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F1B" w:rsidRDefault="009C0F1B" w:rsidP="008C1B2E">
      <w:pPr>
        <w:rPr>
          <w:rStyle w:val="StyleUnderline"/>
        </w:rPr>
      </w:pPr>
      <w:r>
        <w:rPr>
          <w:rStyle w:val="StyleUnderline"/>
        </w:rPr>
        <w:t>Solar outweighs in long term</w:t>
      </w:r>
    </w:p>
    <w:p w:rsidR="009C0F1B" w:rsidRPr="00A921B1" w:rsidRDefault="00A921B1" w:rsidP="00A921B1">
      <w:pPr>
        <w:pStyle w:val="Heading1"/>
      </w:pPr>
      <w:r w:rsidRPr="00A921B1">
        <w:t>P3’s</w:t>
      </w:r>
    </w:p>
    <w:p w:rsidR="009C0F1B" w:rsidRDefault="009C0F1B" w:rsidP="009C0F1B">
      <w:pPr>
        <w:pStyle w:val="Heading4"/>
      </w:pPr>
      <w:r w:rsidRPr="009C0F1B">
        <w:t>PPP</w:t>
      </w:r>
      <w:r w:rsidR="00A921B1">
        <w:t>’s</w:t>
      </w:r>
      <w:r w:rsidRPr="009C0F1B">
        <w:t xml:space="preserve"> are the best way to reduce the high cost of desalination projects</w:t>
      </w:r>
    </w:p>
    <w:p w:rsidR="009C0F1B" w:rsidRPr="00A921B1" w:rsidRDefault="009C0F1B" w:rsidP="009C0F1B">
      <w:pPr>
        <w:rPr>
          <w:rStyle w:val="Style13ptBold"/>
        </w:rPr>
      </w:pPr>
      <w:r w:rsidRPr="00A921B1">
        <w:rPr>
          <w:rStyle w:val="Style13ptBold"/>
        </w:rPr>
        <w:t>University of Arizona 11</w:t>
      </w:r>
    </w:p>
    <w:p w:rsidR="009C0F1B" w:rsidRPr="00A921B1" w:rsidRDefault="009C0F1B" w:rsidP="00A921B1">
      <w:pPr>
        <w:rPr>
          <w:sz w:val="18"/>
        </w:rPr>
      </w:pPr>
      <w:r w:rsidRPr="00A921B1">
        <w:rPr>
          <w:sz w:val="18"/>
        </w:rPr>
        <w:t>(University of Arizona, Water Resources Research Center</w:t>
      </w:r>
      <w:r w:rsidR="00A921B1" w:rsidRPr="00A921B1">
        <w:rPr>
          <w:sz w:val="18"/>
        </w:rPr>
        <w:t>, “Public-Private Partnerships Recommended for Desalination Financing” The Arizona Board of Regents, for the College of Agriculture and Life Sciences, Summer 2011, https://wrrc.arizona.edu/awr/s11/financing)</w:t>
      </w:r>
      <w:r w:rsidR="00A921B1">
        <w:rPr>
          <w:sz w:val="18"/>
        </w:rPr>
        <w:t>//ACT</w:t>
      </w:r>
    </w:p>
    <w:p w:rsidR="00A95652" w:rsidRDefault="009C0F1B" w:rsidP="00A921B1">
      <w:pPr>
        <w:ind w:left="360"/>
        <w:rPr>
          <w:rStyle w:val="StyleUnderline"/>
        </w:rPr>
      </w:pPr>
      <w:r w:rsidRPr="009C0F1B">
        <w:rPr>
          <w:rStyle w:val="StyleUnderline"/>
        </w:rPr>
        <w:t xml:space="preserve">One of the major factors in considering desalination technology is cost: the cost of building the plant, the cost of running the plant, and the cost of the water produced by the plant. The owners of the plant want production costs to be lower than the income produced, so that they can continue to operate. </w:t>
      </w:r>
      <w:r>
        <w:t xml:space="preserve">Municipalities want the cost of desalinated water to be less than other forms of water acquisition in order to resell it to the user. Users also want the final product to be as inexpensive as possible. </w:t>
      </w:r>
      <w:r w:rsidRPr="009C0F1B">
        <w:rPr>
          <w:rStyle w:val="StyleUnderline"/>
        </w:rPr>
        <w:t>One way to reduce costs may be to combine the advantages of the public and private sectors in public-private partnerships (PPP) to build and operate desalination plants.</w:t>
      </w:r>
      <w:r>
        <w:t xml:space="preserve"> Michael </w:t>
      </w:r>
      <w:proofErr w:type="spellStart"/>
      <w:r>
        <w:t>Irlbeck</w:t>
      </w:r>
      <w:proofErr w:type="spellEnd"/>
      <w:r>
        <w:t xml:space="preserve"> of </w:t>
      </w:r>
      <w:proofErr w:type="spellStart"/>
      <w:r>
        <w:t>Befesa</w:t>
      </w:r>
      <w:proofErr w:type="spellEnd"/>
      <w:r>
        <w:t xml:space="preserve"> Water explained PPP simply as “private financing of public infrastructure.” In more depth, a PPP is “a contractual agreement between a public agency (federal, state or local) and a private sector entity. </w:t>
      </w:r>
      <w:r w:rsidRPr="009C0F1B">
        <w:rPr>
          <w:rStyle w:val="StyleUnderline"/>
        </w:rPr>
        <w:t>Through this agreement, the skills and assets of each sector (public and private) are shared in delivering a service or facility for the use of the general public.</w:t>
      </w:r>
      <w:r>
        <w:t xml:space="preserve"> In addition to sharing resources, each party also shares the risks and potential rewards.” The State of Israel’s three major plants (Ashkelon, </w:t>
      </w:r>
      <w:proofErr w:type="spellStart"/>
      <w:r>
        <w:t>Palmachim</w:t>
      </w:r>
      <w:proofErr w:type="spellEnd"/>
      <w:r>
        <w:t xml:space="preserve">, and </w:t>
      </w:r>
      <w:proofErr w:type="spellStart"/>
      <w:r>
        <w:t>Hadera</w:t>
      </w:r>
      <w:proofErr w:type="spellEnd"/>
      <w:r>
        <w:t xml:space="preserve">) cost $30 million, $8 million, and $85 million, respectively. The State of Israel currently charges between $0.52 and $0.70 per cubic meter (cubic meter = 264.2 gallons) of desalinated water (taxes not included). Some plants operate on a BOT (Build, Operate, Transfer) tender where the State owns the land, but </w:t>
      </w:r>
      <w:proofErr w:type="gramStart"/>
      <w:r>
        <w:t>the plant is run by a private company</w:t>
      </w:r>
      <w:proofErr w:type="gramEnd"/>
      <w:r>
        <w:t xml:space="preserve">. Other plants use a BOO (Build, Operate, Own) structure where the entire operation is privately owned, but the final desalinated water goes to the Israeli government. </w:t>
      </w:r>
      <w:r w:rsidRPr="009C0F1B">
        <w:rPr>
          <w:rStyle w:val="StyleUnderline"/>
        </w:rPr>
        <w:t>The cost of the Yuma Desalting Plant (YDP) pilot run was approximately $23.2 million</w:t>
      </w:r>
      <w:r>
        <w:t xml:space="preserve"> ($6.6 million for preparation and $16.6 million for operations and maintenance). </w:t>
      </w:r>
      <w:r w:rsidRPr="009C0F1B">
        <w:rPr>
          <w:rStyle w:val="StyleUnderline"/>
        </w:rPr>
        <w:t xml:space="preserve">The YDP is a project of the United States Bureau of Reclamation, but required </w:t>
      </w:r>
      <w:proofErr w:type="spellStart"/>
      <w:r w:rsidRPr="009C0F1B">
        <w:rPr>
          <w:rStyle w:val="StyleUnderline"/>
        </w:rPr>
        <w:t>costsharing</w:t>
      </w:r>
      <w:proofErr w:type="spellEnd"/>
      <w:r>
        <w:t xml:space="preserve">. Of the $23.2 million project, $14 million was contributed by the Central Arizona Project, Salt River Project and Metropolitan Water District of Southern California. </w:t>
      </w:r>
      <w:r w:rsidRPr="009C0F1B">
        <w:rPr>
          <w:rStyle w:val="StyleUnderline"/>
        </w:rPr>
        <w:t>The backers received proportional shares of the desalinated water.</w:t>
      </w:r>
      <w:r>
        <w:t xml:space="preserve"> </w:t>
      </w:r>
      <w:r w:rsidRPr="009C0F1B">
        <w:rPr>
          <w:rStyle w:val="StyleUnderline"/>
        </w:rPr>
        <w:t>For El Paso Water Utilities, desalination is not the cheapest option, but it does provide needed supplemental water supply. Among the types of water utilized by El Paso, imported water is the most expensive at about $1400 per acre-foot and groundwater is the least expensive at about $164 per acre-foot. Desalination is in the middle at approximately $419 per acre-foot.</w:t>
      </w:r>
      <w:r>
        <w:t xml:space="preserve"> The plant originally cost about $91 million and the proposed shift to solar power would push it over the $100 million mark but presumably reduce long-term operating costs. The plant is a joint venture of El Paso Water Utilities and the U.S. Army’s Fort Bliss. Several desalination facilities are being proposed in California. The Camp Pendleton project, on the U.S. Marine Corps base, is undergoing additional feasibility studies and expects that ocean intake and discharge facilities will account for up to 15 percent of the final project cost. After passing its first feasibility investigation, the concept of a desalination plant at </w:t>
      </w:r>
      <w:proofErr w:type="spellStart"/>
      <w:r>
        <w:t>Rosarito</w:t>
      </w:r>
      <w:proofErr w:type="spellEnd"/>
      <w:r>
        <w:t xml:space="preserve"> Beach in Mexico is being evaluated as part of a binational feasibility and design study funded by Central Arizona Water Conservation District, Metropolitan Water District, San Diego County Water Authority, Southern Nevada Water Authority, and the Republic of Mexico. Additional funding of $600,000 is still being negotiated for the second phase of the study. The country of Australia is also conducting a feasibility study of a new plant in conjunction with a Coal Seam Gas project. West Basin Municipal District in </w:t>
      </w:r>
      <w:r w:rsidRPr="009C0F1B">
        <w:rPr>
          <w:rStyle w:val="StyleUnderline"/>
        </w:rPr>
        <w:t>California estimates desalination costs of $1273 per acre-foot for brackish water and $1700 per acre-foot for seawater. CH2M Hill estimates desalination operation and maintenance costs at around $488-$977 per acre-foot for brackish reverse osmosis and $977-$2688 per acre-foot for seawater reverse osmosis. As technology has improved over time, the total cost of desalination has decreased.</w:t>
      </w:r>
      <w:r>
        <w:t xml:space="preserve"> The cost of RO membranes, for instance, has been steadily declining. A membrane element in 1978 cost $950 or $6.33 per square foot, while in 2006 this cost went down to $550 or $1.38 per square foot. This trend is likely to continue, but the </w:t>
      </w:r>
      <w:proofErr w:type="gramStart"/>
      <w:r>
        <w:t>cost of membranes now make</w:t>
      </w:r>
      <w:proofErr w:type="gramEnd"/>
      <w:r>
        <w:t xml:space="preserve"> up a relatively small portion of desalination’s total cost. </w:t>
      </w:r>
      <w:r w:rsidRPr="009C0F1B">
        <w:rPr>
          <w:rStyle w:val="StyleUnderline"/>
        </w:rPr>
        <w:t xml:space="preserve">More cost savings are likely to come by discovering and commercializing technologies relating to energy use and management of the saline waste water. </w:t>
      </w:r>
      <w:r>
        <w:t xml:space="preserve">For example, researchers at the University of Arizona are evaluating halophyte (plants that thrive in salty water) farming as a viable disposal method for the concentrate from large scale reverse osmosis water treatment facilities. This would not only reduce disposal costs, but also potentially improve the environment. </w:t>
      </w:r>
      <w:r w:rsidRPr="009C0F1B">
        <w:rPr>
          <w:rStyle w:val="StyleUnderline"/>
        </w:rPr>
        <w:t>Because desalination is very costly, even with technological improvements, it becomes important to identify stakeholders early and work together to find funding solutions to avoid potential water shortages. Public-private partnerships and other cost-sharing methods help get results through sharing capabilities, risks, and rewards.</w:t>
      </w:r>
    </w:p>
    <w:p w:rsidR="00A921B1" w:rsidRPr="00A921B1" w:rsidRDefault="00A921B1" w:rsidP="00A921B1">
      <w:pPr>
        <w:pStyle w:val="Heading1"/>
      </w:pPr>
      <w:r w:rsidRPr="00A921B1">
        <w:t>Solar is Best</w:t>
      </w:r>
    </w:p>
    <w:p w:rsidR="00A921B1" w:rsidRDefault="00A921B1" w:rsidP="00A921B1">
      <w:pPr>
        <w:pStyle w:val="Heading4"/>
      </w:pPr>
      <w:r w:rsidRPr="00A921B1">
        <w:t>Solar energy is the most efficient and effective way to desalinate water</w:t>
      </w:r>
    </w:p>
    <w:p w:rsidR="00A921B1" w:rsidRPr="00A921B1" w:rsidRDefault="00A921B1" w:rsidP="00A921B1">
      <w:pPr>
        <w:rPr>
          <w:rStyle w:val="Style13ptBold"/>
        </w:rPr>
      </w:pPr>
      <w:proofErr w:type="spellStart"/>
      <w:r w:rsidRPr="00A921B1">
        <w:rPr>
          <w:rStyle w:val="Style13ptBold"/>
        </w:rPr>
        <w:t>Charcosset</w:t>
      </w:r>
      <w:proofErr w:type="spellEnd"/>
      <w:r w:rsidRPr="00A921B1">
        <w:rPr>
          <w:rStyle w:val="Style13ptBold"/>
        </w:rPr>
        <w:t xml:space="preserve"> 08</w:t>
      </w:r>
    </w:p>
    <w:p w:rsidR="00A921B1" w:rsidRPr="00A921B1" w:rsidRDefault="00A921B1" w:rsidP="00A921B1">
      <w:pPr>
        <w:rPr>
          <w:sz w:val="16"/>
        </w:rPr>
      </w:pPr>
      <w:r w:rsidRPr="00A921B1">
        <w:rPr>
          <w:sz w:val="16"/>
        </w:rPr>
        <w:t>(Catherine, Works on membrane and membrane processes, such as the characterization of membranes by confocal microscopy, ultrafiltration and microfiltration, preparation of emulsions and particles, and membrane crystallization for biotechnological, pharmaceutical and environmental applications. She published 50 papers in international journals and deposited 3 patents. She has worked on several academic and industrial projects in the field of membrane and membrane processes, “A review of membrane processes and renewable energies for desalination” UCB Lyon, March 31</w:t>
      </w:r>
      <w:r w:rsidRPr="00A921B1">
        <w:rPr>
          <w:sz w:val="16"/>
          <w:vertAlign w:val="superscript"/>
        </w:rPr>
        <w:t>st</w:t>
      </w:r>
      <w:r w:rsidRPr="00A921B1">
        <w:rPr>
          <w:sz w:val="16"/>
        </w:rPr>
        <w:t>, 2008, pdf. p. 215-218)//ACT</w:t>
      </w:r>
    </w:p>
    <w:p w:rsidR="00A921B1" w:rsidRPr="00A921B1" w:rsidRDefault="00A921B1" w:rsidP="00A921B1">
      <w:pPr>
        <w:ind w:left="360"/>
        <w:rPr>
          <w:rStyle w:val="StyleUnderline"/>
        </w:rPr>
      </w:pPr>
      <w:r w:rsidRPr="00A921B1">
        <w:rPr>
          <w:rStyle w:val="StyleUnderline"/>
        </w:rPr>
        <w:t>Membrane distillation</w:t>
      </w:r>
      <w:r w:rsidRPr="00A921B1">
        <w:t xml:space="preserve"> (MD) </w:t>
      </w:r>
      <w:r w:rsidRPr="00A921B1">
        <w:rPr>
          <w:rStyle w:val="StyleUnderline"/>
        </w:rPr>
        <w:t xml:space="preserve">is a thermally driven membrane process in which a hydrophobic </w:t>
      </w:r>
      <w:proofErr w:type="spellStart"/>
      <w:r w:rsidRPr="00A921B1">
        <w:rPr>
          <w:rStyle w:val="StyleUnderline"/>
        </w:rPr>
        <w:t>microporous</w:t>
      </w:r>
      <w:proofErr w:type="spellEnd"/>
      <w:r w:rsidRPr="00A921B1">
        <w:rPr>
          <w:rStyle w:val="StyleUnderline"/>
        </w:rPr>
        <w:t xml:space="preserve"> membrane separates a hot and cold stream of water</w:t>
      </w:r>
      <w:r w:rsidRPr="00A921B1">
        <w:t xml:space="preserve"> (e.g., [15,16]). The hydrophobic</w:t>
      </w:r>
      <w:r>
        <w:t xml:space="preserve"> </w:t>
      </w:r>
      <w:r w:rsidRPr="00A921B1">
        <w:t>nature of the membrane prevents the passage of</w:t>
      </w:r>
      <w:r>
        <w:t xml:space="preserve"> </w:t>
      </w:r>
      <w:r w:rsidRPr="00A921B1">
        <w:t>liquid water through the pores while allowing the</w:t>
      </w:r>
      <w:r>
        <w:t xml:space="preserve"> </w:t>
      </w:r>
      <w:r w:rsidRPr="00A921B1">
        <w:t xml:space="preserve">passage of water </w:t>
      </w:r>
      <w:proofErr w:type="spellStart"/>
      <w:r w:rsidRPr="00A921B1">
        <w:t>vapour</w:t>
      </w:r>
      <w:proofErr w:type="spellEnd"/>
      <w:r w:rsidRPr="00A921B1">
        <w:t xml:space="preserve"> (Fig. 1). The temperature</w:t>
      </w:r>
      <w:r>
        <w:t xml:space="preserve"> </w:t>
      </w:r>
      <w:r w:rsidRPr="00A921B1">
        <w:t xml:space="preserve">difference produces a </w:t>
      </w:r>
      <w:proofErr w:type="spellStart"/>
      <w:r w:rsidRPr="00A921B1">
        <w:t>vapour</w:t>
      </w:r>
      <w:proofErr w:type="spellEnd"/>
      <w:r w:rsidRPr="00A921B1">
        <w:t xml:space="preserve"> pressure gradient</w:t>
      </w:r>
      <w:r>
        <w:t xml:space="preserve"> </w:t>
      </w:r>
      <w:r w:rsidRPr="00A921B1">
        <w:t xml:space="preserve">which causes water </w:t>
      </w:r>
      <w:proofErr w:type="spellStart"/>
      <w:r w:rsidRPr="00A921B1">
        <w:t>vapour</w:t>
      </w:r>
      <w:proofErr w:type="spellEnd"/>
      <w:r w:rsidRPr="00A921B1">
        <w:t xml:space="preserve"> to pass through the</w:t>
      </w:r>
      <w:r>
        <w:t xml:space="preserve"> </w:t>
      </w:r>
      <w:r w:rsidRPr="00A921B1">
        <w:t>membrane and condense on the colder surface.</w:t>
      </w:r>
      <w:r>
        <w:t xml:space="preserve"> </w:t>
      </w:r>
      <w:r w:rsidRPr="00A921B1">
        <w:rPr>
          <w:rStyle w:val="StyleUnderline"/>
        </w:rPr>
        <w:t>The result is a distillate of very high purity which, unlike in conventional distillation, does not suffer from the entrainment of species which are nonvolatile</w:t>
      </w:r>
      <w:r w:rsidRPr="00A921B1">
        <w:t>.</w:t>
      </w:r>
      <w:r>
        <w:t xml:space="preserve"> </w:t>
      </w:r>
      <w:r w:rsidRPr="00A921B1">
        <w:t>For desalination processes, the seawater passes on the one side of the membrane at an</w:t>
      </w:r>
      <w:r>
        <w:t xml:space="preserve"> </w:t>
      </w:r>
      <w:r w:rsidRPr="00A921B1">
        <w:t>elevated temperature, for example 80°C. At the</w:t>
      </w:r>
      <w:r>
        <w:t xml:space="preserve"> </w:t>
      </w:r>
      <w:r w:rsidRPr="00A921B1">
        <w:t>other side of the membrane, a lower temperature for example obtained by cooling the condenser</w:t>
      </w:r>
      <w:r>
        <w:t xml:space="preserve"> </w:t>
      </w:r>
      <w:r w:rsidRPr="00A921B1">
        <w:t xml:space="preserve">foil to 75°C, creates a water </w:t>
      </w:r>
      <w:proofErr w:type="spellStart"/>
      <w:r w:rsidRPr="00A921B1">
        <w:t>vapour</w:t>
      </w:r>
      <w:proofErr w:type="spellEnd"/>
      <w:r w:rsidRPr="00A921B1">
        <w:t xml:space="preserve"> partial pressure</w:t>
      </w:r>
      <w:r>
        <w:t xml:space="preserve"> </w:t>
      </w:r>
      <w:r w:rsidRPr="00A921B1">
        <w:t>difference between the two sides of the</w:t>
      </w:r>
      <w:r>
        <w:t xml:space="preserve"> </w:t>
      </w:r>
      <w:r w:rsidRPr="00A921B1">
        <w:t>membrane and allows the evaporation through the</w:t>
      </w:r>
      <w:r>
        <w:t xml:space="preserve"> </w:t>
      </w:r>
      <w:r w:rsidRPr="00A921B1">
        <w:t xml:space="preserve">membrane. The water </w:t>
      </w:r>
      <w:proofErr w:type="spellStart"/>
      <w:r w:rsidRPr="00A921B1">
        <w:t>vapour</w:t>
      </w:r>
      <w:proofErr w:type="spellEnd"/>
      <w:r w:rsidRPr="00A921B1">
        <w:t xml:space="preserve"> condenses on the</w:t>
      </w:r>
      <w:r>
        <w:t xml:space="preserve"> </w:t>
      </w:r>
      <w:r w:rsidRPr="00A921B1">
        <w:t>low-temperature side and distillate is formed. MD</w:t>
      </w:r>
      <w:r>
        <w:t xml:space="preserve"> </w:t>
      </w:r>
      <w:r w:rsidRPr="00A921B1">
        <w:t>may be carried out in various modes differing in</w:t>
      </w:r>
      <w:r>
        <w:t xml:space="preserve"> </w:t>
      </w:r>
      <w:r w:rsidRPr="00A921B1">
        <w:t>a way of permeate collection, the mass transfer</w:t>
      </w:r>
      <w:r>
        <w:t xml:space="preserve"> </w:t>
      </w:r>
      <w:r w:rsidRPr="00A921B1">
        <w:t>mechanism through the membrane, and the</w:t>
      </w:r>
      <w:r>
        <w:t xml:space="preserve"> </w:t>
      </w:r>
      <w:r w:rsidRPr="00A921B1">
        <w:t>reason for driving force formation [17]. Various</w:t>
      </w:r>
      <w:r>
        <w:t xml:space="preserve"> </w:t>
      </w:r>
      <w:r w:rsidRPr="00A921B1">
        <w:t>types of MD have been known for several years:</w:t>
      </w:r>
      <w:r>
        <w:t xml:space="preserve"> </w:t>
      </w:r>
      <w:r w:rsidRPr="00A921B1">
        <w:t xml:space="preserve">direct contact, air gap, sweeping gas and vacuum. </w:t>
      </w:r>
      <w:r w:rsidRPr="00A921B1">
        <w:rPr>
          <w:rStyle w:val="StyleUnderline"/>
        </w:rPr>
        <w:t>Few demonstration projects using solar thermal MD have been built.</w:t>
      </w:r>
      <w:r w:rsidRPr="00A921B1">
        <w:t xml:space="preserve"> First, Hogan et al. [15]</w:t>
      </w:r>
      <w:r>
        <w:t xml:space="preserve"> </w:t>
      </w:r>
      <w:r w:rsidRPr="00A921B1">
        <w:t>describes a 0.05 m3/d system using 3 m2 of solar</w:t>
      </w:r>
      <w:r>
        <w:t xml:space="preserve"> </w:t>
      </w:r>
      <w:r w:rsidRPr="00A921B1">
        <w:t xml:space="preserve">collectors. </w:t>
      </w:r>
      <w:r w:rsidRPr="00A921B1">
        <w:rPr>
          <w:rStyle w:val="StyleUnderline"/>
        </w:rPr>
        <w:t xml:space="preserve">Their system, which was tested in Sydney, consisted of a hollow-fiber membrane module for MD and a heat recovery exchanger for reducing capital costs. This solar-powered MD unit was found to be technically feasible, being compatible with the transient nature of the energy source. The cost of solar thermal MD was evaluated by several authors. </w:t>
      </w:r>
      <w:proofErr w:type="spellStart"/>
      <w:r w:rsidRPr="00A921B1">
        <w:rPr>
          <w:rStyle w:val="StyleUnderline"/>
        </w:rPr>
        <w:t>Martínez</w:t>
      </w:r>
      <w:proofErr w:type="spellEnd"/>
      <w:r w:rsidRPr="00A921B1">
        <w:rPr>
          <w:rStyle w:val="StyleUnderline"/>
        </w:rPr>
        <w:t xml:space="preserve"> and </w:t>
      </w:r>
      <w:proofErr w:type="spellStart"/>
      <w:r w:rsidRPr="00A921B1">
        <w:rPr>
          <w:rStyle w:val="StyleUnderline"/>
        </w:rPr>
        <w:t>Florído</w:t>
      </w:r>
      <w:proofErr w:type="spellEnd"/>
      <w:r w:rsidRPr="00A921B1">
        <w:rPr>
          <w:rStyle w:val="StyleUnderline"/>
        </w:rPr>
        <w:t xml:space="preserve">-Diaz [18] proposed a model of solar thermal MD based on a dusty-gas model of gas transport through porous media. Later, Ding et al. [19] proposed a mathematical model that can describe the components of a solar-powered MD pilot plant. Their results showed that the proposed solar-powered MD pilot plant has some unique features, which differ from a similar MD process operated at steady-state conditions in a laboratory. The analysis of the system revealed that heat recovery via an external heat exchanger is effective, and an economical way to intensify the process. </w:t>
      </w:r>
      <w:r w:rsidRPr="00A921B1">
        <w:t>At the same time, two solar thermal MD units</w:t>
      </w:r>
      <w:r>
        <w:t xml:space="preserve"> </w:t>
      </w:r>
      <w:r w:rsidRPr="00A921B1">
        <w:t xml:space="preserve">were developed and installed in Jordan through </w:t>
      </w:r>
      <w:proofErr w:type="gramStart"/>
      <w:r w:rsidRPr="00A921B1">
        <w:t>a</w:t>
      </w:r>
      <w:proofErr w:type="gramEnd"/>
      <w:r>
        <w:t xml:space="preserve"> </w:t>
      </w:r>
      <w:r w:rsidRPr="00A921B1">
        <w:t>EC-funded project. A compact unit was installed</w:t>
      </w:r>
      <w:r>
        <w:t xml:space="preserve"> </w:t>
      </w:r>
      <w:r w:rsidRPr="00A921B1">
        <w:t>in the northern part of Jordan (Irbid) and was</w:t>
      </w:r>
      <w:r>
        <w:t xml:space="preserve"> </w:t>
      </w:r>
      <w:r w:rsidRPr="00A921B1">
        <w:t>operated with brackish water since September</w:t>
      </w:r>
      <w:r>
        <w:t xml:space="preserve"> </w:t>
      </w:r>
      <w:r w:rsidRPr="00A921B1">
        <w:t>2005 [20], while the second one was installed in</w:t>
      </w:r>
      <w:r>
        <w:t xml:space="preserve"> </w:t>
      </w:r>
      <w:r w:rsidRPr="00A921B1">
        <w:t>the south of Jordan (Aqaba port) and has been</w:t>
      </w:r>
      <w:r>
        <w:t xml:space="preserve"> </w:t>
      </w:r>
      <w:r w:rsidRPr="00A921B1">
        <w:t>operated with untreated seawater since February</w:t>
      </w:r>
      <w:r>
        <w:t xml:space="preserve"> </w:t>
      </w:r>
      <w:r w:rsidRPr="00A921B1">
        <w:t>2006 [21]. Each unit consists of flat plate collectors,</w:t>
      </w:r>
      <w:r>
        <w:t xml:space="preserve"> </w:t>
      </w:r>
      <w:r w:rsidRPr="00A921B1">
        <w:t>PV panels, spiral air gap membrane distillation</w:t>
      </w:r>
      <w:r>
        <w:t xml:space="preserve"> </w:t>
      </w:r>
      <w:r w:rsidRPr="00A921B1">
        <w:t>module(s), and a data acquisition system</w:t>
      </w:r>
      <w:r>
        <w:t xml:space="preserve"> </w:t>
      </w:r>
      <w:r w:rsidRPr="00A921B1">
        <w:t>(Fig. 2). The effect of process parameters such as</w:t>
      </w:r>
      <w:r>
        <w:t xml:space="preserve"> </w:t>
      </w:r>
      <w:r w:rsidRPr="00A921B1">
        <w:t>brine temperature and salt concentration were</w:t>
      </w:r>
      <w:r>
        <w:t xml:space="preserve"> </w:t>
      </w:r>
      <w:r w:rsidRPr="00A921B1">
        <w:t xml:space="preserve">investigated [22]. </w:t>
      </w:r>
      <w:r w:rsidRPr="00A921B1">
        <w:rPr>
          <w:rStyle w:val="StyleUnderline"/>
        </w:rPr>
        <w:t>Recently, the same authors provided an economic analysis of these solar thermal MD units [23]. Based on their calculations, the estimated cost of potable water produced by the compact unit is 15 $/m3 and 18 $/m3 for water produced by the large unit</w:t>
      </w:r>
      <w:r w:rsidRPr="00A921B1">
        <w:t>. The authors</w:t>
      </w:r>
      <w:r>
        <w:t xml:space="preserve"> </w:t>
      </w:r>
      <w:r w:rsidRPr="00A921B1">
        <w:t>pointed out that membrane lifetime and plant</w:t>
      </w:r>
      <w:r>
        <w:t xml:space="preserve"> </w:t>
      </w:r>
      <w:r w:rsidRPr="00A921B1">
        <w:t>lifetime are key factors in determining the water</w:t>
      </w:r>
      <w:r>
        <w:t xml:space="preserve"> </w:t>
      </w:r>
      <w:r w:rsidRPr="00A921B1">
        <w:t>production cost. The cost decreases with increasing</w:t>
      </w:r>
      <w:r>
        <w:t xml:space="preserve"> </w:t>
      </w:r>
      <w:r w:rsidRPr="00A921B1">
        <w:t xml:space="preserve">the membrane and/or plant lifetime. </w:t>
      </w:r>
      <w:proofErr w:type="spellStart"/>
      <w:r w:rsidRPr="00A921B1">
        <w:t>Koschikowski</w:t>
      </w:r>
      <w:proofErr w:type="spellEnd"/>
      <w:r>
        <w:t xml:space="preserve"> </w:t>
      </w:r>
      <w:r w:rsidRPr="00A921B1">
        <w:t>et al. [24] discuss the design and development</w:t>
      </w:r>
      <w:r>
        <w:t xml:space="preserve"> </w:t>
      </w:r>
      <w:r w:rsidRPr="00A921B1">
        <w:t>of a stand-alone MD system powered by</w:t>
      </w:r>
      <w:r>
        <w:t xml:space="preserve"> </w:t>
      </w:r>
      <w:r w:rsidRPr="00A921B1">
        <w:t>5.9 m2 of corrosion-tie, seawater-resistant,</w:t>
      </w:r>
      <w:r>
        <w:t xml:space="preserve"> </w:t>
      </w:r>
      <w:r w:rsidRPr="00A921B1">
        <w:t>thermal collectors. The maximum of distillate</w:t>
      </w:r>
      <w:r>
        <w:t xml:space="preserve"> </w:t>
      </w:r>
      <w:r w:rsidRPr="00A921B1">
        <w:t>gain during the test period of summer 2002 was</w:t>
      </w:r>
      <w:r>
        <w:t xml:space="preserve"> </w:t>
      </w:r>
      <w:r w:rsidRPr="00A921B1">
        <w:t>about 130 l/d under the meteorological conditions</w:t>
      </w:r>
      <w:r>
        <w:t xml:space="preserve"> </w:t>
      </w:r>
      <w:r w:rsidRPr="00A921B1">
        <w:t>of Freiburg (Germany).</w:t>
      </w:r>
      <w:r>
        <w:t xml:space="preserve"> </w:t>
      </w:r>
      <w:r w:rsidRPr="00A921B1">
        <w:t>An interesting alternative (</w:t>
      </w:r>
      <w:proofErr w:type="spellStart"/>
      <w:r w:rsidRPr="00A921B1">
        <w:t>Memstill</w:t>
      </w:r>
      <w:proofErr w:type="spellEnd"/>
      <w:r w:rsidRPr="00A921B1">
        <w:t>® process)</w:t>
      </w:r>
      <w:r>
        <w:t xml:space="preserve"> </w:t>
      </w:r>
      <w:r w:rsidRPr="00A921B1">
        <w:t>was developed recently by TNO (Netherlands)</w:t>
      </w:r>
      <w:r>
        <w:t xml:space="preserve"> </w:t>
      </w:r>
      <w:r w:rsidRPr="00A921B1">
        <w:t>for desalination of seawater by air gap MD</w:t>
      </w:r>
      <w:r>
        <w:t xml:space="preserve"> </w:t>
      </w:r>
      <w:r w:rsidRPr="00A921B1">
        <w:t>carried out in a counter current flow configuration</w:t>
      </w:r>
      <w:r>
        <w:t xml:space="preserve"> </w:t>
      </w:r>
      <w:r w:rsidRPr="00A921B1">
        <w:t>[25]. Cold seawater flows through a</w:t>
      </w:r>
      <w:r>
        <w:t xml:space="preserve"> </w:t>
      </w:r>
      <w:r w:rsidRPr="00A921B1">
        <w:t xml:space="preserve">condenser with non-permeable well </w:t>
      </w:r>
      <w:proofErr w:type="spellStart"/>
      <w:r w:rsidRPr="00A921B1">
        <w:t>wettable</w:t>
      </w:r>
      <w:proofErr w:type="spellEnd"/>
      <w:r>
        <w:t xml:space="preserve"> </w:t>
      </w:r>
      <w:r w:rsidRPr="00A921B1">
        <w:t>evaporator in counter current mode. The wall of</w:t>
      </w:r>
      <w:r>
        <w:t xml:space="preserve"> </w:t>
      </w:r>
      <w:r w:rsidRPr="00A921B1">
        <w:t xml:space="preserve">the evaporator consists of a </w:t>
      </w:r>
      <w:proofErr w:type="spellStart"/>
      <w:r w:rsidRPr="00A921B1">
        <w:t>microporous</w:t>
      </w:r>
      <w:proofErr w:type="spellEnd"/>
      <w:r w:rsidRPr="00A921B1">
        <w:t xml:space="preserve"> hydrophobic</w:t>
      </w:r>
      <w:r>
        <w:t xml:space="preserve"> </w:t>
      </w:r>
      <w:r w:rsidRPr="00A921B1">
        <w:t xml:space="preserve">membrane through which </w:t>
      </w:r>
      <w:proofErr w:type="spellStart"/>
      <w:r w:rsidRPr="00A921B1">
        <w:t>vapour</w:t>
      </w:r>
      <w:proofErr w:type="spellEnd"/>
      <w:r w:rsidRPr="00A921B1">
        <w:t xml:space="preserve"> can</w:t>
      </w:r>
      <w:r>
        <w:t xml:space="preserve"> </w:t>
      </w:r>
      <w:r w:rsidRPr="00A921B1">
        <w:t>diffuse and by which liquid water (with dissolved</w:t>
      </w:r>
      <w:r>
        <w:t xml:space="preserve"> </w:t>
      </w:r>
      <w:r w:rsidRPr="00A921B1">
        <w:t>salts) is retained. The condenser and the membrane</w:t>
      </w:r>
      <w:r>
        <w:t xml:space="preserve"> </w:t>
      </w:r>
      <w:r w:rsidRPr="00A921B1">
        <w:t>can either be tubular or flat sheets with</w:t>
      </w:r>
      <w:r>
        <w:t xml:space="preserve"> </w:t>
      </w:r>
      <w:r w:rsidRPr="00A921B1">
        <w:t xml:space="preserve">spacers between the sheets. </w:t>
      </w:r>
      <w:proofErr w:type="spellStart"/>
      <w:r w:rsidRPr="00A921B1">
        <w:t>Meindersma</w:t>
      </w:r>
      <w:proofErr w:type="spellEnd"/>
      <w:r w:rsidRPr="00A921B1">
        <w:t xml:space="preserve"> et al.</w:t>
      </w:r>
      <w:r>
        <w:t xml:space="preserve"> </w:t>
      </w:r>
      <w:r w:rsidRPr="00A921B1">
        <w:t>[26] compared the energy and investment costs of</w:t>
      </w:r>
      <w:r>
        <w:t xml:space="preserve"> </w:t>
      </w:r>
      <w:r w:rsidRPr="00A921B1">
        <w:t xml:space="preserve">the </w:t>
      </w:r>
      <w:proofErr w:type="spellStart"/>
      <w:r w:rsidRPr="00A921B1">
        <w:t>Memstill</w:t>
      </w:r>
      <w:proofErr w:type="spellEnd"/>
      <w:r w:rsidRPr="00A921B1">
        <w:t>® process and RO for seawater</w:t>
      </w:r>
      <w:r>
        <w:t xml:space="preserve"> </w:t>
      </w:r>
      <w:r w:rsidRPr="00A921B1">
        <w:t>desalination capacity of 105,000 m3/d for different</w:t>
      </w:r>
      <w:r>
        <w:t xml:space="preserve"> </w:t>
      </w:r>
      <w:r w:rsidRPr="00A921B1">
        <w:t>conditions. The heat supply to the MD</w:t>
      </w:r>
      <w:r>
        <w:t xml:space="preserve"> </w:t>
      </w:r>
      <w:r w:rsidRPr="00A921B1">
        <w:t>process was generated by cogeneration of heat</w:t>
      </w:r>
      <w:r>
        <w:t xml:space="preserve"> </w:t>
      </w:r>
      <w:r w:rsidRPr="00A921B1">
        <w:t xml:space="preserve">and electricity, fuel fired or by a waste </w:t>
      </w:r>
      <w:proofErr w:type="spellStart"/>
      <w:r w:rsidRPr="00A921B1">
        <w:t>heatsource</w:t>
      </w:r>
      <w:proofErr w:type="spellEnd"/>
      <w:r w:rsidRPr="00A921B1">
        <w:t>. The total fixed costs for MD were shown</w:t>
      </w:r>
      <w:r>
        <w:t xml:space="preserve"> </w:t>
      </w:r>
      <w:r w:rsidRPr="00A921B1">
        <w:t>to be between 0.16–0.17 $/m3, compared to 0.25–</w:t>
      </w:r>
      <w:r>
        <w:t xml:space="preserve"> </w:t>
      </w:r>
      <w:r w:rsidRPr="00A921B1">
        <w:t>0.35 $/m3 for RO.</w:t>
      </w:r>
      <w:r>
        <w:t xml:space="preserve"> </w:t>
      </w:r>
      <w:r w:rsidRPr="00A921B1">
        <w:t>In traditional MD, hydrophobic porous membranes</w:t>
      </w:r>
      <w:r>
        <w:t xml:space="preserve"> </w:t>
      </w:r>
      <w:r w:rsidRPr="00A921B1">
        <w:t>are used. This requires extensive pretreatment</w:t>
      </w:r>
      <w:r>
        <w:t xml:space="preserve"> </w:t>
      </w:r>
      <w:r w:rsidRPr="00A921B1">
        <w:t xml:space="preserve">in order to minimize fouling. </w:t>
      </w:r>
      <w:proofErr w:type="spellStart"/>
      <w:r w:rsidRPr="00A921B1">
        <w:t>Akzo</w:t>
      </w:r>
      <w:proofErr w:type="spellEnd"/>
      <w:r>
        <w:t xml:space="preserve"> </w:t>
      </w:r>
      <w:r w:rsidRPr="00A921B1">
        <w:t xml:space="preserve">(today </w:t>
      </w:r>
      <w:proofErr w:type="spellStart"/>
      <w:r w:rsidRPr="00A921B1">
        <w:t>Membrana</w:t>
      </w:r>
      <w:proofErr w:type="spellEnd"/>
      <w:r w:rsidRPr="00A921B1">
        <w:t>) invested significantly in this</w:t>
      </w:r>
      <w:r>
        <w:t xml:space="preserve"> </w:t>
      </w:r>
      <w:r w:rsidRPr="00A921B1">
        <w:t>technology, however abandoned the process due</w:t>
      </w:r>
      <w:r>
        <w:t xml:space="preserve"> </w:t>
      </w:r>
      <w:r w:rsidRPr="00A921B1">
        <w:t xml:space="preserve">to intrinsic fouling problems [27]. The </w:t>
      </w:r>
      <w:proofErr w:type="spellStart"/>
      <w:r w:rsidRPr="00A921B1">
        <w:t>apolar</w:t>
      </w:r>
      <w:proofErr w:type="spellEnd"/>
      <w:r w:rsidRPr="00A921B1">
        <w:t xml:space="preserve"> or</w:t>
      </w:r>
      <w:r>
        <w:t xml:space="preserve"> </w:t>
      </w:r>
      <w:r w:rsidRPr="00A921B1">
        <w:t>surface-active molecules in the feed adsorb onto</w:t>
      </w:r>
      <w:r>
        <w:t xml:space="preserve"> </w:t>
      </w:r>
      <w:r w:rsidRPr="00A921B1">
        <w:t>the hydrophobic membrane materials reducing</w:t>
      </w:r>
      <w:r>
        <w:t xml:space="preserve"> </w:t>
      </w:r>
      <w:r w:rsidRPr="00A921B1">
        <w:t>flux and increasing the chance of wetting the</w:t>
      </w:r>
      <w:r>
        <w:t xml:space="preserve"> </w:t>
      </w:r>
      <w:r w:rsidRPr="00A921B1">
        <w:t>membrane pores. This drastically reduces the</w:t>
      </w:r>
      <w:r>
        <w:t xml:space="preserve"> </w:t>
      </w:r>
      <w:r w:rsidRPr="00A921B1">
        <w:t>selectivity of the process due to leakage of the</w:t>
      </w:r>
      <w:r>
        <w:t xml:space="preserve"> </w:t>
      </w:r>
      <w:r w:rsidRPr="00A921B1">
        <w:t xml:space="preserve">membrane. Recently, </w:t>
      </w:r>
      <w:proofErr w:type="spellStart"/>
      <w:r w:rsidRPr="00A921B1">
        <w:t>Zwijnenberg</w:t>
      </w:r>
      <w:proofErr w:type="spellEnd"/>
      <w:r w:rsidRPr="00A921B1">
        <w:t xml:space="preserve"> et al. [27]</w:t>
      </w:r>
      <w:r>
        <w:t xml:space="preserve"> </w:t>
      </w:r>
      <w:r w:rsidRPr="00A921B1">
        <w:t>proposed a new type of membrane material and</w:t>
      </w:r>
      <w:r>
        <w:t xml:space="preserve"> </w:t>
      </w:r>
      <w:r w:rsidRPr="00A921B1">
        <w:t>configuration tested using solar thermal energy,</w:t>
      </w:r>
      <w:r>
        <w:t xml:space="preserve"> </w:t>
      </w:r>
      <w:r w:rsidRPr="00A921B1">
        <w:t>similar to air-gap MD. Contrary to normal MD,</w:t>
      </w:r>
      <w:r>
        <w:t xml:space="preserve"> </w:t>
      </w:r>
      <w:r w:rsidRPr="00A921B1">
        <w:t xml:space="preserve">the described process uses dense </w:t>
      </w:r>
      <w:proofErr w:type="spellStart"/>
      <w:r w:rsidRPr="00A921B1">
        <w:t>pervaporation</w:t>
      </w:r>
      <w:proofErr w:type="spellEnd"/>
      <w:r>
        <w:t xml:space="preserve"> </w:t>
      </w:r>
      <w:r w:rsidRPr="00A921B1">
        <w:t>type membranes; the process is called solar</w:t>
      </w:r>
      <w:r>
        <w:t xml:space="preserve"> </w:t>
      </w:r>
      <w:r w:rsidRPr="00A921B1">
        <w:t>driven</w:t>
      </w:r>
      <w:r>
        <w:t xml:space="preserve"> </w:t>
      </w:r>
      <w:proofErr w:type="spellStart"/>
      <w:r w:rsidRPr="00A921B1">
        <w:t>pervaporation</w:t>
      </w:r>
      <w:proofErr w:type="spellEnd"/>
      <w:r w:rsidRPr="00A921B1">
        <w:t xml:space="preserve">. </w:t>
      </w:r>
      <w:r w:rsidRPr="00A921B1">
        <w:rPr>
          <w:rStyle w:val="StyleUnderline"/>
        </w:rPr>
        <w:t>A tunnel of a transparent foil is constructed in which the black membrane tubes collect the solar radiation (solar dew process). The feed water flowing in the inside of the tubes heats up to about 70°C and evaporates at the outside of the membrane after which it condenses at the cooler tunnel floor. In order to test the performance, the retention of 30 elements was tested as a function of time and concentration of the sea. Retentions over 99.99% were measured under steady-state conditions.</w:t>
      </w:r>
      <w:r w:rsidRPr="00A921B1">
        <w:t xml:space="preserve"> The flux of</w:t>
      </w:r>
      <w:r>
        <w:t xml:space="preserve"> </w:t>
      </w:r>
      <w:r w:rsidRPr="00A921B1">
        <w:t>the system was about 5 l/(m2 d) when normalized</w:t>
      </w:r>
      <w:r>
        <w:t xml:space="preserve"> </w:t>
      </w:r>
      <w:r w:rsidRPr="00A921B1">
        <w:t>to collector surface and using a day of 9 h. The</w:t>
      </w:r>
      <w:r>
        <w:t xml:space="preserve"> </w:t>
      </w:r>
      <w:r w:rsidRPr="00A921B1">
        <w:t xml:space="preserve">authors sated that </w:t>
      </w:r>
      <w:r w:rsidRPr="00A921B1">
        <w:rPr>
          <w:rStyle w:val="StyleUnderline"/>
        </w:rPr>
        <w:t>this new process allows the use of feed waters like seawater and brackish water without pre-treatment giving constant fluxes in time and producing high quality water in a single step</w:t>
      </w:r>
      <w:r w:rsidRPr="00A921B1">
        <w:t>.</w:t>
      </w:r>
      <w:r>
        <w:t xml:space="preserve"> </w:t>
      </w:r>
      <w:r w:rsidRPr="00A921B1">
        <w:rPr>
          <w:rStyle w:val="StyleUnderline"/>
        </w:rPr>
        <w:t>MD was not associated with renewable sources other than solar energy</w:t>
      </w:r>
      <w:r w:rsidRPr="00A921B1">
        <w:t>, to our knowledge.</w:t>
      </w:r>
      <w:r>
        <w:t xml:space="preserve"> </w:t>
      </w:r>
      <w:r w:rsidRPr="00A921B1">
        <w:rPr>
          <w:rStyle w:val="StyleUnderline"/>
        </w:rPr>
        <w:t>A reason is that MD is a thermally driven process; therefore solar energy can be directly applied</w:t>
      </w:r>
      <w:r w:rsidRPr="00A921B1">
        <w:t>. Another reason may be due to the</w:t>
      </w:r>
      <w:r>
        <w:t xml:space="preserve"> </w:t>
      </w:r>
      <w:r w:rsidRPr="00A921B1">
        <w:t>limitation of the ME process itself, requiring</w:t>
      </w:r>
      <w:r>
        <w:t xml:space="preserve"> </w:t>
      </w:r>
      <w:r w:rsidRPr="00A921B1">
        <w:t>extensive pre-treatment in order to minimize</w:t>
      </w:r>
      <w:r>
        <w:t xml:space="preserve"> </w:t>
      </w:r>
      <w:r w:rsidRPr="00A921B1">
        <w:t xml:space="preserve">fouling. </w:t>
      </w:r>
      <w:r w:rsidRPr="00A921B1">
        <w:rPr>
          <w:rStyle w:val="StyleUnderline"/>
        </w:rPr>
        <w:t>According to the place where the plant has to be implemented and its renewable energies resources, other configurations could be evaluated, associating ME to wind energy, hybrid solar PV-wind, or wave energy. In this point of view, studies already performed on RO and wind, hybrid solar PV-wind, or wave energy could be useful.</w:t>
      </w:r>
    </w:p>
    <w:p w:rsidR="00A921B1" w:rsidRDefault="00A921B1" w:rsidP="00A921B1">
      <w:pPr>
        <w:ind w:left="360"/>
        <w:rPr>
          <w:rStyle w:val="StyleUnderline"/>
        </w:rPr>
      </w:pPr>
    </w:p>
    <w:p w:rsidR="00A921B1" w:rsidRDefault="00A921B1" w:rsidP="00A921B1">
      <w:pPr>
        <w:pStyle w:val="Heading4"/>
      </w:pPr>
      <w:r w:rsidRPr="00A921B1">
        <w:t>Solar power is becoming more efficient, but it is still currently not feasible</w:t>
      </w:r>
    </w:p>
    <w:p w:rsidR="00A921B1" w:rsidRDefault="00A921B1" w:rsidP="00A921B1">
      <w:pPr>
        <w:rPr>
          <w:rStyle w:val="Style13ptBold"/>
        </w:rPr>
      </w:pPr>
      <w:proofErr w:type="spellStart"/>
      <w:r w:rsidRPr="00A921B1">
        <w:rPr>
          <w:rStyle w:val="Style13ptBold"/>
        </w:rPr>
        <w:t>Hruska</w:t>
      </w:r>
      <w:proofErr w:type="spellEnd"/>
      <w:r w:rsidRPr="00A921B1">
        <w:rPr>
          <w:rStyle w:val="Style13ptBold"/>
        </w:rPr>
        <w:t xml:space="preserve"> 6-17</w:t>
      </w:r>
    </w:p>
    <w:p w:rsidR="00A921B1" w:rsidRPr="00A921B1" w:rsidRDefault="00A921B1" w:rsidP="00A921B1">
      <w:pPr>
        <w:rPr>
          <w:sz w:val="18"/>
        </w:rPr>
      </w:pPr>
      <w:r w:rsidRPr="00A921B1">
        <w:rPr>
          <w:sz w:val="18"/>
        </w:rPr>
        <w:t xml:space="preserve">(Joel, “New solar power plant is the first to go ‘supercritical’, but </w:t>
      </w:r>
      <w:proofErr w:type="spellStart"/>
      <w:r w:rsidRPr="00A921B1">
        <w:rPr>
          <w:sz w:val="18"/>
        </w:rPr>
        <w:t>solar’s</w:t>
      </w:r>
      <w:proofErr w:type="spellEnd"/>
      <w:r w:rsidRPr="00A921B1">
        <w:rPr>
          <w:sz w:val="18"/>
        </w:rPr>
        <w:t xml:space="preserve"> long-term cost and efficiency still questioned” Extreme Tech, June 17th, 2014, http://www.extremetech.com/extreme/184501-new-solar-power-plant-is-the-first-to-go-supercritical-but-solars-long-term-cost-and-efficiency-still-questioned)</w:t>
      </w:r>
      <w:r>
        <w:rPr>
          <w:sz w:val="18"/>
        </w:rPr>
        <w:t>//ACT</w:t>
      </w:r>
    </w:p>
    <w:p w:rsidR="00A921B1" w:rsidRDefault="00A921B1" w:rsidP="00A921B1">
      <w:pPr>
        <w:ind w:left="360"/>
      </w:pPr>
      <w:r w:rsidRPr="00A921B1">
        <w:t xml:space="preserve">Earlier this month, Australian scientists at CSIRO (Commonwealth Science and Industrial Research Organization) announced a milestone for solar energy. For the first time, </w:t>
      </w:r>
      <w:r w:rsidRPr="00A921B1">
        <w:rPr>
          <w:rStyle w:val="StyleUnderline"/>
        </w:rPr>
        <w:t xml:space="preserve">solar concentration technology has been used to create so-called supercritical steam. </w:t>
      </w:r>
      <w:r w:rsidRPr="00A921B1">
        <w:t xml:space="preserve">The term refers to the fact that water above a certain pressure (3208 PSI) no longer exists in a separate phase state from steam. Compress water that much, and the fluid becomes steam. </w:t>
      </w:r>
      <w:r w:rsidRPr="00A921B1">
        <w:rPr>
          <w:rStyle w:val="StyleUnderline"/>
        </w:rPr>
        <w:t>This improves power plant efficiency — a modern fossil fuel power plant with supercritical boilers is typically 3.5% more efficient than a subcritical design</w:t>
      </w:r>
      <w:r w:rsidRPr="00A921B1">
        <w:t>. Supercritical designs also produce less air pollution, though that’s not applicable when discussing solar power.</w:t>
      </w:r>
      <w:r>
        <w:t xml:space="preserve"> </w:t>
      </w:r>
      <w:r w:rsidRPr="00A921B1">
        <w:rPr>
          <w:rStyle w:val="StyleUnderline"/>
        </w:rPr>
        <w:t>This is a significant step forward for solar, which is still markedly more expensive and less efficient than competing alternatives. Most discussions of solar plant efficiency focus on solar panel technology, but energy is lost at every stage.</w:t>
      </w:r>
      <w:r w:rsidRPr="00A921B1">
        <w:t xml:space="preserve"> CSIRO is crowing over the achievement and rightly so; </w:t>
      </w:r>
      <w:r w:rsidRPr="00A921B1">
        <w:rPr>
          <w:rStyle w:val="StyleUnderline"/>
        </w:rPr>
        <w:t>it’s a real advance for solar power and its long-term future.</w:t>
      </w:r>
      <w:r>
        <w:t xml:space="preserve"> </w:t>
      </w:r>
      <w:r w:rsidRPr="00A921B1">
        <w:t xml:space="preserve">These new trends in solar, </w:t>
      </w:r>
      <w:r w:rsidRPr="00A921B1">
        <w:rPr>
          <w:rStyle w:val="StyleUnderline"/>
        </w:rPr>
        <w:t>however</w:t>
      </w:r>
      <w:r w:rsidRPr="00A921B1">
        <w:t xml:space="preserve">, aren’t without their critics. Writing for The Energy Collective, Alex </w:t>
      </w:r>
      <w:proofErr w:type="spellStart"/>
      <w:r w:rsidRPr="00A921B1">
        <w:t>Trembath</w:t>
      </w:r>
      <w:proofErr w:type="spellEnd"/>
      <w:r w:rsidRPr="00A921B1">
        <w:t xml:space="preserve"> points out that despite recent innovations, </w:t>
      </w:r>
      <w:r w:rsidRPr="00A921B1">
        <w:rPr>
          <w:rStyle w:val="StyleUnderline"/>
        </w:rPr>
        <w:t>solar power faces critical challenges without clear economic solutions</w:t>
      </w:r>
      <w:r w:rsidRPr="00A921B1">
        <w:t>. In this case, he’s discussing another milestone — the Crescent Dunes Solar Energy Project, which is poised to begin commercial operation. Crescent Dunes is the first commercial-scale molten salt solar plant in the United States. During the day, the plant transfers heat energy to the molten salt tanks, which is then released to provide power during the night and early dawn.</w:t>
      </w:r>
      <w:r>
        <w:t xml:space="preserve"> </w:t>
      </w:r>
      <w:r w:rsidRPr="00A921B1">
        <w:t xml:space="preserve">The problem is, even assuming this capability is exploited to its fullest, the capacity factor of the Crescent Dunes plant is just 52% (i.e. it is only operating at max capacity 52% of the time). The new nuclear reactors being built at </w:t>
      </w:r>
      <w:proofErr w:type="spellStart"/>
      <w:r w:rsidRPr="00A921B1">
        <w:t>Vogtle</w:t>
      </w:r>
      <w:proofErr w:type="spellEnd"/>
      <w:r w:rsidRPr="00A921B1">
        <w:t xml:space="preserve"> using an advanced Generation III design (Westinghouse’s AP1000) have a capacity factor of 90%. Combine those two facts, and Crescent Dunes costs nearly 2x what the </w:t>
      </w:r>
      <w:proofErr w:type="spellStart"/>
      <w:r w:rsidRPr="00A921B1">
        <w:t>Vogte</w:t>
      </w:r>
      <w:proofErr w:type="spellEnd"/>
      <w:r w:rsidRPr="00A921B1">
        <w:t xml:space="preserve"> Nuclear plants do.</w:t>
      </w:r>
      <w:r>
        <w:t xml:space="preserve"> </w:t>
      </w:r>
      <w:r w:rsidRPr="00A921B1">
        <w:t xml:space="preserve">These sorts of cost comparisons aren’t popular with vast swathes of the environmental movement, who prefer to pretend that the Earth doesn’t actually rotate when solar efficiency is under discussion. Unfortunately, decades of scare tactics from the anti-nuclear crowd have poisoned the discussion around advanced nuclear technologies. Trotting out arguments from the 1960s about plant safety and fuel rod longevity makes for great ad copy, but it doesn’t do much to move the ball forward on actually cutting greenhouse gas emissions. </w:t>
      </w:r>
      <w:r w:rsidRPr="00A921B1">
        <w:rPr>
          <w:rStyle w:val="StyleUnderline"/>
        </w:rPr>
        <w:t>Currently, the overwhelming majority of low-carbon energy is produced by two sources — hydro power and nuclear power.</w:t>
      </w:r>
      <w:r>
        <w:t xml:space="preserve"> </w:t>
      </w:r>
      <w:r w:rsidRPr="00A921B1">
        <w:t>The great irony of the environmental movement is that its constant yammering about the dangers of nuclear power have ignored the fact that coal mining on massive scales contributes more background radiation and kills far more people than nuclear power ever has. More than 70,000 coal miners have died of Black Lung disease since the 1970s, and the rate has increased in recent years thanks to a decade of cozy relationships between business and regulators. That 70,000 figure doesn’t count the number of people who were affected by higher pollutant levels — that’s strictly the number of miners who died from a disease directly related to the act of coal mining.</w:t>
      </w:r>
      <w:r>
        <w:t xml:space="preserve"> </w:t>
      </w:r>
      <w:r w:rsidRPr="00A921B1">
        <w:t>A 2012 study found that coal and oil caused far more deaths than any type of power generation, with nuclear power causing fewer deaths than any other type.</w:t>
      </w:r>
      <w:r>
        <w:t xml:space="preserve"> </w:t>
      </w:r>
      <w:r w:rsidRPr="00A921B1">
        <w:t>Despite flaws, a critical new approach to energy infrastructure</w:t>
      </w:r>
      <w:r>
        <w:t xml:space="preserve">. </w:t>
      </w:r>
      <w:r w:rsidRPr="00A921B1">
        <w:t xml:space="preserve">I’m unhappy about the </w:t>
      </w:r>
      <w:proofErr w:type="spellStart"/>
      <w:r w:rsidRPr="00A921B1">
        <w:t>scareism</w:t>
      </w:r>
      <w:proofErr w:type="spellEnd"/>
      <w:r w:rsidRPr="00A921B1">
        <w:t xml:space="preserve"> and rampant fear mongering that surround nuclear power in the US, but I’m also a realist. </w:t>
      </w:r>
      <w:r w:rsidRPr="00A921B1">
        <w:rPr>
          <w:rStyle w:val="StyleUnderline"/>
        </w:rPr>
        <w:t>Using solar power to create supercritical steam or molten salt technologies are both critical advances because solar power has an inarguable role to play in future power generation.</w:t>
      </w:r>
      <w:r w:rsidRPr="00A921B1">
        <w:t xml:space="preserve"> Separately from that, the research into molten salt storage matters because it addresses the enormous disparity between our ability to generate electricity and the ability to store and tap that generated capacity on demand.</w:t>
      </w:r>
      <w:r>
        <w:t xml:space="preserve"> </w:t>
      </w:r>
      <w:r w:rsidRPr="00A921B1">
        <w:rPr>
          <w:rStyle w:val="StyleUnderline"/>
        </w:rPr>
        <w:t xml:space="preserve">From lithium-ion to flow batteries, the drive to ramp renewable production has also stimulated research into better methods of energy storage and containment. </w:t>
      </w:r>
      <w:r w:rsidRPr="00A921B1">
        <w:t xml:space="preserve">While that work is often linked to renewable energy, the two don’t have to be </w:t>
      </w:r>
      <w:proofErr w:type="spellStart"/>
      <w:r w:rsidRPr="00A921B1">
        <w:t>synonomous</w:t>
      </w:r>
      <w:proofErr w:type="spellEnd"/>
      <w:r w:rsidRPr="00A921B1">
        <w:t>. Currently in the US, peak summer demand is met by bringing older, less-efficient power plants online to meet the surge. These plants tend to have the highest operator costs and dump higher amounts of pollutants into the atmosphere. Better battery technology could offset this by providing power during peak periods in lieu of bringing new plants online.</w:t>
      </w:r>
      <w:r>
        <w:t xml:space="preserve"> </w:t>
      </w:r>
      <w:r w:rsidRPr="00A921B1">
        <w:t xml:space="preserve">This kind of approach would invert the solar model; plants would recharge batteries at night, </w:t>
      </w:r>
      <w:proofErr w:type="gramStart"/>
      <w:r w:rsidRPr="00A921B1">
        <w:t>then</w:t>
      </w:r>
      <w:proofErr w:type="gramEnd"/>
      <w:r w:rsidRPr="00A921B1">
        <w:t xml:space="preserve"> draw them down during the day. </w:t>
      </w:r>
      <w:r w:rsidRPr="00A921B1">
        <w:rPr>
          <w:rStyle w:val="StyleUnderline"/>
        </w:rPr>
        <w:t>As the EPA’s tougher carbon standards are adopted, it could provide an economical approach to cutting greenhouse gas levels and adopting green technology</w:t>
      </w:r>
      <w:r w:rsidRPr="00A921B1">
        <w:t xml:space="preserve"> — without necessarily chaining that technology to solar power. It’s not that solar is a bad option, per se, but its intrinsically limited availability hurts widespread adoption — it’s only expected to account for a fraction of our power consumption by 2050, whereas wind is projected to gain far more market share. Nuclear, which is really our only chance at reducing our reliance on coal and oil in the short term, isn’t projected to hardly grow at all.</w:t>
      </w:r>
    </w:p>
    <w:p w:rsidR="00A921B1" w:rsidRDefault="00A921B1" w:rsidP="00A921B1">
      <w:pPr>
        <w:ind w:left="360"/>
      </w:pPr>
    </w:p>
    <w:p w:rsidR="00A921B1" w:rsidRDefault="000E5532" w:rsidP="00A921B1">
      <w:pPr>
        <w:pStyle w:val="Heading1"/>
      </w:pPr>
      <w:r>
        <w:t xml:space="preserve">Ag </w:t>
      </w:r>
      <w:r w:rsidR="00A921B1">
        <w:t>Econ Is on the Brink</w:t>
      </w:r>
    </w:p>
    <w:p w:rsidR="00A921B1" w:rsidRPr="00A921B1" w:rsidRDefault="00A921B1" w:rsidP="00A921B1">
      <w:pPr>
        <w:pStyle w:val="Heading4"/>
      </w:pPr>
      <w:r w:rsidRPr="00A921B1">
        <w:t>US agricultural sector is on a slippery slope – any future drought will cause a collapse and end in unrest around the world</w:t>
      </w:r>
      <w:r>
        <w:t xml:space="preserve"> – this card is on fire</w:t>
      </w:r>
    </w:p>
    <w:p w:rsidR="00A921B1" w:rsidRPr="00A921B1" w:rsidRDefault="00A921B1" w:rsidP="00A921B1">
      <w:pPr>
        <w:rPr>
          <w:rStyle w:val="Style13ptBold"/>
        </w:rPr>
      </w:pPr>
      <w:proofErr w:type="spellStart"/>
      <w:r w:rsidRPr="00A921B1">
        <w:rPr>
          <w:rStyle w:val="Style13ptBold"/>
        </w:rPr>
        <w:t>Greiff</w:t>
      </w:r>
      <w:proofErr w:type="spellEnd"/>
      <w:r w:rsidRPr="00A921B1">
        <w:rPr>
          <w:rStyle w:val="Style13ptBold"/>
        </w:rPr>
        <w:t xml:space="preserve"> 4-11</w:t>
      </w:r>
    </w:p>
    <w:p w:rsidR="00A921B1" w:rsidRPr="00A921B1" w:rsidRDefault="00A921B1" w:rsidP="00A921B1">
      <w:pPr>
        <w:rPr>
          <w:sz w:val="18"/>
        </w:rPr>
      </w:pPr>
      <w:r w:rsidRPr="00A921B1">
        <w:rPr>
          <w:sz w:val="18"/>
        </w:rPr>
        <w:t>(James, editorial board member of Bloomberg View, “Drought Is Bringing The Next Food Price Shock” The Courant, April 11</w:t>
      </w:r>
      <w:r w:rsidRPr="00A921B1">
        <w:rPr>
          <w:sz w:val="18"/>
          <w:vertAlign w:val="superscript"/>
        </w:rPr>
        <w:t>th</w:t>
      </w:r>
      <w:r w:rsidRPr="00A921B1">
        <w:rPr>
          <w:sz w:val="18"/>
        </w:rPr>
        <w:t>, 2014, http://articles.courant.com/2014-04-11/news/bc-calif-food-comment-20140411_1_commodity-prices-winter-weather-2012-drought)//ACT</w:t>
      </w:r>
    </w:p>
    <w:p w:rsidR="00A921B1" w:rsidRDefault="00A921B1" w:rsidP="00A921B1">
      <w:pPr>
        <w:ind w:left="360"/>
        <w:rPr>
          <w:rStyle w:val="StyleUnderline"/>
        </w:rPr>
      </w:pPr>
      <w:r w:rsidRPr="00A921B1">
        <w:rPr>
          <w:rStyle w:val="StyleUnderline"/>
        </w:rPr>
        <w:t>Drought in the United States, past and present, might make 2014 one of the more volatile years for food prices and supplies globally.</w:t>
      </w:r>
      <w:r>
        <w:t xml:space="preserve"> U.S. consumers may get a preview of what's coming at the salad bar. </w:t>
      </w:r>
      <w:r w:rsidRPr="00A921B1">
        <w:rPr>
          <w:rStyle w:val="StyleUnderline"/>
        </w:rPr>
        <w:t>The main culprit is the parched land of California's Central Valley, which grows a large share of U.S. vegetables, fruits and nuts. Conditions are so dry that some farmers aren't even bothering to plant. That might have even bigger implications for food prices than the 2012 drought that baked the Corn Belt</w:t>
      </w:r>
      <w:r>
        <w:t xml:space="preserve">, U.S. Agriculture Secretary Tom Vilsack says. </w:t>
      </w:r>
      <w:r w:rsidRPr="00A921B1">
        <w:rPr>
          <w:rStyle w:val="StyleUnderline"/>
        </w:rPr>
        <w:t xml:space="preserve">California has suffered a double hit: a dearth of rain in the lowlands and a lack of snow in the mountains in the north and east. Snowmelt provides water for many of the state's farmers during the growing season and for the huge population centers in the south. </w:t>
      </w:r>
      <w:r>
        <w:t xml:space="preserve">Snow this year was only about 30 percent of the historical average. Even though the snow now is melting, some streams and rivers have so little water that wildlife crews have had to truck stranded salmon fingerlings downstream so they can make it out to sea. </w:t>
      </w:r>
      <w:r w:rsidRPr="00A921B1">
        <w:rPr>
          <w:rStyle w:val="StyleUnderline"/>
        </w:rPr>
        <w:t>The harshest winter weather in more than three decades in the Midwest and Northeast also will send shock waves through the food chain</w:t>
      </w:r>
      <w:r>
        <w:t xml:space="preserve">, according to the Wall Street Journal. Kansas's winter wheat crop took a beating, as did vineyards for producing wine grapes in New York's Finger Lakes region. The U.S. Department of Agriculture had projected a 2.5 percent to 3.5 percent rise in the price of fresh fruits and vegetables this year. That estimate, however, was made before the full extent of the damage from the winter weather and California's drought could be assessed. </w:t>
      </w:r>
      <w:r w:rsidRPr="00A921B1">
        <w:rPr>
          <w:rStyle w:val="StyleUnderline"/>
        </w:rPr>
        <w:t>The rise in commodities indexes since the start of the year has been about 20 percent, reflecting higher prices for hogs, steers, lard and wheat. Because of the 2012 drought, farmers slaughtered huge numbers of cattle and hogs as feed costs soared. All that extra meat on the market helped keep a lid on prices in 2013. But now, the U.S. cattle herd is at a 63-year low (hogs are at a seven-year low). The smaller supply of animals ready for slaughter plus the expectation of higher feed costs have sent prices soaring</w:t>
      </w:r>
      <w:r>
        <w:t xml:space="preserve">. Of course, no one consumes steers per se, so diners won't pay one-fifth more for steak just because of the increase in commodity prices. </w:t>
      </w:r>
      <w:r w:rsidRPr="00A921B1">
        <w:rPr>
          <w:rStyle w:val="StyleUnderline"/>
        </w:rPr>
        <w:t>The cost of growing food accounts for only about 15 cents of every $1 we spend on it.</w:t>
      </w:r>
      <w:r>
        <w:t xml:space="preserve"> The rest goes to processing, packaging, marketing and transportation. And even if prices rise more than the USDA forecasts, the latest economic reports suggest they might most U.S. consumers are in a position to cope by spending less on other goods or switching to other types of food. In other words, going to fewer movies or purchasing less beef and more chicken, the price of which has risen much less than beef this year. </w:t>
      </w:r>
      <w:r w:rsidRPr="00A921B1">
        <w:rPr>
          <w:rStyle w:val="StyleUnderline"/>
        </w:rPr>
        <w:t>What bears watching isn't so much what increased prices mean in the United States, which has the world's cheapest food, or other developed nations, but the implications for poorer countries. In much of the world, consumers devote a far larger share of personal income to food. Just eyeball a map of the world and the hot spots tend to be where rising food costs intersect with corruption and ineffectual government. Many analysts cite the rise in prices for staples such as bread as the trigger for the Arab Spring uprisings. Food shortages also figure in the unrest in Venezuela. The U.S. is the world's biggest food exporter by a wide margin. Whatever happens to domestic prices won't be confined to U.S. shores.</w:t>
      </w:r>
    </w:p>
    <w:p w:rsidR="00A921B1" w:rsidRDefault="00A921B1" w:rsidP="00A921B1">
      <w:pPr>
        <w:ind w:left="360"/>
        <w:rPr>
          <w:rStyle w:val="StyleUnderline"/>
        </w:rPr>
      </w:pPr>
    </w:p>
    <w:p w:rsidR="00A921B1" w:rsidRDefault="00A921B1" w:rsidP="00A921B1">
      <w:pPr>
        <w:ind w:left="360"/>
        <w:rPr>
          <w:rStyle w:val="StyleUnderline"/>
        </w:rPr>
      </w:pPr>
    </w:p>
    <w:p w:rsidR="00A921B1" w:rsidRDefault="00A921B1" w:rsidP="00A921B1">
      <w:pPr>
        <w:pStyle w:val="Heading4"/>
      </w:pPr>
      <w:r>
        <w:t>California is in a severe drought and is running out of water – action is needed immediately</w:t>
      </w:r>
    </w:p>
    <w:p w:rsidR="00A921B1" w:rsidRPr="00A921B1" w:rsidRDefault="00A921B1" w:rsidP="00A921B1">
      <w:pPr>
        <w:rPr>
          <w:rStyle w:val="Style13ptBold"/>
        </w:rPr>
      </w:pPr>
      <w:r w:rsidRPr="00A921B1">
        <w:rPr>
          <w:rStyle w:val="Style13ptBold"/>
        </w:rPr>
        <w:t>Walton 2-12</w:t>
      </w:r>
    </w:p>
    <w:p w:rsidR="00A921B1" w:rsidRDefault="00A921B1" w:rsidP="00A921B1">
      <w:r>
        <w:t xml:space="preserve">(Brett, Journalist for Circle of Blue, which is a group of journalist </w:t>
      </w:r>
      <w:proofErr w:type="spellStart"/>
      <w:r>
        <w:t>invesitagting</w:t>
      </w:r>
      <w:proofErr w:type="spellEnd"/>
      <w:r>
        <w:t xml:space="preserve"> water policies affect social policies, “Drought Exposes Vulnerabilities in California Water Management” Circle of Blue, February 12</w:t>
      </w:r>
      <w:r w:rsidRPr="00A921B1">
        <w:rPr>
          <w:vertAlign w:val="superscript"/>
        </w:rPr>
        <w:t>th</w:t>
      </w:r>
      <w:r>
        <w:t>, 2014, http://www.circleofblue.org/waternews/2014/world/drought-exposes-vulnerabilities-california-water-management/)//ACT</w:t>
      </w:r>
    </w:p>
    <w:p w:rsidR="00A921B1" w:rsidRDefault="00A921B1" w:rsidP="00A921B1">
      <w:pPr>
        <w:ind w:left="360"/>
      </w:pPr>
      <w:r>
        <w:t xml:space="preserve">President Obama is scheduled on Friday to visit Fresno, a big dust-cloaked farm city of 506,000 residents in California’s Central Valley. His mission: promoting $US 20 million in federal drought relief aid. </w:t>
      </w:r>
      <w:r w:rsidRPr="00A921B1">
        <w:rPr>
          <w:rStyle w:val="StyleUnderline"/>
        </w:rPr>
        <w:t>The president’s visit comes four weeks after California Governor Jerry Brown declared a drought emergency on January 17. The president’s opponents in and outside California, never mind residents in a state accustomed to calamity and the forces of nature, might be compelled to shrug off the emergency declaration and the presidential visit as grand political theater designed to attract attention</w:t>
      </w:r>
      <w:r>
        <w:t xml:space="preserve">. That, however, would be more than unwise. It would be dangerous for most of the state’s 38 million residents. </w:t>
      </w:r>
      <w:r w:rsidRPr="00A921B1">
        <w:rPr>
          <w:rStyle w:val="StyleUnderline"/>
        </w:rPr>
        <w:t>Like the shrinking reservoirs that are exposing antique cars and ghost towns mired in lakebeds, the state’s persistent dry cycle, now in its third year, is pulling back the curtain to reveal striking inadequacies in California’s water management system</w:t>
      </w:r>
      <w:r>
        <w:t xml:space="preserve">. By and large, </w:t>
      </w:r>
      <w:r w:rsidRPr="00A921B1">
        <w:rPr>
          <w:rStyle w:val="StyleUnderline"/>
        </w:rPr>
        <w:t xml:space="preserve">America’s largest economy and most populous state is not prepared for a fourth severely dry year, nor is the state equipped to handle the worst consequences of climate change – the erratic swings from wet to dry and the higher temperatures that will become commonplace. </w:t>
      </w:r>
      <w:r>
        <w:t xml:space="preserve">In 2014, just to ease the worst of the steady statewide drying, California will install a variety of measures rarely seen here all at the same time. They include: Farmers selling water to other farmers and to cities. The state’s water markets allow supplies to be used by those who produce the most economically valuable goods – generally farmers who grow fruits and nuts, and cities that need extra supplies. </w:t>
      </w:r>
      <w:r w:rsidRPr="00A921B1">
        <w:rPr>
          <w:rStyle w:val="StyleUnderline"/>
        </w:rPr>
        <w:t>Conservation, already an important part of state water policy, will be enforced in many areas through mandatory restrictions. Potentially record levels of groundwater pumping. Owners and managers of water wells can pump as much as they want because groundwater use is largely unregulated. But even these measures are not an enduring solution. Worse, some of them make the state more vulnerable in the long run. Groundwater, for instance, is seen by state authorities and farmers as sufficient to keep the state in business this year. Trouble is, many of California’s aquifers are rapidly losing their water supplies and dropping quickly</w:t>
      </w:r>
      <w:r>
        <w:t xml:space="preserve">. Worse is that irrigation districts have little idea how much water the aquifers hold. Aaron Fukuda, an engineer with Tulare Irrigation District, a water supplier on the eastside of the Central Valley, told Circle of Blue that wells in his district were dropping from 3.6 to 6 meters (12 and 20 feet) annually in recent years. “We don’t know how much the aquifer can produce,” Fukuda said. “Some people are chasing water down to 1,000 feet (305 meters). We don’t know enough about the aquifer to know how much water is available.” </w:t>
      </w:r>
      <w:r w:rsidRPr="00A921B1">
        <w:rPr>
          <w:rStyle w:val="StyleUnderline"/>
        </w:rPr>
        <w:t>That is a recipe for trouble in the long-term. The state’s groundwater reserves are already in decline. An increase in pumping will lead to wells soured by saltwater intrusion along the coast where Pacific Ocean water infiltrates depleting freshwater aquifers. Some wells in the interior will go dry. Surface lands atop aggressively pumped aquifers often sink, threatening the structural integrity of key pieces of water transport infrastructure – especially the canals that move water hundreds of miles uphill through the Central Valley, home to half the state’s irrigated farmland.</w:t>
      </w:r>
      <w:r>
        <w:t xml:space="preserve"> Workers install a grape trellis for a new vineyard being planted in the California Delta. Farmers in the region are concerned that the state's plan to install tunnels in the area to siphon water south will threaten their agricultural water supply. Workers install a grape trellis for a new vineyard being planted in the California Delta. Farmers in the region are concerned that the state's plan to install tunnels in the area to siphon water south will threaten their agricultural water supply Click image to enlarge. What is necessary now are changes to state water policies that make the next record-setting drought easier to bear, argues Lester Snow, executive director of the California Water Foundation and a former director of the California Department of Water Resources. There is precedent for signal changes in policy. Past water crises were used to usher in new conservation policies. After a record drought in the 1970s, for instance, lawmakers passed strict efficiency standards for showerheads, toilets, and washing machines, a move that along with changes in landscaping and pricing helped cut water demand in urban areas. A more recent bill, passed in 2009, requires a 20 percent per capita reduction in urban water use by 2020. For Snow, a top priority now is helping the more than 400 local and state water agencies, a mind-boggling tangle, collaborate on the next generation of water infrastructure – facilities that treat and reuse water from storm drains and sewage plants and store it underground where it will prop up flagging aquifers. Policy changes are also needed, he says, particularly for groundwater. </w:t>
      </w:r>
      <w:r w:rsidRPr="00A921B1">
        <w:rPr>
          <w:rStyle w:val="StyleUnderline"/>
        </w:rPr>
        <w:t>“In general, our natural resource reality is changing faster than water management structures can adapt,” Snow told Circle of Blue. “Obviously I’m referring to climate change. California’s fragmented management system can’t keep up. We don’t have the structures in place to deal with more weather extremes.”</w:t>
      </w:r>
      <w:r>
        <w:t xml:space="preserve"> Just last week, Californians were reminded about their state’s volatile weather patterns. A high pressure system in place for more than a year lifted, and a ribbon of moist tropical air soaked parts of the state. The Pineapple Express storm dumped more than 10 inches of precipitation over the central Sierra Nevada and more than doubled the snowpack. But it did not break the drought. Snowpack is still only 28 percent of normal and key reservoirs are one-third of capacity. </w:t>
      </w:r>
      <w:r w:rsidRPr="00A921B1">
        <w:rPr>
          <w:rStyle w:val="StyleUnderline"/>
        </w:rPr>
        <w:t>Geography and bureaucratic complexity make California a difficult state for generalizations</w:t>
      </w:r>
      <w:r>
        <w:t xml:space="preserve">. Superimposed on the U.S. East Coast, the state would stretch from Connecticut to Georgia. </w:t>
      </w:r>
      <w:r w:rsidRPr="00A921B1">
        <w:rPr>
          <w:rStyle w:val="StyleUnderline"/>
        </w:rPr>
        <w:t xml:space="preserve">Each of its hundreds of water agencies have a different mix of supplies – aquifers and rivers, local sources and those imported from distance basins – which expose them to unique pressures. Farmers and urban residents place vastly different demands on the system. </w:t>
      </w:r>
      <w:r w:rsidRPr="00A921B1">
        <w:rPr>
          <w:rStyle w:val="Emphasis"/>
        </w:rPr>
        <w:t>More than three-quarters of the state’s water goes to agriculture.</w:t>
      </w:r>
      <w:r>
        <w:t xml:space="preserve"> </w:t>
      </w:r>
    </w:p>
    <w:p w:rsidR="00A921B1" w:rsidRDefault="00A66A3F" w:rsidP="00A66A3F">
      <w:pPr>
        <w:pStyle w:val="Heading1"/>
      </w:pPr>
      <w:r>
        <w:t>General Econ UQ</w:t>
      </w:r>
    </w:p>
    <w:p w:rsidR="00A66A3F" w:rsidRDefault="00A66A3F" w:rsidP="00A66A3F">
      <w:pPr>
        <w:pStyle w:val="Heading4"/>
        <w:rPr>
          <w:rFonts w:cs="Times New Roman"/>
        </w:rPr>
      </w:pPr>
      <w:r w:rsidRPr="00545C72">
        <w:rPr>
          <w:rFonts w:cs="Times New Roman"/>
        </w:rPr>
        <w:t>The U.S. and global economies are in a holding pattern with minimal growth</w:t>
      </w:r>
    </w:p>
    <w:p w:rsidR="00A66A3F" w:rsidRPr="009F546D" w:rsidRDefault="00A66A3F" w:rsidP="00A66A3F">
      <w:pPr>
        <w:rPr>
          <w:rStyle w:val="Style13ptBold"/>
        </w:rPr>
      </w:pPr>
      <w:proofErr w:type="spellStart"/>
      <w:r w:rsidRPr="009F546D">
        <w:rPr>
          <w:rStyle w:val="Style13ptBold"/>
        </w:rPr>
        <w:t>Karabell</w:t>
      </w:r>
      <w:proofErr w:type="spellEnd"/>
      <w:r w:rsidRPr="009F546D">
        <w:rPr>
          <w:rStyle w:val="Style13ptBold"/>
        </w:rPr>
        <w:t xml:space="preserve"> 14</w:t>
      </w:r>
    </w:p>
    <w:p w:rsidR="00A66A3F" w:rsidRPr="009F546D" w:rsidRDefault="00A66A3F" w:rsidP="00A66A3F">
      <w:pPr>
        <w:rPr>
          <w:sz w:val="18"/>
        </w:rPr>
      </w:pPr>
      <w:r w:rsidRPr="009F546D">
        <w:rPr>
          <w:sz w:val="18"/>
        </w:rPr>
        <w:t xml:space="preserve">Zachary </w:t>
      </w:r>
      <w:proofErr w:type="spellStart"/>
      <w:r w:rsidRPr="009F546D">
        <w:rPr>
          <w:sz w:val="18"/>
        </w:rPr>
        <w:t>Karabell</w:t>
      </w:r>
      <w:proofErr w:type="spellEnd"/>
      <w:r w:rsidRPr="009F546D">
        <w:rPr>
          <w:sz w:val="18"/>
        </w:rPr>
        <w:t>, Guest contributor and a money manager, May 1, 2014, “Cassandras Everywhere,” Slate, http://www.slate.com/ articles/business/the_edgy_optimist/2014/05/global_economic_collapse_the_cassandras_who_are_predicting_a_crash.html, Accessed 5/18/2014</w:t>
      </w:r>
    </w:p>
    <w:p w:rsidR="00A66A3F" w:rsidRPr="00327D0C" w:rsidRDefault="00A66A3F" w:rsidP="00A66A3F">
      <w:pPr>
        <w:ind w:left="360"/>
        <w:rPr>
          <w:sz w:val="16"/>
        </w:rPr>
      </w:pPr>
      <w:r w:rsidRPr="00E7407B">
        <w:rPr>
          <w:rStyle w:val="StyleUnderline"/>
          <w:highlight w:val="green"/>
        </w:rPr>
        <w:t xml:space="preserve">All is placid in </w:t>
      </w:r>
      <w:proofErr w:type="spellStart"/>
      <w:r w:rsidRPr="00E7407B">
        <w:rPr>
          <w:rStyle w:val="StyleUnderline"/>
          <w:highlight w:val="green"/>
        </w:rPr>
        <w:t>financeland</w:t>
      </w:r>
      <w:proofErr w:type="spellEnd"/>
      <w:r w:rsidRPr="00E7407B">
        <w:rPr>
          <w:rStyle w:val="StyleUnderline"/>
          <w:highlight w:val="green"/>
        </w:rPr>
        <w:t>. Stocks in the U.S. and globally have been in a holding pattern since December</w:t>
      </w:r>
      <w:r w:rsidRPr="00327D0C">
        <w:rPr>
          <w:sz w:val="16"/>
        </w:rPr>
        <w:t xml:space="preserve">; bonds as well. </w:t>
      </w:r>
      <w:r w:rsidRPr="00E7407B">
        <w:rPr>
          <w:rStyle w:val="StyleUnderline"/>
          <w:highlight w:val="green"/>
        </w:rPr>
        <w:t>Overall economic data</w:t>
      </w:r>
      <w:r w:rsidRPr="00327D0C">
        <w:rPr>
          <w:sz w:val="16"/>
        </w:rPr>
        <w:t>—limited though it may be and flawed though it certainly is—</w:t>
      </w:r>
      <w:r w:rsidRPr="00E7407B">
        <w:rPr>
          <w:rStyle w:val="StyleUnderline"/>
          <w:highlight w:val="green"/>
        </w:rPr>
        <w:t>shows -steady unspectacular growth in the United States and similar patterns worldwide. Not the most stirring big picture</w:t>
      </w:r>
      <w:r w:rsidRPr="00327D0C">
        <w:rPr>
          <w:sz w:val="16"/>
        </w:rPr>
        <w:t>, and certainly one with many challenges—from wages to global stability—but hardly the most unnerving.</w:t>
      </w:r>
    </w:p>
    <w:p w:rsidR="00A66A3F" w:rsidRPr="00545C72" w:rsidRDefault="00A66A3F" w:rsidP="00A66A3F"/>
    <w:p w:rsidR="00A66A3F" w:rsidRDefault="00A66A3F" w:rsidP="00A66A3F">
      <w:pPr>
        <w:pStyle w:val="Heading4"/>
        <w:rPr>
          <w:rFonts w:cs="Times New Roman"/>
        </w:rPr>
      </w:pPr>
      <w:r w:rsidRPr="00545C72">
        <w:rPr>
          <w:rFonts w:cs="Times New Roman"/>
        </w:rPr>
        <w:t>The U.S. is key to global economic growth in 2015</w:t>
      </w:r>
      <w:r w:rsidRPr="00545C72">
        <w:rPr>
          <w:rFonts w:cs="Times New Roman"/>
        </w:rPr>
        <w:tab/>
      </w:r>
    </w:p>
    <w:p w:rsidR="00A66A3F" w:rsidRPr="009F546D" w:rsidRDefault="00A66A3F" w:rsidP="00A66A3F">
      <w:pPr>
        <w:rPr>
          <w:rStyle w:val="Style13ptBold"/>
        </w:rPr>
      </w:pPr>
      <w:proofErr w:type="spellStart"/>
      <w:r w:rsidRPr="009F546D">
        <w:rPr>
          <w:rStyle w:val="Style13ptBold"/>
        </w:rPr>
        <w:t>Mangee</w:t>
      </w:r>
      <w:proofErr w:type="spellEnd"/>
      <w:r w:rsidRPr="009F546D">
        <w:rPr>
          <w:rStyle w:val="Style13ptBold"/>
        </w:rPr>
        <w:t xml:space="preserve"> 14</w:t>
      </w:r>
    </w:p>
    <w:p w:rsidR="00A66A3F" w:rsidRPr="009F546D" w:rsidRDefault="00A66A3F" w:rsidP="00A66A3F">
      <w:pPr>
        <w:rPr>
          <w:sz w:val="18"/>
        </w:rPr>
      </w:pPr>
      <w:r w:rsidRPr="009F546D">
        <w:rPr>
          <w:sz w:val="18"/>
        </w:rPr>
        <w:t xml:space="preserve">Nicholas J. </w:t>
      </w:r>
      <w:proofErr w:type="spellStart"/>
      <w:r w:rsidRPr="009F546D">
        <w:rPr>
          <w:sz w:val="18"/>
        </w:rPr>
        <w:t>Mangee</w:t>
      </w:r>
      <w:proofErr w:type="spellEnd"/>
      <w:r w:rsidRPr="009F546D">
        <w:rPr>
          <w:sz w:val="18"/>
        </w:rPr>
        <w:t>, an assistant professor of economics at Armstrong Atlantic State University, April 24, 2014, “Our economic times: IMF reports U.S. economy to drive global growth,” Business in Savannah, http://businessinsavannah.com/bis/2014-04-24/our-economic-times-imf-reports-us-economy-drive-global-growth#.U3jaf_k8CSo, Accessed 5/18/2014</w:t>
      </w:r>
    </w:p>
    <w:p w:rsidR="00A66A3F" w:rsidRPr="00327D0C" w:rsidRDefault="00A66A3F" w:rsidP="00A66A3F">
      <w:pPr>
        <w:ind w:left="360"/>
        <w:rPr>
          <w:sz w:val="16"/>
        </w:rPr>
      </w:pPr>
      <w:r w:rsidRPr="00545C72">
        <w:rPr>
          <w:rStyle w:val="StyleUnderline"/>
        </w:rPr>
        <w:t>The latest report from the International Monetary Fund</w:t>
      </w:r>
      <w:r w:rsidRPr="00327D0C">
        <w:rPr>
          <w:sz w:val="16"/>
        </w:rPr>
        <w:t xml:space="preserve"> (IMF) </w:t>
      </w:r>
      <w:r w:rsidRPr="00545C72">
        <w:rPr>
          <w:rStyle w:val="StyleUnderline"/>
        </w:rPr>
        <w:t xml:space="preserve">states that </w:t>
      </w:r>
      <w:r w:rsidRPr="00E7407B">
        <w:rPr>
          <w:rStyle w:val="StyleUnderline"/>
          <w:highlight w:val="green"/>
        </w:rPr>
        <w:t>the U.S. will lead global economic growth through 2015.</w:t>
      </w:r>
      <w:r w:rsidRPr="00327D0C">
        <w:rPr>
          <w:sz w:val="16"/>
        </w:rPr>
        <w:t xml:space="preserve"> This is welcome news as our nation continues to battle with notions of the “new economic norm” characterized by droves of long-term unemployed and dysfunctional politics. </w:t>
      </w:r>
      <w:r w:rsidRPr="00E7407B">
        <w:rPr>
          <w:rStyle w:val="StyleUnderline"/>
          <w:highlight w:val="green"/>
        </w:rPr>
        <w:t>Although U.S. economic growth has shown sloth-like progress on the heels of the great recession, our recovery has outpaced that of other advanced economies</w:t>
      </w:r>
      <w:r w:rsidRPr="00327D0C">
        <w:rPr>
          <w:sz w:val="16"/>
        </w:rPr>
        <w:t>. And, in light of weakened financial positions and mounting geopolitical risks, emerging nations such as Brazil and Russia, once anointed as the new global economic engines, have had their 2014-15 growth estimates slashed by the IMF.</w:t>
      </w:r>
    </w:p>
    <w:p w:rsidR="00A66A3F" w:rsidRPr="00A66A3F" w:rsidRDefault="00A66A3F" w:rsidP="00A66A3F"/>
    <w:p w:rsidR="00A921B1" w:rsidRPr="00A921B1" w:rsidRDefault="00A921B1" w:rsidP="00A921B1"/>
    <w:p w:rsidR="00A921B1" w:rsidRDefault="00A921B1" w:rsidP="00A921B1">
      <w:pPr>
        <w:pStyle w:val="Heading1"/>
      </w:pPr>
      <w:r>
        <w:t>Coastal States are Key to US Ag</w:t>
      </w:r>
    </w:p>
    <w:p w:rsidR="00A921B1" w:rsidRPr="00AF1188" w:rsidRDefault="00A921B1" w:rsidP="00A921B1">
      <w:pPr>
        <w:pStyle w:val="Heading4"/>
      </w:pPr>
      <w:r w:rsidRPr="00AF1188">
        <w:t>Coastal economies are key to the US economy</w:t>
      </w:r>
    </w:p>
    <w:p w:rsidR="00A921B1" w:rsidRPr="00AF1188" w:rsidRDefault="00A921B1" w:rsidP="00A921B1">
      <w:pPr>
        <w:pStyle w:val="NormalWeb"/>
        <w:shd w:val="clear" w:color="auto" w:fill="FFFFFF"/>
        <w:spacing w:before="0" w:beforeAutospacing="0" w:after="0" w:afterAutospacing="0"/>
        <w:rPr>
          <w:sz w:val="16"/>
        </w:rPr>
      </w:pPr>
      <w:r w:rsidRPr="00AF1188">
        <w:rPr>
          <w:rStyle w:val="Style13ptBold"/>
        </w:rPr>
        <w:t>Rappaport &amp; Sachs ’03 </w:t>
      </w:r>
      <w:r w:rsidRPr="00AF1188">
        <w:rPr>
          <w:sz w:val="16"/>
        </w:rPr>
        <w:t>(2003, Jordan Rappaport Federal Reserve Bank of Kansas City, Jeffrey D. Sachs The earth Institute, Columbia University, “The United States as a Coastal Nation”, http://www.earth.columbia.edu/sitefiles/file/about/director/documents/jeg0304.pdf?_ga=1.55153259.1511923734.1403791705 –PW-)</w:t>
      </w:r>
    </w:p>
    <w:p w:rsidR="00A921B1" w:rsidRPr="00AF1188" w:rsidRDefault="00A921B1" w:rsidP="00A921B1">
      <w:pPr>
        <w:pStyle w:val="NormalWeb"/>
        <w:shd w:val="clear" w:color="auto" w:fill="FFFFFF"/>
        <w:spacing w:before="0" w:beforeAutospacing="0" w:after="0" w:afterAutospacing="0"/>
        <w:ind w:left="360"/>
        <w:rPr>
          <w:rFonts w:asciiTheme="majorHAnsi" w:hAnsiTheme="majorHAnsi"/>
          <w:color w:val="222222"/>
          <w:sz w:val="12"/>
          <w:szCs w:val="16"/>
        </w:rPr>
      </w:pPr>
      <w:r w:rsidRPr="00AF1188">
        <w:rPr>
          <w:rStyle w:val="StyleUnderline"/>
        </w:rPr>
        <w:t>US economic activity is overwhelmingly concentrated at its ocean and Great Lakes coasts, reflecting a large contribution from coastal proximity to productivity and quality of life.</w:t>
      </w:r>
      <w:r w:rsidRPr="00AF1188">
        <w:rPr>
          <w:rFonts w:asciiTheme="majorHAnsi" w:hAnsiTheme="majorHAnsi"/>
          <w:color w:val="222222"/>
          <w:sz w:val="12"/>
          <w:szCs w:val="16"/>
        </w:rPr>
        <w:t xml:space="preserve"> Extensively controlling for correlated natural attributes and initial conditions decisively rejects that the coastal concentration of economic activity is spurious or just derives from historical forces long since dissipated. </w:t>
      </w:r>
      <w:r w:rsidRPr="00AF1188">
        <w:rPr>
          <w:rStyle w:val="StyleUnderline"/>
        </w:rPr>
        <w:t>Measuring proximity based on coastal attributes that contribute to either productivity or quality of life, but not to both, suggests that the coastal concentration derives primarily from a productivity effect but also, increasingly, from a quality of life effect</w:t>
      </w:r>
      <w:r w:rsidRPr="00AF1188">
        <w:rPr>
          <w:rFonts w:asciiTheme="majorHAnsi" w:hAnsiTheme="majorHAnsi"/>
          <w:b/>
          <w:bCs/>
          <w:color w:val="222222"/>
          <w:sz w:val="24"/>
          <w:szCs w:val="24"/>
          <w:u w:val="single"/>
        </w:rPr>
        <w:t>.</w:t>
      </w:r>
      <w:r w:rsidRPr="00AF1188">
        <w:rPr>
          <w:rFonts w:asciiTheme="majorHAnsi" w:hAnsiTheme="majorHAnsi"/>
          <w:color w:val="222222"/>
          <w:sz w:val="24"/>
          <w:szCs w:val="24"/>
          <w:u w:val="single"/>
        </w:rPr>
        <w:t> </w:t>
      </w:r>
      <w:r w:rsidRPr="00AF1188">
        <w:rPr>
          <w:rFonts w:asciiTheme="majorHAnsi" w:hAnsiTheme="majorHAnsi"/>
          <w:color w:val="222222"/>
          <w:sz w:val="12"/>
          <w:szCs w:val="16"/>
        </w:rPr>
        <w:t>An abundance of rich, fertile land and an open frontier uniquely characterize US economic development </w:t>
      </w:r>
      <w:r w:rsidRPr="00AF1188">
        <w:rPr>
          <w:rStyle w:val="StyleUnderline"/>
        </w:rPr>
        <w:t>Less widely recognized is the extent to which the United States is and has always been a primarily coastal country. </w:t>
      </w:r>
      <w:r w:rsidRPr="00AF1188">
        <w:rPr>
          <w:rFonts w:asciiTheme="majorHAnsi" w:hAnsiTheme="majorHAnsi"/>
          <w:color w:val="222222"/>
          <w:sz w:val="12"/>
          <w:szCs w:val="16"/>
        </w:rPr>
        <w:t>Consider Map I: the shaded area represents the 559 counties with centers within 80km of an ocean or Great Lakes coast. Collectively, these counties account for just 13 percent of the continental US land area but 51 percent of 2000 population and 57 percent of 2000 civilian income. Put differently, income per square kilometer of these coastal counties is more than eight times that of the remaining inland counties</w:t>
      </w:r>
      <w:r w:rsidRPr="00AF1188">
        <w:rPr>
          <w:rFonts w:asciiTheme="majorHAnsi" w:hAnsiTheme="majorHAnsi"/>
          <w:b/>
          <w:bCs/>
          <w:color w:val="222222"/>
          <w:sz w:val="24"/>
          <w:szCs w:val="24"/>
          <w:u w:val="single"/>
        </w:rPr>
        <w:t xml:space="preserve">. </w:t>
      </w:r>
      <w:r w:rsidRPr="00AF1188">
        <w:rPr>
          <w:rStyle w:val="StyleUnderline"/>
        </w:rPr>
        <w:t>That the United States with its abundant land remains a primarily coastal nation underscores a basic economic fact: geography matters. </w:t>
      </w:r>
      <w:r w:rsidRPr="00AF1188">
        <w:rPr>
          <w:rFonts w:asciiTheme="majorHAnsi" w:hAnsiTheme="majorHAnsi"/>
          <w:color w:val="222222"/>
          <w:sz w:val="12"/>
          <w:szCs w:val="16"/>
        </w:rPr>
        <w:t xml:space="preserve">In the search to understand the underlying determinants of growth and prosperity, economists have examined a myriad of country attributes ranging from the self evident (e.g., education) to the controversial (e.g., culture). But the role of geography, for the most part, has been neglected. From a theoretical perspective, modem growth models focus on the accumulation of physical, human, and technological capital, which individually or together complement raw labor as the main factors of production. Land, when included, tends to serve as the intensive factor in a traditional sector away from which labor in shifting (Lewis, 1954; Jorgenson, 1961; Ranis and </w:t>
      </w:r>
      <w:proofErr w:type="spellStart"/>
      <w:r w:rsidRPr="00AF1188">
        <w:rPr>
          <w:rFonts w:asciiTheme="majorHAnsi" w:hAnsiTheme="majorHAnsi"/>
          <w:color w:val="222222"/>
          <w:sz w:val="12"/>
          <w:szCs w:val="16"/>
        </w:rPr>
        <w:t>Fei</w:t>
      </w:r>
      <w:proofErr w:type="spellEnd"/>
      <w:r w:rsidRPr="00AF1188">
        <w:rPr>
          <w:rFonts w:asciiTheme="majorHAnsi" w:hAnsiTheme="majorHAnsi"/>
          <w:color w:val="222222"/>
          <w:sz w:val="12"/>
          <w:szCs w:val="16"/>
        </w:rPr>
        <w:t xml:space="preserve">, 1961; Harris and </w:t>
      </w:r>
      <w:proofErr w:type="spellStart"/>
      <w:r w:rsidRPr="00AF1188">
        <w:rPr>
          <w:rFonts w:asciiTheme="majorHAnsi" w:hAnsiTheme="majorHAnsi"/>
          <w:color w:val="222222"/>
          <w:sz w:val="12"/>
          <w:szCs w:val="16"/>
        </w:rPr>
        <w:t>Todaro</w:t>
      </w:r>
      <w:proofErr w:type="spellEnd"/>
      <w:r w:rsidRPr="00AF1188">
        <w:rPr>
          <w:rFonts w:asciiTheme="majorHAnsi" w:hAnsiTheme="majorHAnsi"/>
          <w:color w:val="222222"/>
          <w:sz w:val="12"/>
          <w:szCs w:val="16"/>
        </w:rPr>
        <w:t xml:space="preserve">, 1970; Dixit, 1973; </w:t>
      </w:r>
      <w:proofErr w:type="spellStart"/>
      <w:r w:rsidRPr="00AF1188">
        <w:rPr>
          <w:rFonts w:asciiTheme="majorHAnsi" w:hAnsiTheme="majorHAnsi"/>
          <w:color w:val="222222"/>
          <w:sz w:val="12"/>
          <w:szCs w:val="16"/>
        </w:rPr>
        <w:t>Drazen</w:t>
      </w:r>
      <w:proofErr w:type="spellEnd"/>
      <w:r w:rsidRPr="00AF1188">
        <w:rPr>
          <w:rFonts w:asciiTheme="majorHAnsi" w:hAnsiTheme="majorHAnsi"/>
          <w:color w:val="222222"/>
          <w:sz w:val="12"/>
          <w:szCs w:val="16"/>
        </w:rPr>
        <w:t xml:space="preserve"> and Eckstein, 1988). More recently, theory has begun to grapple with the issue of space: increasing returns to scale in production, whether direct or via spillovers in technology and human capital, imply a spatial concentration of industry location (Henderson, 1988; Krugman, 1991; Fujita et al., 1999). While both approaches yield insights, neither addresses the constraints physical geography may place upon economic growth. This was not always so</w:t>
      </w:r>
      <w:r w:rsidRPr="00AF1188">
        <w:rPr>
          <w:rFonts w:asciiTheme="majorHAnsi" w:hAnsiTheme="majorHAnsi"/>
          <w:b/>
          <w:bCs/>
          <w:color w:val="222222"/>
          <w:sz w:val="12"/>
          <w:szCs w:val="16"/>
        </w:rPr>
        <w:t>. </w:t>
      </w:r>
      <w:r w:rsidRPr="00AF1188">
        <w:rPr>
          <w:rStyle w:val="StyleUnderline"/>
        </w:rPr>
        <w:t>Adam Smith in Book 1 of The Wealth of Nations observes the importance of access to navigable water as an input to the development process: </w:t>
      </w:r>
      <w:r w:rsidRPr="00AF1188">
        <w:rPr>
          <w:rStyle w:val="StyleUnderline"/>
          <w:rFonts w:asciiTheme="majorHAnsi" w:hAnsiTheme="majorHAnsi"/>
          <w:b w:val="0"/>
          <w:sz w:val="12"/>
          <w:u w:val="none"/>
        </w:rPr>
        <w:t>¶</w:t>
      </w:r>
      <w:r w:rsidRPr="00AF1188">
        <w:rPr>
          <w:rStyle w:val="StyleUnderline"/>
        </w:rPr>
        <w:t> As by means of water carriage a more extensive market is opened to every sort of industry than what land carriage alone can afford it, so it is upon the sea-coast, and along the banks of navigable rivers that industry of every kind begins to sub-divide and improve itself, and it is frequently not till a long time after that those improvements extend themselves to the inland part of the country. </w:t>
      </w:r>
      <w:r w:rsidRPr="00AF1188">
        <w:rPr>
          <w:rStyle w:val="StyleUnderline"/>
          <w:rFonts w:asciiTheme="majorHAnsi" w:hAnsiTheme="majorHAnsi"/>
          <w:b w:val="0"/>
          <w:sz w:val="12"/>
          <w:u w:val="none"/>
        </w:rPr>
        <w:t>¶</w:t>
      </w:r>
      <w:r w:rsidRPr="00AF1188">
        <w:rPr>
          <w:rStyle w:val="StyleUnderline"/>
        </w:rPr>
        <w:t> Thus, Smith laments the difficult preconditions for economic growth </w:t>
      </w:r>
      <w:r w:rsidRPr="00AF1188">
        <w:rPr>
          <w:rFonts w:asciiTheme="majorHAnsi" w:hAnsiTheme="majorHAnsi"/>
          <w:color w:val="222222"/>
          <w:sz w:val="12"/>
          <w:szCs w:val="16"/>
        </w:rPr>
        <w:t>facing inland Africa and large parts of Russia, Siberia, and Central Asia.</w:t>
      </w:r>
    </w:p>
    <w:p w:rsidR="00A921B1" w:rsidRDefault="00A921B1" w:rsidP="00A921B1">
      <w:pPr>
        <w:pStyle w:val="Heading1"/>
      </w:pPr>
      <w:r>
        <w:t>California Internal Link</w:t>
      </w:r>
    </w:p>
    <w:p w:rsidR="00A921B1" w:rsidRDefault="00A921B1" w:rsidP="00A921B1">
      <w:pPr>
        <w:pStyle w:val="Heading4"/>
      </w:pPr>
      <w:r w:rsidRPr="00A921B1">
        <w:t>California agriculture is extremely volatile and a key internal link to US agriculture</w:t>
      </w:r>
    </w:p>
    <w:p w:rsidR="00A921B1" w:rsidRPr="00A921B1" w:rsidRDefault="00A921B1" w:rsidP="00A921B1">
      <w:pPr>
        <w:rPr>
          <w:rStyle w:val="Style13ptBold"/>
        </w:rPr>
      </w:pPr>
      <w:r w:rsidRPr="00A921B1">
        <w:rPr>
          <w:rStyle w:val="Style13ptBold"/>
        </w:rPr>
        <w:t>USDA 4-30</w:t>
      </w:r>
    </w:p>
    <w:p w:rsidR="00A921B1" w:rsidRPr="00A921B1" w:rsidRDefault="00A921B1" w:rsidP="00A921B1">
      <w:pPr>
        <w:rPr>
          <w:sz w:val="18"/>
        </w:rPr>
      </w:pPr>
      <w:r w:rsidRPr="00A921B1">
        <w:rPr>
          <w:sz w:val="18"/>
        </w:rPr>
        <w:t>(United States Department of Agriculture, “California Drought 2014: Food Prices and Consumers” USDA Economic Research Service, April 30</w:t>
      </w:r>
      <w:r w:rsidRPr="00A921B1">
        <w:rPr>
          <w:sz w:val="18"/>
          <w:vertAlign w:val="superscript"/>
        </w:rPr>
        <w:t>th</w:t>
      </w:r>
      <w:r w:rsidRPr="00A921B1">
        <w:rPr>
          <w:sz w:val="18"/>
        </w:rPr>
        <w:t>, 2014, http://ers.usda.gov/topics/in-the-news/california-drought-2014-farm-and-food-impacts/california-drought-2014-food-prices-and-consumers.aspx#.U7B1g_ldWSo)</w:t>
      </w:r>
      <w:r>
        <w:rPr>
          <w:sz w:val="18"/>
        </w:rPr>
        <w:t>//ACT</w:t>
      </w:r>
    </w:p>
    <w:p w:rsidR="00A921B1" w:rsidRDefault="00A921B1" w:rsidP="00A921B1">
      <w:pPr>
        <w:ind w:left="360"/>
        <w:rPr>
          <w:rStyle w:val="StyleUnderline"/>
        </w:rPr>
      </w:pPr>
      <w:r w:rsidRPr="00A921B1">
        <w:rPr>
          <w:rStyle w:val="StyleUnderline"/>
        </w:rPr>
        <w:t>The impact of the drought on food prices depends on its severity, the impact it has on production, and the acreage and planting decisions of California farmers.</w:t>
      </w:r>
      <w:r w:rsidRPr="00A921B1">
        <w:t xml:space="preserve"> With respect to fruits and vegetables, </w:t>
      </w:r>
      <w:r w:rsidRPr="00A921B1">
        <w:rPr>
          <w:rStyle w:val="StyleUnderline"/>
        </w:rPr>
        <w:t xml:space="preserve">the immediate concern is the cost and availability of groundwater to supply the crops. Owing to higher production costs, insufficient water, or both, producers may opt to reduce total acreage, driving up prices not just this year but for years to come. </w:t>
      </w:r>
      <w:r w:rsidRPr="00A921B1">
        <w:t xml:space="preserve">At this point, it is too soon to discuss the extent to which this is likely to happen throughout California. </w:t>
      </w:r>
      <w:r w:rsidRPr="00A921B1">
        <w:rPr>
          <w:rStyle w:val="StyleUnderline"/>
        </w:rPr>
        <w:t xml:space="preserve">Retail fruit and vegetables share a much stronger relationship with farm commodity prices than many other foods do. This, as well as seasonality, helps to explain why the fresh fruit and fresh vegetable Consumer Price Indexes (CPIs) are among the most volatile that ERS analyzes and forecasts. </w:t>
      </w:r>
      <w:r w:rsidRPr="00A921B1">
        <w:t xml:space="preserve">Fresh produce undergoes relatively little processing, packaging, and advertising. It is also highly perishable, meaning that storage has little-to-no impact on price transmission. As a result, increases in fruit and vegetable farm prices should show up on supermarket shelves—and in the CPI—within approximately 1 month. However, even for fresh produce, the percentage increase in the CPI will be considerably smaller than for prices of commodities like wheat and corn. Fuel prices, labor wages, agribusiness contracting, imports, and other factors all serve to mitigate farm price impacts in supermarkets on a national level. Owing to transportation costs, any retail price increases resulting from the drought will likely increase slightly with distance from the shipping point in California. California is also a major dairy-producing State. </w:t>
      </w:r>
      <w:r w:rsidRPr="00A921B1">
        <w:rPr>
          <w:rStyle w:val="StyleUnderline"/>
        </w:rPr>
        <w:t>The drought has the potential to increase the price and decrease the availability of alfalfa, the primary feed for dairy cattle, which could drive up fluid milk prices. Increases in the farm price of fluid milk are typically transmitted quickly and efficiently to retail food prices.</w:t>
      </w:r>
      <w:r w:rsidRPr="00A921B1">
        <w:t xml:space="preserve"> In fact, fluid milk was seen as one barometer of the magnitude and duration of the impacts of the 2012 drought due to its perishability and strong dependence on commodities used as animal feed. Impacts on other products in the dairy category, including sour cream, cheese, or ice cream, will be delayed significantly following impacts on the agricultural sector and will be smaller in percentage terms. </w:t>
      </w:r>
      <w:r w:rsidRPr="00A921B1">
        <w:rPr>
          <w:rStyle w:val="StyleUnderline"/>
        </w:rPr>
        <w:t>In April ERS revised its 2014 forecast for fresh fruit inflation upward, reflecting two factors unrelated to the California drought. The first is the ongoing greening disease of Florida citrus commodities, which has damaged or destroyed substantial portions of this year’s orange crop. The second is the freeze of December 2013 in southern California that reduced the U.S. fresh orange crop. The current outlook for 2014 is for normal food price inflation, with supermarket prices expected to rise 2.5 to 3.5 percent over 2013 levels. Combined with increased pressure on the cattle and wholesale beef markets following the unusually cold weather at the end of 2013, and with persistently high prices for meat generally, major impacts from the drought in California have the potential to result in food price inflation above the historical average.</w:t>
      </w:r>
    </w:p>
    <w:p w:rsidR="000E5532" w:rsidRDefault="000E5532" w:rsidP="0007546E">
      <w:pPr>
        <w:pStyle w:val="Heading1"/>
      </w:pPr>
      <w:r w:rsidRPr="0007546E">
        <w:t>Ag Key to US Econ</w:t>
      </w:r>
    </w:p>
    <w:p w:rsidR="00262D5A" w:rsidRDefault="00262D5A" w:rsidP="00262D5A">
      <w:pPr>
        <w:pStyle w:val="Heading4"/>
      </w:pPr>
      <w:r>
        <w:t>Agriculture drives all aspects of the US Economy</w:t>
      </w:r>
    </w:p>
    <w:p w:rsidR="00262D5A" w:rsidRPr="00262D5A" w:rsidRDefault="00262D5A" w:rsidP="00262D5A">
      <w:pPr>
        <w:rPr>
          <w:rStyle w:val="Style13ptBold"/>
        </w:rPr>
      </w:pPr>
      <w:r w:rsidRPr="00262D5A">
        <w:rPr>
          <w:rStyle w:val="Style13ptBold"/>
        </w:rPr>
        <w:t>Executive Office of the President 13</w:t>
      </w:r>
    </w:p>
    <w:p w:rsidR="00262D5A" w:rsidRPr="00262D5A" w:rsidRDefault="00262D5A" w:rsidP="00262D5A">
      <w:pPr>
        <w:rPr>
          <w:sz w:val="18"/>
        </w:rPr>
      </w:pPr>
      <w:r w:rsidRPr="00262D5A">
        <w:rPr>
          <w:sz w:val="18"/>
        </w:rPr>
        <w:t>(This report was jointly prepared by the U.S Department of Agriculture with the White House National Economic Council, Domestic Policy Council, Council of Economic Advisers, and Office of Management and Budget, “THE ECONOMIC IMPORTANCE OF PASSING A COMPREHENSIVE FOOD, FARM, AND JOBS BILL” White House, pdf p.9-12)</w:t>
      </w:r>
      <w:r w:rsidR="00A66A3F">
        <w:rPr>
          <w:sz w:val="18"/>
        </w:rPr>
        <w:t>//ACT</w:t>
      </w:r>
    </w:p>
    <w:p w:rsidR="00262D5A" w:rsidRPr="00F24834" w:rsidRDefault="00262D5A" w:rsidP="00262D5A">
      <w:pPr>
        <w:ind w:left="360"/>
      </w:pPr>
      <w:r w:rsidRPr="00F24834">
        <w:rPr>
          <w:rStyle w:val="StyleUnderline"/>
        </w:rPr>
        <w:t xml:space="preserve">The U.S. agricultural sector extends beyond the farm business to include a range of farm-related industries. In 2011, the output of America’s farms contributed $139 billion to the nation’s gross domestic product (GDP). </w:t>
      </w:r>
      <w:r w:rsidRPr="00593C41">
        <w:t xml:space="preserve">But </w:t>
      </w:r>
      <w:r w:rsidRPr="00F24834">
        <w:rPr>
          <w:rStyle w:val="StyleUnderline"/>
        </w:rPr>
        <w:t>the overall contribution of the agriculture sector to GDP is larger than this figure represents, as the wide range of sectors related to agriculture—including forestry, fishing, and related activities; food, beverages, and tobacco products; textiles, apparel, and leather products; food services and drinking places—rely on agricultural inputs in order to contribute additional value to the economy. Together, these sectors contributed $743 billion to U.S. GDP in 2011, accounting for nearly 5 percent of economic output</w:t>
      </w:r>
      <w:r w:rsidRPr="00593C41">
        <w:t>. In this way, a new Farm Bill</w:t>
      </w:r>
      <w:r>
        <w:t xml:space="preserve"> </w:t>
      </w:r>
      <w:r w:rsidRPr="00593C41">
        <w:t>affects more than just domestic</w:t>
      </w:r>
      <w:r>
        <w:t xml:space="preserve"> </w:t>
      </w:r>
      <w:proofErr w:type="gramStart"/>
      <w:r w:rsidRPr="00593C41">
        <w:t>agriculture,</w:t>
      </w:r>
      <w:proofErr w:type="gramEnd"/>
      <w:r w:rsidRPr="00593C41">
        <w:t xml:space="preserve"> it also benefits the</w:t>
      </w:r>
      <w:r>
        <w:t xml:space="preserve"> </w:t>
      </w:r>
      <w:r w:rsidRPr="00593C41">
        <w:t>economy at large.</w:t>
      </w:r>
      <w:r>
        <w:t xml:space="preserve"> </w:t>
      </w:r>
      <w:r w:rsidRPr="00F24834">
        <w:rPr>
          <w:rStyle w:val="StyleUnderline"/>
        </w:rPr>
        <w:t>The productivity of American farmers and ranchers help American families stretch their paychecks, giving our families more freedom and flexibility to spend or invest in other parts of the economy.</w:t>
      </w:r>
      <w:r>
        <w:t xml:space="preserve"> </w:t>
      </w:r>
      <w:r w:rsidRPr="00593C41">
        <w:t>Americans spend, on average, 10</w:t>
      </w:r>
      <w:r>
        <w:t xml:space="preserve"> </w:t>
      </w:r>
      <w:r w:rsidRPr="00593C41">
        <w:t>percent of their disposable income</w:t>
      </w:r>
      <w:r>
        <w:t xml:space="preserve"> </w:t>
      </w:r>
      <w:r w:rsidRPr="00593C41">
        <w:t>on food—less than other families</w:t>
      </w:r>
      <w:r>
        <w:t xml:space="preserve"> </w:t>
      </w:r>
      <w:r w:rsidRPr="00593C41">
        <w:t>around the world have to spend on food.</w:t>
      </w:r>
      <w:r>
        <w:t xml:space="preserve"> </w:t>
      </w:r>
      <w:r w:rsidRPr="00593C41">
        <w:t>4</w:t>
      </w:r>
      <w:r>
        <w:t xml:space="preserve"> </w:t>
      </w:r>
      <w:r w:rsidRPr="00593C41">
        <w:t>In addition to putting food on the table of American families at affordable prices and</w:t>
      </w:r>
      <w:r>
        <w:t xml:space="preserve"> </w:t>
      </w:r>
      <w:r w:rsidRPr="00593C41">
        <w:t xml:space="preserve">providing raw material for a range of vital purposes, </w:t>
      </w:r>
      <w:r w:rsidRPr="00F24834">
        <w:rPr>
          <w:rStyle w:val="StyleUnderline"/>
        </w:rPr>
        <w:t>the broad U.S. agricultural sector also supports one out of every twelve jobs in our economy, and is a key economic driver in many rural communities</w:t>
      </w:r>
      <w:r w:rsidRPr="00593C41">
        <w:t xml:space="preserve">. In 2012, over 16 million full- and part-time jobs were related to agriculture, </w:t>
      </w:r>
      <w:r w:rsidRPr="00F24834">
        <w:rPr>
          <w:rStyle w:val="StyleUnderline"/>
        </w:rPr>
        <w:t>about 9.1 percent of total U.S. employment, and 2.6 million of these jobs provided direct on-farm employment</w:t>
      </w:r>
      <w:r w:rsidRPr="00593C41">
        <w:t>.</w:t>
      </w:r>
      <w:r>
        <w:t xml:space="preserve"> </w:t>
      </w:r>
      <w:r w:rsidRPr="00593C41">
        <w:t>The linkages between rural America and agricultural producers are often national or global in nature.</w:t>
      </w:r>
      <w:r>
        <w:t xml:space="preserve"> </w:t>
      </w:r>
      <w:r w:rsidRPr="00593C41">
        <w:t>Farm production inputs (such as machinery and fertilizers) benefit from strong farm incomes and</w:t>
      </w:r>
      <w:r>
        <w:t xml:space="preserve"> </w:t>
      </w:r>
      <w:r w:rsidRPr="00593C41">
        <w:t>increasing demand for expanded production. Farm services and food processing, which are</w:t>
      </w:r>
      <w:r>
        <w:t xml:space="preserve"> </w:t>
      </w:r>
      <w:r w:rsidRPr="00593C41">
        <w:t>disproportionately located in non-metropolitan counties, are near historic levels, having rebounded by</w:t>
      </w:r>
      <w:r>
        <w:t xml:space="preserve"> </w:t>
      </w:r>
      <w:r w:rsidRPr="00593C41">
        <w:t>17 percent since 2009.</w:t>
      </w:r>
      <w:r>
        <w:t xml:space="preserve"> </w:t>
      </w:r>
      <w:r w:rsidRPr="00F24834">
        <w:rPr>
          <w:rStyle w:val="StyleUnderline"/>
        </w:rPr>
        <w:t>Strength in agriculture production supports other parts of the economy, particularly in rural communities.</w:t>
      </w:r>
      <w:r w:rsidRPr="00593C41">
        <w:t xml:space="preserve"> Farms and ranches buy fertilizer and seed, invest in farm machinery, contract the</w:t>
      </w:r>
      <w:r>
        <w:t xml:space="preserve"> </w:t>
      </w:r>
      <w:r w:rsidRPr="00593C41">
        <w:t>services of custom operators, and support the many local businesses that serve farms and farm</w:t>
      </w:r>
      <w:r>
        <w:t xml:space="preserve"> </w:t>
      </w:r>
      <w:r w:rsidRPr="00593C41">
        <w:t>families, including restaurants and retailers. Agricultural production also benefits supply-chain</w:t>
      </w:r>
      <w:r>
        <w:t xml:space="preserve"> </w:t>
      </w:r>
      <w:r w:rsidRPr="00593C41">
        <w:t>businesses like grain elevators, biofuel refineries, processed food manufacturers and distribution</w:t>
      </w:r>
      <w:r>
        <w:t xml:space="preserve"> </w:t>
      </w:r>
      <w:r w:rsidRPr="00593C41">
        <w:t>networks. These strong ties between agriculture and the rural economy, however, are far from the only reason</w:t>
      </w:r>
      <w:r>
        <w:t xml:space="preserve"> </w:t>
      </w:r>
      <w:r w:rsidRPr="00593C41">
        <w:t>the Farm Bill is important to the growth of rural communities. The legislation also authorizes and</w:t>
      </w:r>
      <w:r>
        <w:t xml:space="preserve"> </w:t>
      </w:r>
      <w:r w:rsidRPr="00593C41">
        <w:t>directs the work of USDA-Rural Development, with a mission of improving the quality of life in rural</w:t>
      </w:r>
      <w:r>
        <w:t xml:space="preserve"> </w:t>
      </w:r>
      <w:r w:rsidRPr="00593C41">
        <w:t>America by financing long-term investments in the future of rural communities through loans, loan</w:t>
      </w:r>
      <w:r>
        <w:t xml:space="preserve"> </w:t>
      </w:r>
      <w:r w:rsidRPr="00593C41">
        <w:t>guarantees, grants, and technical assistance.</w:t>
      </w:r>
      <w:r>
        <w:t xml:space="preserve"> </w:t>
      </w:r>
      <w:r w:rsidRPr="00F24834">
        <w:rPr>
          <w:rStyle w:val="StyleUnderline"/>
        </w:rPr>
        <w:t>While there is a vibrant agricultural economy today, rural America continues to face a number of unique challenges.</w:t>
      </w:r>
      <w:r w:rsidRPr="00593C41">
        <w:t xml:space="preserve"> In many respects concerning economic development, urban areas enjoy a</w:t>
      </w:r>
      <w:r>
        <w:t xml:space="preserve"> </w:t>
      </w:r>
      <w:r w:rsidRPr="00593C41">
        <w:t>number of structural advantages over rural areas, including economies of scale, labor market</w:t>
      </w:r>
      <w:r>
        <w:t xml:space="preserve"> </w:t>
      </w:r>
      <w:r w:rsidRPr="00593C41">
        <w:t>pooling, forward and backward linkages, network effects, and knowledge spillovers. Economic</w:t>
      </w:r>
      <w:r>
        <w:t xml:space="preserve"> </w:t>
      </w:r>
      <w:r w:rsidRPr="00593C41">
        <w:t>growth in the rural economy currently lags behind national trends, and income inequality between</w:t>
      </w:r>
      <w:r>
        <w:t xml:space="preserve"> </w:t>
      </w:r>
      <w:r w:rsidRPr="00593C41">
        <w:t>rural and metro areas has risen in recent decades. USDA research has found that eighty-five percent</w:t>
      </w:r>
      <w:r>
        <w:t xml:space="preserve"> </w:t>
      </w:r>
      <w:r w:rsidRPr="00593C41">
        <w:t>of persistent poverty counties in America—counties where poverty has been high for at least 30</w:t>
      </w:r>
      <w:r>
        <w:t xml:space="preserve"> </w:t>
      </w:r>
      <w:r w:rsidRPr="00593C41">
        <w:t>years—are in rural areas. Additionally, rural America faces a growing demographic challenge due, in</w:t>
      </w:r>
      <w:r>
        <w:t xml:space="preserve"> </w:t>
      </w:r>
      <w:r w:rsidRPr="00593C41">
        <w:t>part, to lowering birth rates and an aging population: between 2010 and 2012, rural areas</w:t>
      </w:r>
      <w:r>
        <w:t xml:space="preserve"> </w:t>
      </w:r>
      <w:r w:rsidRPr="00593C41">
        <w:t>experienced the first recorded period of population loss</w:t>
      </w:r>
      <w:r w:rsidRPr="00F24834">
        <w:t xml:space="preserve">. Taken in partnership with an understanding of the critical role rural regions play in overall national economic growth (see box), these challenges underscore the importance of making the key investments supported by a comprehensive Farm Bill. This legislation represents one of our best opportunities to strengthen rural economies by supporting the key investments that promote growth and shared prosperity—with benefits well beyond rural America. </w:t>
      </w:r>
    </w:p>
    <w:p w:rsidR="00262D5A" w:rsidRPr="00262D5A" w:rsidRDefault="00262D5A" w:rsidP="00262D5A"/>
    <w:p w:rsidR="000E5532" w:rsidRDefault="004B3329" w:rsidP="004B3329">
      <w:pPr>
        <w:pStyle w:val="Heading4"/>
      </w:pPr>
      <w:r w:rsidRPr="004B3329">
        <w:t>Agriculture is key to US economy</w:t>
      </w:r>
    </w:p>
    <w:p w:rsidR="004B3329" w:rsidRPr="004B3329" w:rsidRDefault="004B3329" w:rsidP="004B3329">
      <w:pPr>
        <w:rPr>
          <w:rStyle w:val="Style13ptBold"/>
        </w:rPr>
      </w:pPr>
      <w:proofErr w:type="spellStart"/>
      <w:r w:rsidRPr="004B3329">
        <w:rPr>
          <w:rStyle w:val="Style13ptBold"/>
        </w:rPr>
        <w:t>Klobuchar</w:t>
      </w:r>
      <w:proofErr w:type="spellEnd"/>
      <w:r w:rsidRPr="004B3329">
        <w:rPr>
          <w:rStyle w:val="Style13ptBold"/>
        </w:rPr>
        <w:t xml:space="preserve"> 2013</w:t>
      </w:r>
    </w:p>
    <w:p w:rsidR="004B3329" w:rsidRPr="004B3329" w:rsidRDefault="004B3329" w:rsidP="004B3329">
      <w:pPr>
        <w:rPr>
          <w:sz w:val="16"/>
        </w:rPr>
      </w:pPr>
      <w:r w:rsidRPr="004B3329">
        <w:rPr>
          <w:sz w:val="16"/>
        </w:rPr>
        <w:t>(</w:t>
      </w:r>
      <w:proofErr w:type="gramStart"/>
      <w:r w:rsidRPr="004B3329">
        <w:rPr>
          <w:sz w:val="16"/>
        </w:rPr>
        <w:t>Amy,</w:t>
      </w:r>
      <w:proofErr w:type="gramEnd"/>
      <w:r w:rsidRPr="004B3329">
        <w:rPr>
          <w:sz w:val="16"/>
        </w:rPr>
        <w:t xml:space="preserve"> is the senior United States Senator from Minnesota. She is a member of the Minnesota Democratic-Farmer-Labor Party, “THE ECONOMIC CONTRIBUTION OF AMERICA’S FARMERS AND THE</w:t>
      </w:r>
      <w:r>
        <w:rPr>
          <w:sz w:val="16"/>
        </w:rPr>
        <w:t xml:space="preserve"> </w:t>
      </w:r>
      <w:r w:rsidRPr="004B3329">
        <w:rPr>
          <w:sz w:val="16"/>
        </w:rPr>
        <w:t>IMPORTANCE OF AGRICULTURAL EXPORTS” Joint Economic Committee for the United States Congress, September 2013, pdf, p. 1-2)//ACT</w:t>
      </w:r>
    </w:p>
    <w:p w:rsidR="0007546E" w:rsidRDefault="000E5532" w:rsidP="004B3329">
      <w:pPr>
        <w:ind w:left="360"/>
      </w:pPr>
      <w:r w:rsidRPr="0007546E">
        <w:rPr>
          <w:rStyle w:val="StyleUnderline"/>
        </w:rPr>
        <w:t>The United States has a robust farm economy. Last</w:t>
      </w:r>
      <w:r w:rsidR="0007546E" w:rsidRPr="0007546E">
        <w:rPr>
          <w:rStyle w:val="StyleUnderline"/>
        </w:rPr>
        <w:t xml:space="preserve"> </w:t>
      </w:r>
      <w:r w:rsidRPr="0007546E">
        <w:rPr>
          <w:rStyle w:val="StyleUnderline"/>
        </w:rPr>
        <w:t>year, total farm cash receipts exceeded $390 billion,</w:t>
      </w:r>
      <w:r w:rsidR="0007546E" w:rsidRPr="0007546E">
        <w:rPr>
          <w:rStyle w:val="StyleUnderline"/>
        </w:rPr>
        <w:t xml:space="preserve"> </w:t>
      </w:r>
      <w:r w:rsidRPr="0007546E">
        <w:rPr>
          <w:rStyle w:val="StyleUnderline"/>
        </w:rPr>
        <w:t>including $219.6 billion in cash receipts for crops</w:t>
      </w:r>
      <w:r w:rsidR="0007546E" w:rsidRPr="0007546E">
        <w:rPr>
          <w:rStyle w:val="StyleUnderline"/>
        </w:rPr>
        <w:t xml:space="preserve"> </w:t>
      </w:r>
      <w:r w:rsidRPr="0007546E">
        <w:rPr>
          <w:rStyle w:val="StyleUnderline"/>
        </w:rPr>
        <w:t>and $171.7 billion in cash receipts for livestock and</w:t>
      </w:r>
      <w:r w:rsidR="0007546E" w:rsidRPr="0007546E">
        <w:rPr>
          <w:rStyle w:val="StyleUnderline"/>
        </w:rPr>
        <w:t xml:space="preserve"> </w:t>
      </w:r>
      <w:r w:rsidRPr="0007546E">
        <w:rPr>
          <w:rStyle w:val="StyleUnderline"/>
        </w:rPr>
        <w:t>related products</w:t>
      </w:r>
      <w:r>
        <w:t>.</w:t>
      </w:r>
      <w:r w:rsidR="0007546E">
        <w:t xml:space="preserve"> </w:t>
      </w:r>
      <w:r>
        <w:t>7</w:t>
      </w:r>
      <w:r w:rsidR="0007546E">
        <w:t xml:space="preserve"> </w:t>
      </w:r>
      <w:r>
        <w:t>Some products such as wheat,</w:t>
      </w:r>
      <w:r w:rsidR="0007546E">
        <w:t xml:space="preserve"> </w:t>
      </w:r>
      <w:r>
        <w:t>coarse grains, cotton and soybeans are sold in bulk</w:t>
      </w:r>
      <w:r w:rsidR="0007546E">
        <w:t xml:space="preserve"> </w:t>
      </w:r>
      <w:r>
        <w:t>either in the United States or abroad, while most</w:t>
      </w:r>
      <w:r w:rsidR="0007546E">
        <w:t xml:space="preserve"> </w:t>
      </w:r>
      <w:r>
        <w:t>others undergo various levels of processing. Wheat</w:t>
      </w:r>
      <w:r w:rsidR="0007546E">
        <w:t xml:space="preserve"> </w:t>
      </w:r>
      <w:r>
        <w:t>flour, soybean oil, meats, cereals and dairy products</w:t>
      </w:r>
      <w:r w:rsidR="0007546E">
        <w:t xml:space="preserve"> </w:t>
      </w:r>
      <w:r>
        <w:t>are examples of products that receive additional</w:t>
      </w:r>
      <w:r w:rsidR="0007546E">
        <w:t xml:space="preserve"> </w:t>
      </w:r>
      <w:r>
        <w:t>processing prior to their final sale.</w:t>
      </w:r>
      <w:r w:rsidR="0007546E">
        <w:t xml:space="preserve"> </w:t>
      </w:r>
      <w:r>
        <w:t xml:space="preserve">After accounting for production expenses, net </w:t>
      </w:r>
      <w:r w:rsidRPr="0007546E">
        <w:rPr>
          <w:rStyle w:val="StyleUnderline"/>
        </w:rPr>
        <w:t>farm</w:t>
      </w:r>
      <w:r w:rsidR="0007546E" w:rsidRPr="0007546E">
        <w:rPr>
          <w:rStyle w:val="StyleUnderline"/>
        </w:rPr>
        <w:t xml:space="preserve"> </w:t>
      </w:r>
      <w:r w:rsidRPr="0007546E">
        <w:rPr>
          <w:rStyle w:val="StyleUnderline"/>
        </w:rPr>
        <w:t>income totaled $112.8 billion in 2012, about 125%</w:t>
      </w:r>
      <w:r w:rsidR="0007546E" w:rsidRPr="0007546E">
        <w:rPr>
          <w:rStyle w:val="StyleUnderline"/>
        </w:rPr>
        <w:t xml:space="preserve"> </w:t>
      </w:r>
      <w:r w:rsidRPr="0007546E">
        <w:rPr>
          <w:rStyle w:val="StyleUnderline"/>
        </w:rPr>
        <w:t>higher than a decade prior.8 A successful agricultural sector supports economic</w:t>
      </w:r>
      <w:r w:rsidR="0007546E" w:rsidRPr="0007546E">
        <w:rPr>
          <w:rStyle w:val="StyleUnderline"/>
        </w:rPr>
        <w:t xml:space="preserve"> </w:t>
      </w:r>
      <w:r w:rsidRPr="0007546E">
        <w:rPr>
          <w:rStyle w:val="StyleUnderline"/>
        </w:rPr>
        <w:t>growth overall. By producing a wide variety of</w:t>
      </w:r>
      <w:r w:rsidR="0007546E" w:rsidRPr="0007546E">
        <w:rPr>
          <w:rStyle w:val="StyleUnderline"/>
        </w:rPr>
        <w:t xml:space="preserve"> </w:t>
      </w:r>
      <w:r w:rsidRPr="0007546E">
        <w:rPr>
          <w:rStyle w:val="StyleUnderline"/>
        </w:rPr>
        <w:t>foods inexpensively, including fruits, vegetables,</w:t>
      </w:r>
      <w:r w:rsidR="0007546E" w:rsidRPr="0007546E">
        <w:rPr>
          <w:rStyle w:val="StyleUnderline"/>
        </w:rPr>
        <w:t xml:space="preserve"> </w:t>
      </w:r>
      <w:r w:rsidRPr="0007546E">
        <w:rPr>
          <w:rStyle w:val="StyleUnderline"/>
        </w:rPr>
        <w:t>grains, meat and dairy products, America’s farmers</w:t>
      </w:r>
      <w:r w:rsidR="0007546E" w:rsidRPr="0007546E">
        <w:rPr>
          <w:rStyle w:val="StyleUnderline"/>
        </w:rPr>
        <w:t xml:space="preserve"> </w:t>
      </w:r>
      <w:r w:rsidRPr="0007546E">
        <w:rPr>
          <w:rStyle w:val="StyleUnderline"/>
        </w:rPr>
        <w:t>and ranchers ensure a safe and reliable domestic</w:t>
      </w:r>
      <w:r w:rsidR="0007546E" w:rsidRPr="0007546E">
        <w:rPr>
          <w:rStyle w:val="StyleUnderline"/>
        </w:rPr>
        <w:t xml:space="preserve"> </w:t>
      </w:r>
      <w:r w:rsidRPr="0007546E">
        <w:rPr>
          <w:rStyle w:val="StyleUnderline"/>
        </w:rPr>
        <w:t>food supply</w:t>
      </w:r>
      <w:r>
        <w:t>. This sector also improves U.S. energy</w:t>
      </w:r>
      <w:r w:rsidR="0007546E">
        <w:t xml:space="preserve"> </w:t>
      </w:r>
      <w:r>
        <w:t>security and reduces dependence on foreign oil</w:t>
      </w:r>
      <w:r w:rsidR="0007546E">
        <w:t xml:space="preserve"> </w:t>
      </w:r>
      <w:r>
        <w:t>through the production of biofuels and the</w:t>
      </w:r>
      <w:r w:rsidR="0007546E">
        <w:t xml:space="preserve"> </w:t>
      </w:r>
      <w:r>
        <w:t>development of other alternative sources of energy.</w:t>
      </w:r>
      <w:r w:rsidR="0007546E">
        <w:t xml:space="preserve"> </w:t>
      </w:r>
      <w:r>
        <w:t>These new sources of energy can help reduce costs</w:t>
      </w:r>
      <w:r w:rsidR="0007546E">
        <w:t xml:space="preserve"> </w:t>
      </w:r>
      <w:r>
        <w:t>for businesses and consumers. For example, some</w:t>
      </w:r>
      <w:r w:rsidR="0007546E">
        <w:t xml:space="preserve"> </w:t>
      </w:r>
      <w:r>
        <w:t>studies have found that an increased supply of</w:t>
      </w:r>
      <w:r w:rsidR="0007546E">
        <w:t xml:space="preserve"> </w:t>
      </w:r>
      <w:r>
        <w:t>biofuels reduces gas prices, especially as biofuel</w:t>
      </w:r>
      <w:r w:rsidR="0007546E">
        <w:t xml:space="preserve"> </w:t>
      </w:r>
      <w:r>
        <w:t>production technology improves.</w:t>
      </w:r>
      <w:r w:rsidR="0007546E">
        <w:t xml:space="preserve"> </w:t>
      </w:r>
      <w:r>
        <w:t>9</w:t>
      </w:r>
      <w:r w:rsidR="0007546E">
        <w:t xml:space="preserve"> </w:t>
      </w:r>
      <w:r w:rsidRPr="0007546E">
        <w:rPr>
          <w:rStyle w:val="StyleUnderline"/>
        </w:rPr>
        <w:t>A healthy farm economy is especially important to</w:t>
      </w:r>
      <w:r w:rsidR="0007546E" w:rsidRPr="0007546E">
        <w:rPr>
          <w:rStyle w:val="StyleUnderline"/>
        </w:rPr>
        <w:t xml:space="preserve"> </w:t>
      </w:r>
      <w:r w:rsidRPr="0007546E">
        <w:rPr>
          <w:rStyle w:val="StyleUnderline"/>
        </w:rPr>
        <w:t>small towns and rural areas.</w:t>
      </w:r>
      <w:r w:rsidR="0007546E" w:rsidRPr="0007546E">
        <w:rPr>
          <w:rStyle w:val="StyleUnderline"/>
        </w:rPr>
        <w:t xml:space="preserve"> </w:t>
      </w:r>
      <w:r w:rsidRPr="0007546E">
        <w:rPr>
          <w:rStyle w:val="StyleUnderline"/>
        </w:rPr>
        <w:t>10</w:t>
      </w:r>
      <w:r w:rsidR="0007546E" w:rsidRPr="0007546E">
        <w:rPr>
          <w:rStyle w:val="StyleUnderline"/>
        </w:rPr>
        <w:t xml:space="preserve"> </w:t>
      </w:r>
      <w:r w:rsidRPr="0007546E">
        <w:rPr>
          <w:rStyle w:val="StyleUnderline"/>
        </w:rPr>
        <w:t>Farmers and ranchers</w:t>
      </w:r>
      <w:r w:rsidR="0007546E" w:rsidRPr="0007546E">
        <w:rPr>
          <w:rStyle w:val="StyleUnderline"/>
        </w:rPr>
        <w:t xml:space="preserve"> </w:t>
      </w:r>
      <w:r w:rsidRPr="0007546E">
        <w:rPr>
          <w:rStyle w:val="StyleUnderline"/>
        </w:rPr>
        <w:t>invest in their operations, supporting jobs in farm</w:t>
      </w:r>
      <w:r w:rsidR="0007546E" w:rsidRPr="0007546E">
        <w:rPr>
          <w:rStyle w:val="StyleUnderline"/>
        </w:rPr>
        <w:t xml:space="preserve"> </w:t>
      </w:r>
      <w:r w:rsidRPr="0007546E">
        <w:rPr>
          <w:rStyle w:val="StyleUnderline"/>
        </w:rPr>
        <w:t>machinery manufacturing and other industries, and</w:t>
      </w:r>
      <w:r w:rsidR="0007546E" w:rsidRPr="0007546E">
        <w:rPr>
          <w:rStyle w:val="StyleUnderline"/>
        </w:rPr>
        <w:t xml:space="preserve"> </w:t>
      </w:r>
      <w:r w:rsidRPr="0007546E">
        <w:rPr>
          <w:rStyle w:val="StyleUnderline"/>
        </w:rPr>
        <w:t>they purchase goods and services from local</w:t>
      </w:r>
      <w:r w:rsidR="0007546E" w:rsidRPr="0007546E">
        <w:rPr>
          <w:rStyle w:val="StyleUnderline"/>
        </w:rPr>
        <w:t xml:space="preserve"> </w:t>
      </w:r>
      <w:r w:rsidRPr="0007546E">
        <w:rPr>
          <w:rStyle w:val="StyleUnderline"/>
        </w:rPr>
        <w:t>businesses. High levels of farm production, in turn,</w:t>
      </w:r>
      <w:r w:rsidR="0007546E" w:rsidRPr="0007546E">
        <w:rPr>
          <w:rStyle w:val="StyleUnderline"/>
        </w:rPr>
        <w:t xml:space="preserve"> </w:t>
      </w:r>
      <w:r w:rsidRPr="0007546E">
        <w:rPr>
          <w:rStyle w:val="StyleUnderline"/>
        </w:rPr>
        <w:t>improve the prospects for downstream businesses</w:t>
      </w:r>
      <w:r w:rsidR="0007546E" w:rsidRPr="0007546E">
        <w:rPr>
          <w:rStyle w:val="StyleUnderline"/>
        </w:rPr>
        <w:t xml:space="preserve"> </w:t>
      </w:r>
      <w:r w:rsidRPr="0007546E">
        <w:rPr>
          <w:rStyle w:val="StyleUnderline"/>
        </w:rPr>
        <w:t>such as food processing companies and biofuel</w:t>
      </w:r>
      <w:r w:rsidR="0007546E" w:rsidRPr="0007546E">
        <w:rPr>
          <w:rStyle w:val="StyleUnderline"/>
        </w:rPr>
        <w:t xml:space="preserve"> </w:t>
      </w:r>
      <w:r w:rsidRPr="0007546E">
        <w:rPr>
          <w:rStyle w:val="StyleUnderline"/>
        </w:rPr>
        <w:t>refineries</w:t>
      </w:r>
      <w:r>
        <w:t xml:space="preserve">. </w:t>
      </w:r>
      <w:r w:rsidRPr="0007546E">
        <w:rPr>
          <w:rStyle w:val="StyleUnderline"/>
        </w:rPr>
        <w:t>Businesses up and down the agricultural</w:t>
      </w:r>
      <w:r w:rsidR="0007546E" w:rsidRPr="0007546E">
        <w:rPr>
          <w:rStyle w:val="StyleUnderline"/>
        </w:rPr>
        <w:t xml:space="preserve"> </w:t>
      </w:r>
      <w:r w:rsidRPr="0007546E">
        <w:rPr>
          <w:rStyle w:val="StyleUnderline"/>
        </w:rPr>
        <w:t>product supply chain have benefited in recent years</w:t>
      </w:r>
      <w:r w:rsidR="0007546E" w:rsidRPr="0007546E">
        <w:rPr>
          <w:rStyle w:val="StyleUnderline"/>
        </w:rPr>
        <w:t xml:space="preserve"> </w:t>
      </w:r>
      <w:r w:rsidRPr="0007546E">
        <w:rPr>
          <w:rStyle w:val="StyleUnderline"/>
        </w:rPr>
        <w:t>as a result of the strong agricultural economy.</w:t>
      </w:r>
      <w:r>
        <w:t>11</w:t>
      </w:r>
      <w:r w:rsidR="0007546E">
        <w:t xml:space="preserve"> </w:t>
      </w:r>
      <w:r>
        <w:t>An</w:t>
      </w:r>
      <w:r w:rsidR="0007546E">
        <w:t xml:space="preserve"> </w:t>
      </w:r>
      <w:r>
        <w:t>increase in sales of organic, specialty and bio-based</w:t>
      </w:r>
      <w:r w:rsidR="0007546E">
        <w:t xml:space="preserve"> </w:t>
      </w:r>
      <w:r>
        <w:t>products, as well as a recent expansion of</w:t>
      </w:r>
      <w:r w:rsidR="0007546E">
        <w:t xml:space="preserve"> </w:t>
      </w:r>
      <w:proofErr w:type="spellStart"/>
      <w:r>
        <w:t>agritourism</w:t>
      </w:r>
      <w:proofErr w:type="spellEnd"/>
      <w:r>
        <w:t>, has contributed to this success.12</w:t>
      </w:r>
      <w:r w:rsidR="0007546E">
        <w:t xml:space="preserve"> </w:t>
      </w:r>
    </w:p>
    <w:p w:rsidR="00593C41" w:rsidRDefault="00593C41" w:rsidP="004B3329">
      <w:pPr>
        <w:ind w:left="360"/>
      </w:pPr>
    </w:p>
    <w:p w:rsidR="00593C41" w:rsidRDefault="00593C41" w:rsidP="004B3329">
      <w:pPr>
        <w:ind w:left="360"/>
      </w:pPr>
    </w:p>
    <w:p w:rsidR="00593C41" w:rsidRDefault="00593C41" w:rsidP="004B3329">
      <w:pPr>
        <w:ind w:left="360"/>
      </w:pPr>
    </w:p>
    <w:p w:rsidR="004B3329" w:rsidRDefault="00593C41" w:rsidP="00593C41">
      <w:pPr>
        <w:pStyle w:val="Heading1"/>
      </w:pPr>
      <w:r>
        <w:t>Ag key to Jobs</w:t>
      </w:r>
    </w:p>
    <w:p w:rsidR="0007546E" w:rsidRDefault="004B3329" w:rsidP="004B3329">
      <w:pPr>
        <w:pStyle w:val="Heading4"/>
      </w:pPr>
      <w:r>
        <w:t>US food exports are vital to job growth</w:t>
      </w:r>
    </w:p>
    <w:p w:rsidR="004B3329" w:rsidRPr="004B3329" w:rsidRDefault="004B3329" w:rsidP="004B3329">
      <w:pPr>
        <w:rPr>
          <w:rStyle w:val="Style13ptBold"/>
        </w:rPr>
      </w:pPr>
      <w:proofErr w:type="spellStart"/>
      <w:r w:rsidRPr="004B3329">
        <w:rPr>
          <w:rStyle w:val="Style13ptBold"/>
        </w:rPr>
        <w:t>Klobuchar</w:t>
      </w:r>
      <w:proofErr w:type="spellEnd"/>
      <w:r w:rsidRPr="004B3329">
        <w:rPr>
          <w:rStyle w:val="Style13ptBold"/>
        </w:rPr>
        <w:t xml:space="preserve"> 2013</w:t>
      </w:r>
    </w:p>
    <w:p w:rsidR="004B3329" w:rsidRPr="004B3329" w:rsidRDefault="004B3329" w:rsidP="004B3329">
      <w:pPr>
        <w:rPr>
          <w:sz w:val="16"/>
        </w:rPr>
      </w:pPr>
      <w:r w:rsidRPr="004B3329">
        <w:rPr>
          <w:sz w:val="16"/>
        </w:rPr>
        <w:t>(</w:t>
      </w:r>
      <w:proofErr w:type="gramStart"/>
      <w:r w:rsidRPr="004B3329">
        <w:rPr>
          <w:sz w:val="16"/>
        </w:rPr>
        <w:t>Amy,</w:t>
      </w:r>
      <w:proofErr w:type="gramEnd"/>
      <w:r w:rsidRPr="004B3329">
        <w:rPr>
          <w:sz w:val="16"/>
        </w:rPr>
        <w:t xml:space="preserve"> is the senior United States Senator from Minnesota. She is a member of the Minnesota Democratic-Farmer-Labor Party, “THE ECONOMIC CONTRIBUTION OF AMERICA’S FARMERS AND THE</w:t>
      </w:r>
      <w:r>
        <w:rPr>
          <w:sz w:val="16"/>
        </w:rPr>
        <w:t xml:space="preserve"> </w:t>
      </w:r>
      <w:r w:rsidRPr="004B3329">
        <w:rPr>
          <w:sz w:val="16"/>
        </w:rPr>
        <w:t>IMPORTANCE OF AGRICULTURAL EXPORTS” Joint Economic Committee for the United States Congress, September 2013, pdf, p. 1-2)//ACT</w:t>
      </w:r>
    </w:p>
    <w:p w:rsidR="0007546E" w:rsidRDefault="000E5532" w:rsidP="004B3329">
      <w:pPr>
        <w:ind w:left="360"/>
      </w:pPr>
      <w:r>
        <w:t xml:space="preserve">The role of exports: </w:t>
      </w:r>
      <w:r w:rsidRPr="0007546E">
        <w:rPr>
          <w:rStyle w:val="StyleUnderline"/>
        </w:rPr>
        <w:t>Exporting is particularly</w:t>
      </w:r>
      <w:r w:rsidR="0007546E" w:rsidRPr="0007546E">
        <w:rPr>
          <w:rStyle w:val="StyleUnderline"/>
        </w:rPr>
        <w:t xml:space="preserve"> </w:t>
      </w:r>
      <w:r w:rsidRPr="0007546E">
        <w:rPr>
          <w:rStyle w:val="StyleUnderline"/>
        </w:rPr>
        <w:t>important for agriculture, since growth in demand</w:t>
      </w:r>
      <w:r w:rsidR="0007546E" w:rsidRPr="0007546E">
        <w:rPr>
          <w:rStyle w:val="StyleUnderline"/>
        </w:rPr>
        <w:t xml:space="preserve"> </w:t>
      </w:r>
      <w:r w:rsidRPr="0007546E">
        <w:rPr>
          <w:rStyle w:val="StyleUnderline"/>
        </w:rPr>
        <w:t>for agricultural products in the coming decades is</w:t>
      </w:r>
      <w:r w:rsidR="0007546E" w:rsidRPr="0007546E">
        <w:rPr>
          <w:rStyle w:val="StyleUnderline"/>
        </w:rPr>
        <w:t xml:space="preserve"> </w:t>
      </w:r>
      <w:r w:rsidRPr="0007546E">
        <w:rPr>
          <w:rStyle w:val="StyleUnderline"/>
        </w:rPr>
        <w:t>expected to come largely from developing countries.</w:t>
      </w:r>
      <w:r w:rsidR="0007546E" w:rsidRPr="0007546E">
        <w:rPr>
          <w:rStyle w:val="StyleUnderline"/>
        </w:rPr>
        <w:t xml:space="preserve"> </w:t>
      </w:r>
      <w:r w:rsidRPr="0007546E">
        <w:rPr>
          <w:rStyle w:val="StyleUnderline"/>
        </w:rPr>
        <w:t>U.S. agriculture has been successful in exporting its</w:t>
      </w:r>
      <w:r w:rsidR="0007546E" w:rsidRPr="0007546E">
        <w:rPr>
          <w:rStyle w:val="StyleUnderline"/>
        </w:rPr>
        <w:t xml:space="preserve"> </w:t>
      </w:r>
      <w:r w:rsidRPr="0007546E">
        <w:rPr>
          <w:rStyle w:val="StyleUnderline"/>
        </w:rPr>
        <w:t>products, even as other industries have struggled</w:t>
      </w:r>
      <w:r w:rsidR="0007546E" w:rsidRPr="0007546E">
        <w:rPr>
          <w:rStyle w:val="StyleUnderline"/>
        </w:rPr>
        <w:t xml:space="preserve"> </w:t>
      </w:r>
      <w:r w:rsidRPr="0007546E">
        <w:rPr>
          <w:rStyle w:val="StyleUnderline"/>
        </w:rPr>
        <w:t>recently in the global market.</w:t>
      </w:r>
      <w:r>
        <w:t xml:space="preserve"> While agriculture</w:t>
      </w:r>
      <w:r w:rsidR="0007546E">
        <w:t xml:space="preserve"> </w:t>
      </w:r>
      <w:r>
        <w:t>comprised less than 5% of gross domestic product</w:t>
      </w:r>
      <w:r w:rsidR="0007546E">
        <w:t xml:space="preserve"> </w:t>
      </w:r>
      <w:r>
        <w:t>(GDP) over the 2007 to 2011 period, agricultural</w:t>
      </w:r>
      <w:r w:rsidR="0007546E">
        <w:t xml:space="preserve"> </w:t>
      </w:r>
      <w:r>
        <w:t>products as a share of total exports hovered around</w:t>
      </w:r>
      <w:r w:rsidR="0007546E">
        <w:t xml:space="preserve"> </w:t>
      </w:r>
      <w:r>
        <w:t>10%.13</w:t>
      </w:r>
      <w:r w:rsidR="0007546E">
        <w:t xml:space="preserve"> </w:t>
      </w:r>
      <w:r>
        <w:t>According to a U.S. Department of Agriculture</w:t>
      </w:r>
      <w:r w:rsidR="0007546E">
        <w:t xml:space="preserve"> </w:t>
      </w:r>
      <w:r>
        <w:t>(</w:t>
      </w:r>
      <w:r w:rsidRPr="0007546E">
        <w:rPr>
          <w:rStyle w:val="StyleUnderline"/>
        </w:rPr>
        <w:t>USDA) model, each $1 billion of agricultural</w:t>
      </w:r>
      <w:r w:rsidR="0007546E" w:rsidRPr="0007546E">
        <w:rPr>
          <w:rStyle w:val="StyleUnderline"/>
        </w:rPr>
        <w:t xml:space="preserve"> </w:t>
      </w:r>
      <w:r w:rsidRPr="0007546E">
        <w:rPr>
          <w:rStyle w:val="StyleUnderline"/>
        </w:rPr>
        <w:t>exports supported 6,800 American jobs in 2011.14</w:t>
      </w:r>
      <w:r w:rsidR="0007546E" w:rsidRPr="0007546E">
        <w:rPr>
          <w:rStyle w:val="StyleUnderline"/>
        </w:rPr>
        <w:t xml:space="preserve"> </w:t>
      </w:r>
      <w:r w:rsidRPr="0007546E">
        <w:rPr>
          <w:rStyle w:val="StyleUnderline"/>
        </w:rPr>
        <w:t>These jobs include positions on farms, in the food</w:t>
      </w:r>
      <w:r w:rsidR="0007546E" w:rsidRPr="0007546E">
        <w:rPr>
          <w:rStyle w:val="StyleUnderline"/>
        </w:rPr>
        <w:t xml:space="preserve"> </w:t>
      </w:r>
      <w:r w:rsidRPr="0007546E">
        <w:rPr>
          <w:rStyle w:val="StyleUnderline"/>
        </w:rPr>
        <w:t>processing industry, in the trade and transportation</w:t>
      </w:r>
      <w:r w:rsidR="0007546E" w:rsidRPr="0007546E">
        <w:rPr>
          <w:rStyle w:val="StyleUnderline"/>
        </w:rPr>
        <w:t xml:space="preserve"> </w:t>
      </w:r>
      <w:r w:rsidRPr="0007546E">
        <w:rPr>
          <w:rStyle w:val="StyleUnderline"/>
        </w:rPr>
        <w:t>sector and in other supporting industries.15</w:t>
      </w:r>
      <w:r w:rsidR="0007546E" w:rsidRPr="0007546E">
        <w:rPr>
          <w:rStyle w:val="StyleUnderline"/>
        </w:rPr>
        <w:t xml:space="preserve"> </w:t>
      </w:r>
      <w:r w:rsidRPr="0007546E">
        <w:rPr>
          <w:rStyle w:val="StyleUnderline"/>
        </w:rPr>
        <w:t>In</w:t>
      </w:r>
      <w:r w:rsidR="0007546E" w:rsidRPr="0007546E">
        <w:rPr>
          <w:rStyle w:val="StyleUnderline"/>
        </w:rPr>
        <w:t xml:space="preserve"> </w:t>
      </w:r>
      <w:r w:rsidRPr="0007546E">
        <w:rPr>
          <w:rStyle w:val="StyleUnderline"/>
        </w:rPr>
        <w:t>general, high-value (processed) exports supported</w:t>
      </w:r>
      <w:r w:rsidR="0007546E" w:rsidRPr="0007546E">
        <w:rPr>
          <w:rStyle w:val="StyleUnderline"/>
        </w:rPr>
        <w:t xml:space="preserve"> </w:t>
      </w:r>
      <w:r w:rsidRPr="0007546E">
        <w:rPr>
          <w:rStyle w:val="StyleUnderline"/>
        </w:rPr>
        <w:t>more jobs and economic activity per dollar of</w:t>
      </w:r>
      <w:r w:rsidR="0007546E" w:rsidRPr="0007546E">
        <w:rPr>
          <w:rStyle w:val="StyleUnderline"/>
        </w:rPr>
        <w:t xml:space="preserve"> </w:t>
      </w:r>
      <w:r w:rsidRPr="0007546E">
        <w:rPr>
          <w:rStyle w:val="StyleUnderline"/>
        </w:rPr>
        <w:t>exports than bulk exports of raw products.</w:t>
      </w:r>
      <w:r>
        <w:t>16</w:t>
      </w:r>
      <w:r w:rsidR="0007546E">
        <w:t xml:space="preserve"> </w:t>
      </w:r>
      <w:r>
        <w:t>Assuming the number of jobs supported by each $1</w:t>
      </w:r>
      <w:r w:rsidR="0007546E">
        <w:t xml:space="preserve"> </w:t>
      </w:r>
      <w:r>
        <w:t>billion of agricultural exports stayed within a range</w:t>
      </w:r>
      <w:r w:rsidR="0007546E">
        <w:t xml:space="preserve"> </w:t>
      </w:r>
      <w:r>
        <w:t>of the values estimated for 2010 and 2011, U.S.</w:t>
      </w:r>
      <w:r w:rsidR="0007546E">
        <w:t xml:space="preserve"> </w:t>
      </w:r>
      <w:r>
        <w:t>agricultural exports supported nearly one million</w:t>
      </w:r>
      <w:r w:rsidR="0007546E">
        <w:t xml:space="preserve"> </w:t>
      </w:r>
      <w:r>
        <w:t>jobs in 2012.17</w:t>
      </w:r>
      <w:r w:rsidR="0007546E">
        <w:t xml:space="preserve"> </w:t>
      </w:r>
      <w:r>
        <w:t>In 2012, U.S. agricultural exports—including both</w:t>
      </w:r>
      <w:r w:rsidR="0007546E">
        <w:t xml:space="preserve"> </w:t>
      </w:r>
      <w:r>
        <w:t>bulk and high-value products—totaled $141.3</w:t>
      </w:r>
      <w:r w:rsidR="0007546E">
        <w:t xml:space="preserve"> </w:t>
      </w:r>
      <w:r>
        <w:t>billion, the highest level on record.18</w:t>
      </w:r>
      <w:r w:rsidR="0007546E">
        <w:t xml:space="preserve"> </w:t>
      </w:r>
      <w:r>
        <w:t>This</w:t>
      </w:r>
      <w:r w:rsidR="0007546E">
        <w:t xml:space="preserve"> </w:t>
      </w:r>
      <w:r>
        <w:t>represented a modest 1.5% increase in the real value</w:t>
      </w:r>
      <w:r w:rsidR="0007546E">
        <w:t xml:space="preserve"> </w:t>
      </w:r>
      <w:r>
        <w:t>of agricultural exports over 2011 but a more</w:t>
      </w:r>
      <w:r w:rsidR="0007546E">
        <w:t xml:space="preserve"> </w:t>
      </w:r>
      <w:r>
        <w:t>significant increase when compared with total</w:t>
      </w:r>
      <w:r w:rsidR="0007546E">
        <w:t xml:space="preserve"> </w:t>
      </w:r>
      <w:r>
        <w:t>agricultural exports in prior years. As Figure 2</w:t>
      </w:r>
      <w:r w:rsidR="0007546E">
        <w:t xml:space="preserve"> </w:t>
      </w:r>
      <w:r>
        <w:t>shows</w:t>
      </w:r>
      <w:r w:rsidRPr="0007546E">
        <w:rPr>
          <w:rStyle w:val="StyleUnderline"/>
        </w:rPr>
        <w:t>, the real value of U.S. agricultural exports</w:t>
      </w:r>
      <w:r w:rsidR="0007546E" w:rsidRPr="0007546E">
        <w:rPr>
          <w:rStyle w:val="StyleUnderline"/>
        </w:rPr>
        <w:t xml:space="preserve"> </w:t>
      </w:r>
      <w:r w:rsidRPr="0007546E">
        <w:rPr>
          <w:rStyle w:val="StyleUnderline"/>
        </w:rPr>
        <w:t>has increased substantially over the past decade, due</w:t>
      </w:r>
      <w:r w:rsidR="0007546E" w:rsidRPr="0007546E">
        <w:rPr>
          <w:rStyle w:val="StyleUnderline"/>
        </w:rPr>
        <w:t xml:space="preserve"> </w:t>
      </w:r>
      <w:r w:rsidRPr="0007546E">
        <w:rPr>
          <w:rStyle w:val="StyleUnderline"/>
        </w:rPr>
        <w:t>largely to rising demand for food and other</w:t>
      </w:r>
      <w:r w:rsidR="0007546E" w:rsidRPr="0007546E">
        <w:rPr>
          <w:rStyle w:val="StyleUnderline"/>
        </w:rPr>
        <w:t xml:space="preserve"> </w:t>
      </w:r>
      <w:r w:rsidRPr="0007546E">
        <w:rPr>
          <w:rStyle w:val="StyleUnderline"/>
        </w:rPr>
        <w:t>agricultural products in developing countries,</w:t>
      </w:r>
      <w:r w:rsidR="0007546E" w:rsidRPr="0007546E">
        <w:rPr>
          <w:rStyle w:val="StyleUnderline"/>
        </w:rPr>
        <w:t xml:space="preserve"> especially China</w:t>
      </w:r>
      <w:r w:rsidR="0007546E">
        <w:t xml:space="preserve">. 19 </w:t>
      </w:r>
      <w:r w:rsidR="0007546E" w:rsidRPr="004B3329">
        <w:rPr>
          <w:rStyle w:val="StyleUnderline"/>
        </w:rPr>
        <w:t>The continued post-recession gains in the value of agricultural exports can also be attributed to currently high farm commodity prices and heightened demand for biofuels</w:t>
      </w:r>
      <w:r w:rsidR="0007546E">
        <w:t>.20</w:t>
      </w:r>
    </w:p>
    <w:p w:rsidR="0007546E" w:rsidRDefault="0007546E" w:rsidP="000E5532">
      <w:r>
        <w:t xml:space="preserve"> </w:t>
      </w:r>
    </w:p>
    <w:p w:rsidR="000E5532" w:rsidRDefault="00A66A3F" w:rsidP="00A66A3F">
      <w:pPr>
        <w:pStyle w:val="Heading1"/>
      </w:pPr>
      <w:r>
        <w:t>US</w:t>
      </w:r>
      <w:r w:rsidR="00E61602">
        <w:t xml:space="preserve"> Econ</w:t>
      </w:r>
      <w:r>
        <w:t xml:space="preserve"> Key to World Econ</w:t>
      </w:r>
    </w:p>
    <w:p w:rsidR="00A66A3F" w:rsidRPr="0051710A" w:rsidRDefault="00A66A3F" w:rsidP="00A66A3F">
      <w:pPr>
        <w:pStyle w:val="Heading4"/>
        <w:rPr>
          <w:rFonts w:cs="Times New Roman"/>
        </w:rPr>
      </w:pPr>
      <w:r w:rsidRPr="0051710A">
        <w:rPr>
          <w:rFonts w:cs="Times New Roman"/>
        </w:rPr>
        <w:t>US is thriving and is key to global growth</w:t>
      </w:r>
    </w:p>
    <w:p w:rsidR="00A66A3F" w:rsidRPr="0051710A" w:rsidRDefault="00A66A3F" w:rsidP="00A66A3F">
      <w:r w:rsidRPr="0051710A">
        <w:rPr>
          <w:rStyle w:val="Style13ptBold"/>
        </w:rPr>
        <w:t>Perry 12</w:t>
      </w:r>
      <w:r w:rsidRPr="0051710A">
        <w:t xml:space="preserve"> – </w:t>
      </w:r>
      <w:r w:rsidRPr="00A66A3F">
        <w:rPr>
          <w:sz w:val="18"/>
        </w:rPr>
        <w:t>PhD, professor of economics and finance in the School of Management at the Flint campus of the University of Michigan Mark, “U.S. Emerges As A Main Engine of Global Growth,” http://mjperry.blogspot.com/2012/04/us-emerging-as-main-engine-of-global.html</w:t>
      </w:r>
    </w:p>
    <w:p w:rsidR="00A66A3F" w:rsidRPr="0051710A" w:rsidRDefault="00A66A3F" w:rsidP="00146CB1">
      <w:pPr>
        <w:pStyle w:val="card"/>
        <w:ind w:left="360"/>
      </w:pPr>
      <w:r w:rsidRPr="003B183A">
        <w:t>"</w:t>
      </w:r>
      <w:r w:rsidRPr="003B183A">
        <w:rPr>
          <w:rStyle w:val="StyleUnderline"/>
        </w:rPr>
        <w:t>The U.S.</w:t>
      </w:r>
      <w:r w:rsidRPr="003B183A">
        <w:t xml:space="preserve"> once again</w:t>
      </w:r>
      <w:r w:rsidRPr="003B183A">
        <w:rPr>
          <w:rStyle w:val="StyleUnderline"/>
        </w:rPr>
        <w:t xml:space="preserve"> may be emerging as a </w:t>
      </w:r>
      <w:r w:rsidRPr="003B183A">
        <w:rPr>
          <w:rStyle w:val="Emphasis"/>
          <w:rFonts w:eastAsiaTheme="majorEastAsia"/>
        </w:rPr>
        <w:t>main engine</w:t>
      </w:r>
      <w:r w:rsidRPr="003B183A">
        <w:rPr>
          <w:rStyle w:val="StyleUnderline"/>
        </w:rPr>
        <w:t xml:space="preserve"> for global growth</w:t>
      </w:r>
      <w:r w:rsidRPr="003B183A">
        <w:t xml:space="preserve"> -- and at an opportune time, as Europe slides into recession and China’s economy decelerates. </w:t>
      </w:r>
      <w:r w:rsidRPr="003B183A">
        <w:rPr>
          <w:rStyle w:val="StyleUnderline"/>
        </w:rPr>
        <w:t>An improving job market, rising stock prices and easier credit are combining to lift U.S. consumer confidence and spending</w:t>
      </w:r>
      <w:r w:rsidRPr="003B183A">
        <w:t>, with optimism measured by the Bloomberg Comfort Index near a four-year high. Personal-consumption expenditures increased by the most in seven months in February, rising 0.8 percent, the Commerce Department said last week. “</w:t>
      </w:r>
      <w:r w:rsidRPr="003B183A">
        <w:rPr>
          <w:rStyle w:val="StyleUnderline"/>
        </w:rPr>
        <w:t>We’re entering a sweet spot for the economy</w:t>
      </w:r>
      <w:r w:rsidRPr="003B183A">
        <w:t>,” said Allen Sinai, president of Decision Economics Inc. in New York. “</w:t>
      </w:r>
      <w:r w:rsidRPr="003B183A">
        <w:rPr>
          <w:rStyle w:val="StyleUnderline"/>
        </w:rPr>
        <w:t>We’re in a self-reinforcing cycle,” where faster employment growth leads to higher household income and increased consumer spending</w:t>
      </w:r>
      <w:r w:rsidRPr="003B183A">
        <w:t xml:space="preserve">. </w:t>
      </w:r>
      <w:r w:rsidRPr="003B183A">
        <w:rPr>
          <w:rStyle w:val="StyleUnderline"/>
        </w:rPr>
        <w:t xml:space="preserve">The U.S. is </w:t>
      </w:r>
      <w:r w:rsidRPr="003B183A">
        <w:rPr>
          <w:rStyle w:val="Emphasis"/>
          <w:rFonts w:eastAsiaTheme="majorEastAsia"/>
        </w:rPr>
        <w:t>taking the lead</w:t>
      </w:r>
      <w:r w:rsidRPr="003B183A">
        <w:rPr>
          <w:rStyle w:val="StyleUnderline"/>
        </w:rPr>
        <w:t xml:space="preserve"> in global growth</w:t>
      </w:r>
      <w:r w:rsidRPr="003B183A">
        <w:t xml:space="preserve">, thanks in part to a domestic glut of natural gas, Larry Kantor, head of research at Barclays in New York, wrote in a March 22 report. Natural-gas futures on the New York Mercantile Exchange fell to 10-year lows last week, helping to blunt the impact of higher oil prices on the economy. </w:t>
      </w:r>
      <w:r w:rsidRPr="003B183A">
        <w:rPr>
          <w:rStyle w:val="StyleUnderline"/>
        </w:rPr>
        <w:t>U.S. manufacturers are benefiting</w:t>
      </w:r>
      <w:r w:rsidRPr="003B183A">
        <w:t xml:space="preserve">, with the Institute for Supply Management’s factory index climbing to 53.4 (NAPMPMI) last month, beating the median estimate in a Bloomberg News survey, from 52.4 in February, the Tempe, Arizona-based group said yesterday. Readings greater than 50 signal growth. The recovery “has been an emerging-market -- really a Chinese-led -- story, with the U.S. having lagged the cycle,” Kantor said. “Now, however, </w:t>
      </w:r>
      <w:r w:rsidRPr="003B183A">
        <w:rPr>
          <w:rStyle w:val="StyleUnderline"/>
        </w:rPr>
        <w:t xml:space="preserve">the U.S. has reasserted its traditional role, and the current pickup in growth is </w:t>
      </w:r>
      <w:r w:rsidRPr="003B183A">
        <w:rPr>
          <w:rStyle w:val="Emphasis"/>
          <w:rFonts w:eastAsiaTheme="majorEastAsia"/>
        </w:rPr>
        <w:t xml:space="preserve">clearly being led </w:t>
      </w:r>
      <w:r w:rsidRPr="003B183A">
        <w:rPr>
          <w:rStyle w:val="StyleUnderline"/>
        </w:rPr>
        <w:t>by the U.S.”</w:t>
      </w:r>
    </w:p>
    <w:p w:rsidR="00A66A3F" w:rsidRDefault="00A66A3F" w:rsidP="00A66A3F"/>
    <w:p w:rsidR="00A66A3F" w:rsidRPr="00CA1922" w:rsidRDefault="00A66A3F" w:rsidP="00A66A3F">
      <w:pPr>
        <w:pStyle w:val="Heading4"/>
      </w:pPr>
      <w:r w:rsidRPr="00CA1922">
        <w:t>US is key to the global economy</w:t>
      </w:r>
    </w:p>
    <w:p w:rsidR="00A66A3F" w:rsidRDefault="00A66A3F" w:rsidP="00A66A3F">
      <w:proofErr w:type="spellStart"/>
      <w:r w:rsidRPr="00E51D56">
        <w:rPr>
          <w:rStyle w:val="Style13ptBold"/>
        </w:rPr>
        <w:t>Caploe</w:t>
      </w:r>
      <w:proofErr w:type="spellEnd"/>
      <w:r w:rsidRPr="00E51D56">
        <w:rPr>
          <w:rStyle w:val="Style13ptBold"/>
        </w:rPr>
        <w:t xml:space="preserve"> 9</w:t>
      </w:r>
      <w:r w:rsidRPr="00E51D56">
        <w:t xml:space="preserve"> </w:t>
      </w:r>
    </w:p>
    <w:p w:rsidR="00A66A3F" w:rsidRPr="00A66A3F" w:rsidRDefault="00A66A3F" w:rsidP="00A66A3F">
      <w:pPr>
        <w:rPr>
          <w:sz w:val="16"/>
        </w:rPr>
      </w:pPr>
      <w:r w:rsidRPr="00A66A3F">
        <w:rPr>
          <w:sz w:val="16"/>
        </w:rPr>
        <w:t>David, CEO of the Singapore-incorporated American Centre for Applied Liberal Arts and Humanities in Asia., “Focus still on America to lead global recovery”, April 7, The Strait Times, lexis</w:t>
      </w:r>
    </w:p>
    <w:p w:rsidR="00A66A3F" w:rsidRDefault="00A66A3F" w:rsidP="00146CB1">
      <w:pPr>
        <w:pStyle w:val="card"/>
        <w:ind w:left="360"/>
        <w:rPr>
          <w:rStyle w:val="StyleUnderline"/>
        </w:rPr>
      </w:pPr>
      <w:r w:rsidRPr="003B183A">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3B183A">
        <w:rPr>
          <w:rStyle w:val="StyleUnderline"/>
          <w:rFonts w:eastAsia="MS Gothic"/>
        </w:rPr>
        <w:t>the global economy has in fact been 'America-</w:t>
      </w:r>
      <w:proofErr w:type="spellStart"/>
      <w:r w:rsidRPr="003B183A">
        <w:rPr>
          <w:rStyle w:val="StyleUnderline"/>
          <w:rFonts w:eastAsia="MS Gothic"/>
        </w:rPr>
        <w:t>centred</w:t>
      </w:r>
      <w:proofErr w:type="spellEnd"/>
      <w:r w:rsidRPr="003B183A">
        <w:rPr>
          <w:rStyle w:val="StyleUnderline"/>
          <w:rFonts w:eastAsia="MS Gothic"/>
        </w:rPr>
        <w:t>' for more than 60 years. Countries</w:t>
      </w:r>
      <w:r w:rsidRPr="003B183A">
        <w:t xml:space="preserve"> - China, Japan, Canada, Brazil, Korea, Mexico and so on - </w:t>
      </w:r>
      <w:r w:rsidRPr="003B183A">
        <w:rPr>
          <w:rStyle w:val="StyleUnderline"/>
          <w:rFonts w:eastAsia="MS Gothic"/>
        </w:rPr>
        <w:t>either sell to the US or they sell to countries that sell to the US</w:t>
      </w:r>
      <w:r w:rsidRPr="003B183A">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3B183A">
        <w:rPr>
          <w:rStyle w:val="StyleUnderline"/>
          <w:rFonts w:eastAsia="MS Gothic"/>
        </w:rPr>
        <w:t>this deep inter-connection between the US and the rest of the world also explains how the collapse of a relatively small sector of the US economy - 'sub-prime' housing</w:t>
      </w:r>
      <w:r w:rsidRPr="003B183A">
        <w:t xml:space="preserve">, logarithmically </w:t>
      </w:r>
      <w:proofErr w:type="spellStart"/>
      <w:r w:rsidRPr="003B183A">
        <w:t>exponentialised</w:t>
      </w:r>
      <w:proofErr w:type="spellEnd"/>
      <w:r w:rsidRPr="003B183A">
        <w:t xml:space="preserve"> by Wall Street's ingenious chicanery - </w:t>
      </w:r>
      <w:r w:rsidRPr="003B183A">
        <w:rPr>
          <w:rStyle w:val="StyleUnderline"/>
          <w:rFonts w:eastAsia="MS Gothic"/>
        </w:rPr>
        <w:t>has cascaded into the worst global economic crisis since the Great Depression</w:t>
      </w:r>
      <w:r w:rsidRPr="003B183A">
        <w:rPr>
          <w:rStyle w:val="StyleUnderline"/>
        </w:rPr>
        <w:t>.</w:t>
      </w:r>
      <w:r w:rsidRPr="003B183A">
        <w:t xml:space="preserve">  To put it simply, </w:t>
      </w:r>
      <w:proofErr w:type="spellStart"/>
      <w:r w:rsidRPr="003B183A">
        <w:t>Mr</w:t>
      </w:r>
      <w:proofErr w:type="spellEnd"/>
      <w:r w:rsidRPr="003B183A">
        <w:t xml:space="preserve"> </w:t>
      </w:r>
      <w:r w:rsidRPr="003B183A">
        <w:rPr>
          <w:rStyle w:val="StyleUnderline"/>
          <w:rFonts w:eastAsia="MS Gothic"/>
        </w:rPr>
        <w:t xml:space="preserve">Obama doesn't seem to understand that </w:t>
      </w:r>
      <w:r w:rsidRPr="003B183A">
        <w:rPr>
          <w:rStyle w:val="StyleUnderline"/>
        </w:rPr>
        <w:t xml:space="preserve">there is no other engine for the world economy </w:t>
      </w:r>
      <w:r w:rsidRPr="003B183A">
        <w:rPr>
          <w:rStyle w:val="StyleUnderline"/>
          <w:rFonts w:eastAsia="MS Gothic"/>
        </w:rPr>
        <w:t>- and hasn't been for the last six decades. If the US does not drive global economic growth, growth is not going to happen. Thus, US policies to deal with the current crisis are critical not just domestically, but also to the entire world</w:t>
      </w:r>
      <w:r w:rsidRPr="003B183A">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3B183A">
        <w:t>Stiglitz</w:t>
      </w:r>
      <w:proofErr w:type="spellEnd"/>
      <w:r w:rsidRPr="003B183A">
        <w:t xml:space="preserve">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3B183A">
        <w:rPr>
          <w:rStyle w:val="StyleUnderline"/>
          <w:rFonts w:eastAsia="MS Gothic"/>
        </w:rPr>
        <w:t>If the US can't or won't or doesn't want to be the global economic engine, which country will</w:t>
      </w:r>
      <w:r w:rsidRPr="003B183A">
        <w:rPr>
          <w:rStyle w:val="StyleUnderline"/>
        </w:rPr>
        <w:t xml:space="preserve">?  </w:t>
      </w:r>
      <w:r w:rsidRPr="003B183A">
        <w:rPr>
          <w:rStyle w:val="StyleUnderline"/>
          <w:rFonts w:eastAsia="MS Gothic"/>
        </w:rPr>
        <w:t>The obvious answer is China. But that is unrealistic for three reasons</w:t>
      </w:r>
      <w:r w:rsidRPr="003B183A">
        <w:rPr>
          <w:rStyle w:val="StyleUnderline"/>
        </w:rPr>
        <w:t xml:space="preserve">.  </w:t>
      </w:r>
      <w:r w:rsidRPr="003B183A">
        <w:rPr>
          <w:rStyle w:val="StyleUnderline"/>
          <w:rFonts w:eastAsia="MS Gothic"/>
        </w:rPr>
        <w:t>First, China's economic health is more tied to America's than practically any other country in the world</w:t>
      </w:r>
      <w:r w:rsidRPr="003B183A">
        <w:t xml:space="preserve">. Indeed, the reason China has so many dollars to invest everywhere - whether in US Treasury bonds or in Africa - is precisely that it has structured its own economy to complement America's. </w:t>
      </w:r>
      <w:r w:rsidRPr="003B183A">
        <w:rPr>
          <w:rStyle w:val="StyleUnderline"/>
          <w:rFonts w:eastAsia="MS Gothic"/>
        </w:rPr>
        <w:t>The only way China can serve as the engine of the global economy is if the US starts pulling it first</w:t>
      </w:r>
      <w:r w:rsidRPr="003B183A">
        <w:rPr>
          <w:rStyle w:val="StyleUnderline"/>
        </w:rPr>
        <w:t xml:space="preserve">.  </w:t>
      </w:r>
      <w:r w:rsidRPr="003B183A">
        <w:rPr>
          <w:rStyle w:val="StyleUnderline"/>
          <w:rFonts w:eastAsia="MS Gothic"/>
        </w:rPr>
        <w:t>Second, the US-</w:t>
      </w:r>
      <w:proofErr w:type="spellStart"/>
      <w:r w:rsidRPr="003B183A">
        <w:rPr>
          <w:rStyle w:val="StyleUnderline"/>
          <w:rFonts w:eastAsia="MS Gothic"/>
        </w:rPr>
        <w:t>centred</w:t>
      </w:r>
      <w:proofErr w:type="spellEnd"/>
      <w:r w:rsidRPr="003B183A">
        <w:rPr>
          <w:rStyle w:val="StyleUnderline"/>
          <w:rFonts w:eastAsia="MS Gothic"/>
        </w:rPr>
        <w:t xml:space="preserve"> system began at a time when its domestic demand far outstripped that of the rest of the world. The fundamental source of its economic power is its ability to act as the global consumer of last resort</w:t>
      </w:r>
      <w:r w:rsidRPr="003B183A">
        <w:rPr>
          <w:rStyle w:val="StyleUnderline"/>
        </w:rPr>
        <w:t xml:space="preserve">.  </w:t>
      </w:r>
      <w:r w:rsidRPr="003B183A">
        <w:rPr>
          <w:rStyle w:val="StyleUnderline"/>
          <w:rFonts w:eastAsia="MS Gothic"/>
        </w:rPr>
        <w:t>China</w:t>
      </w:r>
      <w:r w:rsidRPr="003B183A">
        <w:t>, however</w:t>
      </w:r>
      <w:r w:rsidRPr="003B183A">
        <w:rPr>
          <w:rStyle w:val="StyleUnderline"/>
          <w:rFonts w:eastAsia="MS Gothic"/>
        </w:rPr>
        <w:t>, is a poor country, with low per capita income</w:t>
      </w:r>
      <w:r w:rsidRPr="003B183A">
        <w:t xml:space="preserv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3B183A">
        <w:rPr>
          <w:rStyle w:val="StyleUnderline"/>
          <w:rFonts w:eastAsia="MS Gothic"/>
        </w:rPr>
        <w:t>Finally, the key 'system' issue for China</w:t>
      </w:r>
      <w:r w:rsidRPr="003B183A">
        <w:t xml:space="preserve"> - or for the European Union - in thinking about becoming the engine of the world economy - </w:t>
      </w:r>
      <w:r w:rsidRPr="003B183A">
        <w:rPr>
          <w:rStyle w:val="StyleUnderline"/>
          <w:rFonts w:eastAsia="MS Gothic"/>
        </w:rPr>
        <w:t>is monetary</w:t>
      </w:r>
      <w:r w:rsidRPr="003B183A">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w:t>
      </w:r>
      <w:r w:rsidRPr="003B183A">
        <w:rPr>
          <w:rStyle w:val="StyleUnderline"/>
          <w:rFonts w:eastAsia="MS Gothic"/>
        </w:rPr>
        <w:t xml:space="preserve">It will try to avoid the </w:t>
      </w:r>
      <w:proofErr w:type="spellStart"/>
      <w:r w:rsidRPr="003B183A">
        <w:rPr>
          <w:rStyle w:val="StyleUnderline"/>
          <w:rFonts w:eastAsia="MS Gothic"/>
        </w:rPr>
        <w:t>yuan</w:t>
      </w:r>
      <w:proofErr w:type="spellEnd"/>
      <w:r w:rsidRPr="003B183A">
        <w:rPr>
          <w:rStyle w:val="StyleUnderline"/>
          <w:rFonts w:eastAsia="MS Gothic"/>
        </w:rPr>
        <w:t xml:space="preserve"> becoming an international medium of exchange until it feels much more confident in its ability to handle the manifold currency problems that the US has grappled with for decades</w:t>
      </w:r>
      <w:r w:rsidRPr="003B183A">
        <w:t xml:space="preserve">.  Given all this, </w:t>
      </w:r>
      <w:r w:rsidRPr="003B183A">
        <w:rPr>
          <w:rStyle w:val="StyleUnderline"/>
          <w:rFonts w:eastAsia="MS Gothic"/>
        </w:rPr>
        <w:t>the US will remain the engine of global economic recovery for the foreseeable future, even though other countries must certainly help. This crisis began in the US - and it is going to have to be solved there too</w:t>
      </w:r>
      <w:r w:rsidRPr="003B183A">
        <w:rPr>
          <w:rStyle w:val="StyleUnderline"/>
        </w:rPr>
        <w:t>.</w:t>
      </w:r>
    </w:p>
    <w:p w:rsidR="00A66A3F" w:rsidRPr="00A66A3F" w:rsidRDefault="00A66A3F" w:rsidP="00A66A3F"/>
    <w:p w:rsidR="00A66A3F" w:rsidRPr="008368C1" w:rsidRDefault="00A66A3F" w:rsidP="008368C1">
      <w:pPr>
        <w:pStyle w:val="Heading4"/>
      </w:pPr>
      <w:r w:rsidRPr="008368C1">
        <w:t xml:space="preserve">The US is key to the global economy </w:t>
      </w:r>
    </w:p>
    <w:p w:rsidR="00A66A3F" w:rsidRPr="008368C1" w:rsidRDefault="00A66A3F" w:rsidP="008368C1">
      <w:pPr>
        <w:rPr>
          <w:rStyle w:val="Style13ptBold"/>
        </w:rPr>
      </w:pPr>
      <w:r w:rsidRPr="008368C1">
        <w:rPr>
          <w:rStyle w:val="Style13ptBold"/>
        </w:rPr>
        <w:t xml:space="preserve">Harris and Burrows 09 </w:t>
      </w:r>
    </w:p>
    <w:p w:rsidR="00A66A3F" w:rsidRPr="00A66A3F" w:rsidRDefault="00A66A3F" w:rsidP="00A66A3F">
      <w:pPr>
        <w:rPr>
          <w:sz w:val="18"/>
        </w:rPr>
      </w:pPr>
      <w:r w:rsidRPr="00A66A3F">
        <w:rPr>
          <w:sz w:val="18"/>
        </w:rPr>
        <w:t>(Mathew Harris, PhD European History @ Cambridge, counselor of the U.S. National Intelligence Council (NIC) and Jennifer Burrows, member of the NIC’s Long Range Analysis Unit, April 2009,  “Revisiting the Future: Geopolitical Effects of the Financial Crisis” http://www.ciaonet.org/journals/twq/v32i2/f_0016178_13952.pdf)</w:t>
      </w:r>
    </w:p>
    <w:p w:rsidR="00A66A3F" w:rsidRDefault="00A66A3F" w:rsidP="00146CB1">
      <w:pPr>
        <w:pStyle w:val="card"/>
        <w:ind w:left="360"/>
      </w:pPr>
      <w:r w:rsidRPr="00534F91">
        <w:t xml:space="preserve">Such was the world the NIC foresaw as the crisis unfolded. Now, </w:t>
      </w:r>
      <w:r w:rsidRPr="0002192A">
        <w:rPr>
          <w:rStyle w:val="StyleUnderline"/>
        </w:rPr>
        <w:t>emerging markets the world over have lost more than half of their value since September 2008</w:t>
      </w:r>
      <w:r w:rsidRPr="00534F91">
        <w:rPr>
          <w:rStyle w:val="underline"/>
        </w:rPr>
        <w:t xml:space="preserve"> </w:t>
      </w:r>
      <w:r w:rsidRPr="00534F91">
        <w:t xml:space="preserve">alone. Banks that have never reported a net loss earnings quarter were dissolved in a matter of days. Even with the one year anniversary of the Bear Stearns collapse approaching in March, markets may have yet to find a floor. The proportions of the current crisis hardly need familiarizing. </w:t>
      </w:r>
      <w:r w:rsidRPr="0002192A">
        <w:rPr>
          <w:rStyle w:val="StyleUnderline"/>
        </w:rPr>
        <w:t>As the panic has not yet given way to a lucid picture of the impacts, most economists</w:t>
      </w:r>
      <w:r w:rsidRPr="00534F91">
        <w:t xml:space="preserve"> and political forecasters are </w:t>
      </w:r>
      <w:r w:rsidRPr="0002192A">
        <w:rPr>
          <w:rStyle w:val="StyleUnderline"/>
        </w:rPr>
        <w:t>smart enough to shy away from sweeping predictions amid the fog of crisis.</w:t>
      </w:r>
      <w:r w:rsidRPr="00534F91">
        <w:t xml:space="preserve"> Yet, in the post-crisis world, </w:t>
      </w:r>
      <w:r w:rsidRPr="0002192A">
        <w:rPr>
          <w:rStyle w:val="StyleUnderline"/>
        </w:rPr>
        <w:t>it seems conceivable that global growth will most likely be muted, deflation will remain a risk while any decoupling of the industrialized from developing countries is unlikely</w:t>
      </w:r>
      <w:r w:rsidRPr="00534F91">
        <w:t xml:space="preserve">, the state will be the relative winner while authoritarianism may not, and U.S. consumption as the engine for global growth will slowly fade. </w:t>
      </w:r>
      <w:r w:rsidRPr="0002192A">
        <w:rPr>
          <w:rStyle w:val="StyleUnderline"/>
        </w:rPr>
        <w:t>Whether U.S. political and market clout will follow, and whether U.S. political leadership will come equipped with knowledge of the strategic forces affecting the United States remains to be seen</w:t>
      </w:r>
      <w:r w:rsidRPr="00534F91">
        <w:t xml:space="preserve">. How Much of a Geopolitical ‘‘Game Changer’’ is the Financial Crisis? Mapping the NIC’s predictions against early facts, one of the most interesting observations is less about any particular shock generated by the financial crisis and more about its global reach. If anything, </w:t>
      </w:r>
      <w:r w:rsidRPr="0002192A">
        <w:rPr>
          <w:rStyle w:val="StyleUnderline"/>
        </w:rPr>
        <w:t>the crisis has underscored the importance of globalization as the overriding force</w:t>
      </w:r>
      <w:r w:rsidRPr="00534F91">
        <w:t xml:space="preserve"> or ‘‘mega-driver’’ as it was characterized in both the NIC’s 2020 and 2025 Global Trends works. Developing countries have been hurt as decoupling theories, </w:t>
      </w:r>
      <w:r w:rsidRPr="0002192A">
        <w:rPr>
          <w:rStyle w:val="StyleUnderline"/>
        </w:rPr>
        <w:t xml:space="preserve">assertions that the emerging markets have appreciably weaned themselves from the U.S. economy, have been dispelled. </w:t>
      </w:r>
      <w:r w:rsidRPr="00534F91">
        <w:t>This second epicenter of the crisis in emerging markets could also continue to exacerbate and prolong the crisis. Alongside foreseeable exposures, such as Pakistan with its large current account deficit, are less predictable panics like Dubai, whose debt was financed on suddenly expensive dollars. Even those with cash reserves, such as Russia and South Korea, have been severely buffeted.</w:t>
      </w:r>
    </w:p>
    <w:p w:rsidR="00DF51F5" w:rsidRDefault="00DF51F5" w:rsidP="00DF51F5"/>
    <w:p w:rsidR="00DF51F5" w:rsidRDefault="00DF51F5" w:rsidP="00DF51F5">
      <w:pPr>
        <w:pStyle w:val="Heading1"/>
      </w:pPr>
      <w:r>
        <w:t>Economy Impact</w:t>
      </w:r>
    </w:p>
    <w:p w:rsidR="00DF51F5" w:rsidRDefault="00DF51F5" w:rsidP="00DF51F5">
      <w:pPr>
        <w:pStyle w:val="Heading2"/>
      </w:pPr>
      <w:r>
        <w:t>Royal 10</w:t>
      </w:r>
    </w:p>
    <w:p w:rsidR="00DF51F5" w:rsidRPr="00545C72" w:rsidRDefault="00DF51F5" w:rsidP="00DF51F5">
      <w:pPr>
        <w:pStyle w:val="Heading4"/>
        <w:rPr>
          <w:rFonts w:cs="Times New Roman"/>
        </w:rPr>
      </w:pPr>
      <w:r>
        <w:rPr>
          <w:rFonts w:cs="Times New Roman"/>
        </w:rPr>
        <w:t>Growth key to prevent war</w:t>
      </w:r>
    </w:p>
    <w:p w:rsidR="00DF51F5" w:rsidRPr="00996C75" w:rsidRDefault="00DF51F5" w:rsidP="00DF51F5">
      <w:proofErr w:type="gramStart"/>
      <w:r w:rsidRPr="00545C72">
        <w:rPr>
          <w:rStyle w:val="Style13ptBold"/>
        </w:rPr>
        <w:t>Royal 10</w:t>
      </w:r>
      <w:r w:rsidRPr="00545C72">
        <w:rPr>
          <w:sz w:val="16"/>
          <w:szCs w:val="16"/>
        </w:rPr>
        <w:t xml:space="preserve"> — </w:t>
      </w:r>
      <w:r w:rsidRPr="00996C75">
        <w:t>Jedidiah Royal, Director of Cooperative Threat Reduction at the U.S. Department of Defense, M.Phil.</w:t>
      </w:r>
      <w:proofErr w:type="gramEnd"/>
      <w:r w:rsidRPr="00996C75">
        <w:t xml:space="preserve"> Candidate at the University of New South Wales, 2010 (“Economic Integration, Economic </w:t>
      </w:r>
      <w:proofErr w:type="spellStart"/>
      <w:r w:rsidRPr="00996C75">
        <w:t>Signalling</w:t>
      </w:r>
      <w:proofErr w:type="spellEnd"/>
      <w:r w:rsidRPr="00996C75">
        <w:t xml:space="preserve"> and the Problem of Economic Crises,” </w:t>
      </w:r>
      <w:r w:rsidRPr="00996C75">
        <w:rPr>
          <w:i/>
        </w:rPr>
        <w:t>Economics of War and Peace: Economic, Legal and Political Perspectives</w:t>
      </w:r>
      <w:r w:rsidRPr="00996C75">
        <w:t xml:space="preserve">, Edited by Ben Goldsmith and </w:t>
      </w:r>
      <w:proofErr w:type="spellStart"/>
      <w:r w:rsidRPr="00996C75">
        <w:t>Jurgen</w:t>
      </w:r>
      <w:proofErr w:type="spellEnd"/>
      <w:r w:rsidRPr="00996C75">
        <w:t xml:space="preserve"> </w:t>
      </w:r>
      <w:proofErr w:type="spellStart"/>
      <w:r w:rsidRPr="00996C75">
        <w:t>Brauer</w:t>
      </w:r>
      <w:proofErr w:type="spellEnd"/>
      <w:r w:rsidRPr="00996C75">
        <w:t>, Published by Emerald Group Publishing, ISBN 0857240048, p. 213-215)</w:t>
      </w:r>
    </w:p>
    <w:p w:rsidR="00DF51F5" w:rsidRPr="00C516D5" w:rsidRDefault="00DF51F5" w:rsidP="00DF51F5">
      <w:pPr>
        <w:pStyle w:val="card"/>
        <w:ind w:left="360"/>
        <w:rPr>
          <w:sz w:val="16"/>
        </w:rPr>
      </w:pPr>
      <w:r w:rsidRPr="00C516D5">
        <w:rPr>
          <w:sz w:val="16"/>
        </w:rPr>
        <w:t xml:space="preserve">Less intuitive is how </w:t>
      </w:r>
      <w:r w:rsidRPr="00E7407B">
        <w:rPr>
          <w:rStyle w:val="StyleUnderline"/>
          <w:highlight w:val="green"/>
        </w:rPr>
        <w:t>periods of economic decline</w:t>
      </w:r>
      <w:r w:rsidRPr="00C516D5">
        <w:rPr>
          <w:sz w:val="16"/>
        </w:rPr>
        <w:t xml:space="preserve"> may </w:t>
      </w:r>
      <w:r w:rsidRPr="00E7407B">
        <w:rPr>
          <w:rStyle w:val="StyleUnderline"/>
          <w:rFonts w:eastAsiaTheme="majorEastAsia"/>
          <w:highlight w:val="green"/>
        </w:rPr>
        <w:t>increase the likelihood of external conflict</w:t>
      </w:r>
      <w:r w:rsidRPr="00E7407B">
        <w:rPr>
          <w:sz w:val="16"/>
          <w:highlight w:val="green"/>
        </w:rPr>
        <w:t>.</w:t>
      </w:r>
      <w:r w:rsidRPr="00C516D5">
        <w:rPr>
          <w:sz w:val="16"/>
        </w:rPr>
        <w:t xml:space="preserve"> Political science literature has contributed a moderate degree of attention to the impact of economic decline and the security and </w:t>
      </w:r>
      <w:proofErr w:type="spellStart"/>
      <w:r w:rsidRPr="00C516D5">
        <w:rPr>
          <w:sz w:val="16"/>
        </w:rPr>
        <w:t>defence</w:t>
      </w:r>
      <w:proofErr w:type="spellEnd"/>
      <w:r w:rsidRPr="00C516D5">
        <w:rPr>
          <w:sz w:val="16"/>
        </w:rPr>
        <w:t xml:space="preserve"> </w:t>
      </w:r>
      <w:proofErr w:type="spellStart"/>
      <w:r w:rsidRPr="00C516D5">
        <w:rPr>
          <w:sz w:val="16"/>
        </w:rPr>
        <w:t>behaviour</w:t>
      </w:r>
      <w:proofErr w:type="spellEnd"/>
      <w:r w:rsidRPr="00C516D5">
        <w:rPr>
          <w:sz w:val="16"/>
        </w:rPr>
        <w:t xml:space="preserve"> of interdependent states. Research in this vein has been considered at systemic, dyadic and national levels. Several notable contributions follow.  First, on the systemic level, </w:t>
      </w:r>
      <w:proofErr w:type="spellStart"/>
      <w:r w:rsidRPr="00C516D5">
        <w:rPr>
          <w:sz w:val="16"/>
        </w:rPr>
        <w:t>Pollins</w:t>
      </w:r>
      <w:proofErr w:type="spellEnd"/>
      <w:r w:rsidRPr="00C516D5">
        <w:rPr>
          <w:sz w:val="16"/>
        </w:rPr>
        <w:t xml:space="preserve"> (2008) advances </w:t>
      </w:r>
      <w:proofErr w:type="spellStart"/>
      <w:r w:rsidRPr="00C516D5">
        <w:rPr>
          <w:sz w:val="16"/>
        </w:rPr>
        <w:t>Modelski</w:t>
      </w:r>
      <w:proofErr w:type="spellEnd"/>
      <w:r w:rsidRPr="00C516D5">
        <w:rPr>
          <w:sz w:val="16"/>
        </w:rPr>
        <w:t xml:space="preserve">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increasing the risk of miscalculation (</w:t>
      </w:r>
      <w:proofErr w:type="spellStart"/>
      <w:r w:rsidRPr="00C516D5">
        <w:rPr>
          <w:sz w:val="16"/>
        </w:rPr>
        <w:t>Feaver</w:t>
      </w:r>
      <w:proofErr w:type="spellEnd"/>
      <w:r w:rsidRPr="00C516D5">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C516D5">
        <w:rPr>
          <w:sz w:val="16"/>
        </w:rPr>
        <w:t>Pollins</w:t>
      </w:r>
      <w:proofErr w:type="spellEnd"/>
      <w:r w:rsidRPr="00C516D5">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C516D5">
        <w:rPr>
          <w:sz w:val="16"/>
        </w:rPr>
        <w:t>behaviour</w:t>
      </w:r>
      <w:proofErr w:type="spellEnd"/>
      <w:r w:rsidRPr="00C516D5">
        <w:rPr>
          <w:sz w:val="16"/>
        </w:rPr>
        <w:t xml:space="preserve"> of states. He argues that interdependent states are likely to gain pacific benefits from trade so long as they have an optimistic view of future trade relations. However, if the expectations of future trade decline, particularly for difficult [end page 213]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w:t>
      </w:r>
      <w:proofErr w:type="gramStart"/>
      <w:r w:rsidRPr="00C516D5">
        <w:rPr>
          <w:sz w:val="16"/>
        </w:rPr>
        <w:t>states.4  Third</w:t>
      </w:r>
      <w:proofErr w:type="gramEnd"/>
      <w:r w:rsidRPr="00C516D5">
        <w:rPr>
          <w:sz w:val="16"/>
        </w:rPr>
        <w:t xml:space="preserve">, others have considered the link between economic decline and external armed conflict at a national level. </w:t>
      </w:r>
      <w:proofErr w:type="spellStart"/>
      <w:r w:rsidRPr="00C516D5">
        <w:rPr>
          <w:sz w:val="16"/>
        </w:rPr>
        <w:t>Blomberg</w:t>
      </w:r>
      <w:proofErr w:type="spellEnd"/>
      <w:r w:rsidRPr="00C516D5">
        <w:rPr>
          <w:sz w:val="16"/>
        </w:rPr>
        <w:t xml:space="preserve"> and Hess (2002) find a strong correlation between internal conflict and external conflict, particularly during periods of economic downturn. They write, </w:t>
      </w:r>
      <w:proofErr w:type="gramStart"/>
      <w:r w:rsidRPr="00C516D5">
        <w:rPr>
          <w:sz w:val="16"/>
        </w:rPr>
        <w:t>The</w:t>
      </w:r>
      <w:proofErr w:type="gramEnd"/>
      <w:r w:rsidRPr="00C516D5">
        <w:rPr>
          <w:sz w:val="16"/>
        </w:rPr>
        <w:t xml:space="preserve"> </w:t>
      </w:r>
      <w:r w:rsidRPr="00E7407B">
        <w:rPr>
          <w:rStyle w:val="StyleUnderline"/>
          <w:highlight w:val="green"/>
        </w:rPr>
        <w:t xml:space="preserve">linkages between internal and external conflict and prosperity are </w:t>
      </w:r>
      <w:r w:rsidRPr="00E7407B">
        <w:rPr>
          <w:rStyle w:val="StyleUnderline"/>
          <w:rFonts w:eastAsiaTheme="majorEastAsia"/>
          <w:highlight w:val="green"/>
        </w:rPr>
        <w:t>strong</w:t>
      </w:r>
      <w:r w:rsidRPr="00E7407B">
        <w:rPr>
          <w:rStyle w:val="StyleUnderline"/>
          <w:highlight w:val="green"/>
        </w:rPr>
        <w:t xml:space="preserve"> and </w:t>
      </w:r>
      <w:r w:rsidRPr="00E7407B">
        <w:rPr>
          <w:rStyle w:val="StyleUnderline"/>
          <w:rFonts w:eastAsiaTheme="majorEastAsia"/>
          <w:highlight w:val="green"/>
        </w:rPr>
        <w:t>mutually reinforcing</w:t>
      </w:r>
      <w:r w:rsidRPr="00996C75">
        <w:rPr>
          <w:rStyle w:val="StyleUnderline"/>
        </w:rPr>
        <w:t xml:space="preserve">. </w:t>
      </w:r>
      <w:r w:rsidRPr="00C516D5">
        <w:rPr>
          <w:sz w:val="16"/>
        </w:rPr>
        <w:t xml:space="preserve">Economic conflict tends to spawn internal conflict, which in turn returns the </w:t>
      </w:r>
      <w:proofErr w:type="spellStart"/>
      <w:r w:rsidRPr="00C516D5">
        <w:rPr>
          <w:sz w:val="16"/>
        </w:rPr>
        <w:t>favour</w:t>
      </w:r>
      <w:proofErr w:type="spellEnd"/>
      <w:r w:rsidRPr="00C516D5">
        <w:rPr>
          <w:sz w:val="16"/>
        </w:rPr>
        <w:t xml:space="preserve">. Moreover, </w:t>
      </w:r>
      <w:r w:rsidRPr="00996C75">
        <w:rPr>
          <w:rStyle w:val="StyleUnderline"/>
        </w:rPr>
        <w:t xml:space="preserve">the presence of a </w:t>
      </w:r>
      <w:r w:rsidRPr="00996C75">
        <w:rPr>
          <w:rStyle w:val="StyleUnderline"/>
          <w:rFonts w:eastAsiaTheme="majorEastAsia"/>
        </w:rPr>
        <w:t>recession</w:t>
      </w:r>
      <w:r w:rsidRPr="00996C75">
        <w:rPr>
          <w:rStyle w:val="StyleUnderline"/>
        </w:rPr>
        <w:t xml:space="preserve"> tends to </w:t>
      </w:r>
      <w:r w:rsidRPr="00996C75">
        <w:rPr>
          <w:rStyle w:val="StyleUnderline"/>
          <w:rFonts w:eastAsiaTheme="majorEastAsia"/>
        </w:rPr>
        <w:t>amplify</w:t>
      </w:r>
      <w:r w:rsidRPr="00996C75">
        <w:rPr>
          <w:rStyle w:val="StyleUnderline"/>
        </w:rPr>
        <w:t xml:space="preserve"> the extent to which international and external conflicts </w:t>
      </w:r>
      <w:r w:rsidRPr="00996C75">
        <w:rPr>
          <w:rStyle w:val="StyleUnderline"/>
          <w:rFonts w:eastAsiaTheme="majorEastAsia"/>
        </w:rPr>
        <w:t>self-reinforce</w:t>
      </w:r>
      <w:r w:rsidRPr="00996C75">
        <w:rPr>
          <w:rStyle w:val="StyleUnderline"/>
        </w:rPr>
        <w:t xml:space="preserve"> each other</w:t>
      </w:r>
      <w:r w:rsidRPr="00C516D5">
        <w:rPr>
          <w:sz w:val="16"/>
        </w:rPr>
        <w:t>. (</w:t>
      </w:r>
      <w:proofErr w:type="spellStart"/>
      <w:r w:rsidRPr="00C516D5">
        <w:rPr>
          <w:sz w:val="16"/>
        </w:rPr>
        <w:t>Blomberg</w:t>
      </w:r>
      <w:proofErr w:type="spellEnd"/>
      <w:r w:rsidRPr="00C516D5">
        <w:rPr>
          <w:sz w:val="16"/>
        </w:rPr>
        <w:t xml:space="preserve"> &amp; Hess, 2002. p. 89)  </w:t>
      </w:r>
      <w:r w:rsidRPr="00E7407B">
        <w:rPr>
          <w:rStyle w:val="StyleUnderline"/>
          <w:highlight w:val="green"/>
        </w:rPr>
        <w:t>Economic decline has</w:t>
      </w:r>
      <w:r w:rsidRPr="00C516D5">
        <w:rPr>
          <w:sz w:val="16"/>
        </w:rPr>
        <w:t xml:space="preserve"> also </w:t>
      </w:r>
      <w:r w:rsidRPr="00E7407B">
        <w:rPr>
          <w:rStyle w:val="StyleUnderline"/>
          <w:highlight w:val="green"/>
        </w:rPr>
        <w:t xml:space="preserve">been linked with an </w:t>
      </w:r>
      <w:r w:rsidRPr="00E7407B">
        <w:rPr>
          <w:rStyle w:val="StyleUnderline"/>
          <w:rFonts w:eastAsiaTheme="majorEastAsia"/>
          <w:highlight w:val="green"/>
        </w:rPr>
        <w:t>increase in</w:t>
      </w:r>
      <w:r w:rsidRPr="00C516D5">
        <w:rPr>
          <w:sz w:val="16"/>
        </w:rPr>
        <w:t xml:space="preserve"> the likelihood of </w:t>
      </w:r>
      <w:r w:rsidRPr="00E7407B">
        <w:rPr>
          <w:rStyle w:val="StyleUnderline"/>
          <w:rFonts w:eastAsiaTheme="majorEastAsia"/>
          <w:highlight w:val="green"/>
        </w:rPr>
        <w:t>terrorism</w:t>
      </w:r>
      <w:r w:rsidRPr="00C516D5">
        <w:rPr>
          <w:sz w:val="16"/>
        </w:rPr>
        <w:t xml:space="preserve"> (</w:t>
      </w:r>
      <w:proofErr w:type="spellStart"/>
      <w:r w:rsidRPr="00C516D5">
        <w:rPr>
          <w:sz w:val="16"/>
        </w:rPr>
        <w:t>Blomberg</w:t>
      </w:r>
      <w:proofErr w:type="spellEnd"/>
      <w:r w:rsidRPr="00C516D5">
        <w:rPr>
          <w:sz w:val="16"/>
        </w:rPr>
        <w:t xml:space="preserve">, Hess, &amp; </w:t>
      </w:r>
      <w:proofErr w:type="spellStart"/>
      <w:r w:rsidRPr="00C516D5">
        <w:rPr>
          <w:sz w:val="16"/>
        </w:rPr>
        <w:t>Weerapana</w:t>
      </w:r>
      <w:proofErr w:type="spellEnd"/>
      <w:r w:rsidRPr="00C516D5">
        <w:rPr>
          <w:sz w:val="16"/>
        </w:rPr>
        <w:t xml:space="preserve">, 2004), </w:t>
      </w:r>
      <w:r w:rsidRPr="00E7407B">
        <w:rPr>
          <w:rStyle w:val="StyleUnderline"/>
          <w:highlight w:val="green"/>
        </w:rPr>
        <w:t xml:space="preserve">which has the capacity to </w:t>
      </w:r>
      <w:r w:rsidRPr="00E7407B">
        <w:rPr>
          <w:rStyle w:val="StyleUnderline"/>
          <w:rFonts w:eastAsiaTheme="majorEastAsia"/>
          <w:highlight w:val="green"/>
        </w:rPr>
        <w:t>spill across borders</w:t>
      </w:r>
      <w:r w:rsidRPr="00E7407B">
        <w:rPr>
          <w:rStyle w:val="StyleUnderline"/>
          <w:highlight w:val="green"/>
        </w:rPr>
        <w:t xml:space="preserve"> and lead to </w:t>
      </w:r>
      <w:r w:rsidRPr="00E7407B">
        <w:rPr>
          <w:rStyle w:val="StyleUnderline"/>
          <w:rFonts w:eastAsiaTheme="majorEastAsia"/>
          <w:highlight w:val="green"/>
        </w:rPr>
        <w:t>external tensions</w:t>
      </w:r>
      <w:r w:rsidRPr="00C516D5">
        <w:rPr>
          <w:sz w:val="16"/>
        </w:rPr>
        <w:t xml:space="preserve">.  Furthermore, crises generally reduce the popularity of a sitting government. “Diversionary theory" suggests that, </w:t>
      </w:r>
      <w:r w:rsidRPr="00E7407B">
        <w:rPr>
          <w:rStyle w:val="StyleUnderline"/>
          <w:highlight w:val="green"/>
        </w:rPr>
        <w:t xml:space="preserve">when facing unpopularity arising from economic decline, sitting governments have increased incentives to fabricate </w:t>
      </w:r>
      <w:r w:rsidRPr="00E7407B">
        <w:rPr>
          <w:rStyle w:val="StyleUnderline"/>
          <w:rFonts w:eastAsiaTheme="majorEastAsia"/>
          <w:highlight w:val="green"/>
        </w:rPr>
        <w:t>external military conflicts</w:t>
      </w:r>
      <w:r w:rsidRPr="00C516D5">
        <w:rPr>
          <w:sz w:val="16"/>
        </w:rPr>
        <w:t xml:space="preserve"> to create a 'rally around the flag' effect. Wang (1996), </w:t>
      </w:r>
      <w:proofErr w:type="spellStart"/>
      <w:r w:rsidRPr="00C516D5">
        <w:rPr>
          <w:sz w:val="16"/>
        </w:rPr>
        <w:t>DeRouen</w:t>
      </w:r>
      <w:proofErr w:type="spellEnd"/>
      <w:r w:rsidRPr="00C516D5">
        <w:rPr>
          <w:sz w:val="16"/>
        </w:rPr>
        <w:t xml:space="preserve"> (1995). </w:t>
      </w:r>
      <w:proofErr w:type="gramStart"/>
      <w:r w:rsidRPr="00C516D5">
        <w:rPr>
          <w:sz w:val="16"/>
        </w:rPr>
        <w:t>and</w:t>
      </w:r>
      <w:proofErr w:type="gramEnd"/>
      <w:r w:rsidRPr="00C516D5">
        <w:rPr>
          <w:sz w:val="16"/>
        </w:rPr>
        <w:t xml:space="preserve"> </w:t>
      </w:r>
      <w:proofErr w:type="spellStart"/>
      <w:r w:rsidRPr="00C516D5">
        <w:rPr>
          <w:sz w:val="16"/>
        </w:rPr>
        <w:t>Blomberg</w:t>
      </w:r>
      <w:proofErr w:type="spellEnd"/>
      <w:r w:rsidRPr="00C516D5">
        <w:rPr>
          <w:sz w:val="16"/>
        </w:rPr>
        <w:t xml:space="preserve">, Hess, and Thacker (2006) find supporting evidence showing that economic decline and use of force are at least indirectly correlated. </w:t>
      </w:r>
      <w:proofErr w:type="spellStart"/>
      <w:r w:rsidRPr="00C516D5">
        <w:rPr>
          <w:sz w:val="16"/>
        </w:rPr>
        <w:t>Gelpi</w:t>
      </w:r>
      <w:proofErr w:type="spellEnd"/>
      <w:r w:rsidRPr="00C516D5">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516D5">
        <w:rPr>
          <w:sz w:val="16"/>
        </w:rPr>
        <w:t>DeRouen</w:t>
      </w:r>
      <w:proofErr w:type="spellEnd"/>
      <w:r w:rsidRPr="00C516D5">
        <w:rPr>
          <w:sz w:val="16"/>
        </w:rPr>
        <w:t xml:space="preserve"> (2000) has provided evidence showing that </w:t>
      </w:r>
      <w:r w:rsidRPr="00996C75">
        <w:rPr>
          <w:rStyle w:val="StyleUnderline"/>
        </w:rPr>
        <w:t>periods of weak economic performance in the U</w:t>
      </w:r>
      <w:r w:rsidRPr="00C516D5">
        <w:rPr>
          <w:sz w:val="16"/>
        </w:rPr>
        <w:t xml:space="preserve">nited </w:t>
      </w:r>
      <w:r w:rsidRPr="00996C75">
        <w:rPr>
          <w:rStyle w:val="StyleUnderline"/>
        </w:rPr>
        <w:t>S</w:t>
      </w:r>
      <w:r w:rsidRPr="00C516D5">
        <w:rPr>
          <w:sz w:val="16"/>
        </w:rPr>
        <w:t xml:space="preserve">tates, and thus weak Presidential popularity, </w:t>
      </w:r>
      <w:r w:rsidRPr="00996C75">
        <w:rPr>
          <w:rStyle w:val="StyleUnderline"/>
        </w:rPr>
        <w:t xml:space="preserve">are </w:t>
      </w:r>
      <w:r w:rsidRPr="00996C75">
        <w:rPr>
          <w:rStyle w:val="StyleUnderline"/>
          <w:rFonts w:eastAsiaTheme="majorEastAsia"/>
        </w:rPr>
        <w:t>statistically linked</w:t>
      </w:r>
      <w:r w:rsidRPr="00996C75">
        <w:rPr>
          <w:rStyle w:val="StyleUnderline"/>
        </w:rPr>
        <w:t xml:space="preserve"> to an increase in the use of force</w:t>
      </w:r>
      <w:r w:rsidRPr="00C516D5">
        <w:rPr>
          <w:sz w:val="16"/>
        </w:rPr>
        <w:t xml:space="preserve">.  In summary, recent economic scholarship positively correlates economic integration with an increase in the frequency of economic crises, whereas </w:t>
      </w:r>
      <w:r w:rsidRPr="00E7407B">
        <w:rPr>
          <w:rStyle w:val="StyleUnderline"/>
          <w:highlight w:val="green"/>
        </w:rPr>
        <w:t xml:space="preserve">political science scholarship links economic decline with external conflict at </w:t>
      </w:r>
      <w:r w:rsidRPr="00E7407B">
        <w:rPr>
          <w:rStyle w:val="StyleUnderline"/>
          <w:rFonts w:eastAsiaTheme="majorEastAsia"/>
          <w:highlight w:val="green"/>
        </w:rPr>
        <w:t>systemic, dyadic and national levels</w:t>
      </w:r>
      <w:r w:rsidRPr="00E7407B">
        <w:rPr>
          <w:sz w:val="16"/>
          <w:highlight w:val="green"/>
        </w:rPr>
        <w:t>.</w:t>
      </w:r>
      <w:r w:rsidRPr="00C516D5">
        <w:rPr>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w:t>
      </w:r>
      <w:proofErr w:type="gramStart"/>
      <w:r w:rsidRPr="00C516D5">
        <w:rPr>
          <w:sz w:val="16"/>
        </w:rPr>
        <w:t>end</w:t>
      </w:r>
      <w:proofErr w:type="gramEnd"/>
      <w:r w:rsidRPr="00C516D5">
        <w:rPr>
          <w:sz w:val="16"/>
        </w:rPr>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DF51F5" w:rsidRPr="00DF51F5" w:rsidRDefault="00DF51F5" w:rsidP="00DF51F5"/>
    <w:p w:rsidR="00DF51F5" w:rsidRPr="00DF51F5" w:rsidRDefault="00DF51F5" w:rsidP="00DF51F5">
      <w:pPr>
        <w:pStyle w:val="Heading2"/>
      </w:pPr>
      <w:r>
        <w:t>NW</w:t>
      </w:r>
    </w:p>
    <w:p w:rsidR="00DF51F5" w:rsidRPr="00545C72" w:rsidRDefault="00DF51F5" w:rsidP="00DF51F5">
      <w:pPr>
        <w:pStyle w:val="Heading4"/>
        <w:rPr>
          <w:rFonts w:cs="Times New Roman"/>
        </w:rPr>
      </w:pPr>
      <w:r w:rsidRPr="00545C72">
        <w:rPr>
          <w:rFonts w:cs="Times New Roman"/>
        </w:rPr>
        <w:t>Economic decline increases the likeliness of nuclear conflict</w:t>
      </w:r>
    </w:p>
    <w:p w:rsidR="00DF51F5" w:rsidRPr="00545C72" w:rsidRDefault="00DF51F5" w:rsidP="00DF51F5">
      <w:pPr>
        <w:rPr>
          <w:rStyle w:val="StyleUnderline"/>
          <w:b w:val="0"/>
          <w:bCs/>
        </w:rPr>
      </w:pPr>
      <w:r w:rsidRPr="00545C72">
        <w:t xml:space="preserve">Richard </w:t>
      </w:r>
      <w:proofErr w:type="spellStart"/>
      <w:r w:rsidRPr="00545C72">
        <w:rPr>
          <w:rStyle w:val="Style13ptBold"/>
        </w:rPr>
        <w:t>Heinberg</w:t>
      </w:r>
      <w:proofErr w:type="spellEnd"/>
      <w:r w:rsidRPr="00545C72">
        <w:t xml:space="preserve">, Senior Fellow-in-Residence of Post Carbon Institute, December 12, </w:t>
      </w:r>
      <w:r w:rsidRPr="00545C72">
        <w:rPr>
          <w:rStyle w:val="Style13ptBold"/>
        </w:rPr>
        <w:t>2012,</w:t>
      </w:r>
      <w:r w:rsidRPr="00545C72">
        <w:t xml:space="preserve"> “Conflict and Change in the Era of Economic Decline: Part 2: War and peace in a shrinking economy,” http://www.resilience.org/stories/2012-12-12/conflict-and-change-in-the-era-of-economic-decline-part-2-war-and-peace-in-a-shrinking-economy, Accessed 5/18/2014</w:t>
      </w:r>
    </w:p>
    <w:p w:rsidR="00DF51F5" w:rsidRPr="00545C72" w:rsidRDefault="00DF51F5" w:rsidP="00E7407B">
      <w:pPr>
        <w:ind w:left="540"/>
        <w:rPr>
          <w:rStyle w:val="StyleUnderline"/>
        </w:rPr>
      </w:pPr>
      <w:r w:rsidRPr="00096E64">
        <w:rPr>
          <w:sz w:val="16"/>
        </w:rPr>
        <w:t xml:space="preserve">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 </w:t>
      </w:r>
      <w:r w:rsidRPr="00E7407B">
        <w:rPr>
          <w:rStyle w:val="StyleUnderline"/>
          <w:highlight w:val="green"/>
        </w:rPr>
        <w:t>A</w:t>
      </w:r>
      <w:r w:rsidRPr="00096E64">
        <w:rPr>
          <w:sz w:val="16"/>
        </w:rPr>
        <w:t xml:space="preserve"> similar </w:t>
      </w:r>
      <w:r w:rsidRPr="00E7407B">
        <w:rPr>
          <w:rStyle w:val="StyleUnderline"/>
          <w:highlight w:val="green"/>
        </w:rPr>
        <w:t>graceful transfer seems unlikely in</w:t>
      </w:r>
      <w:r w:rsidRPr="00E7407B">
        <w:rPr>
          <w:sz w:val="16"/>
          <w:highlight w:val="green"/>
        </w:rPr>
        <w:t xml:space="preserve"> </w:t>
      </w:r>
      <w:r w:rsidRPr="00E7407B">
        <w:rPr>
          <w:rStyle w:val="StyleUnderline"/>
          <w:highlight w:val="green"/>
        </w:rPr>
        <w:t>the case of the U.S., as economic decline during the 21st century will be global in scope</w:t>
      </w:r>
      <w:r w:rsidRPr="00096E64">
        <w:rPr>
          <w:sz w:val="16"/>
        </w:rPr>
        <w:t xml:space="preserve">. A better analogy to the current case might be the fall of Rome, which led to centuries of incursions by barbarians as well as uprisings in client states. Disaster per se need not lead to violence, as Rebecca </w:t>
      </w:r>
      <w:proofErr w:type="spellStart"/>
      <w:r w:rsidRPr="00096E64">
        <w:rPr>
          <w:sz w:val="16"/>
        </w:rPr>
        <w:t>Solnit</w:t>
      </w:r>
      <w:proofErr w:type="spellEnd"/>
      <w:r w:rsidRPr="00096E64">
        <w:rPr>
          <w:sz w:val="16"/>
        </w:rPr>
        <w:t xml:space="preserve">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sources of joy in everyday life. However, the kinds of social stresses we are discussing now may differ from the disasters </w:t>
      </w:r>
      <w:proofErr w:type="spellStart"/>
      <w:r w:rsidRPr="00096E64">
        <w:rPr>
          <w:sz w:val="16"/>
        </w:rPr>
        <w:t>Solnit</w:t>
      </w:r>
      <w:proofErr w:type="spellEnd"/>
      <w:r w:rsidRPr="00096E64">
        <w:rPr>
          <w:sz w:val="16"/>
        </w:rPr>
        <w:t xml:space="preserve"> surveys, in that they comprise a “long emergency,” to borrow James Kunstler’s durable phrase. For every heartwarming anecdote about the convergence of rescuers and caregivers on a disaster site, there is a grim historic tale of resource competition turning normal people into monsters. In the current context, a continuing source of concern must be</w:t>
      </w:r>
      <w:r w:rsidRPr="00545C72">
        <w:rPr>
          <w:rStyle w:val="StyleUnderline"/>
        </w:rPr>
        <w:t xml:space="preserve"> </w:t>
      </w:r>
      <w:r w:rsidRPr="00E7407B">
        <w:rPr>
          <w:rStyle w:val="StyleUnderline"/>
          <w:highlight w:val="green"/>
        </w:rPr>
        <w:t>the large number of nuclear</w:t>
      </w:r>
      <w:r w:rsidRPr="00E7407B">
        <w:rPr>
          <w:sz w:val="16"/>
          <w:highlight w:val="green"/>
        </w:rPr>
        <w:t xml:space="preserve"> </w:t>
      </w:r>
      <w:r w:rsidRPr="00E7407B">
        <w:rPr>
          <w:rStyle w:val="StyleUnderline"/>
          <w:highlight w:val="green"/>
        </w:rPr>
        <w:t>weapons</w:t>
      </w:r>
      <w:r w:rsidRPr="00096E64">
        <w:rPr>
          <w:sz w:val="16"/>
        </w:rPr>
        <w:t xml:space="preserve"> now scattered among nine nations. While these weapons primarily </w:t>
      </w:r>
      <w:r w:rsidRPr="00E7407B">
        <w:rPr>
          <w:rStyle w:val="StyleUnderline"/>
          <w:highlight w:val="green"/>
        </w:rPr>
        <w:t>exist as a</w:t>
      </w:r>
      <w:r w:rsidRPr="00E7407B">
        <w:rPr>
          <w:sz w:val="16"/>
          <w:highlight w:val="green"/>
        </w:rPr>
        <w:t xml:space="preserve"> </w:t>
      </w:r>
      <w:r w:rsidRPr="00E7407B">
        <w:rPr>
          <w:rStyle w:val="StyleUnderline"/>
          <w:highlight w:val="green"/>
        </w:rPr>
        <w:t>deterrent</w:t>
      </w:r>
      <w:r w:rsidRPr="00096E64">
        <w:rPr>
          <w:sz w:val="16"/>
        </w:rPr>
        <w:t xml:space="preserve"> to military aggression, and while the end of the Cold War has arguably reduced the likelihood of a massive release of these weapons in an apocalyptic fury, </w:t>
      </w:r>
      <w:r w:rsidRPr="00E7407B">
        <w:rPr>
          <w:rStyle w:val="StyleUnderline"/>
          <w:highlight w:val="green"/>
        </w:rPr>
        <w:t>it is</w:t>
      </w:r>
      <w:r w:rsidRPr="00545C72">
        <w:rPr>
          <w:rStyle w:val="StyleUnderline"/>
        </w:rPr>
        <w:t xml:space="preserve"> </w:t>
      </w:r>
      <w:r w:rsidRPr="00096E64">
        <w:rPr>
          <w:sz w:val="16"/>
        </w:rPr>
        <w:t>still</w:t>
      </w:r>
      <w:r w:rsidRPr="00545C72">
        <w:rPr>
          <w:rStyle w:val="StyleUnderline"/>
        </w:rPr>
        <w:t xml:space="preserve"> </w:t>
      </w:r>
      <w:r w:rsidRPr="00E7407B">
        <w:rPr>
          <w:rStyle w:val="StyleUnderline"/>
          <w:highlight w:val="green"/>
        </w:rPr>
        <w:t>possible to imagine several scenarios in which a nuclear detonation could occur</w:t>
      </w:r>
      <w:r w:rsidRPr="00096E64">
        <w:rPr>
          <w:sz w:val="16"/>
        </w:rPr>
        <w:t xml:space="preserve"> as a result of accident, aggression, pre-emption, or retaliation. </w:t>
      </w:r>
      <w:r w:rsidRPr="00E7407B">
        <w:rPr>
          <w:rStyle w:val="StyleUnderline"/>
          <w:highlight w:val="green"/>
        </w:rPr>
        <w:t>We are in a race</w:t>
      </w:r>
      <w:r w:rsidRPr="00096E64">
        <w:rPr>
          <w:sz w:val="16"/>
        </w:rPr>
        <w:t xml:space="preserve">—but it’s not just an arms race; indeed, it may end up being an arms race in reverse. In many nations around the globe </w:t>
      </w:r>
      <w:r w:rsidRPr="00E7407B">
        <w:rPr>
          <w:rStyle w:val="StyleUnderline"/>
          <w:highlight w:val="green"/>
        </w:rPr>
        <w:t>the means to pay for armaments and war are starting</w:t>
      </w:r>
      <w:r w:rsidRPr="00E7407B">
        <w:rPr>
          <w:sz w:val="16"/>
          <w:highlight w:val="green"/>
        </w:rPr>
        <w:t xml:space="preserve"> </w:t>
      </w:r>
      <w:r w:rsidRPr="00E7407B">
        <w:rPr>
          <w:rStyle w:val="StyleUnderline"/>
          <w:highlight w:val="green"/>
        </w:rPr>
        <w:t>to disappear</w:t>
      </w:r>
      <w:r w:rsidRPr="00096E64">
        <w:rPr>
          <w:sz w:val="16"/>
        </w:rPr>
        <w:t xml:space="preserve">; meanwhile, however, </w:t>
      </w:r>
      <w:r w:rsidRPr="00E7407B">
        <w:rPr>
          <w:rStyle w:val="StyleUnderline"/>
          <w:highlight w:val="green"/>
        </w:rPr>
        <w:t>there is increasing incentive to engage in</w:t>
      </w:r>
      <w:r w:rsidRPr="00E7407B">
        <w:rPr>
          <w:sz w:val="16"/>
          <w:highlight w:val="green"/>
        </w:rPr>
        <w:t xml:space="preserve"> </w:t>
      </w:r>
      <w:r w:rsidRPr="00E7407B">
        <w:rPr>
          <w:rStyle w:val="StyleUnderline"/>
          <w:highlight w:val="green"/>
        </w:rPr>
        <w:t>international conflict</w:t>
      </w:r>
      <w:r w:rsidRPr="00E7407B">
        <w:rPr>
          <w:sz w:val="16"/>
          <w:highlight w:val="green"/>
        </w:rPr>
        <w:t xml:space="preserve"> </w:t>
      </w:r>
      <w:r w:rsidRPr="00E7407B">
        <w:rPr>
          <w:rStyle w:val="StyleUnderline"/>
          <w:highlight w:val="green"/>
        </w:rPr>
        <w:t>as a way of re-channeling</w:t>
      </w:r>
      <w:r w:rsidRPr="00E7407B">
        <w:rPr>
          <w:sz w:val="16"/>
          <w:highlight w:val="green"/>
        </w:rPr>
        <w:t xml:space="preserve"> </w:t>
      </w:r>
      <w:r w:rsidRPr="00E7407B">
        <w:rPr>
          <w:rStyle w:val="StyleUnderline"/>
          <w:highlight w:val="green"/>
        </w:rPr>
        <w:t>the energies of jobless young males</w:t>
      </w:r>
      <w:r w:rsidRPr="00096E64">
        <w:rPr>
          <w:sz w:val="16"/>
        </w:rPr>
        <w:t xml:space="preserve"> and of distracting the general populace, which might otherwise be in a revolutionary mood. We can only hope that historical </w:t>
      </w:r>
      <w:r w:rsidRPr="00E7407B">
        <w:rPr>
          <w:rStyle w:val="StyleUnderline"/>
          <w:highlight w:val="green"/>
        </w:rPr>
        <w:t>momentum can maintain The Great Peace until industrial nations are</w:t>
      </w:r>
      <w:r w:rsidRPr="00096E64">
        <w:rPr>
          <w:sz w:val="16"/>
        </w:rPr>
        <w:t xml:space="preserve"> sufficiently </w:t>
      </w:r>
      <w:r w:rsidRPr="00E7407B">
        <w:rPr>
          <w:rStyle w:val="StyleUnderline"/>
          <w:highlight w:val="green"/>
        </w:rPr>
        <w:t>bankrupt that they cannot afford to mount foreign wars on any substantial scale.</w:t>
      </w:r>
    </w:p>
    <w:p w:rsidR="00DF51F5" w:rsidRPr="00DF51F5" w:rsidRDefault="00DF51F5" w:rsidP="00DF51F5"/>
    <w:p w:rsidR="00A66A3F" w:rsidRDefault="00DF51F5" w:rsidP="00DF51F5">
      <w:pPr>
        <w:pStyle w:val="Heading2"/>
      </w:pPr>
      <w:r>
        <w:t>Bio-D</w:t>
      </w:r>
    </w:p>
    <w:p w:rsidR="00DF51F5" w:rsidRPr="00545C72" w:rsidRDefault="00DF51F5" w:rsidP="00DF51F5">
      <w:pPr>
        <w:pStyle w:val="Heading4"/>
        <w:rPr>
          <w:rFonts w:cs="Times New Roman"/>
        </w:rPr>
      </w:pPr>
      <w:r w:rsidRPr="00545C72">
        <w:rPr>
          <w:rFonts w:cs="Times New Roman"/>
        </w:rPr>
        <w:t>Economic growth benefits biodiversity</w:t>
      </w:r>
    </w:p>
    <w:p w:rsidR="00DF51F5" w:rsidRPr="00545C72" w:rsidRDefault="00DF51F5" w:rsidP="00DF51F5">
      <w:r w:rsidRPr="00545C72">
        <w:t xml:space="preserve">Emma </w:t>
      </w:r>
      <w:r w:rsidRPr="00545C72">
        <w:rPr>
          <w:rStyle w:val="Style13ptBold"/>
        </w:rPr>
        <w:t>Duncan</w:t>
      </w:r>
      <w:r w:rsidRPr="00545C72">
        <w:t>, Staff Writer, September 14,</w:t>
      </w:r>
      <w:r w:rsidRPr="00545C72">
        <w:rPr>
          <w:rStyle w:val="Style13ptBold"/>
        </w:rPr>
        <w:t xml:space="preserve"> 2013</w:t>
      </w:r>
      <w:r w:rsidRPr="00545C72">
        <w:t>, “All creatures great and small,” The Economist, p. 4.</w:t>
      </w:r>
    </w:p>
    <w:p w:rsidR="00DF51F5" w:rsidRDefault="00DF51F5" w:rsidP="00DF51F5">
      <w:pPr>
        <w:ind w:left="360"/>
        <w:rPr>
          <w:rStyle w:val="StyleUnderline"/>
        </w:rPr>
      </w:pPr>
      <w:r w:rsidRPr="00E7407B">
        <w:rPr>
          <w:rStyle w:val="StyleUnderline"/>
          <w:highlight w:val="green"/>
        </w:rPr>
        <w:t>Endangered species have benefited from</w:t>
      </w:r>
      <w:r w:rsidRPr="00545C72">
        <w:rPr>
          <w:rStyle w:val="StyleUnderline"/>
        </w:rPr>
        <w:t xml:space="preserve"> </w:t>
      </w:r>
      <w:r w:rsidRPr="00096E64">
        <w:rPr>
          <w:sz w:val="16"/>
        </w:rPr>
        <w:t>some of the concomitants of</w:t>
      </w:r>
      <w:r w:rsidRPr="00545C72">
        <w:rPr>
          <w:rStyle w:val="StyleUnderline"/>
        </w:rPr>
        <w:t xml:space="preserve"> </w:t>
      </w:r>
      <w:r w:rsidRPr="00E7407B">
        <w:rPr>
          <w:rStyle w:val="StyleUnderline"/>
          <w:highlight w:val="green"/>
        </w:rPr>
        <w:t>growth</w:t>
      </w:r>
      <w:r w:rsidRPr="00545C72">
        <w:rPr>
          <w:rStyle w:val="StyleUnderline"/>
        </w:rPr>
        <w:t xml:space="preserve">, too. Improved </w:t>
      </w:r>
      <w:r w:rsidRPr="00E7407B">
        <w:rPr>
          <w:rStyle w:val="StyleUnderline"/>
          <w:highlight w:val="green"/>
        </w:rPr>
        <w:t>sanitation has made the planet healthier, as has regulation of pesticides. Cleaner air is better for biodiversity.</w:t>
      </w:r>
      <w:r w:rsidRPr="00545C72">
        <w:rPr>
          <w:rStyle w:val="StyleUnderline"/>
        </w:rPr>
        <w:t xml:space="preserve"> </w:t>
      </w:r>
      <w:r w:rsidRPr="00E7407B">
        <w:rPr>
          <w:rStyle w:val="StyleUnderline"/>
          <w:highlight w:val="green"/>
        </w:rPr>
        <w:t>As countries get richer, they tend to become more peaceful and better governed and their population growth slows down. Technological progress has improved life for other species, making conservation efforts more effective.</w:t>
      </w:r>
    </w:p>
    <w:p w:rsidR="00DF51F5" w:rsidRDefault="00DF51F5" w:rsidP="00DF51F5">
      <w:pPr>
        <w:ind w:left="360"/>
        <w:rPr>
          <w:rStyle w:val="StyleUnderline"/>
        </w:rPr>
      </w:pPr>
    </w:p>
    <w:p w:rsidR="00E7407B" w:rsidRDefault="00E7407B" w:rsidP="00E7407B">
      <w:pPr>
        <w:pStyle w:val="Heading1"/>
      </w:pPr>
      <w:proofErr w:type="spellStart"/>
      <w:r w:rsidRPr="00E7407B">
        <w:t>Desal</w:t>
      </w:r>
      <w:proofErr w:type="spellEnd"/>
      <w:r w:rsidRPr="00E7407B">
        <w:t xml:space="preserve"> Solves </w:t>
      </w:r>
      <w:r>
        <w:t>Agriculture</w:t>
      </w:r>
    </w:p>
    <w:p w:rsidR="00E7407B" w:rsidRDefault="00E7407B" w:rsidP="00E7407B">
      <w:pPr>
        <w:pStyle w:val="Heading4"/>
      </w:pPr>
      <w:r>
        <w:t xml:space="preserve">Farmers are resorting to using </w:t>
      </w:r>
      <w:proofErr w:type="spellStart"/>
      <w:r>
        <w:t>salinated</w:t>
      </w:r>
      <w:proofErr w:type="spellEnd"/>
      <w:r>
        <w:t xml:space="preserve"> water on their crops</w:t>
      </w:r>
    </w:p>
    <w:p w:rsidR="00E7407B" w:rsidRDefault="00E7407B" w:rsidP="00E7407B">
      <w:pPr>
        <w:rPr>
          <w:b/>
          <w:color w:val="000000"/>
          <w:sz w:val="26"/>
          <w:szCs w:val="26"/>
        </w:rPr>
      </w:pPr>
      <w:r w:rsidRPr="00FC7B1F">
        <w:rPr>
          <w:b/>
          <w:color w:val="000000"/>
          <w:sz w:val="26"/>
          <w:szCs w:val="26"/>
        </w:rPr>
        <w:t>Balch 14</w:t>
      </w:r>
    </w:p>
    <w:p w:rsidR="00E7407B" w:rsidRPr="00E7407B" w:rsidRDefault="00E7407B" w:rsidP="00E7407B">
      <w:pPr>
        <w:rPr>
          <w:color w:val="000000"/>
          <w:sz w:val="16"/>
        </w:rPr>
      </w:pPr>
      <w:r w:rsidRPr="00E7407B">
        <w:rPr>
          <w:color w:val="000000"/>
          <w:sz w:val="16"/>
        </w:rPr>
        <w:t xml:space="preserve">[Oliver Balch is a journalist for The Guardian and an </w:t>
      </w:r>
      <w:proofErr w:type="spellStart"/>
      <w:r w:rsidRPr="00E7407B">
        <w:rPr>
          <w:color w:val="000000"/>
          <w:sz w:val="16"/>
        </w:rPr>
        <w:t>author</w:t>
      </w:r>
      <w:proofErr w:type="gramStart"/>
      <w:r w:rsidRPr="00E7407B">
        <w:rPr>
          <w:color w:val="000000"/>
          <w:sz w:val="16"/>
        </w:rPr>
        <w:t>,Balch</w:t>
      </w:r>
      <w:proofErr w:type="spellEnd"/>
      <w:proofErr w:type="gramEnd"/>
      <w:r w:rsidRPr="00E7407B">
        <w:rPr>
          <w:color w:val="000000"/>
          <w:sz w:val="16"/>
        </w:rPr>
        <w:t>, Oliver. "Is Solar-powered Desalination Answer to Water Independence for California?"</w:t>
      </w:r>
      <w:r w:rsidRPr="00E7407B">
        <w:rPr>
          <w:rStyle w:val="apple-converted-space"/>
          <w:color w:val="000000"/>
          <w:sz w:val="16"/>
        </w:rPr>
        <w:t> </w:t>
      </w:r>
      <w:r w:rsidRPr="00E7407B">
        <w:rPr>
          <w:i/>
          <w:iCs/>
          <w:color w:val="000000"/>
          <w:sz w:val="16"/>
        </w:rPr>
        <w:t>Theguardian.com</w:t>
      </w:r>
      <w:r w:rsidRPr="00E7407B">
        <w:rPr>
          <w:color w:val="000000"/>
          <w:sz w:val="16"/>
        </w:rPr>
        <w:t xml:space="preserve">. Guardian News and Media, 28 Jan. 2014. Web. 24 June 2014, </w:t>
      </w:r>
      <w:hyperlink r:id="rId6" w:history="1">
        <w:r w:rsidRPr="00E7407B">
          <w:rPr>
            <w:rStyle w:val="Hyperlink"/>
            <w:sz w:val="16"/>
          </w:rPr>
          <w:t>http://www.theguardian.com/sustainable-business/solar-power-california-water</w:t>
        </w:r>
      </w:hyperlink>
      <w:r w:rsidRPr="00E7407B">
        <w:rPr>
          <w:color w:val="000000"/>
          <w:sz w:val="16"/>
        </w:rPr>
        <w:t>]</w:t>
      </w:r>
    </w:p>
    <w:p w:rsidR="00E7407B" w:rsidRDefault="00E7407B" w:rsidP="00E7407B">
      <w:pPr>
        <w:ind w:left="360"/>
        <w:rPr>
          <w:sz w:val="16"/>
        </w:rPr>
      </w:pPr>
      <w:r w:rsidRPr="00121C19">
        <w:rPr>
          <w:sz w:val="16"/>
        </w:rPr>
        <w:t xml:space="preserve">Thousands of acres on </w:t>
      </w:r>
      <w:r w:rsidRPr="001057D2">
        <w:rPr>
          <w:b/>
          <w:u w:val="single"/>
        </w:rPr>
        <w:t>the west side of California's San Joaquin Valley lie fallow.</w:t>
      </w:r>
      <w:r w:rsidRPr="00121C19">
        <w:rPr>
          <w:sz w:val="16"/>
        </w:rPr>
        <w:t xml:space="preserve"> In official speak, </w:t>
      </w:r>
      <w:r w:rsidRPr="001057D2">
        <w:rPr>
          <w:b/>
          <w:u w:val="single"/>
        </w:rPr>
        <w:t xml:space="preserve">the </w:t>
      </w:r>
      <w:r w:rsidRPr="00121C19">
        <w:rPr>
          <w:sz w:val="16"/>
        </w:rPr>
        <w:t xml:space="preserve">former agricultural </w:t>
      </w:r>
      <w:r w:rsidRPr="001057D2">
        <w:rPr>
          <w:b/>
          <w:u w:val="single"/>
        </w:rPr>
        <w:t>land has been "retired".</w:t>
      </w:r>
      <w:r w:rsidRPr="00121C19">
        <w:rPr>
          <w:sz w:val="16"/>
        </w:rPr>
        <w:t xml:space="preserve"> </w:t>
      </w:r>
      <w:r w:rsidRPr="001057D2">
        <w:rPr>
          <w:b/>
          <w:u w:val="single"/>
        </w:rPr>
        <w:t xml:space="preserve">Water supplies have always been a problem for this </w:t>
      </w:r>
      <w:r w:rsidRPr="00121C19">
        <w:rPr>
          <w:sz w:val="16"/>
        </w:rPr>
        <w:t xml:space="preserve">drought-prone </w:t>
      </w:r>
      <w:r w:rsidRPr="001057D2">
        <w:rPr>
          <w:b/>
          <w:u w:val="single"/>
        </w:rPr>
        <w:t>region.</w:t>
      </w:r>
      <w:r w:rsidRPr="00121C19">
        <w:rPr>
          <w:sz w:val="16"/>
        </w:rPr>
        <w:t xml:space="preserve"> </w:t>
      </w:r>
      <w:r w:rsidRPr="001057D2">
        <w:rPr>
          <w:b/>
          <w:u w:val="single"/>
        </w:rPr>
        <w:t>Yet what's pushed the area over the brink is salinity</w:t>
      </w:r>
      <w:proofErr w:type="gramStart"/>
      <w:r w:rsidRPr="00121C19">
        <w:rPr>
          <w:sz w:val="16"/>
        </w:rPr>
        <w:t>.</w:t>
      </w:r>
      <w:r w:rsidRPr="00121C19">
        <w:rPr>
          <w:sz w:val="12"/>
        </w:rPr>
        <w:t>¶</w:t>
      </w:r>
      <w:proofErr w:type="gramEnd"/>
      <w:r w:rsidRPr="00121C19">
        <w:rPr>
          <w:sz w:val="16"/>
        </w:rPr>
        <w:t xml:space="preserve"> </w:t>
      </w:r>
      <w:r w:rsidRPr="001057D2">
        <w:rPr>
          <w:b/>
          <w:u w:val="single"/>
        </w:rPr>
        <w:t>The problem is in large part caused by farm irrigation, which picks up the salt that naturally occurs in the rocks and soils of the Central Valley and transfers it through drainage.</w:t>
      </w:r>
      <w:r w:rsidRPr="00121C19">
        <w:rPr>
          <w:sz w:val="16"/>
        </w:rPr>
        <w:t xml:space="preserve"> Compounding the problem is the tidally influenced water that is pumped into the area from the Sacramento-San Joaquin Delta. A study by </w:t>
      </w:r>
      <w:r w:rsidRPr="001057D2">
        <w:rPr>
          <w:b/>
          <w:u w:val="single"/>
        </w:rPr>
        <w:t>the University of California estimates that, left to continue, the Central Valley could be facing reparation costs of up to $1.5bn by 2030 and the loss of up to 64,000 jobs as agricultural production slides.</w:t>
      </w:r>
      <w:r w:rsidRPr="00121C19">
        <w:rPr>
          <w:sz w:val="12"/>
        </w:rPr>
        <w:t>¶</w:t>
      </w:r>
      <w:r w:rsidRPr="00121C19">
        <w:rPr>
          <w:sz w:val="16"/>
        </w:rPr>
        <w:t xml:space="preserve"> </w:t>
      </w:r>
      <w:r w:rsidRPr="001057D2">
        <w:rPr>
          <w:b/>
          <w:u w:val="single"/>
        </w:rPr>
        <w:t>A California-based startup thinks it might have the answer.</w:t>
      </w:r>
      <w:r w:rsidRPr="00121C19">
        <w:rPr>
          <w:sz w:val="16"/>
        </w:rPr>
        <w:t xml:space="preserve"> </w:t>
      </w:r>
      <w:proofErr w:type="spellStart"/>
      <w:r w:rsidRPr="00121C19">
        <w:rPr>
          <w:sz w:val="16"/>
        </w:rPr>
        <w:t>WaterFX's</w:t>
      </w:r>
      <w:proofErr w:type="spellEnd"/>
      <w:r w:rsidRPr="00121C19">
        <w:rPr>
          <w:sz w:val="16"/>
        </w:rPr>
        <w:t xml:space="preserve"> solution comes in the unlikely shape of a vast bank of parabolic mirrors and an advanced "multi-effect" evaporating unit. The Aqua4 system offers a renewable method of desalinating briny water, which, if its developers prove right, could put California "on a path to water independence".</w:t>
      </w:r>
      <w:r w:rsidRPr="00121C19">
        <w:rPr>
          <w:sz w:val="12"/>
        </w:rPr>
        <w:t>¶</w:t>
      </w:r>
      <w:r w:rsidRPr="00121C19">
        <w:rPr>
          <w:sz w:val="16"/>
        </w:rPr>
        <w:t xml:space="preserve"> How does it work? </w:t>
      </w:r>
      <w:r w:rsidRPr="001057D2">
        <w:rPr>
          <w:b/>
          <w:u w:val="single"/>
        </w:rPr>
        <w:t>Unlike conventional desalination</w:t>
      </w:r>
      <w:r w:rsidRPr="00121C19">
        <w:rPr>
          <w:sz w:val="16"/>
        </w:rPr>
        <w:t xml:space="preserve">, which uses a high-pressure reverse osmosis system </w:t>
      </w:r>
      <w:r w:rsidRPr="001057D2">
        <w:rPr>
          <w:b/>
          <w:u w:val="single"/>
        </w:rPr>
        <w:t>that forces salt and other solids through a membrane</w:t>
      </w:r>
      <w:r w:rsidRPr="00121C19">
        <w:rPr>
          <w:sz w:val="16"/>
        </w:rPr>
        <w:t xml:space="preserve">, </w:t>
      </w:r>
      <w:proofErr w:type="spellStart"/>
      <w:r w:rsidRPr="001057D2">
        <w:rPr>
          <w:b/>
          <w:u w:val="single"/>
        </w:rPr>
        <w:t>WaterFX</w:t>
      </w:r>
      <w:proofErr w:type="spellEnd"/>
      <w:r w:rsidRPr="001057D2">
        <w:rPr>
          <w:b/>
          <w:u w:val="single"/>
        </w:rPr>
        <w:t xml:space="preserve"> cleans water through use of a</w:t>
      </w:r>
      <w:r w:rsidRPr="00121C19">
        <w:rPr>
          <w:sz w:val="16"/>
        </w:rPr>
        <w:t xml:space="preserve"> 400-kilowatt </w:t>
      </w:r>
      <w:r w:rsidRPr="001057D2">
        <w:rPr>
          <w:b/>
          <w:u w:val="single"/>
        </w:rPr>
        <w:t>solar "trough"</w:t>
      </w:r>
      <w:r w:rsidRPr="00121C19">
        <w:rPr>
          <w:sz w:val="16"/>
        </w:rPr>
        <w:t xml:space="preserve"> – hence the mirrors. This concentrated solar still collects the sun's energy, which heats a pipe containing natural oil, providing heat for the subsequent distillation process.</w:t>
      </w:r>
    </w:p>
    <w:p w:rsidR="00DF51F5" w:rsidRPr="00545C72" w:rsidRDefault="00DF51F5" w:rsidP="00DF51F5">
      <w:pPr>
        <w:ind w:left="360"/>
        <w:rPr>
          <w:rStyle w:val="StyleUnderline"/>
        </w:rPr>
      </w:pPr>
    </w:p>
    <w:p w:rsidR="00DF51F5" w:rsidRDefault="00DF51F5" w:rsidP="00951A89">
      <w:pPr>
        <w:pStyle w:val="Heading1"/>
      </w:pPr>
      <w:r>
        <w:t>Food Prices Collapse Global Economy</w:t>
      </w:r>
    </w:p>
    <w:p w:rsidR="00466EF3" w:rsidRPr="00466EF3" w:rsidRDefault="00466EF3" w:rsidP="00466EF3">
      <w:pPr>
        <w:pStyle w:val="Heading1"/>
      </w:pPr>
      <w:r>
        <w:t>US Food Prices Key to World Food Prices</w:t>
      </w:r>
    </w:p>
    <w:p w:rsidR="00D67122" w:rsidRPr="00D67122" w:rsidRDefault="00D67122" w:rsidP="00D67122"/>
    <w:p w:rsidR="000E5532" w:rsidRPr="000E5532" w:rsidRDefault="000E5532" w:rsidP="000E5532">
      <w:pPr>
        <w:pStyle w:val="Heading1"/>
      </w:pPr>
      <w:r w:rsidRPr="000E5532">
        <w:t xml:space="preserve">Food </w:t>
      </w:r>
      <w:r w:rsidR="00DF51F5">
        <w:t>Prices Causes Instability</w:t>
      </w:r>
    </w:p>
    <w:p w:rsidR="000E5532" w:rsidRDefault="00DF51F5" w:rsidP="000E5532">
      <w:pPr>
        <w:pStyle w:val="Heading4"/>
      </w:pPr>
      <w:r>
        <w:t>Food Spikes lead to massive global instability and violence</w:t>
      </w:r>
    </w:p>
    <w:p w:rsidR="000E5532" w:rsidRPr="00E32115" w:rsidRDefault="000E5532" w:rsidP="000E5532">
      <w:pPr>
        <w:rPr>
          <w:rStyle w:val="Style13ptBold"/>
        </w:rPr>
      </w:pPr>
      <w:proofErr w:type="spellStart"/>
      <w:r w:rsidRPr="00E32115">
        <w:rPr>
          <w:rStyle w:val="Style13ptBold"/>
        </w:rPr>
        <w:t>Brombry</w:t>
      </w:r>
      <w:proofErr w:type="spellEnd"/>
      <w:r w:rsidRPr="00E32115">
        <w:rPr>
          <w:rStyle w:val="Style13ptBold"/>
        </w:rPr>
        <w:t xml:space="preserve"> </w:t>
      </w:r>
      <w:r>
        <w:rPr>
          <w:rStyle w:val="Style13ptBold"/>
        </w:rPr>
        <w:t>3-17</w:t>
      </w:r>
    </w:p>
    <w:p w:rsidR="000E5532" w:rsidRPr="000E5532" w:rsidRDefault="000E5532" w:rsidP="000E5532">
      <w:pPr>
        <w:rPr>
          <w:sz w:val="14"/>
        </w:rPr>
      </w:pPr>
      <w:r w:rsidRPr="000E5532">
        <w:rPr>
          <w:sz w:val="14"/>
        </w:rPr>
        <w:t>(First, an update on my decades-long jack-of-all trades career. You can read me each Monday in "The Australian", each Thursday on Miningnews.net, each month in "Australia's Mining Monthly" - and then at least three times a week (discussing rare earths, graphite, potash and others) on the Toronto-based investorintel.com. 1. First and foremost, I'm a mining and resources writer, having carved out a niche within a niche with critical and strategic metals. Latched on to the rare earth story in 1996 (somewhat before most others) and have branched out into what I see are the more fascinating commodities from potash/phosphate to graphite/</w:t>
      </w:r>
      <w:proofErr w:type="spellStart"/>
      <w:r w:rsidRPr="000E5532">
        <w:rPr>
          <w:sz w:val="14"/>
        </w:rPr>
        <w:t>graphene</w:t>
      </w:r>
      <w:proofErr w:type="spellEnd"/>
      <w:r w:rsidRPr="000E5532">
        <w:rPr>
          <w:sz w:val="14"/>
        </w:rPr>
        <w:t xml:space="preserve">, not to mention antimony, tungsten and tin. Defending gold's corner takes up a fair bit of my time, too. 2. Forging a new path in book publishing, using both print and electronic formats. The books reflect my interests: "The Farming of Australia", "German Raiders of the South Seas" (my contribution to the present Great War publishing tsunami - this one deals with merchant raiders operating in this region from 1914 and Australia and New Zealand's naval dramas), "Australian Railways: Their Life and Times". And, before the year is out, a book on minerals and metals. No, not a "copper is used for ..." tome, but trying to make sense of how the world is changing and how this will affect future metals demand. </w:t>
      </w:r>
      <w:proofErr w:type="gramStart"/>
      <w:r w:rsidRPr="000E5532">
        <w:rPr>
          <w:sz w:val="14"/>
        </w:rPr>
        <w:t>Others to follow.</w:t>
      </w:r>
      <w:proofErr w:type="gramEnd"/>
      <w:r w:rsidRPr="000E5532">
        <w:rPr>
          <w:sz w:val="14"/>
        </w:rPr>
        <w:t xml:space="preserve"> How to get them? </w:t>
      </w:r>
      <w:proofErr w:type="spellStart"/>
      <w:r w:rsidRPr="000E5532">
        <w:rPr>
          <w:sz w:val="14"/>
        </w:rPr>
        <w:t>Highgate</w:t>
      </w:r>
      <w:proofErr w:type="spellEnd"/>
      <w:r w:rsidRPr="000E5532">
        <w:rPr>
          <w:sz w:val="14"/>
        </w:rPr>
        <w:t xml:space="preserve"> Publishing (www. highgatepublishing.com.au) is issuing titles available as paperbacks (via Amazon), for e-book readers (Amazon Kindle, </w:t>
      </w:r>
      <w:proofErr w:type="spellStart"/>
      <w:r w:rsidRPr="000E5532">
        <w:rPr>
          <w:sz w:val="14"/>
        </w:rPr>
        <w:t>Smashwords</w:t>
      </w:r>
      <w:proofErr w:type="spellEnd"/>
      <w:r w:rsidRPr="000E5532">
        <w:rPr>
          <w:sz w:val="14"/>
        </w:rPr>
        <w:t>, Nook, etc.) and also can be purchased as PDF books for downloading on computer through my website. Fifty-one years in this racket, one way or another. Written for and edited newspapers, written a handful of books, made radio documentaries, reported for TV and made a television wild life documentary, written and published books, started a magazine which actually found its audience and would go on for more than 30 years. http://www.theaustralian.com.au/business/opinion/russian-invasion-of-ukraine-could-drive-global-food-prices-up/story-fnciihm9-1226856346079#</w:t>
      </w:r>
      <w:r w:rsidRPr="000E5532">
        <w:rPr>
          <w:rStyle w:val="Hyperlink"/>
          <w:sz w:val="14"/>
        </w:rPr>
        <w:t>)</w:t>
      </w:r>
    </w:p>
    <w:p w:rsidR="000E5532" w:rsidRPr="00E7407B" w:rsidRDefault="000E5532" w:rsidP="000E5532">
      <w:pPr>
        <w:ind w:left="360"/>
        <w:rPr>
          <w:sz w:val="16"/>
        </w:rPr>
      </w:pPr>
      <w:r w:rsidRPr="004951EF">
        <w:rPr>
          <w:rStyle w:val="StyleUnderline"/>
        </w:rPr>
        <w:t xml:space="preserve">Russian invasion of Ukraine could </w:t>
      </w:r>
      <w:r w:rsidRPr="004951EF">
        <w:rPr>
          <w:rStyle w:val="Emphasis"/>
        </w:rPr>
        <w:t>drive global food prices up</w:t>
      </w:r>
      <w:r>
        <w:rPr>
          <w:rStyle w:val="StyleUnderline"/>
        </w:rPr>
        <w:t xml:space="preserve"> </w:t>
      </w:r>
      <w:r w:rsidRPr="004951EF">
        <w:rPr>
          <w:rStyle w:val="StyleUnderline"/>
        </w:rPr>
        <w:t xml:space="preserve">The last thing the </w:t>
      </w:r>
      <w:r w:rsidRPr="004951EF">
        <w:rPr>
          <w:rStyle w:val="Emphasis"/>
        </w:rPr>
        <w:t>shaky global recovery</w:t>
      </w:r>
      <w:r w:rsidRPr="00E7407B">
        <w:rPr>
          <w:sz w:val="16"/>
        </w:rPr>
        <w:t xml:space="preserve"> -- and the mining industry in particular, we would add -- </w:t>
      </w:r>
      <w:r w:rsidRPr="004951EF">
        <w:rPr>
          <w:rStyle w:val="StyleUnderline"/>
        </w:rPr>
        <w:t>needs now is a further spike in food prices</w:t>
      </w:r>
      <w:r w:rsidRPr="00E7407B">
        <w:rPr>
          <w:sz w:val="16"/>
        </w:rPr>
        <w:t xml:space="preserve"> caused by disruption to farming in eastern Ukraine. </w:t>
      </w:r>
      <w:r w:rsidRPr="002F01F1">
        <w:rPr>
          <w:rStyle w:val="StyleUnderline"/>
        </w:rPr>
        <w:t>Ukraine is the world's third-largest exporter of corn</w:t>
      </w:r>
      <w:r w:rsidRPr="00E7407B">
        <w:rPr>
          <w:sz w:val="16"/>
        </w:rPr>
        <w:t xml:space="preserve">, the sixth-largest of wheat, and almost all of that is grown in the Crimea and other eastern parts now trembling under Moscow's boot (voting in Crimea was due to begin late yesterday). Any denting of the fragile global recovery sentiment would (probably) have severe consequences for metals demand, a blow this sector can barely afford, with copper down 13 per cent so far this year and fears of a huge unloading of physical metal as financing deals are unwound (as explored here last week). Copenhagen-based </w:t>
      </w:r>
      <w:proofErr w:type="spellStart"/>
      <w:r w:rsidRPr="00E7407B">
        <w:rPr>
          <w:sz w:val="16"/>
        </w:rPr>
        <w:t>Danske</w:t>
      </w:r>
      <w:proofErr w:type="spellEnd"/>
      <w:r w:rsidRPr="00E7407B">
        <w:rPr>
          <w:sz w:val="16"/>
        </w:rPr>
        <w:t xml:space="preserve"> Bank says of potential disruption of Ukrainian food exports that </w:t>
      </w:r>
      <w:r w:rsidRPr="002F01F1">
        <w:rPr>
          <w:rStyle w:val="Emphasis"/>
        </w:rPr>
        <w:t>this is the last thing the "shaky global economy" needs.</w:t>
      </w:r>
      <w:r w:rsidRPr="00E7407B">
        <w:rPr>
          <w:sz w:val="16"/>
        </w:rPr>
        <w:t xml:space="preserve"> It adds that both Russia's and Ukraine's economies are struggling and they need every cent of revenue they can lay their hands on. Ukraine supplies about 40 per cent of all the wheat grown in Europe, 20 per cent of the corn and 10 per cent of the rapeseed. While the wheat and corn are grown mainly in the threatened eastern part of the country, the rapeseed is produced mainly in the west, so is not (yet) threatened by Russian acquisitiveness. Up to 60 per cent of Ukraine's output of wheat and corn is exported while 95 per cent of rapeseed is shipped abroad. </w:t>
      </w:r>
      <w:r w:rsidRPr="002F01F1">
        <w:rPr>
          <w:rStyle w:val="Emphasis"/>
        </w:rPr>
        <w:t xml:space="preserve">Disruption, especially of grain exports, would have "severe repercussions" for the global grain market, </w:t>
      </w:r>
      <w:r w:rsidRPr="00E7407B">
        <w:rPr>
          <w:sz w:val="16"/>
        </w:rPr>
        <w:t xml:space="preserve">the bank says. Here's another cruncher: </w:t>
      </w:r>
      <w:r w:rsidRPr="002F01F1">
        <w:rPr>
          <w:rStyle w:val="Emphasis"/>
        </w:rPr>
        <w:t>there are just a few months before the wheat harvest is due</w:t>
      </w:r>
      <w:r w:rsidRPr="00E7407B">
        <w:rPr>
          <w:sz w:val="16"/>
        </w:rPr>
        <w:t xml:space="preserve">. Unavailability of Ukrainian grain is not what Europeans would like to see. This past week we have seen what the Commonwealth Bank termed "massive speculative investor and fund" buying of wheat positions, all pushing the prices higher. </w:t>
      </w:r>
      <w:r w:rsidRPr="002F01F1">
        <w:rPr>
          <w:rStyle w:val="StyleUnderline"/>
        </w:rPr>
        <w:t>Food prices do</w:t>
      </w:r>
      <w:r w:rsidRPr="00E7407B">
        <w:rPr>
          <w:sz w:val="16"/>
        </w:rPr>
        <w:t xml:space="preserve">, indeed, </w:t>
      </w:r>
      <w:r w:rsidRPr="002F01F1">
        <w:rPr>
          <w:rStyle w:val="StyleUnderline"/>
        </w:rPr>
        <w:t xml:space="preserve">pose a threat to the </w:t>
      </w:r>
      <w:r w:rsidRPr="002F01F1">
        <w:rPr>
          <w:rStyle w:val="Emphasis"/>
        </w:rPr>
        <w:t>global economy -- and global stability</w:t>
      </w:r>
      <w:r w:rsidRPr="00E7407B">
        <w:rPr>
          <w:sz w:val="16"/>
        </w:rPr>
        <w:t xml:space="preserve"> (</w:t>
      </w:r>
      <w:r w:rsidRPr="002F01F1">
        <w:rPr>
          <w:rStyle w:val="StyleUnderline"/>
        </w:rPr>
        <w:t>remember the food riots in Tunisia and Egypt</w:t>
      </w:r>
      <w:r w:rsidRPr="00E7407B">
        <w:rPr>
          <w:sz w:val="16"/>
        </w:rPr>
        <w:t xml:space="preserve"> that brought down those governments). As of last week, coffee prices have risen 78 per cent since January 1, sugar by 23 per cent and soybeans by 11 per cent. Now wheat prices are on the march.</w:t>
      </w:r>
    </w:p>
    <w:p w:rsidR="00E61602" w:rsidRDefault="00E61602" w:rsidP="000E5532">
      <w:pPr>
        <w:ind w:left="360"/>
      </w:pPr>
    </w:p>
    <w:p w:rsidR="00D01C28" w:rsidRPr="00EE04B1" w:rsidRDefault="00D01C28" w:rsidP="00D01C28">
      <w:pPr>
        <w:pStyle w:val="Heading4"/>
        <w:rPr>
          <w:rFonts w:eastAsia="Times New Roman"/>
        </w:rPr>
      </w:pPr>
      <w:r w:rsidRPr="00EE04B1">
        <w:rPr>
          <w:rFonts w:eastAsia="Times New Roman"/>
        </w:rPr>
        <w:t>Food price spike kills billions</w:t>
      </w:r>
    </w:p>
    <w:p w:rsidR="00D01C28" w:rsidRPr="00EE04B1" w:rsidRDefault="00D01C28" w:rsidP="00D01C28">
      <w:pPr>
        <w:rPr>
          <w:rFonts w:ascii="Century Schoolbook" w:eastAsia="Calibri" w:hAnsi="Century Schoolbook"/>
          <w:sz w:val="20"/>
        </w:rPr>
      </w:pPr>
      <w:r w:rsidRPr="00D01C28">
        <w:rPr>
          <w:rStyle w:val="Style13ptBold"/>
        </w:rPr>
        <w:t>Brown, ’96</w:t>
      </w:r>
      <w:r w:rsidRPr="00EE04B1">
        <w:rPr>
          <w:rFonts w:ascii="Century Schoolbook" w:eastAsia="Calibri" w:hAnsi="Century Schoolbook"/>
          <w:sz w:val="20"/>
        </w:rPr>
        <w:t xml:space="preserve"> (Lester, founder of the </w:t>
      </w:r>
      <w:proofErr w:type="spellStart"/>
      <w:r w:rsidRPr="00EE04B1">
        <w:rPr>
          <w:rFonts w:ascii="Century Schoolbook" w:eastAsia="Calibri" w:hAnsi="Century Schoolbook"/>
          <w:sz w:val="20"/>
        </w:rPr>
        <w:t>Worldwatch</w:t>
      </w:r>
      <w:proofErr w:type="spellEnd"/>
      <w:r w:rsidRPr="00EE04B1">
        <w:rPr>
          <w:rFonts w:ascii="Century Schoolbook" w:eastAsia="Calibri" w:hAnsi="Century Schoolbook"/>
          <w:sz w:val="20"/>
        </w:rPr>
        <w:t xml:space="preserve"> Institute, honorary professor at the Chinese Academy of Sciences, and holder of 26 honorary degrees and a MacArthur Fellowship, “Scarcity Facing the Prospect of Food Scarcity,” http://www.utep.edu/its3350/readings/facing.html)</w:t>
      </w:r>
    </w:p>
    <w:p w:rsidR="00D01C28" w:rsidRDefault="00D01C28" w:rsidP="00D01C28">
      <w:pPr>
        <w:ind w:left="360"/>
        <w:rPr>
          <w:rFonts w:eastAsia="Times New Roman"/>
          <w:sz w:val="16"/>
        </w:rPr>
      </w:pPr>
      <w:r w:rsidRPr="00EE04B1">
        <w:rPr>
          <w:rFonts w:eastAsia="Times New Roman"/>
          <w:sz w:val="16"/>
        </w:rPr>
        <w:t xml:space="preserve">On the demand side, there will also be adjustments. The supply and demand of grain always balance in the marketplace, even in times of scarcity, but at a much higher price. </w:t>
      </w:r>
      <w:r w:rsidRPr="00EE04B1">
        <w:rPr>
          <w:rFonts w:eastAsia="Times New Roman"/>
          <w:b/>
          <w:bCs/>
          <w:u w:val="single"/>
        </w:rPr>
        <w:t xml:space="preserve">The key question is, </w:t>
      </w:r>
      <w:proofErr w:type="gramStart"/>
      <w:r w:rsidRPr="00E7407B">
        <w:rPr>
          <w:rFonts w:eastAsia="Times New Roman"/>
          <w:b/>
          <w:bCs/>
          <w:highlight w:val="green"/>
          <w:u w:val="single"/>
        </w:rPr>
        <w:t>What</w:t>
      </w:r>
      <w:proofErr w:type="gramEnd"/>
      <w:r w:rsidRPr="00E7407B">
        <w:rPr>
          <w:rFonts w:eastAsia="Times New Roman"/>
          <w:b/>
          <w:bCs/>
          <w:highlight w:val="green"/>
          <w:u w:val="single"/>
        </w:rPr>
        <w:t xml:space="preserve"> will be the</w:t>
      </w:r>
      <w:r w:rsidRPr="00EE04B1">
        <w:rPr>
          <w:rFonts w:eastAsia="Times New Roman"/>
          <w:b/>
          <w:bCs/>
          <w:u w:val="single"/>
        </w:rPr>
        <w:t xml:space="preserve"> social and economic </w:t>
      </w:r>
      <w:r w:rsidRPr="00E7407B">
        <w:rPr>
          <w:rFonts w:eastAsia="Times New Roman"/>
          <w:b/>
          <w:bCs/>
          <w:highlight w:val="green"/>
          <w:u w:val="single"/>
        </w:rPr>
        <w:t>effects of these price rises? Those most affected obviously will be the poor</w:t>
      </w:r>
      <w:r w:rsidRPr="00EE04B1">
        <w:rPr>
          <w:rFonts w:eastAsia="Times New Roman"/>
          <w:b/>
          <w:bCs/>
          <w:u w:val="single"/>
        </w:rPr>
        <w:t xml:space="preserve">er </w:t>
      </w:r>
      <w:r w:rsidRPr="00E7407B">
        <w:rPr>
          <w:rFonts w:eastAsia="Times New Roman"/>
          <w:b/>
          <w:bCs/>
          <w:highlight w:val="green"/>
          <w:u w:val="single"/>
        </w:rPr>
        <w:t xml:space="preserve">segments of the world </w:t>
      </w:r>
      <w:r w:rsidRPr="00EE04B1">
        <w:rPr>
          <w:rFonts w:eastAsia="Times New Roman"/>
          <w:b/>
          <w:bCs/>
          <w:u w:val="single"/>
        </w:rPr>
        <w:t xml:space="preserve">population, specifically </w:t>
      </w:r>
      <w:r w:rsidRPr="00E7407B">
        <w:rPr>
          <w:rFonts w:eastAsia="Times New Roman"/>
          <w:b/>
          <w:bCs/>
          <w:highlight w:val="green"/>
          <w:u w:val="single"/>
        </w:rPr>
        <w:t>the 1.2 billion people who now live on $1 a day</w:t>
      </w:r>
      <w:r w:rsidRPr="00EE04B1">
        <w:rPr>
          <w:rFonts w:eastAsia="Times New Roman"/>
          <w:sz w:val="16"/>
        </w:rPr>
        <w:t>. For these individuals, who spend 70¢ of that dollar just for a minimal, subsistence-level diet,</w:t>
      </w:r>
      <w:r w:rsidRPr="00EE04B1">
        <w:rPr>
          <w:rFonts w:eastAsia="Times New Roman"/>
          <w:b/>
          <w:bCs/>
          <w:u w:val="single"/>
        </w:rPr>
        <w:t xml:space="preserve"> </w:t>
      </w:r>
      <w:r w:rsidRPr="00E7407B">
        <w:rPr>
          <w:rFonts w:eastAsia="Times New Roman"/>
          <w:b/>
          <w:bCs/>
          <w:highlight w:val="green"/>
          <w:u w:val="single"/>
        </w:rPr>
        <w:t xml:space="preserve">a doubling of grain prices could quickly become life-threatening. If grain prices rise uncontrollably in developing countries people will hold their governments responsible, taking to the streets. A steep rise </w:t>
      </w:r>
      <w:r w:rsidRPr="00EE04B1">
        <w:rPr>
          <w:rFonts w:eastAsia="Times New Roman"/>
          <w:b/>
          <w:bCs/>
          <w:u w:val="single"/>
        </w:rPr>
        <w:t xml:space="preserve">in grain prices </w:t>
      </w:r>
      <w:r w:rsidRPr="00E7407B">
        <w:rPr>
          <w:rFonts w:eastAsia="Times New Roman"/>
          <w:b/>
          <w:bCs/>
          <w:highlight w:val="green"/>
          <w:u w:val="single"/>
        </w:rPr>
        <w:t xml:space="preserve">could topple </w:t>
      </w:r>
      <w:r w:rsidRPr="00EE04B1">
        <w:rPr>
          <w:rFonts w:eastAsia="Times New Roman"/>
          <w:b/>
          <w:bCs/>
          <w:u w:val="single"/>
        </w:rPr>
        <w:t xml:space="preserve">many </w:t>
      </w:r>
      <w:r w:rsidRPr="00E7407B">
        <w:rPr>
          <w:rFonts w:eastAsia="Times New Roman"/>
          <w:b/>
          <w:bCs/>
          <w:highlight w:val="green"/>
          <w:u w:val="single"/>
        </w:rPr>
        <w:t xml:space="preserve">governments </w:t>
      </w:r>
      <w:r w:rsidRPr="00EE04B1">
        <w:rPr>
          <w:rFonts w:eastAsia="Times New Roman"/>
          <w:b/>
          <w:bCs/>
          <w:u w:val="single"/>
        </w:rPr>
        <w:t>in the Third World</w:t>
      </w:r>
      <w:r w:rsidRPr="00EE04B1">
        <w:rPr>
          <w:rFonts w:eastAsia="Times New Roman"/>
          <w:sz w:val="16"/>
        </w:rPr>
        <w:t>, leading to an unprecedented degree of political instability.</w:t>
      </w:r>
    </w:p>
    <w:p w:rsidR="00D01C28" w:rsidRPr="007B1CAD" w:rsidRDefault="00D01C28" w:rsidP="00D01C28">
      <w:pPr>
        <w:ind w:left="360"/>
        <w:rPr>
          <w:rFonts w:eastAsia="Times New Roman"/>
          <w:sz w:val="16"/>
        </w:rPr>
      </w:pPr>
    </w:p>
    <w:p w:rsidR="00D01C28" w:rsidRDefault="00D01C28" w:rsidP="00D01C28">
      <w:pPr>
        <w:keepNext/>
        <w:keepLines/>
        <w:spacing w:before="200"/>
        <w:outlineLvl w:val="3"/>
        <w:rPr>
          <w:rFonts w:eastAsiaTheme="majorEastAsia" w:cstheme="majorBidi"/>
          <w:b/>
          <w:bCs/>
          <w:iCs/>
          <w:sz w:val="26"/>
        </w:rPr>
      </w:pPr>
      <w:r w:rsidRPr="00EE04B1">
        <w:rPr>
          <w:rFonts w:eastAsiaTheme="majorEastAsia" w:cstheme="majorBidi"/>
          <w:b/>
          <w:bCs/>
          <w:iCs/>
          <w:sz w:val="26"/>
        </w:rPr>
        <w:t>Food shortages kill billions and spark global wars – comparatively outweighs other impacts</w:t>
      </w:r>
    </w:p>
    <w:p w:rsidR="00D01C28" w:rsidRPr="00D01C28" w:rsidRDefault="00D01C28" w:rsidP="00D01C28">
      <w:pPr>
        <w:rPr>
          <w:rStyle w:val="Style13ptBold"/>
        </w:rPr>
      </w:pPr>
      <w:proofErr w:type="spellStart"/>
      <w:r w:rsidRPr="00D01C28">
        <w:rPr>
          <w:rStyle w:val="Style13ptBold"/>
        </w:rPr>
        <w:t>Cribb</w:t>
      </w:r>
      <w:proofErr w:type="spellEnd"/>
      <w:r w:rsidRPr="00D01C28">
        <w:rPr>
          <w:rStyle w:val="Style13ptBold"/>
        </w:rPr>
        <w:t xml:space="preserve"> 10</w:t>
      </w:r>
    </w:p>
    <w:p w:rsidR="00D01C28" w:rsidRPr="00D01C28" w:rsidRDefault="00D01C28" w:rsidP="00D01C28">
      <w:pPr>
        <w:rPr>
          <w:sz w:val="18"/>
        </w:rPr>
      </w:pPr>
      <w:r w:rsidRPr="00D01C28">
        <w:rPr>
          <w:sz w:val="18"/>
        </w:rPr>
        <w:t xml:space="preserve">Julian </w:t>
      </w:r>
      <w:proofErr w:type="spellStart"/>
      <w:r w:rsidRPr="00D01C28">
        <w:rPr>
          <w:sz w:val="18"/>
        </w:rPr>
        <w:t>Cribb</w:t>
      </w:r>
      <w:proofErr w:type="spellEnd"/>
      <w:r w:rsidRPr="00D01C28">
        <w:rPr>
          <w:sz w:val="18"/>
        </w:rPr>
        <w:t>, principal of JCA, fellow of the Australian Academy of Technological Sciences and Engineering, 2010, The Coming Famine: The Global Food Crisis and What We Can Do to Avoid It, http://books.google.com/books?id=Tv0zXxbQ7toC&amp;printsec=frontcover&amp;dq=the+coming+famine&amp;hl=en&amp;sa=X&amp;ei=RR_mT7OYFKeq2gXP5tHZCQ&amp;ved=0CDUQ6AEwAA#v=onepage&amp;q=the%20coming%20famine&amp;f=false</w:t>
      </w:r>
    </w:p>
    <w:p w:rsidR="00D01C28" w:rsidRPr="00EE04B1" w:rsidRDefault="00D01C28" w:rsidP="00D01C28">
      <w:pPr>
        <w:ind w:left="360"/>
        <w:rPr>
          <w:sz w:val="16"/>
          <w:szCs w:val="16"/>
        </w:rPr>
      </w:pPr>
      <w:r w:rsidRPr="00EE04B1">
        <w:rPr>
          <w:sz w:val="16"/>
          <w:szCs w:val="16"/>
        </w:rPr>
        <w:t>The character of human conflict has also changed: since the early 1990S</w:t>
      </w:r>
      <w:r w:rsidRPr="00E7407B">
        <w:rPr>
          <w:sz w:val="16"/>
          <w:szCs w:val="16"/>
          <w:highlight w:val="green"/>
        </w:rPr>
        <w:t xml:space="preserve">, </w:t>
      </w:r>
      <w:r w:rsidRPr="00E7407B">
        <w:rPr>
          <w:bCs/>
          <w:highlight w:val="green"/>
          <w:u w:val="single"/>
        </w:rPr>
        <w:t>more wars have been triggered by disputes over food</w:t>
      </w:r>
      <w:r w:rsidRPr="00EE04B1">
        <w:rPr>
          <w:bCs/>
          <w:u w:val="single"/>
        </w:rPr>
        <w:t xml:space="preserve">, land, and water </w:t>
      </w:r>
      <w:r w:rsidRPr="00E7407B">
        <w:rPr>
          <w:bCs/>
          <w:highlight w:val="green"/>
          <w:u w:val="single"/>
        </w:rPr>
        <w:t xml:space="preserve">than over </w:t>
      </w:r>
      <w:r w:rsidRPr="00EE04B1">
        <w:rPr>
          <w:bCs/>
          <w:u w:val="single"/>
        </w:rPr>
        <w:t xml:space="preserve">mere political or ethnic </w:t>
      </w:r>
      <w:r w:rsidRPr="00E7407B">
        <w:rPr>
          <w:bCs/>
          <w:highlight w:val="green"/>
          <w:u w:val="single"/>
        </w:rPr>
        <w:t>differences</w:t>
      </w:r>
      <w:r w:rsidRPr="00EE04B1">
        <w:rPr>
          <w:bCs/>
          <w:u w:val="single"/>
        </w:rPr>
        <w:t>.</w:t>
      </w:r>
      <w:r w:rsidRPr="00EE04B1">
        <w:rPr>
          <w:sz w:val="16"/>
          <w:szCs w:val="16"/>
        </w:rPr>
        <w:t xml:space="preserve"> This should not surprise US: </w:t>
      </w:r>
      <w:r w:rsidRPr="00EE04B1">
        <w:rPr>
          <w:bCs/>
          <w:u w:val="single"/>
        </w:rPr>
        <w:t>people have fought over the means of survival for most of history.</w:t>
      </w:r>
      <w:r w:rsidRPr="00EE04B1">
        <w:rPr>
          <w:sz w:val="16"/>
          <w:szCs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EE04B1">
        <w:rPr>
          <w:bCs/>
          <w:u w:val="single"/>
        </w:rPr>
        <w:t>Caught up in these are groups of ordinary, d</w:t>
      </w:r>
      <w:r w:rsidRPr="00E7407B">
        <w:rPr>
          <w:bCs/>
          <w:highlight w:val="green"/>
          <w:u w:val="single"/>
        </w:rPr>
        <w:t>esperate people fearful that there is no longer sufficient food,</w:t>
      </w:r>
      <w:r w:rsidRPr="00EE04B1">
        <w:rPr>
          <w:bCs/>
          <w:u w:val="single"/>
        </w:rPr>
        <w:t xml:space="preserve"> land, and water to feed their children—</w:t>
      </w:r>
      <w:r w:rsidRPr="00E7407B">
        <w:rPr>
          <w:bCs/>
          <w:highlight w:val="green"/>
          <w:u w:val="single"/>
        </w:rPr>
        <w:t>and believing that they must figh</w:t>
      </w:r>
      <w:r w:rsidRPr="00EE04B1">
        <w:rPr>
          <w:bCs/>
          <w:u w:val="single"/>
        </w:rPr>
        <w:t xml:space="preserve">t ‘the </w:t>
      </w:r>
      <w:r w:rsidRPr="00E7407B">
        <w:rPr>
          <w:bCs/>
          <w:highlight w:val="green"/>
          <w:u w:val="single"/>
        </w:rPr>
        <w:t>others” to secure them</w:t>
      </w:r>
      <w:r w:rsidRPr="00EE04B1">
        <w:rPr>
          <w:sz w:val="16"/>
          <w:szCs w:val="16"/>
        </w:rPr>
        <w:t xml:space="preserve">. At the same time, the number of refugees in the world doubled, many of them escaping from conflicts and famines precipitated by food and resource shortages. Governments in troubled regions tottered and fell. </w:t>
      </w:r>
      <w:r w:rsidRPr="00EE04B1">
        <w:rPr>
          <w:bCs/>
          <w:u w:val="single"/>
        </w:rPr>
        <w:t xml:space="preserve">The coming </w:t>
      </w:r>
      <w:r w:rsidRPr="00E7407B">
        <w:rPr>
          <w:bCs/>
          <w:highlight w:val="green"/>
          <w:u w:val="single"/>
        </w:rPr>
        <w:t>famine is</w:t>
      </w:r>
      <w:r w:rsidRPr="00EE04B1">
        <w:rPr>
          <w:bCs/>
          <w:u w:val="single"/>
        </w:rPr>
        <w:t xml:space="preserve"> planetary because it i</w:t>
      </w:r>
      <w:r w:rsidRPr="00E7407B">
        <w:rPr>
          <w:bCs/>
          <w:highlight w:val="green"/>
          <w:u w:val="single"/>
        </w:rPr>
        <w:t>nvolves</w:t>
      </w:r>
      <w:r w:rsidRPr="00EE04B1">
        <w:rPr>
          <w:bCs/>
          <w:u w:val="single"/>
        </w:rPr>
        <w:t xml:space="preserve"> both </w:t>
      </w:r>
      <w:r w:rsidRPr="00E7407B">
        <w:rPr>
          <w:bCs/>
          <w:highlight w:val="green"/>
          <w:u w:val="single"/>
        </w:rPr>
        <w:t>the immediate effects of hunger</w:t>
      </w:r>
      <w:r w:rsidRPr="00EE04B1">
        <w:rPr>
          <w:bCs/>
          <w:u w:val="single"/>
        </w:rPr>
        <w:t xml:space="preserve"> on directly affected populations in heavily populated regions of the world in the next forty years—</w:t>
      </w:r>
      <w:r w:rsidRPr="00E7407B">
        <w:rPr>
          <w:bCs/>
          <w:highlight w:val="green"/>
          <w:u w:val="single"/>
        </w:rPr>
        <w:t>and also the impacts of war, government failure</w:t>
      </w:r>
      <w:r w:rsidRPr="00EE04B1">
        <w:rPr>
          <w:bCs/>
          <w:u w:val="single"/>
        </w:rPr>
        <w:t xml:space="preserve">, refugee crises, </w:t>
      </w:r>
      <w:r w:rsidRPr="00E7407B">
        <w:rPr>
          <w:bCs/>
          <w:highlight w:val="green"/>
          <w:u w:val="single"/>
        </w:rPr>
        <w:t>shortages, and</w:t>
      </w:r>
      <w:r w:rsidRPr="00EE04B1">
        <w:rPr>
          <w:bCs/>
          <w:u w:val="single"/>
        </w:rPr>
        <w:t xml:space="preserve"> food </w:t>
      </w:r>
      <w:r w:rsidRPr="00E7407B">
        <w:rPr>
          <w:bCs/>
          <w:highlight w:val="green"/>
          <w:u w:val="single"/>
        </w:rPr>
        <w:t>price spikes that will affect all human beings,</w:t>
      </w:r>
      <w:r w:rsidRPr="00EE04B1">
        <w:rPr>
          <w:bCs/>
          <w:u w:val="single"/>
        </w:rPr>
        <w:t xml:space="preserve"> no matter who they are or where they live. It is an emergency because unless it is solved, billions will experience great hardship, and not only in the poorer regions.</w:t>
      </w:r>
      <w:r w:rsidRPr="00EE04B1">
        <w:rPr>
          <w:sz w:val="16"/>
          <w:szCs w:val="16"/>
        </w:rPr>
        <w:t xml:space="preserve">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w:t>
      </w:r>
      <w:r w:rsidRPr="00EE04B1">
        <w:rPr>
          <w:bCs/>
          <w:u w:val="single"/>
        </w:rPr>
        <w:t>food shortages, famine and huge social unrest are probably the greatest threat the human race has ever faced.</w:t>
      </w:r>
      <w:r w:rsidRPr="00EE04B1">
        <w:rPr>
          <w:sz w:val="16"/>
          <w:szCs w:val="16"/>
        </w:rPr>
        <w:t xml:space="preserve"> 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D01C28" w:rsidRDefault="00D01C28" w:rsidP="00D01C28">
      <w:pPr>
        <w:ind w:left="360"/>
      </w:pPr>
    </w:p>
    <w:p w:rsidR="00D01C28" w:rsidRPr="000E5532" w:rsidRDefault="00D01C28" w:rsidP="00D01C28"/>
    <w:p w:rsidR="00D01C28" w:rsidRDefault="00D01C28" w:rsidP="00D01C28">
      <w:pPr>
        <w:pStyle w:val="Heading4"/>
      </w:pPr>
      <w:r>
        <w:t xml:space="preserve">Threshold for our impact is low—blips kill billions </w:t>
      </w:r>
    </w:p>
    <w:p w:rsidR="00D01C28" w:rsidRPr="00B951F8" w:rsidRDefault="00D01C28" w:rsidP="00D01C28">
      <w:pPr>
        <w:rPr>
          <w:rStyle w:val="Style13ptBold"/>
        </w:rPr>
      </w:pPr>
      <w:r w:rsidRPr="00E7407B">
        <w:rPr>
          <w:rStyle w:val="Style13ptBold"/>
          <w:highlight w:val="green"/>
        </w:rPr>
        <w:t>Tampa Tribune in’ 96</w:t>
      </w:r>
    </w:p>
    <w:p w:rsidR="00D01C28" w:rsidRDefault="00D01C28" w:rsidP="00D01C28">
      <w:r>
        <w:t>(“Grain Shortage Growing Problem”, January 20, L/N)</w:t>
      </w:r>
    </w:p>
    <w:p w:rsidR="00D01C28" w:rsidRDefault="00D01C28" w:rsidP="00D01C28">
      <w:pPr>
        <w:ind w:left="360"/>
      </w:pPr>
      <w:r w:rsidRPr="00E7407B">
        <w:rPr>
          <w:rStyle w:val="StyleUnderline"/>
          <w:highlight w:val="green"/>
        </w:rPr>
        <w:t>"Even if they are</w:t>
      </w:r>
      <w:r>
        <w:rPr>
          <w:rStyle w:val="StyleUnderline"/>
        </w:rPr>
        <w:t xml:space="preserve"> merely </w:t>
      </w:r>
      <w:r w:rsidRPr="00E7407B">
        <w:rPr>
          <w:rStyle w:val="StyleUnderline"/>
          <w:highlight w:val="green"/>
        </w:rPr>
        <w:t>blips</w:t>
      </w:r>
      <w:r w:rsidRPr="00E7407B">
        <w:rPr>
          <w:highlight w:val="green"/>
        </w:rPr>
        <w:t>,</w:t>
      </w:r>
      <w:r>
        <w:t xml:space="preserve"> higher international prices can hurt poor countries that import a significant portion of their food," he said. </w:t>
      </w:r>
      <w:r>
        <w:rPr>
          <w:rStyle w:val="StyleUnderline"/>
        </w:rPr>
        <w:t>"</w:t>
      </w:r>
      <w:r w:rsidRPr="00E7407B">
        <w:rPr>
          <w:rStyle w:val="StyleUnderline"/>
          <w:highlight w:val="green"/>
        </w:rPr>
        <w:t>Rising prices</w:t>
      </w:r>
      <w:r>
        <w:rPr>
          <w:rStyle w:val="StyleUnderline"/>
        </w:rPr>
        <w:t xml:space="preserve"> can also </w:t>
      </w:r>
      <w:r w:rsidRPr="00E7407B">
        <w:rPr>
          <w:rStyle w:val="StyleUnderline"/>
          <w:highlight w:val="green"/>
        </w:rPr>
        <w:t>quickly put food out of reach of</w:t>
      </w:r>
      <w:r>
        <w:rPr>
          <w:rStyle w:val="StyleUnderline"/>
        </w:rPr>
        <w:t xml:space="preserve"> the </w:t>
      </w:r>
      <w:r w:rsidRPr="00E7407B">
        <w:rPr>
          <w:rStyle w:val="StyleUnderline"/>
          <w:highlight w:val="green"/>
        </w:rPr>
        <w:t>1.1 billion people in the developing world who live on a dollar a day</w:t>
      </w:r>
      <w:r>
        <w:t xml:space="preserve"> or less." “</w:t>
      </w:r>
      <w:proofErr w:type="gramStart"/>
      <w:r>
        <w:t>he</w:t>
      </w:r>
      <w:proofErr w:type="gramEnd"/>
      <w:r>
        <w:t xml:space="preserve">” is Per </w:t>
      </w:r>
      <w:proofErr w:type="spellStart"/>
      <w:r>
        <w:t>Pinstrup</w:t>
      </w:r>
      <w:proofErr w:type="spellEnd"/>
      <w:r>
        <w:t>-Andersen, director of the International Food Policy Research Institute.</w:t>
      </w:r>
    </w:p>
    <w:p w:rsidR="00D01C28" w:rsidRDefault="00D01C28" w:rsidP="00D01C28">
      <w:pPr>
        <w:pStyle w:val="Heading1"/>
      </w:pPr>
      <w:r>
        <w:t>Food Shortages Impacts</w:t>
      </w:r>
    </w:p>
    <w:p w:rsidR="00D01C28" w:rsidRPr="00EE04B1" w:rsidRDefault="00D01C28" w:rsidP="00D01C28">
      <w:pPr>
        <w:pStyle w:val="Heading4"/>
        <w:rPr>
          <w:rFonts w:eastAsia="Times New Roman"/>
        </w:rPr>
      </w:pPr>
      <w:r w:rsidRPr="00EE04B1">
        <w:rPr>
          <w:rFonts w:eastAsia="Times New Roman"/>
        </w:rPr>
        <w:t>Food shortages cause global nuclear war – most probable</w:t>
      </w:r>
    </w:p>
    <w:p w:rsidR="00D01C28" w:rsidRPr="00B951F8" w:rsidRDefault="00D01C28" w:rsidP="00D01C28">
      <w:pPr>
        <w:rPr>
          <w:rFonts w:ascii="Century Schoolbook" w:eastAsia="Calibri" w:hAnsi="Century Schoolbook"/>
          <w:sz w:val="16"/>
        </w:rPr>
      </w:pPr>
      <w:r w:rsidRPr="00B951F8">
        <w:rPr>
          <w:rFonts w:eastAsia="Calibri"/>
          <w:b/>
          <w:bCs/>
          <w:sz w:val="26"/>
          <w:u w:val="single"/>
        </w:rPr>
        <w:t>Future Directions International ’12</w:t>
      </w:r>
      <w:r w:rsidRPr="00B951F8">
        <w:rPr>
          <w:rFonts w:ascii="Century Schoolbook" w:eastAsia="Calibri" w:hAnsi="Century Schoolbook"/>
          <w:sz w:val="16"/>
        </w:rPr>
        <w:t xml:space="preserve"> (“International Conflict Triggers and Potential Conflict Points Resulting from Food and Water Insecurity Global Food and Water Crises Research </w:t>
      </w:r>
      <w:proofErr w:type="spellStart"/>
      <w:r w:rsidRPr="00B951F8">
        <w:rPr>
          <w:rFonts w:ascii="Century Schoolbook" w:eastAsia="Calibri" w:hAnsi="Century Schoolbook"/>
          <w:sz w:val="16"/>
        </w:rPr>
        <w:t>Programme</w:t>
      </w:r>
      <w:proofErr w:type="spellEnd"/>
      <w:r w:rsidRPr="00B951F8">
        <w:rPr>
          <w:rFonts w:ascii="Century Schoolbook" w:eastAsia="Calibri" w:hAnsi="Century Schoolbook"/>
          <w:sz w:val="16"/>
        </w:rPr>
        <w:t>”, May 25, http://www.futuredirections.org.au/files/Workshop_Report_-_Intl_Conflict_Triggers_-_May_25.pdf)</w:t>
      </w:r>
    </w:p>
    <w:p w:rsidR="00D01C28" w:rsidRPr="007B1CAD" w:rsidRDefault="00D01C28" w:rsidP="00D01C28">
      <w:pPr>
        <w:ind w:left="360"/>
        <w:rPr>
          <w:rFonts w:ascii="Century Schoolbook" w:eastAsia="Calibri" w:hAnsi="Century Schoolbook"/>
          <w:b/>
          <w:i/>
          <w:iCs/>
          <w:sz w:val="24"/>
          <w:u w:val="single"/>
          <w:bdr w:val="single" w:sz="18" w:space="0" w:color="auto" w:frame="1"/>
        </w:rPr>
      </w:pPr>
      <w:r w:rsidRPr="00B951F8">
        <w:rPr>
          <w:rFonts w:ascii="Century Schoolbook" w:eastAsia="Calibri" w:hAnsi="Century Schoolbook"/>
          <w:sz w:val="16"/>
        </w:rPr>
        <w:t xml:space="preserve">There is a growing appreciation that the </w:t>
      </w:r>
      <w:r w:rsidRPr="00E7407B">
        <w:rPr>
          <w:rFonts w:eastAsia="Calibri"/>
          <w:b/>
          <w:bCs/>
          <w:highlight w:val="green"/>
          <w:u w:val="single"/>
        </w:rPr>
        <w:t xml:space="preserve">conflicts in the next century will </w:t>
      </w:r>
      <w:r w:rsidRPr="00B951F8">
        <w:rPr>
          <w:rFonts w:eastAsia="Calibri"/>
          <w:b/>
          <w:bCs/>
          <w:u w:val="single"/>
        </w:rPr>
        <w:t xml:space="preserve">most likely </w:t>
      </w:r>
      <w:r w:rsidRPr="00E7407B">
        <w:rPr>
          <w:rFonts w:eastAsia="Calibri"/>
          <w:b/>
          <w:bCs/>
          <w:highlight w:val="green"/>
          <w:u w:val="single"/>
        </w:rPr>
        <w:t>be fought over a lack of resources</w:t>
      </w:r>
      <w:r w:rsidRPr="00B951F8">
        <w:rPr>
          <w:rFonts w:ascii="Century Schoolbook" w:eastAsia="Calibri" w:hAnsi="Century Schoolbook"/>
          <w:sz w:val="16"/>
        </w:rPr>
        <w:t xml:space="preserve">. Yet, in a sense, this is not new. </w:t>
      </w:r>
      <w:r w:rsidRPr="00B951F8">
        <w:rPr>
          <w:rFonts w:eastAsia="Calibri"/>
          <w:b/>
          <w:bCs/>
          <w:u w:val="single"/>
        </w:rPr>
        <w:t>Researchers point to the French and Russian revolutions as conflicts induced by a lack of food.</w:t>
      </w:r>
      <w:r w:rsidRPr="00B951F8">
        <w:rPr>
          <w:rFonts w:ascii="Century Schoolbook" w:eastAsia="Calibri" w:hAnsi="Century Schoolbook"/>
          <w:sz w:val="16"/>
        </w:rPr>
        <w:t xml:space="preserve"> More recently, </w:t>
      </w:r>
      <w:r w:rsidRPr="00E7407B">
        <w:rPr>
          <w:rFonts w:eastAsia="Calibri"/>
          <w:b/>
          <w:bCs/>
          <w:highlight w:val="green"/>
          <w:u w:val="single"/>
        </w:rPr>
        <w:t>Germany’s World War Two efforts are said to have been inspired</w:t>
      </w:r>
      <w:r w:rsidRPr="00B951F8">
        <w:rPr>
          <w:rFonts w:ascii="Century Schoolbook" w:eastAsia="Calibri" w:hAnsi="Century Schoolbook"/>
          <w:sz w:val="16"/>
        </w:rPr>
        <w:t xml:space="preserve">, at least in part, </w:t>
      </w:r>
      <w:r w:rsidRPr="00E7407B">
        <w:rPr>
          <w:rFonts w:eastAsia="Calibri"/>
          <w:b/>
          <w:bCs/>
          <w:highlight w:val="green"/>
          <w:u w:val="single"/>
        </w:rPr>
        <w:t>by its perceived need to gain access to more food</w:t>
      </w:r>
      <w:r w:rsidRPr="00B951F8">
        <w:rPr>
          <w:rFonts w:ascii="Century Schoolbook" w:eastAsia="Calibri" w:hAnsi="Century Schoolbook"/>
          <w:sz w:val="16"/>
        </w:rPr>
        <w:t xml:space="preserve">. Yet the general sense among those that attended FDI’s recent workshops, was that </w:t>
      </w:r>
      <w:r w:rsidRPr="00B951F8">
        <w:rPr>
          <w:rFonts w:eastAsia="Calibri"/>
          <w:b/>
          <w:bCs/>
          <w:u w:val="single"/>
        </w:rPr>
        <w:t xml:space="preserve">the scale of the problem in the future could be significantly greater as a result of population pressures, changing weather, </w:t>
      </w:r>
      <w:proofErr w:type="spellStart"/>
      <w:r w:rsidRPr="00B951F8">
        <w:rPr>
          <w:rFonts w:eastAsia="Calibri"/>
          <w:b/>
          <w:bCs/>
          <w:u w:val="single"/>
        </w:rPr>
        <w:t>urbanisation</w:t>
      </w:r>
      <w:proofErr w:type="spellEnd"/>
      <w:r w:rsidRPr="00B951F8">
        <w:rPr>
          <w:rFonts w:eastAsia="Calibri"/>
          <w:b/>
          <w:bCs/>
          <w:u w:val="single"/>
        </w:rPr>
        <w:t>, migration, loss of arable land and other farm inputs, and increased affluence in the developing world</w:t>
      </w:r>
      <w:r w:rsidRPr="00B951F8">
        <w:rPr>
          <w:rFonts w:ascii="Century Schoolbook" w:eastAsia="Calibri" w:hAnsi="Century Schoolbook"/>
          <w:sz w:val="16"/>
        </w:rPr>
        <w:t xml:space="preserve">. In his book, Small Farmers Secure Food, Lindsay </w:t>
      </w:r>
      <w:proofErr w:type="spellStart"/>
      <w:r w:rsidRPr="00B951F8">
        <w:rPr>
          <w:rFonts w:ascii="Century Schoolbook" w:eastAsia="Calibri" w:hAnsi="Century Schoolbook"/>
          <w:sz w:val="16"/>
        </w:rPr>
        <w:t>Falvey</w:t>
      </w:r>
      <w:proofErr w:type="spellEnd"/>
      <w:r w:rsidRPr="00B951F8">
        <w:rPr>
          <w:rFonts w:ascii="Century Schoolbook" w:eastAsia="Calibri" w:hAnsi="Century Schoolbook"/>
          <w:sz w:val="16"/>
        </w:rPr>
        <w:t>, a participant in FDI’s March 2012 workshop on the issue of food and conflict, clearly expresses the problem and why countries across the globe are starting to take note. . He writes (p.36), “…</w:t>
      </w:r>
      <w:r w:rsidRPr="00E7407B">
        <w:rPr>
          <w:rFonts w:eastAsia="Calibri"/>
          <w:b/>
          <w:bCs/>
          <w:highlight w:val="green"/>
          <w:u w:val="single"/>
        </w:rPr>
        <w:t xml:space="preserve">if people are hungry, </w:t>
      </w:r>
      <w:r w:rsidRPr="00B951F8">
        <w:rPr>
          <w:rFonts w:eastAsia="Calibri"/>
          <w:b/>
          <w:bCs/>
          <w:u w:val="single"/>
        </w:rPr>
        <w:t xml:space="preserve">especially in cities, </w:t>
      </w:r>
      <w:r w:rsidRPr="00E7407B">
        <w:rPr>
          <w:rFonts w:eastAsia="Calibri"/>
          <w:b/>
          <w:bCs/>
          <w:highlight w:val="green"/>
          <w:u w:val="single"/>
        </w:rPr>
        <w:t>the state is not stable – riots, violence, breakdown of law and order and migration result.” “Hunger feeds anarchy</w:t>
      </w:r>
      <w:r w:rsidRPr="00E7407B">
        <w:rPr>
          <w:rFonts w:ascii="Century Schoolbook" w:eastAsia="Calibri" w:hAnsi="Century Schoolbook"/>
          <w:sz w:val="16"/>
          <w:highlight w:val="green"/>
        </w:rPr>
        <w:t>.</w:t>
      </w:r>
      <w:r w:rsidRPr="00B951F8">
        <w:rPr>
          <w:rFonts w:ascii="Century Schoolbook" w:eastAsia="Calibri" w:hAnsi="Century Schoolbook"/>
          <w:sz w:val="16"/>
        </w:rPr>
        <w:t xml:space="preserve">” This view is also shared by Julian </w:t>
      </w:r>
      <w:proofErr w:type="spellStart"/>
      <w:r w:rsidRPr="00B951F8">
        <w:rPr>
          <w:rFonts w:ascii="Century Schoolbook" w:eastAsia="Calibri" w:hAnsi="Century Schoolbook"/>
          <w:sz w:val="16"/>
        </w:rPr>
        <w:t>Cribb</w:t>
      </w:r>
      <w:proofErr w:type="spellEnd"/>
      <w:r w:rsidRPr="00B951F8">
        <w:rPr>
          <w:rFonts w:ascii="Century Schoolbook" w:eastAsia="Calibri" w:hAnsi="Century Schoolbook"/>
          <w:sz w:val="16"/>
        </w:rPr>
        <w:t xml:space="preserve">, who in his book, The Coming Famine, writes that </w:t>
      </w:r>
      <w:r w:rsidRPr="00B951F8">
        <w:rPr>
          <w:rFonts w:eastAsia="Calibri"/>
          <w:b/>
          <w:bCs/>
          <w:u w:val="single"/>
        </w:rPr>
        <w:t>if “large regions of the world run short of food, land or water in the decades that lie ahead, then wholesale, bloody wars are liable to follow</w:t>
      </w:r>
      <w:r w:rsidRPr="00B951F8">
        <w:rPr>
          <w:rFonts w:ascii="Century Schoolbook" w:eastAsia="Calibri" w:hAnsi="Century Schoolbook"/>
          <w:sz w:val="16"/>
        </w:rPr>
        <w:t>.” He continues: “</w:t>
      </w:r>
      <w:r w:rsidRPr="00E7407B">
        <w:rPr>
          <w:rFonts w:ascii="Century Schoolbook" w:eastAsia="Calibri" w:hAnsi="Century Schoolbook"/>
          <w:b/>
          <w:i/>
          <w:iCs/>
          <w:sz w:val="24"/>
          <w:highlight w:val="green"/>
          <w:u w:val="single"/>
          <w:bdr w:val="single" w:sz="18" w:space="0" w:color="auto" w:frame="1"/>
        </w:rPr>
        <w:t>An increasingly credible scenario for World War 3 is not so much a confrontation of super powers</w:t>
      </w:r>
      <w:r w:rsidRPr="00B951F8">
        <w:rPr>
          <w:rFonts w:ascii="Century Schoolbook" w:eastAsia="Calibri" w:hAnsi="Century Schoolbook"/>
          <w:b/>
          <w:i/>
          <w:iCs/>
          <w:sz w:val="24"/>
          <w:u w:val="single"/>
          <w:bdr w:val="single" w:sz="18" w:space="0" w:color="auto" w:frame="1"/>
        </w:rPr>
        <w:t xml:space="preserve"> and their allies, </w:t>
      </w:r>
      <w:r w:rsidRPr="00E7407B">
        <w:rPr>
          <w:rFonts w:ascii="Century Schoolbook" w:eastAsia="Calibri" w:hAnsi="Century Schoolbook"/>
          <w:b/>
          <w:i/>
          <w:iCs/>
          <w:sz w:val="24"/>
          <w:highlight w:val="green"/>
          <w:u w:val="single"/>
          <w:bdr w:val="single" w:sz="18" w:space="0" w:color="auto" w:frame="1"/>
        </w:rPr>
        <w:t>as a festering, self-perpetuating chain of resource conflicts.</w:t>
      </w:r>
      <w:r w:rsidRPr="00B951F8">
        <w:rPr>
          <w:rFonts w:ascii="Century Schoolbook" w:eastAsia="Calibri" w:hAnsi="Century Schoolbook"/>
          <w:sz w:val="16"/>
        </w:rPr>
        <w:t>” He also says: “</w:t>
      </w:r>
      <w:r w:rsidRPr="00B951F8">
        <w:rPr>
          <w:rFonts w:eastAsia="Calibri"/>
          <w:b/>
          <w:bCs/>
          <w:u w:val="single"/>
        </w:rPr>
        <w:t>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B951F8">
        <w:rPr>
          <w:rFonts w:ascii="Century Schoolbook" w:eastAsia="Calibri" w:hAnsi="Century Schoolbook"/>
          <w:sz w:val="16"/>
        </w:rPr>
        <w:t xml:space="preserve">.” As another workshop participant put it, </w:t>
      </w:r>
      <w:r w:rsidRPr="00B951F8">
        <w:rPr>
          <w:rFonts w:eastAsia="Calibri"/>
          <w:b/>
          <w:bCs/>
          <w:u w:val="single"/>
        </w:rPr>
        <w:t>people do not go to war to kill; they go to war over resources, either to protect or to gain the resources for themselves</w:t>
      </w:r>
      <w:r w:rsidRPr="00B951F8">
        <w:rPr>
          <w:rFonts w:ascii="Century Schoolbook" w:eastAsia="Calibri" w:hAnsi="Century Schoolbook"/>
          <w:sz w:val="16"/>
        </w:rPr>
        <w:t xml:space="preserve">. Another observed that hunger results in passivity not conflict. Conflict is over resources, not because people are going hungry. A study by the International Peace Research Institute indicates that </w:t>
      </w:r>
      <w:r w:rsidRPr="00B951F8">
        <w:rPr>
          <w:rFonts w:eastAsia="Calibri"/>
          <w:b/>
          <w:bCs/>
          <w:u w:val="single"/>
        </w:rPr>
        <w:t>where food security is an issue, it is more likely to result in some form of conflict. Darfur, Rwanda, Eritrea and the Balkans experienced such wars.</w:t>
      </w:r>
      <w:r w:rsidRPr="00B951F8">
        <w:rPr>
          <w:rFonts w:ascii="Century Schoolbook" w:eastAsia="Calibri" w:hAnsi="Century Schoolbook"/>
          <w:sz w:val="16"/>
        </w:rPr>
        <w:t xml:space="preserve"> Governments, especially in developed countries, are increasingly aware of this phenomenon. </w:t>
      </w:r>
      <w:r w:rsidRPr="00E7407B">
        <w:rPr>
          <w:rFonts w:eastAsia="Calibri"/>
          <w:b/>
          <w:bCs/>
          <w:highlight w:val="green"/>
          <w:u w:val="single"/>
        </w:rPr>
        <w:t xml:space="preserve">The UK Ministry of </w:t>
      </w:r>
      <w:proofErr w:type="spellStart"/>
      <w:r w:rsidRPr="00E7407B">
        <w:rPr>
          <w:rFonts w:eastAsia="Calibri"/>
          <w:b/>
          <w:bCs/>
          <w:highlight w:val="green"/>
          <w:u w:val="single"/>
        </w:rPr>
        <w:t>Defence</w:t>
      </w:r>
      <w:proofErr w:type="spellEnd"/>
      <w:r w:rsidRPr="00E7407B">
        <w:rPr>
          <w:rFonts w:eastAsia="Calibri"/>
          <w:b/>
          <w:bCs/>
          <w:highlight w:val="green"/>
          <w:u w:val="single"/>
        </w:rPr>
        <w:t>, the CIA, the US C</w:t>
      </w:r>
      <w:r w:rsidRPr="00B951F8">
        <w:rPr>
          <w:rFonts w:eastAsia="Calibri"/>
          <w:b/>
          <w:bCs/>
          <w:u w:val="single"/>
        </w:rPr>
        <w:t xml:space="preserve">enter for </w:t>
      </w:r>
      <w:r w:rsidRPr="00E7407B">
        <w:rPr>
          <w:rFonts w:eastAsia="Calibri"/>
          <w:b/>
          <w:bCs/>
          <w:highlight w:val="green"/>
          <w:u w:val="single"/>
        </w:rPr>
        <w:t>S</w:t>
      </w:r>
      <w:r w:rsidRPr="00B951F8">
        <w:rPr>
          <w:rFonts w:eastAsia="Calibri"/>
          <w:b/>
          <w:bCs/>
          <w:u w:val="single"/>
        </w:rPr>
        <w:t xml:space="preserve">trategic and </w:t>
      </w:r>
      <w:r w:rsidRPr="00E7407B">
        <w:rPr>
          <w:rFonts w:eastAsia="Calibri"/>
          <w:b/>
          <w:bCs/>
          <w:highlight w:val="green"/>
          <w:u w:val="single"/>
        </w:rPr>
        <w:t>I</w:t>
      </w:r>
      <w:r w:rsidRPr="00B951F8">
        <w:rPr>
          <w:rFonts w:eastAsia="Calibri"/>
          <w:b/>
          <w:bCs/>
          <w:u w:val="single"/>
        </w:rPr>
        <w:t xml:space="preserve">nternational </w:t>
      </w:r>
      <w:r w:rsidRPr="00E7407B">
        <w:rPr>
          <w:rFonts w:eastAsia="Calibri"/>
          <w:b/>
          <w:bCs/>
          <w:highlight w:val="green"/>
          <w:u w:val="single"/>
        </w:rPr>
        <w:t>S</w:t>
      </w:r>
      <w:r w:rsidRPr="00B951F8">
        <w:rPr>
          <w:rFonts w:eastAsia="Calibri"/>
          <w:b/>
          <w:bCs/>
          <w:u w:val="single"/>
        </w:rPr>
        <w:t xml:space="preserve">tudies </w:t>
      </w:r>
      <w:r w:rsidRPr="00E7407B">
        <w:rPr>
          <w:rFonts w:eastAsia="Calibri"/>
          <w:b/>
          <w:bCs/>
          <w:highlight w:val="green"/>
          <w:u w:val="single"/>
        </w:rPr>
        <w:t>and the Oslo Peace Research Institute, all identify famine as a potential trigger for</w:t>
      </w:r>
      <w:r w:rsidRPr="00B951F8">
        <w:rPr>
          <w:rFonts w:eastAsia="Calibri"/>
          <w:b/>
          <w:bCs/>
          <w:u w:val="single"/>
        </w:rPr>
        <w:t xml:space="preserve"> conflicts and possibly even </w:t>
      </w:r>
      <w:r w:rsidRPr="00E7407B">
        <w:rPr>
          <w:rFonts w:ascii="Century Schoolbook" w:eastAsia="Calibri" w:hAnsi="Century Schoolbook"/>
          <w:b/>
          <w:i/>
          <w:iCs/>
          <w:sz w:val="24"/>
          <w:highlight w:val="green"/>
          <w:u w:val="single"/>
          <w:bdr w:val="single" w:sz="18" w:space="0" w:color="auto" w:frame="1"/>
        </w:rPr>
        <w:t>nuclear war</w:t>
      </w:r>
      <w:r w:rsidRPr="00B951F8">
        <w:rPr>
          <w:rFonts w:ascii="Century Schoolbook" w:eastAsia="Calibri" w:hAnsi="Century Schoolbook"/>
          <w:b/>
          <w:i/>
          <w:iCs/>
          <w:sz w:val="24"/>
          <w:u w:val="single"/>
          <w:bdr w:val="single" w:sz="18" w:space="0" w:color="auto" w:frame="1"/>
        </w:rPr>
        <w:t>.</w:t>
      </w:r>
    </w:p>
    <w:p w:rsidR="00D01C28" w:rsidRPr="00EE04B1" w:rsidRDefault="00D01C28" w:rsidP="00D01C28">
      <w:pPr>
        <w:keepNext/>
        <w:keepLines/>
        <w:spacing w:before="200"/>
        <w:outlineLvl w:val="3"/>
        <w:rPr>
          <w:rFonts w:eastAsiaTheme="majorEastAsia" w:cstheme="majorBidi"/>
          <w:b/>
          <w:bCs/>
          <w:iCs/>
          <w:sz w:val="26"/>
        </w:rPr>
      </w:pPr>
      <w:r w:rsidRPr="00EE04B1">
        <w:rPr>
          <w:rFonts w:eastAsiaTheme="majorEastAsia" w:cstheme="majorBidi"/>
          <w:b/>
          <w:bCs/>
          <w:iCs/>
          <w:sz w:val="26"/>
        </w:rPr>
        <w:t>Riots will escalate ---- spills over to collapse international stability</w:t>
      </w:r>
    </w:p>
    <w:p w:rsidR="00D01C28" w:rsidRPr="00D01C28" w:rsidRDefault="00D01C28" w:rsidP="00D01C28">
      <w:pPr>
        <w:rPr>
          <w:rStyle w:val="Style13ptBold"/>
        </w:rPr>
      </w:pPr>
      <w:proofErr w:type="spellStart"/>
      <w:r w:rsidRPr="00D01C28">
        <w:rPr>
          <w:rStyle w:val="Style13ptBold"/>
        </w:rPr>
        <w:t>Sinjela</w:t>
      </w:r>
      <w:proofErr w:type="spellEnd"/>
      <w:r w:rsidRPr="00D01C28">
        <w:rPr>
          <w:rStyle w:val="Style13ptBold"/>
        </w:rPr>
        <w:t xml:space="preserve"> in ‘8</w:t>
      </w:r>
    </w:p>
    <w:p w:rsidR="00D01C28" w:rsidRPr="00EE04B1" w:rsidRDefault="00D01C28" w:rsidP="00D01C28">
      <w:pPr>
        <w:rPr>
          <w:sz w:val="16"/>
          <w:szCs w:val="16"/>
        </w:rPr>
      </w:pPr>
      <w:r w:rsidRPr="00EE04B1">
        <w:rPr>
          <w:sz w:val="16"/>
          <w:szCs w:val="16"/>
        </w:rPr>
        <w:t>(</w:t>
      </w:r>
      <w:proofErr w:type="spellStart"/>
      <w:r w:rsidRPr="00EE04B1">
        <w:rPr>
          <w:sz w:val="16"/>
          <w:szCs w:val="16"/>
        </w:rPr>
        <w:t>Encyla</w:t>
      </w:r>
      <w:proofErr w:type="spellEnd"/>
      <w:r w:rsidRPr="00EE04B1">
        <w:rPr>
          <w:sz w:val="16"/>
          <w:szCs w:val="16"/>
        </w:rPr>
        <w:t>, States News Service, “HUMAN RIGHTS COUNCIL CALLS FOR ALL STAKEHOLDERS TO TAKE ACTION TO ENSURE RIGHT TO FOOD IN FACE OF GLOBAL FOOD CRISIS”, 5-22, L/N)</w:t>
      </w:r>
    </w:p>
    <w:p w:rsidR="00D01C28" w:rsidRPr="007B1CAD" w:rsidRDefault="00D01C28" w:rsidP="00D01C28">
      <w:pPr>
        <w:ind w:left="360"/>
        <w:rPr>
          <w:sz w:val="16"/>
        </w:rPr>
      </w:pPr>
      <w:r w:rsidRPr="00EE04B1">
        <w:rPr>
          <w:sz w:val="16"/>
        </w:rPr>
        <w:t xml:space="preserve">ENCYLA M. SINJELA (Zambia) said that Zambia had co-sponsored the convening of this Special Session because it believed that it was timely. That was evident from the food-related riots that had taken place in more than 20 countries in different parts of the world as a result of the food crisis caused by high </w:t>
      </w:r>
      <w:bookmarkStart w:id="0" w:name="ORIGHIT_7"/>
      <w:bookmarkStart w:id="1" w:name="HIT_7"/>
      <w:bookmarkEnd w:id="0"/>
      <w:bookmarkEnd w:id="1"/>
      <w:r w:rsidRPr="00EE04B1">
        <w:rPr>
          <w:sz w:val="16"/>
        </w:rPr>
        <w:t xml:space="preserve">food prices. Zambia also believed that this session would provoke some thoughts for the High-Level Conference on World Food Security and the Challenges of Climate Change and </w:t>
      </w:r>
      <w:proofErr w:type="spellStart"/>
      <w:r w:rsidRPr="00EE04B1">
        <w:rPr>
          <w:sz w:val="16"/>
        </w:rPr>
        <w:t>Bionergy</w:t>
      </w:r>
      <w:proofErr w:type="spellEnd"/>
      <w:r w:rsidRPr="00EE04B1">
        <w:rPr>
          <w:sz w:val="16"/>
        </w:rPr>
        <w:t xml:space="preserve"> scheduled to take place from 3 to 5 June 2008 in Rome. </w:t>
      </w:r>
      <w:r w:rsidRPr="00E7407B">
        <w:rPr>
          <w:bCs/>
          <w:sz w:val="24"/>
          <w:highlight w:val="green"/>
          <w:u w:val="single"/>
        </w:rPr>
        <w:t>If rising prices of food were not controlled</w:t>
      </w:r>
      <w:r w:rsidRPr="00EE04B1">
        <w:rPr>
          <w:sz w:val="16"/>
        </w:rPr>
        <w:t xml:space="preserve">, the </w:t>
      </w:r>
      <w:bookmarkStart w:id="2" w:name="ORIGHIT_8"/>
      <w:bookmarkStart w:id="3" w:name="HIT_8"/>
      <w:bookmarkEnd w:id="2"/>
      <w:bookmarkEnd w:id="3"/>
      <w:r w:rsidRPr="00E7407B">
        <w:rPr>
          <w:bCs/>
          <w:sz w:val="24"/>
          <w:highlight w:val="green"/>
          <w:u w:val="single"/>
        </w:rPr>
        <w:t>riots</w:t>
      </w:r>
      <w:r w:rsidRPr="00EE04B1">
        <w:rPr>
          <w:sz w:val="16"/>
        </w:rPr>
        <w:t xml:space="preserve"> they had witnessed over the past few months </w:t>
      </w:r>
      <w:r w:rsidRPr="00E7407B">
        <w:rPr>
          <w:bCs/>
          <w:sz w:val="24"/>
          <w:highlight w:val="green"/>
          <w:u w:val="single"/>
        </w:rPr>
        <w:t>were bound to spread to other parts of the world</w:t>
      </w:r>
      <w:r w:rsidRPr="00EE04B1">
        <w:rPr>
          <w:bCs/>
          <w:sz w:val="24"/>
          <w:u w:val="single"/>
        </w:rPr>
        <w:t xml:space="preserve">, thus </w:t>
      </w:r>
      <w:r w:rsidRPr="00E7407B">
        <w:rPr>
          <w:bCs/>
          <w:sz w:val="24"/>
          <w:highlight w:val="green"/>
          <w:u w:val="single"/>
        </w:rPr>
        <w:t>threatening international peace</w:t>
      </w:r>
      <w:r w:rsidRPr="00EE04B1">
        <w:rPr>
          <w:bCs/>
          <w:sz w:val="24"/>
          <w:u w:val="single"/>
        </w:rPr>
        <w:t xml:space="preserve"> and </w:t>
      </w:r>
      <w:r w:rsidRPr="00E7407B">
        <w:rPr>
          <w:bCs/>
          <w:sz w:val="24"/>
          <w:highlight w:val="green"/>
          <w:u w:val="single"/>
        </w:rPr>
        <w:t>security</w:t>
      </w:r>
      <w:r w:rsidRPr="00E7407B">
        <w:rPr>
          <w:sz w:val="16"/>
          <w:highlight w:val="green"/>
        </w:rPr>
        <w:t>.</w:t>
      </w:r>
      <w:r w:rsidRPr="00EE04B1">
        <w:rPr>
          <w:sz w:val="16"/>
        </w:rPr>
        <w:t xml:space="preserve"> The international community therefore had to make concerted and coordinated efforts to ensure that the situation was contained and that the causes of high </w:t>
      </w:r>
      <w:bookmarkStart w:id="4" w:name="ORIGHIT_9"/>
      <w:bookmarkStart w:id="5" w:name="HIT_9"/>
      <w:bookmarkEnd w:id="4"/>
      <w:bookmarkEnd w:id="5"/>
      <w:r w:rsidRPr="00EE04B1">
        <w:rPr>
          <w:sz w:val="16"/>
        </w:rPr>
        <w:t>food prices and their consequences were adequately addressed.</w:t>
      </w:r>
    </w:p>
    <w:p w:rsidR="00D01C28" w:rsidRPr="00EE04B1" w:rsidRDefault="00D01C28" w:rsidP="00D01C28">
      <w:pPr>
        <w:keepNext/>
        <w:keepLines/>
        <w:spacing w:before="200"/>
        <w:outlineLvl w:val="3"/>
        <w:rPr>
          <w:rFonts w:eastAsiaTheme="majorEastAsia" w:cstheme="majorBidi"/>
          <w:b/>
          <w:bCs/>
          <w:iCs/>
          <w:sz w:val="26"/>
        </w:rPr>
      </w:pPr>
      <w:r w:rsidRPr="00EE04B1">
        <w:rPr>
          <w:rFonts w:eastAsiaTheme="majorEastAsia" w:cstheme="majorBidi"/>
          <w:b/>
          <w:bCs/>
          <w:iCs/>
          <w:sz w:val="26"/>
        </w:rPr>
        <w:t>Even absent a sufficient causal relationship food scarcity is a key trigger factor for escalating pre-existing conflicts</w:t>
      </w:r>
    </w:p>
    <w:p w:rsidR="00D01C28" w:rsidRPr="00D01C28" w:rsidRDefault="00D01C28" w:rsidP="00D01C28">
      <w:pPr>
        <w:rPr>
          <w:rStyle w:val="Style13ptBold"/>
        </w:rPr>
      </w:pPr>
      <w:r w:rsidRPr="00D01C28">
        <w:rPr>
          <w:rStyle w:val="Style13ptBold"/>
        </w:rPr>
        <w:t>Messer et al in ‘1</w:t>
      </w:r>
    </w:p>
    <w:p w:rsidR="00D01C28" w:rsidRPr="00EE04B1" w:rsidRDefault="00D01C28" w:rsidP="00D01C28">
      <w:r w:rsidRPr="00EE04B1">
        <w:t xml:space="preserve">(Ellen, Visiting Associate Prof. Nutrition Science and Policy @ Tufts, Marc Cohen, Special Assistant to the Director General @ International Food Policy Research Institute, and Thomas </w:t>
      </w:r>
      <w:proofErr w:type="spellStart"/>
      <w:r w:rsidRPr="00EE04B1">
        <w:t>Marchione</w:t>
      </w:r>
      <w:proofErr w:type="spellEnd"/>
      <w:r w:rsidRPr="00EE04B1">
        <w:t>, Nutrition advisor at the Bureau for Humanitarian Response @ USAID, “Conflict: A Cause and Effect of Hunger”, http://wwics.si.edu/topics/pubs/ECSP7-featurearticles-1.pdf)</w:t>
      </w:r>
    </w:p>
    <w:p w:rsidR="00D01C28" w:rsidRPr="00EE04B1" w:rsidRDefault="00D01C28" w:rsidP="00D01C28"/>
    <w:p w:rsidR="00D01C28" w:rsidRPr="00D01C28" w:rsidRDefault="00D01C28" w:rsidP="00D01C28">
      <w:pPr>
        <w:ind w:left="360"/>
        <w:rPr>
          <w:sz w:val="16"/>
        </w:rPr>
      </w:pPr>
      <w:r w:rsidRPr="00E7407B">
        <w:rPr>
          <w:bCs/>
          <w:sz w:val="24"/>
          <w:highlight w:val="green"/>
          <w:u w:val="single"/>
        </w:rPr>
        <w:t>There is a high correlation between a country's involvement in conflict</w:t>
      </w:r>
      <w:r w:rsidRPr="00EE04B1">
        <w:rPr>
          <w:bCs/>
          <w:sz w:val="24"/>
          <w:u w:val="single"/>
        </w:rPr>
        <w:t xml:space="preserve"> and </w:t>
      </w:r>
      <w:r w:rsidRPr="00E7407B">
        <w:rPr>
          <w:bCs/>
          <w:sz w:val="24"/>
          <w:highlight w:val="green"/>
          <w:u w:val="single"/>
        </w:rPr>
        <w:t xml:space="preserve">its </w:t>
      </w:r>
      <w:r w:rsidRPr="00EE04B1">
        <w:rPr>
          <w:bCs/>
          <w:sz w:val="24"/>
          <w:u w:val="single"/>
        </w:rPr>
        <w:t>classification</w:t>
      </w:r>
      <w:r w:rsidRPr="00D01C28">
        <w:rPr>
          <w:sz w:val="16"/>
        </w:rPr>
        <w:t xml:space="preserve"> by FAO </w:t>
      </w:r>
      <w:r w:rsidRPr="00EE04B1">
        <w:rPr>
          <w:bCs/>
          <w:sz w:val="24"/>
          <w:u w:val="single"/>
        </w:rPr>
        <w:t xml:space="preserve">as a “low-income </w:t>
      </w:r>
      <w:r w:rsidRPr="00E7407B">
        <w:rPr>
          <w:bCs/>
          <w:sz w:val="24"/>
          <w:highlight w:val="green"/>
          <w:u w:val="single"/>
        </w:rPr>
        <w:t>food deficit</w:t>
      </w:r>
      <w:r w:rsidRPr="00EE04B1">
        <w:rPr>
          <w:bCs/>
          <w:sz w:val="24"/>
          <w:u w:val="single"/>
        </w:rPr>
        <w:t>” country</w:t>
      </w:r>
      <w:r w:rsidRPr="00D01C28">
        <w:rPr>
          <w:sz w:val="16"/>
        </w:rPr>
        <w:t xml:space="preserve">. Such countries have high proportions of food-insecure households. And, as already noted, conflict is also highly correlated with high rates of child mortality (see Figure 2), which is a common index for food insecurity. Nevertheless, a number of analysts have challenged the notion that food insecurity is a causal factor in conflict. </w:t>
      </w:r>
      <w:proofErr w:type="spellStart"/>
      <w:r w:rsidRPr="00D01C28">
        <w:rPr>
          <w:sz w:val="16"/>
        </w:rPr>
        <w:t>Paarlberg</w:t>
      </w:r>
      <w:proofErr w:type="spellEnd"/>
      <w:r w:rsidRPr="00D01C28">
        <w:rPr>
          <w:sz w:val="16"/>
        </w:rPr>
        <w:t xml:space="preserve">, for instance, argues that environmental scarcities such as land shortage, land degradation, and rapid population growth—what he refers to as “eco-Malthusian </w:t>
      </w:r>
      <w:proofErr w:type="spellStart"/>
      <w:r w:rsidRPr="00D01C28">
        <w:rPr>
          <w:sz w:val="16"/>
        </w:rPr>
        <w:t>emiseration</w:t>
      </w:r>
      <w:proofErr w:type="spellEnd"/>
      <w:r w:rsidRPr="00D01C28">
        <w:rPr>
          <w:sz w:val="16"/>
        </w:rPr>
        <w:t xml:space="preserve">”—are not generally a factor in African conflicts. Rather, </w:t>
      </w:r>
      <w:proofErr w:type="spellStart"/>
      <w:r w:rsidRPr="00D01C28">
        <w:rPr>
          <w:sz w:val="16"/>
        </w:rPr>
        <w:t>Paarlberg</w:t>
      </w:r>
      <w:proofErr w:type="spellEnd"/>
      <w:r w:rsidRPr="00D01C28">
        <w:rPr>
          <w:sz w:val="16"/>
        </w:rPr>
        <w:t xml:space="preserve"> notes, the level of conflict in Africa has been relatively stable since the end of the colonial era. In his view, “[a] far more convincing explanation for violent conflict in sub-Saharan Africa starts with the serious geographical mismatch, long noticed on the continent, between post-colonial national boundaries and ethnic boundaries.” (</w:t>
      </w:r>
      <w:proofErr w:type="spellStart"/>
      <w:r w:rsidRPr="00D01C28">
        <w:rPr>
          <w:sz w:val="16"/>
        </w:rPr>
        <w:t>Paarlberg</w:t>
      </w:r>
      <w:proofErr w:type="spellEnd"/>
      <w:r w:rsidRPr="00D01C28">
        <w:rPr>
          <w:sz w:val="16"/>
        </w:rPr>
        <w:t xml:space="preserve">, 1999, page 1). More generally, </w:t>
      </w:r>
      <w:proofErr w:type="spellStart"/>
      <w:r w:rsidRPr="00D01C28">
        <w:rPr>
          <w:sz w:val="16"/>
        </w:rPr>
        <w:t>Gleditsch</w:t>
      </w:r>
      <w:proofErr w:type="spellEnd"/>
      <w:r w:rsidRPr="00D01C28">
        <w:rPr>
          <w:sz w:val="16"/>
        </w:rPr>
        <w:t xml:space="preserve"> (1998) has pointed out that most conflicts can be sufficiently explained as a result of political, economic, and cultural factors, without reference to environmental scarcities. In fact, neither viewpoint precludes a food-security connection. Even </w:t>
      </w:r>
      <w:r w:rsidRPr="00EE04B1">
        <w:rPr>
          <w:bCs/>
          <w:sz w:val="24"/>
          <w:u w:val="single"/>
        </w:rPr>
        <w:t>Homer-Dixon</w:t>
      </w:r>
      <w:r w:rsidRPr="00D01C28">
        <w:rPr>
          <w:sz w:val="16"/>
        </w:rPr>
        <w:t xml:space="preserve"> (1999), a leading figure in the environmental security field, </w:t>
      </w:r>
      <w:r w:rsidRPr="00EE04B1">
        <w:rPr>
          <w:bCs/>
          <w:sz w:val="24"/>
          <w:u w:val="single"/>
        </w:rPr>
        <w:t xml:space="preserve">concedes that environmental scarcity alone does not inevitably result in conflict. Instead, he stresses that </w:t>
      </w:r>
      <w:r w:rsidRPr="00E7407B">
        <w:rPr>
          <w:bCs/>
          <w:sz w:val="24"/>
          <w:highlight w:val="green"/>
          <w:u w:val="single"/>
        </w:rPr>
        <w:t>resource constraints</w:t>
      </w:r>
      <w:r w:rsidRPr="00EE04B1">
        <w:rPr>
          <w:bCs/>
          <w:sz w:val="24"/>
          <w:u w:val="single"/>
        </w:rPr>
        <w:t xml:space="preserve"> can </w:t>
      </w:r>
      <w:r w:rsidRPr="00E7407B">
        <w:rPr>
          <w:bCs/>
          <w:sz w:val="24"/>
          <w:highlight w:val="green"/>
          <w:u w:val="single"/>
        </w:rPr>
        <w:t>have a profound influence on the social factors that</w:t>
      </w:r>
      <w:r w:rsidRPr="00EE04B1">
        <w:rPr>
          <w:bCs/>
          <w:sz w:val="24"/>
          <w:u w:val="single"/>
        </w:rPr>
        <w:t xml:space="preserve"> eventually </w:t>
      </w:r>
      <w:r w:rsidRPr="00E7407B">
        <w:rPr>
          <w:bCs/>
          <w:sz w:val="24"/>
          <w:highlight w:val="green"/>
          <w:u w:val="single"/>
        </w:rPr>
        <w:t>lead to conflict</w:t>
      </w:r>
      <w:r w:rsidRPr="00EE04B1">
        <w:rPr>
          <w:bCs/>
          <w:sz w:val="24"/>
          <w:u w:val="single"/>
        </w:rPr>
        <w:t xml:space="preserve">—as when </w:t>
      </w:r>
      <w:r w:rsidRPr="00E7407B">
        <w:rPr>
          <w:bCs/>
          <w:sz w:val="24"/>
          <w:highlight w:val="green"/>
          <w:u w:val="single"/>
        </w:rPr>
        <w:t>elites monopolize</w:t>
      </w:r>
      <w:r w:rsidRPr="00EE04B1">
        <w:rPr>
          <w:bCs/>
          <w:sz w:val="24"/>
          <w:u w:val="single"/>
        </w:rPr>
        <w:t xml:space="preserve"> </w:t>
      </w:r>
      <w:r w:rsidRPr="00E7407B">
        <w:rPr>
          <w:bCs/>
          <w:sz w:val="24"/>
          <w:highlight w:val="green"/>
          <w:u w:val="single"/>
        </w:rPr>
        <w:t>control over scarce resources</w:t>
      </w:r>
      <w:r w:rsidRPr="00D01C28">
        <w:rPr>
          <w:sz w:val="16"/>
        </w:rPr>
        <w:t xml:space="preserve"> (such as water, cropland, or forests) </w:t>
      </w:r>
      <w:r w:rsidRPr="00EE04B1">
        <w:rPr>
          <w:bCs/>
          <w:sz w:val="24"/>
          <w:u w:val="single"/>
        </w:rPr>
        <w:t xml:space="preserve">and </w:t>
      </w:r>
      <w:r w:rsidRPr="00E7407B">
        <w:rPr>
          <w:bCs/>
          <w:sz w:val="24"/>
          <w:highlight w:val="green"/>
          <w:u w:val="single"/>
        </w:rPr>
        <w:t>non-elites perceive themselves as unfairly</w:t>
      </w:r>
      <w:r w:rsidRPr="00EE04B1">
        <w:rPr>
          <w:bCs/>
          <w:sz w:val="24"/>
          <w:u w:val="single"/>
        </w:rPr>
        <w:t xml:space="preserve"> </w:t>
      </w:r>
      <w:r w:rsidRPr="00E7407B">
        <w:rPr>
          <w:bCs/>
          <w:sz w:val="24"/>
          <w:highlight w:val="green"/>
          <w:u w:val="single"/>
        </w:rPr>
        <w:t>deprived.</w:t>
      </w:r>
      <w:r w:rsidRPr="00D01C28">
        <w:rPr>
          <w:sz w:val="16"/>
        </w:rPr>
        <w:t xml:space="preserve"> As an example of how this works in practice, </w:t>
      </w:r>
      <w:proofErr w:type="spellStart"/>
      <w:r w:rsidRPr="00EE04B1">
        <w:rPr>
          <w:bCs/>
          <w:sz w:val="24"/>
          <w:u w:val="single"/>
        </w:rPr>
        <w:t>Uvin</w:t>
      </w:r>
      <w:proofErr w:type="spellEnd"/>
      <w:r w:rsidRPr="00EE04B1">
        <w:rPr>
          <w:bCs/>
          <w:sz w:val="24"/>
          <w:u w:val="single"/>
        </w:rPr>
        <w:t xml:space="preserve"> </w:t>
      </w:r>
      <w:r w:rsidRPr="00D01C28">
        <w:rPr>
          <w:sz w:val="16"/>
        </w:rPr>
        <w:t xml:space="preserve">(1996b) </w:t>
      </w:r>
      <w:r w:rsidRPr="00EE04B1">
        <w:rPr>
          <w:bCs/>
          <w:sz w:val="24"/>
          <w:u w:val="single"/>
        </w:rPr>
        <w:t>argues</w:t>
      </w:r>
      <w:r w:rsidRPr="00D01C28">
        <w:rPr>
          <w:sz w:val="16"/>
        </w:rPr>
        <w:t xml:space="preserve"> persuasively </w:t>
      </w:r>
      <w:r w:rsidRPr="00EE04B1">
        <w:rPr>
          <w:bCs/>
          <w:sz w:val="24"/>
          <w:u w:val="single"/>
        </w:rPr>
        <w:t>that</w:t>
      </w:r>
      <w:r w:rsidRPr="00D01C28">
        <w:rPr>
          <w:sz w:val="16"/>
        </w:rPr>
        <w:t xml:space="preserve"> environmental factors in general—and </w:t>
      </w:r>
      <w:r w:rsidRPr="00E7407B">
        <w:rPr>
          <w:bCs/>
          <w:sz w:val="24"/>
          <w:highlight w:val="green"/>
          <w:u w:val="single"/>
        </w:rPr>
        <w:t>food insecurity</w:t>
      </w:r>
      <w:r w:rsidRPr="00D01C28">
        <w:rPr>
          <w:sz w:val="16"/>
        </w:rPr>
        <w:t xml:space="preserve"> in particular—</w:t>
      </w:r>
      <w:r w:rsidRPr="00E7407B">
        <w:rPr>
          <w:bCs/>
          <w:sz w:val="24"/>
          <w:highlight w:val="green"/>
          <w:u w:val="single"/>
        </w:rPr>
        <w:t>critically contributed to</w:t>
      </w:r>
      <w:r w:rsidRPr="00D01C28">
        <w:rPr>
          <w:sz w:val="16"/>
        </w:rPr>
        <w:t xml:space="preserve"> triggering </w:t>
      </w:r>
      <w:r w:rsidRPr="00EE04B1">
        <w:rPr>
          <w:bCs/>
          <w:sz w:val="24"/>
          <w:u w:val="single"/>
        </w:rPr>
        <w:t xml:space="preserve">the 1994 </w:t>
      </w:r>
      <w:r w:rsidRPr="00E7407B">
        <w:rPr>
          <w:bCs/>
          <w:sz w:val="24"/>
          <w:highlight w:val="green"/>
          <w:u w:val="single"/>
        </w:rPr>
        <w:t>genocide in Rwanda</w:t>
      </w:r>
      <w:r w:rsidRPr="00D01C28">
        <w:rPr>
          <w:sz w:val="16"/>
        </w:rPr>
        <w:t xml:space="preserve">. Per capita food production and availability had declined dramatically in Rwanda over the preceding decade. The collapse of the world price of coffee in 1985 greatly reduced local and national government revenues and sapped rural households' purchasing power, even as urban job opportunities grew scarce and food prices rose. </w:t>
      </w:r>
      <w:r w:rsidRPr="00E7407B">
        <w:rPr>
          <w:bCs/>
          <w:sz w:val="24"/>
          <w:highlight w:val="green"/>
          <w:u w:val="single"/>
        </w:rPr>
        <w:t>Deteriorating</w:t>
      </w:r>
      <w:r w:rsidRPr="00EE04B1">
        <w:rPr>
          <w:bCs/>
          <w:sz w:val="24"/>
          <w:u w:val="single"/>
        </w:rPr>
        <w:t xml:space="preserve"> living </w:t>
      </w:r>
      <w:r w:rsidRPr="00E7407B">
        <w:rPr>
          <w:bCs/>
          <w:sz w:val="24"/>
          <w:highlight w:val="green"/>
          <w:u w:val="single"/>
        </w:rPr>
        <w:t>conditions made</w:t>
      </w:r>
      <w:r w:rsidRPr="00EE04B1">
        <w:rPr>
          <w:bCs/>
          <w:sz w:val="24"/>
          <w:u w:val="single"/>
        </w:rPr>
        <w:t xml:space="preserve"> many </w:t>
      </w:r>
      <w:r w:rsidRPr="00E7407B">
        <w:rPr>
          <w:bCs/>
          <w:sz w:val="24"/>
          <w:highlight w:val="green"/>
          <w:u w:val="single"/>
        </w:rPr>
        <w:t>Rwandans into a ready audience for government appeals to ethnic hatred</w:t>
      </w:r>
      <w:r w:rsidRPr="00E7407B">
        <w:rPr>
          <w:sz w:val="16"/>
          <w:highlight w:val="green"/>
        </w:rPr>
        <w:t>.</w:t>
      </w:r>
      <w:r w:rsidRPr="00D01C28">
        <w:rPr>
          <w:sz w:val="16"/>
        </w:rPr>
        <w:t xml:space="preserve"> </w:t>
      </w:r>
    </w:p>
    <w:p w:rsidR="00D01C28" w:rsidRPr="00EE04B1" w:rsidRDefault="00D01C28" w:rsidP="00D01C28">
      <w:pPr>
        <w:keepNext/>
        <w:keepLines/>
        <w:spacing w:before="200"/>
        <w:outlineLvl w:val="3"/>
        <w:rPr>
          <w:rFonts w:eastAsiaTheme="majorEastAsia" w:cstheme="majorBidi"/>
          <w:b/>
          <w:bCs/>
          <w:iCs/>
          <w:sz w:val="26"/>
        </w:rPr>
      </w:pPr>
      <w:r w:rsidRPr="00EE04B1">
        <w:rPr>
          <w:rFonts w:eastAsiaTheme="majorEastAsia" w:cstheme="majorBidi"/>
          <w:b/>
          <w:bCs/>
          <w:iCs/>
          <w:sz w:val="26"/>
        </w:rPr>
        <w:t>Food shortages risk global nuclear war</w:t>
      </w:r>
    </w:p>
    <w:p w:rsidR="00D01C28" w:rsidRPr="00D01C28" w:rsidRDefault="00D01C28" w:rsidP="00D01C28">
      <w:pPr>
        <w:rPr>
          <w:rStyle w:val="Style13ptBold"/>
        </w:rPr>
      </w:pPr>
      <w:proofErr w:type="spellStart"/>
      <w:r w:rsidRPr="00D01C28">
        <w:rPr>
          <w:rStyle w:val="Style13ptBold"/>
        </w:rPr>
        <w:t>Wenyu</w:t>
      </w:r>
      <w:proofErr w:type="spellEnd"/>
      <w:r w:rsidRPr="00D01C28">
        <w:rPr>
          <w:rStyle w:val="Style13ptBold"/>
        </w:rPr>
        <w:t xml:space="preserve"> et al in ‘6</w:t>
      </w:r>
    </w:p>
    <w:p w:rsidR="00D01C28" w:rsidRPr="00EE04B1" w:rsidRDefault="00D01C28" w:rsidP="00D01C28">
      <w:r w:rsidRPr="00EE04B1">
        <w:t>(</w:t>
      </w:r>
      <w:proofErr w:type="spellStart"/>
      <w:r w:rsidRPr="00EE04B1">
        <w:t>Xie</w:t>
      </w:r>
      <w:proofErr w:type="spellEnd"/>
      <w:r w:rsidRPr="00EE04B1">
        <w:t xml:space="preserve">, Prof. Phil. @ Shandong U., </w:t>
      </w:r>
      <w:proofErr w:type="spellStart"/>
      <w:r w:rsidRPr="00EE04B1">
        <w:t>Zhihe</w:t>
      </w:r>
      <w:proofErr w:type="spellEnd"/>
      <w:r w:rsidRPr="00EE04B1">
        <w:t xml:space="preserve"> Wang, Prof. @ School of Phil. And Soc. Sci. @ Beijing Normal U., and George E. </w:t>
      </w:r>
      <w:proofErr w:type="spellStart"/>
      <w:r w:rsidRPr="00EE04B1">
        <w:t>Derfer</w:t>
      </w:r>
      <w:proofErr w:type="spellEnd"/>
      <w:r w:rsidRPr="00EE04B1">
        <w:t xml:space="preserve">, School of Philosophy and the Social Sciences, and George E. </w:t>
      </w:r>
      <w:proofErr w:type="spellStart"/>
      <w:r w:rsidRPr="00EE04B1">
        <w:t>Derfer</w:t>
      </w:r>
      <w:proofErr w:type="spellEnd"/>
      <w:r w:rsidRPr="00EE04B1">
        <w:t>, Prof. Emeritus @ Cal. Poly. Pomona, “Whitehead and China: Relevance and Relationship”, p. 28, Google Print)</w:t>
      </w:r>
    </w:p>
    <w:p w:rsidR="00D01C28" w:rsidRDefault="00D01C28" w:rsidP="00D01C28">
      <w:pPr>
        <w:ind w:left="360"/>
      </w:pPr>
      <w:r w:rsidRPr="00EE04B1">
        <w:rPr>
          <w:b/>
          <w:bCs/>
          <w:u w:val="single"/>
        </w:rPr>
        <w:t xml:space="preserve">The </w:t>
      </w:r>
      <w:r w:rsidRPr="00E7407B">
        <w:rPr>
          <w:b/>
          <w:bCs/>
          <w:highlight w:val="green"/>
          <w:u w:val="single"/>
        </w:rPr>
        <w:t>threats posed by</w:t>
      </w:r>
      <w:r w:rsidRPr="00EE04B1">
        <w:t xml:space="preserve"> war, imperialism, </w:t>
      </w:r>
      <w:r w:rsidRPr="00E7407B">
        <w:rPr>
          <w:b/>
          <w:bCs/>
          <w:highlight w:val="green"/>
          <w:u w:val="single"/>
        </w:rPr>
        <w:t>nuclear weapons</w:t>
      </w:r>
      <w:r w:rsidRPr="00EE04B1">
        <w:t xml:space="preserve">, and terrorism </w:t>
      </w:r>
      <w:r w:rsidRPr="00E7407B">
        <w:rPr>
          <w:b/>
          <w:bCs/>
          <w:highlight w:val="green"/>
          <w:u w:val="single"/>
        </w:rPr>
        <w:t>are</w:t>
      </w:r>
      <w:r w:rsidRPr="00EE04B1">
        <w:t xml:space="preserve">, furthermore, not the only </w:t>
      </w:r>
      <w:r w:rsidRPr="00E7407B">
        <w:rPr>
          <w:b/>
          <w:bCs/>
          <w:highlight w:val="green"/>
          <w:u w:val="single"/>
        </w:rPr>
        <w:t>threats to the continued existence of civilization</w:t>
      </w:r>
      <w:r w:rsidRPr="00EE04B1">
        <w:t xml:space="preserve"> for which global anarchy is responsible. There are also the interconnected threats of pollution, overpopulation, and resource shortages. Although there has been serious discussion of the population explosion since the 1960s, very little has been done </w:t>
      </w:r>
      <w:proofErr w:type="spellStart"/>
      <w:r w:rsidRPr="00EE04B1">
        <w:t>tos</w:t>
      </w:r>
      <w:proofErr w:type="spellEnd"/>
      <w:r w:rsidRPr="00EE04B1">
        <w:t xml:space="preserve"> top it. China is one of the few countries to have introduced effective measures to bring a halt to runaway population growth. In most of the rest of the world, continuation of the population explosion means that already struggling societies will, in the coming decades, be trying to meet the needs of twice as many people with the same resources, or even fewer. </w:t>
      </w:r>
      <w:r w:rsidRPr="00EE04B1">
        <w:rPr>
          <w:b/>
          <w:bCs/>
          <w:u w:val="single"/>
        </w:rPr>
        <w:t>Resource wars</w:t>
      </w:r>
      <w:r w:rsidRPr="00EE04B1">
        <w:t xml:space="preserve">, meaning wars in which natural resources are the primary cause, </w:t>
      </w:r>
      <w:r w:rsidRPr="00EE04B1">
        <w:rPr>
          <w:b/>
          <w:bCs/>
          <w:u w:val="single"/>
        </w:rPr>
        <w:t>will</w:t>
      </w:r>
      <w:r w:rsidRPr="00EE04B1">
        <w:t xml:space="preserve"> surely </w:t>
      </w:r>
      <w:r w:rsidRPr="00EE04B1">
        <w:rPr>
          <w:b/>
          <w:bCs/>
          <w:u w:val="single"/>
        </w:rPr>
        <w:t xml:space="preserve">become increasingly prevalent. </w:t>
      </w:r>
      <w:r w:rsidRPr="00E7407B">
        <w:rPr>
          <w:b/>
          <w:bCs/>
          <w:highlight w:val="green"/>
          <w:u w:val="single"/>
        </w:rPr>
        <w:t>As</w:t>
      </w:r>
      <w:r w:rsidRPr="00EE04B1">
        <w:t xml:space="preserve"> absolute </w:t>
      </w:r>
      <w:r w:rsidRPr="00E7407B">
        <w:rPr>
          <w:b/>
          <w:bCs/>
          <w:highlight w:val="green"/>
          <w:u w:val="single"/>
        </w:rPr>
        <w:t>shortages in food</w:t>
      </w:r>
      <w:r w:rsidRPr="00EE04B1">
        <w:t xml:space="preserve">, water, and oil emerge, furthermore, the relative shortages, produced by the world’s highly inequitable allocation of resources, will </w:t>
      </w:r>
      <w:r w:rsidRPr="00E7407B">
        <w:rPr>
          <w:b/>
          <w:bCs/>
          <w:highlight w:val="green"/>
          <w:u w:val="single"/>
        </w:rPr>
        <w:t>become</w:t>
      </w:r>
      <w:r w:rsidRPr="00EE04B1">
        <w:t xml:space="preserve"> even </w:t>
      </w:r>
      <w:r w:rsidRPr="00E7407B">
        <w:rPr>
          <w:b/>
          <w:bCs/>
          <w:highlight w:val="green"/>
          <w:u w:val="single"/>
        </w:rPr>
        <w:t>more intolerable to disadvantaged groups</w:t>
      </w:r>
      <w:r w:rsidRPr="00EE04B1">
        <w:t xml:space="preserve">, providing additional motivation for terrorism </w:t>
      </w:r>
      <w:proofErr w:type="spellStart"/>
      <w:r w:rsidRPr="00EE04B1">
        <w:t>aagainst</w:t>
      </w:r>
      <w:proofErr w:type="spellEnd"/>
      <w:r w:rsidRPr="00EE04B1">
        <w:t xml:space="preserve"> rich countries. Global apartheid combined with </w:t>
      </w:r>
      <w:r w:rsidRPr="00E7407B">
        <w:rPr>
          <w:b/>
          <w:bCs/>
          <w:highlight w:val="green"/>
          <w:u w:val="single"/>
        </w:rPr>
        <w:t>growing</w:t>
      </w:r>
      <w:r w:rsidRPr="00EE04B1">
        <w:rPr>
          <w:b/>
          <w:bCs/>
          <w:u w:val="single"/>
        </w:rPr>
        <w:t xml:space="preserve"> resource </w:t>
      </w:r>
      <w:r w:rsidRPr="00E7407B">
        <w:rPr>
          <w:b/>
          <w:bCs/>
          <w:highlight w:val="green"/>
          <w:u w:val="single"/>
        </w:rPr>
        <w:t xml:space="preserve">shortages combined with hatred of imperialism combined with </w:t>
      </w:r>
      <w:proofErr w:type="spellStart"/>
      <w:r w:rsidRPr="00E7407B">
        <w:rPr>
          <w:b/>
          <w:bCs/>
          <w:highlight w:val="green"/>
          <w:u w:val="single"/>
        </w:rPr>
        <w:t>nuclearism</w:t>
      </w:r>
      <w:proofErr w:type="spellEnd"/>
      <w:r w:rsidRPr="00E7407B">
        <w:rPr>
          <w:b/>
          <w:bCs/>
          <w:highlight w:val="green"/>
          <w:u w:val="single"/>
        </w:rPr>
        <w:t xml:space="preserve"> makes for a very volatile mixture</w:t>
      </w:r>
      <w:r w:rsidRPr="00E7407B">
        <w:rPr>
          <w:highlight w:val="green"/>
        </w:rPr>
        <w:t>.</w:t>
      </w:r>
      <w:r w:rsidRPr="00EE04B1">
        <w:t xml:space="preserve"> </w:t>
      </w:r>
    </w:p>
    <w:p w:rsidR="00951A89" w:rsidRPr="00EE04B1" w:rsidRDefault="00951A89" w:rsidP="00D01C28">
      <w:pPr>
        <w:ind w:left="360"/>
      </w:pPr>
    </w:p>
    <w:p w:rsidR="00D01C28" w:rsidRPr="00951A89" w:rsidRDefault="00D01C28" w:rsidP="00951A89">
      <w:pPr>
        <w:pStyle w:val="Heading4"/>
      </w:pPr>
      <w:r w:rsidRPr="00951A89">
        <w:t>Empirics – Arab Spring conflict was the result of food insecurity</w:t>
      </w:r>
    </w:p>
    <w:p w:rsidR="00D01C28" w:rsidRPr="00EE04B1" w:rsidRDefault="00D01C28" w:rsidP="00951A89">
      <w:r w:rsidRPr="00951A89">
        <w:rPr>
          <w:rStyle w:val="Style13ptBold"/>
        </w:rPr>
        <w:t>Vidal ’13</w:t>
      </w:r>
      <w:r w:rsidRPr="00EE04B1">
        <w:t xml:space="preserve"> John Vidal, environment editor for The Guardian; “Climate change: how a warming world is a threat to our food supplies;” Apr 13 2013; The Guardian: The Observer http://www.guardian.co.uk/environment/2013/apr/13/climate-change-threat-food-</w:t>
      </w:r>
      <w:proofErr w:type="gramStart"/>
      <w:r w:rsidRPr="00EE04B1">
        <w:t>supplies  RMJ</w:t>
      </w:r>
      <w:proofErr w:type="gramEnd"/>
    </w:p>
    <w:p w:rsidR="00D01C28" w:rsidRPr="007B1CAD" w:rsidRDefault="00D01C28" w:rsidP="00951A89">
      <w:pPr>
        <w:ind w:left="360"/>
        <w:rPr>
          <w:sz w:val="16"/>
        </w:rPr>
      </w:pPr>
      <w:r w:rsidRPr="00EE04B1">
        <w:rPr>
          <w:sz w:val="16"/>
        </w:rPr>
        <w:t xml:space="preserve">When the Tunisian street vendor, Mohamed </w:t>
      </w:r>
      <w:proofErr w:type="spellStart"/>
      <w:r w:rsidRPr="00EE04B1">
        <w:rPr>
          <w:sz w:val="16"/>
        </w:rPr>
        <w:t>Bouazizi</w:t>
      </w:r>
      <w:proofErr w:type="spellEnd"/>
      <w:r w:rsidRPr="00EE04B1">
        <w:rPr>
          <w:sz w:val="16"/>
        </w:rPr>
        <w:t xml:space="preserve">, set himself on fire on 17 December 2010, it was in protest at heavy-handed treatment and harassment in the province where he lived. But </w:t>
      </w:r>
      <w:r w:rsidRPr="00E7407B">
        <w:rPr>
          <w:bCs/>
          <w:highlight w:val="green"/>
          <w:u w:val="single"/>
        </w:rPr>
        <w:t>a host of new studies suggest that a major factor in</w:t>
      </w:r>
      <w:r w:rsidRPr="00EE04B1">
        <w:rPr>
          <w:sz w:val="16"/>
        </w:rPr>
        <w:t xml:space="preserve"> the subsequent uprisings, which became known as </w:t>
      </w:r>
      <w:r w:rsidRPr="00E7407B">
        <w:rPr>
          <w:bCs/>
          <w:highlight w:val="green"/>
          <w:u w:val="single"/>
        </w:rPr>
        <w:t>the Arab spring, was food insecurity</w:t>
      </w:r>
      <w:r w:rsidRPr="00E7407B">
        <w:rPr>
          <w:sz w:val="16"/>
          <w:highlight w:val="green"/>
        </w:rPr>
        <w:t xml:space="preserve">. </w:t>
      </w:r>
      <w:r w:rsidRPr="00E7407B">
        <w:rPr>
          <w:bCs/>
          <w:highlight w:val="green"/>
          <w:u w:val="single"/>
        </w:rPr>
        <w:t>Drought, rocketing</w:t>
      </w:r>
      <w:r w:rsidRPr="00EE04B1">
        <w:rPr>
          <w:bCs/>
          <w:u w:val="single"/>
        </w:rPr>
        <w:t xml:space="preserve"> bread </w:t>
      </w:r>
      <w:r w:rsidRPr="00E7407B">
        <w:rPr>
          <w:bCs/>
          <w:highlight w:val="green"/>
          <w:u w:val="single"/>
        </w:rPr>
        <w:t>prices, food</w:t>
      </w:r>
      <w:r w:rsidRPr="00EE04B1">
        <w:rPr>
          <w:bCs/>
          <w:u w:val="single"/>
        </w:rPr>
        <w:t xml:space="preserve"> and water </w:t>
      </w:r>
      <w:r w:rsidRPr="00E7407B">
        <w:rPr>
          <w:bCs/>
          <w:highlight w:val="green"/>
          <w:u w:val="single"/>
        </w:rPr>
        <w:t>shortages</w:t>
      </w:r>
      <w:r w:rsidRPr="00EE04B1">
        <w:rPr>
          <w:sz w:val="16"/>
        </w:rPr>
        <w:t xml:space="preserve"> have all blighted parts of the Middle East. </w:t>
      </w:r>
      <w:r w:rsidRPr="00E7407B">
        <w:rPr>
          <w:bCs/>
          <w:highlight w:val="green"/>
          <w:u w:val="single"/>
        </w:rPr>
        <w:t>Analysts at the C</w:t>
      </w:r>
      <w:r w:rsidRPr="00EE04B1">
        <w:rPr>
          <w:bCs/>
          <w:u w:val="single"/>
        </w:rPr>
        <w:t xml:space="preserve">entre </w:t>
      </w:r>
      <w:r w:rsidRPr="00E7407B">
        <w:rPr>
          <w:bCs/>
          <w:highlight w:val="green"/>
          <w:u w:val="single"/>
        </w:rPr>
        <w:t>f</w:t>
      </w:r>
      <w:r w:rsidRPr="00EE04B1">
        <w:rPr>
          <w:bCs/>
          <w:u w:val="single"/>
        </w:rPr>
        <w:t xml:space="preserve">or </w:t>
      </w:r>
      <w:r w:rsidRPr="00E7407B">
        <w:rPr>
          <w:bCs/>
          <w:highlight w:val="green"/>
          <w:u w:val="single"/>
        </w:rPr>
        <w:t>A</w:t>
      </w:r>
      <w:r w:rsidRPr="00EE04B1">
        <w:rPr>
          <w:bCs/>
          <w:u w:val="single"/>
        </w:rPr>
        <w:t xml:space="preserve">merican </w:t>
      </w:r>
      <w:r w:rsidRPr="00E7407B">
        <w:rPr>
          <w:bCs/>
          <w:highlight w:val="green"/>
          <w:u w:val="single"/>
        </w:rPr>
        <w:t>P</w:t>
      </w:r>
      <w:r w:rsidRPr="00EE04B1">
        <w:rPr>
          <w:bCs/>
          <w:u w:val="single"/>
        </w:rPr>
        <w:t xml:space="preserve">rogress in Washington </w:t>
      </w:r>
      <w:r w:rsidRPr="00E7407B">
        <w:rPr>
          <w:bCs/>
          <w:highlight w:val="green"/>
          <w:u w:val="single"/>
        </w:rPr>
        <w:t>say</w:t>
      </w:r>
      <w:r w:rsidRPr="00EE04B1">
        <w:rPr>
          <w:bCs/>
          <w:u w:val="single"/>
        </w:rPr>
        <w:t xml:space="preserve"> a combination of </w:t>
      </w:r>
      <w:r w:rsidRPr="00E7407B">
        <w:rPr>
          <w:bCs/>
          <w:highlight w:val="green"/>
          <w:u w:val="single"/>
        </w:rPr>
        <w:t>food shortages</w:t>
      </w:r>
      <w:r w:rsidRPr="00EE04B1">
        <w:rPr>
          <w:bCs/>
          <w:u w:val="single"/>
        </w:rPr>
        <w:t xml:space="preserve"> and other environmental factors </w:t>
      </w:r>
      <w:r w:rsidRPr="00E7407B">
        <w:rPr>
          <w:bCs/>
          <w:highlight w:val="green"/>
          <w:u w:val="single"/>
        </w:rPr>
        <w:t>exacerbated</w:t>
      </w:r>
      <w:r w:rsidRPr="00EE04B1">
        <w:rPr>
          <w:bCs/>
          <w:u w:val="single"/>
        </w:rPr>
        <w:t xml:space="preserve"> the </w:t>
      </w:r>
      <w:r w:rsidRPr="00E7407B">
        <w:rPr>
          <w:bCs/>
          <w:highlight w:val="green"/>
          <w:u w:val="single"/>
        </w:rPr>
        <w:t>already tense politics</w:t>
      </w:r>
      <w:r w:rsidRPr="00EE04B1">
        <w:rPr>
          <w:bCs/>
          <w:u w:val="single"/>
        </w:rPr>
        <w:t xml:space="preserve"> of the region</w:t>
      </w:r>
      <w:r w:rsidRPr="00EE04B1">
        <w:rPr>
          <w:sz w:val="16"/>
        </w:rPr>
        <w:t>. As the Observer reports today, an as-yet unpublished US government study indicates that the world needs to prepare for much more of the same, as food prices spiral and longstanding agricultural practices are disrupted by climate change.</w:t>
      </w:r>
    </w:p>
    <w:p w:rsidR="00D01C28" w:rsidRPr="00D01C28" w:rsidRDefault="00D01C28" w:rsidP="00D01C28"/>
    <w:p w:rsidR="00DF51F5" w:rsidRDefault="00DF51F5" w:rsidP="00DF51F5">
      <w:pPr>
        <w:pStyle w:val="Heading1"/>
      </w:pPr>
      <w:r>
        <w:t>A2: Food Prices Low Now</w:t>
      </w:r>
    </w:p>
    <w:p w:rsidR="00DF51F5" w:rsidRDefault="00DF51F5" w:rsidP="00DF51F5">
      <w:pPr>
        <w:pStyle w:val="Heading4"/>
      </w:pPr>
      <w:r>
        <w:t>Food prices are rising as California is facing a water shortage</w:t>
      </w:r>
    </w:p>
    <w:p w:rsidR="00DF51F5" w:rsidRPr="00146CB1" w:rsidRDefault="00DF51F5" w:rsidP="00DF51F5">
      <w:pPr>
        <w:rPr>
          <w:rStyle w:val="Style13ptBold"/>
        </w:rPr>
      </w:pPr>
      <w:r w:rsidRPr="00146CB1">
        <w:rPr>
          <w:rStyle w:val="Style13ptBold"/>
        </w:rPr>
        <w:t>Schoen 4-19</w:t>
      </w:r>
    </w:p>
    <w:p w:rsidR="00DF51F5" w:rsidRPr="00146CB1" w:rsidRDefault="00DF51F5" w:rsidP="00DF51F5">
      <w:pPr>
        <w:rPr>
          <w:sz w:val="18"/>
        </w:rPr>
      </w:pPr>
      <w:r w:rsidRPr="00146CB1">
        <w:rPr>
          <w:sz w:val="18"/>
        </w:rPr>
        <w:t>(John W., s an award-winning online journalist, who has reported and written about economics, business and financial news for more than 30 years, “Behind the cornucopia of higher food prices” CNBC, April 19</w:t>
      </w:r>
      <w:r w:rsidRPr="00146CB1">
        <w:rPr>
          <w:sz w:val="18"/>
          <w:vertAlign w:val="superscript"/>
        </w:rPr>
        <w:t>th</w:t>
      </w:r>
      <w:r w:rsidRPr="00146CB1">
        <w:rPr>
          <w:sz w:val="18"/>
        </w:rPr>
        <w:t>, 2014, http://www.cnbc.com/id/101589514#.)</w:t>
      </w:r>
    </w:p>
    <w:p w:rsidR="00DF51F5" w:rsidRDefault="00DF51F5" w:rsidP="00DF51F5">
      <w:pPr>
        <w:ind w:left="360"/>
        <w:rPr>
          <w:rStyle w:val="StyleUnderline"/>
        </w:rPr>
      </w:pPr>
      <w:r>
        <w:t xml:space="preserve">Alert shoppers are accustomed to watching food prices go up and down. But </w:t>
      </w:r>
      <w:r w:rsidRPr="00146CB1">
        <w:rPr>
          <w:rStyle w:val="StyleUnderline"/>
        </w:rPr>
        <w:t>a string of forces—from droughts to diseases—is raising the cost of a trip to the grocery store</w:t>
      </w:r>
      <w:r>
        <w:t xml:space="preserve"> at a rapid clip. And it looks like it will be a while before the price pressure eases. Some of that </w:t>
      </w:r>
      <w:r w:rsidRPr="00146CB1">
        <w:rPr>
          <w:rStyle w:val="StyleUnderline"/>
        </w:rPr>
        <w:t>pressure is coming from California—the source of roughly half the nation's fruits and vegetables—where a long-running drought is forcing farmers and ranchers to cut production.</w:t>
      </w:r>
      <w:r>
        <w:t xml:space="preserve"> After the driest year on record, </w:t>
      </w:r>
      <w:r w:rsidRPr="00146CB1">
        <w:rPr>
          <w:rStyle w:val="StyleUnderline"/>
        </w:rPr>
        <w:t>large sections of farmland are expected to lay fallow this year as the Golden State copes with an ongoing water crisis</w:t>
      </w:r>
      <w:r>
        <w:rPr>
          <w:rStyle w:val="StyleUnderline"/>
        </w:rPr>
        <w:t>.</w:t>
      </w:r>
      <w:r>
        <w:t xml:space="preserve"> That could have "large and lasting effects on fruit, vegetable, dairy and egg prices," according to a recent USDA report, which said the full impact has yet to be felt. </w:t>
      </w:r>
      <w:r w:rsidRPr="00146CB1">
        <w:rPr>
          <w:rStyle w:val="StyleUnderline"/>
        </w:rPr>
        <w:t xml:space="preserve">Smaller cattle herds have forced meat prices higher in March—up more than 5 percent from a year ago, as demand remained strong despite </w:t>
      </w:r>
      <w:proofErr w:type="spellStart"/>
      <w:r w:rsidRPr="00146CB1">
        <w:rPr>
          <w:rStyle w:val="StyleUnderline"/>
        </w:rPr>
        <w:t>tightener</w:t>
      </w:r>
      <w:proofErr w:type="spellEnd"/>
      <w:r w:rsidRPr="00146CB1">
        <w:rPr>
          <w:rStyle w:val="StyleUnderline"/>
        </w:rPr>
        <w:t xml:space="preserve"> supplies. Ranchers are getting higher prices for cattle and food companies are able to pass them along.</w:t>
      </w:r>
    </w:p>
    <w:p w:rsidR="00DF51F5" w:rsidRDefault="00DF51F5" w:rsidP="00DF51F5">
      <w:pPr>
        <w:ind w:left="360"/>
        <w:rPr>
          <w:rStyle w:val="StyleUnderline"/>
        </w:rPr>
      </w:pPr>
    </w:p>
    <w:p w:rsidR="00DF51F5" w:rsidRDefault="00DF51F5" w:rsidP="00DF51F5">
      <w:pPr>
        <w:pStyle w:val="Heading4"/>
      </w:pPr>
      <w:r w:rsidRPr="00146CB1">
        <w:t>Food Prices Rising Fast</w:t>
      </w:r>
    </w:p>
    <w:p w:rsidR="00DF51F5" w:rsidRDefault="00DF51F5" w:rsidP="00DF51F5">
      <w:pPr>
        <w:rPr>
          <w:rStyle w:val="Style13ptBold"/>
        </w:rPr>
      </w:pPr>
      <w:r w:rsidRPr="00E61602">
        <w:rPr>
          <w:rStyle w:val="Style13ptBold"/>
        </w:rPr>
        <w:t>MYFOX Staff 6-18</w:t>
      </w:r>
    </w:p>
    <w:p w:rsidR="00DF51F5" w:rsidRPr="00E61602" w:rsidRDefault="00DF51F5" w:rsidP="00DF51F5">
      <w:pPr>
        <w:rPr>
          <w:sz w:val="18"/>
        </w:rPr>
      </w:pPr>
      <w:r w:rsidRPr="00E61602">
        <w:rPr>
          <w:sz w:val="18"/>
        </w:rPr>
        <w:t>(Fox news affiliate in NYC, “Food prices rising fast” MYFOXNY, June 18th, 2014, http://www.myfoxny.com/story/25807983/food-prices-rise-to-an-all-time-high)</w:t>
      </w:r>
    </w:p>
    <w:p w:rsidR="00DF51F5" w:rsidRDefault="00DF51F5" w:rsidP="00DF51F5">
      <w:pPr>
        <w:ind w:left="360"/>
      </w:pPr>
      <w:r w:rsidRPr="00E61602">
        <w:rPr>
          <w:rStyle w:val="StyleUnderline"/>
        </w:rPr>
        <w:t>The U.S. is experiencing the worst food inflation in 17 years</w:t>
      </w:r>
      <w:r w:rsidRPr="00146CB1">
        <w:t>, according to the U.S. Department of Labor.</w:t>
      </w:r>
      <w:r>
        <w:t xml:space="preserve"> </w:t>
      </w:r>
      <w:r w:rsidRPr="00E61602">
        <w:rPr>
          <w:rStyle w:val="StyleUnderline"/>
        </w:rPr>
        <w:t>Prices for meat, poultry and fish have increased an average of eight percent over last year</w:t>
      </w:r>
      <w:r w:rsidRPr="00146CB1">
        <w:t>.</w:t>
      </w:r>
      <w:r>
        <w:t xml:space="preserve"> </w:t>
      </w:r>
      <w:r w:rsidRPr="00146CB1">
        <w:t>Fish prices are up 4.2 percent since last spring while ground beef is up 11 percent and pork is up 9.4 percent. Eggs costs were up 25 percent in early 2014, according to the U.S. Department of Agriculture.</w:t>
      </w:r>
      <w:r>
        <w:t xml:space="preserve"> </w:t>
      </w:r>
      <w:r w:rsidRPr="00E61602">
        <w:rPr>
          <w:rStyle w:val="StyleUnderline"/>
        </w:rPr>
        <w:t>The rise in cost is due in large part to a drought in California, a swine virus and weak cattle numbers. The drought has wiped out 10-20 percent of the vegetable crop</w:t>
      </w:r>
      <w:r w:rsidRPr="00146CB1">
        <w:t>, according to FOX Business.</w:t>
      </w:r>
      <w:r>
        <w:t xml:space="preserve"> </w:t>
      </w:r>
      <w:r w:rsidRPr="00146CB1">
        <w:t>Jim Hopkins, 52, a supervisor at Associated Supermarket in the West Village told the New York Post he’s seen a decrease in meat sales and believes the prices will continue to rise.</w:t>
      </w:r>
      <w:r>
        <w:t xml:space="preserve"> </w:t>
      </w:r>
      <w:r w:rsidRPr="00146CB1">
        <w:t>“They’re expecting a big increase come July again. I think it will affect [the deli] stronger into the coming summer season," Hopkins told the Post.</w:t>
      </w:r>
    </w:p>
    <w:p w:rsidR="00DF51F5" w:rsidRDefault="00DF51F5" w:rsidP="00DF51F5">
      <w:pPr>
        <w:ind w:left="360"/>
      </w:pPr>
    </w:p>
    <w:p w:rsidR="00DF51F5" w:rsidRDefault="00DF51F5" w:rsidP="00DF51F5">
      <w:pPr>
        <w:pStyle w:val="Heading4"/>
      </w:pPr>
      <w:r>
        <w:t>Food Indexes continue to Rise</w:t>
      </w:r>
    </w:p>
    <w:p w:rsidR="00DF51F5" w:rsidRPr="00E61602" w:rsidRDefault="00DF51F5" w:rsidP="00DF51F5">
      <w:pPr>
        <w:rPr>
          <w:rStyle w:val="Style13ptBold"/>
        </w:rPr>
      </w:pPr>
      <w:r w:rsidRPr="00E61602">
        <w:rPr>
          <w:rStyle w:val="Style13ptBold"/>
        </w:rPr>
        <w:t>Meyer 6-17</w:t>
      </w:r>
    </w:p>
    <w:p w:rsidR="00DF51F5" w:rsidRPr="00E61602" w:rsidRDefault="00DF51F5" w:rsidP="00DF51F5">
      <w:pPr>
        <w:rPr>
          <w:sz w:val="18"/>
        </w:rPr>
      </w:pPr>
      <w:r w:rsidRPr="00E61602">
        <w:rPr>
          <w:sz w:val="18"/>
        </w:rPr>
        <w:t>(Ali, a Multimedia Reporter with CNS News, covering economic issues, “Price Index for Meats, Poultry, Fish &amp; Eggs Rockets to All-Time High” CNSNEWS, June 17</w:t>
      </w:r>
      <w:r w:rsidRPr="00E61602">
        <w:rPr>
          <w:sz w:val="18"/>
          <w:vertAlign w:val="superscript"/>
        </w:rPr>
        <w:t>th</w:t>
      </w:r>
      <w:r w:rsidRPr="00E61602">
        <w:rPr>
          <w:sz w:val="18"/>
        </w:rPr>
        <w:t>, 2014, http://www.cnsnews.com/news/article/ali-meyer/price-index-meats-poultry-fish-eggs-rockets-all-time-high)</w:t>
      </w:r>
    </w:p>
    <w:p w:rsidR="00DF51F5" w:rsidRPr="00146CB1" w:rsidRDefault="00DF51F5" w:rsidP="00DF51F5">
      <w:pPr>
        <w:ind w:left="360"/>
      </w:pPr>
      <w:r w:rsidRPr="00E61602">
        <w:rPr>
          <w:rStyle w:val="StyleUnderline"/>
        </w:rPr>
        <w:t>The seasonally-adjusted price index</w:t>
      </w:r>
      <w:r>
        <w:t xml:space="preserve"> for meats, poultry, fish, and eggs </w:t>
      </w:r>
      <w:r w:rsidRPr="00E61602">
        <w:rPr>
          <w:rStyle w:val="StyleUnderline"/>
        </w:rPr>
        <w:t>hit an all-time high in May,</w:t>
      </w:r>
      <w:r>
        <w:t xml:space="preserve"> according to data from the Bureau of Labor Statistics (BLS). In January 1967, when the BLS started tracking this measure, the index for meats, poultry, fish, and eggs was 38.1. As of last May, it was 234.572. By this January, it hit 240.006. By April, it hit 249.362. And, in May, it climbed to a record 252.832. “</w:t>
      </w:r>
      <w:r w:rsidRPr="00E61602">
        <w:rPr>
          <w:rStyle w:val="StyleUnderline"/>
        </w:rPr>
        <w:t>The index for meats, poultry, fish and eggs has risen 7.7 percent over the span [last year],”</w:t>
      </w:r>
      <w:r>
        <w:t xml:space="preserve"> says the BLS. “The index for food at home increased 0.7 percent, its largest increase since July 2011. </w:t>
      </w:r>
      <w:r w:rsidRPr="00E61602">
        <w:rPr>
          <w:rStyle w:val="StyleUnderline"/>
        </w:rPr>
        <w:t>Five of the six major grocery store food group indexes increased in May.</w:t>
      </w:r>
      <w:r>
        <w:t xml:space="preserve"> The index for meats, poultry, fish, and eggs rose 1.4 percent in May after a 1.5 increase in April, with virtually all its major components increasing,”. In addition to this food index, the price for fresh whole chickens hit its all-time high in the United States in May. In January 1980, when the BLS started tracking the price of this commodity, fresh whole chickens cost $0.70 per pound. By this May 2014, fresh whole chickens cost $1.56 per pound. A decade ago, in May 2004, a pound of fresh chicken cost $1.04. Since then, the price has gone up 50%. </w:t>
      </w:r>
      <w:r w:rsidRPr="00E61602">
        <w:rPr>
          <w:rStyle w:val="StyleUnderline"/>
        </w:rPr>
        <w:t>Each month, the BLS employs data collectors to visit thousands of retail stores all over the United States to obtain information on the prices of thousands of items to measure changes for the Consumer Price Index (CPI). The CPI is simply the average change over time in prices paid by consumers for a market basket of goods and services. The BLS found that there was a 0.7% change in the prices for the food at home index in May</w:t>
      </w:r>
      <w:r>
        <w:t>, which tracks foods like meats, poultry, fish, eggs and dairy, as well as many others.</w:t>
      </w:r>
    </w:p>
    <w:p w:rsidR="00DF51F5" w:rsidRDefault="00D01C28" w:rsidP="00D01C28">
      <w:pPr>
        <w:pStyle w:val="Heading1"/>
      </w:pPr>
      <w:r>
        <w:t xml:space="preserve">Water Wars </w:t>
      </w:r>
      <w:proofErr w:type="spellStart"/>
      <w:r>
        <w:t>Add-ON</w:t>
      </w:r>
      <w:proofErr w:type="spellEnd"/>
    </w:p>
    <w:p w:rsidR="00D01C28" w:rsidRPr="00986F32" w:rsidRDefault="00D01C28" w:rsidP="00D01C28">
      <w:pPr>
        <w:pStyle w:val="Heading4"/>
      </w:pPr>
      <w:r w:rsidRPr="00986F32">
        <w:t>Shortages are coming and risk rapid escalation of multiple flashpoints</w:t>
      </w:r>
    </w:p>
    <w:p w:rsidR="00D01C28" w:rsidRDefault="00D01C28" w:rsidP="00D01C28">
      <w:r w:rsidRPr="008B0D8E">
        <w:rPr>
          <w:rStyle w:val="Style13ptBold"/>
        </w:rPr>
        <w:t>Goldenberg ’14</w:t>
      </w:r>
      <w:r>
        <w:t xml:space="preserve"> (Suzanne, </w:t>
      </w:r>
      <w:r w:rsidRPr="000B7F29">
        <w:t>US environmen</w:t>
      </w:r>
      <w:r>
        <w:t xml:space="preserve">t correspondent of the Guardian. </w:t>
      </w:r>
      <w:r w:rsidRPr="000B7F29">
        <w:t>She has won several awards for her work in the Middle East, and in 2003 covered the US invasion of Iraq from Baghdad</w:t>
      </w:r>
      <w:r>
        <w:t>, “</w:t>
      </w:r>
      <w:r w:rsidRPr="008B0D8E">
        <w:rPr>
          <w:rStyle w:val="Emphasis"/>
        </w:rPr>
        <w:t xml:space="preserve">Why </w:t>
      </w:r>
      <w:r w:rsidRPr="00E7407B">
        <w:rPr>
          <w:rStyle w:val="Emphasis"/>
          <w:highlight w:val="green"/>
        </w:rPr>
        <w:t>global water shortages pose threat of terror and war</w:t>
      </w:r>
      <w:r w:rsidRPr="008B0D8E">
        <w:rPr>
          <w:rStyle w:val="Emphasis"/>
        </w:rPr>
        <w:t>,</w:t>
      </w:r>
      <w:r>
        <w:t xml:space="preserve">” The Observer, Saturday 8 February 2014, </w:t>
      </w:r>
      <w:r w:rsidRPr="00D01C28">
        <w:t>http://www.theguardian.com/environment/2014/feb/09/global-water-shortages-threat-terror-war</w:t>
      </w:r>
      <w:r>
        <w:rPr>
          <w:rStyle w:val="Hyperlink"/>
        </w:rPr>
        <w:t>)</w:t>
      </w:r>
    </w:p>
    <w:p w:rsidR="00D01C28" w:rsidRDefault="00D01C28" w:rsidP="00D01C28"/>
    <w:p w:rsidR="00D01C28" w:rsidRPr="00986F32" w:rsidRDefault="00D01C28" w:rsidP="00D01C28">
      <w:pPr>
        <w:rPr>
          <w:u w:val="single"/>
        </w:rPr>
      </w:pPr>
      <w:r w:rsidRPr="00E7407B">
        <w:rPr>
          <w:rStyle w:val="StyleUnderline"/>
          <w:highlight w:val="green"/>
        </w:rPr>
        <w:t>Already</w:t>
      </w:r>
      <w:r w:rsidRPr="00E7407B">
        <w:rPr>
          <w:rStyle w:val="Emphasis"/>
          <w:highlight w:val="green"/>
        </w:rPr>
        <w:t xml:space="preserve"> a billion people</w:t>
      </w:r>
      <w:r w:rsidRPr="008B0D8E">
        <w:rPr>
          <w:sz w:val="16"/>
        </w:rPr>
        <w:t xml:space="preserve">, or one in seven people on the planet, </w:t>
      </w:r>
      <w:r w:rsidRPr="00E7407B">
        <w:rPr>
          <w:rStyle w:val="StyleUnderline"/>
          <w:highlight w:val="green"/>
        </w:rPr>
        <w:t>lack access to safe drinking water</w:t>
      </w:r>
      <w:r w:rsidRPr="008B0D8E">
        <w:rPr>
          <w:sz w:val="16"/>
        </w:rPr>
        <w:t xml:space="preserve">. 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Countries at northern latitudes and in the tropics are getting wetter. But those countries at mid-latitude are running increasingly low on water. "What we see is very much a picture of the wet areas of the Earth getting wetter," </w:t>
      </w:r>
      <w:proofErr w:type="spellStart"/>
      <w:r w:rsidRPr="008B0D8E">
        <w:rPr>
          <w:sz w:val="16"/>
        </w:rPr>
        <w:t>Famiglietti</w:t>
      </w:r>
      <w:proofErr w:type="spellEnd"/>
      <w:r w:rsidRPr="008B0D8E">
        <w:rPr>
          <w:sz w:val="16"/>
        </w:rPr>
        <w:t xml:space="preserve"> said. "Those would be the high latitudes like the Arctic and the lower latitudes like the tropics. The middle latitudes in between, </w:t>
      </w:r>
      <w:r w:rsidRPr="008B0D8E">
        <w:rPr>
          <w:rStyle w:val="StyleUnderline"/>
        </w:rPr>
        <w:t xml:space="preserve">those are already </w:t>
      </w:r>
      <w:r w:rsidRPr="00E7407B">
        <w:rPr>
          <w:rStyle w:val="StyleUnderline"/>
          <w:highlight w:val="green"/>
        </w:rPr>
        <w:t>the arid and semi-arid parts of the world and they are getting drier</w:t>
      </w:r>
      <w:r w:rsidRPr="008B0D8E">
        <w:rPr>
          <w:rStyle w:val="StyleUnderline"/>
        </w:rPr>
        <w:t>."</w:t>
      </w:r>
      <w:r>
        <w:rPr>
          <w:rStyle w:val="StyleUnderline"/>
        </w:rPr>
        <w:t xml:space="preserve"> </w:t>
      </w:r>
      <w:r w:rsidRPr="008B0D8E">
        <w:rPr>
          <w:sz w:val="16"/>
        </w:rPr>
        <w:t xml:space="preserve">On the satellite images the biggest losses were denoted by red hotspots, he said. And those red spots largely matched the locations of groundwater reserves. "Almost all of those red hotspots correspond to major aquifers of the world. What Grace shows us is that groundwater depletion is happening at a very rapid rate in almost all of the major aquifers in the arid and semi-arid parts of the world." </w:t>
      </w:r>
      <w:r w:rsidRPr="008B0D8E">
        <w:rPr>
          <w:rStyle w:val="StyleUnderline"/>
        </w:rPr>
        <w:t xml:space="preserve">The Middle East, </w:t>
      </w:r>
      <w:proofErr w:type="gramStart"/>
      <w:r w:rsidRPr="008B0D8E">
        <w:rPr>
          <w:rStyle w:val="StyleUnderline"/>
        </w:rPr>
        <w:t>north</w:t>
      </w:r>
      <w:proofErr w:type="gramEnd"/>
      <w:r w:rsidRPr="008B0D8E">
        <w:rPr>
          <w:rStyle w:val="StyleUnderline"/>
        </w:rPr>
        <w:t xml:space="preserve"> Africa and south Asia are all projected to experience water shortages over the coming years</w:t>
      </w:r>
      <w:r w:rsidRPr="008B0D8E">
        <w:rPr>
          <w:sz w:val="16"/>
        </w:rPr>
        <w:t xml:space="preserve">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w:t>
      </w:r>
      <w:r w:rsidRPr="008B0D8E">
        <w:rPr>
          <w:rStyle w:val="StyleUnderline"/>
        </w:rPr>
        <w:t>The losses of water reserves are staggering</w:t>
      </w:r>
      <w:r w:rsidRPr="008B0D8E">
        <w:rPr>
          <w:sz w:val="16"/>
        </w:rPr>
        <w:t xml:space="preserve">. In seven years, beginning in 2003, parts of Turkey, Syria, Iraq and Iran along the Tigris and Euphrates rivers lost 144 cubic </w:t>
      </w:r>
      <w:proofErr w:type="spellStart"/>
      <w:r w:rsidRPr="008B0D8E">
        <w:rPr>
          <w:sz w:val="16"/>
        </w:rPr>
        <w:t>kilometres</w:t>
      </w:r>
      <w:proofErr w:type="spellEnd"/>
      <w:r w:rsidRPr="008B0D8E">
        <w:rPr>
          <w:sz w:val="16"/>
        </w:rPr>
        <w:t xml:space="preserve">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 </w:t>
      </w:r>
      <w:r w:rsidRPr="00E7407B">
        <w:rPr>
          <w:rStyle w:val="StyleUnderline"/>
          <w:highlight w:val="green"/>
        </w:rPr>
        <w:t xml:space="preserve">The US security establishment is already warning of potential conflicts – including </w:t>
      </w:r>
      <w:r w:rsidRPr="00E7407B">
        <w:rPr>
          <w:rStyle w:val="Emphasis"/>
          <w:highlight w:val="green"/>
        </w:rPr>
        <w:t>terror</w:t>
      </w:r>
      <w:r w:rsidRPr="00E7407B">
        <w:rPr>
          <w:rStyle w:val="StyleUnderline"/>
          <w:highlight w:val="green"/>
        </w:rPr>
        <w:t xml:space="preserve"> attacks – over water</w:t>
      </w:r>
      <w:r w:rsidRPr="008B0D8E">
        <w:rPr>
          <w:sz w:val="16"/>
        </w:rPr>
        <w:t xml:space="preserve">. In a 2012 report, </w:t>
      </w:r>
      <w:r w:rsidRPr="008B0D8E">
        <w:rPr>
          <w:rStyle w:val="StyleUnderline"/>
        </w:rPr>
        <w:t>the US director of national intelligence warned that overuse of wate</w:t>
      </w:r>
      <w:r w:rsidRPr="008B0D8E">
        <w:rPr>
          <w:sz w:val="16"/>
        </w:rPr>
        <w:t xml:space="preserve">r – as in India and other countries </w:t>
      </w:r>
      <w:r w:rsidRPr="008B0D8E">
        <w:rPr>
          <w:rStyle w:val="StyleUnderline"/>
        </w:rPr>
        <w:t xml:space="preserve">– was a source of conflict that could potentially </w:t>
      </w:r>
      <w:r w:rsidRPr="008B0D8E">
        <w:rPr>
          <w:rStyle w:val="Emphasis"/>
        </w:rPr>
        <w:t>compromise US national security</w:t>
      </w:r>
      <w:r w:rsidRPr="008B0D8E">
        <w:rPr>
          <w:rStyle w:val="StyleUnderline"/>
        </w:rPr>
        <w:t>.</w:t>
      </w:r>
      <w:r>
        <w:rPr>
          <w:rStyle w:val="StyleUnderline"/>
        </w:rPr>
        <w:t xml:space="preserve"> </w:t>
      </w:r>
      <w:r w:rsidRPr="008B0D8E">
        <w:rPr>
          <w:sz w:val="16"/>
        </w:rPr>
        <w:t xml:space="preserve">The report focused on water basins critical to the US security regime – the Nile, Tigris-Euphrates, Mekong, Jordan, Indus, Brahmaputra and Amu Darya. It concluded: "During the next 10 years, many countries important to the United States will experience water problems – </w:t>
      </w:r>
      <w:r w:rsidRPr="00E7407B">
        <w:rPr>
          <w:rStyle w:val="StyleUnderline"/>
          <w:highlight w:val="green"/>
        </w:rPr>
        <w:t>shortage</w:t>
      </w:r>
      <w:r w:rsidRPr="008B0D8E">
        <w:rPr>
          <w:rStyle w:val="StyleUnderline"/>
        </w:rPr>
        <w:t>s</w:t>
      </w:r>
      <w:r w:rsidRPr="008B0D8E">
        <w:rPr>
          <w:sz w:val="16"/>
        </w:rPr>
        <w:t>, poor water quality, or floods – that will</w:t>
      </w:r>
      <w:r w:rsidRPr="008B0D8E">
        <w:rPr>
          <w:rStyle w:val="StyleUnderline"/>
        </w:rPr>
        <w:t xml:space="preserve"> </w:t>
      </w:r>
      <w:r w:rsidRPr="00E7407B">
        <w:rPr>
          <w:rStyle w:val="StyleUnderline"/>
          <w:highlight w:val="green"/>
        </w:rPr>
        <w:t>risk instability</w:t>
      </w:r>
      <w:r w:rsidRPr="008B0D8E">
        <w:rPr>
          <w:rStyle w:val="StyleUnderline"/>
        </w:rPr>
        <w:t xml:space="preserve"> and </w:t>
      </w:r>
      <w:r w:rsidRPr="00E7407B">
        <w:rPr>
          <w:rStyle w:val="Emphasis"/>
          <w:highlight w:val="green"/>
        </w:rPr>
        <w:t>state failure</w:t>
      </w:r>
      <w:r w:rsidRPr="00E7407B">
        <w:rPr>
          <w:rStyle w:val="StyleUnderline"/>
          <w:highlight w:val="green"/>
        </w:rPr>
        <w:t>,</w:t>
      </w:r>
      <w:r w:rsidRPr="008B0D8E">
        <w:rPr>
          <w:rStyle w:val="StyleUnderline"/>
        </w:rPr>
        <w:t xml:space="preserve"> increase regional </w:t>
      </w:r>
      <w:r w:rsidRPr="00E7407B">
        <w:rPr>
          <w:rStyle w:val="Emphasis"/>
          <w:highlight w:val="green"/>
        </w:rPr>
        <w:t>tensions</w:t>
      </w:r>
      <w:r w:rsidRPr="008B0D8E">
        <w:rPr>
          <w:rStyle w:val="StyleUnderline"/>
        </w:rPr>
        <w:t xml:space="preserve">, and </w:t>
      </w:r>
      <w:r w:rsidRPr="008B0D8E">
        <w:rPr>
          <w:rStyle w:val="Emphasis"/>
        </w:rPr>
        <w:t>distract</w:t>
      </w:r>
      <w:r w:rsidRPr="008B0D8E">
        <w:rPr>
          <w:rStyle w:val="StyleUnderline"/>
        </w:rPr>
        <w:t xml:space="preserve"> them from working with the United States</w:t>
      </w:r>
      <w:r w:rsidRPr="008B0D8E">
        <w:rPr>
          <w:sz w:val="16"/>
        </w:rPr>
        <w:t xml:space="preserve">." Water, on its own, was unlikely to bring down governments. But the report warned that </w:t>
      </w:r>
      <w:r w:rsidRPr="008B0D8E">
        <w:rPr>
          <w:rStyle w:val="StyleUnderline"/>
        </w:rPr>
        <w:t>shortages could threaten food production and energy supply and put additional stress on governments struggling with poverty and social tensions</w:t>
      </w:r>
      <w:r w:rsidRPr="008B0D8E">
        <w:rPr>
          <w:sz w:val="16"/>
        </w:rPr>
        <w:t xml:space="preserve">. Some of those tensions are already apparent on the ground. The Pacific Institute, which studies issues of water and global security, found a fourfold increase in violent confrontations over water over the last decade. "I think </w:t>
      </w:r>
      <w:r w:rsidRPr="00E7407B">
        <w:rPr>
          <w:rStyle w:val="Emphasis"/>
          <w:highlight w:val="green"/>
        </w:rPr>
        <w:t>the risk of conflicts over water is growing</w:t>
      </w:r>
      <w:r w:rsidRPr="008B0D8E">
        <w:rPr>
          <w:sz w:val="16"/>
        </w:rPr>
        <w:t xml:space="preserve"> – not shrinking – </w:t>
      </w:r>
      <w:r w:rsidRPr="008B0D8E">
        <w:rPr>
          <w:rStyle w:val="StyleUnderline"/>
        </w:rPr>
        <w:t>because of increased competition</w:t>
      </w:r>
      <w:r w:rsidRPr="008B0D8E">
        <w:rPr>
          <w:sz w:val="16"/>
        </w:rPr>
        <w:t xml:space="preserve">, because of bad management and, ultimately, because of the impacts of climate change," said Peter </w:t>
      </w:r>
      <w:proofErr w:type="spellStart"/>
      <w:r w:rsidRPr="008B0D8E">
        <w:rPr>
          <w:sz w:val="16"/>
        </w:rPr>
        <w:t>Gleick</w:t>
      </w:r>
      <w:proofErr w:type="spellEnd"/>
      <w:r w:rsidRPr="008B0D8E">
        <w:rPr>
          <w:sz w:val="16"/>
        </w:rPr>
        <w:t xml:space="preserve">, president of the Pacific Institute. </w:t>
      </w:r>
      <w:r w:rsidRPr="00E7407B">
        <w:rPr>
          <w:rStyle w:val="Emphasis"/>
          <w:highlight w:val="green"/>
        </w:rPr>
        <w:t>There are dozens of potential flashpoints</w:t>
      </w:r>
      <w:r w:rsidRPr="008B0D8E">
        <w:rPr>
          <w:sz w:val="16"/>
        </w:rPr>
        <w:t>, spanning the globe.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lowest reserves in the region, is struggling with an influx of Syrian refugees. The country is undergoing power cuts because of water shortages. Last week, Prince Hassan, the uncle of King Abdullah, warned that</w:t>
      </w:r>
      <w:r w:rsidRPr="008B0D8E">
        <w:rPr>
          <w:rStyle w:val="StyleUnderline"/>
        </w:rPr>
        <w:t xml:space="preserve"> a war over water and energy could be even bloodier than the Arab spring</w:t>
      </w:r>
      <w:r w:rsidRPr="008B0D8E">
        <w:rPr>
          <w:sz w:val="16"/>
        </w:rPr>
        <w:t xml:space="preserve">. The United Arab Emirates, faced with a growing population, has invested in desalination projects and is harvesting rainwater. At an international water conference in Abu Dhabi last year, Crown Prince General Sheikh Mohammed bin </w:t>
      </w:r>
      <w:proofErr w:type="spellStart"/>
      <w:r w:rsidRPr="008B0D8E">
        <w:rPr>
          <w:sz w:val="16"/>
        </w:rPr>
        <w:t>Zayed</w:t>
      </w:r>
      <w:proofErr w:type="spellEnd"/>
      <w:r w:rsidRPr="008B0D8E">
        <w:rPr>
          <w:sz w:val="16"/>
        </w:rPr>
        <w:t xml:space="preserve"> al-</w:t>
      </w:r>
      <w:proofErr w:type="spellStart"/>
      <w:r w:rsidRPr="008B0D8E">
        <w:rPr>
          <w:sz w:val="16"/>
        </w:rPr>
        <w:t>Nahyan</w:t>
      </w:r>
      <w:proofErr w:type="spellEnd"/>
      <w:r w:rsidRPr="008B0D8E">
        <w:rPr>
          <w:sz w:val="16"/>
        </w:rPr>
        <w:t xml:space="preserve"> said: "For us, </w:t>
      </w:r>
      <w:r w:rsidRPr="008B0D8E">
        <w:rPr>
          <w:rStyle w:val="StyleUnderline"/>
        </w:rPr>
        <w:t>water is [now] more important than oil."</w:t>
      </w:r>
    </w:p>
    <w:p w:rsidR="00D01C28" w:rsidRPr="00671639" w:rsidRDefault="00D01C28" w:rsidP="00D01C28">
      <w:pPr>
        <w:pStyle w:val="Heading4"/>
      </w:pPr>
      <w:r w:rsidRPr="00671639">
        <w:t>Those wars go global</w:t>
      </w:r>
    </w:p>
    <w:p w:rsidR="00D01C28" w:rsidRPr="00671639" w:rsidRDefault="00D01C28" w:rsidP="00D01C28">
      <w:pPr>
        <w:rPr>
          <w:rStyle w:val="Style13ptBold"/>
        </w:rPr>
      </w:pPr>
      <w:r w:rsidRPr="00671639">
        <w:rPr>
          <w:rStyle w:val="Style13ptBold"/>
        </w:rPr>
        <w:t xml:space="preserve">Reilly ‘2 </w:t>
      </w:r>
    </w:p>
    <w:p w:rsidR="00D01C28" w:rsidRPr="0088109E" w:rsidRDefault="00D01C28" w:rsidP="00D01C28">
      <w:r w:rsidRPr="0088109E">
        <w:t xml:space="preserve">(Kristie, Editor for In These Times, a nonprofit, independent, national magazine published in Chicago. We’ve been around since 1976, fighting for corporate accountability and progressive government. In other words, a better world, “NOT A DROP TO DRINK,” </w:t>
      </w:r>
      <w:r w:rsidRPr="00D01C28">
        <w:t>http://www.inthesetimes.com/issue/26/25/culture1.shtml</w:t>
      </w:r>
      <w:r w:rsidRPr="0088109E">
        <w:t>)</w:t>
      </w:r>
    </w:p>
    <w:p w:rsidR="00D01C28" w:rsidRPr="0088109E" w:rsidRDefault="00D01C28" w:rsidP="00D01C28">
      <w:r w:rsidRPr="0088109E">
        <w:t xml:space="preserve">*Cites environmental thinker and activist </w:t>
      </w:r>
      <w:proofErr w:type="spellStart"/>
      <w:r w:rsidRPr="0088109E">
        <w:t>Vandana</w:t>
      </w:r>
      <w:proofErr w:type="spellEnd"/>
      <w:r w:rsidRPr="0088109E">
        <w:t xml:space="preserve"> Shiva Maude Barlow and Tony Clarke—probably North America’s foremost water experts</w:t>
      </w:r>
    </w:p>
    <w:p w:rsidR="00D01C28" w:rsidRPr="00671639" w:rsidRDefault="00D01C28" w:rsidP="00D01C28">
      <w:pPr>
        <w:rPr>
          <w:rFonts w:ascii="Arial" w:hAnsi="Arial" w:cs="Arial"/>
          <w:sz w:val="20"/>
        </w:rPr>
      </w:pPr>
    </w:p>
    <w:p w:rsidR="00D01C28" w:rsidRPr="00986F32" w:rsidRDefault="00D01C28" w:rsidP="00D01C28">
      <w:pPr>
        <w:rPr>
          <w:bCs/>
          <w:u w:val="single"/>
        </w:rPr>
      </w:pPr>
      <w:r w:rsidRPr="00671639">
        <w:t xml:space="preserve">The two books provide a chilling, in-depth examination of a rapidly emerging global crisis. “Quite simply,” Barlow and Clarke write, “unless we dramatically change our ways, between one-half and two-thirds of humanity will be living with severe fresh water shortages within the next quarter-century. … The hard news is this: </w:t>
      </w:r>
      <w:r w:rsidRPr="00E7407B">
        <w:rPr>
          <w:bCs/>
          <w:highlight w:val="green"/>
          <w:u w:val="single"/>
        </w:rPr>
        <w:t>Humanity is depleting</w:t>
      </w:r>
      <w:r w:rsidRPr="00671639">
        <w:rPr>
          <w:bCs/>
          <w:u w:val="single"/>
        </w:rPr>
        <w:t xml:space="preserve">, diverting and polluting the planet’s </w:t>
      </w:r>
      <w:r w:rsidRPr="00E7407B">
        <w:rPr>
          <w:bCs/>
          <w:highlight w:val="green"/>
          <w:u w:val="single"/>
        </w:rPr>
        <w:t>fresh water resources</w:t>
      </w:r>
      <w:r w:rsidRPr="00671639">
        <w:rPr>
          <w:bCs/>
          <w:u w:val="single"/>
        </w:rPr>
        <w:t xml:space="preserve"> so quickly and relentlessly </w:t>
      </w:r>
      <w:r w:rsidRPr="00E7407B">
        <w:rPr>
          <w:bCs/>
          <w:highlight w:val="green"/>
          <w:u w:val="single"/>
        </w:rPr>
        <w:t>that every species</w:t>
      </w:r>
      <w:r w:rsidRPr="00671639">
        <w:rPr>
          <w:bCs/>
          <w:u w:val="single"/>
        </w:rPr>
        <w:t xml:space="preserve"> on earth—</w:t>
      </w:r>
      <w:r w:rsidRPr="00E7407B">
        <w:rPr>
          <w:bCs/>
          <w:highlight w:val="green"/>
          <w:u w:val="single"/>
        </w:rPr>
        <w:t>including our own</w:t>
      </w:r>
      <w:r w:rsidRPr="00671639">
        <w:rPr>
          <w:bCs/>
          <w:u w:val="single"/>
        </w:rPr>
        <w:t>—</w:t>
      </w:r>
      <w:r w:rsidRPr="00E7407B">
        <w:rPr>
          <w:bCs/>
          <w:highlight w:val="green"/>
          <w:u w:val="single"/>
        </w:rPr>
        <w:t>is in mortal danger</w:t>
      </w:r>
      <w:r w:rsidRPr="00671639">
        <w:t xml:space="preserve">.” </w:t>
      </w:r>
      <w:r w:rsidRPr="00671639">
        <w:rPr>
          <w:bCs/>
          <w:u w:val="single"/>
        </w:rPr>
        <w:t>The crisis is so great</w:t>
      </w:r>
      <w:r w:rsidRPr="00671639">
        <w:t xml:space="preserve">, the three authors agree, </w:t>
      </w:r>
      <w:r w:rsidRPr="00671639">
        <w:rPr>
          <w:bCs/>
          <w:u w:val="single"/>
        </w:rPr>
        <w:t xml:space="preserve">that </w:t>
      </w:r>
      <w:r w:rsidRPr="00E7407B">
        <w:rPr>
          <w:bCs/>
          <w:highlight w:val="green"/>
          <w:u w:val="single"/>
        </w:rPr>
        <w:t>the world’s next great wars will be over water</w:t>
      </w:r>
      <w:r w:rsidRPr="00671639">
        <w:t xml:space="preserve">. The </w:t>
      </w:r>
      <w:r w:rsidRPr="00E7407B">
        <w:rPr>
          <w:bCs/>
          <w:highlight w:val="green"/>
          <w:u w:val="single"/>
        </w:rPr>
        <w:t>Middle East,</w:t>
      </w:r>
      <w:r w:rsidRPr="00671639">
        <w:rPr>
          <w:bCs/>
          <w:u w:val="single"/>
        </w:rPr>
        <w:t xml:space="preserve"> parts of </w:t>
      </w:r>
      <w:r w:rsidRPr="00E7407B">
        <w:rPr>
          <w:bCs/>
          <w:highlight w:val="green"/>
          <w:u w:val="single"/>
        </w:rPr>
        <w:t>Africa, China, Russia</w:t>
      </w:r>
      <w:r w:rsidRPr="00671639">
        <w:rPr>
          <w:bCs/>
          <w:u w:val="single"/>
        </w:rPr>
        <w:t xml:space="preserve">, parts of </w:t>
      </w:r>
      <w:r w:rsidRPr="00E7407B">
        <w:rPr>
          <w:bCs/>
          <w:highlight w:val="green"/>
          <w:u w:val="single"/>
        </w:rPr>
        <w:t>the U</w:t>
      </w:r>
      <w:r w:rsidRPr="00671639">
        <w:rPr>
          <w:bCs/>
          <w:u w:val="single"/>
        </w:rPr>
        <w:t xml:space="preserve">nited </w:t>
      </w:r>
      <w:r w:rsidRPr="00E7407B">
        <w:rPr>
          <w:bCs/>
          <w:highlight w:val="green"/>
          <w:u w:val="single"/>
        </w:rPr>
        <w:t>S</w:t>
      </w:r>
      <w:r w:rsidRPr="00671639">
        <w:rPr>
          <w:bCs/>
          <w:u w:val="single"/>
        </w:rPr>
        <w:t xml:space="preserve">tates </w:t>
      </w:r>
      <w:r w:rsidRPr="00E7407B">
        <w:rPr>
          <w:bCs/>
          <w:highlight w:val="green"/>
          <w:u w:val="single"/>
        </w:rPr>
        <w:t>and</w:t>
      </w:r>
      <w:r w:rsidRPr="00671639">
        <w:rPr>
          <w:bCs/>
          <w:u w:val="single"/>
        </w:rPr>
        <w:t xml:space="preserve"> several </w:t>
      </w:r>
      <w:r w:rsidRPr="00E7407B">
        <w:rPr>
          <w:bCs/>
          <w:highlight w:val="green"/>
          <w:u w:val="single"/>
        </w:rPr>
        <w:t>other areas are already struggling to equitably share</w:t>
      </w:r>
      <w:r w:rsidRPr="00671639">
        <w:rPr>
          <w:bCs/>
          <w:u w:val="single"/>
        </w:rPr>
        <w:t xml:space="preserve"> water </w:t>
      </w:r>
      <w:r w:rsidRPr="00E7407B">
        <w:rPr>
          <w:bCs/>
          <w:highlight w:val="green"/>
          <w:u w:val="single"/>
        </w:rPr>
        <w:t xml:space="preserve">resources. </w:t>
      </w:r>
      <w:r w:rsidRPr="00671639">
        <w:rPr>
          <w:bCs/>
          <w:u w:val="single"/>
        </w:rPr>
        <w:t>Many conflicts over water are not even recognized as such</w:t>
      </w:r>
      <w:r w:rsidRPr="00671639">
        <w:t xml:space="preserve">: Shiva blames the Israeli-Palestinian conflict in part on the severe scarcity of water in settlement areas. </w:t>
      </w:r>
      <w:r w:rsidRPr="00E7407B">
        <w:rPr>
          <w:bCs/>
          <w:highlight w:val="green"/>
          <w:u w:val="single"/>
        </w:rPr>
        <w:t>As available</w:t>
      </w:r>
      <w:r w:rsidRPr="00671639">
        <w:rPr>
          <w:bCs/>
          <w:u w:val="single"/>
        </w:rPr>
        <w:t xml:space="preserve"> fresh </w:t>
      </w:r>
      <w:r w:rsidRPr="00E7407B">
        <w:rPr>
          <w:bCs/>
          <w:highlight w:val="green"/>
          <w:u w:val="single"/>
        </w:rPr>
        <w:t>water</w:t>
      </w:r>
      <w:r w:rsidRPr="00671639">
        <w:rPr>
          <w:bCs/>
          <w:u w:val="single"/>
        </w:rPr>
        <w:t xml:space="preserve"> on the planet </w:t>
      </w:r>
      <w:r w:rsidRPr="00E7407B">
        <w:rPr>
          <w:bCs/>
          <w:highlight w:val="green"/>
          <w:u w:val="single"/>
        </w:rPr>
        <w:t>decreases</w:t>
      </w:r>
      <w:r w:rsidRPr="00671639">
        <w:rPr>
          <w:bCs/>
          <w:u w:val="single"/>
        </w:rPr>
        <w:t xml:space="preserve">, today’s </w:t>
      </w:r>
      <w:r w:rsidRPr="00E7407B">
        <w:rPr>
          <w:bCs/>
          <w:highlight w:val="green"/>
          <w:u w:val="single"/>
        </w:rPr>
        <w:t>low-level conflicts can only increase in intensity</w:t>
      </w:r>
      <w:r w:rsidRPr="00671639">
        <w:rPr>
          <w:bCs/>
          <w:u w:val="single"/>
        </w:rPr>
        <w:t>.</w:t>
      </w:r>
    </w:p>
    <w:p w:rsidR="00D01C28" w:rsidRPr="00671639" w:rsidRDefault="00D01C28" w:rsidP="00D01C28">
      <w:pPr>
        <w:pStyle w:val="Heading4"/>
      </w:pPr>
      <w:r w:rsidRPr="00671639">
        <w:t>And nuclear</w:t>
      </w:r>
    </w:p>
    <w:p w:rsidR="00D01C28" w:rsidRPr="00671639" w:rsidRDefault="00D01C28" w:rsidP="00D01C28">
      <w:pPr>
        <w:rPr>
          <w:rStyle w:val="Style13ptBold"/>
        </w:rPr>
      </w:pPr>
      <w:r w:rsidRPr="00671639">
        <w:rPr>
          <w:rStyle w:val="Style13ptBold"/>
        </w:rPr>
        <w:t xml:space="preserve">Weiner ‘90 </w:t>
      </w:r>
    </w:p>
    <w:p w:rsidR="00D01C28" w:rsidRPr="00EE04B1" w:rsidRDefault="00D01C28" w:rsidP="00D01C28">
      <w:r w:rsidRPr="00EE04B1">
        <w:t xml:space="preserve">(Jonathan, Visiting Professor of Molecular Biology at Princeton University. The Next One Hundred Years: Shaping the Fate of Our Living Earth, p. 214) </w:t>
      </w:r>
    </w:p>
    <w:p w:rsidR="00D01C28" w:rsidRPr="00671639" w:rsidRDefault="00D01C28" w:rsidP="00D01C28">
      <w:pPr>
        <w:rPr>
          <w:rFonts w:ascii="Arial" w:hAnsi="Arial" w:cs="Arial"/>
          <w:b/>
          <w:sz w:val="20"/>
          <w:szCs w:val="20"/>
        </w:rPr>
      </w:pPr>
    </w:p>
    <w:p w:rsidR="00AE5EF0" w:rsidRDefault="00D01C28" w:rsidP="00D01C28">
      <w:pPr>
        <w:rPr>
          <w:rStyle w:val="StyleUnderline"/>
        </w:rPr>
      </w:pPr>
      <w:r w:rsidRPr="00EE04B1">
        <w:t xml:space="preserve">If we do not destroy ourselves with the A-bomb and the H-bomb, then we may destroy ourselves with the C-bomb, the Change Bomb. </w:t>
      </w:r>
      <w:r w:rsidRPr="005E61DE">
        <w:rPr>
          <w:rStyle w:val="StyleUnderline"/>
        </w:rPr>
        <w:t xml:space="preserve">And in a world as interlinked as ours, </w:t>
      </w:r>
      <w:r w:rsidRPr="00E7407B">
        <w:rPr>
          <w:rStyle w:val="StyleUnderline"/>
          <w:highlight w:val="green"/>
        </w:rPr>
        <w:t>one explosion may lead to the other</w:t>
      </w:r>
      <w:r w:rsidRPr="00EE04B1">
        <w:t xml:space="preserve">. </w:t>
      </w:r>
      <w:r w:rsidRPr="005E61DE">
        <w:rPr>
          <w:rStyle w:val="StyleUnderline"/>
        </w:rPr>
        <w:t xml:space="preserve">Already in the Middle East, from North Africa to the Persian Gulf and from the Nile to the Euphrates, </w:t>
      </w:r>
      <w:r w:rsidRPr="00E7407B">
        <w:rPr>
          <w:rStyle w:val="StyleUnderline"/>
          <w:highlight w:val="green"/>
        </w:rPr>
        <w:t>tensions over dwindling water supplies</w:t>
      </w:r>
      <w:r w:rsidRPr="005E61DE">
        <w:rPr>
          <w:rStyle w:val="StyleUnderline"/>
        </w:rPr>
        <w:t xml:space="preserve"> </w:t>
      </w:r>
      <w:r w:rsidRPr="00E7407B">
        <w:rPr>
          <w:rStyle w:val="StyleUnderline"/>
          <w:highlight w:val="green"/>
        </w:rPr>
        <w:t>and rising populations</w:t>
      </w:r>
      <w:r w:rsidRPr="005E61DE">
        <w:rPr>
          <w:rStyle w:val="StyleUnderline"/>
        </w:rPr>
        <w:t xml:space="preserve"> </w:t>
      </w:r>
      <w:r w:rsidRPr="00E7407B">
        <w:rPr>
          <w:rStyle w:val="StyleUnderline"/>
          <w:highlight w:val="green"/>
        </w:rPr>
        <w:t>are reaching</w:t>
      </w:r>
      <w:r w:rsidRPr="005E61DE">
        <w:rPr>
          <w:rStyle w:val="StyleUnderline"/>
        </w:rPr>
        <w:t xml:space="preserve"> what many experts describe as </w:t>
      </w:r>
      <w:r w:rsidRPr="00E7407B">
        <w:rPr>
          <w:rStyle w:val="StyleUnderline"/>
          <w:highlight w:val="green"/>
        </w:rPr>
        <w:t>a flashpoint. A</w:t>
      </w:r>
      <w:r w:rsidRPr="005E61DE">
        <w:rPr>
          <w:rStyle w:val="StyleUnderline"/>
        </w:rPr>
        <w:t xml:space="preserve"> climate </w:t>
      </w:r>
      <w:r w:rsidRPr="00E7407B">
        <w:rPr>
          <w:rStyle w:val="StyleUnderline"/>
          <w:highlight w:val="green"/>
        </w:rPr>
        <w:t>shift in the</w:t>
      </w:r>
      <w:r w:rsidRPr="005E61DE">
        <w:rPr>
          <w:rStyle w:val="StyleUnderline"/>
        </w:rPr>
        <w:t xml:space="preserve"> single battle-scarred </w:t>
      </w:r>
      <w:r w:rsidRPr="00E7407B">
        <w:rPr>
          <w:rStyle w:val="StyleUnderline"/>
          <w:highlight w:val="green"/>
        </w:rPr>
        <w:t>nexus might trigger international tensions that</w:t>
      </w:r>
      <w:r w:rsidRPr="005E61DE">
        <w:rPr>
          <w:rStyle w:val="StyleUnderline"/>
        </w:rPr>
        <w:t xml:space="preserve"> </w:t>
      </w:r>
      <w:r w:rsidRPr="00E7407B">
        <w:rPr>
          <w:rStyle w:val="StyleUnderline"/>
          <w:highlight w:val="green"/>
        </w:rPr>
        <w:t>will unleash</w:t>
      </w:r>
      <w:r w:rsidRPr="005E61DE">
        <w:rPr>
          <w:rStyle w:val="StyleUnderline"/>
        </w:rPr>
        <w:t xml:space="preserve"> some of the </w:t>
      </w:r>
      <w:r w:rsidRPr="00E7407B">
        <w:rPr>
          <w:rStyle w:val="StyleUnderline"/>
          <w:highlight w:val="green"/>
        </w:rPr>
        <w:t>60,000 nuclear warheads</w:t>
      </w:r>
      <w:r w:rsidRPr="005E61DE">
        <w:rPr>
          <w:rStyle w:val="StyleUnderline"/>
        </w:rPr>
        <w:t xml:space="preserve"> the world has</w:t>
      </w:r>
      <w:r w:rsidR="00AE5EF0">
        <w:rPr>
          <w:rStyle w:val="StyleUnderline"/>
        </w:rPr>
        <w:t>.</w:t>
      </w:r>
    </w:p>
    <w:p w:rsidR="00AE5EF0" w:rsidRDefault="00AE5EF0" w:rsidP="00D01C28">
      <w:pPr>
        <w:rPr>
          <w:rStyle w:val="StyleUnderline"/>
        </w:rPr>
      </w:pPr>
    </w:p>
    <w:p w:rsidR="00AE5EF0" w:rsidRPr="00AE5EF0" w:rsidRDefault="00AE5EF0" w:rsidP="00AE5EF0">
      <w:pPr>
        <w:pStyle w:val="Heading1"/>
      </w:pPr>
      <w:r>
        <w:t>Oil</w:t>
      </w:r>
      <w:r w:rsidRPr="00AE5EF0">
        <w:t xml:space="preserve"> DA </w:t>
      </w:r>
      <w:r w:rsidR="000E3C92">
        <w:t>Internal L</w:t>
      </w:r>
      <w:r w:rsidRPr="00AE5EF0">
        <w:t>ink Turn</w:t>
      </w:r>
    </w:p>
    <w:p w:rsidR="00AE5EF0" w:rsidRDefault="00AE5EF0" w:rsidP="00AE5EF0">
      <w:pPr>
        <w:pStyle w:val="Heading4"/>
      </w:pPr>
      <w:r>
        <w:t>Higher oil prices lead to higher food prices – this links back to all of case impacts</w:t>
      </w:r>
    </w:p>
    <w:p w:rsidR="00AE5EF0" w:rsidRPr="00AE5EF0" w:rsidRDefault="00AE5EF0" w:rsidP="00AE5EF0">
      <w:pPr>
        <w:rPr>
          <w:rStyle w:val="Style13ptBold"/>
        </w:rPr>
      </w:pPr>
      <w:proofErr w:type="spellStart"/>
      <w:r w:rsidRPr="00AE5EF0">
        <w:rPr>
          <w:rStyle w:val="Style13ptBold"/>
        </w:rPr>
        <w:t>Diouf</w:t>
      </w:r>
      <w:proofErr w:type="spellEnd"/>
      <w:r w:rsidRPr="00AE5EF0">
        <w:rPr>
          <w:rStyle w:val="Style13ptBold"/>
        </w:rPr>
        <w:t xml:space="preserve"> et al. 11</w:t>
      </w:r>
    </w:p>
    <w:p w:rsidR="00AE5EF0" w:rsidRPr="00AE5EF0" w:rsidRDefault="00AE5EF0" w:rsidP="00AE5EF0">
      <w:pPr>
        <w:rPr>
          <w:sz w:val="18"/>
        </w:rPr>
      </w:pPr>
      <w:r w:rsidRPr="00AE5EF0">
        <w:rPr>
          <w:sz w:val="18"/>
        </w:rPr>
        <w:t>(Jacques, Food and Agriculture Organization of the United Nations – he is the Director General, “The State of Food Insecurity in the World” FOOD AND AGRICULTURE ORGANIZATION OF THE UNITED NATIONS, published in Rome 2011, pdf, p. 11-13)//ACT</w:t>
      </w:r>
    </w:p>
    <w:p w:rsidR="00AE5EF0" w:rsidRDefault="00AE5EF0" w:rsidP="00AE5EF0">
      <w:pPr>
        <w:ind w:left="360"/>
      </w:pPr>
      <w:r w:rsidRPr="00951A89">
        <w:t>In terms of price levels, many medium to long-term</w:t>
      </w:r>
      <w:r>
        <w:t xml:space="preserve"> </w:t>
      </w:r>
      <w:r w:rsidRPr="00951A89">
        <w:t>projection models suggest that food commodity prices will</w:t>
      </w:r>
      <w:r>
        <w:t xml:space="preserve"> </w:t>
      </w:r>
      <w:r w:rsidRPr="00951A89">
        <w:t>remain relatively high over the next decade or so. For</w:t>
      </w:r>
      <w:r>
        <w:t xml:space="preserve"> </w:t>
      </w:r>
      <w:r w:rsidRPr="00951A89">
        <w:t xml:space="preserve">example, the </w:t>
      </w:r>
      <w:proofErr w:type="spellStart"/>
      <w:r w:rsidRPr="00951A89">
        <w:t>Organisation</w:t>
      </w:r>
      <w:proofErr w:type="spellEnd"/>
      <w:r w:rsidRPr="00951A89">
        <w:t xml:space="preserve"> for Economic Co-operation and</w:t>
      </w:r>
      <w:r>
        <w:t xml:space="preserve"> </w:t>
      </w:r>
      <w:r w:rsidRPr="00951A89">
        <w:t>Development (OECD)-FAO Agricultural Outlook 2011–20204</w:t>
      </w:r>
      <w:r>
        <w:t xml:space="preserve"> </w:t>
      </w:r>
      <w:r w:rsidRPr="00951A89">
        <w:t>projects that world prices for rice, wheat, maize and oilseeds</w:t>
      </w:r>
      <w:r>
        <w:t xml:space="preserve"> </w:t>
      </w:r>
      <w:r w:rsidRPr="00951A89">
        <w:t>in the five years from 2015/16 to 2019/20 will be higher in</w:t>
      </w:r>
      <w:r>
        <w:t xml:space="preserve"> </w:t>
      </w:r>
      <w:r w:rsidRPr="00951A89">
        <w:t>real terms by 40, 27, 48 and 36</w:t>
      </w:r>
      <w:r>
        <w:t xml:space="preserve"> </w:t>
      </w:r>
      <w:r w:rsidRPr="00951A89">
        <w:t>percent, respectively, than in</w:t>
      </w:r>
      <w:r>
        <w:t xml:space="preserve"> </w:t>
      </w:r>
      <w:r w:rsidRPr="00951A89">
        <w:t>the five years from 1998/99 to 2002/03.</w:t>
      </w:r>
      <w:r>
        <w:t xml:space="preserve"> </w:t>
      </w:r>
      <w:r w:rsidRPr="00951A89">
        <w:t>Prices are generally expected to rise because continued</w:t>
      </w:r>
      <w:r>
        <w:t xml:space="preserve"> </w:t>
      </w:r>
      <w:r w:rsidRPr="00951A89">
        <w:t>population and economic growth will put upward pressure</w:t>
      </w:r>
      <w:r>
        <w:t xml:space="preserve"> </w:t>
      </w:r>
      <w:r w:rsidRPr="00951A89">
        <w:t>on demand, as will the anticipated increased use of biofuels</w:t>
      </w:r>
      <w:r>
        <w:t xml:space="preserve"> </w:t>
      </w:r>
      <w:r w:rsidRPr="00951A89">
        <w:t>(depending on biofuel policies and the price of oil). On the</w:t>
      </w:r>
      <w:r>
        <w:t xml:space="preserve"> </w:t>
      </w:r>
      <w:r w:rsidRPr="00951A89">
        <w:t xml:space="preserve">supply side, </w:t>
      </w:r>
      <w:r w:rsidRPr="001D4734">
        <w:rPr>
          <w:rStyle w:val="StyleUnderline"/>
        </w:rPr>
        <w:t>if oil prices continue to rise, agricultural production costs will increase, contributing to higher food prices.</w:t>
      </w:r>
      <w:r w:rsidRPr="00951A89">
        <w:t xml:space="preserve"> Natural resource constraints, especially climate change</w:t>
      </w:r>
      <w:r>
        <w:t xml:space="preserve"> </w:t>
      </w:r>
      <w:r w:rsidRPr="00951A89">
        <w:t>and the limited availability of productive land and water in</w:t>
      </w:r>
      <w:r>
        <w:t xml:space="preserve"> </w:t>
      </w:r>
      <w:r w:rsidRPr="00951A89">
        <w:t>some regions, pose substantial challenges to producing food</w:t>
      </w:r>
      <w:r>
        <w:t xml:space="preserve"> </w:t>
      </w:r>
      <w:r w:rsidRPr="00951A89">
        <w:t>at affordable prices.5</w:t>
      </w:r>
      <w:r>
        <w:t xml:space="preserve"> </w:t>
      </w:r>
      <w:r w:rsidRPr="00951A89">
        <w:t>On a more positive note, there remains</w:t>
      </w:r>
      <w:r>
        <w:t xml:space="preserve"> </w:t>
      </w:r>
      <w:r w:rsidRPr="00951A89">
        <w:t>significant potential for raising crop productivity through</w:t>
      </w:r>
      <w:r>
        <w:t xml:space="preserve"> </w:t>
      </w:r>
      <w:r w:rsidRPr="00951A89">
        <w:t>new technologies and improved extension, as well as for</w:t>
      </w:r>
      <w:r>
        <w:t xml:space="preserve"> </w:t>
      </w:r>
      <w:r w:rsidRPr="00951A89">
        <w:t>reducing losses in the supply chain. However, these gains will</w:t>
      </w:r>
      <w:r>
        <w:t xml:space="preserve"> </w:t>
      </w:r>
      <w:r w:rsidRPr="00951A89">
        <w:t>not materialize without increased investment. There may also</w:t>
      </w:r>
      <w:r>
        <w:t xml:space="preserve"> </w:t>
      </w:r>
      <w:r w:rsidRPr="00951A89">
        <w:t>be potential for further land expansion in Africa, Central</w:t>
      </w:r>
      <w:r>
        <w:t xml:space="preserve"> </w:t>
      </w:r>
      <w:r w:rsidRPr="00951A89">
        <w:t>Asia, Latin America and Ukraine, but again this will depend</w:t>
      </w:r>
      <w:r>
        <w:t xml:space="preserve"> </w:t>
      </w:r>
      <w:r w:rsidRPr="00951A89">
        <w:t>on appropriate investment. Furthermore, land expansion may</w:t>
      </w:r>
      <w:r>
        <w:t xml:space="preserve"> </w:t>
      </w:r>
      <w:r w:rsidRPr="00951A89">
        <w:t>also have negative environmental consequences.</w:t>
      </w:r>
      <w:r>
        <w:t xml:space="preserve"> </w:t>
      </w:r>
      <w:r w:rsidRPr="00951A89">
        <w:t>There are also compelling arguments suggesting that, in</w:t>
      </w:r>
      <w:r>
        <w:t xml:space="preserve"> </w:t>
      </w:r>
      <w:r w:rsidRPr="00951A89">
        <w:t>addition to being higher, food commodity prices will also be</w:t>
      </w:r>
      <w:r>
        <w:t xml:space="preserve"> </w:t>
      </w:r>
      <w:r w:rsidRPr="00951A89">
        <w:t>more volatile in the future. If the frequency of extreme weather</w:t>
      </w:r>
      <w:r>
        <w:t xml:space="preserve"> </w:t>
      </w:r>
      <w:r w:rsidRPr="00951A89">
        <w:t>events increases, production shocks will be more frequent,</w:t>
      </w:r>
      <w:r>
        <w:t xml:space="preserve"> </w:t>
      </w:r>
      <w:r w:rsidRPr="00951A89">
        <w:t>which will tend to make prices more volatile. Furthermore,</w:t>
      </w:r>
      <w:r>
        <w:t xml:space="preserve"> </w:t>
      </w:r>
      <w:r w:rsidRPr="00951A89">
        <w:t>biofuel policies have created new linkages between the price</w:t>
      </w:r>
      <w:r>
        <w:t xml:space="preserve"> </w:t>
      </w:r>
      <w:r w:rsidRPr="00951A89">
        <w:t xml:space="preserve">of oil and the price of food commodities. </w:t>
      </w:r>
      <w:r w:rsidRPr="001D4734">
        <w:rPr>
          <w:rStyle w:val="StyleUnderline"/>
        </w:rPr>
        <w:t xml:space="preserve">When oil prices increase, demand for biofuels will increase, thus raising food prices, with the opposite happening when oil prices decrease.6 Because world oil prices have historically been more volatile than food prices, world food markets may also be subject to increased volatility. </w:t>
      </w:r>
      <w:proofErr w:type="gramStart"/>
      <w:r w:rsidRPr="001D4734">
        <w:rPr>
          <w:rStyle w:val="StyleUnderline"/>
        </w:rPr>
        <w:t>Increased participation (e.g. by pension funds) in financial markets that trade commodity index funds might also lead to increased volatility, although this is a hotly debated issue without a clear consensus</w:t>
      </w:r>
      <w:r w:rsidRPr="00951A89">
        <w:t>.</w:t>
      </w:r>
      <w:proofErr w:type="gramEnd"/>
      <w:r>
        <w:t xml:space="preserve"> </w:t>
      </w:r>
      <w:r w:rsidRPr="001D4734">
        <w:rPr>
          <w:rStyle w:val="StyleUnderline"/>
        </w:rPr>
        <w:t>While it is not possible to know with certainty the extent of future increases in either the level or volatility of prices, the risks of higher prices and greater volatility are sufficiently large to warrant serious efforts to understand what can be done to reduce the likelihood of increased prices or greater volatility, or to manage the consequences when these are unavoidable. In considering the most appropriate options to counter high and/ or volatile prices, however, it is important to remember that the level and volatility of prices are the outcome of various forces that affect supply and demand</w:t>
      </w:r>
      <w:r w:rsidRPr="00951A89">
        <w:t>. Further, this report will stress</w:t>
      </w:r>
      <w:r>
        <w:t xml:space="preserve"> </w:t>
      </w:r>
      <w:r w:rsidRPr="00951A89">
        <w:t>that the causes and impacts of high and/or volatile prices are</w:t>
      </w:r>
      <w:r>
        <w:t xml:space="preserve"> </w:t>
      </w:r>
      <w:r w:rsidRPr="00951A89">
        <w:t>complex because they are highly context-specific, i.e. they</w:t>
      </w:r>
      <w:r>
        <w:t xml:space="preserve"> </w:t>
      </w:r>
      <w:r w:rsidRPr="00951A89">
        <w:t>depend on the commodity being considered, the specific factors</w:t>
      </w:r>
      <w:r>
        <w:t xml:space="preserve"> </w:t>
      </w:r>
      <w:r w:rsidRPr="00951A89">
        <w:t>(policies, exchange rates, import dependence) that affect price</w:t>
      </w:r>
      <w:r>
        <w:t xml:space="preserve"> </w:t>
      </w:r>
      <w:r w:rsidRPr="00951A89">
        <w:t>transmission in various circumstances, the demographic</w:t>
      </w:r>
      <w:r>
        <w:t xml:space="preserve"> </w:t>
      </w:r>
      <w:r w:rsidRPr="00951A89">
        <w:t>characteristics of households and their production and</w:t>
      </w:r>
      <w:r>
        <w:t xml:space="preserve"> </w:t>
      </w:r>
      <w:r w:rsidRPr="00951A89">
        <w:t>consumption patterns, and many other variables. Thus, a crucial</w:t>
      </w:r>
      <w:r>
        <w:t xml:space="preserve"> </w:t>
      </w:r>
      <w:r w:rsidRPr="00951A89">
        <w:t>message is that policy interventions should take into account</w:t>
      </w:r>
      <w:r>
        <w:t xml:space="preserve"> </w:t>
      </w:r>
      <w:r w:rsidRPr="00951A89">
        <w:t>the specific context in which they are meant to be applied.</w:t>
      </w:r>
    </w:p>
    <w:p w:rsidR="00AE5EF0" w:rsidRDefault="00AE5EF0" w:rsidP="00AE5EF0"/>
    <w:p w:rsidR="00AE5EF0" w:rsidRDefault="00AE5EF0" w:rsidP="00AE5EF0"/>
    <w:p w:rsidR="00AE5EF0" w:rsidRDefault="00AE5EF0" w:rsidP="00AE5EF0"/>
    <w:p w:rsidR="00AE5EF0" w:rsidRDefault="009C652B" w:rsidP="009C652B">
      <w:pPr>
        <w:pStyle w:val="Heading1"/>
      </w:pPr>
      <w:r>
        <w:t>A2: C02 Turn</w:t>
      </w:r>
    </w:p>
    <w:p w:rsidR="009C652B" w:rsidRDefault="009C652B" w:rsidP="009C652B">
      <w:pPr>
        <w:pStyle w:val="Heading4"/>
      </w:pPr>
      <w:r>
        <w:t>Warmer temperatures lead to a decrease in plant growth</w:t>
      </w:r>
    </w:p>
    <w:p w:rsidR="009C652B" w:rsidRPr="002225E2" w:rsidRDefault="009C652B" w:rsidP="009C652B">
      <w:pPr>
        <w:rPr>
          <w:rStyle w:val="Style13ptBold"/>
        </w:rPr>
      </w:pPr>
      <w:r w:rsidRPr="002225E2">
        <w:rPr>
          <w:rStyle w:val="Style13ptBold"/>
        </w:rPr>
        <w:t>Ho 05</w:t>
      </w:r>
    </w:p>
    <w:p w:rsidR="009C652B" w:rsidRPr="002225E2" w:rsidRDefault="009C652B" w:rsidP="009C652B">
      <w:pPr>
        <w:rPr>
          <w:sz w:val="18"/>
        </w:rPr>
      </w:pPr>
      <w:r w:rsidRPr="002225E2">
        <w:rPr>
          <w:sz w:val="18"/>
        </w:rPr>
        <w:t xml:space="preserve">(Mae-Won, </w:t>
      </w:r>
      <w:r w:rsidR="002225E2" w:rsidRPr="002225E2">
        <w:rPr>
          <w:sz w:val="18"/>
        </w:rPr>
        <w:t>i</w:t>
      </w:r>
      <w:r w:rsidRPr="002225E2">
        <w:rPr>
          <w:sz w:val="18"/>
        </w:rPr>
        <w:t xml:space="preserve">s a geneticist known for her critical views on genetic engineering and </w:t>
      </w:r>
      <w:proofErr w:type="spellStart"/>
      <w:r w:rsidRPr="002225E2">
        <w:rPr>
          <w:sz w:val="18"/>
        </w:rPr>
        <w:t>neo-Darwinism</w:t>
      </w:r>
      <w:proofErr w:type="spellEnd"/>
      <w:r w:rsidR="002225E2" w:rsidRPr="002225E2">
        <w:rPr>
          <w:sz w:val="18"/>
        </w:rPr>
        <w:t xml:space="preserve">, “The Food Bubble Economy” </w:t>
      </w:r>
      <w:proofErr w:type="spellStart"/>
      <w:r w:rsidR="002225E2" w:rsidRPr="002225E2">
        <w:rPr>
          <w:sz w:val="18"/>
        </w:rPr>
        <w:t>SiS</w:t>
      </w:r>
      <w:proofErr w:type="spellEnd"/>
      <w:r w:rsidR="002225E2" w:rsidRPr="002225E2">
        <w:rPr>
          <w:sz w:val="18"/>
        </w:rPr>
        <w:t>, October 01, 2005, http://www.i-sis.org.uk/TFBE.php)//ACT</w:t>
      </w:r>
    </w:p>
    <w:p w:rsidR="009C652B" w:rsidRDefault="009C652B" w:rsidP="002225E2">
      <w:pPr>
        <w:ind w:left="360"/>
      </w:pPr>
      <w:r w:rsidRPr="009C652B">
        <w:rPr>
          <w:rStyle w:val="StyleUnderline"/>
        </w:rPr>
        <w:t>Another challenge facing farmers to keep up productivity is global warming.</w:t>
      </w:r>
      <w:r>
        <w:t xml:space="preserve"> The 16 warmest years since record -keeping began in 1880 all occurred from1980 onwards, the three warmest years were 1998, 2001 and 2003. </w:t>
      </w:r>
      <w:r w:rsidRPr="009C652B">
        <w:rPr>
          <w:rStyle w:val="StyleUnderline"/>
        </w:rPr>
        <w:t>Crops are facing heat stresses that are without precedent. As the temperature rises above 34 C, photosynthesis slows down</w:t>
      </w:r>
      <w:r>
        <w:t xml:space="preserve">, dropping to zero for many crops at 37 C. </w:t>
      </w:r>
      <w:r w:rsidRPr="009C652B">
        <w:rPr>
          <w:rStyle w:val="StyleUnderline"/>
        </w:rPr>
        <w:t>At that temperature, corn plants in the US Corn Belt suffer from heat shock and dehydration, shrinking the harvest</w:t>
      </w:r>
      <w:r>
        <w:t xml:space="preserve">. Researchers at the International Rice Research Institute in the Philippines and the US Department of Agriculture developed a rule of thumb that </w:t>
      </w:r>
      <w:r w:rsidRPr="009C652B">
        <w:rPr>
          <w:rStyle w:val="StyleUnderline"/>
        </w:rPr>
        <w:t xml:space="preserve">each </w:t>
      </w:r>
      <w:proofErr w:type="spellStart"/>
      <w:r w:rsidRPr="009C652B">
        <w:rPr>
          <w:rStyle w:val="StyleUnderline"/>
        </w:rPr>
        <w:t>deg</w:t>
      </w:r>
      <w:proofErr w:type="spellEnd"/>
      <w:r w:rsidRPr="009C652B">
        <w:rPr>
          <w:rStyle w:val="StyleUnderline"/>
        </w:rPr>
        <w:t xml:space="preserve"> C rise in temperature above the optimum during the growing season reduces grain yields by 10%</w:t>
      </w:r>
      <w:r>
        <w:t xml:space="preserve">. Thus, according to projections of the IPCC – which some say is already an underestimate - </w:t>
      </w:r>
      <w:r w:rsidRPr="009C652B">
        <w:rPr>
          <w:rStyle w:val="StyleUnderline"/>
        </w:rPr>
        <w:t>grain harvests in tropical regions could be reduced by an average of 5-11 percent by 2020 and 11-46 percent by 2050</w:t>
      </w:r>
      <w:r>
        <w:t xml:space="preserve">. Research at Ohio State University indicates that </w:t>
      </w:r>
      <w:r w:rsidRPr="009C652B">
        <w:rPr>
          <w:rStyle w:val="StyleUnderline"/>
        </w:rPr>
        <w:t>as temperature rises, photosynthesis increases until 20C, and then plateaus until 35C when it begins to decline, ceasing entirely at 40C. At that temperature, the plant is in thermal shock, simply trying to survive.</w:t>
      </w:r>
      <w:r>
        <w:t xml:space="preserve"> The most vulnerable part of the life cycle is at fertilization. Corn silk dries out rapidly in the heat, and prevents pollen tubes from reaching the kernels. Similarly, the fertility of rice falls from 100% at 34C to nearly zero at 40C. In north India, a 1C rise in temperature did not reduce wheat yields, but a 2C rise lowered yields at almost all of 10 sites. There was a decline in irrigated wheat yields ranging from 37 to 58% from heat alone; and when increased CO2 was factored in – which tends to increase photosynthesis - the decline ranged from 8 to 38%.</w:t>
      </w:r>
    </w:p>
    <w:p w:rsidR="00E7407B" w:rsidRDefault="00E7407B" w:rsidP="002225E2">
      <w:pPr>
        <w:ind w:left="360"/>
      </w:pPr>
    </w:p>
    <w:p w:rsidR="00E7407B" w:rsidRDefault="00E7407B" w:rsidP="002225E2">
      <w:pPr>
        <w:ind w:left="360"/>
      </w:pPr>
    </w:p>
    <w:p w:rsidR="00E7407B" w:rsidRDefault="00E7407B" w:rsidP="00E7407B">
      <w:pPr>
        <w:pStyle w:val="Heading1"/>
      </w:pPr>
      <w:r>
        <w:t>A2: Desalinated Water bad for crops</w:t>
      </w:r>
    </w:p>
    <w:p w:rsidR="00E7407B" w:rsidRDefault="00E7407B" w:rsidP="00E7407B">
      <w:pPr>
        <w:pStyle w:val="Heading4"/>
      </w:pPr>
      <w:r>
        <w:t>Desalinated Water is shown to yield more crops than traditional watering practices</w:t>
      </w:r>
    </w:p>
    <w:p w:rsidR="00E7407B" w:rsidRPr="00E7407B" w:rsidRDefault="00E7407B" w:rsidP="00E7407B">
      <w:pPr>
        <w:rPr>
          <w:rStyle w:val="Style13ptBold"/>
        </w:rPr>
      </w:pPr>
      <w:r w:rsidRPr="00E7407B">
        <w:rPr>
          <w:rStyle w:val="Style13ptBold"/>
        </w:rPr>
        <w:t>Science Daily 5-25</w:t>
      </w:r>
    </w:p>
    <w:p w:rsidR="00E7407B" w:rsidRPr="00E7407B" w:rsidRDefault="00E7407B" w:rsidP="00E7407B">
      <w:pPr>
        <w:rPr>
          <w:sz w:val="18"/>
        </w:rPr>
      </w:pPr>
      <w:r w:rsidRPr="00E7407B">
        <w:rPr>
          <w:sz w:val="18"/>
        </w:rPr>
        <w:t>(Ben-Gurion University, “Solar desalination system for arid land agriculture” American Associates, May 25</w:t>
      </w:r>
      <w:r w:rsidRPr="00E7407B">
        <w:rPr>
          <w:sz w:val="18"/>
          <w:vertAlign w:val="superscript"/>
        </w:rPr>
        <w:t>th</w:t>
      </w:r>
      <w:r w:rsidRPr="00E7407B">
        <w:rPr>
          <w:sz w:val="18"/>
        </w:rPr>
        <w:t>, 2014, http://www.sciencedaily.com/releases/2012/05/120525103922.htm)</w:t>
      </w:r>
      <w:r>
        <w:rPr>
          <w:sz w:val="18"/>
        </w:rPr>
        <w:t>//ACT</w:t>
      </w:r>
    </w:p>
    <w:p w:rsidR="00E7407B" w:rsidRDefault="00E7407B" w:rsidP="00E7407B">
      <w:pPr>
        <w:ind w:left="360"/>
      </w:pPr>
      <w:r>
        <w:t xml:space="preserve">Ben-Gurion University of the Negev (BGU) </w:t>
      </w:r>
      <w:r w:rsidRPr="00E7407B">
        <w:rPr>
          <w:rStyle w:val="StyleUnderline"/>
        </w:rPr>
        <w:t xml:space="preserve">researchers </w:t>
      </w:r>
      <w:proofErr w:type="gramStart"/>
      <w:r w:rsidRPr="00E7407B">
        <w:rPr>
          <w:rStyle w:val="StyleUnderline"/>
        </w:rPr>
        <w:t>have</w:t>
      </w:r>
      <w:proofErr w:type="gramEnd"/>
      <w:r w:rsidRPr="00E7407B">
        <w:rPr>
          <w:rStyle w:val="StyleUnderline"/>
        </w:rPr>
        <w:t xml:space="preserve"> created a human-made oasis in the desert with the successful application of a solar-powered desalination system that provides water for irrigation in arid regions.</w:t>
      </w:r>
      <w:r>
        <w:t xml:space="preserve"> The project was made possible with support from American Associates, Ben-Gurion University of the Negev (AABGU). The </w:t>
      </w:r>
      <w:r w:rsidRPr="00E7407B">
        <w:rPr>
          <w:rStyle w:val="StyleUnderline"/>
        </w:rPr>
        <w:t xml:space="preserve">solar-powered system uses </w:t>
      </w:r>
      <w:proofErr w:type="spellStart"/>
      <w:r w:rsidRPr="00E7407B">
        <w:rPr>
          <w:rStyle w:val="StyleUnderline"/>
        </w:rPr>
        <w:t>nanofiltration</w:t>
      </w:r>
      <w:proofErr w:type="spellEnd"/>
      <w:r w:rsidRPr="00E7407B">
        <w:rPr>
          <w:rStyle w:val="StyleUnderline"/>
        </w:rPr>
        <w:t xml:space="preserve"> membranes to treat the local brackish (saline) water, resulting in high-quality desalinated irrigation water</w:t>
      </w:r>
      <w:r>
        <w:t xml:space="preserve">. The results of the </w:t>
      </w:r>
      <w:proofErr w:type="spellStart"/>
      <w:r>
        <w:t>Josefowitz</w:t>
      </w:r>
      <w:proofErr w:type="spellEnd"/>
      <w:r>
        <w:t xml:space="preserve"> Oasis Project indicate that </w:t>
      </w:r>
      <w:r w:rsidRPr="00E7407B">
        <w:rPr>
          <w:rStyle w:val="StyleUnderline"/>
        </w:rPr>
        <w:t xml:space="preserve">irrigation with desalinated water </w:t>
      </w:r>
      <w:r w:rsidRPr="00E7407B">
        <w:rPr>
          <w:rStyle w:val="Emphasis"/>
        </w:rPr>
        <w:t>yields higher productivity</w:t>
      </w:r>
      <w:r w:rsidRPr="00E7407B">
        <w:rPr>
          <w:rStyle w:val="StyleUnderline"/>
        </w:rPr>
        <w:t xml:space="preserve"> from water and inorganic fertilizers </w:t>
      </w:r>
      <w:r w:rsidRPr="00E7407B">
        <w:rPr>
          <w:rStyle w:val="Emphasis"/>
        </w:rPr>
        <w:t>compared with current practices</w:t>
      </w:r>
      <w:r w:rsidRPr="00E7407B">
        <w:rPr>
          <w:rStyle w:val="StyleUnderline"/>
        </w:rPr>
        <w:t>.</w:t>
      </w:r>
      <w:r>
        <w:t xml:space="preserve"> </w:t>
      </w:r>
      <w:r w:rsidRPr="00E7407B">
        <w:rPr>
          <w:rStyle w:val="StyleUnderline"/>
        </w:rPr>
        <w:t>Crops grown with desalinated water required 25 percent less irrigation and fertilizer than brackish water irrigation. In some cases, the yield of crops increased.</w:t>
      </w:r>
      <w:r>
        <w:t xml:space="preserve"> The findings were presented in a paper at the Conference on Desalination for the Environment in Barcelona late last month by Dr. Andrea </w:t>
      </w:r>
      <w:proofErr w:type="spellStart"/>
      <w:r>
        <w:t>Ghermandi</w:t>
      </w:r>
      <w:proofErr w:type="spellEnd"/>
      <w:r>
        <w:t xml:space="preserve"> of BGU's Zuckerberg Institute for Water Research (ZIWR) on behalf of his colleagues Drs. Rami </w:t>
      </w:r>
      <w:proofErr w:type="spellStart"/>
      <w:r>
        <w:t>Messalem</w:t>
      </w:r>
      <w:proofErr w:type="spellEnd"/>
      <w:r>
        <w:t xml:space="preserve"> (ZIWR), </w:t>
      </w:r>
      <w:proofErr w:type="spellStart"/>
      <w:r>
        <w:t>Rivka</w:t>
      </w:r>
      <w:proofErr w:type="spellEnd"/>
      <w:r>
        <w:t xml:space="preserve"> Offenbach, and </w:t>
      </w:r>
      <w:proofErr w:type="spellStart"/>
      <w:r>
        <w:t>Shabtai</w:t>
      </w:r>
      <w:proofErr w:type="spellEnd"/>
      <w:r>
        <w:t xml:space="preserve"> Cohen of the Central </w:t>
      </w:r>
      <w:proofErr w:type="spellStart"/>
      <w:r>
        <w:t>Arava</w:t>
      </w:r>
      <w:proofErr w:type="spellEnd"/>
      <w:r>
        <w:t xml:space="preserve"> Research and Development Station. The </w:t>
      </w:r>
      <w:proofErr w:type="spellStart"/>
      <w:r>
        <w:t>Josefowitz</w:t>
      </w:r>
      <w:proofErr w:type="spellEnd"/>
      <w:r>
        <w:t xml:space="preserve"> Oasis Project was funded by Samuel </w:t>
      </w:r>
      <w:proofErr w:type="spellStart"/>
      <w:r>
        <w:t>Josefowitz</w:t>
      </w:r>
      <w:proofErr w:type="spellEnd"/>
      <w:r>
        <w:t>, of Lausanne, Switzerland with additional support from The Alliance for Global Good, Greensboro, North Carolina through AABGU. "</w:t>
      </w:r>
      <w:r w:rsidRPr="00E7407B">
        <w:rPr>
          <w:rStyle w:val="StyleUnderline"/>
        </w:rPr>
        <w:t>The growing global demand for food and competition for resources between economic sectors compel future agricultural systems to be more efficient in the use of natural resources, such as land and water,"</w:t>
      </w:r>
      <w:r>
        <w:t xml:space="preserve"> says Dr. </w:t>
      </w:r>
      <w:proofErr w:type="spellStart"/>
      <w:r>
        <w:t>Ghermandi</w:t>
      </w:r>
      <w:proofErr w:type="spellEnd"/>
      <w:r>
        <w:t xml:space="preserve">. "In the Middle East, </w:t>
      </w:r>
      <w:r w:rsidRPr="00E7407B">
        <w:rPr>
          <w:rStyle w:val="StyleUnderline"/>
        </w:rPr>
        <w:t>the lack of fresh water promotes the exploitation of marginal quality sources such as brackish aquifers, but the sustainability of the current management practices is questionable."</w:t>
      </w:r>
      <w:r>
        <w:t xml:space="preserve"> The research was conducted in the </w:t>
      </w:r>
      <w:proofErr w:type="spellStart"/>
      <w:r>
        <w:t>Arava</w:t>
      </w:r>
      <w:proofErr w:type="spellEnd"/>
      <w:r>
        <w:t xml:space="preserve"> Valley of Israel, south of the Dead Sea at a facility that produces environmentally sustainable crops in arid environments. The </w:t>
      </w:r>
      <w:proofErr w:type="spellStart"/>
      <w:r>
        <w:t>Arava</w:t>
      </w:r>
      <w:proofErr w:type="spellEnd"/>
      <w:r>
        <w:t xml:space="preserve"> basin is extremely dry and its agricultural activities rely extensively on brackish groundwater from local aquifers. Agricultural experiments with variable irrigation water quality, application rate and four different staple crops were conducted over two growing seasons between September 2010 and June 2011. </w:t>
      </w:r>
      <w:proofErr w:type="spellStart"/>
      <w:r>
        <w:t>Nanofiltration</w:t>
      </w:r>
      <w:proofErr w:type="spellEnd"/>
      <w:r>
        <w:t xml:space="preserve"> membranes allowed for less pumping of energy. </w:t>
      </w:r>
      <w:r w:rsidRPr="00E7407B">
        <w:rPr>
          <w:rStyle w:val="StyleUnderline"/>
        </w:rPr>
        <w:t>The desalination plant operated at low pressure, low energy consumption and with little maintenance required during the period.</w:t>
      </w:r>
      <w:r>
        <w:t xml:space="preserve"> The researchers also used red beet, a salt-tolerant crop, to successfully consume the liquid wastes of the pilot facility over two growing seasons. This demonstrates that the moderately saline concentrate waste from brackish water desalination can be a useable byproduct.</w:t>
      </w:r>
    </w:p>
    <w:p w:rsidR="00976F76" w:rsidRDefault="00976F76" w:rsidP="00976F76"/>
    <w:p w:rsidR="00976F76" w:rsidRDefault="00976F76" w:rsidP="00976F76">
      <w:pPr>
        <w:pStyle w:val="Heading2"/>
      </w:pPr>
      <w:r>
        <w:t>Solvency</w:t>
      </w:r>
    </w:p>
    <w:p w:rsidR="00976F76" w:rsidRDefault="00976F76" w:rsidP="00976F76">
      <w:pPr>
        <w:pStyle w:val="Heading4"/>
      </w:pPr>
      <w:r>
        <w:t xml:space="preserve">Cost-Competitiveness and reduction of GHG emissions are directly linked to reducing energy consumption from fossil fuel sources </w:t>
      </w:r>
    </w:p>
    <w:p w:rsidR="00976F76" w:rsidRPr="002A4F62" w:rsidRDefault="00976F76" w:rsidP="00976F76">
      <w:pPr>
        <w:rPr>
          <w:rStyle w:val="Style13ptBold"/>
        </w:rPr>
      </w:pPr>
      <w:r w:rsidRPr="002A4F62">
        <w:rPr>
          <w:rStyle w:val="Style13ptBold"/>
        </w:rPr>
        <w:t>Stroud, 2k12</w:t>
      </w:r>
    </w:p>
    <w:p w:rsidR="00976F76" w:rsidRPr="002A4F62" w:rsidRDefault="00976F76" w:rsidP="00976F76">
      <w:r>
        <w:t xml:space="preserve">[Matthew, Department of Hydrology and Water Resources – The University of Arizona, </w:t>
      </w:r>
      <w:r>
        <w:rPr>
          <w:i/>
        </w:rPr>
        <w:t>Solar Desalination in the Southwest United States</w:t>
      </w:r>
      <w:r>
        <w:t xml:space="preserve">, 07-2012, </w:t>
      </w:r>
      <w:hyperlink r:id="rId7" w:history="1">
        <w:r w:rsidRPr="00EA20C5">
          <w:rPr>
            <w:rStyle w:val="Hyperlink"/>
          </w:rPr>
          <w:t>http://www.cap-az.com/Portals/1/Documents/2012-07/Paper-Stroud.pdf</w:t>
        </w:r>
      </w:hyperlink>
      <w:r>
        <w:t xml:space="preserve">] </w:t>
      </w:r>
    </w:p>
    <w:p w:rsidR="00976F76" w:rsidRPr="002A4F62" w:rsidRDefault="00976F76" w:rsidP="00976F76">
      <w:pPr>
        <w:ind w:left="360"/>
        <w:rPr>
          <w:sz w:val="16"/>
        </w:rPr>
      </w:pPr>
      <w:r w:rsidRPr="002A4F62">
        <w:rPr>
          <w:sz w:val="16"/>
        </w:rPr>
        <w:t xml:space="preserve">Desalination has been considered to meet growing water demand for Southwest communities close </w:t>
      </w:r>
      <w:r w:rsidRPr="002A4F62">
        <w:rPr>
          <w:sz w:val="12"/>
        </w:rPr>
        <w:t>¶</w:t>
      </w:r>
      <w:r w:rsidRPr="002A4F62">
        <w:rPr>
          <w:sz w:val="16"/>
        </w:rPr>
        <w:t xml:space="preserve"> to saline waters, but because such plants are energy and capital intensive, use has been limited by </w:t>
      </w:r>
      <w:r w:rsidRPr="002A4F62">
        <w:rPr>
          <w:sz w:val="12"/>
        </w:rPr>
        <w:t>¶</w:t>
      </w:r>
      <w:r w:rsidRPr="002A4F62">
        <w:rPr>
          <w:sz w:val="16"/>
        </w:rPr>
        <w:t xml:space="preserve"> unfavorable financials. </w:t>
      </w:r>
      <w:r w:rsidRPr="002A4F62">
        <w:rPr>
          <w:b/>
          <w:u w:val="single"/>
        </w:rPr>
        <w:t xml:space="preserve">To become economically competitive, or at least less expensive, it is necessary to </w:t>
      </w:r>
      <w:r w:rsidRPr="002A4F62">
        <w:rPr>
          <w:sz w:val="12"/>
        </w:rPr>
        <w:t>¶</w:t>
      </w:r>
      <w:r w:rsidRPr="002A4F62">
        <w:rPr>
          <w:b/>
          <w:sz w:val="12"/>
          <w:u w:val="single"/>
        </w:rPr>
        <w:t xml:space="preserve"> </w:t>
      </w:r>
      <w:r w:rsidRPr="002A4F62">
        <w:rPr>
          <w:b/>
          <w:u w:val="single"/>
        </w:rPr>
        <w:t>reduce energy used in desalination</w:t>
      </w:r>
      <w:proofErr w:type="gramStart"/>
      <w:r w:rsidRPr="002A4F62">
        <w:rPr>
          <w:sz w:val="16"/>
        </w:rPr>
        <w:t>;</w:t>
      </w:r>
      <w:proofErr w:type="gramEnd"/>
      <w:r w:rsidRPr="002A4F62">
        <w:rPr>
          <w:sz w:val="16"/>
        </w:rPr>
        <w:t xml:space="preserve"> a challenge which has been studied since the mid-twentieth century (e.g. NRC 2008). However, if desalting energy were reduced substantially, the process would still </w:t>
      </w:r>
      <w:r w:rsidRPr="002A4F62">
        <w:rPr>
          <w:sz w:val="12"/>
        </w:rPr>
        <w:t>¶</w:t>
      </w:r>
      <w:r w:rsidRPr="002A4F62">
        <w:rPr>
          <w:sz w:val="16"/>
        </w:rPr>
        <w:t xml:space="preserve"> consume energy. </w:t>
      </w:r>
      <w:r w:rsidRPr="002A4F62">
        <w:rPr>
          <w:b/>
          <w:u w:val="single"/>
        </w:rPr>
        <w:t>Typical desalination plants consume fossil fuel heat or fossil fuel sourced electricity</w:t>
      </w:r>
      <w:r w:rsidRPr="002A4F62">
        <w:rPr>
          <w:sz w:val="16"/>
        </w:rPr>
        <w:t xml:space="preserve">. </w:t>
      </w:r>
      <w:r w:rsidRPr="002A4F62">
        <w:rPr>
          <w:sz w:val="12"/>
        </w:rPr>
        <w:t>¶</w:t>
      </w:r>
      <w:r w:rsidRPr="002A4F62">
        <w:rPr>
          <w:sz w:val="16"/>
        </w:rPr>
        <w:t xml:space="preserve"> </w:t>
      </w:r>
      <w:r w:rsidRPr="002A4F62">
        <w:rPr>
          <w:b/>
          <w:u w:val="single"/>
        </w:rPr>
        <w:t>Consequently</w:t>
      </w:r>
      <w:r w:rsidRPr="002A4F62">
        <w:rPr>
          <w:sz w:val="16"/>
        </w:rPr>
        <w:t xml:space="preserve">, Southwest communities using </w:t>
      </w:r>
      <w:r w:rsidRPr="002A4F62">
        <w:rPr>
          <w:b/>
          <w:u w:val="single"/>
        </w:rPr>
        <w:t xml:space="preserve">current desalination methods exchange water scarcity with a </w:t>
      </w:r>
      <w:r w:rsidRPr="002A4F62">
        <w:rPr>
          <w:sz w:val="12"/>
        </w:rPr>
        <w:t>¶</w:t>
      </w:r>
      <w:r w:rsidRPr="002A4F62">
        <w:rPr>
          <w:b/>
          <w:sz w:val="12"/>
          <w:u w:val="single"/>
        </w:rPr>
        <w:t xml:space="preserve"> </w:t>
      </w:r>
      <w:r w:rsidRPr="002A4F62">
        <w:rPr>
          <w:b/>
          <w:u w:val="single"/>
        </w:rPr>
        <w:t>proportional increase in greenhouse gas emissions and carbon energy consumption</w:t>
      </w:r>
      <w:r w:rsidRPr="002A4F62">
        <w:rPr>
          <w:sz w:val="16"/>
        </w:rPr>
        <w:t xml:space="preserve">. </w:t>
      </w:r>
      <w:r w:rsidRPr="002A4F62">
        <w:rPr>
          <w:sz w:val="12"/>
        </w:rPr>
        <w:t>¶</w:t>
      </w:r>
      <w:r w:rsidRPr="002A4F62">
        <w:rPr>
          <w:sz w:val="16"/>
        </w:rPr>
        <w:t xml:space="preserve"> </w:t>
      </w:r>
      <w:r w:rsidRPr="002A4F62">
        <w:rPr>
          <w:b/>
          <w:u w:val="single"/>
        </w:rPr>
        <w:t xml:space="preserve">Energy is intrinsically linked to water use through the water-energy nexus </w:t>
      </w:r>
      <w:r w:rsidRPr="002A4F62">
        <w:rPr>
          <w:sz w:val="16"/>
        </w:rPr>
        <w:t xml:space="preserve">(e.g. </w:t>
      </w:r>
      <w:proofErr w:type="spellStart"/>
      <w:r w:rsidRPr="002A4F62">
        <w:rPr>
          <w:sz w:val="16"/>
        </w:rPr>
        <w:t>Schnoor</w:t>
      </w:r>
      <w:proofErr w:type="spellEnd"/>
      <w:r w:rsidRPr="002A4F62">
        <w:rPr>
          <w:sz w:val="16"/>
        </w:rPr>
        <w:t xml:space="preserve"> 2011, Walsh </w:t>
      </w:r>
      <w:r w:rsidRPr="002A4F62">
        <w:rPr>
          <w:sz w:val="12"/>
        </w:rPr>
        <w:t>¶</w:t>
      </w:r>
      <w:r w:rsidRPr="002A4F62">
        <w:rPr>
          <w:sz w:val="16"/>
        </w:rPr>
        <w:t xml:space="preserve"> 2010) –</w:t>
      </w:r>
      <w:r w:rsidRPr="002A4F62">
        <w:rPr>
          <w:b/>
          <w:u w:val="single"/>
        </w:rPr>
        <w:t xml:space="preserve">whenever water is used, energy is used, and vice versa </w:t>
      </w:r>
      <w:r w:rsidRPr="002A4F62">
        <w:rPr>
          <w:sz w:val="16"/>
        </w:rPr>
        <w:t>—</w:t>
      </w:r>
      <w:r w:rsidRPr="002A4F62">
        <w:rPr>
          <w:b/>
          <w:u w:val="single"/>
        </w:rPr>
        <w:t>because of the water-energy nexus</w:t>
      </w:r>
      <w:r w:rsidRPr="002A4F62">
        <w:rPr>
          <w:sz w:val="16"/>
        </w:rPr>
        <w:t xml:space="preserve">, </w:t>
      </w:r>
      <w:r w:rsidRPr="002A4F62">
        <w:rPr>
          <w:b/>
          <w:u w:val="single"/>
        </w:rPr>
        <w:t xml:space="preserve">it is </w:t>
      </w:r>
      <w:r w:rsidRPr="002A4F62">
        <w:rPr>
          <w:sz w:val="12"/>
        </w:rPr>
        <w:t>¶</w:t>
      </w:r>
      <w:r w:rsidRPr="002A4F62">
        <w:rPr>
          <w:b/>
          <w:sz w:val="12"/>
          <w:u w:val="single"/>
        </w:rPr>
        <w:t xml:space="preserve"> </w:t>
      </w:r>
      <w:r w:rsidRPr="002A4F62">
        <w:rPr>
          <w:b/>
          <w:u w:val="single"/>
        </w:rPr>
        <w:t>important to explore solutions to energy and water issues simultaneously</w:t>
      </w:r>
      <w:r w:rsidRPr="002A4F62">
        <w:rPr>
          <w:sz w:val="16"/>
        </w:rPr>
        <w:t xml:space="preserve">. </w:t>
      </w:r>
      <w:r w:rsidRPr="002A4F62">
        <w:rPr>
          <w:sz w:val="12"/>
        </w:rPr>
        <w:t>¶</w:t>
      </w:r>
      <w:r w:rsidRPr="002A4F62">
        <w:rPr>
          <w:sz w:val="16"/>
        </w:rPr>
        <w:t xml:space="preserve"> </w:t>
      </w:r>
      <w:proofErr w:type="gramStart"/>
      <w:r w:rsidRPr="002A4F62">
        <w:rPr>
          <w:sz w:val="16"/>
        </w:rPr>
        <w:t>As</w:t>
      </w:r>
      <w:proofErr w:type="gramEnd"/>
      <w:r w:rsidRPr="002A4F62">
        <w:rPr>
          <w:sz w:val="16"/>
        </w:rPr>
        <w:t xml:space="preserve"> an emerging technology to meet water needs, desalination is part of the nexus. Energy is </w:t>
      </w:r>
      <w:r w:rsidRPr="002A4F62">
        <w:rPr>
          <w:sz w:val="12"/>
        </w:rPr>
        <w:t>¶</w:t>
      </w:r>
      <w:r w:rsidRPr="002A4F62">
        <w:rPr>
          <w:sz w:val="16"/>
        </w:rPr>
        <w:t xml:space="preserve"> required to remove salt from source water, convey treated water and manage process waste. </w:t>
      </w:r>
      <w:r w:rsidRPr="002A4F62">
        <w:rPr>
          <w:b/>
          <w:u w:val="single"/>
        </w:rPr>
        <w:t xml:space="preserve">With </w:t>
      </w:r>
      <w:r w:rsidRPr="002A4F62">
        <w:rPr>
          <w:sz w:val="12"/>
        </w:rPr>
        <w:t>¶</w:t>
      </w:r>
      <w:r w:rsidRPr="002A4F62">
        <w:rPr>
          <w:b/>
          <w:sz w:val="12"/>
          <w:u w:val="single"/>
        </w:rPr>
        <w:t xml:space="preserve"> </w:t>
      </w:r>
      <w:r w:rsidRPr="002A4F62">
        <w:rPr>
          <w:b/>
          <w:u w:val="single"/>
        </w:rPr>
        <w:t>growing concern over climate change</w:t>
      </w:r>
      <w:r w:rsidRPr="002A4F62">
        <w:rPr>
          <w:sz w:val="16"/>
        </w:rPr>
        <w:t xml:space="preserve">, </w:t>
      </w:r>
      <w:r w:rsidRPr="002A4F62">
        <w:rPr>
          <w:b/>
          <w:u w:val="single"/>
        </w:rPr>
        <w:t xml:space="preserve">increasing overall consumed energy to meet water demand is a </w:t>
      </w:r>
      <w:r w:rsidRPr="002A4F62">
        <w:rPr>
          <w:sz w:val="12"/>
        </w:rPr>
        <w:t>¶</w:t>
      </w:r>
      <w:r w:rsidRPr="002A4F62">
        <w:rPr>
          <w:b/>
          <w:sz w:val="12"/>
          <w:u w:val="single"/>
        </w:rPr>
        <w:t xml:space="preserve"> </w:t>
      </w:r>
      <w:r w:rsidRPr="002A4F62">
        <w:rPr>
          <w:b/>
          <w:u w:val="single"/>
        </w:rPr>
        <w:t>slippery slope</w:t>
      </w:r>
      <w:r w:rsidRPr="002A4F62">
        <w:rPr>
          <w:sz w:val="16"/>
        </w:rPr>
        <w:t xml:space="preserve">. </w:t>
      </w:r>
      <w:r w:rsidRPr="002A4F62">
        <w:rPr>
          <w:b/>
          <w:u w:val="single"/>
        </w:rPr>
        <w:t xml:space="preserve">Ideal solutions sustainably increase water supply without increasing fossil fuel </w:t>
      </w:r>
      <w:r w:rsidRPr="002A4F62">
        <w:rPr>
          <w:sz w:val="12"/>
        </w:rPr>
        <w:t>¶</w:t>
      </w:r>
      <w:r w:rsidRPr="002A4F62">
        <w:rPr>
          <w:b/>
          <w:sz w:val="12"/>
          <w:u w:val="single"/>
        </w:rPr>
        <w:t xml:space="preserve"> </w:t>
      </w:r>
      <w:r w:rsidRPr="002A4F62">
        <w:rPr>
          <w:b/>
          <w:u w:val="single"/>
        </w:rPr>
        <w:t>consumption or posing other environmental threats</w:t>
      </w:r>
      <w:r w:rsidRPr="002A4F62">
        <w:rPr>
          <w:sz w:val="16"/>
        </w:rPr>
        <w:t xml:space="preserve">. </w:t>
      </w:r>
      <w:r w:rsidRPr="002A4F62">
        <w:rPr>
          <w:b/>
          <w:u w:val="single"/>
        </w:rPr>
        <w:t xml:space="preserve">Conventional </w:t>
      </w:r>
      <w:r w:rsidRPr="002A4F62">
        <w:rPr>
          <w:sz w:val="16"/>
        </w:rPr>
        <w:t xml:space="preserve">Southwest water </w:t>
      </w:r>
      <w:r w:rsidRPr="002A4F62">
        <w:rPr>
          <w:b/>
          <w:u w:val="single"/>
        </w:rPr>
        <w:t xml:space="preserve">supplies are at or </w:t>
      </w:r>
      <w:r w:rsidRPr="002A4F62">
        <w:rPr>
          <w:sz w:val="12"/>
        </w:rPr>
        <w:t>¶</w:t>
      </w:r>
      <w:r w:rsidRPr="002A4F62">
        <w:rPr>
          <w:b/>
          <w:sz w:val="12"/>
          <w:u w:val="single"/>
        </w:rPr>
        <w:t xml:space="preserve"> </w:t>
      </w:r>
      <w:r w:rsidRPr="002A4F62">
        <w:rPr>
          <w:b/>
          <w:u w:val="single"/>
        </w:rPr>
        <w:t xml:space="preserve">beyond sustainable yield </w:t>
      </w:r>
      <w:r w:rsidRPr="002A4F62">
        <w:rPr>
          <w:sz w:val="16"/>
        </w:rPr>
        <w:t xml:space="preserve">(e.g. Ackerman 2011); disregarding cost momentarily, an optimal solution may </w:t>
      </w:r>
      <w:r w:rsidRPr="002A4F62">
        <w:rPr>
          <w:sz w:val="12"/>
        </w:rPr>
        <w:t>¶</w:t>
      </w:r>
      <w:r w:rsidRPr="002A4F62">
        <w:rPr>
          <w:sz w:val="16"/>
        </w:rPr>
        <w:t xml:space="preserve"> be to supplement unsustainable portions of water consumption with renewable energy powered </w:t>
      </w:r>
      <w:r w:rsidRPr="002A4F62">
        <w:rPr>
          <w:sz w:val="12"/>
        </w:rPr>
        <w:t>¶</w:t>
      </w:r>
      <w:r w:rsidRPr="002A4F62">
        <w:rPr>
          <w:sz w:val="16"/>
        </w:rPr>
        <w:t xml:space="preserve"> desalination3</w:t>
      </w:r>
    </w:p>
    <w:p w:rsidR="00976F76" w:rsidRDefault="00976F76" w:rsidP="00976F76"/>
    <w:p w:rsidR="00976F76" w:rsidRDefault="00976F76" w:rsidP="00976F76">
      <w:pPr>
        <w:pStyle w:val="Heading2"/>
      </w:pPr>
      <w:r>
        <w:t>A2 – T Substantial</w:t>
      </w:r>
    </w:p>
    <w:p w:rsidR="00976F76" w:rsidRDefault="00976F76" w:rsidP="00976F76">
      <w:pPr>
        <w:pStyle w:val="Heading4"/>
      </w:pPr>
      <w:r>
        <w:t>A2: T Substantial</w:t>
      </w:r>
    </w:p>
    <w:p w:rsidR="00976F76" w:rsidRPr="002A4F62" w:rsidRDefault="00976F76" w:rsidP="00976F76">
      <w:pPr>
        <w:rPr>
          <w:rStyle w:val="Style13ptBold"/>
        </w:rPr>
      </w:pPr>
      <w:r w:rsidRPr="002A4F62">
        <w:rPr>
          <w:rStyle w:val="Style13ptBold"/>
        </w:rPr>
        <w:t>Stroud, 2k12</w:t>
      </w:r>
    </w:p>
    <w:p w:rsidR="00976F76" w:rsidRPr="002A4F62" w:rsidRDefault="00976F76" w:rsidP="00976F76">
      <w:r>
        <w:t xml:space="preserve">[Matthew, Department of Hydrology and Water Resources – The University of Arizona, </w:t>
      </w:r>
      <w:r>
        <w:rPr>
          <w:i/>
        </w:rPr>
        <w:t>Solar Desalination in the Southwest United States</w:t>
      </w:r>
      <w:r>
        <w:t xml:space="preserve">, 07-2012, </w:t>
      </w:r>
      <w:hyperlink r:id="rId8" w:history="1">
        <w:r w:rsidRPr="00EA20C5">
          <w:rPr>
            <w:rStyle w:val="Hyperlink"/>
          </w:rPr>
          <w:t>http://www.cap-az.com/Portals/1/Documents/2012-07/Paper-Stroud.pdf</w:t>
        </w:r>
      </w:hyperlink>
      <w:r>
        <w:t xml:space="preserve">] </w:t>
      </w:r>
    </w:p>
    <w:p w:rsidR="00976F76" w:rsidRDefault="00976F76" w:rsidP="00976F76">
      <w:pPr>
        <w:ind w:left="360"/>
      </w:pPr>
      <w:r>
        <w:t xml:space="preserve">Feasibility of solar desalination in the Southwest is primarily a question of economic viability. </w:t>
      </w:r>
      <w:r w:rsidRPr="002A4F62">
        <w:rPr>
          <w:sz w:val="12"/>
        </w:rPr>
        <w:t xml:space="preserve">¶ </w:t>
      </w:r>
      <w:r>
        <w:t xml:space="preserve">Energy consumption does not depend on natural resources such as fossil fuels, modifying traditional </w:t>
      </w:r>
      <w:r w:rsidRPr="002A4F62">
        <w:rPr>
          <w:sz w:val="12"/>
        </w:rPr>
        <w:t xml:space="preserve">¶ </w:t>
      </w:r>
      <w:r>
        <w:t xml:space="preserve">financial models. Energy consumption constitutes 90% of operational costs in typical distillation plants, </w:t>
      </w:r>
      <w:r w:rsidRPr="002A4F62">
        <w:rPr>
          <w:sz w:val="12"/>
        </w:rPr>
        <w:t xml:space="preserve">¶ </w:t>
      </w:r>
      <w:r>
        <w:t xml:space="preserve">and 75% in filtration </w:t>
      </w:r>
      <w:proofErr w:type="gramStart"/>
      <w:r>
        <w:t>systems,</w:t>
      </w:r>
      <w:proofErr w:type="gramEnd"/>
      <w:r>
        <w:t xml:space="preserve"> so changing energy sources is substantial8</w:t>
      </w:r>
      <w:r w:rsidRPr="002A4F62">
        <w:rPr>
          <w:sz w:val="12"/>
        </w:rPr>
        <w:t>¶</w:t>
      </w:r>
      <w:r>
        <w:rPr>
          <w:sz w:val="12"/>
        </w:rPr>
        <w:t xml:space="preserve"> </w:t>
      </w:r>
      <w:r>
        <w:t>(e.g. NRC 2008).</w:t>
      </w:r>
      <w:r w:rsidRPr="002A4F62">
        <w:t xml:space="preserve"> </w:t>
      </w:r>
      <w:r>
        <w:t xml:space="preserve">By examining </w:t>
      </w:r>
      <w:r w:rsidRPr="002A4F62">
        <w:rPr>
          <w:sz w:val="12"/>
        </w:rPr>
        <w:t xml:space="preserve">¶ </w:t>
      </w:r>
      <w:r>
        <w:t xml:space="preserve">solar powered desalination economics, insight can be gained into minimizing or possibly eliminating </w:t>
      </w:r>
      <w:r w:rsidRPr="002A4F62">
        <w:rPr>
          <w:sz w:val="12"/>
        </w:rPr>
        <w:t xml:space="preserve">¶ </w:t>
      </w:r>
      <w:r>
        <w:t xml:space="preserve">regional water resource overexploitation—filling the gap between sustainable yield and water </w:t>
      </w:r>
      <w:r w:rsidRPr="002A4F62">
        <w:t>consumption. Solar desalination has potential to be a new Southwest water source</w:t>
      </w:r>
      <w:r>
        <w:t xml:space="preserve"> </w:t>
      </w:r>
      <w:r w:rsidRPr="002A4F62">
        <w:t>addressing the water</w:t>
      </w:r>
      <w:r>
        <w:t>-</w:t>
      </w:r>
      <w:r w:rsidRPr="002A4F62">
        <w:t>energy nexus and water scarcity simultaneously.</w:t>
      </w:r>
      <w:r>
        <w:t xml:space="preserve"> Estimating short-term economics offers insight into </w:t>
      </w:r>
      <w:r w:rsidRPr="002A4F62">
        <w:rPr>
          <w:sz w:val="12"/>
        </w:rPr>
        <w:t xml:space="preserve">¶ </w:t>
      </w:r>
      <w:r>
        <w:t xml:space="preserve">long-term viability of using solar energy to desalinate in the Southwest, however; short and long-term </w:t>
      </w:r>
      <w:r w:rsidRPr="002A4F62">
        <w:rPr>
          <w:sz w:val="12"/>
        </w:rPr>
        <w:t xml:space="preserve">¶ </w:t>
      </w:r>
      <w:r>
        <w:t xml:space="preserve">solutions may differ. The ultimate viability of solar desalination depends less on current technology and </w:t>
      </w:r>
      <w:r w:rsidRPr="002A4F62">
        <w:rPr>
          <w:sz w:val="12"/>
        </w:rPr>
        <w:t xml:space="preserve">¶ </w:t>
      </w:r>
      <w:r>
        <w:t>more on limiting thermodynamics, environmental impacts, and the politics of water in the Southwest.</w:t>
      </w:r>
    </w:p>
    <w:p w:rsidR="00976F76" w:rsidRDefault="00976F76" w:rsidP="00976F76"/>
    <w:p w:rsidR="00976F76" w:rsidRDefault="00976F76" w:rsidP="00976F76"/>
    <w:p w:rsidR="00976F76" w:rsidRDefault="00976F76" w:rsidP="00976F76">
      <w:r>
        <w:br w:type="column"/>
      </w:r>
    </w:p>
    <w:p w:rsidR="00976F76" w:rsidRDefault="00976F76" w:rsidP="00976F76">
      <w:pPr>
        <w:pStyle w:val="Heading2"/>
      </w:pPr>
      <w:r>
        <w:t>Inherency</w:t>
      </w:r>
    </w:p>
    <w:p w:rsidR="00976F76" w:rsidRDefault="00976F76" w:rsidP="00976F76"/>
    <w:p w:rsidR="00976F76" w:rsidRDefault="00976F76" w:rsidP="00976F76">
      <w:pPr>
        <w:rPr>
          <w:rStyle w:val="Style13ptBold"/>
        </w:rPr>
      </w:pPr>
      <w:r>
        <w:rPr>
          <w:rStyle w:val="Style13ptBold"/>
        </w:rPr>
        <w:t>Regulatory barriers and funding decreasing</w:t>
      </w:r>
    </w:p>
    <w:p w:rsidR="00976F76" w:rsidRPr="00FB3309" w:rsidRDefault="00976F76" w:rsidP="00976F76">
      <w:pPr>
        <w:rPr>
          <w:rStyle w:val="Style13ptBold"/>
        </w:rPr>
      </w:pPr>
      <w:r w:rsidRPr="00FB3309">
        <w:rPr>
          <w:rStyle w:val="Style13ptBold"/>
        </w:rPr>
        <w:t>Carter, 2k13</w:t>
      </w:r>
    </w:p>
    <w:p w:rsidR="00976F76" w:rsidRPr="00FB3309" w:rsidRDefault="00976F76" w:rsidP="00976F76">
      <w:r>
        <w:t xml:space="preserve">[Nicole, Specialist in Natural Resource Policy for the Congressional Research Service, </w:t>
      </w:r>
      <w:r>
        <w:rPr>
          <w:i/>
        </w:rPr>
        <w:t>Desalination and Membrane Technologies: Federal Research and Adoption Issues</w:t>
      </w:r>
      <w:r>
        <w:t>, December 16</w:t>
      </w:r>
      <w:r w:rsidRPr="00FB3309">
        <w:rPr>
          <w:vertAlign w:val="superscript"/>
        </w:rPr>
        <w:t>th</w:t>
      </w:r>
      <w:r>
        <w:t xml:space="preserve">, 2013, </w:t>
      </w:r>
      <w:hyperlink r:id="rId9" w:history="1">
        <w:r w:rsidRPr="00EA20C5">
          <w:rPr>
            <w:rStyle w:val="Hyperlink"/>
          </w:rPr>
          <w:t>http://fas.org/sgp/crs/misc/R40477.pdf</w:t>
        </w:r>
      </w:hyperlink>
      <w:r>
        <w:t xml:space="preserve">] </w:t>
      </w:r>
    </w:p>
    <w:p w:rsidR="00976F76" w:rsidRPr="00637D88" w:rsidRDefault="00976F76" w:rsidP="00976F76">
      <w:pPr>
        <w:ind w:left="360"/>
        <w:rPr>
          <w:sz w:val="16"/>
        </w:rPr>
      </w:pPr>
      <w:r w:rsidRPr="00637D88">
        <w:rPr>
          <w:sz w:val="16"/>
        </w:rPr>
        <w:t xml:space="preserve">Desalination treatment costs have dropped steadily in recent decades, making it more competitive </w:t>
      </w:r>
      <w:r w:rsidRPr="00637D88">
        <w:rPr>
          <w:sz w:val="12"/>
        </w:rPr>
        <w:t>¶</w:t>
      </w:r>
      <w:r w:rsidRPr="00637D88">
        <w:rPr>
          <w:sz w:val="16"/>
        </w:rPr>
        <w:t xml:space="preserve"> with other water supply augmentation and treatment options. Electricity expenses vary from one- third to one-half of the cost of operating desalination facilities.3 A rise in electricity prices could </w:t>
      </w:r>
      <w:r w:rsidRPr="00637D88">
        <w:rPr>
          <w:sz w:val="12"/>
        </w:rPr>
        <w:t>¶</w:t>
      </w:r>
      <w:r w:rsidRPr="00637D88">
        <w:rPr>
          <w:sz w:val="16"/>
        </w:rPr>
        <w:t xml:space="preserve"> reverse the declining trend in desalination costs; similarly, drops in electricity costs (e.g., due to </w:t>
      </w:r>
      <w:r w:rsidRPr="00637D88">
        <w:rPr>
          <w:sz w:val="12"/>
        </w:rPr>
        <w:t>¶</w:t>
      </w:r>
      <w:r w:rsidRPr="00637D88">
        <w:rPr>
          <w:sz w:val="16"/>
        </w:rPr>
        <w:t xml:space="preserve"> falling costs associated with natural gas-fueled electric generation) improve desalination’s </w:t>
      </w:r>
      <w:r w:rsidRPr="00637D88">
        <w:rPr>
          <w:sz w:val="12"/>
        </w:rPr>
        <w:t>¶</w:t>
      </w:r>
      <w:r w:rsidRPr="00637D88">
        <w:rPr>
          <w:sz w:val="16"/>
        </w:rPr>
        <w:t xml:space="preserve"> competitiveness. </w:t>
      </w:r>
      <w:r w:rsidRPr="00FB3309">
        <w:rPr>
          <w:b/>
          <w:u w:val="single"/>
        </w:rPr>
        <w:t xml:space="preserve">Costs and cost uncertainties remain among the more significant challenges to </w:t>
      </w:r>
      <w:r w:rsidRPr="00637D88">
        <w:rPr>
          <w:sz w:val="12"/>
        </w:rPr>
        <w:t>¶</w:t>
      </w:r>
      <w:r w:rsidRPr="00FB3309">
        <w:rPr>
          <w:b/>
          <w:sz w:val="12"/>
          <w:u w:val="single"/>
        </w:rPr>
        <w:t xml:space="preserve"> </w:t>
      </w:r>
      <w:r w:rsidRPr="00FB3309">
        <w:rPr>
          <w:b/>
          <w:u w:val="single"/>
        </w:rPr>
        <w:t>implementing large-scale desalination facilities</w:t>
      </w:r>
      <w:r w:rsidRPr="00637D88">
        <w:rPr>
          <w:sz w:val="16"/>
        </w:rPr>
        <w:t xml:space="preserve">, </w:t>
      </w:r>
      <w:r w:rsidRPr="00FB3309">
        <w:rPr>
          <w:b/>
          <w:u w:val="single"/>
        </w:rPr>
        <w:t>especially seawater desalination plants</w:t>
      </w:r>
      <w:r w:rsidRPr="00637D88">
        <w:rPr>
          <w:sz w:val="16"/>
        </w:rPr>
        <w:t>.4</w:t>
      </w:r>
      <w:r w:rsidRPr="00637D88">
        <w:rPr>
          <w:sz w:val="12"/>
        </w:rPr>
        <w:t>¶</w:t>
      </w:r>
      <w:r w:rsidRPr="00637D88">
        <w:rPr>
          <w:sz w:val="16"/>
        </w:rPr>
        <w:t xml:space="preserve"> </w:t>
      </w:r>
      <w:r w:rsidRPr="00637D88">
        <w:rPr>
          <w:sz w:val="12"/>
        </w:rPr>
        <w:t>¶</w:t>
      </w:r>
      <w:r w:rsidRPr="00637D88">
        <w:rPr>
          <w:sz w:val="16"/>
        </w:rPr>
        <w:t xml:space="preserve"> Desalination’s energy intensity also raises concerns about the greenhouse gas emissions emitted </w:t>
      </w:r>
      <w:r w:rsidRPr="00637D88">
        <w:rPr>
          <w:sz w:val="12"/>
        </w:rPr>
        <w:t>¶</w:t>
      </w:r>
      <w:r w:rsidRPr="00637D88">
        <w:rPr>
          <w:sz w:val="16"/>
        </w:rPr>
        <w:t xml:space="preserve"> and its usefulness as part of a climate change adaptation strategy.5</w:t>
      </w:r>
      <w:r w:rsidRPr="00637D88">
        <w:rPr>
          <w:sz w:val="12"/>
        </w:rPr>
        <w:t>¶</w:t>
      </w:r>
      <w:r w:rsidRPr="00637D88">
        <w:rPr>
          <w:sz w:val="16"/>
        </w:rPr>
        <w:t xml:space="preserve"> Substantial uncertainty also </w:t>
      </w:r>
      <w:r w:rsidRPr="00637D88">
        <w:rPr>
          <w:sz w:val="12"/>
        </w:rPr>
        <w:t>¶</w:t>
      </w:r>
      <w:r w:rsidRPr="00637D88">
        <w:rPr>
          <w:sz w:val="16"/>
        </w:rPr>
        <w:t xml:space="preserve"> remains about the environmental impacts of large-scale desalination facilities. Social acceptance </w:t>
      </w:r>
      <w:r w:rsidRPr="00637D88">
        <w:rPr>
          <w:sz w:val="12"/>
        </w:rPr>
        <w:t>¶</w:t>
      </w:r>
      <w:r w:rsidRPr="00637D88">
        <w:rPr>
          <w:sz w:val="16"/>
        </w:rPr>
        <w:t xml:space="preserve"> and </w:t>
      </w:r>
      <w:r w:rsidRPr="00FB3309">
        <w:rPr>
          <w:b/>
          <w:u w:val="single"/>
        </w:rPr>
        <w:t>regulatory processes also affect the technologies’ adoption and perceived risks</w:t>
      </w:r>
      <w:r w:rsidRPr="00637D88">
        <w:rPr>
          <w:sz w:val="16"/>
        </w:rPr>
        <w:t xml:space="preserve">. </w:t>
      </w:r>
      <w:r w:rsidRPr="00FB3309">
        <w:rPr>
          <w:b/>
          <w:u w:val="single"/>
        </w:rPr>
        <w:t xml:space="preserve">Research and </w:t>
      </w:r>
      <w:r w:rsidRPr="00637D88">
        <w:rPr>
          <w:sz w:val="12"/>
        </w:rPr>
        <w:t>¶</w:t>
      </w:r>
      <w:r w:rsidRPr="00FB3309">
        <w:rPr>
          <w:b/>
          <w:sz w:val="12"/>
          <w:u w:val="single"/>
        </w:rPr>
        <w:t xml:space="preserve"> </w:t>
      </w:r>
      <w:r w:rsidRPr="00FB3309">
        <w:rPr>
          <w:b/>
          <w:u w:val="single"/>
        </w:rPr>
        <w:t>additional full-scale facilities may resolve uncertainties</w:t>
      </w:r>
      <w:r w:rsidRPr="00637D88">
        <w:rPr>
          <w:sz w:val="16"/>
        </w:rPr>
        <w:t xml:space="preserve">, </w:t>
      </w:r>
      <w:r w:rsidRPr="00FB3309">
        <w:rPr>
          <w:b/>
          <w:u w:val="single"/>
        </w:rPr>
        <w:t>alleviate concerns</w:t>
      </w:r>
      <w:r w:rsidRPr="00637D88">
        <w:rPr>
          <w:sz w:val="16"/>
        </w:rPr>
        <w:t xml:space="preserve">, </w:t>
      </w:r>
      <w:r w:rsidRPr="00FB3309">
        <w:rPr>
          <w:b/>
          <w:u w:val="single"/>
        </w:rPr>
        <w:t xml:space="preserve">and contribute to cost </w:t>
      </w:r>
      <w:r w:rsidRPr="00637D88">
        <w:rPr>
          <w:sz w:val="12"/>
        </w:rPr>
        <w:t>¶</w:t>
      </w:r>
      <w:r w:rsidRPr="00FB3309">
        <w:rPr>
          <w:b/>
          <w:sz w:val="12"/>
          <w:u w:val="single"/>
        </w:rPr>
        <w:t xml:space="preserve"> </w:t>
      </w:r>
      <w:r w:rsidRPr="00FB3309">
        <w:rPr>
          <w:b/>
          <w:u w:val="single"/>
        </w:rPr>
        <w:t>reductions and options for mitigating environmental impacts</w:t>
      </w:r>
      <w:r w:rsidRPr="00637D88">
        <w:rPr>
          <w:sz w:val="16"/>
        </w:rPr>
        <w:t xml:space="preserve">. </w:t>
      </w:r>
      <w:r w:rsidRPr="00637D88">
        <w:rPr>
          <w:sz w:val="12"/>
        </w:rPr>
        <w:t>¶</w:t>
      </w:r>
      <w:r w:rsidRPr="00637D88">
        <w:rPr>
          <w:sz w:val="16"/>
        </w:rPr>
        <w:t xml:space="preserve"> </w:t>
      </w:r>
      <w:proofErr w:type="gramStart"/>
      <w:r w:rsidRPr="00637D88">
        <w:rPr>
          <w:sz w:val="16"/>
        </w:rPr>
        <w:t>To</w:t>
      </w:r>
      <w:proofErr w:type="gramEnd"/>
      <w:r w:rsidRPr="00637D88">
        <w:rPr>
          <w:sz w:val="16"/>
        </w:rPr>
        <w:t xml:space="preserve"> date, the federal government primarily has supported research and development, some </w:t>
      </w:r>
      <w:r w:rsidRPr="00637D88">
        <w:rPr>
          <w:sz w:val="12"/>
        </w:rPr>
        <w:t>¶</w:t>
      </w:r>
      <w:r w:rsidRPr="00637D88">
        <w:rPr>
          <w:sz w:val="16"/>
        </w:rPr>
        <w:t xml:space="preserve"> demonstration projects, and select full-scale facilities (often through congressionally directed </w:t>
      </w:r>
      <w:r w:rsidRPr="00637D88">
        <w:rPr>
          <w:sz w:val="12"/>
        </w:rPr>
        <w:t>¶</w:t>
      </w:r>
      <w:r w:rsidRPr="00637D88">
        <w:rPr>
          <w:sz w:val="16"/>
        </w:rPr>
        <w:t xml:space="preserve"> spending). The federal government also may support construction of municipal desalination </w:t>
      </w:r>
      <w:r w:rsidRPr="00637D88">
        <w:rPr>
          <w:sz w:val="12"/>
        </w:rPr>
        <w:t>¶</w:t>
      </w:r>
      <w:r w:rsidRPr="00637D88">
        <w:rPr>
          <w:sz w:val="16"/>
        </w:rPr>
        <w:t xml:space="preserve"> facilities through loans provided to these facilities through the U.S. Environmental Protection </w:t>
      </w:r>
      <w:r w:rsidRPr="00637D88">
        <w:rPr>
          <w:sz w:val="12"/>
        </w:rPr>
        <w:t>¶</w:t>
      </w:r>
      <w:r w:rsidRPr="00637D88">
        <w:rPr>
          <w:sz w:val="16"/>
        </w:rPr>
        <w:t xml:space="preserve"> Agency’s (EPA’s) Drinking Water State Revolving Loan Funds. For most municipal desalination </w:t>
      </w:r>
      <w:r w:rsidRPr="00637D88">
        <w:rPr>
          <w:sz w:val="12"/>
        </w:rPr>
        <w:t>¶</w:t>
      </w:r>
      <w:r w:rsidRPr="00637D88">
        <w:rPr>
          <w:sz w:val="16"/>
        </w:rPr>
        <w:t xml:space="preserve"> facilities, local governments or public water utilities, sometimes with state-level involvement and </w:t>
      </w:r>
      <w:r w:rsidRPr="00637D88">
        <w:rPr>
          <w:sz w:val="12"/>
        </w:rPr>
        <w:t>¶</w:t>
      </w:r>
      <w:r w:rsidRPr="00637D88">
        <w:rPr>
          <w:sz w:val="16"/>
        </w:rPr>
        <w:t xml:space="preserve"> federal construction loans, have been responsible for planning, testing, building, and operating </w:t>
      </w:r>
      <w:r w:rsidRPr="00637D88">
        <w:rPr>
          <w:sz w:val="12"/>
        </w:rPr>
        <w:t>¶</w:t>
      </w:r>
      <w:r w:rsidRPr="00637D88">
        <w:rPr>
          <w:sz w:val="16"/>
        </w:rPr>
        <w:t xml:space="preserve"> desalination facilities, similar to their responsibility for treating freshwater drinking water </w:t>
      </w:r>
      <w:r w:rsidRPr="00637D88">
        <w:rPr>
          <w:sz w:val="12"/>
        </w:rPr>
        <w:t>¶</w:t>
      </w:r>
      <w:r w:rsidRPr="00637D88">
        <w:rPr>
          <w:sz w:val="16"/>
        </w:rPr>
        <w:t xml:space="preserve"> supplies. </w:t>
      </w:r>
      <w:r w:rsidRPr="00637D88">
        <w:rPr>
          <w:b/>
          <w:u w:val="single"/>
        </w:rPr>
        <w:t>During recent Congresses</w:t>
      </w:r>
      <w:r w:rsidRPr="00637D88">
        <w:rPr>
          <w:sz w:val="16"/>
        </w:rPr>
        <w:t xml:space="preserve">, </w:t>
      </w:r>
      <w:r w:rsidRPr="00637D88">
        <w:rPr>
          <w:b/>
          <w:u w:val="single"/>
        </w:rPr>
        <w:t xml:space="preserve">legislative proposals have identified a range of different </w:t>
      </w:r>
      <w:r w:rsidRPr="00637D88">
        <w:rPr>
          <w:sz w:val="12"/>
        </w:rPr>
        <w:t>¶</w:t>
      </w:r>
      <w:r w:rsidRPr="00637D88">
        <w:rPr>
          <w:b/>
          <w:sz w:val="12"/>
          <w:u w:val="single"/>
        </w:rPr>
        <w:t xml:space="preserve"> </w:t>
      </w:r>
      <w:r w:rsidRPr="00637D88">
        <w:rPr>
          <w:b/>
          <w:u w:val="single"/>
        </w:rPr>
        <w:t>potential federal roles in desalination</w:t>
      </w:r>
      <w:r w:rsidRPr="00637D88">
        <w:rPr>
          <w:sz w:val="16"/>
        </w:rPr>
        <w:t xml:space="preserve">. </w:t>
      </w:r>
      <w:r w:rsidRPr="00637D88">
        <w:rPr>
          <w:b/>
          <w:u w:val="single"/>
        </w:rPr>
        <w:t xml:space="preserve">The most recent fiscal years have seen a decline in federal </w:t>
      </w:r>
      <w:r w:rsidRPr="00637D88">
        <w:rPr>
          <w:sz w:val="12"/>
        </w:rPr>
        <w:t>¶</w:t>
      </w:r>
      <w:r w:rsidRPr="00637D88">
        <w:rPr>
          <w:b/>
          <w:sz w:val="12"/>
          <w:u w:val="single"/>
        </w:rPr>
        <w:t xml:space="preserve"> </w:t>
      </w:r>
      <w:r w:rsidRPr="00637D88">
        <w:rPr>
          <w:b/>
          <w:u w:val="single"/>
        </w:rPr>
        <w:t>support for desalination research and desalination facilities</w:t>
      </w:r>
      <w:r w:rsidRPr="00637D88">
        <w:rPr>
          <w:sz w:val="16"/>
        </w:rPr>
        <w:t xml:space="preserve">. </w:t>
      </w:r>
    </w:p>
    <w:p w:rsidR="00976F76" w:rsidRDefault="00976F76" w:rsidP="00976F76"/>
    <w:p w:rsidR="00976F76" w:rsidRDefault="00976F76" w:rsidP="00976F76">
      <w:pPr>
        <w:pStyle w:val="Heading4"/>
      </w:pPr>
      <w:r>
        <w:t>Research and funding going to brackish and inland desalination in the status quo</w:t>
      </w:r>
    </w:p>
    <w:p w:rsidR="00976F76" w:rsidRPr="00336C56" w:rsidRDefault="00976F76" w:rsidP="00976F76">
      <w:pPr>
        <w:rPr>
          <w:rStyle w:val="Style13ptBold"/>
        </w:rPr>
      </w:pPr>
      <w:r w:rsidRPr="00336C56">
        <w:rPr>
          <w:rStyle w:val="Style13ptBold"/>
        </w:rPr>
        <w:t>Leven, 2k13</w:t>
      </w:r>
    </w:p>
    <w:p w:rsidR="00976F76" w:rsidRPr="00336C56" w:rsidRDefault="00976F76" w:rsidP="00976F76">
      <w:r>
        <w:t xml:space="preserve">[Rachel, Analyst for the Water Law &amp; Policy Monitor, </w:t>
      </w:r>
      <w:r>
        <w:rPr>
          <w:i/>
        </w:rPr>
        <w:t>U.S. Desalination Industry Grows Since 2000; Seen as Essential to Meeting Supply Needs</w:t>
      </w:r>
      <w:r>
        <w:t>, August 21</w:t>
      </w:r>
      <w:r w:rsidRPr="00336C56">
        <w:rPr>
          <w:vertAlign w:val="superscript"/>
        </w:rPr>
        <w:t>st</w:t>
      </w:r>
      <w:r>
        <w:t xml:space="preserve">, 2013, </w:t>
      </w:r>
      <w:hyperlink r:id="rId10" w:history="1">
        <w:r w:rsidRPr="00EA20C5">
          <w:rPr>
            <w:rStyle w:val="Hyperlink"/>
          </w:rPr>
          <w:t>http://www.bna.com/us-desalination-industry-n17179876105/</w:t>
        </w:r>
      </w:hyperlink>
      <w:r>
        <w:t xml:space="preserve">] </w:t>
      </w:r>
    </w:p>
    <w:p w:rsidR="00976F76" w:rsidRDefault="00976F76" w:rsidP="00976F76">
      <w:pPr>
        <w:ind w:left="360"/>
        <w:rPr>
          <w:sz w:val="16"/>
        </w:rPr>
      </w:pPr>
      <w:r w:rsidRPr="00336C56">
        <w:rPr>
          <w:b/>
          <w:u w:val="single"/>
        </w:rPr>
        <w:t xml:space="preserve">The federal government and industry have worked to address </w:t>
      </w:r>
      <w:r w:rsidRPr="00336C56">
        <w:rPr>
          <w:sz w:val="16"/>
        </w:rPr>
        <w:t xml:space="preserve">these </w:t>
      </w:r>
      <w:r w:rsidRPr="00336C56">
        <w:rPr>
          <w:b/>
          <w:u w:val="single"/>
        </w:rPr>
        <w:t>problems</w:t>
      </w:r>
      <w:r w:rsidRPr="00336C56">
        <w:rPr>
          <w:sz w:val="16"/>
        </w:rPr>
        <w:t xml:space="preserve">, finding ways to decrease costs, become energy efficient, harness renewable energy and reduce concentrate being released, water professionals said. Uniformity of water quality coming out of desalination plants has also improved, Harold </w:t>
      </w:r>
      <w:proofErr w:type="spellStart"/>
      <w:r w:rsidRPr="00336C56">
        <w:rPr>
          <w:sz w:val="16"/>
        </w:rPr>
        <w:t>Fravel</w:t>
      </w:r>
      <w:proofErr w:type="spellEnd"/>
      <w:r w:rsidRPr="00336C56">
        <w:rPr>
          <w:sz w:val="16"/>
        </w:rPr>
        <w:t>, executive director of the American Membrane Technology Association, which represents a variety of groups from water suppliers to manufacturers, said</w:t>
      </w:r>
      <w:proofErr w:type="gramStart"/>
      <w:r w:rsidRPr="00336C56">
        <w:rPr>
          <w:sz w:val="16"/>
        </w:rPr>
        <w:t>.</w:t>
      </w:r>
      <w:r w:rsidRPr="00336C56">
        <w:rPr>
          <w:sz w:val="12"/>
        </w:rPr>
        <w:t>¶</w:t>
      </w:r>
      <w:proofErr w:type="gramEnd"/>
      <w:r w:rsidRPr="00336C56">
        <w:rPr>
          <w:sz w:val="16"/>
        </w:rPr>
        <w:t xml:space="preserve"> For instance, plants, mostly outside the United States, are looking at how to harness renewable energy such as wind and solar power to power plants. Wind is being used to power a desalination plant in Australia, Archuleta said. </w:t>
      </w:r>
      <w:r w:rsidRPr="00336C56">
        <w:rPr>
          <w:b/>
          <w:u w:val="single"/>
        </w:rPr>
        <w:t>Some of the United States' larger plants are also looking to use renewable energy</w:t>
      </w:r>
      <w:r w:rsidRPr="00336C56">
        <w:rPr>
          <w:sz w:val="16"/>
        </w:rPr>
        <w:t xml:space="preserve">, </w:t>
      </w:r>
      <w:proofErr w:type="spellStart"/>
      <w:r w:rsidRPr="00336C56">
        <w:rPr>
          <w:sz w:val="16"/>
        </w:rPr>
        <w:t>Henthorne</w:t>
      </w:r>
      <w:proofErr w:type="spellEnd"/>
      <w:r w:rsidRPr="00336C56">
        <w:rPr>
          <w:sz w:val="16"/>
        </w:rPr>
        <w:t xml:space="preserve"> said</w:t>
      </w:r>
      <w:proofErr w:type="gramStart"/>
      <w:r w:rsidRPr="00336C56">
        <w:rPr>
          <w:sz w:val="16"/>
        </w:rPr>
        <w:t>.</w:t>
      </w:r>
      <w:r w:rsidRPr="00336C56">
        <w:rPr>
          <w:sz w:val="12"/>
        </w:rPr>
        <w:t>¶</w:t>
      </w:r>
      <w:proofErr w:type="gramEnd"/>
      <w:r w:rsidRPr="00336C56">
        <w:rPr>
          <w:sz w:val="16"/>
        </w:rPr>
        <w:t xml:space="preserve"> </w:t>
      </w:r>
      <w:r w:rsidRPr="00336C56">
        <w:rPr>
          <w:b/>
          <w:u w:val="single"/>
        </w:rPr>
        <w:t>Approximately $56 million in federal funding was provided between 1998 and 2012 to augment desalination research</w:t>
      </w:r>
      <w:r w:rsidRPr="00336C56">
        <w:rPr>
          <w:sz w:val="16"/>
        </w:rPr>
        <w:t xml:space="preserve">, Robert Quint, senior adviser at the Bureau of Reclamation, said in recent congressional testimony. </w:t>
      </w:r>
      <w:r w:rsidRPr="00336C56">
        <w:rPr>
          <w:b/>
          <w:u w:val="single"/>
        </w:rPr>
        <w:t>Desalination research</w:t>
      </w:r>
      <w:r w:rsidRPr="00336C56">
        <w:rPr>
          <w:sz w:val="16"/>
        </w:rPr>
        <w:t xml:space="preserve">, run largely by the bureau, </w:t>
      </w:r>
      <w:r w:rsidRPr="00336C56">
        <w:rPr>
          <w:b/>
          <w:u w:val="single"/>
        </w:rPr>
        <w:t>has focused on brackish</w:t>
      </w:r>
      <w:r w:rsidRPr="00336C56">
        <w:rPr>
          <w:sz w:val="16"/>
        </w:rPr>
        <w:t xml:space="preserve">, </w:t>
      </w:r>
      <w:r w:rsidRPr="00336C56">
        <w:rPr>
          <w:b/>
          <w:u w:val="single"/>
        </w:rPr>
        <w:t>inland water desalination</w:t>
      </w:r>
      <w:r w:rsidRPr="00336C56">
        <w:rPr>
          <w:sz w:val="16"/>
        </w:rPr>
        <w:t>.</w:t>
      </w:r>
    </w:p>
    <w:p w:rsidR="00976F76" w:rsidRDefault="00976F76" w:rsidP="00976F76">
      <w:pPr>
        <w:rPr>
          <w:b/>
          <w:u w:val="single"/>
        </w:rPr>
      </w:pPr>
    </w:p>
    <w:p w:rsidR="00976F76" w:rsidRDefault="00976F76" w:rsidP="00976F76">
      <w:pPr>
        <w:pStyle w:val="Heading4"/>
      </w:pPr>
      <w:r>
        <w:t>Underfunded now</w:t>
      </w:r>
    </w:p>
    <w:p w:rsidR="00976F76" w:rsidRPr="00B55020" w:rsidRDefault="00976F76" w:rsidP="00976F76">
      <w:pPr>
        <w:rPr>
          <w:rStyle w:val="Style13ptBold"/>
        </w:rPr>
      </w:pPr>
      <w:proofErr w:type="spellStart"/>
      <w:r w:rsidRPr="00B55020">
        <w:rPr>
          <w:rStyle w:val="Style13ptBold"/>
        </w:rPr>
        <w:t>Bosma</w:t>
      </w:r>
      <w:proofErr w:type="spellEnd"/>
      <w:r w:rsidRPr="00B55020">
        <w:rPr>
          <w:rStyle w:val="Style13ptBold"/>
        </w:rPr>
        <w:t>, 2k13</w:t>
      </w:r>
    </w:p>
    <w:p w:rsidR="00976F76" w:rsidRPr="00B55020" w:rsidRDefault="00976F76" w:rsidP="00976F76">
      <w:r>
        <w:t xml:space="preserve">[M.A., School of Environmental Sciences at </w:t>
      </w:r>
      <w:proofErr w:type="spellStart"/>
      <w:r>
        <w:t>Hogeschool</w:t>
      </w:r>
      <w:proofErr w:type="spellEnd"/>
      <w:r>
        <w:t xml:space="preserve"> University of Applied Sciences, </w:t>
      </w:r>
      <w:r>
        <w:rPr>
          <w:i/>
        </w:rPr>
        <w:t>The Water Technology Sector in the United States</w:t>
      </w:r>
      <w:r>
        <w:t xml:space="preserve">, September, 2013, </w:t>
      </w:r>
      <w:hyperlink r:id="rId11" w:history="1">
        <w:r w:rsidRPr="00EA20C5">
          <w:rPr>
            <w:rStyle w:val="Hyperlink"/>
          </w:rPr>
          <w:t>http://www.rvo.nl/sites/default/files/2013/10/The%20water%20technology%20sector%20in%20the%20US.pdf</w:t>
        </w:r>
      </w:hyperlink>
      <w:r>
        <w:t xml:space="preserve">] </w:t>
      </w:r>
    </w:p>
    <w:p w:rsidR="00976F76" w:rsidRPr="00B55020" w:rsidRDefault="00976F76" w:rsidP="00976F76">
      <w:pPr>
        <w:ind w:left="360"/>
        <w:rPr>
          <w:sz w:val="16"/>
        </w:rPr>
      </w:pPr>
      <w:r w:rsidRPr="00B55020">
        <w:rPr>
          <w:b/>
          <w:u w:val="single"/>
        </w:rPr>
        <w:t>The EPA and its Office of Water receives federal appropriations from Congress</w:t>
      </w:r>
      <w:r w:rsidRPr="00B55020">
        <w:rPr>
          <w:sz w:val="16"/>
        </w:rPr>
        <w:t xml:space="preserve">. </w:t>
      </w:r>
      <w:r w:rsidRPr="00B55020">
        <w:rPr>
          <w:b/>
          <w:u w:val="single"/>
        </w:rPr>
        <w:t xml:space="preserve">Through the Clean Water </w:t>
      </w:r>
      <w:r w:rsidRPr="00B55020">
        <w:rPr>
          <w:sz w:val="12"/>
        </w:rPr>
        <w:t>¶</w:t>
      </w:r>
      <w:r w:rsidRPr="00B55020">
        <w:rPr>
          <w:b/>
          <w:u w:val="single"/>
        </w:rPr>
        <w:t xml:space="preserve"> and Safe Drinking Water SRF these federal appropriations are granted to the states</w:t>
      </w:r>
      <w:r w:rsidRPr="00B55020">
        <w:rPr>
          <w:sz w:val="16"/>
        </w:rPr>
        <w:t xml:space="preserve">. In the fiscal year </w:t>
      </w:r>
      <w:r w:rsidRPr="00B55020">
        <w:rPr>
          <w:sz w:val="12"/>
        </w:rPr>
        <w:t>¶</w:t>
      </w:r>
      <w:r w:rsidRPr="00B55020">
        <w:rPr>
          <w:sz w:val="16"/>
        </w:rPr>
        <w:t xml:space="preserve"> 2012, the EPA financed $1.5 billion for the Clean Water SRF and $918 million for the Safe Drinking Water </w:t>
      </w:r>
      <w:r w:rsidRPr="00B55020">
        <w:rPr>
          <w:sz w:val="12"/>
        </w:rPr>
        <w:t>¶</w:t>
      </w:r>
      <w:r w:rsidRPr="00B55020">
        <w:rPr>
          <w:sz w:val="16"/>
        </w:rPr>
        <w:t xml:space="preserve"> SRF. </w:t>
      </w:r>
      <w:r w:rsidRPr="00B55020">
        <w:rPr>
          <w:sz w:val="12"/>
        </w:rPr>
        <w:t>¶</w:t>
      </w:r>
      <w:r w:rsidRPr="00B55020">
        <w:rPr>
          <w:sz w:val="16"/>
        </w:rPr>
        <w:t xml:space="preserve"> </w:t>
      </w:r>
      <w:proofErr w:type="gramStart"/>
      <w:r w:rsidRPr="00B55020">
        <w:rPr>
          <w:b/>
          <w:u w:val="single"/>
        </w:rPr>
        <w:t>The</w:t>
      </w:r>
      <w:proofErr w:type="gramEnd"/>
      <w:r w:rsidRPr="00B55020">
        <w:rPr>
          <w:b/>
          <w:u w:val="single"/>
        </w:rPr>
        <w:t xml:space="preserve"> states use this money in combination with state funds, in order to loan low- or no-interest money to </w:t>
      </w:r>
      <w:r w:rsidRPr="00B55020">
        <w:rPr>
          <w:sz w:val="12"/>
        </w:rPr>
        <w:t>¶</w:t>
      </w:r>
      <w:r w:rsidRPr="00B55020">
        <w:rPr>
          <w:b/>
          <w:u w:val="single"/>
        </w:rPr>
        <w:t xml:space="preserve"> local communities, municipalities and utilities</w:t>
      </w:r>
      <w:r w:rsidRPr="00B55020">
        <w:rPr>
          <w:sz w:val="16"/>
        </w:rPr>
        <w:t xml:space="preserve">. The local communities and utilities use this capital for </w:t>
      </w:r>
      <w:r w:rsidRPr="00B55020">
        <w:rPr>
          <w:sz w:val="12"/>
        </w:rPr>
        <w:t>¶</w:t>
      </w:r>
      <w:r w:rsidRPr="00B55020">
        <w:rPr>
          <w:sz w:val="16"/>
        </w:rPr>
        <w:t xml:space="preserve"> investments in renewing, replacing, improving distribution systems, drinking water and wastewater </w:t>
      </w:r>
      <w:r w:rsidRPr="00B55020">
        <w:rPr>
          <w:sz w:val="12"/>
        </w:rPr>
        <w:t>¶</w:t>
      </w:r>
      <w:r w:rsidRPr="00B55020">
        <w:rPr>
          <w:sz w:val="16"/>
        </w:rPr>
        <w:t xml:space="preserve"> treatments systems, sewer lines and other similar water technology infrastructure. Repayments of the </w:t>
      </w:r>
      <w:r w:rsidRPr="00B55020">
        <w:rPr>
          <w:sz w:val="12"/>
        </w:rPr>
        <w:t>¶</w:t>
      </w:r>
      <w:r w:rsidRPr="00B55020">
        <w:rPr>
          <w:sz w:val="16"/>
        </w:rPr>
        <w:t xml:space="preserve"> loaned capital refill the SRFs. </w:t>
      </w:r>
      <w:r w:rsidRPr="00B55020">
        <w:rPr>
          <w:sz w:val="12"/>
        </w:rPr>
        <w:t>¶</w:t>
      </w:r>
      <w:r w:rsidRPr="00B55020">
        <w:rPr>
          <w:sz w:val="16"/>
        </w:rPr>
        <w:t xml:space="preserve"> Funding from the Clean Water SRF can be used for renewing, replacing or updating secondary or </w:t>
      </w:r>
      <w:r w:rsidRPr="00B55020">
        <w:rPr>
          <w:sz w:val="12"/>
        </w:rPr>
        <w:t>¶</w:t>
      </w:r>
      <w:r w:rsidRPr="00B55020">
        <w:rPr>
          <w:sz w:val="16"/>
        </w:rPr>
        <w:t xml:space="preserve"> advanced wastewater treatment facilities. It is also possible to spend this money for improving the </w:t>
      </w:r>
      <w:r w:rsidRPr="00B55020">
        <w:rPr>
          <w:sz w:val="12"/>
        </w:rPr>
        <w:t>¶</w:t>
      </w:r>
      <w:r w:rsidRPr="00B55020">
        <w:rPr>
          <w:sz w:val="16"/>
        </w:rPr>
        <w:t xml:space="preserve"> collection system (e.g., sewer lines). The CWSRF program funds a significant amount of nonpoint source </w:t>
      </w:r>
      <w:r w:rsidRPr="00B55020">
        <w:rPr>
          <w:sz w:val="12"/>
        </w:rPr>
        <w:t>¶</w:t>
      </w:r>
      <w:r w:rsidRPr="00B55020">
        <w:rPr>
          <w:sz w:val="16"/>
        </w:rPr>
        <w:t xml:space="preserve"> and estuary activities such as watershed management, wetlands protection, contaminated urban and </w:t>
      </w:r>
      <w:r w:rsidRPr="00B55020">
        <w:rPr>
          <w:sz w:val="12"/>
        </w:rPr>
        <w:t>¶</w:t>
      </w:r>
      <w:r w:rsidRPr="00B55020">
        <w:rPr>
          <w:sz w:val="16"/>
        </w:rPr>
        <w:t xml:space="preserve"> rural runoff control, ground water protection, habitat protection, and estuary management.14</w:t>
      </w:r>
      <w:r w:rsidRPr="00B55020">
        <w:rPr>
          <w:sz w:val="12"/>
        </w:rPr>
        <w:t>¶</w:t>
      </w:r>
      <w:r w:rsidRPr="00B55020">
        <w:rPr>
          <w:sz w:val="16"/>
        </w:rPr>
        <w:t xml:space="preserve"> </w:t>
      </w:r>
      <w:r w:rsidRPr="00B55020">
        <w:rPr>
          <w:sz w:val="12"/>
        </w:rPr>
        <w:t>¶</w:t>
      </w:r>
      <w:r w:rsidRPr="00B55020">
        <w:rPr>
          <w:sz w:val="16"/>
        </w:rPr>
        <w:t xml:space="preserve"> Safe Drinking Water SRF funds can be used to replace or to update water infrastructure that causes </w:t>
      </w:r>
      <w:r w:rsidRPr="00B55020">
        <w:rPr>
          <w:sz w:val="12"/>
        </w:rPr>
        <w:t>¶</w:t>
      </w:r>
      <w:r w:rsidRPr="00B55020">
        <w:rPr>
          <w:sz w:val="16"/>
        </w:rPr>
        <w:t xml:space="preserve"> incompliance with the drinking water standards, like aging water conservation tanks, </w:t>
      </w:r>
      <w:proofErr w:type="gramStart"/>
      <w:r w:rsidRPr="00B55020">
        <w:rPr>
          <w:sz w:val="16"/>
        </w:rPr>
        <w:t>distribution</w:t>
      </w:r>
      <w:proofErr w:type="gramEnd"/>
      <w:r w:rsidRPr="00B55020">
        <w:rPr>
          <w:sz w:val="16"/>
        </w:rPr>
        <w:t xml:space="preserve"> pipeline </w:t>
      </w:r>
      <w:r w:rsidRPr="00B55020">
        <w:rPr>
          <w:sz w:val="12"/>
        </w:rPr>
        <w:t>¶</w:t>
      </w:r>
      <w:r w:rsidRPr="00B55020">
        <w:rPr>
          <w:sz w:val="16"/>
        </w:rPr>
        <w:t xml:space="preserve"> or drinking water treatment plants. With the help of the Drinking Water SRF both private and public </w:t>
      </w:r>
      <w:r w:rsidRPr="00B55020">
        <w:rPr>
          <w:sz w:val="12"/>
        </w:rPr>
        <w:t>¶</w:t>
      </w:r>
      <w:r w:rsidRPr="00B55020">
        <w:rPr>
          <w:sz w:val="16"/>
        </w:rPr>
        <w:t xml:space="preserve"> community drinking water systems, as well as nonprofit </w:t>
      </w:r>
      <w:proofErr w:type="spellStart"/>
      <w:r w:rsidRPr="00B55020">
        <w:rPr>
          <w:sz w:val="16"/>
        </w:rPr>
        <w:t>noncommunity</w:t>
      </w:r>
      <w:proofErr w:type="spellEnd"/>
      <w:r w:rsidRPr="00B55020">
        <w:rPr>
          <w:sz w:val="16"/>
        </w:rPr>
        <w:t xml:space="preserve"> systems can be supported </w:t>
      </w:r>
      <w:r w:rsidRPr="00B55020">
        <w:rPr>
          <w:sz w:val="12"/>
        </w:rPr>
        <w:t>¶</w:t>
      </w:r>
      <w:r w:rsidRPr="00B55020">
        <w:rPr>
          <w:sz w:val="16"/>
        </w:rPr>
        <w:t xml:space="preserve"> financially. In contrast with the Clean Water SRF, every state in the United States is required to receive </w:t>
      </w:r>
      <w:r w:rsidRPr="00B55020">
        <w:rPr>
          <w:sz w:val="12"/>
        </w:rPr>
        <w:t>¶</w:t>
      </w:r>
      <w:r w:rsidRPr="00B55020">
        <w:rPr>
          <w:sz w:val="16"/>
        </w:rPr>
        <w:t xml:space="preserve"> 1% or more of the Safe Drinking Water SRF.15</w:t>
      </w:r>
      <w:r w:rsidRPr="00B55020">
        <w:rPr>
          <w:sz w:val="12"/>
        </w:rPr>
        <w:t>¶</w:t>
      </w:r>
      <w:r w:rsidRPr="00B55020">
        <w:rPr>
          <w:sz w:val="16"/>
        </w:rPr>
        <w:t xml:space="preserve"> </w:t>
      </w:r>
      <w:r w:rsidRPr="00B55020">
        <w:rPr>
          <w:sz w:val="12"/>
        </w:rPr>
        <w:t>¶</w:t>
      </w:r>
      <w:r w:rsidRPr="00B55020">
        <w:rPr>
          <w:sz w:val="16"/>
        </w:rPr>
        <w:t xml:space="preserve"> </w:t>
      </w:r>
      <w:r w:rsidRPr="00B55020">
        <w:rPr>
          <w:b/>
          <w:u w:val="single"/>
        </w:rPr>
        <w:t xml:space="preserve">Both programs are chronically underfunded in comparison with the needs in the water and wastewater </w:t>
      </w:r>
      <w:r w:rsidRPr="00B55020">
        <w:rPr>
          <w:sz w:val="12"/>
        </w:rPr>
        <w:t>¶</w:t>
      </w:r>
      <w:r w:rsidRPr="00B55020">
        <w:rPr>
          <w:b/>
          <w:u w:val="single"/>
        </w:rPr>
        <w:t xml:space="preserve"> infrastructure</w:t>
      </w:r>
      <w:r w:rsidRPr="00B55020">
        <w:rPr>
          <w:sz w:val="16"/>
        </w:rPr>
        <w:t xml:space="preserve">. </w:t>
      </w:r>
      <w:r w:rsidRPr="00B55020">
        <w:rPr>
          <w:b/>
          <w:u w:val="single"/>
        </w:rPr>
        <w:t xml:space="preserve">Presently, water and wastewater treatment plants are aging and in need of replacements </w:t>
      </w:r>
      <w:r w:rsidRPr="00B55020">
        <w:rPr>
          <w:sz w:val="12"/>
        </w:rPr>
        <w:t>¶</w:t>
      </w:r>
      <w:r w:rsidRPr="00B55020">
        <w:rPr>
          <w:b/>
          <w:u w:val="single"/>
        </w:rPr>
        <w:t xml:space="preserve"> and improvements, whereby the latest technologies have to be applied in order to comply with modern </w:t>
      </w:r>
      <w:r w:rsidRPr="00B55020">
        <w:rPr>
          <w:sz w:val="12"/>
        </w:rPr>
        <w:t>¶</w:t>
      </w:r>
      <w:r w:rsidRPr="00B55020">
        <w:rPr>
          <w:b/>
          <w:u w:val="single"/>
        </w:rPr>
        <w:t xml:space="preserve"> standards for water quality </w:t>
      </w:r>
      <w:r w:rsidRPr="00B55020">
        <w:rPr>
          <w:sz w:val="16"/>
        </w:rPr>
        <w:t xml:space="preserve">(see paragraph 3.1). </w:t>
      </w:r>
    </w:p>
    <w:p w:rsidR="00976F76" w:rsidRPr="00336C56" w:rsidRDefault="00976F76" w:rsidP="00976F76">
      <w:pPr>
        <w:rPr>
          <w:sz w:val="16"/>
        </w:rPr>
      </w:pPr>
    </w:p>
    <w:p w:rsidR="00976F76" w:rsidRPr="00336C56" w:rsidRDefault="00976F76" w:rsidP="00976F76">
      <w:pPr>
        <w:rPr>
          <w:sz w:val="16"/>
        </w:rPr>
      </w:pPr>
      <w:r w:rsidRPr="00336C56">
        <w:rPr>
          <w:sz w:val="16"/>
        </w:rPr>
        <w:t xml:space="preserve"> </w:t>
      </w:r>
    </w:p>
    <w:p w:rsidR="00976F76" w:rsidRPr="00336C56" w:rsidRDefault="00976F76" w:rsidP="00976F76">
      <w:pPr>
        <w:rPr>
          <w:sz w:val="16"/>
        </w:rPr>
      </w:pPr>
    </w:p>
    <w:p w:rsidR="00976F76" w:rsidRPr="00E7407B" w:rsidRDefault="00976F76" w:rsidP="00976F76">
      <w:bookmarkStart w:id="6" w:name="_GoBack"/>
      <w:bookmarkEnd w:id="6"/>
    </w:p>
    <w:p w:rsidR="00E7407B" w:rsidRPr="00E7407B" w:rsidRDefault="00976F76" w:rsidP="00E7407B">
      <w:r>
        <w:br w:type="column"/>
      </w:r>
    </w:p>
    <w:sectPr w:rsidR="00E7407B" w:rsidRPr="00E74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Century Schoolbook">
    <w:panose1 w:val="020406040505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lanson Tobias"/>
    <w:docVar w:name="RibbonPointer" w:val="148602888"/>
    <w:docVar w:name="VerbatimVersion" w:val="5.0"/>
  </w:docVars>
  <w:rsids>
    <w:rsidRoot w:val="009C0F1B"/>
    <w:rsid w:val="000139A3"/>
    <w:rsid w:val="00050D0E"/>
    <w:rsid w:val="0007546E"/>
    <w:rsid w:val="000E3C92"/>
    <w:rsid w:val="000E5532"/>
    <w:rsid w:val="00100833"/>
    <w:rsid w:val="00104529"/>
    <w:rsid w:val="00146CB1"/>
    <w:rsid w:val="00177B7D"/>
    <w:rsid w:val="0018322D"/>
    <w:rsid w:val="001B5776"/>
    <w:rsid w:val="001D4734"/>
    <w:rsid w:val="002225E2"/>
    <w:rsid w:val="00251FC7"/>
    <w:rsid w:val="00262D5A"/>
    <w:rsid w:val="002855A7"/>
    <w:rsid w:val="00315690"/>
    <w:rsid w:val="00325646"/>
    <w:rsid w:val="003902BA"/>
    <w:rsid w:val="003A09E2"/>
    <w:rsid w:val="00407037"/>
    <w:rsid w:val="004605D6"/>
    <w:rsid w:val="00466EF3"/>
    <w:rsid w:val="004B3329"/>
    <w:rsid w:val="004C60E8"/>
    <w:rsid w:val="004E3579"/>
    <w:rsid w:val="004F39E0"/>
    <w:rsid w:val="00537BD5"/>
    <w:rsid w:val="00593C41"/>
    <w:rsid w:val="006065BD"/>
    <w:rsid w:val="00665003"/>
    <w:rsid w:val="00705ECF"/>
    <w:rsid w:val="00780890"/>
    <w:rsid w:val="007D0409"/>
    <w:rsid w:val="007E791C"/>
    <w:rsid w:val="007F5B66"/>
    <w:rsid w:val="00823A1C"/>
    <w:rsid w:val="008368C1"/>
    <w:rsid w:val="00840E85"/>
    <w:rsid w:val="00845B9D"/>
    <w:rsid w:val="00860984"/>
    <w:rsid w:val="008B3ECB"/>
    <w:rsid w:val="008C1B2E"/>
    <w:rsid w:val="008E17BF"/>
    <w:rsid w:val="0091627E"/>
    <w:rsid w:val="00951A89"/>
    <w:rsid w:val="00976F76"/>
    <w:rsid w:val="009C0F1B"/>
    <w:rsid w:val="009C652B"/>
    <w:rsid w:val="009E1922"/>
    <w:rsid w:val="00A66A3F"/>
    <w:rsid w:val="00A921B1"/>
    <w:rsid w:val="00A93661"/>
    <w:rsid w:val="00A95652"/>
    <w:rsid w:val="00AE5EF0"/>
    <w:rsid w:val="00B33C6D"/>
    <w:rsid w:val="00B4508F"/>
    <w:rsid w:val="00B8057C"/>
    <w:rsid w:val="00BF593B"/>
    <w:rsid w:val="00C75BA1"/>
    <w:rsid w:val="00C83417"/>
    <w:rsid w:val="00CD736E"/>
    <w:rsid w:val="00CE161E"/>
    <w:rsid w:val="00CF59A8"/>
    <w:rsid w:val="00D01C28"/>
    <w:rsid w:val="00D111F9"/>
    <w:rsid w:val="00D325A9"/>
    <w:rsid w:val="00D36A8A"/>
    <w:rsid w:val="00D53A29"/>
    <w:rsid w:val="00D67122"/>
    <w:rsid w:val="00D71170"/>
    <w:rsid w:val="00DA6538"/>
    <w:rsid w:val="00DF51F5"/>
    <w:rsid w:val="00E61602"/>
    <w:rsid w:val="00E7407B"/>
    <w:rsid w:val="00ED30CF"/>
    <w:rsid w:val="00F176EF"/>
    <w:rsid w:val="00F2483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76F76"/>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976F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76F7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76F7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76F7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76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6F76"/>
  </w:style>
  <w:style w:type="character" w:customStyle="1" w:styleId="Heading1Char">
    <w:name w:val="Heading 1 Char"/>
    <w:aliases w:val="Pocket Char"/>
    <w:basedOn w:val="DefaultParagraphFont"/>
    <w:link w:val="Heading1"/>
    <w:uiPriority w:val="9"/>
    <w:rsid w:val="00976F7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76F7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76F76"/>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976F76"/>
    <w:rPr>
      <w:rFonts w:asciiTheme="majorHAnsi" w:eastAsiaTheme="majorEastAsia" w:hAnsiTheme="majorHAnsi" w:cstheme="majorBidi"/>
      <w:b/>
      <w:bCs/>
      <w:iCs/>
      <w:sz w:val="26"/>
      <w:szCs w:val="24"/>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
    <w:basedOn w:val="DefaultParagraphFont"/>
    <w:uiPriority w:val="7"/>
    <w:qFormat/>
    <w:rsid w:val="00976F76"/>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976F76"/>
    <w:rPr>
      <w:b/>
      <w:sz w:val="26"/>
      <w:u w:val="none"/>
    </w:rPr>
  </w:style>
  <w:style w:type="character" w:customStyle="1" w:styleId="StyleUnderline">
    <w:name w:val="Style Underline"/>
    <w:aliases w:val="Intense Emphasis,Underline,Style Bold Underline,apple-style-span + 6 pt,Kern at 16 pt,Bold,Intense Emphasis1,Style,Intense Emphasis2,HHeading 3 + 12 pt,ci,Cards + Font: 12 pt Char,c,Intense Emphasis11,Citation Char Char Char,Bo,B,9.5 pt"/>
    <w:basedOn w:val="DefaultParagraphFont"/>
    <w:uiPriority w:val="1"/>
    <w:qFormat/>
    <w:rsid w:val="00976F76"/>
    <w:rPr>
      <w:b/>
      <w:sz w:val="22"/>
      <w:u w:val="single"/>
    </w:rPr>
  </w:style>
  <w:style w:type="character" w:styleId="Hyperlink">
    <w:name w:val="Hyperlink"/>
    <w:aliases w:val="heading 1 (block title),Important,Read,Card Text,Internet Link"/>
    <w:basedOn w:val="DefaultParagraphFont"/>
    <w:uiPriority w:val="99"/>
    <w:unhideWhenUsed/>
    <w:rsid w:val="00976F76"/>
    <w:rPr>
      <w:color w:val="0563C1" w:themeColor="hyperlink"/>
      <w:u w:val="single"/>
    </w:rPr>
  </w:style>
  <w:style w:type="character" w:styleId="FollowedHyperlink">
    <w:name w:val="FollowedHyperlink"/>
    <w:basedOn w:val="DefaultParagraphFont"/>
    <w:uiPriority w:val="99"/>
    <w:semiHidden/>
    <w:unhideWhenUsed/>
    <w:rsid w:val="00E7407B"/>
    <w:rPr>
      <w:color w:val="auto"/>
      <w:u w:val="none"/>
    </w:rPr>
  </w:style>
  <w:style w:type="paragraph" w:styleId="NormalWeb">
    <w:name w:val="Normal (Web)"/>
    <w:basedOn w:val="Normal"/>
    <w:uiPriority w:val="99"/>
    <w:unhideWhenUsed/>
    <w:rsid w:val="00A921B1"/>
    <w:pPr>
      <w:spacing w:before="100" w:beforeAutospacing="1" w:after="100" w:afterAutospacing="1"/>
    </w:pPr>
    <w:rPr>
      <w:rFonts w:ascii="Times" w:hAnsi="Times"/>
      <w:sz w:val="20"/>
      <w:szCs w:val="20"/>
    </w:rPr>
  </w:style>
  <w:style w:type="paragraph" w:customStyle="1" w:styleId="card">
    <w:name w:val="card"/>
    <w:basedOn w:val="Normal"/>
    <w:next w:val="Normal"/>
    <w:link w:val="cardChar"/>
    <w:qFormat/>
    <w:rsid w:val="00A66A3F"/>
    <w:pPr>
      <w:ind w:left="288" w:right="288"/>
    </w:pPr>
    <w:rPr>
      <w:rFonts w:eastAsia="Times New Roman"/>
    </w:rPr>
  </w:style>
  <w:style w:type="character" w:customStyle="1" w:styleId="cardChar">
    <w:name w:val="card Char"/>
    <w:link w:val="card"/>
    <w:rsid w:val="00A66A3F"/>
    <w:rPr>
      <w:rFonts w:ascii="Calibri" w:eastAsia="Times New Roman" w:hAnsi="Calibri" w:cs="Times New Roman"/>
    </w:rPr>
  </w:style>
  <w:style w:type="character" w:customStyle="1" w:styleId="underline">
    <w:name w:val="underline"/>
    <w:link w:val="textbold"/>
    <w:qFormat/>
    <w:rsid w:val="00A66A3F"/>
    <w:rPr>
      <w:u w:val="single"/>
    </w:rPr>
  </w:style>
  <w:style w:type="paragraph" w:customStyle="1" w:styleId="textbold">
    <w:name w:val="text bold"/>
    <w:basedOn w:val="Normal"/>
    <w:link w:val="underline"/>
    <w:qFormat/>
    <w:rsid w:val="00A66A3F"/>
    <w:pPr>
      <w:ind w:left="720"/>
      <w:jc w:val="both"/>
    </w:pPr>
    <w:rPr>
      <w:rFonts w:asciiTheme="minorHAnsi" w:hAnsiTheme="minorHAnsi"/>
      <w:u w:val="single"/>
    </w:rPr>
  </w:style>
  <w:style w:type="character" w:customStyle="1" w:styleId="apple-converted-space">
    <w:name w:val="apple-converted-space"/>
    <w:basedOn w:val="DefaultParagraphFont"/>
    <w:rsid w:val="00E7407B"/>
  </w:style>
  <w:style w:type="paragraph" w:styleId="DocumentMap">
    <w:name w:val="Document Map"/>
    <w:basedOn w:val="Normal"/>
    <w:link w:val="DocumentMapChar"/>
    <w:uiPriority w:val="99"/>
    <w:semiHidden/>
    <w:unhideWhenUsed/>
    <w:rsid w:val="00976F76"/>
    <w:rPr>
      <w:rFonts w:ascii="Lucida Grande" w:hAnsi="Lucida Grande" w:cs="Lucida Grande"/>
    </w:rPr>
  </w:style>
  <w:style w:type="character" w:customStyle="1" w:styleId="DocumentMapChar">
    <w:name w:val="Document Map Char"/>
    <w:basedOn w:val="DefaultParagraphFont"/>
    <w:link w:val="DocumentMap"/>
    <w:uiPriority w:val="99"/>
    <w:semiHidden/>
    <w:rsid w:val="00976F76"/>
    <w:rPr>
      <w:rFonts w:ascii="Lucida Grande" w:eastAsiaTheme="minorEastAsia" w:hAnsi="Lucida Grande" w:cs="Lucida Grande"/>
      <w:szCs w:val="24"/>
    </w:rPr>
  </w:style>
  <w:style w:type="paragraph" w:styleId="NoSpacing">
    <w:name w:val="No Spacing"/>
    <w:uiPriority w:val="1"/>
    <w:rsid w:val="00976F76"/>
    <w:pPr>
      <w:spacing w:after="0" w:line="240" w:lineRule="auto"/>
    </w:pPr>
    <w:rPr>
      <w:rFonts w:eastAsiaTheme="minorEastAsia"/>
      <w:sz w:val="24"/>
      <w:szCs w:val="24"/>
    </w:rPr>
  </w:style>
  <w:style w:type="paragraph" w:styleId="ListParagraph">
    <w:name w:val="List Paragraph"/>
    <w:basedOn w:val="Normal"/>
    <w:uiPriority w:val="34"/>
    <w:rsid w:val="00976F76"/>
    <w:pPr>
      <w:ind w:left="720"/>
      <w:contextualSpacing/>
    </w:pPr>
  </w:style>
  <w:style w:type="paragraph" w:styleId="Header">
    <w:name w:val="header"/>
    <w:basedOn w:val="Normal"/>
    <w:link w:val="HeaderChar"/>
    <w:uiPriority w:val="99"/>
    <w:unhideWhenUsed/>
    <w:rsid w:val="00976F76"/>
    <w:pPr>
      <w:tabs>
        <w:tab w:val="center" w:pos="4320"/>
        <w:tab w:val="right" w:pos="8640"/>
      </w:tabs>
    </w:pPr>
  </w:style>
  <w:style w:type="character" w:customStyle="1" w:styleId="HeaderChar">
    <w:name w:val="Header Char"/>
    <w:basedOn w:val="DefaultParagraphFont"/>
    <w:link w:val="Header"/>
    <w:uiPriority w:val="99"/>
    <w:rsid w:val="00976F76"/>
    <w:rPr>
      <w:rFonts w:ascii="Calibri" w:eastAsiaTheme="minorEastAsia" w:hAnsi="Calibri"/>
      <w:szCs w:val="24"/>
    </w:rPr>
  </w:style>
  <w:style w:type="paragraph" w:styleId="Footer">
    <w:name w:val="footer"/>
    <w:basedOn w:val="Normal"/>
    <w:link w:val="FooterChar"/>
    <w:uiPriority w:val="99"/>
    <w:unhideWhenUsed/>
    <w:rsid w:val="00976F76"/>
    <w:pPr>
      <w:tabs>
        <w:tab w:val="center" w:pos="4320"/>
        <w:tab w:val="right" w:pos="8640"/>
      </w:tabs>
    </w:pPr>
  </w:style>
  <w:style w:type="character" w:customStyle="1" w:styleId="FooterChar">
    <w:name w:val="Footer Char"/>
    <w:basedOn w:val="DefaultParagraphFont"/>
    <w:link w:val="Footer"/>
    <w:uiPriority w:val="99"/>
    <w:rsid w:val="00976F76"/>
    <w:rPr>
      <w:rFonts w:ascii="Calibri" w:eastAsiaTheme="minorEastAsia" w:hAnsi="Calibri"/>
      <w:szCs w:val="24"/>
    </w:rPr>
  </w:style>
  <w:style w:type="character" w:styleId="PageNumber">
    <w:name w:val="page number"/>
    <w:basedOn w:val="DefaultParagraphFont"/>
    <w:uiPriority w:val="99"/>
    <w:semiHidden/>
    <w:unhideWhenUsed/>
    <w:rsid w:val="00976F7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76F76"/>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976F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76F7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76F7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76F7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76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6F76"/>
  </w:style>
  <w:style w:type="character" w:customStyle="1" w:styleId="Heading1Char">
    <w:name w:val="Heading 1 Char"/>
    <w:aliases w:val="Pocket Char"/>
    <w:basedOn w:val="DefaultParagraphFont"/>
    <w:link w:val="Heading1"/>
    <w:uiPriority w:val="9"/>
    <w:rsid w:val="00976F7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76F7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76F76"/>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976F76"/>
    <w:rPr>
      <w:rFonts w:asciiTheme="majorHAnsi" w:eastAsiaTheme="majorEastAsia" w:hAnsiTheme="majorHAnsi" w:cstheme="majorBidi"/>
      <w:b/>
      <w:bCs/>
      <w:iCs/>
      <w:sz w:val="26"/>
      <w:szCs w:val="24"/>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
    <w:basedOn w:val="DefaultParagraphFont"/>
    <w:uiPriority w:val="7"/>
    <w:qFormat/>
    <w:rsid w:val="00976F76"/>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976F76"/>
    <w:rPr>
      <w:b/>
      <w:sz w:val="26"/>
      <w:u w:val="none"/>
    </w:rPr>
  </w:style>
  <w:style w:type="character" w:customStyle="1" w:styleId="StyleUnderline">
    <w:name w:val="Style Underline"/>
    <w:aliases w:val="Intense Emphasis,Underline,Style Bold Underline,apple-style-span + 6 pt,Kern at 16 pt,Bold,Intense Emphasis1,Style,Intense Emphasis2,HHeading 3 + 12 pt,ci,Cards + Font: 12 pt Char,c,Intense Emphasis11,Citation Char Char Char,Bo,B,9.5 pt"/>
    <w:basedOn w:val="DefaultParagraphFont"/>
    <w:uiPriority w:val="1"/>
    <w:qFormat/>
    <w:rsid w:val="00976F76"/>
    <w:rPr>
      <w:b/>
      <w:sz w:val="22"/>
      <w:u w:val="single"/>
    </w:rPr>
  </w:style>
  <w:style w:type="character" w:styleId="Hyperlink">
    <w:name w:val="Hyperlink"/>
    <w:aliases w:val="heading 1 (block title),Important,Read,Card Text,Internet Link"/>
    <w:basedOn w:val="DefaultParagraphFont"/>
    <w:uiPriority w:val="99"/>
    <w:unhideWhenUsed/>
    <w:rsid w:val="00976F76"/>
    <w:rPr>
      <w:color w:val="0563C1" w:themeColor="hyperlink"/>
      <w:u w:val="single"/>
    </w:rPr>
  </w:style>
  <w:style w:type="character" w:styleId="FollowedHyperlink">
    <w:name w:val="FollowedHyperlink"/>
    <w:basedOn w:val="DefaultParagraphFont"/>
    <w:uiPriority w:val="99"/>
    <w:semiHidden/>
    <w:unhideWhenUsed/>
    <w:rsid w:val="00E7407B"/>
    <w:rPr>
      <w:color w:val="auto"/>
      <w:u w:val="none"/>
    </w:rPr>
  </w:style>
  <w:style w:type="paragraph" w:styleId="NormalWeb">
    <w:name w:val="Normal (Web)"/>
    <w:basedOn w:val="Normal"/>
    <w:uiPriority w:val="99"/>
    <w:unhideWhenUsed/>
    <w:rsid w:val="00A921B1"/>
    <w:pPr>
      <w:spacing w:before="100" w:beforeAutospacing="1" w:after="100" w:afterAutospacing="1"/>
    </w:pPr>
    <w:rPr>
      <w:rFonts w:ascii="Times" w:hAnsi="Times"/>
      <w:sz w:val="20"/>
      <w:szCs w:val="20"/>
    </w:rPr>
  </w:style>
  <w:style w:type="paragraph" w:customStyle="1" w:styleId="card">
    <w:name w:val="card"/>
    <w:basedOn w:val="Normal"/>
    <w:next w:val="Normal"/>
    <w:link w:val="cardChar"/>
    <w:qFormat/>
    <w:rsid w:val="00A66A3F"/>
    <w:pPr>
      <w:ind w:left="288" w:right="288"/>
    </w:pPr>
    <w:rPr>
      <w:rFonts w:eastAsia="Times New Roman"/>
    </w:rPr>
  </w:style>
  <w:style w:type="character" w:customStyle="1" w:styleId="cardChar">
    <w:name w:val="card Char"/>
    <w:link w:val="card"/>
    <w:rsid w:val="00A66A3F"/>
    <w:rPr>
      <w:rFonts w:ascii="Calibri" w:eastAsia="Times New Roman" w:hAnsi="Calibri" w:cs="Times New Roman"/>
    </w:rPr>
  </w:style>
  <w:style w:type="character" w:customStyle="1" w:styleId="underline">
    <w:name w:val="underline"/>
    <w:link w:val="textbold"/>
    <w:qFormat/>
    <w:rsid w:val="00A66A3F"/>
    <w:rPr>
      <w:u w:val="single"/>
    </w:rPr>
  </w:style>
  <w:style w:type="paragraph" w:customStyle="1" w:styleId="textbold">
    <w:name w:val="text bold"/>
    <w:basedOn w:val="Normal"/>
    <w:link w:val="underline"/>
    <w:qFormat/>
    <w:rsid w:val="00A66A3F"/>
    <w:pPr>
      <w:ind w:left="720"/>
      <w:jc w:val="both"/>
    </w:pPr>
    <w:rPr>
      <w:rFonts w:asciiTheme="minorHAnsi" w:hAnsiTheme="minorHAnsi"/>
      <w:u w:val="single"/>
    </w:rPr>
  </w:style>
  <w:style w:type="character" w:customStyle="1" w:styleId="apple-converted-space">
    <w:name w:val="apple-converted-space"/>
    <w:basedOn w:val="DefaultParagraphFont"/>
    <w:rsid w:val="00E7407B"/>
  </w:style>
  <w:style w:type="paragraph" w:styleId="DocumentMap">
    <w:name w:val="Document Map"/>
    <w:basedOn w:val="Normal"/>
    <w:link w:val="DocumentMapChar"/>
    <w:uiPriority w:val="99"/>
    <w:semiHidden/>
    <w:unhideWhenUsed/>
    <w:rsid w:val="00976F76"/>
    <w:rPr>
      <w:rFonts w:ascii="Lucida Grande" w:hAnsi="Lucida Grande" w:cs="Lucida Grande"/>
    </w:rPr>
  </w:style>
  <w:style w:type="character" w:customStyle="1" w:styleId="DocumentMapChar">
    <w:name w:val="Document Map Char"/>
    <w:basedOn w:val="DefaultParagraphFont"/>
    <w:link w:val="DocumentMap"/>
    <w:uiPriority w:val="99"/>
    <w:semiHidden/>
    <w:rsid w:val="00976F76"/>
    <w:rPr>
      <w:rFonts w:ascii="Lucida Grande" w:eastAsiaTheme="minorEastAsia" w:hAnsi="Lucida Grande" w:cs="Lucida Grande"/>
      <w:szCs w:val="24"/>
    </w:rPr>
  </w:style>
  <w:style w:type="paragraph" w:styleId="NoSpacing">
    <w:name w:val="No Spacing"/>
    <w:uiPriority w:val="1"/>
    <w:rsid w:val="00976F76"/>
    <w:pPr>
      <w:spacing w:after="0" w:line="240" w:lineRule="auto"/>
    </w:pPr>
    <w:rPr>
      <w:rFonts w:eastAsiaTheme="minorEastAsia"/>
      <w:sz w:val="24"/>
      <w:szCs w:val="24"/>
    </w:rPr>
  </w:style>
  <w:style w:type="paragraph" w:styleId="ListParagraph">
    <w:name w:val="List Paragraph"/>
    <w:basedOn w:val="Normal"/>
    <w:uiPriority w:val="34"/>
    <w:rsid w:val="00976F76"/>
    <w:pPr>
      <w:ind w:left="720"/>
      <w:contextualSpacing/>
    </w:pPr>
  </w:style>
  <w:style w:type="paragraph" w:styleId="Header">
    <w:name w:val="header"/>
    <w:basedOn w:val="Normal"/>
    <w:link w:val="HeaderChar"/>
    <w:uiPriority w:val="99"/>
    <w:unhideWhenUsed/>
    <w:rsid w:val="00976F76"/>
    <w:pPr>
      <w:tabs>
        <w:tab w:val="center" w:pos="4320"/>
        <w:tab w:val="right" w:pos="8640"/>
      </w:tabs>
    </w:pPr>
  </w:style>
  <w:style w:type="character" w:customStyle="1" w:styleId="HeaderChar">
    <w:name w:val="Header Char"/>
    <w:basedOn w:val="DefaultParagraphFont"/>
    <w:link w:val="Header"/>
    <w:uiPriority w:val="99"/>
    <w:rsid w:val="00976F76"/>
    <w:rPr>
      <w:rFonts w:ascii="Calibri" w:eastAsiaTheme="minorEastAsia" w:hAnsi="Calibri"/>
      <w:szCs w:val="24"/>
    </w:rPr>
  </w:style>
  <w:style w:type="paragraph" w:styleId="Footer">
    <w:name w:val="footer"/>
    <w:basedOn w:val="Normal"/>
    <w:link w:val="FooterChar"/>
    <w:uiPriority w:val="99"/>
    <w:unhideWhenUsed/>
    <w:rsid w:val="00976F76"/>
    <w:pPr>
      <w:tabs>
        <w:tab w:val="center" w:pos="4320"/>
        <w:tab w:val="right" w:pos="8640"/>
      </w:tabs>
    </w:pPr>
  </w:style>
  <w:style w:type="character" w:customStyle="1" w:styleId="FooterChar">
    <w:name w:val="Footer Char"/>
    <w:basedOn w:val="DefaultParagraphFont"/>
    <w:link w:val="Footer"/>
    <w:uiPriority w:val="99"/>
    <w:rsid w:val="00976F76"/>
    <w:rPr>
      <w:rFonts w:ascii="Calibri" w:eastAsiaTheme="minorEastAsia" w:hAnsi="Calibri"/>
      <w:szCs w:val="24"/>
    </w:rPr>
  </w:style>
  <w:style w:type="character" w:styleId="PageNumber">
    <w:name w:val="page number"/>
    <w:basedOn w:val="DefaultParagraphFont"/>
    <w:uiPriority w:val="99"/>
    <w:semiHidden/>
    <w:unhideWhenUsed/>
    <w:rsid w:val="00976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730771">
      <w:bodyDiv w:val="1"/>
      <w:marLeft w:val="0"/>
      <w:marRight w:val="0"/>
      <w:marTop w:val="0"/>
      <w:marBottom w:val="0"/>
      <w:divBdr>
        <w:top w:val="none" w:sz="0" w:space="0" w:color="auto"/>
        <w:left w:val="none" w:sz="0" w:space="0" w:color="auto"/>
        <w:bottom w:val="none" w:sz="0" w:space="0" w:color="auto"/>
        <w:right w:val="none" w:sz="0" w:space="0" w:color="auto"/>
      </w:divBdr>
    </w:div>
    <w:div w:id="1202934732">
      <w:bodyDiv w:val="1"/>
      <w:marLeft w:val="0"/>
      <w:marRight w:val="0"/>
      <w:marTop w:val="0"/>
      <w:marBottom w:val="0"/>
      <w:divBdr>
        <w:top w:val="none" w:sz="0" w:space="0" w:color="auto"/>
        <w:left w:val="none" w:sz="0" w:space="0" w:color="auto"/>
        <w:bottom w:val="none" w:sz="0" w:space="0" w:color="auto"/>
        <w:right w:val="none" w:sz="0" w:space="0" w:color="auto"/>
      </w:divBdr>
    </w:div>
    <w:div w:id="164142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vo.nl/sites/default/files/2013/10/The%20water%20technology%20sector%20in%20the%20US.pdf"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heguardian.com/sustainable-business/solar-power-california-water" TargetMode="External"/><Relationship Id="rId7" Type="http://schemas.openxmlformats.org/officeDocument/2006/relationships/hyperlink" Target="http://www.cap-az.com/Portals/1/Documents/2012-07/Paper-Stroud.pdf" TargetMode="External"/><Relationship Id="rId8" Type="http://schemas.openxmlformats.org/officeDocument/2006/relationships/hyperlink" Target="http://www.cap-az.com/Portals/1/Documents/2012-07/Paper-Stroud.pdf" TargetMode="External"/><Relationship Id="rId9" Type="http://schemas.openxmlformats.org/officeDocument/2006/relationships/hyperlink" Target="http://fas.org/sgp/crs/misc/R40477.pdf" TargetMode="External"/><Relationship Id="rId10" Type="http://schemas.openxmlformats.org/officeDocument/2006/relationships/hyperlink" Target="http://www.bna.com/us-desalination-industry-n171798761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allsup: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12</Pages>
  <Words>18142</Words>
  <Characters>103412</Characters>
  <Application>Microsoft Macintosh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121312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Alanson Tobias</dc:creator>
  <cp:keywords>5.0</cp:keywords>
  <cp:lastModifiedBy>Andrew Allsup</cp:lastModifiedBy>
  <cp:revision>2</cp:revision>
  <dcterms:created xsi:type="dcterms:W3CDTF">2014-06-30T20:48:00Z</dcterms:created>
  <dcterms:modified xsi:type="dcterms:W3CDTF">2014-06-30T20:48:00Z</dcterms:modified>
</cp:coreProperties>
</file>