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D48784" w14:textId="77777777" w:rsidR="00BF66B1" w:rsidRDefault="00BF66B1" w:rsidP="009E077E">
      <w:bookmarkStart w:id="0" w:name="_GoBack"/>
      <w:bookmarkEnd w:id="0"/>
    </w:p>
    <w:p w14:paraId="7DAA08A3" w14:textId="77777777" w:rsidR="00A85D56" w:rsidRDefault="00A85D56" w:rsidP="00C169CB">
      <w:pPr>
        <w:pStyle w:val="Heading2"/>
      </w:pPr>
      <w:r>
        <w:lastRenderedPageBreak/>
        <w:t>1NC</w:t>
      </w:r>
    </w:p>
    <w:p w14:paraId="7F1A5530" w14:textId="77777777" w:rsidR="00A85D56" w:rsidRDefault="00A85D56" w:rsidP="002F40E6"/>
    <w:p w14:paraId="4C45DC23" w14:textId="77777777" w:rsidR="00B279A1" w:rsidRDefault="00B279A1" w:rsidP="002F40E6"/>
    <w:p w14:paraId="2F1AFDD0" w14:textId="5A69811C" w:rsidR="00B279A1" w:rsidRDefault="002C3E96" w:rsidP="00B279A1">
      <w:pPr>
        <w:pStyle w:val="Heading3"/>
      </w:pPr>
      <w:r>
        <w:t xml:space="preserve">1NC: </w:t>
      </w:r>
      <w:r w:rsidR="00B279A1">
        <w:t xml:space="preserve">HISTORICAL </w:t>
      </w:r>
      <w:r w:rsidR="0067017B">
        <w:t>DETERMINISM</w:t>
      </w:r>
      <w:r w:rsidR="00C169CB">
        <w:t xml:space="preserve"> K</w:t>
      </w:r>
    </w:p>
    <w:p w14:paraId="2B98BC35" w14:textId="77777777" w:rsidR="00B279A1" w:rsidRDefault="00B279A1" w:rsidP="00B279A1"/>
    <w:p w14:paraId="01A93B00" w14:textId="77777777" w:rsidR="00DB72BC" w:rsidRDefault="00DB72BC" w:rsidP="00B279A1">
      <w:r>
        <w:t xml:space="preserve">The </w:t>
      </w:r>
      <w:proofErr w:type="spellStart"/>
      <w:r>
        <w:t>aff</w:t>
      </w:r>
      <w:proofErr w:type="spellEnd"/>
      <w:r>
        <w:t xml:space="preserve"> is </w:t>
      </w:r>
      <w:r w:rsidR="00BF66B1">
        <w:t xml:space="preserve">STUCK IN </w:t>
      </w:r>
      <w:r w:rsidR="00BF66B1" w:rsidRPr="00BF66B1">
        <w:t>1781</w:t>
      </w:r>
      <w:r w:rsidR="003B23A1">
        <w:t xml:space="preserve"> – </w:t>
      </w:r>
      <w:r>
        <w:t xml:space="preserve">listen to their </w:t>
      </w:r>
      <w:proofErr w:type="spellStart"/>
      <w:r>
        <w:t>aff</w:t>
      </w:r>
      <w:proofErr w:type="spellEnd"/>
      <w:r>
        <w:t xml:space="preserve">: </w:t>
      </w:r>
    </w:p>
    <w:p w14:paraId="12B42B68" w14:textId="77777777" w:rsidR="00DB72BC" w:rsidRDefault="00DB72BC" w:rsidP="00B279A1"/>
    <w:p w14:paraId="2969E8BD" w14:textId="36F4DA31" w:rsidR="00DB72BC" w:rsidRDefault="003B23A1" w:rsidP="00DB72BC">
      <w:proofErr w:type="gramStart"/>
      <w:r>
        <w:t>we</w:t>
      </w:r>
      <w:proofErr w:type="gramEnd"/>
      <w:r>
        <w:t xml:space="preserve"> can never lay them to rest</w:t>
      </w:r>
      <w:r w:rsidR="008D62F8">
        <w:t xml:space="preserve"> – </w:t>
      </w:r>
      <w:r w:rsidR="00DB72BC">
        <w:t xml:space="preserve"> Our story doesn’t end – we are in a constant state of counter-memorial – forever recognizing the event – the Middle Passage is “the only stasis point” - even their plan says that their exploration of this moment of the Middle Passage should be “endless.”</w:t>
      </w:r>
    </w:p>
    <w:p w14:paraId="258B7878" w14:textId="77777777" w:rsidR="00DB72BC" w:rsidRDefault="00DB72BC" w:rsidP="00DB72BC"/>
    <w:p w14:paraId="72995168" w14:textId="7D12F0B4" w:rsidR="00DB72BC" w:rsidRDefault="00DB72BC" w:rsidP="00DB72BC">
      <w:r>
        <w:t xml:space="preserve">The </w:t>
      </w:r>
      <w:proofErr w:type="spellStart"/>
      <w:r>
        <w:t>aff</w:t>
      </w:r>
      <w:proofErr w:type="spellEnd"/>
      <w:r>
        <w:t xml:space="preserve"> is so afraid that the meaning of the Middle Passage will experience closure that they must forever be on guard – the</w:t>
      </w:r>
      <w:r w:rsidR="004A3426">
        <w:t>y become the watchers and police of</w:t>
      </w:r>
      <w:r>
        <w:t xml:space="preserve"> history.  </w:t>
      </w:r>
    </w:p>
    <w:p w14:paraId="09068B30" w14:textId="77777777" w:rsidR="00DB72BC" w:rsidRDefault="00DB72BC" w:rsidP="00DB72BC"/>
    <w:p w14:paraId="76555E50" w14:textId="3299D48E" w:rsidR="00DB72BC" w:rsidRDefault="00DB72BC" w:rsidP="00DB72BC">
      <w:r>
        <w:t xml:space="preserve">Even their 1AC </w:t>
      </w:r>
      <w:proofErr w:type="spellStart"/>
      <w:r>
        <w:t>performatively</w:t>
      </w:r>
      <w:proofErr w:type="spellEnd"/>
      <w:r>
        <w:t xml:space="preserve"> spends most of their time documenting the past – which </w:t>
      </w:r>
      <w:proofErr w:type="spellStart"/>
      <w:r>
        <w:t>performatively</w:t>
      </w:r>
      <w:proofErr w:type="spellEnd"/>
      <w:r>
        <w:t xml:space="preserve"> sacrifices the afterlife of slavery for a perpetual remembering of what actually occurred. </w:t>
      </w:r>
    </w:p>
    <w:p w14:paraId="4B9B6341" w14:textId="77777777" w:rsidR="00525FD0" w:rsidRDefault="00525FD0" w:rsidP="00B279A1"/>
    <w:p w14:paraId="2C8CAA3E" w14:textId="66342A22" w:rsidR="000A7355" w:rsidRPr="000A7355" w:rsidRDefault="00DB72BC" w:rsidP="000A7355">
      <w:pPr>
        <w:rPr>
          <w:sz w:val="16"/>
        </w:rPr>
      </w:pPr>
      <w:r>
        <w:t xml:space="preserve">The </w:t>
      </w:r>
      <w:proofErr w:type="spellStart"/>
      <w:r>
        <w:t>aff</w:t>
      </w:r>
      <w:proofErr w:type="spellEnd"/>
      <w:r>
        <w:t xml:space="preserve"> doesn’t demonstrate what has changed about the history of slavery – it just assumes that the present is just like the past. Arguing that the present is just like slavery </w:t>
      </w:r>
      <w:r w:rsidR="004A3426">
        <w:t xml:space="preserve">– turns their </w:t>
      </w:r>
      <w:proofErr w:type="spellStart"/>
      <w:r w:rsidR="004A3426">
        <w:t>aff</w:t>
      </w:r>
      <w:proofErr w:type="spellEnd"/>
      <w:r w:rsidR="004A3426">
        <w:t xml:space="preserve"> – because it </w:t>
      </w:r>
      <w:r>
        <w:t xml:space="preserve">does an injustice to both the past and the </w:t>
      </w:r>
      <w:r w:rsidRPr="000A7355">
        <w:t>present.</w:t>
      </w:r>
      <w:r w:rsidR="000A7355" w:rsidRPr="000A7355">
        <w:t xml:space="preserve"> You should prefer paying attention to the details of current racism instead using the past to determine the present</w:t>
      </w:r>
    </w:p>
    <w:p w14:paraId="72438A27" w14:textId="584A1175" w:rsidR="004D04A3" w:rsidRDefault="004D04A3" w:rsidP="004D04A3"/>
    <w:p w14:paraId="6B1BE0B4" w14:textId="57DF0EEC" w:rsidR="007920E5" w:rsidRPr="00042D25" w:rsidRDefault="00102CA5" w:rsidP="007920E5">
      <w:pPr>
        <w:rPr>
          <w:sz w:val="16"/>
        </w:rPr>
      </w:pPr>
      <w:r>
        <w:rPr>
          <w:rStyle w:val="Emphasis"/>
        </w:rPr>
        <w:t>Reed</w:t>
      </w:r>
      <w:r w:rsidR="007920E5" w:rsidRPr="00C86DA1">
        <w:rPr>
          <w:rStyle w:val="Emphasis"/>
        </w:rPr>
        <w:t xml:space="preserve"> </w:t>
      </w:r>
      <w:r w:rsidR="007920E5">
        <w:rPr>
          <w:rStyle w:val="Emphasis"/>
        </w:rPr>
        <w:t>13</w:t>
      </w:r>
      <w:r w:rsidR="007920E5">
        <w:rPr>
          <w:sz w:val="16"/>
        </w:rPr>
        <w:t xml:space="preserve"> </w:t>
      </w:r>
      <w:r w:rsidR="007920E5" w:rsidRPr="00042D25">
        <w:rPr>
          <w:sz w:val="16"/>
        </w:rPr>
        <w:t xml:space="preserve">  --Adolph L. is a professor of political science at the University of Pennsylvania, specializing in race and American politics. </w:t>
      </w:r>
      <w:proofErr w:type="spellStart"/>
      <w:r w:rsidR="007920E5" w:rsidRPr="00042D25">
        <w:rPr>
          <w:sz w:val="16"/>
        </w:rPr>
        <w:t>NonSite</w:t>
      </w:r>
      <w:proofErr w:type="spellEnd"/>
      <w:r w:rsidR="007920E5" w:rsidRPr="00042D25">
        <w:rPr>
          <w:sz w:val="16"/>
        </w:rPr>
        <w:t xml:space="preserve">, </w:t>
      </w:r>
      <w:proofErr w:type="spellStart"/>
      <w:r w:rsidR="007920E5" w:rsidRPr="00042D25">
        <w:rPr>
          <w:sz w:val="16"/>
        </w:rPr>
        <w:t>Django</w:t>
      </w:r>
      <w:proofErr w:type="spellEnd"/>
      <w:r w:rsidR="007920E5" w:rsidRPr="00042D25">
        <w:rPr>
          <w:sz w:val="16"/>
        </w:rPr>
        <w:t xml:space="preserve"> Unchained, or, The Help: How “Cultural Politics” Is Worse Than No Politics at All, and Why, http://nonsite.org/editorial/django-unchained-or-the-help-how-cultural-politics-is-worse-than-no-politics-at-all-and-why</w:t>
      </w:r>
    </w:p>
    <w:p w14:paraId="278858FF" w14:textId="77777777" w:rsidR="007920E5" w:rsidRPr="00042D25" w:rsidRDefault="007920E5" w:rsidP="007920E5">
      <w:pPr>
        <w:rPr>
          <w:sz w:val="16"/>
        </w:rPr>
      </w:pPr>
    </w:p>
    <w:p w14:paraId="41C90DD2" w14:textId="145BC777" w:rsidR="000A7355" w:rsidRPr="000A7355" w:rsidRDefault="00003951" w:rsidP="000A7355">
      <w:pPr>
        <w:rPr>
          <w:sz w:val="16"/>
        </w:rPr>
      </w:pPr>
      <w:r w:rsidRPr="000A7355">
        <w:rPr>
          <w:sz w:val="16"/>
        </w:rPr>
        <w:t xml:space="preserve">In addition, </w:t>
      </w:r>
      <w:r w:rsidRPr="003E02A4">
        <w:rPr>
          <w:rStyle w:val="StyleBoldUnderline"/>
          <w:highlight w:val="cyan"/>
        </w:rPr>
        <w:t>the exact sort of work that</w:t>
      </w:r>
      <w:r w:rsidRPr="000A7355">
        <w:rPr>
          <w:sz w:val="16"/>
        </w:rPr>
        <w:t xml:space="preserve"> given taxonomies, or </w:t>
      </w:r>
      <w:r w:rsidRPr="003E02A4">
        <w:rPr>
          <w:rStyle w:val="StyleBoldUnderline"/>
          <w:highlight w:val="cyan"/>
        </w:rPr>
        <w:t>categories</w:t>
      </w:r>
      <w:r w:rsidRPr="000A7355">
        <w:rPr>
          <w:sz w:val="16"/>
        </w:rPr>
        <w:t xml:space="preserve"> within one, </w:t>
      </w:r>
      <w:r w:rsidRPr="003E02A4">
        <w:rPr>
          <w:rStyle w:val="StyleBoldUnderline"/>
          <w:highlight w:val="cyan"/>
        </w:rPr>
        <w:t xml:space="preserve">will do </w:t>
      </w:r>
      <w:r w:rsidRPr="003E02A4">
        <w:rPr>
          <w:rStyle w:val="Emphasis"/>
          <w:highlight w:val="cyan"/>
        </w:rPr>
        <w:t>is linked to historically specific regimes of hierarchy</w:t>
      </w:r>
      <w:r w:rsidRPr="00A57055">
        <w:rPr>
          <w:rStyle w:val="Emphasis"/>
        </w:rPr>
        <w:t>.</w:t>
      </w:r>
      <w:r w:rsidRPr="000A7355">
        <w:rPr>
          <w:sz w:val="16"/>
        </w:rPr>
        <w:t xml:space="preserve"> </w:t>
      </w:r>
      <w:proofErr w:type="gramStart"/>
      <w:r w:rsidRPr="000A7355">
        <w:rPr>
          <w:sz w:val="16"/>
        </w:rPr>
        <w:t>A taxonomy</w:t>
      </w:r>
      <w:proofErr w:type="gramEnd"/>
      <w:r w:rsidRPr="000A7355">
        <w:rPr>
          <w:sz w:val="16"/>
        </w:rPr>
        <w:t xml:space="preserve">’s ideological significance and material impact, that is, can vary widely. </w:t>
      </w:r>
      <w:r w:rsidR="007920E5" w:rsidRPr="00042D25">
        <w:rPr>
          <w:sz w:val="16"/>
        </w:rPr>
        <w:t>“</w:t>
      </w:r>
      <w:r w:rsidR="007920E5" w:rsidRPr="003E02A4">
        <w:rPr>
          <w:rStyle w:val="StyleBoldUnderline"/>
          <w:highlight w:val="cyan"/>
        </w:rPr>
        <w:t xml:space="preserve">Race” was an ideology of essential difference in 1820, as it was in the 1850s. </w:t>
      </w:r>
      <w:r w:rsidR="007920E5" w:rsidRPr="003E02A4">
        <w:rPr>
          <w:rStyle w:val="Emphasis"/>
          <w:highlight w:val="cyan"/>
        </w:rPr>
        <w:t>Yet it didn’t do the same work in the earlier period</w:t>
      </w:r>
      <w:r w:rsidR="007920E5" w:rsidRPr="00042D25">
        <w:rPr>
          <w:sz w:val="16"/>
        </w:rPr>
        <w:t xml:space="preserve">’s defenses of slavery as a necessary evil that it did in later defenses of it as a positive good, like those articulated by Fitzhugh and Hammond. </w:t>
      </w:r>
      <w:r w:rsidR="007920E5" w:rsidRPr="003E02A4">
        <w:rPr>
          <w:rStyle w:val="StyleBoldUnderline"/>
          <w:highlight w:val="cyan"/>
        </w:rPr>
        <w:t>Nor does gender do the same work in the early twenty-first century that it did at the beginning</w:t>
      </w:r>
      <w:r w:rsidR="007920E5" w:rsidRPr="00A57055">
        <w:rPr>
          <w:rStyle w:val="StyleBoldUnderline"/>
        </w:rPr>
        <w:t>, or even the middle, of the twentieth.</w:t>
      </w:r>
      <w:r w:rsidR="007920E5">
        <w:rPr>
          <w:rStyle w:val="StyleBoldUnderline"/>
        </w:rPr>
        <w:t xml:space="preserve"> </w:t>
      </w:r>
      <w:r w:rsidR="007920E5" w:rsidRPr="00042D25">
        <w:rPr>
          <w:sz w:val="16"/>
        </w:rPr>
        <w:t xml:space="preserve">Once established, stereotypes and the folk taxonomies that legitimize them may die hard, but their significance as props for a regime of class hierarchy can change along with the political-economic foundations of the class order. </w:t>
      </w:r>
      <w:r w:rsidR="007920E5" w:rsidRPr="00A57055">
        <w:rPr>
          <w:rStyle w:val="StyleBoldUnderline"/>
        </w:rPr>
        <w:t xml:space="preserve">Persistence of </w:t>
      </w:r>
      <w:r w:rsidR="007920E5" w:rsidRPr="003E02A4">
        <w:rPr>
          <w:rStyle w:val="StyleBoldUnderline"/>
          <w:highlight w:val="cyan"/>
        </w:rPr>
        <w:t>familiar narratives</w:t>
      </w:r>
      <w:r w:rsidR="007920E5" w:rsidRPr="00A57055">
        <w:rPr>
          <w:rStyle w:val="StyleBoldUnderline"/>
        </w:rPr>
        <w:t xml:space="preserve"> of hierarchy </w:t>
      </w:r>
      <w:r w:rsidR="007920E5" w:rsidRPr="003E02A4">
        <w:rPr>
          <w:rStyle w:val="StyleBoldUnderline"/>
          <w:highlight w:val="cyan"/>
        </w:rPr>
        <w:t>can evoke</w:t>
      </w:r>
      <w:r w:rsidR="007920E5" w:rsidRPr="00042D25">
        <w:rPr>
          <w:sz w:val="16"/>
        </w:rPr>
        <w:t xml:space="preserve"> the </w:t>
      </w:r>
      <w:r w:rsidR="007920E5" w:rsidRPr="003E02A4">
        <w:rPr>
          <w:rStyle w:val="StyleBoldUnderline"/>
          <w:highlight w:val="cyan"/>
        </w:rPr>
        <w:t xml:space="preserve">earlier associations, but that evocation </w:t>
      </w:r>
      <w:r w:rsidR="007920E5" w:rsidRPr="003E02A4">
        <w:rPr>
          <w:rStyle w:val="Emphasis"/>
          <w:highlight w:val="cyan"/>
        </w:rPr>
        <w:t>can be misleading and counterproductive</w:t>
      </w:r>
      <w:r w:rsidR="007920E5" w:rsidRPr="003E02A4">
        <w:rPr>
          <w:rStyle w:val="StyleBoldUnderline"/>
          <w:highlight w:val="cyan"/>
        </w:rPr>
        <w:t xml:space="preserve"> for making sense of social relations</w:t>
      </w:r>
      <w:r w:rsidR="007920E5" w:rsidRPr="00A57055">
        <w:rPr>
          <w:rStyle w:val="StyleBoldUnderline"/>
        </w:rPr>
        <w:t xml:space="preserve"> in both past and present. </w:t>
      </w:r>
      <w:r w:rsidR="007920E5" w:rsidRPr="00042D25">
        <w:rPr>
          <w:sz w:val="16"/>
        </w:rPr>
        <w:t>In particular</w:t>
      </w:r>
      <w:r w:rsidR="007920E5" w:rsidRPr="00A57055">
        <w:rPr>
          <w:rStyle w:val="StyleBoldUnderline"/>
        </w:rPr>
        <w:t xml:space="preserve"> </w:t>
      </w:r>
      <w:r w:rsidR="007920E5" w:rsidRPr="003E02A4">
        <w:rPr>
          <w:rStyle w:val="Emphasis"/>
          <w:highlight w:val="cyan"/>
        </w:rPr>
        <w:t>the “just like slavery</w:t>
      </w:r>
      <w:r w:rsidR="007920E5" w:rsidRPr="00A57055">
        <w:rPr>
          <w:rStyle w:val="StyleBoldUnderline"/>
        </w:rPr>
        <w:t xml:space="preserve">” or “just like Jim Crow” </w:t>
      </w:r>
      <w:r w:rsidR="007920E5" w:rsidRPr="003E02A4">
        <w:rPr>
          <w:rStyle w:val="StyleBoldUnderline"/>
          <w:highlight w:val="cyan"/>
        </w:rPr>
        <w:t xml:space="preserve">proclamations that are intended as powerful criticism of current injustices </w:t>
      </w:r>
      <w:r w:rsidR="007920E5" w:rsidRPr="003E02A4">
        <w:rPr>
          <w:rStyle w:val="Emphasis"/>
          <w:highlight w:val="cyan"/>
        </w:rPr>
        <w:t>are more likely to undermine understanding of injustice in the past as well as the present</w:t>
      </w:r>
      <w:r w:rsidR="007920E5" w:rsidRPr="00A57055">
        <w:rPr>
          <w:rStyle w:val="Emphasis"/>
        </w:rPr>
        <w:t xml:space="preserve"> </w:t>
      </w:r>
      <w:r w:rsidR="007920E5" w:rsidRPr="00A57055">
        <w:rPr>
          <w:rStyle w:val="StyleBoldUnderline"/>
        </w:rPr>
        <w:t>than to enable new insight.</w:t>
      </w:r>
      <w:r w:rsidR="007920E5" w:rsidRPr="00042D25">
        <w:rPr>
          <w:sz w:val="16"/>
        </w:rPr>
        <w:t xml:space="preserve"> Another version of the trope of the damaged </w:t>
      </w:r>
      <w:r w:rsidR="000A7355">
        <w:rPr>
          <w:sz w:val="16"/>
        </w:rPr>
        <w:t xml:space="preserve">ex-Confederate is illustrative. </w:t>
      </w:r>
      <w:r w:rsidR="000A7355" w:rsidRPr="000A7355">
        <w:rPr>
          <w:sz w:val="16"/>
        </w:rPr>
        <w:t xml:space="preserve">Unlike Firefly, the television drama Hell on Wheels constructs the wounded ex-Confederate much nearer its original form but with revisions that underscore the contemporary period drama’s problematic and ideological relation to history. Adam </w:t>
      </w:r>
      <w:proofErr w:type="spellStart"/>
      <w:r w:rsidR="000A7355" w:rsidRPr="000A7355">
        <w:rPr>
          <w:sz w:val="16"/>
        </w:rPr>
        <w:t>Serwer</w:t>
      </w:r>
      <w:proofErr w:type="spellEnd"/>
      <w:r w:rsidR="000A7355" w:rsidRPr="000A7355">
        <w:rPr>
          <w:sz w:val="16"/>
        </w:rPr>
        <w:t xml:space="preserve"> adduces Hell on Wheels, which is set in 1865 in a mobile railroad town, as another illustration of the persistence of the trope of the vengeful former </w:t>
      </w:r>
      <w:proofErr w:type="gramStart"/>
      <w:r w:rsidR="000A7355" w:rsidRPr="000A7355">
        <w:rPr>
          <w:sz w:val="16"/>
        </w:rPr>
        <w:t>Confederate</w:t>
      </w:r>
      <w:proofErr w:type="gramEnd"/>
      <w:r w:rsidR="000A7355" w:rsidRPr="000A7355">
        <w:rPr>
          <w:sz w:val="16"/>
        </w:rPr>
        <w:t xml:space="preserve"> brooding hero/sociopath, albeit in a “hilariously rationalized” form. Its version of the character, Cullen </w:t>
      </w:r>
      <w:proofErr w:type="spellStart"/>
      <w:r w:rsidR="000A7355" w:rsidRPr="000A7355">
        <w:rPr>
          <w:sz w:val="16"/>
        </w:rPr>
        <w:t>Bohannan</w:t>
      </w:r>
      <w:proofErr w:type="spellEnd"/>
      <w:r w:rsidR="000A7355" w:rsidRPr="000A7355">
        <w:rPr>
          <w:sz w:val="16"/>
        </w:rPr>
        <w:t xml:space="preserve">, had been a large Mississippi planter who freed his slaves a year before the treasonous insurrection in deference to his northern, anti-slavery wife who—true to tale type—was later martyred by marauding Union soldiers, now the targets of his quest. </w:t>
      </w:r>
      <w:proofErr w:type="spellStart"/>
      <w:r w:rsidR="000A7355" w:rsidRPr="000A7355">
        <w:rPr>
          <w:sz w:val="16"/>
        </w:rPr>
        <w:t>Serwer</w:t>
      </w:r>
      <w:proofErr w:type="spellEnd"/>
      <w:r w:rsidR="000A7355" w:rsidRPr="000A7355">
        <w:rPr>
          <w:sz w:val="16"/>
        </w:rPr>
        <w:t xml:space="preserve"> is correct to say that the preposterous device of separating the hero’s Confederate loyalties from commitment to </w:t>
      </w:r>
      <w:proofErr w:type="gramStart"/>
      <w:r w:rsidR="000A7355" w:rsidRPr="000A7355">
        <w:rPr>
          <w:sz w:val="16"/>
        </w:rPr>
        <w:t>slave-holding</w:t>
      </w:r>
      <w:proofErr w:type="gramEnd"/>
      <w:r w:rsidR="000A7355" w:rsidRPr="000A7355">
        <w:rPr>
          <w:sz w:val="16"/>
        </w:rPr>
        <w:t xml:space="preserve"> is a transparent effort to sanitize the hero’s secessionism. However, the difference in historical context is crucial in this regard as well. The old Lost Cause tropes, originating in the early twentieth-century southern ideological campaign for sectional reconciliation on white supremacist terms, don’t do the same cultural and ideological work in a society in which Glenn Beck appropriates Martin Luther King, Jr. to accuse President Barack Obama of racism that they did in a society in which racial subordination was supported explicitly by the force of law and custom. This is not to imply that there’s nothing politically disturbing and reactionary about the conceits of Hell on Wheels. On the contrary, going beyond the superficial rehearsal of hoary tropes to consider the program’s representations in their actual historical context discloses its more insidious work in legitimizing inequality. The conceit that </w:t>
      </w:r>
      <w:proofErr w:type="spellStart"/>
      <w:r w:rsidR="000A7355" w:rsidRPr="000A7355">
        <w:rPr>
          <w:sz w:val="16"/>
        </w:rPr>
        <w:t>Bohannan</w:t>
      </w:r>
      <w:proofErr w:type="spellEnd"/>
      <w:r w:rsidR="000A7355" w:rsidRPr="000A7355">
        <w:rPr>
          <w:sz w:val="16"/>
        </w:rPr>
        <w:t xml:space="preserve"> had freed his slaves before he fought for secession does more than separate the treason from its foundational commitment to slavery. That conceit also replaces slavery as an institution with slaveholding as a matter of individual morality, as in </w:t>
      </w:r>
      <w:proofErr w:type="spellStart"/>
      <w:r w:rsidR="000A7355" w:rsidRPr="000A7355">
        <w:rPr>
          <w:sz w:val="16"/>
        </w:rPr>
        <w:t>Django</w:t>
      </w:r>
      <w:proofErr w:type="spellEnd"/>
      <w:r w:rsidR="000A7355" w:rsidRPr="000A7355">
        <w:rPr>
          <w:sz w:val="16"/>
        </w:rPr>
        <w:t xml:space="preserve"> Unchained. That </w:t>
      </w:r>
      <w:proofErr w:type="spellStart"/>
      <w:r w:rsidR="000A7355" w:rsidRPr="000A7355">
        <w:rPr>
          <w:sz w:val="16"/>
        </w:rPr>
        <w:t>Bohannan</w:t>
      </w:r>
      <w:proofErr w:type="spellEnd"/>
      <w:r w:rsidR="000A7355" w:rsidRPr="000A7355">
        <w:rPr>
          <w:sz w:val="16"/>
        </w:rPr>
        <w:t xml:space="preserve"> manumitted his slaves as a gesture of love for his wife folds into another trope of the genre, the </w:t>
      </w:r>
      <w:proofErr w:type="spellStart"/>
      <w:r w:rsidR="000A7355" w:rsidRPr="000A7355">
        <w:rPr>
          <w:sz w:val="16"/>
        </w:rPr>
        <w:t>pedestalizing</w:t>
      </w:r>
      <w:proofErr w:type="spellEnd"/>
      <w:r w:rsidR="000A7355" w:rsidRPr="000A7355">
        <w:rPr>
          <w:sz w:val="16"/>
        </w:rPr>
        <w:t xml:space="preserve">, “I love her so much I’d change my raffish ways for her” fantasy. That’s the happy face of adolescent patriarchy, its expression that doesn’t usually involve a restraining order, though it’s probably best that the brooding loner hero’s sainted wife is nearly always a martyr and thus motivation for, instead of the object of, his sadistic violence and mayhem. But in Hell on Wheels that device also reinforces the reduction of slavery to slaveholding as an individual act, a consumer preference to be negotiated within a marriage—like owning a motorcycle, going to the strip club with the guys every weekend, or painting the living room magenta. From the standpoint of claims to social significance, a deeper problem with period vehicles like </w:t>
      </w:r>
      <w:proofErr w:type="spellStart"/>
      <w:r w:rsidR="000A7355" w:rsidRPr="000A7355">
        <w:rPr>
          <w:sz w:val="16"/>
        </w:rPr>
        <w:t>Django</w:t>
      </w:r>
      <w:proofErr w:type="spellEnd"/>
      <w:r w:rsidR="000A7355" w:rsidRPr="000A7355">
        <w:rPr>
          <w:sz w:val="16"/>
        </w:rPr>
        <w:t xml:space="preserve"> Unchained, The Help, and Hell on Wheels is their denial of historicity. By this I do not mean historical accuracy as faithfulness to facts about the past. The manumission themes in Hell on Wheels and </w:t>
      </w:r>
      <w:proofErr w:type="spellStart"/>
      <w:r w:rsidR="000A7355" w:rsidRPr="000A7355">
        <w:rPr>
          <w:sz w:val="16"/>
        </w:rPr>
        <w:t>Django</w:t>
      </w:r>
      <w:proofErr w:type="spellEnd"/>
      <w:r w:rsidR="000A7355" w:rsidRPr="000A7355">
        <w:rPr>
          <w:sz w:val="16"/>
        </w:rPr>
        <w:t xml:space="preserve"> Unchained are instructive. Voluntary manumission was all but impossible in Mississippi as the sectional crisis intensified on the eve of secession. By 1860 even Maryland with a relatively large free black population and Arkansas, which had comparatively small slave population, had outlawed the practice; the states with the largest black populations had done so much earlier—South Carolina in 1820 and Mississippi in 1822. Considering its relatively incidental place in each story line, though, the historical inaccuracy on which those bits hinge is within the boundaries of acceptable artistic license. The problem is with the ideological character of the larger story lines that preclude even wondering whether manumission would have been possible. Both tales trifle with slavery. For Hell on Wheels it’s an unfortunate artifact of the genre, baggage that threatens to sully the appeal of the hero as wronged Confederate. Producers Joe and Tony </w:t>
      </w:r>
      <w:proofErr w:type="spellStart"/>
      <w:r w:rsidR="000A7355" w:rsidRPr="000A7355">
        <w:rPr>
          <w:sz w:val="16"/>
        </w:rPr>
        <w:t>Gayton</w:t>
      </w:r>
      <w:proofErr w:type="spellEnd"/>
      <w:r w:rsidR="000A7355" w:rsidRPr="000A7355">
        <w:rPr>
          <w:sz w:val="16"/>
        </w:rPr>
        <w:t xml:space="preserve"> (a former production assistant for political reactionary John </w:t>
      </w:r>
      <w:proofErr w:type="spellStart"/>
      <w:r w:rsidR="000A7355" w:rsidRPr="000A7355">
        <w:rPr>
          <w:sz w:val="16"/>
        </w:rPr>
        <w:t>Milius</w:t>
      </w:r>
      <w:proofErr w:type="spellEnd"/>
      <w:r w:rsidR="000A7355" w:rsidRPr="000A7355">
        <w:rPr>
          <w:sz w:val="16"/>
        </w:rPr>
        <w:t xml:space="preserve"> and co-writer with his brother Joe of the Vietnam POW rescue fantasy film Uncommon Valor) may also have been concerned to preempt sharp criticism for romanticizing the institution indirectly through their hero’s secessionist loyalties. For Tarantino slavery is a prop for a claim to social significance and a hook to connect spaghetti western and </w:t>
      </w:r>
      <w:proofErr w:type="spellStart"/>
      <w:r w:rsidR="000A7355" w:rsidRPr="000A7355">
        <w:rPr>
          <w:sz w:val="16"/>
        </w:rPr>
        <w:t>blaxploitation</w:t>
      </w:r>
      <w:proofErr w:type="spellEnd"/>
      <w:r w:rsidR="000A7355" w:rsidRPr="000A7355">
        <w:rPr>
          <w:sz w:val="16"/>
        </w:rPr>
        <w:t xml:space="preserve">. In both vehicles it is a generic bad thing, an especially virulent species of racism, though slavery’s </w:t>
      </w:r>
      <w:proofErr w:type="spellStart"/>
      <w:r w:rsidR="000A7355" w:rsidRPr="000A7355">
        <w:rPr>
          <w:sz w:val="16"/>
        </w:rPr>
        <w:t>pastness</w:t>
      </w:r>
      <w:proofErr w:type="spellEnd"/>
      <w:r w:rsidR="000A7355" w:rsidRPr="000A7355">
        <w:rPr>
          <w:sz w:val="16"/>
        </w:rPr>
        <w:t xml:space="preserve">—not only was </w:t>
      </w:r>
      <w:proofErr w:type="spellStart"/>
      <w:r w:rsidR="000A7355" w:rsidRPr="000A7355">
        <w:rPr>
          <w:sz w:val="16"/>
        </w:rPr>
        <w:t>Bohannan</w:t>
      </w:r>
      <w:proofErr w:type="spellEnd"/>
      <w:r w:rsidR="000A7355" w:rsidRPr="000A7355">
        <w:rPr>
          <w:sz w:val="16"/>
        </w:rPr>
        <w:t xml:space="preserve"> no longer a slave owner; but the series is set in 1865—keeps it peripheral in Hell on Wheels. And once again the central thread is the individual quest. Even the principal ex-slave in Hell on Wheels, Elam Ferguson (played by the rapper Common), is depicted as “coming to terms with the risks and responsibilities of his newly-acquired freedom,” and, because he had a “white father and a slave mother,” apparently he is therefore “a man with no true home or people he can call his own.” And he and </w:t>
      </w:r>
      <w:proofErr w:type="spellStart"/>
      <w:r w:rsidR="000A7355" w:rsidRPr="000A7355">
        <w:rPr>
          <w:sz w:val="16"/>
        </w:rPr>
        <w:t>Bohannan</w:t>
      </w:r>
      <w:proofErr w:type="spellEnd"/>
      <w:r w:rsidR="000A7355" w:rsidRPr="000A7355">
        <w:rPr>
          <w:sz w:val="16"/>
        </w:rPr>
        <w:t xml:space="preserve">, also a disconnected individual, engage in an exchange about the need to “let go of the past.” Even though that exchange seems intended partly as a comment on the impossibility of either man’s doing so, the punch line remains the individual quest, leavened with the unshakable personal demons that are the banal melodrama’s yeast. (And I can anticipate the contention that Hell on Wheels is somehow critical of capitalism. It’s not. It’s critical of big capitalism and once again the capital/government nexus and their running roughshod over beleaguered individuals. That’s the critical standpoint of a reactionary populism that’s as likely to support Tea Party style fascism as any other politics, and it would be good for us all to be clearer in recognizing that for what it is.) Effacement of historicity and the social in favor of the timeless—that is, </w:t>
      </w:r>
      <w:proofErr w:type="spellStart"/>
      <w:r w:rsidR="000A7355" w:rsidRPr="000A7355">
        <w:rPr>
          <w:sz w:val="16"/>
        </w:rPr>
        <w:t>presentist</w:t>
      </w:r>
      <w:proofErr w:type="spellEnd"/>
      <w:r w:rsidR="000A7355" w:rsidRPr="000A7355">
        <w:rPr>
          <w:sz w:val="16"/>
        </w:rPr>
        <w:t xml:space="preserve">—narrative of individual Overcoming is the deep politics and social commentary propounded in these products of the mass entertainment industry. They differ from other such products only because they ostensibly apply the standard formulae to socially important topics. They don’t, however. They do exactly the reverse; they revise historically and politically significant moments to fit within the formula. In doing so they are nodes in the constitution of neoliberalism’s ideological hegemony. And the extent of that hegemony is attested by claims from the likes of Lawrence </w:t>
      </w:r>
      <w:proofErr w:type="spellStart"/>
      <w:r w:rsidR="000A7355" w:rsidRPr="000A7355">
        <w:rPr>
          <w:sz w:val="16"/>
        </w:rPr>
        <w:t>Bobo</w:t>
      </w:r>
      <w:proofErr w:type="spellEnd"/>
      <w:r w:rsidR="000A7355" w:rsidRPr="000A7355">
        <w:rPr>
          <w:sz w:val="16"/>
        </w:rPr>
        <w:t xml:space="preserve">, Jon Wiener and others who should know better than to think that a film like </w:t>
      </w:r>
      <w:proofErr w:type="spellStart"/>
      <w:r w:rsidR="000A7355" w:rsidRPr="000A7355">
        <w:rPr>
          <w:sz w:val="16"/>
        </w:rPr>
        <w:t>Django</w:t>
      </w:r>
      <w:proofErr w:type="spellEnd"/>
      <w:r w:rsidR="000A7355" w:rsidRPr="000A7355">
        <w:rPr>
          <w:sz w:val="16"/>
        </w:rPr>
        <w:t xml:space="preserve"> Unchained somehow captures the essential truth of American slavery. That truth is apparently, as </w:t>
      </w:r>
      <w:proofErr w:type="spellStart"/>
      <w:r w:rsidR="000A7355" w:rsidRPr="000A7355">
        <w:rPr>
          <w:sz w:val="16"/>
        </w:rPr>
        <w:t>Bobo</w:t>
      </w:r>
      <w:proofErr w:type="spellEnd"/>
      <w:r w:rsidR="000A7355" w:rsidRPr="000A7355">
        <w:rPr>
          <w:sz w:val="16"/>
        </w:rPr>
        <w:t xml:space="preserve"> condenses it, “brutality, inescapable violence and absolutely thorough moral degradation.” But those features were neither essential nor exclusive to slavery; they were behavioral artifacts enabled by the institution because it conferred, with support of law and custom, a property right—absolute control of life and livelihood—of some individuals over others. That property right was the essential evil and injustice that defined slavery, not the extremes of brutality and degradation it could encourage and abet. No effort is required to understand why mass-market films go for the dramatic excesses, but what about the scholars and other nominal leftists who also embrace that view of slavery? In part, the inclination may stem from a corrosive legacy of Malcolm X. Malcolm was an important cultural figure for most of the 1960s, before and perhaps even more so after his death. He was not, however, an historian, and few formulations have done more to misinform, distort and preempt popular understanding of American slavery than his rhetorically very effective but historically facile “house Negro/field Negro” parable. It doesn’t map onto how even plantation slavery—which accounted for only about half of slaves by 1850—operated. Not only was working in the house no major plum; it hardly fit with the Uncle Tom stereotype, such as Tarantino’s self-hating caricature, Stephen. The well-known slave rebels Nat Turner, Gabriel Prosser, Denmark Vesey and Robert Smalls all gainsay that image. Anyway, the Uncle Tom notion is not a useful category for political analysis. It is only a denunciation; no one ever identifies under that label. Yet its emptiness may be the source of its attractiveness. In disconnecting critique from any discrete social practice and locating it instead in imputed pathological psychology—“Why, that house Negro loved the master more than the master loved himself,” pace Malcolm—the notion individualizes political criticism on the (non-existent) racially self-hating caricature, and, of course, anyone a demagogue chooses to denounce. Because it centers on motives rather than concrete actions and stances, it leaves infinite room both for making and deflecting ad hominem charges and, of course, inscribes racial authenticity as the key category of political judgment. That sort of Malcolm X/</w:t>
      </w:r>
      <w:proofErr w:type="spellStart"/>
      <w:r w:rsidR="000A7355" w:rsidRPr="000A7355">
        <w:rPr>
          <w:sz w:val="16"/>
        </w:rPr>
        <w:t>blaxploitation</w:t>
      </w:r>
      <w:proofErr w:type="spellEnd"/>
      <w:r w:rsidR="000A7355" w:rsidRPr="000A7355">
        <w:rPr>
          <w:sz w:val="16"/>
        </w:rPr>
        <w:t xml:space="preserve"> narrative, including the insistence that Birth of a Nation and Gone With the Wind continue to shape Americans’ understandings of slavery, also is of a piece with a line of anti-racist argument and mobilization that asserts powerful continuities between current racial inequalities and either slavery or the Jim Crow regime. This line of argument has been most popularly condensed recently in Michelle Alexander’s The New Jim Crow, which analogizes contemporary mass incarceration to the segregationist regime. But even she, after much huffing and puffing and asserting the relation </w:t>
      </w:r>
      <w:proofErr w:type="spellStart"/>
      <w:r w:rsidR="000A7355" w:rsidRPr="000A7355">
        <w:rPr>
          <w:sz w:val="16"/>
        </w:rPr>
        <w:t>gesturally</w:t>
      </w:r>
      <w:proofErr w:type="spellEnd"/>
      <w:r w:rsidR="000A7355" w:rsidRPr="000A7355">
        <w:rPr>
          <w:sz w:val="16"/>
        </w:rPr>
        <w:t xml:space="preserve"> throughout the book, ultimately acknowledges that the analogy fails.3</w:t>
      </w:r>
      <w:r w:rsidR="000A7355">
        <w:rPr>
          <w:sz w:val="16"/>
        </w:rPr>
        <w:t xml:space="preserve"> </w:t>
      </w:r>
      <w:r w:rsidR="000A7355" w:rsidRPr="000A7355">
        <w:rPr>
          <w:sz w:val="16"/>
        </w:rPr>
        <w:t>And it would have to fail because</w:t>
      </w:r>
      <w:r w:rsidR="000A7355" w:rsidRPr="003E02A4">
        <w:rPr>
          <w:rStyle w:val="Emphasis"/>
          <w:highlight w:val="cyan"/>
        </w:rPr>
        <w:t xml:space="preserve"> the segregationist regime was the artifact of a particular historical and political moment</w:t>
      </w:r>
      <w:r w:rsidR="000A7355" w:rsidRPr="009511BD">
        <w:rPr>
          <w:rStyle w:val="StyleBoldUnderline"/>
        </w:rPr>
        <w:t xml:space="preserve"> in a particular social order</w:t>
      </w:r>
      <w:r w:rsidR="000A7355" w:rsidRPr="000A7355">
        <w:rPr>
          <w:sz w:val="16"/>
        </w:rPr>
        <w:t xml:space="preserve">. Moreover, </w:t>
      </w:r>
      <w:r w:rsidR="000A7355" w:rsidRPr="009511BD">
        <w:rPr>
          <w:rStyle w:val="StyleBoldUnderline"/>
        </w:rPr>
        <w:t>the rhetorical force of the analogy with</w:t>
      </w:r>
      <w:r w:rsidR="000A7355" w:rsidRPr="000A7355">
        <w:rPr>
          <w:sz w:val="16"/>
        </w:rPr>
        <w:t xml:space="preserve"> Jim Crow or </w:t>
      </w:r>
      <w:r w:rsidR="000A7355" w:rsidRPr="009511BD">
        <w:rPr>
          <w:rStyle w:val="StyleBoldUnderline"/>
        </w:rPr>
        <w:t>slavery derives from the fact that those regimes are associated symbolically with strong negative sanctions</w:t>
      </w:r>
      <w:r w:rsidR="000A7355" w:rsidRPr="000A7355">
        <w:rPr>
          <w:sz w:val="16"/>
        </w:rPr>
        <w:t xml:space="preserve"> in the general culture because they have been vanquished. In that sense all versions of the lament that “it’s as if nothing has changed” give themselves the lie. They are effective only to the extent that things have changed significantly. </w:t>
      </w:r>
      <w:r w:rsidR="000A7355" w:rsidRPr="003E02A4">
        <w:rPr>
          <w:rStyle w:val="StyleBoldUnderline"/>
          <w:highlight w:val="cyan"/>
        </w:rPr>
        <w:t xml:space="preserve">The tendency to craft political critique </w:t>
      </w:r>
      <w:r w:rsidR="000A7355" w:rsidRPr="003E02A4">
        <w:rPr>
          <w:rStyle w:val="Emphasis"/>
          <w:highlight w:val="cyan"/>
        </w:rPr>
        <w:t>by demanding that we fix our gaze in the rearview mirror appeals to an intellectual laziness</w:t>
      </w:r>
      <w:r w:rsidR="000A7355" w:rsidRPr="009511BD">
        <w:rPr>
          <w:rStyle w:val="Emphasis"/>
        </w:rPr>
        <w:t>.</w:t>
      </w:r>
      <w:r w:rsidR="000A7355" w:rsidRPr="000A7355">
        <w:rPr>
          <w:sz w:val="16"/>
        </w:rPr>
        <w:t xml:space="preserve"> </w:t>
      </w:r>
      <w:r w:rsidR="000A7355" w:rsidRPr="003E02A4">
        <w:rPr>
          <w:rStyle w:val="StyleBoldUnderline"/>
          <w:highlight w:val="cyan"/>
        </w:rPr>
        <w:t xml:space="preserve">Marking superficial similarities with familiar images of oppression </w:t>
      </w:r>
      <w:r w:rsidR="000A7355" w:rsidRPr="003E02A4">
        <w:rPr>
          <w:rStyle w:val="Emphasis"/>
          <w:highlight w:val="cyan"/>
        </w:rPr>
        <w:t>is less mentally taxing than attempting to parse the multifarious, often contradictory dynamics and relations that shape racial inequality</w:t>
      </w:r>
      <w:r w:rsidR="000A7355" w:rsidRPr="000A7355">
        <w:rPr>
          <w:sz w:val="16"/>
        </w:rPr>
        <w:t xml:space="preserve"> in particular and politics in general in the current moment. </w:t>
      </w:r>
      <w:r w:rsidR="000A7355" w:rsidRPr="003E02A4">
        <w:rPr>
          <w:rStyle w:val="StyleBoldUnderline"/>
          <w:highlight w:val="cyan"/>
        </w:rPr>
        <w:t>Assertions that</w:t>
      </w:r>
      <w:r w:rsidR="000A7355" w:rsidRPr="009511BD">
        <w:rPr>
          <w:rStyle w:val="StyleBoldUnderline"/>
        </w:rPr>
        <w:t xml:space="preserve"> phenomena like</w:t>
      </w:r>
      <w:r w:rsidR="000A7355" w:rsidRPr="000A7355">
        <w:rPr>
          <w:sz w:val="16"/>
        </w:rPr>
        <w:t xml:space="preserve"> the Jena, Louisiana, incident, the killings of James Craig Anderson and </w:t>
      </w:r>
      <w:proofErr w:type="spellStart"/>
      <w:r w:rsidR="000A7355" w:rsidRPr="00C86DA1">
        <w:rPr>
          <w:rStyle w:val="StyleBoldUnderline"/>
        </w:rPr>
        <w:t>Trayvon</w:t>
      </w:r>
      <w:proofErr w:type="spellEnd"/>
      <w:r w:rsidR="000A7355" w:rsidRPr="00C86DA1">
        <w:rPr>
          <w:rStyle w:val="StyleBoldUnderline"/>
        </w:rPr>
        <w:t xml:space="preserve"> Martin, and racial disparities in </w:t>
      </w:r>
      <w:r w:rsidR="000A7355" w:rsidRPr="003E02A4">
        <w:rPr>
          <w:rStyle w:val="StyleBoldUnderline"/>
          <w:highlight w:val="cyan"/>
        </w:rPr>
        <w:t>incarceration demonstrate persistence of</w:t>
      </w:r>
      <w:r w:rsidR="000A7355" w:rsidRPr="00C86DA1">
        <w:rPr>
          <w:rStyle w:val="StyleBoldUnderline"/>
        </w:rPr>
        <w:t xml:space="preserve"> old-school, </w:t>
      </w:r>
      <w:r w:rsidR="000A7355" w:rsidRPr="003E02A4">
        <w:rPr>
          <w:rStyle w:val="StyleBoldUnderline"/>
          <w:highlight w:val="cyan"/>
        </w:rPr>
        <w:t>white supremacist racism</w:t>
      </w:r>
      <w:r w:rsidR="000A7355" w:rsidRPr="000A7355">
        <w:rPr>
          <w:sz w:val="16"/>
        </w:rPr>
        <w:t xml:space="preserve"> and charges that the sensibilities of Thomas Dixon and Margaret Mitchell continue to shape most Americans’ understandings of slavery </w:t>
      </w:r>
      <w:r w:rsidR="000A7355" w:rsidRPr="003E02A4">
        <w:rPr>
          <w:rStyle w:val="Emphasis"/>
          <w:highlight w:val="cyan"/>
        </w:rPr>
        <w:t xml:space="preserve">do important, </w:t>
      </w:r>
      <w:proofErr w:type="spellStart"/>
      <w:r w:rsidR="000A7355" w:rsidRPr="003E02A4">
        <w:rPr>
          <w:rStyle w:val="Emphasis"/>
          <w:highlight w:val="cyan"/>
        </w:rPr>
        <w:t>obfuscatory</w:t>
      </w:r>
      <w:proofErr w:type="spellEnd"/>
      <w:r w:rsidR="000A7355" w:rsidRPr="003E02A4">
        <w:rPr>
          <w:rStyle w:val="Emphasis"/>
          <w:highlight w:val="cyan"/>
        </w:rPr>
        <w:t xml:space="preserve"> ideological work</w:t>
      </w:r>
      <w:r w:rsidR="000A7355" w:rsidRPr="000A7355">
        <w:rPr>
          <w:sz w:val="16"/>
          <w:highlight w:val="cyan"/>
        </w:rPr>
        <w:t xml:space="preserve">. </w:t>
      </w:r>
      <w:r w:rsidR="000A7355" w:rsidRPr="003E02A4">
        <w:rPr>
          <w:rStyle w:val="StyleBoldUnderline"/>
          <w:highlight w:val="cyan"/>
        </w:rPr>
        <w:t>They lay claim to a moral urgency that</w:t>
      </w:r>
      <w:r w:rsidR="000A7355" w:rsidRPr="00C86DA1">
        <w:rPr>
          <w:rStyle w:val="StyleBoldUnderline"/>
        </w:rPr>
        <w:t>,</w:t>
      </w:r>
      <w:r w:rsidR="000A7355" w:rsidRPr="000A7355">
        <w:rPr>
          <w:sz w:val="16"/>
        </w:rPr>
        <w:t xml:space="preserve"> as </w:t>
      </w:r>
      <w:proofErr w:type="spellStart"/>
      <w:r w:rsidR="000A7355" w:rsidRPr="000A7355">
        <w:rPr>
          <w:sz w:val="16"/>
        </w:rPr>
        <w:t>Mahmood</w:t>
      </w:r>
      <w:proofErr w:type="spellEnd"/>
      <w:r w:rsidR="000A7355" w:rsidRPr="000A7355">
        <w:rPr>
          <w:sz w:val="16"/>
        </w:rPr>
        <w:t xml:space="preserve"> </w:t>
      </w:r>
      <w:proofErr w:type="spellStart"/>
      <w:r w:rsidR="000A7355" w:rsidRPr="000A7355">
        <w:rPr>
          <w:sz w:val="16"/>
        </w:rPr>
        <w:t>Mamdani</w:t>
      </w:r>
      <w:proofErr w:type="spellEnd"/>
      <w:r w:rsidR="000A7355" w:rsidRPr="000A7355">
        <w:rPr>
          <w:sz w:val="16"/>
        </w:rPr>
        <w:t xml:space="preserve"> argues concerning the rhetorical use of charges of genocide, </w:t>
      </w:r>
      <w:r w:rsidR="000A7355" w:rsidRPr="003E02A4">
        <w:rPr>
          <w:rStyle w:val="StyleBoldUnderline"/>
          <w:highlight w:val="cyan"/>
        </w:rPr>
        <w:t xml:space="preserve">enables </w:t>
      </w:r>
      <w:r w:rsidR="000A7355" w:rsidRPr="003E02A4">
        <w:rPr>
          <w:rStyle w:val="Emphasis"/>
          <w:highlight w:val="cyan"/>
        </w:rPr>
        <w:t>disparaging efforts to differentiate discrete inequalities</w:t>
      </w:r>
      <w:r w:rsidR="000A7355" w:rsidRPr="000A7355">
        <w:rPr>
          <w:sz w:val="16"/>
        </w:rPr>
        <w:t xml:space="preserve"> and appropriate to generate historically specific causal accounts of them as irresponsible dodges that abet injustice by temporizing in its face.</w:t>
      </w:r>
    </w:p>
    <w:p w14:paraId="683FADF6" w14:textId="552D314C" w:rsidR="007920E5" w:rsidRDefault="007920E5" w:rsidP="000A7355">
      <w:pPr>
        <w:rPr>
          <w:sz w:val="16"/>
        </w:rPr>
      </w:pPr>
    </w:p>
    <w:p w14:paraId="4351F327" w14:textId="39EA0A8A" w:rsidR="000A7355" w:rsidRDefault="000A7355" w:rsidP="000A7355">
      <w:pPr>
        <w:rPr>
          <w:sz w:val="16"/>
        </w:rPr>
      </w:pPr>
    </w:p>
    <w:p w14:paraId="7EB15B1F" w14:textId="730A6BAC" w:rsidR="004A3426" w:rsidRPr="000A7355" w:rsidRDefault="0067017B" w:rsidP="00FD3FDF">
      <w:proofErr w:type="gramStart"/>
      <w:r>
        <w:t>NOTHING ABOUT YOUR DISPRUPTION OF HISTORY DELIGIT</w:t>
      </w:r>
      <w:r w:rsidR="00AC612B">
        <w:t>I</w:t>
      </w:r>
      <w:r>
        <w:t>MATES BELIEFS IN PROGRESS</w:t>
      </w:r>
      <w:r w:rsidR="004A3426">
        <w:t>.</w:t>
      </w:r>
      <w:proofErr w:type="gramEnd"/>
      <w:r w:rsidR="004A3426">
        <w:t xml:space="preserve"> The 1AC’s depiction of the brutality of the Middle Passage allows people to say, “well, at least, </w:t>
      </w:r>
      <w:r>
        <w:t xml:space="preserve">the present isn’t </w:t>
      </w:r>
      <w:r w:rsidR="004A3426">
        <w:t xml:space="preserve">that bad.” </w:t>
      </w:r>
      <w:r>
        <w:t xml:space="preserve">If you want to dislodge beliefs in progress then detail the present not the past. </w:t>
      </w:r>
      <w:r w:rsidR="004A3426">
        <w:t xml:space="preserve">The idea that their history can’t be </w:t>
      </w:r>
      <w:proofErr w:type="spellStart"/>
      <w:r w:rsidR="004A3426">
        <w:t>reappropriated</w:t>
      </w:r>
      <w:proofErr w:type="spellEnd"/>
      <w:r w:rsidR="004A3426">
        <w:t xml:space="preserve"> – ignores that there’s a danger in trying to play the game of history with colonialism. </w:t>
      </w:r>
      <w:r w:rsidR="004A3426" w:rsidRPr="000A7355">
        <w:t>Meaning doesn’t just give up just because there are new histories</w:t>
      </w:r>
    </w:p>
    <w:p w14:paraId="7501BDC1" w14:textId="77777777" w:rsidR="004A3426" w:rsidRPr="000A7355" w:rsidRDefault="004A3426" w:rsidP="004A3426">
      <w:pPr>
        <w:rPr>
          <w:sz w:val="16"/>
        </w:rPr>
      </w:pPr>
    </w:p>
    <w:p w14:paraId="5ED97AF0" w14:textId="77777777" w:rsidR="004A3426" w:rsidRPr="000A7355" w:rsidRDefault="004A3426" w:rsidP="004A3426">
      <w:pPr>
        <w:rPr>
          <w:sz w:val="16"/>
        </w:rPr>
      </w:pPr>
      <w:proofErr w:type="spellStart"/>
      <w:r w:rsidRPr="008E7EBD">
        <w:rPr>
          <w:rStyle w:val="Emphasis"/>
        </w:rPr>
        <w:t>Yoneyama</w:t>
      </w:r>
      <w:proofErr w:type="spellEnd"/>
      <w:r w:rsidRPr="008E7EBD">
        <w:rPr>
          <w:rStyle w:val="Emphasis"/>
        </w:rPr>
        <w:t xml:space="preserve"> 95</w:t>
      </w:r>
      <w:r w:rsidRPr="000A7355">
        <w:rPr>
          <w:sz w:val="16"/>
        </w:rPr>
        <w:t xml:space="preserve">, cultural studies &amp; Japanese studies in the </w:t>
      </w:r>
      <w:proofErr w:type="spellStart"/>
      <w:r w:rsidRPr="000A7355">
        <w:rPr>
          <w:sz w:val="16"/>
        </w:rPr>
        <w:t>Dept</w:t>
      </w:r>
      <w:proofErr w:type="spellEnd"/>
      <w:r w:rsidRPr="000A7355">
        <w:rPr>
          <w:sz w:val="16"/>
        </w:rPr>
        <w:t xml:space="preserve"> of Literature at the UC, San Diego, (</w:t>
      </w:r>
      <w:proofErr w:type="spellStart"/>
      <w:r w:rsidRPr="000A7355">
        <w:rPr>
          <w:sz w:val="16"/>
        </w:rPr>
        <w:t>lisa</w:t>
      </w:r>
      <w:proofErr w:type="spellEnd"/>
      <w:r w:rsidRPr="000A7355">
        <w:rPr>
          <w:sz w:val="16"/>
        </w:rPr>
        <w:t xml:space="preserve">, Public Culture, 1: 499-527) </w:t>
      </w:r>
    </w:p>
    <w:p w14:paraId="584E43B2" w14:textId="77777777" w:rsidR="004A3426" w:rsidRPr="000A7355" w:rsidRDefault="004A3426" w:rsidP="004A3426">
      <w:pPr>
        <w:rPr>
          <w:sz w:val="16"/>
        </w:rPr>
      </w:pPr>
    </w:p>
    <w:p w14:paraId="4D87DCD4" w14:textId="77777777" w:rsidR="004A3426" w:rsidRPr="000A7355" w:rsidRDefault="004A3426" w:rsidP="004A3426">
      <w:pPr>
        <w:rPr>
          <w:sz w:val="16"/>
        </w:rPr>
      </w:pPr>
      <w:r w:rsidRPr="00F1428D">
        <w:rPr>
          <w:u w:val="single"/>
        </w:rPr>
        <w:t xml:space="preserve">Like the state forces that police national borders, </w:t>
      </w:r>
      <w:r w:rsidRPr="003107D1">
        <w:rPr>
          <w:highlight w:val="green"/>
          <w:u w:val="single"/>
        </w:rPr>
        <w:t xml:space="preserve">the </w:t>
      </w:r>
      <w:r w:rsidRPr="003107D1">
        <w:rPr>
          <w:b/>
          <w:highlight w:val="green"/>
          <w:u w:val="single"/>
        </w:rPr>
        <w:t>boundaries shaping the discourse</w:t>
      </w:r>
      <w:r w:rsidRPr="003107D1">
        <w:rPr>
          <w:highlight w:val="green"/>
          <w:u w:val="single"/>
        </w:rPr>
        <w:t xml:space="preserve"> of</w:t>
      </w:r>
      <w:r w:rsidRPr="00F1428D">
        <w:rPr>
          <w:u w:val="single"/>
        </w:rPr>
        <w:t xml:space="preserve"> authentic </w:t>
      </w:r>
      <w:r w:rsidRPr="003107D1">
        <w:rPr>
          <w:highlight w:val="green"/>
          <w:u w:val="single"/>
        </w:rPr>
        <w:t>memorialization</w:t>
      </w:r>
      <w:r w:rsidRPr="00F1428D">
        <w:rPr>
          <w:u w:val="single"/>
        </w:rPr>
        <w:t xml:space="preserve">, which exclude and </w:t>
      </w:r>
      <w:r w:rsidRPr="003107D1">
        <w:rPr>
          <w:rStyle w:val="Emphasis"/>
          <w:highlight w:val="green"/>
        </w:rPr>
        <w:t>domesticate heterogeneous and ambiguous elements,</w:t>
      </w:r>
      <w:r w:rsidRPr="003107D1">
        <w:rPr>
          <w:rStyle w:val="Emphasis"/>
        </w:rPr>
        <w:t xml:space="preserve"> </w:t>
      </w:r>
      <w:r w:rsidRPr="00F1428D">
        <w:rPr>
          <w:u w:val="single"/>
        </w:rPr>
        <w:t xml:space="preserve">are </w:t>
      </w:r>
      <w:r w:rsidRPr="00F1428D">
        <w:rPr>
          <w:b/>
          <w:u w:val="single"/>
        </w:rPr>
        <w:t>invisible to most people until they are encountered directly</w:t>
      </w:r>
      <w:r w:rsidRPr="000A7355">
        <w:rPr>
          <w:sz w:val="16"/>
        </w:rPr>
        <w:t xml:space="preserve">. </w:t>
      </w:r>
      <w:r w:rsidRPr="00F1428D">
        <w:rPr>
          <w:u w:val="single"/>
        </w:rPr>
        <w:t xml:space="preserve">But for those in subjugated positions, the boundary walls reveal themselves with clear force and violence. In as much as they are effects of power, </w:t>
      </w:r>
      <w:r w:rsidRPr="003107D1">
        <w:rPr>
          <w:b/>
          <w:highlight w:val="green"/>
          <w:u w:val="single"/>
        </w:rPr>
        <w:t>any endeavor to challenge or blur boundaries provokes conflict and entails pain and brutality</w:t>
      </w:r>
      <w:r w:rsidRPr="000A7355">
        <w:rPr>
          <w:sz w:val="16"/>
        </w:rPr>
        <w:t xml:space="preserve">. In sum, the politics of ethnic memory over the 1990 relocation issue intensified by a seemingly paradoxical sense of alarm: </w:t>
      </w:r>
      <w:r w:rsidRPr="003107D1">
        <w:rPr>
          <w:highlight w:val="green"/>
          <w:u w:val="single"/>
        </w:rPr>
        <w:t>to remember the past in a particular way might be tantamount to closing the possibilities of the present and aborting the future</w:t>
      </w:r>
      <w:r w:rsidRPr="000A7355">
        <w:rPr>
          <w:sz w:val="16"/>
        </w:rPr>
        <w:t>.</w:t>
      </w:r>
    </w:p>
    <w:p w14:paraId="702F90B2" w14:textId="77777777" w:rsidR="004A3426" w:rsidRPr="000A7355" w:rsidRDefault="004A3426" w:rsidP="004A3426">
      <w:pPr>
        <w:rPr>
          <w:sz w:val="16"/>
        </w:rPr>
      </w:pPr>
    </w:p>
    <w:p w14:paraId="6BCEFB24" w14:textId="77777777" w:rsidR="004A3426" w:rsidRPr="000A7355" w:rsidRDefault="004A3426" w:rsidP="004A3426">
      <w:pPr>
        <w:rPr>
          <w:sz w:val="16"/>
        </w:rPr>
      </w:pPr>
    </w:p>
    <w:p w14:paraId="7E85854B" w14:textId="77777777" w:rsidR="004A3426" w:rsidRPr="000A7355" w:rsidRDefault="004A3426" w:rsidP="00FD3FDF">
      <w:r w:rsidRPr="000A7355">
        <w:t xml:space="preserve">Re-historicizing is never IMMUNE FROM POLITICS.  Even </w:t>
      </w:r>
      <w:proofErr w:type="gramStart"/>
      <w:r w:rsidRPr="000A7355">
        <w:t>well-meaning</w:t>
      </w:r>
      <w:proofErr w:type="gramEnd"/>
      <w:r w:rsidRPr="000A7355">
        <w:t xml:space="preserve"> efforts to remember can mask relations of power that make genocides possible</w:t>
      </w:r>
    </w:p>
    <w:p w14:paraId="635779C4" w14:textId="77777777" w:rsidR="004A3426" w:rsidRPr="000A7355" w:rsidRDefault="004A3426" w:rsidP="004A3426">
      <w:pPr>
        <w:rPr>
          <w:b/>
          <w:sz w:val="16"/>
        </w:rPr>
      </w:pPr>
    </w:p>
    <w:p w14:paraId="2DE74738" w14:textId="77777777" w:rsidR="004A3426" w:rsidRPr="000A7355" w:rsidRDefault="004A3426" w:rsidP="004A3426">
      <w:pPr>
        <w:rPr>
          <w:b/>
          <w:sz w:val="16"/>
        </w:rPr>
      </w:pPr>
      <w:proofErr w:type="spellStart"/>
      <w:r w:rsidRPr="00C97F3A">
        <w:rPr>
          <w:rStyle w:val="Emphasis"/>
        </w:rPr>
        <w:t>Demenchonok</w:t>
      </w:r>
      <w:proofErr w:type="spellEnd"/>
      <w:r w:rsidRPr="00C97F3A">
        <w:rPr>
          <w:rStyle w:val="Emphasis"/>
        </w:rPr>
        <w:t xml:space="preserve"> 9</w:t>
      </w:r>
      <w:r w:rsidRPr="000A7355">
        <w:rPr>
          <w:sz w:val="16"/>
        </w:rPr>
        <w:t>, Institute of Philosophy of the Russian Academy of Sciences, Moscow, (Edward, The American Journal of Economics and Sociology, 68.1 (Jan): p9)</w:t>
      </w:r>
    </w:p>
    <w:p w14:paraId="1CA40238" w14:textId="77777777" w:rsidR="004A3426" w:rsidRPr="000A7355" w:rsidRDefault="004A3426" w:rsidP="004A3426">
      <w:pPr>
        <w:rPr>
          <w:sz w:val="16"/>
        </w:rPr>
      </w:pPr>
    </w:p>
    <w:p w14:paraId="5AF5CDC6" w14:textId="77777777" w:rsidR="004A3426" w:rsidRPr="000A7355" w:rsidRDefault="004A3426" w:rsidP="004A3426">
      <w:pPr>
        <w:rPr>
          <w:sz w:val="16"/>
        </w:rPr>
      </w:pPr>
      <w:r w:rsidRPr="000A7355">
        <w:rPr>
          <w:sz w:val="16"/>
        </w:rPr>
        <w:t xml:space="preserve">Nevertheless, </w:t>
      </w:r>
      <w:r w:rsidRPr="008E7EBD">
        <w:rPr>
          <w:u w:val="single"/>
        </w:rPr>
        <w:t xml:space="preserve">theoretical </w:t>
      </w:r>
      <w:r w:rsidRPr="00C2756B">
        <w:rPr>
          <w:highlight w:val="green"/>
          <w:u w:val="single"/>
        </w:rPr>
        <w:t>reconstructions of historical events are not impartial</w:t>
      </w:r>
      <w:r w:rsidRPr="008E7EBD">
        <w:rPr>
          <w:u w:val="single"/>
        </w:rPr>
        <w:t xml:space="preserve">, </w:t>
      </w:r>
      <w:r w:rsidRPr="00C2756B">
        <w:rPr>
          <w:highlight w:val="green"/>
          <w:u w:val="single"/>
        </w:rPr>
        <w:t>nor are</w:t>
      </w:r>
      <w:r w:rsidRPr="008E7EBD">
        <w:rPr>
          <w:u w:val="single"/>
        </w:rPr>
        <w:t xml:space="preserve"> the </w:t>
      </w:r>
      <w:r w:rsidRPr="00C2756B">
        <w:rPr>
          <w:highlight w:val="green"/>
          <w:u w:val="single"/>
        </w:rPr>
        <w:t>presentations</w:t>
      </w:r>
      <w:r w:rsidRPr="008E7EBD">
        <w:rPr>
          <w:u w:val="single"/>
        </w:rPr>
        <w:t xml:space="preserve"> of the historical places and museums completely </w:t>
      </w:r>
      <w:r w:rsidRPr="00C2756B">
        <w:rPr>
          <w:highlight w:val="green"/>
          <w:u w:val="single"/>
        </w:rPr>
        <w:t>free from the "politics of memory": they also are influenced by</w:t>
      </w:r>
      <w:r w:rsidRPr="008E7EBD">
        <w:rPr>
          <w:u w:val="single"/>
        </w:rPr>
        <w:t xml:space="preserve"> the essential connection of </w:t>
      </w:r>
      <w:r w:rsidRPr="00C2756B">
        <w:rPr>
          <w:highlight w:val="green"/>
          <w:u w:val="single"/>
        </w:rPr>
        <w:t>knowledge and power</w:t>
      </w:r>
      <w:r w:rsidRPr="000A7355">
        <w:rPr>
          <w:sz w:val="16"/>
        </w:rPr>
        <w:t xml:space="preserve"> (as noted by Foucault). </w:t>
      </w:r>
      <w:r w:rsidRPr="00C2756B">
        <w:rPr>
          <w:highlight w:val="green"/>
          <w:u w:val="single"/>
        </w:rPr>
        <w:t xml:space="preserve">What if, in </w:t>
      </w:r>
      <w:r w:rsidRPr="000A7355">
        <w:rPr>
          <w:rStyle w:val="Emphasis"/>
          <w:highlight w:val="green"/>
        </w:rPr>
        <w:t>our well-meaning efforts to memorialize past historical traumas</w:t>
      </w:r>
      <w:r w:rsidRPr="008E7EBD">
        <w:rPr>
          <w:u w:val="single"/>
        </w:rPr>
        <w:t xml:space="preserve"> like the Holocaust and Hiroshima, </w:t>
      </w:r>
      <w:r w:rsidRPr="00C2756B">
        <w:rPr>
          <w:highlight w:val="green"/>
          <w:u w:val="single"/>
        </w:rPr>
        <w:t xml:space="preserve">we have inadvertently </w:t>
      </w:r>
      <w:r w:rsidRPr="00C2756B">
        <w:rPr>
          <w:b/>
          <w:highlight w:val="green"/>
          <w:u w:val="single"/>
        </w:rPr>
        <w:t>masked the very social structures, relations of power, and forms of economy and culture that not only led to the genocidal practices of the past, but may already be setting in motion the genocides of the future?</w:t>
      </w:r>
      <w:r w:rsidRPr="000A7355">
        <w:rPr>
          <w:sz w:val="16"/>
        </w:rPr>
        <w:t xml:space="preserve"> </w:t>
      </w:r>
    </w:p>
    <w:p w14:paraId="0FEB4AD7" w14:textId="77777777" w:rsidR="000A7355" w:rsidRDefault="000A7355" w:rsidP="000A7355">
      <w:pPr>
        <w:rPr>
          <w:sz w:val="16"/>
        </w:rPr>
      </w:pPr>
    </w:p>
    <w:p w14:paraId="324539F4" w14:textId="77777777" w:rsidR="007920E5" w:rsidRDefault="007920E5" w:rsidP="00B279A1">
      <w:pPr>
        <w:rPr>
          <w:sz w:val="16"/>
        </w:rPr>
      </w:pPr>
    </w:p>
    <w:p w14:paraId="68AF9704" w14:textId="10DCD923" w:rsidR="000A7355" w:rsidRDefault="000A7355" w:rsidP="000A7355">
      <w:r>
        <w:t xml:space="preserve">Ethics should come before the past.  Ethics should acknowledge that </w:t>
      </w:r>
      <w:r w:rsidR="00113CF9">
        <w:t>o</w:t>
      </w:r>
      <w:r>
        <w:t xml:space="preserve">ur obligation </w:t>
      </w:r>
      <w:r w:rsidR="00113CF9">
        <w:t xml:space="preserve">to the other doesn’t </w:t>
      </w:r>
      <w:r w:rsidR="00AC612B">
        <w:t>stem</w:t>
      </w:r>
      <w:r>
        <w:t xml:space="preserve"> from the past.  You should reject the temporalizing notion of ethics in favor of proximity</w:t>
      </w:r>
    </w:p>
    <w:p w14:paraId="33416C44" w14:textId="77777777" w:rsidR="000A7355" w:rsidRPr="00D2394A" w:rsidRDefault="000A7355" w:rsidP="000A7355"/>
    <w:p w14:paraId="6FE3312F" w14:textId="77777777" w:rsidR="000A7355" w:rsidRPr="00D2394A" w:rsidRDefault="000A7355" w:rsidP="000A7355">
      <w:r w:rsidRPr="003F40B9">
        <w:rPr>
          <w:rStyle w:val="Emphasis"/>
        </w:rPr>
        <w:t xml:space="preserve">Meister </w:t>
      </w:r>
      <w:proofErr w:type="gramStart"/>
      <w:r w:rsidRPr="003F40B9">
        <w:rPr>
          <w:rStyle w:val="Emphasis"/>
        </w:rPr>
        <w:t>5</w:t>
      </w:r>
      <w:r>
        <w:t xml:space="preserve">  Robert</w:t>
      </w:r>
      <w:proofErr w:type="gramEnd"/>
      <w:r>
        <w:t xml:space="preserve">, </w:t>
      </w:r>
      <w:r w:rsidRPr="00D2394A">
        <w:t>"Never Again": The Ethics of the Neighbor and the Logic of Genocide</w:t>
      </w:r>
      <w:r>
        <w:t xml:space="preserve">, </w:t>
      </w:r>
      <w:r w:rsidRPr="00D2394A">
        <w:t>PMC 15.2 Proximity and Ethics</w:t>
      </w:r>
    </w:p>
    <w:p w14:paraId="79E2D906" w14:textId="77777777" w:rsidR="000A7355" w:rsidRPr="00D2394A" w:rsidRDefault="000A7355" w:rsidP="000A7355"/>
    <w:p w14:paraId="0EACAC40" w14:textId="77777777" w:rsidR="000A7355" w:rsidRPr="00A92973" w:rsidRDefault="000A7355" w:rsidP="000A7355">
      <w:pPr>
        <w:rPr>
          <w:sz w:val="16"/>
        </w:rPr>
      </w:pPr>
      <w:r w:rsidRPr="00D2394A">
        <w:rPr>
          <w:u w:val="single"/>
        </w:rPr>
        <w:t xml:space="preserve">Our responsibility to alleviate suffering </w:t>
      </w:r>
      <w:r w:rsidRPr="005C37EF">
        <w:rPr>
          <w:rStyle w:val="Emphasis"/>
        </w:rPr>
        <w:t>comes before the past</w:t>
      </w:r>
      <w:r w:rsidRPr="00D2394A">
        <w:rPr>
          <w:u w:val="single"/>
        </w:rPr>
        <w:t xml:space="preserve"> in the sense in which ethics can be said to come before politics.</w:t>
      </w:r>
      <w:r w:rsidRPr="00A92973">
        <w:rPr>
          <w:sz w:val="16"/>
        </w:rPr>
        <w:t xml:space="preserve"> The priority of ethics arises "from the fear of occupying someone's place in the Da of my </w:t>
      </w:r>
      <w:proofErr w:type="spellStart"/>
      <w:r w:rsidRPr="00A92973">
        <w:rPr>
          <w:sz w:val="16"/>
        </w:rPr>
        <w:t>Dasein</w:t>
      </w:r>
      <w:proofErr w:type="spellEnd"/>
      <w:r w:rsidRPr="00A92973">
        <w:rPr>
          <w:sz w:val="16"/>
        </w:rPr>
        <w:t xml:space="preserve">": "My . . . 'place in the sun,'" he says, "my home--have they not been a usurpation of places which belong to the others already oppressed or . . . expelled by me into a third world" ("From the One to the Other" 144-5). </w:t>
      </w:r>
      <w:proofErr w:type="spellStart"/>
      <w:r w:rsidRPr="00A92973">
        <w:rPr>
          <w:sz w:val="16"/>
        </w:rPr>
        <w:t>Lévinas's</w:t>
      </w:r>
      <w:proofErr w:type="spellEnd"/>
      <w:r w:rsidRPr="00A92973">
        <w:rPr>
          <w:sz w:val="16"/>
        </w:rPr>
        <w:t xml:space="preserve"> point is that </w:t>
      </w:r>
      <w:r w:rsidRPr="00D2394A">
        <w:rPr>
          <w:u w:val="single"/>
        </w:rPr>
        <w:t>in ethics, unlike politics, we do not ask who came first and what we have already done to (or for) each other</w:t>
      </w:r>
      <w:r w:rsidRPr="00A92973">
        <w:rPr>
          <w:sz w:val="16"/>
        </w:rPr>
        <w:t xml:space="preserve">. </w:t>
      </w:r>
      <w:r w:rsidRPr="00D2394A">
        <w:rPr>
          <w:u w:val="single"/>
        </w:rPr>
        <w:t xml:space="preserve">The distinctively ethical question is rather </w:t>
      </w:r>
      <w:r w:rsidRPr="005C37EF">
        <w:rPr>
          <w:rStyle w:val="Emphasis"/>
        </w:rPr>
        <w:t>one of proximity--we are already here and so is the other,</w:t>
      </w:r>
      <w:r w:rsidRPr="00A92973">
        <w:rPr>
          <w:sz w:val="16"/>
        </w:rPr>
        <w:t xml:space="preserve"> </w:t>
      </w:r>
      <w:r w:rsidRPr="00A92973">
        <w:rPr>
          <w:rStyle w:val="Heading4Char"/>
          <w:sz w:val="16"/>
        </w:rPr>
        <w:t xml:space="preserve">cheek-by-jowl with us in the same place. The neighbor is the figure of the other toward whom our only relationship is that of proximity. For </w:t>
      </w:r>
      <w:proofErr w:type="spellStart"/>
      <w:r w:rsidRPr="00A92973">
        <w:rPr>
          <w:rStyle w:val="Heading4Char"/>
          <w:sz w:val="16"/>
        </w:rPr>
        <w:t>Lévinas</w:t>
      </w:r>
      <w:proofErr w:type="spellEnd"/>
      <w:r w:rsidRPr="00A92973">
        <w:rPr>
          <w:rStyle w:val="Heading4Char"/>
          <w:sz w:val="16"/>
        </w:rPr>
        <w:t>, the global movement to give ethics primacy over politics must be accompanied, within ethics, by the effort to give primacy to the ethics of the neighbor--the local over the global. In this way, the global primacy of ethics crystallizes around our horror of the inhuman act (the "gross" violation of human rights) rather than, for example, around the international distribution of wealth or the effects of global climate change. Proximity is, thus, the marker that distinguishes an ethics of the neighbor as a basis for human rights from global concerns about injustice that might also be considered ethical. Proximity is not itself a merely spatial concept--both space and time can be proximate or distant--but</w:t>
      </w:r>
      <w:r w:rsidRPr="00A92973">
        <w:rPr>
          <w:sz w:val="16"/>
        </w:rPr>
        <w:t xml:space="preserve"> </w:t>
      </w:r>
      <w:r w:rsidRPr="00D2394A">
        <w:rPr>
          <w:u w:val="single"/>
        </w:rPr>
        <w:t xml:space="preserve">it is useful to think of the ethics of the neighbor as a </w:t>
      </w:r>
      <w:proofErr w:type="spellStart"/>
      <w:r w:rsidRPr="00D2394A">
        <w:rPr>
          <w:u w:val="single"/>
        </w:rPr>
        <w:t>spatializing</w:t>
      </w:r>
      <w:proofErr w:type="spellEnd"/>
      <w:r w:rsidRPr="00D2394A">
        <w:rPr>
          <w:u w:val="single"/>
        </w:rPr>
        <w:t xml:space="preserve"> discourse within ethics,</w:t>
      </w:r>
      <w:r w:rsidRPr="00A92973">
        <w:rPr>
          <w:sz w:val="16"/>
        </w:rPr>
        <w:t xml:space="preserve"> </w:t>
      </w:r>
      <w:r w:rsidRPr="00D2394A">
        <w:rPr>
          <w:u w:val="single"/>
        </w:rPr>
        <w:t xml:space="preserve">as </w:t>
      </w:r>
      <w:r w:rsidRPr="005C37EF">
        <w:rPr>
          <w:rStyle w:val="Emphasis"/>
        </w:rPr>
        <w:t xml:space="preserve">distinct from a "temporalizing" discourse that subordinates ethics to political </w:t>
      </w:r>
      <w:proofErr w:type="spellStart"/>
      <w:r w:rsidRPr="005C37EF">
        <w:rPr>
          <w:rStyle w:val="Emphasis"/>
        </w:rPr>
        <w:t>rhetorics</w:t>
      </w:r>
      <w:proofErr w:type="spellEnd"/>
      <w:r w:rsidRPr="005C37EF">
        <w:rPr>
          <w:rStyle w:val="Emphasis"/>
        </w:rPr>
        <w:t xml:space="preserve"> associated with memory and identity</w:t>
      </w:r>
      <w:r w:rsidRPr="00A92973">
        <w:rPr>
          <w:sz w:val="16"/>
        </w:rPr>
        <w:t xml:space="preserve"> (</w:t>
      </w:r>
      <w:proofErr w:type="spellStart"/>
      <w:r w:rsidRPr="00A92973">
        <w:rPr>
          <w:sz w:val="16"/>
        </w:rPr>
        <w:t>Boyarin</w:t>
      </w:r>
      <w:proofErr w:type="spellEnd"/>
      <w:r w:rsidRPr="00A92973">
        <w:rPr>
          <w:sz w:val="16"/>
        </w:rPr>
        <w:t xml:space="preserve">, "Space" 20). </w:t>
      </w:r>
      <w:r w:rsidRPr="00D2394A">
        <w:rPr>
          <w:u w:val="single"/>
        </w:rPr>
        <w:t>The latter is held accountable for the atrocities of the twentieth century because it suggests that the suffering of one's immediate neighbor can be justified through an historical narrative that links it to redeeming the suffering of someone else, perhaps an ancestor</w:t>
      </w:r>
      <w:r w:rsidRPr="00A92973">
        <w:rPr>
          <w:sz w:val="16"/>
        </w:rPr>
        <w:t xml:space="preserve"> or a comrade, </w:t>
      </w:r>
      <w:r w:rsidRPr="00D2394A">
        <w:rPr>
          <w:u w:val="single"/>
        </w:rPr>
        <w:t>to whom one claims an historical relationship that is "closer" than relations among neighbors. To regard proximity of place as the ethical foundation of politics is to resist this tendency from the beginning</w:t>
      </w:r>
      <w:r w:rsidRPr="00A92973">
        <w:rPr>
          <w:sz w:val="16"/>
        </w:rPr>
        <w:t>, and thereby to set the stage for the fin-de-siècle project of transitional justice, which is both the alternative to human rights interventions and their professed aim.</w:t>
      </w:r>
    </w:p>
    <w:p w14:paraId="6CD5FF49" w14:textId="77777777" w:rsidR="000A7355" w:rsidRPr="000A7355" w:rsidRDefault="000A7355" w:rsidP="00B279A1">
      <w:pPr>
        <w:rPr>
          <w:sz w:val="16"/>
        </w:rPr>
      </w:pPr>
    </w:p>
    <w:p w14:paraId="00F9A564" w14:textId="77777777" w:rsidR="00102CA5" w:rsidRPr="000A7355" w:rsidRDefault="00102CA5" w:rsidP="00B279A1">
      <w:pPr>
        <w:rPr>
          <w:sz w:val="16"/>
        </w:rPr>
      </w:pPr>
    </w:p>
    <w:p w14:paraId="10B65958" w14:textId="442B9781" w:rsidR="00C169CB" w:rsidRDefault="00C169CB" w:rsidP="00C169CB">
      <w:pPr>
        <w:pStyle w:val="Heading3"/>
      </w:pPr>
      <w:r>
        <w:t xml:space="preserve">1NC: </w:t>
      </w:r>
      <w:r w:rsidR="00756C8E">
        <w:t>PESSIMISM K</w:t>
      </w:r>
    </w:p>
    <w:p w14:paraId="3E8E3659" w14:textId="77777777" w:rsidR="00C169CB" w:rsidRDefault="00C169CB" w:rsidP="00C169CB">
      <w:pPr>
        <w:rPr>
          <w:sz w:val="16"/>
        </w:rPr>
      </w:pPr>
    </w:p>
    <w:p w14:paraId="61C05D5D" w14:textId="38768B88" w:rsidR="00B5011A" w:rsidRDefault="00261E07" w:rsidP="00261E07">
      <w:r>
        <w:t xml:space="preserve">There’s nothing innocent about the affirmative’s counter-memory. </w:t>
      </w:r>
      <w:r w:rsidR="00B5011A">
        <w:t xml:space="preserve">The </w:t>
      </w:r>
      <w:proofErr w:type="spellStart"/>
      <w:r w:rsidR="00B5011A">
        <w:t>aff</w:t>
      </w:r>
      <w:proofErr w:type="spellEnd"/>
      <w:r w:rsidR="00B5011A">
        <w:t xml:space="preserve"> is a counter-memory of colonial perspectives. The 1AC documents what trials and ship captains </w:t>
      </w:r>
      <w:r>
        <w:t>thought</w:t>
      </w:r>
      <w:r w:rsidR="00B5011A">
        <w:t xml:space="preserve">, not the experiences of slaves. Slaves </w:t>
      </w:r>
      <w:r>
        <w:t>are muted</w:t>
      </w:r>
      <w:r w:rsidR="00B5011A">
        <w:t xml:space="preserve"> in the </w:t>
      </w:r>
      <w:proofErr w:type="spellStart"/>
      <w:r w:rsidR="00B5011A">
        <w:t>aff’s</w:t>
      </w:r>
      <w:proofErr w:type="spellEnd"/>
      <w:r w:rsidR="00B5011A">
        <w:t xml:space="preserve"> re</w:t>
      </w:r>
      <w:r>
        <w:t xml:space="preserve">membering of the Middle Passage because the </w:t>
      </w:r>
      <w:proofErr w:type="spellStart"/>
      <w:r>
        <w:t>aff</w:t>
      </w:r>
      <w:proofErr w:type="spellEnd"/>
      <w:r>
        <w:t xml:space="preserve"> </w:t>
      </w:r>
      <w:r w:rsidR="005A112A">
        <w:t xml:space="preserve">purposively </w:t>
      </w:r>
      <w:r>
        <w:t>chooses not to remember</w:t>
      </w:r>
      <w:r w:rsidR="00B5011A">
        <w:t xml:space="preserve"> the</w:t>
      </w:r>
      <w:r w:rsidR="00032A69">
        <w:t>ir</w:t>
      </w:r>
      <w:r w:rsidR="00B5011A">
        <w:t xml:space="preserve"> experiences</w:t>
      </w:r>
      <w:r w:rsidR="00032A69">
        <w:t>.</w:t>
      </w:r>
      <w:r w:rsidR="00B5011A">
        <w:t xml:space="preserve"> This is an irresponsible omission.</w:t>
      </w:r>
    </w:p>
    <w:p w14:paraId="135FDB20" w14:textId="77777777" w:rsidR="00B5011A" w:rsidRDefault="00B5011A" w:rsidP="00B5011A">
      <w:pPr>
        <w:rPr>
          <w:sz w:val="16"/>
        </w:rPr>
      </w:pPr>
    </w:p>
    <w:p w14:paraId="5F6604CF" w14:textId="77777777" w:rsidR="00B5011A" w:rsidRDefault="00B5011A" w:rsidP="00B5011A">
      <w:pPr>
        <w:rPr>
          <w:sz w:val="16"/>
        </w:rPr>
      </w:pPr>
      <w:r w:rsidRPr="00E256AC">
        <w:rPr>
          <w:rStyle w:val="Emphasis"/>
        </w:rPr>
        <w:t xml:space="preserve">Brock </w:t>
      </w:r>
      <w:proofErr w:type="gramStart"/>
      <w:r w:rsidRPr="00E256AC">
        <w:rPr>
          <w:rStyle w:val="Emphasis"/>
        </w:rPr>
        <w:t>98</w:t>
      </w:r>
      <w:r>
        <w:rPr>
          <w:sz w:val="16"/>
        </w:rPr>
        <w:t xml:space="preserve">  Sabine</w:t>
      </w:r>
      <w:proofErr w:type="gramEnd"/>
      <w:r>
        <w:rPr>
          <w:sz w:val="16"/>
        </w:rPr>
        <w:t xml:space="preserve">, Pf </w:t>
      </w:r>
      <w:r w:rsidRPr="00E256AC">
        <w:rPr>
          <w:sz w:val="16"/>
        </w:rPr>
        <w:t xml:space="preserve">English and African-American Studies at the University of Milwaukee, </w:t>
      </w:r>
      <w:r w:rsidRPr="00E256AC">
        <w:rPr>
          <w:i/>
          <w:sz w:val="16"/>
        </w:rPr>
        <w:t>American Studies</w:t>
      </w:r>
      <w:r w:rsidRPr="00E256AC">
        <w:rPr>
          <w:sz w:val="16"/>
        </w:rPr>
        <w:t xml:space="preserve">, </w:t>
      </w:r>
      <w:r>
        <w:rPr>
          <w:sz w:val="16"/>
        </w:rPr>
        <w:t>“</w:t>
      </w:r>
      <w:r w:rsidRPr="00E256AC">
        <w:rPr>
          <w:sz w:val="16"/>
        </w:rPr>
        <w:t>Postmodern Mediations and "Beloved's" Testimony: Memory Is Not Innocent</w:t>
      </w:r>
      <w:r>
        <w:rPr>
          <w:sz w:val="16"/>
        </w:rPr>
        <w:t xml:space="preserve">”  </w:t>
      </w:r>
      <w:r w:rsidRPr="00E256AC">
        <w:rPr>
          <w:sz w:val="16"/>
        </w:rPr>
        <w:t>Vol. 43, No. 1, Media and Cultural Memory(1998), pp. 33-49</w:t>
      </w:r>
    </w:p>
    <w:p w14:paraId="67D35D27" w14:textId="77777777" w:rsidR="00B5011A" w:rsidRDefault="00B5011A" w:rsidP="00B5011A">
      <w:pPr>
        <w:rPr>
          <w:sz w:val="16"/>
        </w:rPr>
      </w:pPr>
    </w:p>
    <w:p w14:paraId="32A986D9" w14:textId="6854EE31" w:rsidR="00B5011A" w:rsidRDefault="00B5011A" w:rsidP="00B5011A">
      <w:pPr>
        <w:rPr>
          <w:sz w:val="16"/>
        </w:rPr>
      </w:pPr>
      <w:r w:rsidRPr="00313EBB">
        <w:rPr>
          <w:sz w:val="16"/>
        </w:rPr>
        <w:t xml:space="preserve">Since </w:t>
      </w:r>
      <w:r w:rsidRPr="006F367B">
        <w:rPr>
          <w:rStyle w:val="StyleBoldUnderline"/>
        </w:rPr>
        <w:t>memory needs mediation</w:t>
      </w:r>
      <w:r w:rsidRPr="00313EBB">
        <w:rPr>
          <w:sz w:val="16"/>
        </w:rPr>
        <w:t xml:space="preserve"> (i.e., it is not automatically there, as an abstract, </w:t>
      </w:r>
      <w:proofErr w:type="spellStart"/>
      <w:r w:rsidRPr="00313EBB">
        <w:rPr>
          <w:sz w:val="16"/>
        </w:rPr>
        <w:t>prestructured</w:t>
      </w:r>
      <w:proofErr w:type="spellEnd"/>
      <w:r w:rsidRPr="00313EBB">
        <w:rPr>
          <w:sz w:val="16"/>
        </w:rPr>
        <w:t xml:space="preserve"> phenomenon), </w:t>
      </w:r>
      <w:r w:rsidRPr="006F367B">
        <w:rPr>
          <w:rStyle w:val="StyleBoldUnderline"/>
        </w:rPr>
        <w:t>it may be subject to repression, culturally and individually</w:t>
      </w:r>
      <w:r w:rsidRPr="00313EBB">
        <w:rPr>
          <w:sz w:val="16"/>
        </w:rPr>
        <w:t>. Indeed, not being able to forget may be a general human brain faculty</w:t>
      </w:r>
      <w:proofErr w:type="gramStart"/>
      <w:r w:rsidRPr="00313EBB">
        <w:rPr>
          <w:sz w:val="16"/>
        </w:rPr>
        <w:t>,6</w:t>
      </w:r>
      <w:proofErr w:type="gramEnd"/>
      <w:r w:rsidRPr="00313EBB">
        <w:rPr>
          <w:sz w:val="16"/>
        </w:rPr>
        <w:t xml:space="preserve"> but </w:t>
      </w:r>
      <w:r w:rsidRPr="006F367B">
        <w:rPr>
          <w:rStyle w:val="StyleBoldUnderline"/>
        </w:rPr>
        <w:t>historical experiences</w:t>
      </w:r>
      <w:r w:rsidRPr="00313EBB">
        <w:rPr>
          <w:sz w:val="16"/>
        </w:rPr>
        <w:t xml:space="preserve">, as Toni Morrison's novel Beloved so clearly enacts for us, </w:t>
      </w:r>
      <w:r w:rsidRPr="006F367B">
        <w:rPr>
          <w:rStyle w:val="StyleBoldUnderline"/>
        </w:rPr>
        <w:t>can be disremembered</w:t>
      </w:r>
      <w:r w:rsidRPr="00313EBB">
        <w:rPr>
          <w:sz w:val="16"/>
        </w:rPr>
        <w:t xml:space="preserve">. </w:t>
      </w:r>
      <w:r w:rsidRPr="006F367B">
        <w:rPr>
          <w:rStyle w:val="Emphasis"/>
        </w:rPr>
        <w:t>To ignore</w:t>
      </w:r>
      <w:r w:rsidRPr="00313EBB">
        <w:rPr>
          <w:sz w:val="16"/>
        </w:rPr>
        <w:t xml:space="preserve"> the terms of motive, intention, interest, or particularly </w:t>
      </w:r>
      <w:r w:rsidRPr="006F367B">
        <w:rPr>
          <w:rStyle w:val="Emphasis"/>
        </w:rPr>
        <w:t xml:space="preserve">invested perspectives and subject positions in any discussion of memory amounts to irresponsible omission. </w:t>
      </w:r>
      <w:r w:rsidRPr="00313EBB">
        <w:rPr>
          <w:sz w:val="16"/>
        </w:rPr>
        <w:t xml:space="preserve">Toni Morrison's work stresses how interested, how invested cultural memory </w:t>
      </w:r>
      <w:proofErr w:type="spellStart"/>
      <w:r w:rsidRPr="00313EBB">
        <w:rPr>
          <w:sz w:val="16"/>
        </w:rPr>
        <w:t>actu</w:t>
      </w:r>
      <w:proofErr w:type="spellEnd"/>
      <w:r w:rsidRPr="00313EBB">
        <w:rPr>
          <w:sz w:val="16"/>
        </w:rPr>
        <w:t xml:space="preserve">- ally is, precisely because it is an act of mediation. Her project is part of a wider effort to politically own memory and not to discuss it in merely formal terms. Different camps of writers on the so-called margin have dealt with that paradoxical cultural need. As Haitian writers </w:t>
      </w:r>
      <w:proofErr w:type="spellStart"/>
      <w:r w:rsidRPr="00313EBB">
        <w:rPr>
          <w:sz w:val="16"/>
        </w:rPr>
        <w:t>Barnabe</w:t>
      </w:r>
      <w:proofErr w:type="spellEnd"/>
      <w:r w:rsidRPr="00313EBB">
        <w:rPr>
          <w:sz w:val="16"/>
        </w:rPr>
        <w:t xml:space="preserve">, </w:t>
      </w:r>
      <w:proofErr w:type="spellStart"/>
      <w:r w:rsidRPr="00313EBB">
        <w:rPr>
          <w:sz w:val="16"/>
        </w:rPr>
        <w:t>Chamoiseau</w:t>
      </w:r>
      <w:proofErr w:type="spellEnd"/>
      <w:r w:rsidRPr="00313EBB">
        <w:rPr>
          <w:sz w:val="16"/>
        </w:rPr>
        <w:t xml:space="preserve">, and </w:t>
      </w:r>
      <w:proofErr w:type="spellStart"/>
      <w:r w:rsidRPr="00313EBB">
        <w:rPr>
          <w:sz w:val="16"/>
        </w:rPr>
        <w:t>Confiant</w:t>
      </w:r>
      <w:proofErr w:type="spellEnd"/>
      <w:r w:rsidRPr="00313EBB">
        <w:rPr>
          <w:sz w:val="16"/>
        </w:rPr>
        <w:t xml:space="preserve"> have argued recently</w:t>
      </w:r>
      <w:r>
        <w:rPr>
          <w:sz w:val="16"/>
        </w:rPr>
        <w:t xml:space="preserve"> </w:t>
      </w:r>
      <w:proofErr w:type="gramStart"/>
      <w:r w:rsidRPr="008A05E4">
        <w:rPr>
          <w:sz w:val="16"/>
        </w:rPr>
        <w:t>And</w:t>
      </w:r>
      <w:proofErr w:type="gramEnd"/>
      <w:r w:rsidRPr="008A05E4">
        <w:rPr>
          <w:sz w:val="16"/>
        </w:rPr>
        <w:t xml:space="preserve"> the history of colonization . . . favored exteriority and fed the estrangement of the present. Within this false memory we had but a pile of obscurities as our memory. A feel- </w:t>
      </w:r>
      <w:proofErr w:type="spellStart"/>
      <w:r w:rsidRPr="008A05E4">
        <w:rPr>
          <w:sz w:val="16"/>
        </w:rPr>
        <w:t>ing</w:t>
      </w:r>
      <w:proofErr w:type="spellEnd"/>
      <w:r w:rsidRPr="008A05E4">
        <w:rPr>
          <w:sz w:val="16"/>
        </w:rPr>
        <w:t xml:space="preserve"> of flesh </w:t>
      </w:r>
      <w:proofErr w:type="gramStart"/>
      <w:r w:rsidRPr="008A05E4">
        <w:rPr>
          <w:sz w:val="16"/>
        </w:rPr>
        <w:t>discontinued.</w:t>
      </w:r>
      <w:proofErr w:type="gramEnd"/>
      <w:r w:rsidRPr="008A05E4">
        <w:rPr>
          <w:sz w:val="16"/>
        </w:rPr>
        <w:t xml:space="preserve"> . . . Our chronicle is behind the dates, behind the known facts: we are words behind writing. Only . . . artistic knowledge can . . . bring us ... back to the resuscitation of </w:t>
      </w:r>
      <w:proofErr w:type="gramStart"/>
      <w:r w:rsidRPr="008A05E4">
        <w:rPr>
          <w:sz w:val="16"/>
        </w:rPr>
        <w:t xml:space="preserve">consciousness.7 </w:t>
      </w:r>
      <w:r>
        <w:rPr>
          <w:sz w:val="16"/>
        </w:rPr>
        <w:t xml:space="preserve"> </w:t>
      </w:r>
      <w:r w:rsidRPr="008A05E4">
        <w:rPr>
          <w:rStyle w:val="StyleBoldUnderline"/>
        </w:rPr>
        <w:t>The</w:t>
      </w:r>
      <w:proofErr w:type="gramEnd"/>
      <w:r w:rsidRPr="008A05E4">
        <w:rPr>
          <w:rStyle w:val="StyleBoldUnderline"/>
        </w:rPr>
        <w:t xml:space="preserve"> cultural memory inscribed in the hegemonic "writing" of Western documents,</w:t>
      </w:r>
      <w:r w:rsidRPr="008A05E4">
        <w:rPr>
          <w:sz w:val="16"/>
        </w:rPr>
        <w:t xml:space="preserve"> imperial monuments, colonial rituals, </w:t>
      </w:r>
      <w:r w:rsidRPr="008A05E4">
        <w:rPr>
          <w:rStyle w:val="StyleBoldUnderline"/>
        </w:rPr>
        <w:t>trade records</w:t>
      </w:r>
      <w:r w:rsidRPr="008A05E4">
        <w:rPr>
          <w:sz w:val="16"/>
        </w:rPr>
        <w:t xml:space="preserve">, and individual - fictional or auto- biographical - recollections </w:t>
      </w:r>
      <w:r w:rsidRPr="008A05E4">
        <w:rPr>
          <w:rStyle w:val="StyleBoldUnderline"/>
        </w:rPr>
        <w:t>have</w:t>
      </w:r>
      <w:r w:rsidRPr="008A05E4">
        <w:rPr>
          <w:sz w:val="16"/>
        </w:rPr>
        <w:t xml:space="preserve">, as a general rule, </w:t>
      </w:r>
      <w:r w:rsidRPr="008A05E4">
        <w:rPr>
          <w:rStyle w:val="Emphasis"/>
        </w:rPr>
        <w:t>not contained the "words" of colonial or enslaved subjects; their visceral experiences, their memories of oppression and resistances have become left "behind"</w:t>
      </w:r>
      <w:r w:rsidRPr="008A05E4">
        <w:rPr>
          <w:rStyle w:val="StyleBoldUnderline"/>
        </w:rPr>
        <w:t xml:space="preserve"> by Western historiography</w:t>
      </w:r>
      <w:r w:rsidRPr="008A05E4">
        <w:rPr>
          <w:sz w:val="16"/>
        </w:rPr>
        <w:t xml:space="preserve">, prose, and poetry. </w:t>
      </w:r>
      <w:r w:rsidRPr="008A05E4">
        <w:rPr>
          <w:rStyle w:val="StyleBoldUnderline"/>
        </w:rPr>
        <w:t>Those "obscurities</w:t>
      </w:r>
      <w:r w:rsidRPr="008A05E4">
        <w:rPr>
          <w:sz w:val="16"/>
        </w:rPr>
        <w:t xml:space="preserve">" now, in keeping with a continuing history of social and economic decolonization and cultural reorientation, </w:t>
      </w:r>
      <w:r w:rsidRPr="008A05E4">
        <w:rPr>
          <w:rStyle w:val="Emphasis"/>
        </w:rPr>
        <w:t>need to be displaced</w:t>
      </w:r>
      <w:r w:rsidRPr="008A05E4">
        <w:rPr>
          <w:sz w:val="16"/>
        </w:rPr>
        <w:t xml:space="preserve"> by way of artistic </w:t>
      </w:r>
      <w:proofErr w:type="spellStart"/>
      <w:r w:rsidRPr="008A05E4">
        <w:rPr>
          <w:sz w:val="16"/>
        </w:rPr>
        <w:t>recu</w:t>
      </w:r>
      <w:proofErr w:type="spellEnd"/>
      <w:r w:rsidRPr="008A05E4">
        <w:rPr>
          <w:sz w:val="16"/>
        </w:rPr>
        <w:t xml:space="preserve">- </w:t>
      </w:r>
      <w:proofErr w:type="spellStart"/>
      <w:r w:rsidRPr="008A05E4">
        <w:rPr>
          <w:sz w:val="16"/>
        </w:rPr>
        <w:t>peration</w:t>
      </w:r>
      <w:proofErr w:type="spellEnd"/>
      <w:r w:rsidRPr="008A05E4">
        <w:rPr>
          <w:sz w:val="16"/>
        </w:rPr>
        <w:t xml:space="preserve"> of the colonial and imperial past </w:t>
      </w:r>
      <w:r w:rsidRPr="008A05E4">
        <w:rPr>
          <w:rStyle w:val="StyleBoldUnderline"/>
        </w:rPr>
        <w:t>from the point of view of those previously muted subjects</w:t>
      </w:r>
      <w:r w:rsidRPr="008A05E4">
        <w:rPr>
          <w:sz w:val="16"/>
        </w:rPr>
        <w:t xml:space="preserve">. This recuperation is by necessity an artistic act and challenge, since in most cases "chronicles" of the dates and facts of colonization - coherently figured from that subaltern perspective - do not exist. </w:t>
      </w:r>
    </w:p>
    <w:p w14:paraId="626E3118" w14:textId="77777777" w:rsidR="00B5011A" w:rsidRDefault="00B5011A" w:rsidP="00C169CB">
      <w:pPr>
        <w:rPr>
          <w:sz w:val="16"/>
        </w:rPr>
      </w:pPr>
    </w:p>
    <w:p w14:paraId="28D1934F" w14:textId="77777777" w:rsidR="00C169CB" w:rsidRPr="000A7355" w:rsidRDefault="00C169CB" w:rsidP="00C169CB">
      <w:pPr>
        <w:rPr>
          <w:sz w:val="16"/>
        </w:rPr>
      </w:pPr>
    </w:p>
    <w:p w14:paraId="5E596382" w14:textId="239F09CA" w:rsidR="005A112A" w:rsidRDefault="005A112A" w:rsidP="00032A69">
      <w:r>
        <w:t>The affirmative’s requirement that the Middle Passage be understood through mourning is also a strategic choice. Mourning</w:t>
      </w:r>
      <w:r w:rsidRPr="005A112A">
        <w:t xml:space="preserve"> makes little space for a consideration of how the enslaved struggled with alienation and the fragility of belonging</w:t>
      </w:r>
      <w:r>
        <w:t>. The Middle Passage should be remembered for what slaves did to survive.</w:t>
      </w:r>
    </w:p>
    <w:p w14:paraId="0DD47742" w14:textId="77777777" w:rsidR="00C169CB" w:rsidRPr="000A7355" w:rsidRDefault="00C169CB" w:rsidP="00C169CB">
      <w:pPr>
        <w:rPr>
          <w:sz w:val="16"/>
        </w:rPr>
      </w:pPr>
    </w:p>
    <w:p w14:paraId="2AEFEA48" w14:textId="77777777" w:rsidR="00C169CB" w:rsidRPr="000A7355" w:rsidRDefault="00C169CB" w:rsidP="00C169CB">
      <w:pPr>
        <w:rPr>
          <w:sz w:val="16"/>
        </w:rPr>
      </w:pPr>
      <w:r w:rsidRPr="00E219B0">
        <w:rPr>
          <w:rStyle w:val="Emphasis"/>
        </w:rPr>
        <w:t>Brown 9</w:t>
      </w:r>
      <w:r w:rsidRPr="000A7355">
        <w:rPr>
          <w:sz w:val="16"/>
        </w:rPr>
        <w:t xml:space="preserve"> Vincent, Prof. of History and African and African-American Studies @ Harvard Univ., December, "Social Death and Political Life in the Study of Slavery," American Historical Review, p. 1231-1249</w:t>
      </w:r>
    </w:p>
    <w:p w14:paraId="50FB94B0" w14:textId="27475025" w:rsidR="00C169CB" w:rsidRPr="000A7355" w:rsidRDefault="00C169CB" w:rsidP="00C169CB">
      <w:pPr>
        <w:rPr>
          <w:sz w:val="16"/>
        </w:rPr>
      </w:pPr>
      <w:r w:rsidRPr="000A7355">
        <w:rPr>
          <w:sz w:val="16"/>
        </w:rPr>
        <w:t xml:space="preserve">Specters of the Atlantic is a compellingly sophisticated study of the relation be- tween the epistemologies underwriting both modern slavery and modern capitalism, but the book’s discussion of the politics of anti-slavery is fundamentally incomplete. While </w:t>
      </w:r>
      <w:proofErr w:type="spellStart"/>
      <w:r w:rsidRPr="000A7355">
        <w:rPr>
          <w:sz w:val="16"/>
        </w:rPr>
        <w:t>Baucom</w:t>
      </w:r>
      <w:proofErr w:type="spellEnd"/>
      <w:r w:rsidRPr="000A7355">
        <w:rPr>
          <w:sz w:val="16"/>
        </w:rPr>
        <w:t xml:space="preserve"> brilliantly traces the development of “melancholy realism” as an op- positional discourse that ran counter to the logic of slavery and finance capital, he has very little to say about the enslaved themselves. </w:t>
      </w:r>
      <w:r w:rsidRPr="00DF71C9">
        <w:rPr>
          <w:bCs/>
          <w:u w:val="single"/>
        </w:rPr>
        <w:t>Social death</w:t>
      </w:r>
      <w:r w:rsidRPr="000A7355">
        <w:rPr>
          <w:sz w:val="16"/>
        </w:rPr>
        <w:t xml:space="preserve">, so well suited to the tragic perspective, </w:t>
      </w:r>
      <w:r w:rsidRPr="00DF71C9">
        <w:rPr>
          <w:b/>
          <w:u w:val="single"/>
        </w:rPr>
        <w:t>stands in for the experience of enslavement</w:t>
      </w:r>
      <w:r w:rsidRPr="000A7355">
        <w:rPr>
          <w:sz w:val="16"/>
        </w:rPr>
        <w:t xml:space="preserve">. </w:t>
      </w:r>
      <w:r w:rsidRPr="00DF71C9">
        <w:rPr>
          <w:bCs/>
          <w:u w:val="single"/>
        </w:rPr>
        <w:t>While this heightens the reader’s sense of the way Atlantic slavery haunts the present</w:t>
      </w:r>
      <w:r w:rsidRPr="000A7355">
        <w:rPr>
          <w:sz w:val="16"/>
        </w:rPr>
        <w:t xml:space="preserve">, </w:t>
      </w:r>
      <w:proofErr w:type="spellStart"/>
      <w:r w:rsidRPr="00DF71C9">
        <w:rPr>
          <w:bCs/>
          <w:u w:val="single"/>
        </w:rPr>
        <w:t>Baucom</w:t>
      </w:r>
      <w:proofErr w:type="spellEnd"/>
      <w:r w:rsidRPr="00DF71C9">
        <w:rPr>
          <w:bCs/>
          <w:u w:val="single"/>
        </w:rPr>
        <w:t xml:space="preserve"> </w:t>
      </w:r>
      <w:r w:rsidRPr="000A7355">
        <w:rPr>
          <w:sz w:val="16"/>
        </w:rPr>
        <w:t xml:space="preserve">largely fails to acknowledge that the enslaved performed melancholy acts of accounting not unlike those that he shows to be a fundamental component of abolitionist and human rights discourses, or that those acts could be a basic element of slaves’ oppositional activities. </w:t>
      </w:r>
      <w:r w:rsidRPr="00DF71C9">
        <w:rPr>
          <w:bCs/>
          <w:u w:val="single"/>
        </w:rPr>
        <w:t>In many ways, the effectiveness of his text depends upon the silence of slaves—</w:t>
      </w:r>
      <w:r w:rsidRPr="00D52B60">
        <w:rPr>
          <w:b/>
          <w:highlight w:val="yellow"/>
          <w:u w:val="single"/>
        </w:rPr>
        <w:t xml:space="preserve">it is easier to describe the continuity of structures of power </w:t>
      </w:r>
      <w:r>
        <w:rPr>
          <w:rStyle w:val="Emphasis"/>
          <w:highlight w:val="yellow"/>
        </w:rPr>
        <w:t xml:space="preserve">when one </w:t>
      </w:r>
      <w:proofErr w:type="gramStart"/>
      <w:r>
        <w:rPr>
          <w:rStyle w:val="Emphasis"/>
          <w:highlight w:val="yellow"/>
        </w:rPr>
        <w:t>down-</w:t>
      </w:r>
      <w:r w:rsidRPr="00D52B60">
        <w:rPr>
          <w:rStyle w:val="Emphasis"/>
          <w:highlight w:val="yellow"/>
        </w:rPr>
        <w:t>plays</w:t>
      </w:r>
      <w:proofErr w:type="gramEnd"/>
      <w:r w:rsidRPr="00D52B60">
        <w:rPr>
          <w:rStyle w:val="Emphasis"/>
          <w:highlight w:val="yellow"/>
        </w:rPr>
        <w:t xml:space="preserve"> countervailing forces such as the political activity of the weak</w:t>
      </w:r>
      <w:r w:rsidRPr="00D52B60">
        <w:rPr>
          <w:rStyle w:val="Emphasis"/>
        </w:rPr>
        <w:t>.</w:t>
      </w:r>
      <w:r w:rsidRPr="00DF71C9">
        <w:rPr>
          <w:bCs/>
          <w:u w:val="single"/>
        </w:rPr>
        <w:t xml:space="preserve"> </w:t>
      </w:r>
      <w:r w:rsidRPr="000A7355">
        <w:rPr>
          <w:sz w:val="16"/>
        </w:rPr>
        <w:t xml:space="preserve">So </w:t>
      </w:r>
      <w:proofErr w:type="spellStart"/>
      <w:r w:rsidRPr="000A7355">
        <w:rPr>
          <w:sz w:val="16"/>
        </w:rPr>
        <w:t>Baucom’s</w:t>
      </w:r>
      <w:proofErr w:type="spellEnd"/>
      <w:r w:rsidRPr="000A7355">
        <w:rPr>
          <w:sz w:val="16"/>
        </w:rPr>
        <w:t xml:space="preserve"> deep insights into the structural features of Atlantic slave trading and its afterlife come with a cost. Without engagement with the politics of the enslaved, slavery’s history serves as an effective charge leveled against modernity and capitalism, but not as an uneven and evolving process of human interaction, and certainly not as a locus of conflict in which the enslaved sometimes won small but important victories.11¶ Specters of the Atlantic is self-consciously a work of theory (despite </w:t>
      </w:r>
      <w:proofErr w:type="spellStart"/>
      <w:r w:rsidRPr="000A7355">
        <w:rPr>
          <w:sz w:val="16"/>
        </w:rPr>
        <w:t>Baucom’s</w:t>
      </w:r>
      <w:proofErr w:type="spellEnd"/>
      <w:r w:rsidRPr="000A7355">
        <w:rPr>
          <w:sz w:val="16"/>
        </w:rPr>
        <w:t xml:space="preserve"> prodigious archival research), and social death may be largely unproblematic as a matter of theory, or even law. In these arenas, as David </w:t>
      </w:r>
      <w:proofErr w:type="spellStart"/>
      <w:r w:rsidRPr="000A7355">
        <w:rPr>
          <w:sz w:val="16"/>
        </w:rPr>
        <w:t>Brion</w:t>
      </w:r>
      <w:proofErr w:type="spellEnd"/>
      <w:r w:rsidRPr="000A7355">
        <w:rPr>
          <w:sz w:val="16"/>
        </w:rPr>
        <w:t xml:space="preserve"> Davis has argued, “the slave has no legitimate, independent being, no place in the cosmos except as an instrument of her or his master’s will.”12 But </w:t>
      </w:r>
      <w:r w:rsidRPr="00DF71C9">
        <w:rPr>
          <w:bCs/>
          <w:u w:val="single"/>
        </w:rPr>
        <w:t xml:space="preserve">the concept often becomes a general description of actual social life in slavery. </w:t>
      </w:r>
      <w:r w:rsidRPr="000A7355">
        <w:rPr>
          <w:sz w:val="16"/>
        </w:rPr>
        <w:t xml:space="preserve">Vincent </w:t>
      </w:r>
      <w:proofErr w:type="spellStart"/>
      <w:r w:rsidRPr="000A7355">
        <w:rPr>
          <w:sz w:val="16"/>
        </w:rPr>
        <w:t>Carretta</w:t>
      </w:r>
      <w:proofErr w:type="spellEnd"/>
      <w:r w:rsidRPr="000A7355">
        <w:rPr>
          <w:sz w:val="16"/>
        </w:rPr>
        <w:t xml:space="preserve">, for example, in his au- </w:t>
      </w:r>
      <w:proofErr w:type="spellStart"/>
      <w:r w:rsidRPr="000A7355">
        <w:rPr>
          <w:sz w:val="16"/>
        </w:rPr>
        <w:t>thoritative</w:t>
      </w:r>
      <w:proofErr w:type="spellEnd"/>
      <w:r w:rsidRPr="000A7355">
        <w:rPr>
          <w:sz w:val="16"/>
        </w:rPr>
        <w:t xml:space="preserve"> biography of the abolitionist writer and former slave </w:t>
      </w:r>
      <w:proofErr w:type="spellStart"/>
      <w:r w:rsidRPr="000A7355">
        <w:rPr>
          <w:sz w:val="16"/>
        </w:rPr>
        <w:t>Olaudah</w:t>
      </w:r>
      <w:proofErr w:type="spellEnd"/>
      <w:r w:rsidRPr="000A7355">
        <w:rPr>
          <w:sz w:val="16"/>
        </w:rPr>
        <w:t xml:space="preserve"> </w:t>
      </w:r>
      <w:proofErr w:type="spellStart"/>
      <w:r w:rsidRPr="000A7355">
        <w:rPr>
          <w:sz w:val="16"/>
        </w:rPr>
        <w:t>Equiano</w:t>
      </w:r>
      <w:proofErr w:type="spellEnd"/>
      <w:r w:rsidRPr="000A7355">
        <w:rPr>
          <w:sz w:val="16"/>
        </w:rPr>
        <w:t xml:space="preserve">, agrees with Patterson that because enslaved Africans and their descendants were “stripped of their personal identities and history, [they] were forced to suffer what has been aptly called ‘social death.’ ” The self-fashioning enabled by writing and print “allowed </w:t>
      </w:r>
      <w:proofErr w:type="spellStart"/>
      <w:r w:rsidRPr="000A7355">
        <w:rPr>
          <w:sz w:val="16"/>
        </w:rPr>
        <w:t>Equiano</w:t>
      </w:r>
      <w:proofErr w:type="spellEnd"/>
      <w:r w:rsidRPr="000A7355">
        <w:rPr>
          <w:sz w:val="16"/>
        </w:rPr>
        <w:t xml:space="preserve"> to resurrect himself publicly” from the condition that had been imposed by his enslavement.13 The living conditions of slavery in eighteenth-century Jamaica, one slave society with which </w:t>
      </w:r>
      <w:proofErr w:type="spellStart"/>
      <w:r w:rsidRPr="000A7355">
        <w:rPr>
          <w:sz w:val="16"/>
        </w:rPr>
        <w:t>Equiano</w:t>
      </w:r>
      <w:proofErr w:type="spellEnd"/>
      <w:r w:rsidRPr="000A7355">
        <w:rPr>
          <w:sz w:val="16"/>
        </w:rPr>
        <w:t xml:space="preserve"> had experience, are described in rich detail in Trevor </w:t>
      </w:r>
      <w:proofErr w:type="spellStart"/>
      <w:r w:rsidRPr="000A7355">
        <w:rPr>
          <w:sz w:val="16"/>
        </w:rPr>
        <w:t>Burnard’s</w:t>
      </w:r>
      <w:proofErr w:type="spellEnd"/>
      <w:r w:rsidRPr="000A7355">
        <w:rPr>
          <w:sz w:val="16"/>
        </w:rPr>
        <w:t xml:space="preserve"> unflinching examination of the career of Thomas Thistle- wood, an English migrant who became an overseer and landholder in Jamaica, and who kept a diary there from 1750 to 1786. Through </w:t>
      </w:r>
      <w:proofErr w:type="spellStart"/>
      <w:r w:rsidRPr="000A7355">
        <w:rPr>
          <w:sz w:val="16"/>
        </w:rPr>
        <w:t>Thistlewood’s</w:t>
      </w:r>
      <w:proofErr w:type="spellEnd"/>
      <w:r w:rsidRPr="000A7355">
        <w:rPr>
          <w:sz w:val="16"/>
        </w:rPr>
        <w:t xml:space="preserve"> descriptions of his life among slaves, </w:t>
      </w:r>
      <w:proofErr w:type="spellStart"/>
      <w:r w:rsidRPr="000A7355">
        <w:rPr>
          <w:sz w:val="16"/>
        </w:rPr>
        <w:t>Burnard</w:t>
      </w:r>
      <w:proofErr w:type="spellEnd"/>
      <w:r w:rsidRPr="000A7355">
        <w:rPr>
          <w:sz w:val="16"/>
        </w:rPr>
        <w:t xml:space="preserve"> glimpses a “world of uncertainty,” where the enslaved were always vulnerable to repeated depredations that actually led to “significant slave dehumanization as masters sought, with considerable success, to obliterate slaves’ personal histories.” </w:t>
      </w:r>
      <w:proofErr w:type="spellStart"/>
      <w:r w:rsidRPr="000A7355">
        <w:rPr>
          <w:sz w:val="16"/>
        </w:rPr>
        <w:t>Burnard</w:t>
      </w:r>
      <w:proofErr w:type="spellEnd"/>
      <w:r w:rsidRPr="000A7355">
        <w:rPr>
          <w:sz w:val="16"/>
        </w:rPr>
        <w:t xml:space="preserve"> consequently concurs with Patterson: “slavery completely stripped slaves of their cultural heritage, brutalized them, and rendered ordinary life and normal relationships extremely difficult.”14 This was slavery, after all, and much more than a transfer of migrants from Africa to America.15 Yet one wonders, after reading </w:t>
      </w:r>
      <w:proofErr w:type="spellStart"/>
      <w:r w:rsidRPr="000A7355">
        <w:rPr>
          <w:sz w:val="16"/>
        </w:rPr>
        <w:t>Burnard’s</w:t>
      </w:r>
      <w:proofErr w:type="spellEnd"/>
      <w:r w:rsidRPr="000A7355">
        <w:rPr>
          <w:sz w:val="16"/>
        </w:rPr>
        <w:t xml:space="preserve"> indispensable account, how slaves in Jamaica or- </w:t>
      </w:r>
      <w:proofErr w:type="spellStart"/>
      <w:r w:rsidRPr="000A7355">
        <w:rPr>
          <w:sz w:val="16"/>
        </w:rPr>
        <w:t>ganized</w:t>
      </w:r>
      <w:proofErr w:type="spellEnd"/>
      <w:r w:rsidRPr="000A7355">
        <w:rPr>
          <w:sz w:val="16"/>
        </w:rPr>
        <w:t xml:space="preserve"> some of British America’s greatest political events during </w:t>
      </w:r>
      <w:proofErr w:type="spellStart"/>
      <w:r w:rsidRPr="000A7355">
        <w:rPr>
          <w:sz w:val="16"/>
        </w:rPr>
        <w:t>Thistlewood’s</w:t>
      </w:r>
      <w:proofErr w:type="spellEnd"/>
      <w:r w:rsidRPr="000A7355">
        <w:rPr>
          <w:sz w:val="16"/>
        </w:rPr>
        <w:t xml:space="preserve"> time and after, including the </w:t>
      </w:r>
      <w:proofErr w:type="spellStart"/>
      <w:r w:rsidRPr="000A7355">
        <w:rPr>
          <w:sz w:val="16"/>
        </w:rPr>
        <w:t>Coromantee</w:t>
      </w:r>
      <w:proofErr w:type="spellEnd"/>
      <w:r w:rsidRPr="000A7355">
        <w:rPr>
          <w:sz w:val="16"/>
        </w:rPr>
        <w:t xml:space="preserve"> Wars of the 1760s, the 1776 Hanover conspiracy, and the Baptist War of 1831–1832. Surely they must have found some way to turn the “disorganization, instability, and chaos” of slavery into collective forms of belonging and striving, making connections when confronted with alien- </w:t>
      </w:r>
      <w:proofErr w:type="spellStart"/>
      <w:r w:rsidRPr="000A7355">
        <w:rPr>
          <w:sz w:val="16"/>
        </w:rPr>
        <w:t>ation</w:t>
      </w:r>
      <w:proofErr w:type="spellEnd"/>
      <w:r w:rsidRPr="000A7355">
        <w:rPr>
          <w:sz w:val="16"/>
        </w:rPr>
        <w:t xml:space="preserve"> and finding dignity in the face of dishonor. </w:t>
      </w:r>
      <w:r w:rsidRPr="00A67BF5">
        <w:rPr>
          <w:bCs/>
          <w:highlight w:val="yellow"/>
          <w:u w:val="single"/>
        </w:rPr>
        <w:t xml:space="preserve">Rather than </w:t>
      </w:r>
      <w:proofErr w:type="spellStart"/>
      <w:r w:rsidRPr="00A67BF5">
        <w:rPr>
          <w:bCs/>
          <w:highlight w:val="yellow"/>
          <w:u w:val="single"/>
        </w:rPr>
        <w:t>pathologizing</w:t>
      </w:r>
      <w:proofErr w:type="spellEnd"/>
      <w:r w:rsidRPr="00A67BF5">
        <w:rPr>
          <w:bCs/>
          <w:highlight w:val="yellow"/>
          <w:u w:val="single"/>
        </w:rPr>
        <w:t xml:space="preserve"> slaves by allowing the condition of social death to stand for the experience of life in slavery</w:t>
      </w:r>
      <w:r w:rsidRPr="00DF71C9">
        <w:rPr>
          <w:bCs/>
          <w:u w:val="single"/>
        </w:rPr>
        <w:t>,</w:t>
      </w:r>
      <w:r w:rsidRPr="000A7355">
        <w:rPr>
          <w:sz w:val="16"/>
        </w:rPr>
        <w:t xml:space="preserve"> then, </w:t>
      </w:r>
      <w:r w:rsidRPr="00A67BF5">
        <w:rPr>
          <w:rStyle w:val="Emphasis"/>
          <w:highlight w:val="yellow"/>
        </w:rPr>
        <w:t>it might be more helpful to focus on what the enslaved actually made of their</w:t>
      </w:r>
      <w:r>
        <w:rPr>
          <w:rStyle w:val="Emphasis"/>
          <w:highlight w:val="yellow"/>
        </w:rPr>
        <w:t xml:space="preserve"> </w:t>
      </w:r>
      <w:r w:rsidRPr="00A67BF5">
        <w:rPr>
          <w:rStyle w:val="Emphasis"/>
          <w:highlight w:val="yellow"/>
        </w:rPr>
        <w:t>situation</w:t>
      </w:r>
      <w:proofErr w:type="gramStart"/>
      <w:r w:rsidRPr="000A7355">
        <w:rPr>
          <w:sz w:val="16"/>
        </w:rPr>
        <w:t>.¶</w:t>
      </w:r>
      <w:proofErr w:type="gramEnd"/>
      <w:r w:rsidRPr="000A7355">
        <w:rPr>
          <w:sz w:val="16"/>
        </w:rPr>
        <w:t xml:space="preserve"> Among the most insightful texts to explore the experiential meaning of Afro- Atlantic slavery (for both the slaves and their descendants) are two recent books by </w:t>
      </w:r>
      <w:proofErr w:type="spellStart"/>
      <w:r w:rsidRPr="000A7355">
        <w:rPr>
          <w:sz w:val="16"/>
        </w:rPr>
        <w:t>Saidiya</w:t>
      </w:r>
      <w:proofErr w:type="spellEnd"/>
      <w:r w:rsidRPr="000A7355">
        <w:rPr>
          <w:sz w:val="16"/>
        </w:rPr>
        <w:t xml:space="preserve"> </w:t>
      </w:r>
      <w:r w:rsidRPr="00A67BF5">
        <w:rPr>
          <w:rStyle w:val="StyleBoldUnderline"/>
          <w:highlight w:val="yellow"/>
        </w:rPr>
        <w:t>Hartman and</w:t>
      </w:r>
      <w:r w:rsidRPr="000A7355">
        <w:rPr>
          <w:sz w:val="16"/>
        </w:rPr>
        <w:t xml:space="preserve"> Stephanie </w:t>
      </w:r>
      <w:r w:rsidRPr="00A67BF5">
        <w:rPr>
          <w:rStyle w:val="StyleBoldUnderline"/>
          <w:highlight w:val="yellow"/>
        </w:rPr>
        <w:t>Smallwood</w:t>
      </w:r>
      <w:r w:rsidRPr="000A7355">
        <w:rPr>
          <w:sz w:val="16"/>
        </w:rPr>
        <w:t xml:space="preserve">. Rather than eschewing the concept of social death, as might be expected from writing that begins by considering the per- </w:t>
      </w:r>
      <w:proofErr w:type="spellStart"/>
      <w:r w:rsidRPr="000A7355">
        <w:rPr>
          <w:sz w:val="16"/>
        </w:rPr>
        <w:t>spective</w:t>
      </w:r>
      <w:proofErr w:type="spellEnd"/>
      <w:r w:rsidRPr="000A7355">
        <w:rPr>
          <w:sz w:val="16"/>
        </w:rPr>
        <w:t xml:space="preserve"> of the enslaved, these two authors use the idea in penetrating ways. Hart- man’s Lose Your Mother: A Journey along the Atlantic Slave Route and </w:t>
      </w:r>
      <w:r w:rsidRPr="00DF71C9">
        <w:rPr>
          <w:bCs/>
          <w:u w:val="single"/>
        </w:rPr>
        <w:t>Smallwood’s Saltwater Slavery:</w:t>
      </w:r>
      <w:r w:rsidRPr="000A7355">
        <w:rPr>
          <w:sz w:val="16"/>
        </w:rPr>
        <w:t xml:space="preserve"> A Middle Passage from Africa to American Diaspora </w:t>
      </w:r>
      <w:r w:rsidRPr="00A67BF5">
        <w:rPr>
          <w:rStyle w:val="StyleBoldUnderline"/>
          <w:highlight w:val="yellow"/>
        </w:rPr>
        <w:t>extend</w:t>
      </w:r>
      <w:r w:rsidRPr="000A7355">
        <w:rPr>
          <w:sz w:val="16"/>
        </w:rPr>
        <w:t xml:space="preserve"> </w:t>
      </w:r>
      <w:r w:rsidRPr="00DF71C9">
        <w:rPr>
          <w:bCs/>
          <w:u w:val="single"/>
        </w:rPr>
        <w:t xml:space="preserve">social death beyond a general description of </w:t>
      </w:r>
      <w:r w:rsidRPr="00A67BF5">
        <w:rPr>
          <w:bCs/>
          <w:highlight w:val="yellow"/>
          <w:u w:val="single"/>
        </w:rPr>
        <w:t>slavery</w:t>
      </w:r>
      <w:r w:rsidRPr="00DF71C9">
        <w:rPr>
          <w:bCs/>
          <w:u w:val="single"/>
        </w:rPr>
        <w:t xml:space="preserve"> as a condition and imagine it </w:t>
      </w:r>
      <w:r w:rsidRPr="00A67BF5">
        <w:rPr>
          <w:bCs/>
          <w:highlight w:val="yellow"/>
          <w:u w:val="single"/>
        </w:rPr>
        <w:t>as an experience of self</w:t>
      </w:r>
      <w:r w:rsidRPr="000A7355">
        <w:rPr>
          <w:sz w:val="16"/>
          <w:highlight w:val="yellow"/>
        </w:rPr>
        <w:t>.</w:t>
      </w:r>
      <w:r w:rsidRPr="000A7355">
        <w:rPr>
          <w:sz w:val="16"/>
        </w:rPr>
        <w:t xml:space="preserve"> </w:t>
      </w:r>
      <w:r w:rsidRPr="00DF71C9">
        <w:rPr>
          <w:bCs/>
          <w:u w:val="single"/>
        </w:rPr>
        <w:t xml:space="preserve">Here </w:t>
      </w:r>
      <w:r w:rsidRPr="00D52B60">
        <w:rPr>
          <w:bCs/>
          <w:u w:val="single"/>
        </w:rPr>
        <w:t>both the promise and</w:t>
      </w:r>
      <w:r w:rsidRPr="000A7355">
        <w:rPr>
          <w:sz w:val="16"/>
        </w:rPr>
        <w:t xml:space="preserve"> </w:t>
      </w:r>
      <w:r w:rsidRPr="00D52B60">
        <w:rPr>
          <w:bCs/>
          <w:u w:val="single"/>
        </w:rPr>
        <w:t>the problem with the concept are most fully apparent</w:t>
      </w:r>
      <w:r w:rsidRPr="000A7355">
        <w:rPr>
          <w:sz w:val="16"/>
        </w:rPr>
        <w:t xml:space="preserve">.16¶ </w:t>
      </w:r>
      <w:r w:rsidRPr="00A67BF5">
        <w:rPr>
          <w:rStyle w:val="StyleBoldUnderline"/>
          <w:highlight w:val="yellow"/>
        </w:rPr>
        <w:t xml:space="preserve">Both authors seek a deeper understanding of the experience of enslavement and its consequences for the past, present, and future of black life </w:t>
      </w:r>
      <w:r w:rsidRPr="005A112A">
        <w:rPr>
          <w:rStyle w:val="StyleBoldUnderline"/>
        </w:rPr>
        <w:t>than we generally find in histories of slavery.</w:t>
      </w:r>
      <w:r w:rsidRPr="000A7355">
        <w:rPr>
          <w:sz w:val="16"/>
        </w:rPr>
        <w:t xml:space="preserve"> In Hartman’s account especially, slavery is not only an object of study, but also the focus of a personal memoir. She travels along a slave route in Ghana, from its coastal forts to the backcountry hinterlands, symbolically reversing the first stage of the trek now commonly called the Middle Passage. In searching prose, </w:t>
      </w:r>
      <w:r w:rsidRPr="00DF71C9">
        <w:rPr>
          <w:bCs/>
          <w:u w:val="single"/>
        </w:rPr>
        <w:t>she meditates on the history of slavery in Africa to explore the precarious nature of belonging to the social category “African American.</w:t>
      </w:r>
      <w:r w:rsidRPr="000A7355">
        <w:rPr>
          <w:sz w:val="16"/>
        </w:rPr>
        <w:t xml:space="preserve">” Rendering her re- </w:t>
      </w:r>
      <w:proofErr w:type="spellStart"/>
      <w:r w:rsidRPr="000A7355">
        <w:rPr>
          <w:sz w:val="16"/>
        </w:rPr>
        <w:t>markable</w:t>
      </w:r>
      <w:proofErr w:type="spellEnd"/>
      <w:r w:rsidRPr="000A7355">
        <w:rPr>
          <w:sz w:val="16"/>
        </w:rPr>
        <w:t xml:space="preserve"> facility with social theory in elegant and affective terms, Hartman asks the question that nags all identities, but especially those forged by the descendants of slaves: What identifications, imagined affinities, mythical narratives, and acts of re- </w:t>
      </w:r>
      <w:proofErr w:type="spellStart"/>
      <w:r w:rsidRPr="000A7355">
        <w:rPr>
          <w:sz w:val="16"/>
        </w:rPr>
        <w:t>membering</w:t>
      </w:r>
      <w:proofErr w:type="spellEnd"/>
      <w:r w:rsidRPr="000A7355">
        <w:rPr>
          <w:sz w:val="16"/>
        </w:rPr>
        <w:t xml:space="preserve"> and forgetting hold the category together? Confronting her own alienation from any story that would yield a knowable genealogy or a comfortable identity, Hartman wrestles with what it means to be a stranger in one’s putative motherland, to be denied country, kin, and identity, and to forget one’s past—to be an orphan.17 Ultimately, as the title suggests, Lose Your Mother is an injunction to accept dis- possession as the basis of black self-definition</w:t>
      </w:r>
      <w:proofErr w:type="gramStart"/>
      <w:r w:rsidRPr="000A7355">
        <w:rPr>
          <w:sz w:val="16"/>
        </w:rPr>
        <w:t>.¶</w:t>
      </w:r>
      <w:proofErr w:type="gramEnd"/>
      <w:r w:rsidRPr="000A7355">
        <w:rPr>
          <w:sz w:val="16"/>
        </w:rPr>
        <w:t xml:space="preserve"> Such a judgment is warranted, in Hartman’s account, by the implications of social death both for the experience of enslavement and for slavery’s afterlife in the present. As Patterson delineated in sociological terms the death of social personhood and the reincorporation of individuals into slavery, Hartman sets out on a personal quest to “retrace the process by which lives were destroyed and slaves born.”18 </w:t>
      </w:r>
      <w:r w:rsidRPr="00DF71C9">
        <w:rPr>
          <w:bCs/>
          <w:u w:val="single"/>
        </w:rPr>
        <w:t>When she contends with what it meant to be a slave, she frequently invokes Patterson’s idiom: “Seized from home, sold in the market, and severed from kin, the slave was for all intents and purposes dead, no less so than had he been killed in comba</w:t>
      </w:r>
      <w:r w:rsidRPr="000A7355">
        <w:rPr>
          <w:sz w:val="16"/>
        </w:rPr>
        <w:t xml:space="preserve">t. No less so than had she never belonged to the world.” By making men, women, and children into commodities, enslavement destroyed lineages, tethering people to own- </w:t>
      </w:r>
      <w:proofErr w:type="spellStart"/>
      <w:r w:rsidRPr="000A7355">
        <w:rPr>
          <w:sz w:val="16"/>
        </w:rPr>
        <w:t>ers</w:t>
      </w:r>
      <w:proofErr w:type="spellEnd"/>
      <w:r w:rsidRPr="000A7355">
        <w:rPr>
          <w:sz w:val="16"/>
        </w:rPr>
        <w:t xml:space="preserve"> rather than families, and in this way it “annulled lives, transforming men and women into dead matter, and then resuscitated them for servitude.” Admittedly, the enslaved “lived and breathed, but they were dead in the social world of men.”19 As it turns out, this kind of alienation is also part of what it presently means to be African American. “The transience of the slave’s existence,” for example, still leaves its traces in how black people imagine and speak of home</w:t>
      </w:r>
      <w:proofErr w:type="gramStart"/>
      <w:r w:rsidRPr="000A7355">
        <w:rPr>
          <w:sz w:val="16"/>
        </w:rPr>
        <w:t>:¶</w:t>
      </w:r>
      <w:proofErr w:type="gramEnd"/>
      <w:r w:rsidRPr="000A7355">
        <w:rPr>
          <w:sz w:val="16"/>
        </w:rPr>
        <w:t xml:space="preserve"> We never tire of dreaming of a place that we can call home, a place better than here, wherever here might be . . . We stay there, but we don’t live there . . . Staying is living in a country without exercising any claims on its resources. It is the perilous condition of existing in a world in which you have no investments. It is having never resided in a place that you can say is yours. It is being “of the house” but not having a stake in it. Staying implies transient quarters, a makeshift domicile, a temporary shelter, but no attachment or affiliation. This sense of not belonging and of being an extraneous element is at the heart of slavery.20¶ “We may have forgotten our country,” Hartman writes, “but we haven’t forgotten our dispossession.”21¶ Like </w:t>
      </w:r>
      <w:proofErr w:type="spellStart"/>
      <w:r w:rsidRPr="000A7355">
        <w:rPr>
          <w:sz w:val="16"/>
        </w:rPr>
        <w:t>Baucom</w:t>
      </w:r>
      <w:proofErr w:type="spellEnd"/>
      <w:r w:rsidRPr="000A7355">
        <w:rPr>
          <w:sz w:val="16"/>
        </w:rPr>
        <w:t xml:space="preserve">, </w:t>
      </w:r>
      <w:r w:rsidRPr="00DF71C9">
        <w:rPr>
          <w:bCs/>
          <w:u w:val="single"/>
        </w:rPr>
        <w:t>Hartman sees the history of slavery as a constituent part of a tragic present</w:t>
      </w:r>
      <w:r w:rsidRPr="000A7355">
        <w:rPr>
          <w:sz w:val="16"/>
        </w:rPr>
        <w:t xml:space="preserve">. </w:t>
      </w:r>
      <w:r w:rsidRPr="00DF71C9">
        <w:rPr>
          <w:bCs/>
          <w:u w:val="single"/>
        </w:rPr>
        <w:t>Atlantic slavery continues to be manifested in black people’s skewed life chances, poor education and health, and high rates of incarceration, poverty, and premature death</w:t>
      </w:r>
      <w:r w:rsidRPr="000A7355">
        <w:rPr>
          <w:sz w:val="16"/>
        </w:rPr>
        <w:t xml:space="preserve">. </w:t>
      </w:r>
      <w:r w:rsidRPr="005A112A">
        <w:rPr>
          <w:bCs/>
          <w:u w:val="single"/>
        </w:rPr>
        <w:t xml:space="preserve">Disregarding </w:t>
      </w:r>
      <w:r w:rsidRPr="005A112A">
        <w:rPr>
          <w:sz w:val="16"/>
        </w:rPr>
        <w:t xml:space="preserve">the commonplace </w:t>
      </w:r>
      <w:r w:rsidRPr="005A112A">
        <w:rPr>
          <w:bCs/>
          <w:u w:val="single"/>
        </w:rPr>
        <w:t>temporalities of</w:t>
      </w:r>
      <w:r w:rsidRPr="005A112A">
        <w:rPr>
          <w:sz w:val="16"/>
        </w:rPr>
        <w:t xml:space="preserve"> professional </w:t>
      </w:r>
      <w:r w:rsidRPr="005A112A">
        <w:rPr>
          <w:bCs/>
          <w:u w:val="single"/>
        </w:rPr>
        <w:t>historians</w:t>
      </w:r>
      <w:r w:rsidRPr="005A112A">
        <w:rPr>
          <w:sz w:val="16"/>
        </w:rPr>
        <w:t xml:space="preserve">, </w:t>
      </w:r>
      <w:r w:rsidRPr="005A112A">
        <w:rPr>
          <w:bCs/>
          <w:u w:val="single"/>
        </w:rPr>
        <w:t xml:space="preserve">whose </w:t>
      </w:r>
      <w:r w:rsidRPr="005A112A">
        <w:rPr>
          <w:sz w:val="16"/>
        </w:rPr>
        <w:t xml:space="preserve">literary </w:t>
      </w:r>
      <w:r w:rsidRPr="005A112A">
        <w:rPr>
          <w:bCs/>
          <w:u w:val="single"/>
        </w:rPr>
        <w:t xml:space="preserve">conventions are </w:t>
      </w:r>
      <w:r w:rsidRPr="005A112A">
        <w:rPr>
          <w:sz w:val="16"/>
        </w:rPr>
        <w:t xml:space="preserve">generally </w:t>
      </w:r>
      <w:r w:rsidRPr="005A112A">
        <w:rPr>
          <w:bCs/>
          <w:u w:val="single"/>
        </w:rPr>
        <w:t>predicated on</w:t>
      </w:r>
      <w:r w:rsidRPr="005A112A">
        <w:rPr>
          <w:rStyle w:val="StyleBoldUnderline"/>
        </w:rPr>
        <w:t xml:space="preserve"> a</w:t>
      </w:r>
      <w:r w:rsidRPr="005A112A">
        <w:rPr>
          <w:sz w:val="16"/>
        </w:rPr>
        <w:t xml:space="preserve"> formal </w:t>
      </w:r>
      <w:r w:rsidRPr="005A112A">
        <w:rPr>
          <w:bCs/>
          <w:u w:val="single"/>
        </w:rPr>
        <w:t xml:space="preserve">distinction between past, present, and future, </w:t>
      </w:r>
      <w:r w:rsidRPr="00A67BF5">
        <w:rPr>
          <w:bCs/>
          <w:highlight w:val="yellow"/>
          <w:u w:val="single"/>
        </w:rPr>
        <w:t>Hartman addresses slavery as a problem that spans all three</w:t>
      </w:r>
      <w:r w:rsidRPr="000A7355">
        <w:rPr>
          <w:sz w:val="16"/>
        </w:rPr>
        <w:t>. The afterlife of slavery inhabits the nature of belonging, which in turn guides the “freedom dreams” that shape prospects for change. “</w:t>
      </w:r>
      <w:r w:rsidRPr="00E219B0">
        <w:rPr>
          <w:rStyle w:val="StyleBoldUnderline"/>
          <w:highlight w:val="yellow"/>
        </w:rPr>
        <w:t>If slavery persists as an issue in the political life of black America,”</w:t>
      </w:r>
      <w:r w:rsidRPr="000A7355">
        <w:rPr>
          <w:sz w:val="16"/>
        </w:rPr>
        <w:t xml:space="preserve"> she writes, “</w:t>
      </w:r>
      <w:r w:rsidRPr="00E219B0">
        <w:rPr>
          <w:rStyle w:val="Emphasis"/>
          <w:highlight w:val="yellow"/>
        </w:rPr>
        <w:t>it is not because of an antiquated obsession with bygone days</w:t>
      </w:r>
      <w:r w:rsidRPr="000A7355">
        <w:rPr>
          <w:sz w:val="16"/>
        </w:rPr>
        <w:t xml:space="preserve"> or the burden of a too-long memory, </w:t>
      </w:r>
      <w:r w:rsidRPr="00E219B0">
        <w:rPr>
          <w:rStyle w:val="StyleBoldUnderline"/>
          <w:highlight w:val="yellow"/>
        </w:rPr>
        <w:t>but because black lives are still imperiled and devalued by a racial calculus</w:t>
      </w:r>
      <w:r w:rsidRPr="000A7355">
        <w:rPr>
          <w:sz w:val="16"/>
        </w:rPr>
        <w:t xml:space="preserve"> and a political arithmetic that were entrenched centuries ago.”22¶ A professor of English and comparative literature, Hartman is in many respects in a better position than most historians to understand events such as the funeral aboard the </w:t>
      </w:r>
      <w:proofErr w:type="spellStart"/>
      <w:r w:rsidRPr="000A7355">
        <w:rPr>
          <w:sz w:val="16"/>
        </w:rPr>
        <w:t>Hudibras</w:t>
      </w:r>
      <w:proofErr w:type="spellEnd"/>
      <w:r w:rsidRPr="000A7355">
        <w:rPr>
          <w:sz w:val="16"/>
        </w:rPr>
        <w:t xml:space="preserve">. This is because for all of her evident erudition, her scholarship is harnessed not so much to </w:t>
      </w:r>
      <w:r w:rsidRPr="00E219B0">
        <w:rPr>
          <w:rStyle w:val="StyleBoldUnderline"/>
          <w:highlight w:val="yellow"/>
        </w:rPr>
        <w:t>a performance of mast</w:t>
      </w:r>
      <w:r>
        <w:rPr>
          <w:rStyle w:val="StyleBoldUnderline"/>
          <w:highlight w:val="yellow"/>
        </w:rPr>
        <w:t>ery over the facts of what hap</w:t>
      </w:r>
      <w:r w:rsidRPr="00E219B0">
        <w:rPr>
          <w:rStyle w:val="StyleBoldUnderline"/>
          <w:highlight w:val="yellow"/>
        </w:rPr>
        <w:t>pened</w:t>
      </w:r>
      <w:r w:rsidRPr="000A7355">
        <w:rPr>
          <w:sz w:val="16"/>
        </w:rPr>
        <w:t xml:space="preserve">, which </w:t>
      </w:r>
      <w:r w:rsidRPr="00E219B0">
        <w:rPr>
          <w:rStyle w:val="Emphasis"/>
          <w:highlight w:val="yellow"/>
        </w:rPr>
        <w:t>might substitute precision for understanding</w:t>
      </w:r>
      <w:r w:rsidRPr="000A7355">
        <w:rPr>
          <w:sz w:val="16"/>
        </w:rPr>
        <w:t xml:space="preserve">, as to an act of mourning, even yearning. She writes with a depth of introspection and personal anguish that is </w:t>
      </w:r>
      <w:proofErr w:type="spellStart"/>
      <w:r w:rsidRPr="000A7355">
        <w:rPr>
          <w:sz w:val="16"/>
        </w:rPr>
        <w:t>transgressive</w:t>
      </w:r>
      <w:proofErr w:type="spellEnd"/>
      <w:r w:rsidRPr="000A7355">
        <w:rPr>
          <w:sz w:val="16"/>
        </w:rPr>
        <w:t xml:space="preserve"> of professional boundaries but absolutely appropriate to the task. Reading Hartman, </w:t>
      </w:r>
      <w:r w:rsidRPr="00DF71C9">
        <w:rPr>
          <w:bCs/>
          <w:u w:val="single"/>
        </w:rPr>
        <w:t>one wonders how a historian could ever write dispassionately about slavery without feeling complicit and ashamed</w:t>
      </w:r>
      <w:r w:rsidRPr="000A7355">
        <w:rPr>
          <w:sz w:val="16"/>
        </w:rPr>
        <w:t xml:space="preserve">. </w:t>
      </w:r>
      <w:r w:rsidRPr="00DF71C9">
        <w:rPr>
          <w:bCs/>
          <w:u w:val="single"/>
        </w:rPr>
        <w:t xml:space="preserve">For </w:t>
      </w:r>
      <w:r w:rsidRPr="00E219B0">
        <w:rPr>
          <w:bCs/>
          <w:u w:val="single"/>
        </w:rPr>
        <w:t>dispassionate accounting</w:t>
      </w:r>
      <w:r w:rsidRPr="000A7355">
        <w:rPr>
          <w:sz w:val="16"/>
        </w:rPr>
        <w:t>—</w:t>
      </w:r>
      <w:r w:rsidRPr="00E219B0">
        <w:rPr>
          <w:rStyle w:val="StyleBoldUnderline"/>
        </w:rPr>
        <w:t>exemplified by the ledgers of slave traders—has been a great weapon of the powerful, an episteme that made the grossest violations of personhood acceptable, even necessary.</w:t>
      </w:r>
      <w:r w:rsidRPr="000A7355">
        <w:rPr>
          <w:sz w:val="16"/>
        </w:rPr>
        <w:t xml:space="preserve"> </w:t>
      </w:r>
      <w:r w:rsidRPr="00E219B0">
        <w:rPr>
          <w:rStyle w:val="StyleBoldUnderline"/>
        </w:rPr>
        <w:t xml:space="preserve">This is the kind of bookkeeping that bore fruit upon the </w:t>
      </w:r>
      <w:proofErr w:type="spellStart"/>
      <w:r w:rsidRPr="00E219B0">
        <w:rPr>
          <w:rStyle w:val="StyleBoldUnderline"/>
        </w:rPr>
        <w:t>Zong</w:t>
      </w:r>
      <w:proofErr w:type="spellEnd"/>
      <w:r w:rsidRPr="00E219B0">
        <w:rPr>
          <w:rStyle w:val="StyleBoldUnderline"/>
        </w:rPr>
        <w:t>. “It made it easier for a trader to countenance yet another dead black body or for a captain to dump a shipload of captives into the sea in order to collect the insurance</w:t>
      </w:r>
      <w:r w:rsidRPr="000A7355">
        <w:rPr>
          <w:sz w:val="16"/>
        </w:rPr>
        <w:t xml:space="preserve">, since it wasn’t possible to kill cargo or to murder a thing already denied life. Death was simply part of the workings of the trade.” The archive of slavery, then, is “a mortuary.” Not content to total up the body count, Hartman offers elegy, echoing in her own way the lamentations of the women aboard the </w:t>
      </w:r>
      <w:proofErr w:type="spellStart"/>
      <w:r w:rsidRPr="000A7355">
        <w:rPr>
          <w:sz w:val="16"/>
        </w:rPr>
        <w:t>Hudibras</w:t>
      </w:r>
      <w:proofErr w:type="spellEnd"/>
      <w:r w:rsidRPr="000A7355">
        <w:rPr>
          <w:sz w:val="16"/>
        </w:rPr>
        <w:t xml:space="preserve">. Like them, she is concerned with the dead and what they mean to the living. “I was desperate to reclaim the dead,” she writes, “to reckon with the lives undone and obliterated in the making of human commodities.”23¶ It is this mournful quality of Lose Your Mother that elevates it above so many histories of slavery, but </w:t>
      </w:r>
      <w:r w:rsidRPr="00E219B0">
        <w:rPr>
          <w:bCs/>
          <w:highlight w:val="yellow"/>
          <w:u w:val="single"/>
        </w:rPr>
        <w:t>the</w:t>
      </w:r>
      <w:r w:rsidRPr="00DF71C9">
        <w:rPr>
          <w:bCs/>
          <w:u w:val="single"/>
        </w:rPr>
        <w:t xml:space="preserve"> </w:t>
      </w:r>
      <w:r w:rsidRPr="000A7355">
        <w:rPr>
          <w:sz w:val="16"/>
        </w:rPr>
        <w:t xml:space="preserve">same </w:t>
      </w:r>
      <w:r w:rsidRPr="00E219B0">
        <w:rPr>
          <w:b/>
          <w:highlight w:val="yellow"/>
          <w:u w:val="single"/>
        </w:rPr>
        <w:t>sense of lament seems to require</w:t>
      </w:r>
      <w:r w:rsidRPr="000A7355">
        <w:rPr>
          <w:sz w:val="16"/>
          <w:highlight w:val="yellow"/>
        </w:rPr>
        <w:t xml:space="preserve"> </w:t>
      </w:r>
      <w:r w:rsidRPr="00E219B0">
        <w:rPr>
          <w:bCs/>
          <w:highlight w:val="yellow"/>
          <w:u w:val="single"/>
        </w:rPr>
        <w:t xml:space="preserve">that </w:t>
      </w:r>
      <w:r w:rsidRPr="00E219B0">
        <w:rPr>
          <w:b/>
          <w:highlight w:val="yellow"/>
          <w:u w:val="single"/>
        </w:rPr>
        <w:t>Hartman overlook small but significant political victories</w:t>
      </w:r>
      <w:r w:rsidRPr="000A7355">
        <w:rPr>
          <w:sz w:val="16"/>
        </w:rPr>
        <w:t xml:space="preserve"> like the one described by Butter- worth. Even as Hartman seems to agree with Paul Gilroy on </w:t>
      </w:r>
      <w:r w:rsidRPr="00E219B0">
        <w:rPr>
          <w:rStyle w:val="Emphasis"/>
          <w:highlight w:val="yellow"/>
        </w:rPr>
        <w:t>the “value</w:t>
      </w:r>
      <w:r w:rsidRPr="000A7355">
        <w:rPr>
          <w:sz w:val="16"/>
        </w:rPr>
        <w:t xml:space="preserve"> of seeing the consciousness of the slave as involving an extended act </w:t>
      </w:r>
      <w:r w:rsidRPr="00E219B0">
        <w:rPr>
          <w:rStyle w:val="Emphasis"/>
          <w:highlight w:val="yellow"/>
        </w:rPr>
        <w:t>of mourning</w:t>
      </w:r>
      <w:r w:rsidRPr="000A7355">
        <w:rPr>
          <w:sz w:val="16"/>
        </w:rPr>
        <w:t xml:space="preserve">,” she remains </w:t>
      </w:r>
      <w:r w:rsidRPr="00DF71C9">
        <w:rPr>
          <w:bCs/>
          <w:u w:val="single"/>
        </w:rPr>
        <w:t>so focused on her own commemorations that</w:t>
      </w:r>
      <w:r w:rsidRPr="000A7355">
        <w:rPr>
          <w:sz w:val="16"/>
        </w:rPr>
        <w:t xml:space="preserve"> her </w:t>
      </w:r>
      <w:r w:rsidRPr="00DF71C9">
        <w:rPr>
          <w:bCs/>
          <w:u w:val="single"/>
        </w:rPr>
        <w:t xml:space="preserve">text </w:t>
      </w:r>
      <w:r w:rsidRPr="00E219B0">
        <w:rPr>
          <w:rStyle w:val="Emphasis"/>
          <w:highlight w:val="yellow"/>
        </w:rPr>
        <w:t>makes little space for a consideration of how the enslaved struggled with alienation and the fragility of belonging</w:t>
      </w:r>
      <w:r w:rsidRPr="000A7355">
        <w:rPr>
          <w:sz w:val="16"/>
        </w:rPr>
        <w:t xml:space="preserve">, or of the mourning rites they used to confront their condition.24 All of the </w:t>
      </w:r>
      <w:proofErr w:type="spellStart"/>
      <w:r w:rsidRPr="000A7355">
        <w:rPr>
          <w:sz w:val="16"/>
        </w:rPr>
        <w:t>ques</w:t>
      </w:r>
      <w:proofErr w:type="spellEnd"/>
      <w:r w:rsidRPr="000A7355">
        <w:rPr>
          <w:sz w:val="16"/>
        </w:rPr>
        <w:t xml:space="preserve">- </w:t>
      </w:r>
      <w:proofErr w:type="spellStart"/>
      <w:r w:rsidRPr="000A7355">
        <w:rPr>
          <w:sz w:val="16"/>
        </w:rPr>
        <w:t>tions</w:t>
      </w:r>
      <w:proofErr w:type="spellEnd"/>
      <w:r w:rsidRPr="000A7355">
        <w:rPr>
          <w:sz w:val="16"/>
        </w:rPr>
        <w:t xml:space="preserve"> she raises about the meaning of slavery in the present—both highly personal and insistently political—might as well be asked about the meaning of slavery to slaves themselves, that is, if one begins by closely examining their social and political lives rather than assuming their lack of social being. Here Hartman is </w:t>
      </w:r>
      <w:r w:rsidRPr="00DF71C9">
        <w:rPr>
          <w:bCs/>
          <w:u w:val="single"/>
        </w:rPr>
        <w:t>undone by</w:t>
      </w:r>
      <w:r w:rsidRPr="000A7355">
        <w:rPr>
          <w:sz w:val="16"/>
        </w:rPr>
        <w:t xml:space="preserve"> her </w:t>
      </w:r>
      <w:r w:rsidRPr="00DF71C9">
        <w:rPr>
          <w:bCs/>
          <w:u w:val="single"/>
        </w:rPr>
        <w:t>reliance on</w:t>
      </w:r>
      <w:r w:rsidRPr="000A7355">
        <w:rPr>
          <w:sz w:val="16"/>
        </w:rPr>
        <w:t xml:space="preserve"> Orlando </w:t>
      </w:r>
      <w:r w:rsidRPr="00DF71C9">
        <w:rPr>
          <w:bCs/>
          <w:u w:val="single"/>
        </w:rPr>
        <w:t>Patterson’s totalizing definition of slavery</w:t>
      </w:r>
      <w:r w:rsidRPr="000A7355">
        <w:rPr>
          <w:sz w:val="16"/>
        </w:rPr>
        <w:t xml:space="preserve">. She asserts that “no solace can be found in the death of the slave, no higher ground can be located, no perspective can be found from which death serves a greater good or becomes any- thing other than what it is.”25 If she is correct, the events on the </w:t>
      </w:r>
      <w:proofErr w:type="spellStart"/>
      <w:r w:rsidRPr="000A7355">
        <w:rPr>
          <w:sz w:val="16"/>
        </w:rPr>
        <w:t>Hudibras</w:t>
      </w:r>
      <w:proofErr w:type="spellEnd"/>
      <w:r w:rsidRPr="000A7355">
        <w:rPr>
          <w:sz w:val="16"/>
        </w:rPr>
        <w:t xml:space="preserve"> were of negligible importance. And indeed, Hartman’s understandable </w:t>
      </w:r>
      <w:r w:rsidRPr="00DF71C9">
        <w:rPr>
          <w:bCs/>
          <w:u w:val="single"/>
        </w:rPr>
        <w:t xml:space="preserve">emphasis on the personal damage wrought by slavery encourages her to disavow </w:t>
      </w:r>
      <w:r w:rsidRPr="00E219B0">
        <w:rPr>
          <w:bCs/>
          <w:highlight w:val="yellow"/>
          <w:u w:val="single"/>
        </w:rPr>
        <w:t>two generations of social history</w:t>
      </w:r>
      <w:r w:rsidRPr="00DF71C9">
        <w:rPr>
          <w:bCs/>
          <w:u w:val="single"/>
        </w:rPr>
        <w:t xml:space="preserve"> that </w:t>
      </w:r>
      <w:r w:rsidRPr="00E219B0">
        <w:rPr>
          <w:rStyle w:val="Emphasis"/>
          <w:highlight w:val="yellow"/>
        </w:rPr>
        <w:t>have demonstrated slaves’ remarkable capacity to forge fragile com- munities, preserve cultural inheritance, and resist the predations of slaveholders</w:t>
      </w:r>
      <w:r w:rsidRPr="00DF71C9">
        <w:rPr>
          <w:bCs/>
          <w:u w:val="single"/>
        </w:rPr>
        <w:t>.</w:t>
      </w:r>
      <w:r w:rsidRPr="000A7355">
        <w:rPr>
          <w:sz w:val="16"/>
        </w:rPr>
        <w:t xml:space="preserve"> </w:t>
      </w:r>
      <w:r w:rsidRPr="00E219B0">
        <w:rPr>
          <w:rStyle w:val="StyleBoldUnderline"/>
          <w:highlight w:val="yellow"/>
        </w:rPr>
        <w:t>This in turn precludes her from describing the ways that violence, dislocation, and death actually generate culture, politics, and consequential action by the enslaved</w:t>
      </w:r>
      <w:r w:rsidRPr="000A7355">
        <w:rPr>
          <w:sz w:val="16"/>
        </w:rPr>
        <w:t xml:space="preserve">.26¶ This limitation is particularly evident in a stunning chapter that Hartman calls “The Dead Book.” Here she creatively reimagines the events that occurred on the voyage of the slave ship Recovery, bound, like the </w:t>
      </w:r>
      <w:proofErr w:type="spellStart"/>
      <w:r w:rsidRPr="000A7355">
        <w:rPr>
          <w:sz w:val="16"/>
        </w:rPr>
        <w:t>Hudibras</w:t>
      </w:r>
      <w:proofErr w:type="spellEnd"/>
      <w:r w:rsidRPr="000A7355">
        <w:rPr>
          <w:sz w:val="16"/>
        </w:rPr>
        <w:t xml:space="preserve">, from the Bight of Biafra to Grenada, when Captain John </w:t>
      </w:r>
      <w:proofErr w:type="spellStart"/>
      <w:r w:rsidRPr="000A7355">
        <w:rPr>
          <w:sz w:val="16"/>
        </w:rPr>
        <w:t>Kimber</w:t>
      </w:r>
      <w:proofErr w:type="spellEnd"/>
      <w:r w:rsidRPr="000A7355">
        <w:rPr>
          <w:sz w:val="16"/>
        </w:rPr>
        <w:t xml:space="preserve"> hung an enslaved girl naked from the mizzen stay and beat her, ultimately to her death, for being “sulky”: she was sick and could not dance when so ordered. As Hartman notes, the event would have been </w:t>
      </w:r>
      <w:proofErr w:type="spellStart"/>
      <w:r w:rsidRPr="000A7355">
        <w:rPr>
          <w:sz w:val="16"/>
        </w:rPr>
        <w:t>unre</w:t>
      </w:r>
      <w:proofErr w:type="spellEnd"/>
      <w:r w:rsidRPr="000A7355">
        <w:rPr>
          <w:sz w:val="16"/>
        </w:rPr>
        <w:t xml:space="preserve">- </w:t>
      </w:r>
      <w:proofErr w:type="spellStart"/>
      <w:r w:rsidRPr="000A7355">
        <w:rPr>
          <w:sz w:val="16"/>
        </w:rPr>
        <w:t>markable</w:t>
      </w:r>
      <w:proofErr w:type="spellEnd"/>
      <w:r w:rsidRPr="000A7355">
        <w:rPr>
          <w:sz w:val="16"/>
        </w:rPr>
        <w:t xml:space="preserve"> had not Captain </w:t>
      </w:r>
      <w:proofErr w:type="spellStart"/>
      <w:r w:rsidRPr="000A7355">
        <w:rPr>
          <w:sz w:val="16"/>
        </w:rPr>
        <w:t>Kimber</w:t>
      </w:r>
      <w:proofErr w:type="spellEnd"/>
      <w:r w:rsidRPr="000A7355">
        <w:rPr>
          <w:sz w:val="16"/>
        </w:rPr>
        <w:t xml:space="preserve"> been tried for murder on the testimony of the ship’s surgeon, a brief transcript of the trial been published, and the woman’s death been offered up as allegory by the abolitionist William Wilberforce and the graphic satirist Isaac Cruikshank. </w:t>
      </w:r>
      <w:r w:rsidRPr="00E219B0">
        <w:rPr>
          <w:rStyle w:val="StyleBoldUnderline"/>
          <w:highlight w:val="yellow"/>
        </w:rPr>
        <w:t>Hartman</w:t>
      </w:r>
      <w:r w:rsidRPr="000A7355">
        <w:rPr>
          <w:sz w:val="16"/>
        </w:rPr>
        <w:t xml:space="preserve"> re-creates the murder and the surge of words it inspired, representing the perspectives of the captain, the surgeon, and the </w:t>
      </w:r>
      <w:proofErr w:type="spellStart"/>
      <w:r w:rsidRPr="000A7355">
        <w:rPr>
          <w:sz w:val="16"/>
        </w:rPr>
        <w:t>aboli</w:t>
      </w:r>
      <w:proofErr w:type="spellEnd"/>
      <w:r w:rsidRPr="000A7355">
        <w:rPr>
          <w:sz w:val="16"/>
        </w:rPr>
        <w:t xml:space="preserve"> </w:t>
      </w:r>
      <w:proofErr w:type="spellStart"/>
      <w:r w:rsidRPr="000A7355">
        <w:rPr>
          <w:sz w:val="16"/>
        </w:rPr>
        <w:t>tionist</w:t>
      </w:r>
      <w:proofErr w:type="spellEnd"/>
      <w:r w:rsidRPr="000A7355">
        <w:rPr>
          <w:sz w:val="16"/>
        </w:rPr>
        <w:t xml:space="preserve">, for each of whom the girl was a cipher “outfitted in a different guise,” and then she </w:t>
      </w:r>
      <w:r w:rsidRPr="00E219B0">
        <w:rPr>
          <w:rStyle w:val="StyleBoldUnderline"/>
          <w:highlight w:val="yellow"/>
        </w:rPr>
        <w:t>puts herself in the position of the victim, substituting her own voice for the unknowable thoughts of the girl. Imagining the experience as her own and wistfully representing her demise as a suicide</w:t>
      </w:r>
      <w:r w:rsidRPr="000A7355">
        <w:rPr>
          <w:sz w:val="16"/>
        </w:rPr>
        <w:t xml:space="preserve">—a final act of agency—Hartman hopes, by this bold device, to save the girl from oblivion. </w:t>
      </w:r>
    </w:p>
    <w:p w14:paraId="5E83F72E" w14:textId="77777777" w:rsidR="00C169CB" w:rsidRDefault="00C169CB" w:rsidP="00C169CB">
      <w:pPr>
        <w:rPr>
          <w:sz w:val="16"/>
        </w:rPr>
      </w:pPr>
    </w:p>
    <w:p w14:paraId="58504897" w14:textId="77777777" w:rsidR="00CA3439" w:rsidRDefault="00CA3439" w:rsidP="00CA3439">
      <w:r>
        <w:t xml:space="preserve">Mourning is easily </w:t>
      </w:r>
      <w:proofErr w:type="spellStart"/>
      <w:r>
        <w:t>reappropriated</w:t>
      </w:r>
      <w:proofErr w:type="spellEnd"/>
      <w:r>
        <w:t xml:space="preserve"> into Westernized political subjects. We are rewarded for how well we grieve, assimilating an experience that we can never understand. </w:t>
      </w:r>
    </w:p>
    <w:p w14:paraId="1AFDB102" w14:textId="77777777" w:rsidR="00CA3439" w:rsidRDefault="00CA3439" w:rsidP="00CA3439">
      <w:pPr>
        <w:rPr>
          <w:sz w:val="16"/>
        </w:rPr>
      </w:pPr>
    </w:p>
    <w:p w14:paraId="117C5FA3" w14:textId="77777777" w:rsidR="00CA3439" w:rsidRDefault="00CA3439" w:rsidP="00CA3439">
      <w:r w:rsidRPr="00916BAD">
        <w:rPr>
          <w:rStyle w:val="Emphasis"/>
        </w:rPr>
        <w:t>Reddy 12</w:t>
      </w:r>
      <w:r>
        <w:t xml:space="preserve"> *</w:t>
      </w:r>
      <w:r w:rsidRPr="00916BAD">
        <w:t xml:space="preserve"> </w:t>
      </w:r>
      <w:proofErr w:type="spellStart"/>
      <w:r>
        <w:t>Chandan</w:t>
      </w:r>
      <w:proofErr w:type="spellEnd"/>
      <w:r>
        <w:t xml:space="preserve"> Reddy is Associate Professor of English at the University of Washington, Seattle. Southwestern Law Review, 41 Sw. L. Rev. 275</w:t>
      </w:r>
    </w:p>
    <w:p w14:paraId="6B6DB5BF" w14:textId="77777777" w:rsidR="00CA3439" w:rsidRDefault="00CA3439" w:rsidP="00CA3439"/>
    <w:p w14:paraId="6AE24FCE" w14:textId="77777777" w:rsidR="00CA3439" w:rsidRPr="00DB039E" w:rsidRDefault="00CA3439" w:rsidP="00CA3439">
      <w:pPr>
        <w:rPr>
          <w:sz w:val="16"/>
        </w:rPr>
      </w:pPr>
      <w:r w:rsidRPr="004A26B4">
        <w:rPr>
          <w:rStyle w:val="StyleBoldUnderline"/>
        </w:rPr>
        <w:t>There are politics to grief in our contemporary moment of</w:t>
      </w:r>
      <w:r w:rsidRPr="00DB039E">
        <w:rPr>
          <w:sz w:val="16"/>
        </w:rPr>
        <w:t xml:space="preserve"> officially </w:t>
      </w:r>
      <w:r w:rsidRPr="004A26B4">
        <w:rPr>
          <w:rStyle w:val="StyleBoldUnderline"/>
        </w:rPr>
        <w:t>unending war</w:t>
      </w:r>
      <w:r w:rsidRPr="00DB039E">
        <w:rPr>
          <w:sz w:val="16"/>
        </w:rPr>
        <w:t xml:space="preserve"> and nearly unfettered primitive accumulation. And </w:t>
      </w:r>
      <w:r w:rsidRPr="00212968">
        <w:rPr>
          <w:rStyle w:val="StyleBoldUnderline"/>
          <w:highlight w:val="cyan"/>
        </w:rPr>
        <w:t>it is tempting in these instances to demand</w:t>
      </w:r>
      <w:r w:rsidRPr="00800B53">
        <w:rPr>
          <w:rStyle w:val="StyleBoldUnderline"/>
        </w:rPr>
        <w:t xml:space="preserve"> an equal distribution of </w:t>
      </w:r>
      <w:r w:rsidRPr="00212968">
        <w:rPr>
          <w:rStyle w:val="StyleBoldUnderline"/>
          <w:highlight w:val="cyan"/>
        </w:rPr>
        <w:t>the "</w:t>
      </w:r>
      <w:proofErr w:type="spellStart"/>
      <w:r w:rsidRPr="00212968">
        <w:rPr>
          <w:rStyle w:val="StyleBoldUnderline"/>
          <w:highlight w:val="cyan"/>
        </w:rPr>
        <w:t>grievable</w:t>
      </w:r>
      <w:proofErr w:type="spellEnd"/>
      <w:r w:rsidRPr="00800B53">
        <w:rPr>
          <w:rStyle w:val="StyleBoldUnderline"/>
        </w:rPr>
        <w:t>."</w:t>
      </w:r>
      <w:r w:rsidRPr="00DB039E">
        <w:rPr>
          <w:sz w:val="16"/>
        </w:rPr>
        <w:t xml:space="preserve"> Indeed, for one such instance of the demand for an equitable distribution of the so-called "</w:t>
      </w:r>
      <w:proofErr w:type="spellStart"/>
      <w:r w:rsidRPr="00DB039E">
        <w:rPr>
          <w:sz w:val="16"/>
        </w:rPr>
        <w:t>grievable</w:t>
      </w:r>
      <w:proofErr w:type="spellEnd"/>
      <w:r w:rsidRPr="00DB039E">
        <w:rPr>
          <w:sz w:val="16"/>
        </w:rPr>
        <w:t xml:space="preserve">," we might note that those on the queer left, who were already </w:t>
      </w:r>
      <w:proofErr w:type="spellStart"/>
      <w:r w:rsidRPr="00DB039E">
        <w:rPr>
          <w:sz w:val="16"/>
        </w:rPr>
        <w:t>interpellated</w:t>
      </w:r>
      <w:proofErr w:type="spellEnd"/>
      <w:r w:rsidRPr="00DB039E">
        <w:rPr>
          <w:sz w:val="16"/>
        </w:rPr>
        <w:t xml:space="preserve"> by the call to grieve but refused to shed tears over </w:t>
      </w:r>
      <w:proofErr w:type="spellStart"/>
      <w:r w:rsidRPr="00DB039E">
        <w:rPr>
          <w:sz w:val="16"/>
        </w:rPr>
        <w:t>Clementi's</w:t>
      </w:r>
      <w:proofErr w:type="spellEnd"/>
      <w:r w:rsidRPr="00DB039E">
        <w:rPr>
          <w:sz w:val="16"/>
        </w:rPr>
        <w:t xml:space="preserve"> death, demonstrated their affective "repression" of grief against the marginalization, once again, of all those working-poor queers and trans of color whose deaths daily go unnoticed, unmentioned, </w:t>
      </w:r>
      <w:proofErr w:type="spellStart"/>
      <w:r w:rsidRPr="00DB039E">
        <w:rPr>
          <w:sz w:val="16"/>
        </w:rPr>
        <w:t>ungrieved</w:t>
      </w:r>
      <w:proofErr w:type="spellEnd"/>
      <w:r w:rsidRPr="00DB039E">
        <w:rPr>
          <w:sz w:val="16"/>
        </w:rPr>
        <w:t xml:space="preserve">, and buried. </w:t>
      </w:r>
      <w:r w:rsidRPr="00212968">
        <w:rPr>
          <w:rStyle w:val="StyleBoldUnderline"/>
          <w:highlight w:val="cyan"/>
        </w:rPr>
        <w:t>Tempting as this is, I think we miss something important in such demands</w:t>
      </w:r>
      <w:r w:rsidRPr="00DB039E">
        <w:rPr>
          <w:sz w:val="16"/>
        </w:rPr>
        <w:t xml:space="preserve"> - something to which scholars, such as Lowe, theorizing the global formation of race alert us. </w:t>
      </w:r>
      <w:proofErr w:type="gramStart"/>
      <w:r w:rsidRPr="00DB039E">
        <w:rPr>
          <w:sz w:val="16"/>
        </w:rPr>
        <w:t>n23</w:t>
      </w:r>
      <w:proofErr w:type="gramEnd"/>
      <w:r w:rsidRPr="00DB039E">
        <w:rPr>
          <w:sz w:val="16"/>
        </w:rPr>
        <w:t xml:space="preserve"> </w:t>
      </w:r>
      <w:r w:rsidRPr="00212968">
        <w:rPr>
          <w:rStyle w:val="StyleBoldUnderline"/>
          <w:highlight w:val="cyan"/>
        </w:rPr>
        <w:t>Our political culture has so saturated our practices</w:t>
      </w:r>
      <w:r w:rsidRPr="00212968">
        <w:rPr>
          <w:sz w:val="16"/>
          <w:highlight w:val="cyan"/>
        </w:rPr>
        <w:t xml:space="preserve">, </w:t>
      </w:r>
      <w:r w:rsidRPr="00212968">
        <w:rPr>
          <w:rStyle w:val="StyleBoldUnderline"/>
          <w:highlight w:val="cyan"/>
        </w:rPr>
        <w:t xml:space="preserve">subjectivities, and their meanings that </w:t>
      </w:r>
      <w:r w:rsidRPr="00212968">
        <w:rPr>
          <w:rStyle w:val="Emphasis"/>
          <w:highlight w:val="cyan"/>
        </w:rPr>
        <w:t>even grief</w:t>
      </w:r>
      <w:r w:rsidRPr="00DB039E">
        <w:rPr>
          <w:sz w:val="16"/>
        </w:rPr>
        <w:t xml:space="preserve">, in the late modern west, </w:t>
      </w:r>
      <w:r w:rsidRPr="00212968">
        <w:rPr>
          <w:rStyle w:val="Emphasis"/>
          <w:highlight w:val="cyan"/>
        </w:rPr>
        <w:t>has become a source for the reproduction of western and westernized political subjects</w:t>
      </w:r>
      <w:r w:rsidRPr="00800B53">
        <w:rPr>
          <w:rStyle w:val="StyleBoldUnderline"/>
        </w:rPr>
        <w:t>,</w:t>
      </w:r>
      <w:r w:rsidRPr="00DB039E">
        <w:rPr>
          <w:sz w:val="16"/>
        </w:rPr>
        <w:t xml:space="preserve"> their self-sanctioned histories, and the continued absenting of those "non-western," "non-modern," and non-normative cultural subjects, practices and histories who are the "pre-maturely buried," and un-</w:t>
      </w:r>
      <w:proofErr w:type="spellStart"/>
      <w:r w:rsidRPr="00DB039E">
        <w:rPr>
          <w:sz w:val="16"/>
        </w:rPr>
        <w:t>grievable</w:t>
      </w:r>
      <w:proofErr w:type="spellEnd"/>
      <w:r w:rsidRPr="00DB039E">
        <w:rPr>
          <w:sz w:val="16"/>
        </w:rPr>
        <w:t xml:space="preserve"> </w:t>
      </w:r>
      <w:proofErr w:type="spellStart"/>
      <w:r w:rsidRPr="00DB039E">
        <w:rPr>
          <w:sz w:val="16"/>
        </w:rPr>
        <w:t>racialized</w:t>
      </w:r>
      <w:proofErr w:type="spellEnd"/>
      <w:r w:rsidRPr="00DB039E">
        <w:rPr>
          <w:sz w:val="16"/>
        </w:rPr>
        <w:t xml:space="preserve"> groups, accounted, if ever, [*279] generally as ciphers of western death. </w:t>
      </w:r>
      <w:r w:rsidRPr="00800B53">
        <w:rPr>
          <w:rStyle w:val="StyleBoldUnderline"/>
        </w:rPr>
        <w:t xml:space="preserve">To universalize </w:t>
      </w:r>
      <w:r w:rsidRPr="00212968">
        <w:rPr>
          <w:rStyle w:val="StyleBoldUnderline"/>
          <w:highlight w:val="cyan"/>
        </w:rPr>
        <w:t xml:space="preserve">the </w:t>
      </w:r>
      <w:proofErr w:type="spellStart"/>
      <w:r w:rsidRPr="00212968">
        <w:rPr>
          <w:rStyle w:val="StyleBoldUnderline"/>
          <w:highlight w:val="cyan"/>
        </w:rPr>
        <w:t>grievable</w:t>
      </w:r>
      <w:proofErr w:type="spellEnd"/>
      <w:r w:rsidRPr="00DB039E">
        <w:rPr>
          <w:sz w:val="16"/>
        </w:rPr>
        <w:t xml:space="preserve"> across what Randall Williams calls the "international division of humanity" </w:t>
      </w:r>
      <w:r w:rsidRPr="00212968">
        <w:rPr>
          <w:rStyle w:val="Emphasis"/>
          <w:highlight w:val="cyan"/>
        </w:rPr>
        <w:t>has the danger of occluding</w:t>
      </w:r>
      <w:r w:rsidRPr="00212968">
        <w:rPr>
          <w:rStyle w:val="StyleBoldUnderline"/>
          <w:highlight w:val="cyan"/>
        </w:rPr>
        <w:t xml:space="preserve"> just how much the modern experience of grief and tears has been crucially a part of the creation and reproduction of the shadow zones of un-</w:t>
      </w:r>
      <w:proofErr w:type="spellStart"/>
      <w:r w:rsidRPr="00212968">
        <w:rPr>
          <w:rStyle w:val="StyleBoldUnderline"/>
          <w:highlight w:val="cyan"/>
        </w:rPr>
        <w:t>grievable</w:t>
      </w:r>
      <w:proofErr w:type="spellEnd"/>
      <w:r w:rsidRPr="00212968">
        <w:rPr>
          <w:rStyle w:val="StyleBoldUnderline"/>
          <w:highlight w:val="cyan"/>
        </w:rPr>
        <w:t xml:space="preserve"> loss</w:t>
      </w:r>
      <w:r w:rsidRPr="00DB039E">
        <w:rPr>
          <w:sz w:val="16"/>
        </w:rPr>
        <w:t xml:space="preserve"> and premature burials through which, and by which, the material conditions of "our" contemporary modernity are determined. </w:t>
      </w:r>
      <w:proofErr w:type="gramStart"/>
      <w:r w:rsidRPr="00DB039E">
        <w:rPr>
          <w:sz w:val="16"/>
        </w:rPr>
        <w:t>n24</w:t>
      </w:r>
      <w:proofErr w:type="gramEnd"/>
      <w:r w:rsidRPr="00DB039E">
        <w:rPr>
          <w:sz w:val="16"/>
        </w:rPr>
        <w:t xml:space="preserve"> That is, we miss the more grievous situation of which the recent production of media tears and political burial for "gay teens" lost to suicide is a part. </w:t>
      </w:r>
      <w:proofErr w:type="gramStart"/>
      <w:r w:rsidRPr="00DB039E">
        <w:rPr>
          <w:sz w:val="16"/>
        </w:rPr>
        <w:t>Their</w:t>
      </w:r>
      <w:proofErr w:type="gramEnd"/>
      <w:r w:rsidRPr="00DB039E">
        <w:rPr>
          <w:sz w:val="16"/>
        </w:rPr>
        <w:t xml:space="preserve"> </w:t>
      </w:r>
      <w:r w:rsidRPr="00212968">
        <w:rPr>
          <w:rStyle w:val="Emphasis"/>
          <w:highlight w:val="cyan"/>
        </w:rPr>
        <w:t>deaths are so quickly assimilated by our humanizing tears</w:t>
      </w:r>
      <w:r w:rsidRPr="00800B53">
        <w:rPr>
          <w:rStyle w:val="Emphasis"/>
        </w:rPr>
        <w:t xml:space="preserve">, </w:t>
      </w:r>
      <w:r w:rsidRPr="00800B53">
        <w:rPr>
          <w:rStyle w:val="StyleBoldUnderline"/>
        </w:rPr>
        <w:t>we absent from recognition precisely the social disposability and terror political society has wrought upon non-normative differences and subaltern communities.</w:t>
      </w:r>
      <w:r>
        <w:rPr>
          <w:rStyle w:val="StyleBoldUnderline"/>
        </w:rPr>
        <w:t xml:space="preserve"> </w:t>
      </w:r>
      <w:r w:rsidRPr="00DB039E">
        <w:rPr>
          <w:sz w:val="16"/>
        </w:rPr>
        <w:t>If suicide is an act of violence, it is so only within a context in which non-violent acts seem no longer possible. We cannot know with absolute certainty why these teens took their lives, and this is part of the violence that suicide creates in its wake. In my own experience, suicide is the mode of acting when one cannot say "no" to the humanizing norms in which one's life is at stake. It is at once an assertion of agonistic social being against those norms and an agreement with the norms that constitute the un-</w:t>
      </w:r>
      <w:proofErr w:type="spellStart"/>
      <w:r w:rsidRPr="00DB039E">
        <w:rPr>
          <w:sz w:val="16"/>
        </w:rPr>
        <w:t>grievability</w:t>
      </w:r>
      <w:proofErr w:type="spellEnd"/>
      <w:r w:rsidRPr="00DB039E">
        <w:rPr>
          <w:sz w:val="16"/>
        </w:rPr>
        <w:t xml:space="preserve"> of that very being. </w:t>
      </w:r>
      <w:r w:rsidRPr="00800B53">
        <w:rPr>
          <w:rStyle w:val="StyleBoldUnderline"/>
        </w:rPr>
        <w:t xml:space="preserve">Rather than universalize modern grief to all, </w:t>
      </w:r>
      <w:r w:rsidRPr="00212968">
        <w:rPr>
          <w:rStyle w:val="Emphasis"/>
          <w:highlight w:val="cyan"/>
        </w:rPr>
        <w:t>these losses demand a radically different acknowledgment: "we" do not know how to have feelings for the un-</w:t>
      </w:r>
      <w:proofErr w:type="spellStart"/>
      <w:r w:rsidRPr="00212968">
        <w:rPr>
          <w:rStyle w:val="Emphasis"/>
          <w:highlight w:val="cyan"/>
        </w:rPr>
        <w:t>grievable</w:t>
      </w:r>
      <w:proofErr w:type="spellEnd"/>
      <w:r w:rsidRPr="00DB039E">
        <w:rPr>
          <w:sz w:val="16"/>
        </w:rPr>
        <w:t xml:space="preserve">, those subjects and relations that undo our affective and psychic economies and make our interpretive paradigm falter and stutter, and so they remain un-remembered, loudly grieved by modern politics, and prematurely buried by a noble corporate media. </w:t>
      </w:r>
      <w:r w:rsidRPr="00212968">
        <w:rPr>
          <w:rStyle w:val="StyleBoldUnderline"/>
          <w:highlight w:val="cyan"/>
        </w:rPr>
        <w:t>To engage with un-</w:t>
      </w:r>
      <w:proofErr w:type="spellStart"/>
      <w:r w:rsidRPr="00212968">
        <w:rPr>
          <w:rStyle w:val="StyleBoldUnderline"/>
          <w:highlight w:val="cyan"/>
        </w:rPr>
        <w:t>grievable</w:t>
      </w:r>
      <w:proofErr w:type="spellEnd"/>
      <w:r w:rsidRPr="00212968">
        <w:rPr>
          <w:rStyle w:val="StyleBoldUnderline"/>
          <w:highlight w:val="cyan"/>
        </w:rPr>
        <w:t xml:space="preserve"> life, we will need to suspend what we think we know and learn to cultivate alternative practices, histories, memories and modes of knowing and feeling</w:t>
      </w:r>
      <w:r w:rsidRPr="00800B53">
        <w:rPr>
          <w:rStyle w:val="StyleBoldUnderline"/>
        </w:rPr>
        <w:t xml:space="preserve">. </w:t>
      </w:r>
      <w:r w:rsidRPr="00DB039E">
        <w:rPr>
          <w:sz w:val="16"/>
        </w:rPr>
        <w:t>At stake are lives at once intimate and far.</w:t>
      </w:r>
    </w:p>
    <w:p w14:paraId="05AB9F4E" w14:textId="77777777" w:rsidR="00CA3439" w:rsidRDefault="00CA3439" w:rsidP="00C169CB">
      <w:pPr>
        <w:rPr>
          <w:sz w:val="16"/>
        </w:rPr>
      </w:pPr>
    </w:p>
    <w:p w14:paraId="240B15CE" w14:textId="77777777" w:rsidR="00CA3439" w:rsidRDefault="00CA3439" w:rsidP="00C169CB">
      <w:pPr>
        <w:rPr>
          <w:sz w:val="16"/>
        </w:rPr>
      </w:pPr>
    </w:p>
    <w:p w14:paraId="680E3E1D" w14:textId="79085208" w:rsidR="00CA3439" w:rsidRDefault="00CA3439" w:rsidP="00CA3439">
      <w:r>
        <w:t>Only a history focused on slave resistance can demolish the notion of master and slave</w:t>
      </w:r>
    </w:p>
    <w:p w14:paraId="0571C7BD" w14:textId="77777777" w:rsidR="00CA3439" w:rsidRDefault="00CA3439" w:rsidP="00C169CB">
      <w:pPr>
        <w:rPr>
          <w:sz w:val="16"/>
        </w:rPr>
      </w:pPr>
    </w:p>
    <w:p w14:paraId="20EECA77" w14:textId="77777777" w:rsidR="00CA3439" w:rsidRDefault="00CA3439" w:rsidP="00CA3439">
      <w:pPr>
        <w:rPr>
          <w:sz w:val="16"/>
        </w:rPr>
      </w:pPr>
      <w:r w:rsidRPr="00CA3439">
        <w:rPr>
          <w:rStyle w:val="Emphasis"/>
        </w:rPr>
        <w:t xml:space="preserve">Dayan </w:t>
      </w:r>
      <w:proofErr w:type="gramStart"/>
      <w:r w:rsidRPr="00CA3439">
        <w:rPr>
          <w:rStyle w:val="Emphasis"/>
        </w:rPr>
        <w:t>96</w:t>
      </w:r>
      <w:r>
        <w:rPr>
          <w:sz w:val="16"/>
        </w:rPr>
        <w:t xml:space="preserve">  Joan</w:t>
      </w:r>
      <w:proofErr w:type="gramEnd"/>
      <w:r>
        <w:rPr>
          <w:sz w:val="16"/>
        </w:rPr>
        <w:t xml:space="preserve">, </w:t>
      </w:r>
      <w:r w:rsidRPr="00CA3439">
        <w:rPr>
          <w:sz w:val="16"/>
        </w:rPr>
        <w:t>Professor in the Humanities at Vanderbilt University, where she teaches American Studies, comparative literature, and the religious and legal history of the Americas</w:t>
      </w:r>
      <w:r>
        <w:rPr>
          <w:sz w:val="16"/>
        </w:rPr>
        <w:t>,</w:t>
      </w:r>
      <w:r w:rsidRPr="00FD1E00">
        <w:rPr>
          <w:sz w:val="16"/>
        </w:rPr>
        <w:t xml:space="preserve"> </w:t>
      </w:r>
      <w:r w:rsidRPr="00FD1E00">
        <w:rPr>
          <w:i/>
          <w:sz w:val="16"/>
        </w:rPr>
        <w:t>Research in African Literatures</w:t>
      </w:r>
      <w:r w:rsidRPr="00FD1E00">
        <w:rPr>
          <w:sz w:val="16"/>
        </w:rPr>
        <w:t xml:space="preserve">, </w:t>
      </w:r>
      <w:r>
        <w:rPr>
          <w:sz w:val="16"/>
        </w:rPr>
        <w:t>“</w:t>
      </w:r>
      <w:r w:rsidRPr="00FD1E00">
        <w:rPr>
          <w:sz w:val="16"/>
        </w:rPr>
        <w:t>Paul Gilroy's Slaves, Ships, and Routes: The Middle Passage as Metaphor</w:t>
      </w:r>
      <w:r>
        <w:rPr>
          <w:sz w:val="16"/>
        </w:rPr>
        <w:t xml:space="preserve">,” </w:t>
      </w:r>
      <w:r w:rsidRPr="00FD1E00">
        <w:rPr>
          <w:sz w:val="16"/>
        </w:rPr>
        <w:t>Vol. 27, No. 4 (Winter, 1996), pp. 7-14</w:t>
      </w:r>
    </w:p>
    <w:p w14:paraId="03D9F01B" w14:textId="77777777" w:rsidR="00CA3439" w:rsidRDefault="00CA3439" w:rsidP="00CA3439">
      <w:pPr>
        <w:rPr>
          <w:sz w:val="16"/>
        </w:rPr>
      </w:pPr>
    </w:p>
    <w:p w14:paraId="5ADCEA1D" w14:textId="77777777" w:rsidR="00CA3439" w:rsidRDefault="00CA3439" w:rsidP="00CA3439">
      <w:pPr>
        <w:rPr>
          <w:sz w:val="16"/>
        </w:rPr>
      </w:pPr>
      <w:r w:rsidRPr="00FD1E00">
        <w:rPr>
          <w:sz w:val="16"/>
        </w:rPr>
        <w:t xml:space="preserve">In quest of what he calls a "compound outlook" in place of "a pre-rational, spiritual mode of African thought" (60-61), </w:t>
      </w:r>
      <w:r w:rsidRPr="00FD1E00">
        <w:rPr>
          <w:rStyle w:val="StyleBoldUnderline"/>
        </w:rPr>
        <w:t>Gilroy</w:t>
      </w:r>
      <w:r w:rsidRPr="00FD1E00">
        <w:rPr>
          <w:sz w:val="16"/>
        </w:rPr>
        <w:t xml:space="preserve"> oversimplifies the precarious encounter of colonial spirituality, taking for granted the very dichotomy he claims to be debunking. Since he deals with late-in-coming cultural products as exempla, he </w:t>
      </w:r>
      <w:r w:rsidRPr="00FD1E00">
        <w:rPr>
          <w:rStyle w:val="StyleBoldUnderline"/>
        </w:rPr>
        <w:t>ignores the contextualization of his supposed subject: slavery</w:t>
      </w:r>
      <w:r w:rsidRPr="00FD1E00">
        <w:rPr>
          <w:sz w:val="16"/>
        </w:rPr>
        <w:t xml:space="preserve">. To take an example from my recent Haiti, History, and the Gods, </w:t>
      </w:r>
      <w:r w:rsidRPr="00FD1E00">
        <w:rPr>
          <w:rStyle w:val="StyleBoldUnderline"/>
        </w:rPr>
        <w:t>I am less interested in how</w:t>
      </w:r>
      <w:r w:rsidRPr="00FD1E00">
        <w:rPr>
          <w:sz w:val="16"/>
        </w:rPr>
        <w:t xml:space="preserve"> the enlightenment and </w:t>
      </w:r>
      <w:r w:rsidRPr="00FD1E00">
        <w:rPr>
          <w:rStyle w:val="StyleBoldUnderline"/>
        </w:rPr>
        <w:t>the philosophers of modernity,</w:t>
      </w:r>
      <w:r w:rsidRPr="00FD1E00">
        <w:rPr>
          <w:sz w:val="16"/>
        </w:rPr>
        <w:t xml:space="preserve"> whether called </w:t>
      </w:r>
      <w:proofErr w:type="spellStart"/>
      <w:r w:rsidRPr="00FD1E00">
        <w:rPr>
          <w:sz w:val="16"/>
        </w:rPr>
        <w:t>Habermas</w:t>
      </w:r>
      <w:proofErr w:type="spellEnd"/>
      <w:r w:rsidRPr="00FD1E00">
        <w:rPr>
          <w:sz w:val="16"/>
        </w:rPr>
        <w:t xml:space="preserve"> or Du Bois, Hegel, or Douglass, </w:t>
      </w:r>
      <w:r w:rsidRPr="00FD1E00">
        <w:rPr>
          <w:rStyle w:val="StyleBoldUnderline"/>
        </w:rPr>
        <w:t>crafted their analyses out of the "brute facts of</w:t>
      </w:r>
      <w:r>
        <w:rPr>
          <w:sz w:val="16"/>
        </w:rPr>
        <w:t xml:space="preserve"> </w:t>
      </w:r>
      <w:proofErr w:type="spellStart"/>
      <w:r w:rsidRPr="00FD1E00">
        <w:rPr>
          <w:sz w:val="16"/>
        </w:rPr>
        <w:t>moder</w:t>
      </w:r>
      <w:proofErr w:type="spellEnd"/>
      <w:r w:rsidRPr="00FD1E00">
        <w:rPr>
          <w:sz w:val="16"/>
        </w:rPr>
        <w:t xml:space="preserve"> </w:t>
      </w:r>
      <w:r w:rsidRPr="00FD1E00">
        <w:rPr>
          <w:rStyle w:val="StyleBoldUnderline"/>
        </w:rPr>
        <w:t>slavery</w:t>
      </w:r>
      <w:r w:rsidRPr="00FD1E00">
        <w:rPr>
          <w:sz w:val="16"/>
        </w:rPr>
        <w:t xml:space="preserve">" pressing on "modernity's ethics of law" (56), </w:t>
      </w:r>
      <w:r w:rsidRPr="00FD1E00">
        <w:rPr>
          <w:rStyle w:val="StyleBoldUnderline"/>
        </w:rPr>
        <w:t>than in how slaves and their descendants reinterpreted and revealed what white enlightenment was really about.</w:t>
      </w:r>
      <w:r w:rsidRPr="00FD1E00">
        <w:rPr>
          <w:sz w:val="16"/>
        </w:rPr>
        <w:t xml:space="preserve"> Facing what remains to a large extent an </w:t>
      </w:r>
      <w:proofErr w:type="spellStart"/>
      <w:r w:rsidRPr="00FD1E00">
        <w:rPr>
          <w:sz w:val="16"/>
        </w:rPr>
        <w:t>unreconstructable</w:t>
      </w:r>
      <w:proofErr w:type="spellEnd"/>
      <w:r w:rsidRPr="00FD1E00">
        <w:rPr>
          <w:sz w:val="16"/>
        </w:rPr>
        <w:t xml:space="preserve"> past-the responses of slaves to the terrors of slavery, to colonists, to the New World-I try to imagine what cannot be verified. </w:t>
      </w:r>
      <w:r w:rsidRPr="00FD1E00">
        <w:rPr>
          <w:rStyle w:val="StyleBoldUnderline"/>
        </w:rPr>
        <w:t xml:space="preserve">Any query about the subjective reactions of slaves is perilous. </w:t>
      </w:r>
      <w:r w:rsidRPr="00FD1E00">
        <w:rPr>
          <w:rStyle w:val="Emphasis"/>
        </w:rPr>
        <w:t xml:space="preserve">But the question must be asked. Only then can we begin to probe a "memory" that demolishes </w:t>
      </w:r>
      <w:r w:rsidRPr="00FD1E00">
        <w:t>such straightjacket pairs as</w:t>
      </w:r>
      <w:r>
        <w:rPr>
          <w:rStyle w:val="StyleBoldUnderline"/>
        </w:rPr>
        <w:t xml:space="preserve"> </w:t>
      </w:r>
      <w:r w:rsidRPr="00FD1E00">
        <w:rPr>
          <w:rStyle w:val="Emphasis"/>
        </w:rPr>
        <w:t>victim and victimizer, master and slave</w:t>
      </w:r>
      <w:r w:rsidRPr="00FD1E00">
        <w:rPr>
          <w:rStyle w:val="StyleBoldUnderline"/>
        </w:rPr>
        <w:t>.</w:t>
      </w:r>
      <w:r w:rsidRPr="00FD1E00">
        <w:rPr>
          <w:sz w:val="16"/>
        </w:rPr>
        <w:t xml:space="preserve"> You see</w:t>
      </w:r>
      <w:proofErr w:type="gramStart"/>
      <w:r w:rsidRPr="00FD1E00">
        <w:rPr>
          <w:sz w:val="16"/>
        </w:rPr>
        <w:t>,</w:t>
      </w:r>
      <w:proofErr w:type="gramEnd"/>
      <w:r w:rsidRPr="00FD1E00">
        <w:rPr>
          <w:sz w:val="16"/>
        </w:rPr>
        <w:t xml:space="preserve"> there is a problem of agency here. Gilroy grants "art"-or "culture," his most privileged term-to the slave population, "</w:t>
      </w:r>
      <w:proofErr w:type="spellStart"/>
      <w:r w:rsidRPr="00FD1E00">
        <w:rPr>
          <w:sz w:val="16"/>
        </w:rPr>
        <w:t>particu</w:t>
      </w:r>
      <w:proofErr w:type="spellEnd"/>
      <w:r w:rsidRPr="00FD1E00">
        <w:rPr>
          <w:sz w:val="16"/>
        </w:rPr>
        <w:t xml:space="preserve">- </w:t>
      </w:r>
      <w:proofErr w:type="spellStart"/>
      <w:r w:rsidRPr="00FD1E00">
        <w:rPr>
          <w:sz w:val="16"/>
        </w:rPr>
        <w:t>larly</w:t>
      </w:r>
      <w:proofErr w:type="spellEnd"/>
      <w:r w:rsidRPr="00FD1E00">
        <w:rPr>
          <w:sz w:val="16"/>
        </w:rPr>
        <w:t xml:space="preserve"> in the form of music and dance," but only as an offering from master to subordinate: "offered to slaves as a substitute for the formal political freedoms they were denied under the plantation regime" (56-57). Now, I do not harken back to some "phantom Africa" of song and dance, but urge us to think about how one-sided is Gilroy's duplicitous </w:t>
      </w:r>
      <w:proofErr w:type="spellStart"/>
      <w:r w:rsidRPr="00FD1E00">
        <w:rPr>
          <w:sz w:val="16"/>
        </w:rPr>
        <w:t>doubleness</w:t>
      </w:r>
      <w:proofErr w:type="spellEnd"/>
      <w:r w:rsidRPr="00FD1E00">
        <w:rPr>
          <w:sz w:val="16"/>
        </w:rPr>
        <w:t xml:space="preserve">. For Gilroy's narrative, though promising "contamination" and "complicity," divides the world quite evenly into the European project of rights and reason and a vaguely defined, </w:t>
      </w:r>
      <w:proofErr w:type="spellStart"/>
      <w:r w:rsidRPr="00FD1E00">
        <w:rPr>
          <w:sz w:val="16"/>
        </w:rPr>
        <w:t>prehistorical</w:t>
      </w:r>
      <w:proofErr w:type="spellEnd"/>
      <w:r w:rsidRPr="00FD1E00">
        <w:rPr>
          <w:sz w:val="16"/>
        </w:rPr>
        <w:t xml:space="preserve"> African thought. Further, even though Gilroy seems to attack totalizing uses of race, he gives his "black Atlantic" some predetermined essence and value. Gilroy's world of double speak is thus ultimately </w:t>
      </w:r>
      <w:proofErr w:type="spellStart"/>
      <w:r w:rsidRPr="00FD1E00">
        <w:rPr>
          <w:sz w:val="16"/>
        </w:rPr>
        <w:t>categorizable</w:t>
      </w:r>
      <w:proofErr w:type="spellEnd"/>
      <w:r w:rsidRPr="00FD1E00">
        <w:rPr>
          <w:sz w:val="16"/>
        </w:rPr>
        <w:t xml:space="preserve"> in terms of those who know how to theorize and those who do not; those who seek solidarity in practical struggles along ethnic lines and those who play "the games black people in all western cultures play with names and naming" (203).</w:t>
      </w:r>
    </w:p>
    <w:p w14:paraId="42297316" w14:textId="77777777" w:rsidR="00C169CB" w:rsidRDefault="00C169CB" w:rsidP="00C169CB">
      <w:pPr>
        <w:rPr>
          <w:sz w:val="16"/>
        </w:rPr>
      </w:pPr>
    </w:p>
    <w:p w14:paraId="42DD3448" w14:textId="77777777" w:rsidR="00DE3068" w:rsidRPr="00DE3068" w:rsidRDefault="00DE3068" w:rsidP="00DE3068"/>
    <w:p w14:paraId="0C632850" w14:textId="104E6E43" w:rsidR="008007A0" w:rsidRPr="00E13915" w:rsidRDefault="00C169CB" w:rsidP="00E13915">
      <w:pPr>
        <w:pStyle w:val="Heading3"/>
      </w:pPr>
      <w:r>
        <w:t xml:space="preserve">1NC: </w:t>
      </w:r>
      <w:r w:rsidR="00B279A1">
        <w:t>CASE</w:t>
      </w:r>
    </w:p>
    <w:p w14:paraId="65BD44D3" w14:textId="77777777" w:rsidR="000410D2" w:rsidRPr="000A7355" w:rsidRDefault="000410D2" w:rsidP="000410D2">
      <w:pPr>
        <w:rPr>
          <w:sz w:val="16"/>
        </w:rPr>
      </w:pPr>
    </w:p>
    <w:p w14:paraId="2C784E06" w14:textId="0E0C7FAE" w:rsidR="000410D2" w:rsidRPr="000410D2" w:rsidRDefault="00984ED9" w:rsidP="00984ED9">
      <w:pPr>
        <w:pStyle w:val="Heading4"/>
        <w:rPr>
          <w:rStyle w:val="Emphasis"/>
          <w:b w:val="0"/>
          <w:sz w:val="16"/>
          <w:u w:val="none"/>
        </w:rPr>
      </w:pPr>
      <w:r w:rsidRPr="00984ED9">
        <w:rPr>
          <w:rStyle w:val="Emphasis"/>
        </w:rPr>
        <w:t xml:space="preserve">1 </w:t>
      </w:r>
      <w:r w:rsidR="000410D2" w:rsidRPr="00984ED9">
        <w:rPr>
          <w:rStyle w:val="Emphasis"/>
        </w:rPr>
        <w:t>There’s no impact</w:t>
      </w:r>
      <w:r w:rsidR="000410D2" w:rsidRPr="000A7355">
        <w:t xml:space="preserve"> to </w:t>
      </w:r>
      <w:proofErr w:type="spellStart"/>
      <w:r w:rsidR="000410D2" w:rsidRPr="000A7355">
        <w:t>biopower</w:t>
      </w:r>
      <w:proofErr w:type="spellEnd"/>
      <w:r w:rsidR="000410D2" w:rsidRPr="000A7355">
        <w:t xml:space="preserve"> or linear time in the 1ac</w:t>
      </w:r>
      <w:r w:rsidR="000410D2">
        <w:t xml:space="preserve"> – and they can’t solve their Vasquez evidence because the </w:t>
      </w:r>
      <w:proofErr w:type="spellStart"/>
      <w:r w:rsidR="000410D2">
        <w:t>aff</w:t>
      </w:r>
      <w:proofErr w:type="spellEnd"/>
      <w:r w:rsidR="000410D2">
        <w:t xml:space="preserve"> only disrupts one chronological narrative</w:t>
      </w:r>
    </w:p>
    <w:p w14:paraId="6E75A215" w14:textId="108ADEC0" w:rsidR="00A263DE" w:rsidRPr="000A7355" w:rsidRDefault="00984ED9" w:rsidP="00A576C9">
      <w:pPr>
        <w:pStyle w:val="Heading4"/>
      </w:pPr>
      <w:r>
        <w:rPr>
          <w:rStyle w:val="Emphasis"/>
        </w:rPr>
        <w:t xml:space="preserve">2 </w:t>
      </w:r>
      <w:proofErr w:type="spellStart"/>
      <w:r w:rsidR="008007A0" w:rsidRPr="008007A0">
        <w:rPr>
          <w:rStyle w:val="Emphasis"/>
        </w:rPr>
        <w:t>Polyvocality</w:t>
      </w:r>
      <w:proofErr w:type="spellEnd"/>
      <w:r w:rsidR="008007A0" w:rsidRPr="008007A0">
        <w:rPr>
          <w:rStyle w:val="Emphasis"/>
        </w:rPr>
        <w:t xml:space="preserve"> is an empty gesture</w:t>
      </w:r>
      <w:r w:rsidR="008007A0" w:rsidRPr="000A7355">
        <w:t xml:space="preserve"> - You don’t solve everything just because you’re open to different interpretations of history. The 1AC was not open to multiple histories – it only presented a very narrow understanding of the Middle Passage. The </w:t>
      </w:r>
      <w:proofErr w:type="spellStart"/>
      <w:r w:rsidR="008007A0" w:rsidRPr="000A7355">
        <w:t>aff</w:t>
      </w:r>
      <w:proofErr w:type="spellEnd"/>
      <w:r w:rsidR="008007A0" w:rsidRPr="000A7355">
        <w:t xml:space="preserve"> chose to talk about a very specific history –</w:t>
      </w:r>
      <w:r w:rsidR="00261E07">
        <w:t xml:space="preserve"> the year</w:t>
      </w:r>
      <w:r w:rsidR="008007A0" w:rsidRPr="000A7355">
        <w:t xml:space="preserve"> 1781, drowning not resistance to drowning, the </w:t>
      </w:r>
      <w:proofErr w:type="spellStart"/>
      <w:r w:rsidR="008007A0" w:rsidRPr="000A7355">
        <w:t>Zong</w:t>
      </w:r>
      <w:proofErr w:type="spellEnd"/>
      <w:r w:rsidR="008007A0" w:rsidRPr="000A7355">
        <w:t xml:space="preserve"> trials</w:t>
      </w:r>
      <w:r w:rsidR="00261E07">
        <w:t>,</w:t>
      </w:r>
      <w:r w:rsidR="008007A0" w:rsidRPr="000A7355">
        <w:t xml:space="preserve"> </w:t>
      </w:r>
      <w:r w:rsidR="00261E07">
        <w:t>and</w:t>
      </w:r>
      <w:r w:rsidR="004D04A3" w:rsidRPr="000A7355">
        <w:t xml:space="preserve"> only the non-lives of those who were drowned. </w:t>
      </w:r>
      <w:r w:rsidR="0082772C" w:rsidRPr="000A7355">
        <w:t xml:space="preserve">This is not </w:t>
      </w:r>
      <w:proofErr w:type="spellStart"/>
      <w:r w:rsidR="0082772C" w:rsidRPr="000A7355">
        <w:t>polyvocality</w:t>
      </w:r>
      <w:proofErr w:type="spellEnd"/>
      <w:r w:rsidR="0082772C" w:rsidRPr="000A7355">
        <w:t xml:space="preserve"> – this is presenting their events of the Mid</w:t>
      </w:r>
      <w:r w:rsidR="00475BAD">
        <w:t xml:space="preserve">dle Passage as a form of truth. </w:t>
      </w:r>
    </w:p>
    <w:p w14:paraId="68793D75" w14:textId="77777777" w:rsidR="00A263DE" w:rsidRDefault="00A263DE" w:rsidP="000F6867">
      <w:pPr>
        <w:rPr>
          <w:sz w:val="16"/>
        </w:rPr>
      </w:pPr>
    </w:p>
    <w:p w14:paraId="31CE7E1C" w14:textId="3A90297E" w:rsidR="000410D2" w:rsidRDefault="00984ED9" w:rsidP="00984ED9">
      <w:pPr>
        <w:pStyle w:val="Heading4"/>
      </w:pPr>
      <w:r w:rsidRPr="00984ED9">
        <w:rPr>
          <w:rStyle w:val="Emphasis"/>
        </w:rPr>
        <w:t xml:space="preserve">3 </w:t>
      </w:r>
      <w:r w:rsidR="000410D2" w:rsidRPr="00984ED9">
        <w:rPr>
          <w:rStyle w:val="Emphasis"/>
        </w:rPr>
        <w:t xml:space="preserve">Their </w:t>
      </w:r>
      <w:proofErr w:type="spellStart"/>
      <w:r w:rsidR="000410D2" w:rsidRPr="00984ED9">
        <w:rPr>
          <w:rStyle w:val="Emphasis"/>
        </w:rPr>
        <w:t>aff</w:t>
      </w:r>
      <w:proofErr w:type="spellEnd"/>
      <w:r w:rsidR="000410D2" w:rsidRPr="00984ED9">
        <w:rPr>
          <w:rStyle w:val="Emphasis"/>
        </w:rPr>
        <w:t xml:space="preserve"> documents biological death</w:t>
      </w:r>
      <w:r w:rsidR="000410D2">
        <w:t xml:space="preserve"> – not living death – and living death is key to understand modern prisons</w:t>
      </w:r>
    </w:p>
    <w:p w14:paraId="59C8CA97" w14:textId="77777777" w:rsidR="000410D2" w:rsidRDefault="000410D2" w:rsidP="000410D2">
      <w:pPr>
        <w:rPr>
          <w:sz w:val="16"/>
        </w:rPr>
      </w:pPr>
    </w:p>
    <w:p w14:paraId="0710FB92" w14:textId="77777777" w:rsidR="000410D2" w:rsidRDefault="000410D2" w:rsidP="000410D2">
      <w:pPr>
        <w:rPr>
          <w:sz w:val="16"/>
        </w:rPr>
      </w:pPr>
      <w:r w:rsidRPr="00CF7E09">
        <w:rPr>
          <w:rStyle w:val="Emphasis"/>
        </w:rPr>
        <w:t>Childs 9</w:t>
      </w:r>
      <w:r>
        <w:rPr>
          <w:sz w:val="16"/>
        </w:rPr>
        <w:t xml:space="preserve"> Dennis, </w:t>
      </w:r>
      <w:r w:rsidRPr="00CF7E09">
        <w:rPr>
          <w:i/>
          <w:sz w:val="16"/>
        </w:rPr>
        <w:t>American Quarterly</w:t>
      </w:r>
      <w:r w:rsidRPr="00CF7E09">
        <w:rPr>
          <w:sz w:val="16"/>
        </w:rPr>
        <w:t xml:space="preserve">, </w:t>
      </w:r>
      <w:r>
        <w:rPr>
          <w:sz w:val="16"/>
        </w:rPr>
        <w:t>“</w:t>
      </w:r>
      <w:r w:rsidRPr="00CF7E09">
        <w:rPr>
          <w:sz w:val="16"/>
        </w:rPr>
        <w:t>The American Chain Gang and the Middle Passage Remix</w:t>
      </w:r>
      <w:r>
        <w:rPr>
          <w:sz w:val="16"/>
        </w:rPr>
        <w:t xml:space="preserve">,” </w:t>
      </w:r>
      <w:r w:rsidRPr="00CF7E09">
        <w:rPr>
          <w:sz w:val="16"/>
        </w:rPr>
        <w:t>Volume 61, Number 2, June, pp. 271-297</w:t>
      </w:r>
    </w:p>
    <w:p w14:paraId="318FB50E" w14:textId="77777777" w:rsidR="000410D2" w:rsidRDefault="000410D2" w:rsidP="000410D2">
      <w:pPr>
        <w:rPr>
          <w:sz w:val="16"/>
        </w:rPr>
      </w:pPr>
    </w:p>
    <w:p w14:paraId="7121A995" w14:textId="77777777" w:rsidR="000410D2" w:rsidRDefault="000410D2" w:rsidP="000410D2">
      <w:pPr>
        <w:rPr>
          <w:sz w:val="16"/>
        </w:rPr>
      </w:pPr>
      <w:r w:rsidRPr="0042362B">
        <w:rPr>
          <w:sz w:val="16"/>
        </w:rPr>
        <w:t>For my purposes, however, it is important that we recognize how the</w:t>
      </w:r>
      <w:r>
        <w:rPr>
          <w:sz w:val="16"/>
        </w:rPr>
        <w:t xml:space="preserve"> </w:t>
      </w:r>
      <w:r w:rsidRPr="0042362B">
        <w:rPr>
          <w:sz w:val="16"/>
        </w:rPr>
        <w:t xml:space="preserve">incidence of </w:t>
      </w:r>
      <w:r w:rsidRPr="00E76EDF">
        <w:rPr>
          <w:rStyle w:val="StyleBoldUnderline"/>
        </w:rPr>
        <w:t>biological death</w:t>
      </w:r>
      <w:r w:rsidRPr="0042362B">
        <w:rPr>
          <w:sz w:val="16"/>
        </w:rPr>
        <w:t xml:space="preserve"> that occurred in the coffles, </w:t>
      </w:r>
      <w:proofErr w:type="spellStart"/>
      <w:r w:rsidRPr="0042362B">
        <w:rPr>
          <w:sz w:val="16"/>
        </w:rPr>
        <w:t>barracoons</w:t>
      </w:r>
      <w:proofErr w:type="spellEnd"/>
      <w:r w:rsidRPr="0042362B">
        <w:rPr>
          <w:sz w:val="16"/>
        </w:rPr>
        <w:t>, “factories,”</w:t>
      </w:r>
      <w:r>
        <w:rPr>
          <w:sz w:val="16"/>
        </w:rPr>
        <w:t xml:space="preserve"> </w:t>
      </w:r>
      <w:r w:rsidRPr="0042362B">
        <w:rPr>
          <w:sz w:val="16"/>
        </w:rPr>
        <w:t xml:space="preserve">ships, and “pens,” of the Middle Passage </w:t>
      </w:r>
      <w:r w:rsidRPr="00E76EDF">
        <w:rPr>
          <w:rStyle w:val="StyleBoldUnderline"/>
        </w:rPr>
        <w:t>does not offer a complete</w:t>
      </w:r>
      <w:r>
        <w:rPr>
          <w:rStyle w:val="StyleBoldUnderline"/>
        </w:rPr>
        <w:t xml:space="preserve"> </w:t>
      </w:r>
      <w:r w:rsidRPr="00E76EDF">
        <w:rPr>
          <w:rStyle w:val="StyleBoldUnderline"/>
        </w:rPr>
        <w:t>measure of the genocidal abjection of (early) modern imprisonment</w:t>
      </w:r>
      <w:r w:rsidRPr="0042362B">
        <w:rPr>
          <w:sz w:val="16"/>
        </w:rPr>
        <w:t>.15 That</w:t>
      </w:r>
      <w:r>
        <w:rPr>
          <w:sz w:val="16"/>
        </w:rPr>
        <w:t xml:space="preserve"> </w:t>
      </w:r>
      <w:r w:rsidRPr="0042362B">
        <w:rPr>
          <w:sz w:val="16"/>
        </w:rPr>
        <w:t>both Beloved and Dr. Newton speak of the living and the dead being piled</w:t>
      </w:r>
      <w:r>
        <w:rPr>
          <w:sz w:val="16"/>
        </w:rPr>
        <w:t xml:space="preserve"> </w:t>
      </w:r>
      <w:r w:rsidRPr="0042362B">
        <w:rPr>
          <w:sz w:val="16"/>
        </w:rPr>
        <w:t>on top of one another and fastened together by chains in the holds of slave</w:t>
      </w:r>
      <w:r>
        <w:rPr>
          <w:sz w:val="16"/>
        </w:rPr>
        <w:t xml:space="preserve"> </w:t>
      </w:r>
      <w:r w:rsidRPr="0042362B">
        <w:rPr>
          <w:sz w:val="16"/>
        </w:rPr>
        <w:t xml:space="preserve">ships graphically testifies to how </w:t>
      </w:r>
      <w:r w:rsidRPr="00E76EDF">
        <w:rPr>
          <w:rStyle w:val="StyleBoldUnderline"/>
        </w:rPr>
        <w:t>the killing of the African slave involved</w:t>
      </w:r>
      <w:r>
        <w:rPr>
          <w:rStyle w:val="StyleBoldUnderline"/>
        </w:rPr>
        <w:t xml:space="preserve"> </w:t>
      </w:r>
      <w:r w:rsidRPr="00E76EDF">
        <w:rPr>
          <w:rStyle w:val="StyleBoldUnderline"/>
        </w:rPr>
        <w:t>more than the taking of her biological life</w:t>
      </w:r>
      <w:r w:rsidRPr="0042362B">
        <w:rPr>
          <w:sz w:val="16"/>
        </w:rPr>
        <w:t xml:space="preserve">. Stated simply, </w:t>
      </w:r>
      <w:r w:rsidRPr="00E76EDF">
        <w:rPr>
          <w:rStyle w:val="StyleBoldUnderline"/>
        </w:rPr>
        <w:t>Black Atlantic and</w:t>
      </w:r>
      <w:r>
        <w:rPr>
          <w:rStyle w:val="StyleBoldUnderline"/>
        </w:rPr>
        <w:t xml:space="preserve"> </w:t>
      </w:r>
      <w:r w:rsidRPr="00E76EDF">
        <w:rPr>
          <w:rStyle w:val="StyleBoldUnderline"/>
        </w:rPr>
        <w:t>“New World” mass internment, enslavement, and genocide were and are</w:t>
      </w:r>
      <w:r>
        <w:rPr>
          <w:rStyle w:val="StyleBoldUnderline"/>
        </w:rPr>
        <w:t xml:space="preserve"> </w:t>
      </w:r>
      <w:r w:rsidRPr="00E76EDF">
        <w:rPr>
          <w:rStyle w:val="StyleBoldUnderline"/>
        </w:rPr>
        <w:t>produced as much through the mass reproduction of living death as through</w:t>
      </w:r>
      <w:r>
        <w:rPr>
          <w:rStyle w:val="StyleBoldUnderline"/>
        </w:rPr>
        <w:t xml:space="preserve"> </w:t>
      </w:r>
      <w:r w:rsidRPr="00E76EDF">
        <w:rPr>
          <w:rStyle w:val="StyleBoldUnderline"/>
        </w:rPr>
        <w:t>the production of biologically expired bodies</w:t>
      </w:r>
      <w:r w:rsidRPr="0042362B">
        <w:rPr>
          <w:sz w:val="16"/>
        </w:rPr>
        <w:t>. Here we might think of the</w:t>
      </w:r>
      <w:r>
        <w:rPr>
          <w:sz w:val="16"/>
        </w:rPr>
        <w:t xml:space="preserve"> </w:t>
      </w:r>
      <w:r w:rsidRPr="0042362B">
        <w:rPr>
          <w:sz w:val="16"/>
        </w:rPr>
        <w:t xml:space="preserve">radical import of </w:t>
      </w:r>
      <w:proofErr w:type="spellStart"/>
      <w:r w:rsidRPr="0042362B">
        <w:rPr>
          <w:sz w:val="16"/>
        </w:rPr>
        <w:t>Sethe’s</w:t>
      </w:r>
      <w:proofErr w:type="spellEnd"/>
      <w:r w:rsidRPr="0042362B">
        <w:rPr>
          <w:sz w:val="16"/>
        </w:rPr>
        <w:t xml:space="preserve"> only monologue in which she explains the untold</w:t>
      </w:r>
      <w:r>
        <w:rPr>
          <w:sz w:val="16"/>
        </w:rPr>
        <w:t xml:space="preserve"> </w:t>
      </w:r>
      <w:r w:rsidRPr="0042362B">
        <w:rPr>
          <w:sz w:val="16"/>
        </w:rPr>
        <w:t>reason behind her ostensibly insane act of infanticide: “If I hadn’t killed her</w:t>
      </w:r>
      <w:r>
        <w:rPr>
          <w:sz w:val="16"/>
        </w:rPr>
        <w:t xml:space="preserve"> </w:t>
      </w:r>
      <w:r w:rsidRPr="0042362B">
        <w:rPr>
          <w:sz w:val="16"/>
        </w:rPr>
        <w:t>she would have died and that is something I could not bear.”16 If we take into</w:t>
      </w:r>
      <w:r>
        <w:rPr>
          <w:sz w:val="16"/>
        </w:rPr>
        <w:t xml:space="preserve"> </w:t>
      </w:r>
      <w:r w:rsidRPr="0042362B">
        <w:rPr>
          <w:sz w:val="16"/>
        </w:rPr>
        <w:t>account living death as a fundamental aspect of Middle Passage and plantation</w:t>
      </w:r>
      <w:r>
        <w:rPr>
          <w:sz w:val="16"/>
        </w:rPr>
        <w:t xml:space="preserve"> </w:t>
      </w:r>
      <w:r w:rsidRPr="0042362B">
        <w:rPr>
          <w:sz w:val="16"/>
        </w:rPr>
        <w:t>imprisonment, then the number of those killed in the trade does indeed</w:t>
      </w:r>
      <w:r>
        <w:rPr>
          <w:sz w:val="16"/>
        </w:rPr>
        <w:t xml:space="preserve"> </w:t>
      </w:r>
      <w:r w:rsidRPr="0042362B">
        <w:rPr>
          <w:sz w:val="16"/>
        </w:rPr>
        <w:t>approach the seemingly miscalculated death count of “60 million and more”</w:t>
      </w:r>
      <w:r>
        <w:rPr>
          <w:sz w:val="16"/>
        </w:rPr>
        <w:t xml:space="preserve"> </w:t>
      </w:r>
      <w:r w:rsidRPr="0042362B">
        <w:rPr>
          <w:sz w:val="16"/>
        </w:rPr>
        <w:t>that appears in Beloved’s epigraph. And, as we shall see below, 60 million</w:t>
      </w:r>
      <w:r>
        <w:rPr>
          <w:sz w:val="16"/>
        </w:rPr>
        <w:t xml:space="preserve"> </w:t>
      </w:r>
      <w:r w:rsidRPr="0042362B">
        <w:rPr>
          <w:sz w:val="16"/>
        </w:rPr>
        <w:t>and more becomes an even more accurate count if we consider how slavery’s</w:t>
      </w:r>
      <w:r>
        <w:rPr>
          <w:sz w:val="16"/>
        </w:rPr>
        <w:t xml:space="preserve"> </w:t>
      </w:r>
      <w:r w:rsidRPr="0042362B">
        <w:rPr>
          <w:sz w:val="16"/>
        </w:rPr>
        <w:t xml:space="preserve">(living) death toll reaches across the border of Emancipation. </w:t>
      </w:r>
      <w:r w:rsidRPr="00CF7E09">
        <w:rPr>
          <w:rStyle w:val="StyleBoldUnderline"/>
        </w:rPr>
        <w:t>The inclusion</w:t>
      </w:r>
      <w:r>
        <w:rPr>
          <w:sz w:val="16"/>
        </w:rPr>
        <w:t xml:space="preserve"> </w:t>
      </w:r>
      <w:r w:rsidRPr="00CF7E09">
        <w:rPr>
          <w:rStyle w:val="StyleBoldUnderline"/>
        </w:rPr>
        <w:t>of the category of living death</w:t>
      </w:r>
      <w:r w:rsidRPr="0042362B">
        <w:rPr>
          <w:sz w:val="16"/>
        </w:rPr>
        <w:t xml:space="preserve"> within the techniques of state and corporate</w:t>
      </w:r>
      <w:r>
        <w:rPr>
          <w:sz w:val="16"/>
        </w:rPr>
        <w:t xml:space="preserve"> </w:t>
      </w:r>
      <w:r w:rsidRPr="0042362B">
        <w:rPr>
          <w:sz w:val="16"/>
        </w:rPr>
        <w:t xml:space="preserve">killing also </w:t>
      </w:r>
      <w:r w:rsidRPr="00CF7E09">
        <w:rPr>
          <w:rStyle w:val="Emphasis"/>
        </w:rPr>
        <w:t>allows us to attend</w:t>
      </w:r>
      <w:r w:rsidRPr="0042362B">
        <w:rPr>
          <w:sz w:val="16"/>
        </w:rPr>
        <w:t xml:space="preserve"> </w:t>
      </w:r>
      <w:r w:rsidRPr="00CF7E09">
        <w:rPr>
          <w:rStyle w:val="StyleBoldUnderline"/>
        </w:rPr>
        <w:t xml:space="preserve">to the </w:t>
      </w:r>
      <w:r w:rsidRPr="00CF7E09">
        <w:rPr>
          <w:rStyle w:val="Emphasis"/>
        </w:rPr>
        <w:t>ways in which</w:t>
      </w:r>
      <w:r w:rsidRPr="0042362B">
        <w:rPr>
          <w:sz w:val="16"/>
        </w:rPr>
        <w:t xml:space="preserve"> today’s modern version</w:t>
      </w:r>
      <w:r>
        <w:rPr>
          <w:sz w:val="16"/>
        </w:rPr>
        <w:t xml:space="preserve"> </w:t>
      </w:r>
      <w:r w:rsidRPr="0042362B">
        <w:rPr>
          <w:sz w:val="16"/>
        </w:rPr>
        <w:t xml:space="preserve">of mass human warehousing—that is, </w:t>
      </w:r>
      <w:r w:rsidRPr="00CF7E09">
        <w:rPr>
          <w:rStyle w:val="Emphasis"/>
        </w:rPr>
        <w:t>the penitentiary</w:t>
      </w:r>
      <w:r w:rsidRPr="00CF7E09">
        <w:rPr>
          <w:rStyle w:val="StyleBoldUnderline"/>
        </w:rPr>
        <w:t>—</w:t>
      </w:r>
      <w:r w:rsidRPr="00CF7E09">
        <w:rPr>
          <w:rStyle w:val="Emphasis"/>
        </w:rPr>
        <w:t>represents an extension of</w:t>
      </w:r>
      <w:r w:rsidRPr="00CF7E09">
        <w:rPr>
          <w:sz w:val="16"/>
        </w:rPr>
        <w:t xml:space="preserve"> rather than an antithesis </w:t>
      </w:r>
      <w:r w:rsidRPr="00CF7E09">
        <w:t xml:space="preserve">to </w:t>
      </w:r>
      <w:r w:rsidRPr="00CF7E09">
        <w:rPr>
          <w:rStyle w:val="Emphasis"/>
        </w:rPr>
        <w:t>Middle Passage genocide.</w:t>
      </w:r>
      <w:r w:rsidRPr="00CF7E09">
        <w:rPr>
          <w:sz w:val="16"/>
        </w:rPr>
        <w:t xml:space="preserve"> As Colin (aka</w:t>
      </w:r>
      <w:r>
        <w:rPr>
          <w:sz w:val="16"/>
        </w:rPr>
        <w:t xml:space="preserve"> </w:t>
      </w:r>
      <w:r w:rsidRPr="00CF7E09">
        <w:rPr>
          <w:sz w:val="16"/>
        </w:rPr>
        <w:t xml:space="preserve">Joan) Dayan states with respect to the connected </w:t>
      </w:r>
      <w:proofErr w:type="spellStart"/>
      <w:r w:rsidRPr="00CF7E09">
        <w:rPr>
          <w:sz w:val="16"/>
        </w:rPr>
        <w:t>positionalities</w:t>
      </w:r>
      <w:proofErr w:type="spellEnd"/>
      <w:r w:rsidRPr="00CF7E09">
        <w:rPr>
          <w:sz w:val="16"/>
        </w:rPr>
        <w:t xml:space="preserve"> of slave and</w:t>
      </w:r>
      <w:r>
        <w:rPr>
          <w:sz w:val="16"/>
        </w:rPr>
        <w:t xml:space="preserve"> </w:t>
      </w:r>
      <w:r w:rsidRPr="00CF7E09">
        <w:rPr>
          <w:sz w:val="16"/>
        </w:rPr>
        <w:t>criminal: “Death takes many forms, including loss of status beyond which</w:t>
      </w:r>
      <w:r>
        <w:rPr>
          <w:sz w:val="16"/>
        </w:rPr>
        <w:t xml:space="preserve"> </w:t>
      </w:r>
      <w:r w:rsidRPr="00CF7E09">
        <w:rPr>
          <w:sz w:val="16"/>
        </w:rPr>
        <w:t>life ceases to be politically relevant.”17</w:t>
      </w:r>
      <w:r>
        <w:rPr>
          <w:sz w:val="16"/>
        </w:rPr>
        <w:t xml:space="preserve"> </w:t>
      </w:r>
      <w:r w:rsidRPr="00CF7E09">
        <w:rPr>
          <w:sz w:val="16"/>
        </w:rPr>
        <w:t>The status loss that accompanied the mass entombment and natal alienation</w:t>
      </w:r>
      <w:r>
        <w:rPr>
          <w:sz w:val="16"/>
        </w:rPr>
        <w:t xml:space="preserve"> </w:t>
      </w:r>
      <w:r w:rsidRPr="00CF7E09">
        <w:rPr>
          <w:sz w:val="16"/>
        </w:rPr>
        <w:t>of transatlantic imprisonment was enacted on the ideological and ontological</w:t>
      </w:r>
      <w:r>
        <w:rPr>
          <w:sz w:val="16"/>
        </w:rPr>
        <w:t xml:space="preserve"> </w:t>
      </w:r>
      <w:r w:rsidRPr="00CF7E09">
        <w:rPr>
          <w:sz w:val="16"/>
        </w:rPr>
        <w:t>level through the questioning of the slave’s membership in the community</w:t>
      </w:r>
      <w:r>
        <w:rPr>
          <w:sz w:val="16"/>
        </w:rPr>
        <w:t xml:space="preserve"> </w:t>
      </w:r>
      <w:r w:rsidRPr="00CF7E09">
        <w:rPr>
          <w:sz w:val="16"/>
        </w:rPr>
        <w:t>of humans.18 In other words, if the captive could be projected as inhuman</w:t>
      </w:r>
      <w:r>
        <w:rPr>
          <w:sz w:val="16"/>
        </w:rPr>
        <w:t xml:space="preserve"> </w:t>
      </w:r>
      <w:r w:rsidRPr="00CF7E09">
        <w:rPr>
          <w:sz w:val="16"/>
        </w:rPr>
        <w:t>or subhuman then dehumanization could be emptied of any semantic value,</w:t>
      </w:r>
      <w:r>
        <w:rPr>
          <w:sz w:val="16"/>
        </w:rPr>
        <w:t xml:space="preserve"> </w:t>
      </w:r>
      <w:r w:rsidRPr="00CF7E09">
        <w:rPr>
          <w:sz w:val="16"/>
        </w:rPr>
        <w:t xml:space="preserve">thereby disqualifying black injury.19 Sylvia </w:t>
      </w:r>
      <w:proofErr w:type="spellStart"/>
      <w:r w:rsidRPr="00CF7E09">
        <w:rPr>
          <w:sz w:val="16"/>
        </w:rPr>
        <w:t>Wynter</w:t>
      </w:r>
      <w:proofErr w:type="spellEnd"/>
      <w:r w:rsidRPr="00CF7E09">
        <w:rPr>
          <w:sz w:val="16"/>
        </w:rPr>
        <w:t xml:space="preserve"> uses the term biological</w:t>
      </w:r>
      <w:r>
        <w:rPr>
          <w:sz w:val="16"/>
        </w:rPr>
        <w:t xml:space="preserve"> </w:t>
      </w:r>
      <w:r w:rsidRPr="00CF7E09">
        <w:rPr>
          <w:sz w:val="16"/>
        </w:rPr>
        <w:t>idealism to describe the ideological system that transmuted African humanity</w:t>
      </w:r>
      <w:r>
        <w:rPr>
          <w:sz w:val="16"/>
        </w:rPr>
        <w:t xml:space="preserve"> </w:t>
      </w:r>
      <w:r w:rsidRPr="00CF7E09">
        <w:rPr>
          <w:sz w:val="16"/>
        </w:rPr>
        <w:t xml:space="preserve">into quasi-bestiality and black personhood into </w:t>
      </w:r>
      <w:proofErr w:type="spellStart"/>
      <w:r w:rsidRPr="00CF7E09">
        <w:rPr>
          <w:sz w:val="16"/>
        </w:rPr>
        <w:t>objecthood</w:t>
      </w:r>
      <w:proofErr w:type="spellEnd"/>
      <w:r w:rsidRPr="00CF7E09">
        <w:rPr>
          <w:sz w:val="16"/>
        </w:rPr>
        <w:t>. For her, the “nigger”</w:t>
      </w:r>
      <w:r>
        <w:rPr>
          <w:sz w:val="16"/>
        </w:rPr>
        <w:t xml:space="preserve"> </w:t>
      </w:r>
      <w:r w:rsidRPr="00CF7E09">
        <w:rPr>
          <w:sz w:val="16"/>
        </w:rPr>
        <w:t>was made to represent “the ultimate zero degree category of an ostensibly</w:t>
      </w:r>
      <w:r>
        <w:rPr>
          <w:sz w:val="16"/>
        </w:rPr>
        <w:t xml:space="preserve"> </w:t>
      </w:r>
      <w:r w:rsidRPr="00CF7E09">
        <w:rPr>
          <w:sz w:val="16"/>
        </w:rPr>
        <w:t>‘primal ’ human nature whose differentiation from a lurking bestiality was</w:t>
      </w:r>
      <w:r>
        <w:rPr>
          <w:sz w:val="16"/>
        </w:rPr>
        <w:t xml:space="preserve"> </w:t>
      </w:r>
      <w:r w:rsidRPr="00CF7E09">
        <w:rPr>
          <w:sz w:val="16"/>
        </w:rPr>
        <w:t>dangerously imprecise and uncertain, so uncertain as to call for a question</w:t>
      </w:r>
      <w:r>
        <w:rPr>
          <w:sz w:val="16"/>
        </w:rPr>
        <w:t xml:space="preserve"> </w:t>
      </w:r>
      <w:r w:rsidRPr="00CF7E09">
        <w:rPr>
          <w:sz w:val="16"/>
        </w:rPr>
        <w:t>mark to be placed with respect to the humanity of this zero-degree category.”20</w:t>
      </w:r>
      <w:r>
        <w:rPr>
          <w:sz w:val="16"/>
        </w:rPr>
        <w:t xml:space="preserve"> </w:t>
      </w:r>
      <w:r w:rsidRPr="00CF7E09">
        <w:rPr>
          <w:sz w:val="16"/>
        </w:rPr>
        <w:t>The repeated references to the dispossession of manhood and womanhood</w:t>
      </w:r>
      <w:r>
        <w:rPr>
          <w:sz w:val="16"/>
        </w:rPr>
        <w:t xml:space="preserve"> </w:t>
      </w:r>
      <w:r w:rsidRPr="00CF7E09">
        <w:rPr>
          <w:sz w:val="16"/>
        </w:rPr>
        <w:t xml:space="preserve">on the part of </w:t>
      </w:r>
      <w:proofErr w:type="spellStart"/>
      <w:r w:rsidRPr="00CF7E09">
        <w:rPr>
          <w:sz w:val="16"/>
        </w:rPr>
        <w:t>Sethe</w:t>
      </w:r>
      <w:proofErr w:type="spellEnd"/>
      <w:r w:rsidRPr="00CF7E09">
        <w:rPr>
          <w:sz w:val="16"/>
        </w:rPr>
        <w:t>, Paul D, and the rest of the “Sweet Home men”—“you</w:t>
      </w:r>
      <w:r>
        <w:rPr>
          <w:sz w:val="16"/>
        </w:rPr>
        <w:t xml:space="preserve"> </w:t>
      </w:r>
      <w:r w:rsidRPr="00CF7E09">
        <w:rPr>
          <w:sz w:val="16"/>
        </w:rPr>
        <w:t>got two legs not four”; “I had a bit in my mouth”—represent the reintroduction</w:t>
      </w:r>
      <w:r>
        <w:rPr>
          <w:sz w:val="16"/>
        </w:rPr>
        <w:t xml:space="preserve"> </w:t>
      </w:r>
      <w:r w:rsidRPr="00CF7E09">
        <w:rPr>
          <w:sz w:val="16"/>
        </w:rPr>
        <w:t>within the “post” slavery moment of the ideological construct of black</w:t>
      </w:r>
      <w:r>
        <w:rPr>
          <w:sz w:val="16"/>
        </w:rPr>
        <w:t xml:space="preserve"> </w:t>
      </w:r>
      <w:proofErr w:type="spellStart"/>
      <w:r w:rsidRPr="00CF7E09">
        <w:rPr>
          <w:sz w:val="16"/>
        </w:rPr>
        <w:t>subhumanity</w:t>
      </w:r>
      <w:proofErr w:type="spellEnd"/>
      <w:r w:rsidRPr="00CF7E09">
        <w:rPr>
          <w:sz w:val="16"/>
        </w:rPr>
        <w:t>—discursive branding processes that began with chattel slavery,</w:t>
      </w:r>
      <w:r>
        <w:rPr>
          <w:sz w:val="16"/>
        </w:rPr>
        <w:t xml:space="preserve"> </w:t>
      </w:r>
      <w:r w:rsidRPr="00CF7E09">
        <w:rPr>
          <w:sz w:val="16"/>
        </w:rPr>
        <w:t>and that were specifically inaugurated with the mass physical branding, rape,</w:t>
      </w:r>
      <w:r>
        <w:rPr>
          <w:sz w:val="16"/>
        </w:rPr>
        <w:t xml:space="preserve"> </w:t>
      </w:r>
      <w:r w:rsidRPr="00CF7E09">
        <w:rPr>
          <w:sz w:val="16"/>
        </w:rPr>
        <w:t xml:space="preserve">and </w:t>
      </w:r>
      <w:proofErr w:type="spellStart"/>
      <w:r w:rsidRPr="00CF7E09">
        <w:rPr>
          <w:sz w:val="16"/>
        </w:rPr>
        <w:t>cargoing</w:t>
      </w:r>
      <w:proofErr w:type="spellEnd"/>
      <w:r w:rsidRPr="00CF7E09">
        <w:rPr>
          <w:sz w:val="16"/>
        </w:rPr>
        <w:t xml:space="preserve"> of human beings aboard the slave ship. Consequently, the realm</w:t>
      </w:r>
      <w:r>
        <w:rPr>
          <w:sz w:val="16"/>
        </w:rPr>
        <w:t xml:space="preserve"> </w:t>
      </w:r>
      <w:r w:rsidRPr="00CF7E09">
        <w:rPr>
          <w:sz w:val="16"/>
        </w:rPr>
        <w:t>of ideology—the casting of blackness as an anthropology of metaphysical</w:t>
      </w:r>
      <w:r>
        <w:rPr>
          <w:sz w:val="16"/>
        </w:rPr>
        <w:t xml:space="preserve"> </w:t>
      </w:r>
      <w:r w:rsidRPr="00CF7E09">
        <w:rPr>
          <w:sz w:val="16"/>
        </w:rPr>
        <w:t>deficit21—was as much of a weapon in the production of mass social and</w:t>
      </w:r>
      <w:r>
        <w:rPr>
          <w:sz w:val="16"/>
        </w:rPr>
        <w:t xml:space="preserve"> </w:t>
      </w:r>
      <w:r w:rsidRPr="00CF7E09">
        <w:rPr>
          <w:sz w:val="16"/>
        </w:rPr>
        <w:t>living death as whips, chains, and pistols.2</w:t>
      </w:r>
    </w:p>
    <w:p w14:paraId="116A3060" w14:textId="77777777" w:rsidR="000410D2" w:rsidRDefault="000410D2" w:rsidP="000F6867">
      <w:pPr>
        <w:rPr>
          <w:sz w:val="16"/>
        </w:rPr>
      </w:pPr>
    </w:p>
    <w:p w14:paraId="28CDC198" w14:textId="47949406" w:rsidR="00A263DE" w:rsidRDefault="00984ED9" w:rsidP="00A576C9">
      <w:pPr>
        <w:pStyle w:val="Heading4"/>
      </w:pPr>
      <w:r>
        <w:rPr>
          <w:rStyle w:val="Emphasis"/>
        </w:rPr>
        <w:t xml:space="preserve">4 </w:t>
      </w:r>
      <w:r w:rsidR="00A263DE" w:rsidRPr="00A263DE">
        <w:rPr>
          <w:rStyle w:val="Emphasis"/>
        </w:rPr>
        <w:t xml:space="preserve">The </w:t>
      </w:r>
      <w:proofErr w:type="spellStart"/>
      <w:r w:rsidR="00A263DE" w:rsidRPr="00A263DE">
        <w:rPr>
          <w:rStyle w:val="Emphasis"/>
        </w:rPr>
        <w:t>aff</w:t>
      </w:r>
      <w:proofErr w:type="spellEnd"/>
      <w:r w:rsidR="00A263DE" w:rsidRPr="00A263DE">
        <w:rPr>
          <w:rStyle w:val="Emphasis"/>
        </w:rPr>
        <w:t xml:space="preserve"> is too open:</w:t>
      </w:r>
      <w:r w:rsidR="00A263DE">
        <w:t xml:space="preserve"> The </w:t>
      </w:r>
      <w:proofErr w:type="spellStart"/>
      <w:r w:rsidR="00A263DE">
        <w:t>aff’s</w:t>
      </w:r>
      <w:proofErr w:type="spellEnd"/>
      <w:r w:rsidR="00A263DE">
        <w:t xml:space="preserve"> fear of closure </w:t>
      </w:r>
      <w:r w:rsidR="00A576C9">
        <w:t xml:space="preserve">AND telling people what they </w:t>
      </w:r>
      <w:proofErr w:type="spellStart"/>
      <w:r w:rsidR="00A576C9">
        <w:t>outght</w:t>
      </w:r>
      <w:proofErr w:type="spellEnd"/>
      <w:r w:rsidR="00A576C9">
        <w:t xml:space="preserve"> to think </w:t>
      </w:r>
      <w:r w:rsidR="00A263DE">
        <w:t xml:space="preserve">ensures that all </w:t>
      </w:r>
      <w:r w:rsidR="00A576C9">
        <w:t xml:space="preserve">interpretations of history are allowed – even white supremacist ones. </w:t>
      </w:r>
      <w:proofErr w:type="spellStart"/>
      <w:r w:rsidR="00A263DE">
        <w:t>Polyvocality</w:t>
      </w:r>
      <w:proofErr w:type="spellEnd"/>
      <w:r w:rsidR="00A263DE">
        <w:t xml:space="preserve"> means that even disinterested formalist histories will be just as legitimate as post-colonial readings. Counter-histories can’t be successful by ignoring that memory is </w:t>
      </w:r>
      <w:proofErr w:type="spellStart"/>
      <w:r w:rsidR="00A263DE">
        <w:t>hegemonically</w:t>
      </w:r>
      <w:proofErr w:type="spellEnd"/>
      <w:r w:rsidR="00A263DE">
        <w:t xml:space="preserve"> constructed. </w:t>
      </w:r>
      <w:proofErr w:type="spellStart"/>
      <w:r w:rsidR="00A263DE">
        <w:t>Polyvocality</w:t>
      </w:r>
      <w:proofErr w:type="spellEnd"/>
      <w:r w:rsidR="00A263DE">
        <w:t xml:space="preserve"> depends on a playing field that can never be equal. Openness to all views creates a view from nowhere and repeats the problems of the public sphere</w:t>
      </w:r>
    </w:p>
    <w:p w14:paraId="5EF48EAD" w14:textId="77777777" w:rsidR="00A263DE" w:rsidRDefault="00A263DE" w:rsidP="00A263DE">
      <w:pPr>
        <w:rPr>
          <w:sz w:val="16"/>
        </w:rPr>
      </w:pPr>
    </w:p>
    <w:p w14:paraId="67126287" w14:textId="77777777" w:rsidR="00A263DE" w:rsidRDefault="00A263DE" w:rsidP="00A263DE">
      <w:pPr>
        <w:rPr>
          <w:sz w:val="16"/>
        </w:rPr>
      </w:pPr>
      <w:r w:rsidRPr="00E256AC">
        <w:rPr>
          <w:rStyle w:val="Emphasis"/>
        </w:rPr>
        <w:t xml:space="preserve">Brock </w:t>
      </w:r>
      <w:proofErr w:type="gramStart"/>
      <w:r w:rsidRPr="00E256AC">
        <w:rPr>
          <w:rStyle w:val="Emphasis"/>
        </w:rPr>
        <w:t>98</w:t>
      </w:r>
      <w:r>
        <w:rPr>
          <w:sz w:val="16"/>
        </w:rPr>
        <w:t xml:space="preserve">  Sabine</w:t>
      </w:r>
      <w:proofErr w:type="gramEnd"/>
      <w:r>
        <w:rPr>
          <w:sz w:val="16"/>
        </w:rPr>
        <w:t xml:space="preserve">, Pf </w:t>
      </w:r>
      <w:r w:rsidRPr="00E256AC">
        <w:rPr>
          <w:sz w:val="16"/>
        </w:rPr>
        <w:t xml:space="preserve">English and African-American Studies at the University of Milwaukee, </w:t>
      </w:r>
      <w:r w:rsidRPr="00E256AC">
        <w:rPr>
          <w:i/>
          <w:sz w:val="16"/>
        </w:rPr>
        <w:t>American Studies</w:t>
      </w:r>
      <w:r w:rsidRPr="00E256AC">
        <w:rPr>
          <w:sz w:val="16"/>
        </w:rPr>
        <w:t xml:space="preserve">, </w:t>
      </w:r>
      <w:r>
        <w:rPr>
          <w:sz w:val="16"/>
        </w:rPr>
        <w:t>“</w:t>
      </w:r>
      <w:r w:rsidRPr="00E256AC">
        <w:rPr>
          <w:sz w:val="16"/>
        </w:rPr>
        <w:t>Postmodern Mediations and "Beloved's" Testimony: Memory Is Not Innocent</w:t>
      </w:r>
      <w:r>
        <w:rPr>
          <w:sz w:val="16"/>
        </w:rPr>
        <w:t xml:space="preserve">”  </w:t>
      </w:r>
      <w:r w:rsidRPr="00E256AC">
        <w:rPr>
          <w:sz w:val="16"/>
        </w:rPr>
        <w:t>Vol. 43, No. 1, Media and Cultural Memory(1998), pp. 33-49</w:t>
      </w:r>
    </w:p>
    <w:p w14:paraId="475AD386" w14:textId="77777777" w:rsidR="00A263DE" w:rsidRDefault="00A263DE" w:rsidP="00A263DE">
      <w:pPr>
        <w:rPr>
          <w:sz w:val="16"/>
        </w:rPr>
      </w:pPr>
    </w:p>
    <w:p w14:paraId="0271868A" w14:textId="4AC4789C" w:rsidR="00A263DE" w:rsidRDefault="00A263DE" w:rsidP="00A263DE">
      <w:pPr>
        <w:rPr>
          <w:sz w:val="16"/>
        </w:rPr>
      </w:pPr>
      <w:r w:rsidRPr="00313EBB">
        <w:rPr>
          <w:rStyle w:val="StyleBoldUnderline"/>
        </w:rPr>
        <w:t xml:space="preserve">In recent debates about memory, two intellectual </w:t>
      </w:r>
      <w:r w:rsidR="00AC612B">
        <w:rPr>
          <w:rStyle w:val="StyleBoldUnderline"/>
        </w:rPr>
        <w:t>approaches have developed rela</w:t>
      </w:r>
      <w:r w:rsidRPr="00313EBB">
        <w:rPr>
          <w:rStyle w:val="StyleBoldUnderline"/>
        </w:rPr>
        <w:t xml:space="preserve">tively independently of each other. One of these approaches is to discuss memory in descriptive, formalist terms: </w:t>
      </w:r>
      <w:r w:rsidRPr="00313EBB">
        <w:t xml:space="preserve">as a </w:t>
      </w:r>
      <w:r w:rsidRPr="00313EBB">
        <w:rPr>
          <w:sz w:val="16"/>
        </w:rPr>
        <w:t>human faculty, as a m</w:t>
      </w:r>
      <w:r>
        <w:rPr>
          <w:sz w:val="16"/>
        </w:rPr>
        <w:t xml:space="preserve">nemonic technique, </w:t>
      </w:r>
      <w:r w:rsidRPr="00313EBB">
        <w:rPr>
          <w:rStyle w:val="StyleBoldUnderline"/>
        </w:rPr>
        <w:t xml:space="preserve">as a culturally stabilizing repertoire combined of brain capacities, psychic abilities, scientific </w:t>
      </w:r>
      <w:proofErr w:type="spellStart"/>
      <w:r w:rsidRPr="00313EBB">
        <w:rPr>
          <w:rStyle w:val="StyleBoldUnderline"/>
        </w:rPr>
        <w:t>knowledges</w:t>
      </w:r>
      <w:proofErr w:type="spellEnd"/>
      <w:r w:rsidRPr="00313EBB">
        <w:rPr>
          <w:rStyle w:val="StyleBoldUnderline"/>
        </w:rPr>
        <w:t>, and social rituals.</w:t>
      </w:r>
      <w:r w:rsidRPr="00313EBB">
        <w:rPr>
          <w:sz w:val="16"/>
        </w:rPr>
        <w:t xml:space="preserve"> </w:t>
      </w:r>
      <w:r w:rsidRPr="00313EBB">
        <w:rPr>
          <w:rStyle w:val="StyleBoldUnderline"/>
        </w:rPr>
        <w:t xml:space="preserve">That kind of </w:t>
      </w:r>
      <w:r w:rsidRPr="00313EBB">
        <w:rPr>
          <w:rStyle w:val="Emphasis"/>
        </w:rPr>
        <w:t>quasi disinterested</w:t>
      </w:r>
      <w:r w:rsidRPr="00313EBB">
        <w:rPr>
          <w:rStyle w:val="StyleBoldUnderline"/>
        </w:rPr>
        <w:t>, disengaged focus on memory has occupied Western European intellectuals</w:t>
      </w:r>
      <w:r w:rsidRPr="00313EBB">
        <w:rPr>
          <w:sz w:val="16"/>
        </w:rPr>
        <w:t xml:space="preserve"> fascinated with the </w:t>
      </w:r>
      <w:proofErr w:type="spellStart"/>
      <w:r w:rsidRPr="00313EBB">
        <w:rPr>
          <w:sz w:val="16"/>
        </w:rPr>
        <w:t>phenome</w:t>
      </w:r>
      <w:proofErr w:type="spellEnd"/>
      <w:r w:rsidRPr="00313EBB">
        <w:rPr>
          <w:sz w:val="16"/>
        </w:rPr>
        <w:t>- non as such, leading to questions such as: How does the mnemonic faculty work within the individual, how does memory become collectivized, e.g., on a national level, which techniques have human societies in history used to remember, to not fall prey to forgetting over time</w:t>
      </w:r>
      <w:proofErr w:type="gramStart"/>
      <w:r w:rsidRPr="00313EBB">
        <w:rPr>
          <w:sz w:val="16"/>
        </w:rPr>
        <w:t>?2</w:t>
      </w:r>
      <w:proofErr w:type="gramEnd"/>
      <w:r w:rsidRPr="00313EBB">
        <w:rPr>
          <w:sz w:val="16"/>
        </w:rPr>
        <w:t xml:space="preserve"> </w:t>
      </w:r>
      <w:r w:rsidRPr="00313EBB">
        <w:rPr>
          <w:rStyle w:val="StyleBoldUnderline"/>
        </w:rPr>
        <w:t>The second tendency</w:t>
      </w:r>
      <w:r w:rsidRPr="00313EBB">
        <w:rPr>
          <w:sz w:val="16"/>
        </w:rPr>
        <w:t xml:space="preserve">, in its textual practice and its theoretical inscriptions, </w:t>
      </w:r>
      <w:r>
        <w:rPr>
          <w:rStyle w:val="StyleBoldUnderline"/>
        </w:rPr>
        <w:t>can be di</w:t>
      </w:r>
      <w:r w:rsidRPr="00313EBB">
        <w:rPr>
          <w:rStyle w:val="StyleBoldUnderline"/>
        </w:rPr>
        <w:t>rectly related to the recent moment of postcolonial writing that has concerned itself</w:t>
      </w:r>
      <w:r w:rsidRPr="00313EBB">
        <w:rPr>
          <w:sz w:val="16"/>
        </w:rPr>
        <w:t xml:space="preserve">, on a specifically local as well as on a transnational level, </w:t>
      </w:r>
      <w:r w:rsidRPr="00313EBB">
        <w:rPr>
          <w:rStyle w:val="StyleBoldUnderline"/>
        </w:rPr>
        <w:t>with a recuperation of lost history</w:t>
      </w:r>
      <w:r w:rsidRPr="00313EBB">
        <w:rPr>
          <w:sz w:val="16"/>
        </w:rPr>
        <w:t xml:space="preserve">, with representing the undersides of modernity's imperial discourses. I am thinking here of writers and critics as diverse as, for example, Wilson Harris, </w:t>
      </w:r>
      <w:proofErr w:type="spellStart"/>
      <w:r w:rsidRPr="00313EBB">
        <w:rPr>
          <w:sz w:val="16"/>
        </w:rPr>
        <w:t>Caryl</w:t>
      </w:r>
      <w:proofErr w:type="spellEnd"/>
      <w:r w:rsidRPr="00313EBB">
        <w:rPr>
          <w:sz w:val="16"/>
        </w:rPr>
        <w:t xml:space="preserve"> Phillips, Charles</w:t>
      </w:r>
      <w:r>
        <w:rPr>
          <w:sz w:val="16"/>
        </w:rPr>
        <w:t xml:space="preserve"> </w:t>
      </w:r>
      <w:r w:rsidRPr="00313EBB">
        <w:rPr>
          <w:sz w:val="16"/>
        </w:rPr>
        <w:t xml:space="preserve">Johnson, </w:t>
      </w:r>
      <w:proofErr w:type="spellStart"/>
      <w:r w:rsidRPr="00313EBB">
        <w:rPr>
          <w:sz w:val="16"/>
        </w:rPr>
        <w:t>Sherley</w:t>
      </w:r>
      <w:proofErr w:type="spellEnd"/>
      <w:r w:rsidRPr="00313EBB">
        <w:rPr>
          <w:sz w:val="16"/>
        </w:rPr>
        <w:t xml:space="preserve"> Anne Williams, Michelle Cliff, Derek Walcott, and Toni Morrison. </w:t>
      </w:r>
      <w:r w:rsidRPr="00313EBB">
        <w:rPr>
          <w:rStyle w:val="StyleBoldUnderline"/>
        </w:rPr>
        <w:t>They share a focus on a decidedly ethical and political need for a far-reaching restoration of Western cultural memory to the effect of re-inscribing, foregrounding a crucial cultural lack by way of</w:t>
      </w:r>
      <w:r w:rsidRPr="00313EBB">
        <w:rPr>
          <w:sz w:val="16"/>
        </w:rPr>
        <w:t xml:space="preserve"> what </w:t>
      </w:r>
      <w:proofErr w:type="spellStart"/>
      <w:r w:rsidRPr="00313EBB">
        <w:rPr>
          <w:sz w:val="16"/>
        </w:rPr>
        <w:t>Bhabha</w:t>
      </w:r>
      <w:proofErr w:type="spellEnd"/>
      <w:r w:rsidRPr="00313EBB">
        <w:rPr>
          <w:sz w:val="16"/>
        </w:rPr>
        <w:t xml:space="preserve"> has called </w:t>
      </w:r>
      <w:r w:rsidRPr="006F367B">
        <w:rPr>
          <w:rStyle w:val="StyleBoldUnderline"/>
        </w:rPr>
        <w:t>th</w:t>
      </w:r>
      <w:r>
        <w:rPr>
          <w:rStyle w:val="StyleBoldUnderline"/>
        </w:rPr>
        <w:t>e "supplement" of memory of op</w:t>
      </w:r>
      <w:r w:rsidRPr="006F367B">
        <w:rPr>
          <w:rStyle w:val="StyleBoldUnderline"/>
        </w:rPr>
        <w:t>pressed cultures</w:t>
      </w:r>
      <w:r w:rsidRPr="00313EBB">
        <w:rPr>
          <w:sz w:val="16"/>
        </w:rPr>
        <w:t>.3 The effect of an 'unthinking' of hundreds of years of dismemberment in the '</w:t>
      </w:r>
      <w:proofErr w:type="spellStart"/>
      <w:r w:rsidRPr="00313EBB">
        <w:rPr>
          <w:sz w:val="16"/>
        </w:rPr>
        <w:t>officiar</w:t>
      </w:r>
      <w:proofErr w:type="spellEnd"/>
      <w:r w:rsidRPr="00313EBB">
        <w:rPr>
          <w:sz w:val="16"/>
        </w:rPr>
        <w:t xml:space="preserve"> records, then, would be </w:t>
      </w:r>
      <w:r w:rsidRPr="006F367B">
        <w:rPr>
          <w:rStyle w:val="StyleBoldUnderline"/>
        </w:rPr>
        <w:t>a challenge to</w:t>
      </w:r>
      <w:r w:rsidRPr="00313EBB">
        <w:rPr>
          <w:sz w:val="16"/>
        </w:rPr>
        <w:t xml:space="preserve"> </w:t>
      </w:r>
      <w:r>
        <w:rPr>
          <w:sz w:val="16"/>
        </w:rPr>
        <w:t xml:space="preserve">what Morrison has called </w:t>
      </w:r>
      <w:r w:rsidRPr="006F367B">
        <w:rPr>
          <w:rStyle w:val="StyleBoldUnderline"/>
        </w:rPr>
        <w:t>a "national amnesia</w:t>
      </w:r>
      <w:r w:rsidRPr="00313EBB">
        <w:rPr>
          <w:sz w:val="16"/>
        </w:rPr>
        <w:t xml:space="preserve">."4 Morrison and other authors </w:t>
      </w:r>
      <w:r w:rsidRPr="006F367B">
        <w:rPr>
          <w:rStyle w:val="StyleBoldUnderline"/>
        </w:rPr>
        <w:t>writing from the perspective of dominated and marginalized cultures</w:t>
      </w:r>
      <w:r w:rsidRPr="00313EBB">
        <w:rPr>
          <w:sz w:val="16"/>
        </w:rPr>
        <w:t xml:space="preserve"> or subcultures </w:t>
      </w:r>
      <w:r w:rsidRPr="006F367B">
        <w:rPr>
          <w:rStyle w:val="StyleBoldUnderline"/>
        </w:rPr>
        <w:t>have invested considerable urgency in this making of memory</w:t>
      </w:r>
      <w:r w:rsidRPr="00313EBB">
        <w:rPr>
          <w:sz w:val="16"/>
        </w:rPr>
        <w:t xml:space="preserve"> that seems to have become so very compelling at the end of the twentieth century. For those writers (and their critics), </w:t>
      </w:r>
      <w:r w:rsidRPr="006F367B">
        <w:rPr>
          <w:rStyle w:val="StyleBoldUnderline"/>
        </w:rPr>
        <w:t>cultural memory in our historical moment finds itself in a state of "referential debt" to the victims of history</w:t>
      </w:r>
      <w:r w:rsidRPr="00313EBB">
        <w:rPr>
          <w:sz w:val="16"/>
        </w:rPr>
        <w:t xml:space="preserve">.5 For them, </w:t>
      </w:r>
      <w:r w:rsidRPr="006F367B">
        <w:rPr>
          <w:rStyle w:val="StyleBoldUnderline"/>
        </w:rPr>
        <w:t>memory</w:t>
      </w:r>
      <w:r w:rsidRPr="00313EBB">
        <w:rPr>
          <w:sz w:val="16"/>
        </w:rPr>
        <w:t xml:space="preserve"> in some factual, unproblematic fullness, as a mnemonic faculty, as a transparent option to recollect the past, </w:t>
      </w:r>
      <w:r w:rsidRPr="006F367B">
        <w:rPr>
          <w:rStyle w:val="StyleBoldUnderline"/>
        </w:rPr>
        <w:t>cannot be assumed to be innocently present</w:t>
      </w:r>
      <w:r w:rsidRPr="00313EBB">
        <w:rPr>
          <w:sz w:val="16"/>
        </w:rPr>
        <w:t xml:space="preserve"> in a given culture; </w:t>
      </w:r>
      <w:r w:rsidRPr="006F367B">
        <w:rPr>
          <w:rStyle w:val="StyleBoldUnderline"/>
        </w:rPr>
        <w:t>hierarchies</w:t>
      </w:r>
      <w:r w:rsidRPr="00313EBB">
        <w:rPr>
          <w:sz w:val="16"/>
        </w:rPr>
        <w:t xml:space="preserve"> of empowerment or struggles between various so- </w:t>
      </w:r>
      <w:proofErr w:type="spellStart"/>
      <w:r w:rsidRPr="00313EBB">
        <w:rPr>
          <w:sz w:val="16"/>
        </w:rPr>
        <w:t>cial</w:t>
      </w:r>
      <w:proofErr w:type="spellEnd"/>
      <w:r w:rsidRPr="00313EBB">
        <w:rPr>
          <w:sz w:val="16"/>
        </w:rPr>
        <w:t xml:space="preserve"> factions </w:t>
      </w:r>
      <w:r w:rsidRPr="006F367B">
        <w:rPr>
          <w:rStyle w:val="StyleBoldUnderline"/>
        </w:rPr>
        <w:t>institutionalize procedures of selection and exclusion</w:t>
      </w:r>
      <w:r w:rsidRPr="00313EBB">
        <w:rPr>
          <w:sz w:val="16"/>
        </w:rPr>
        <w:t>. Precisely because memory can only find representation in medial form,</w:t>
      </w:r>
      <w:r>
        <w:rPr>
          <w:sz w:val="16"/>
        </w:rPr>
        <w:t xml:space="preserve"> </w:t>
      </w:r>
      <w:r w:rsidRPr="006F367B">
        <w:rPr>
          <w:rStyle w:val="StyleBoldUnderline"/>
        </w:rPr>
        <w:t>one has to deal with the question of power</w:t>
      </w:r>
      <w:r w:rsidRPr="00313EBB">
        <w:rPr>
          <w:sz w:val="16"/>
        </w:rPr>
        <w:t xml:space="preserve">: since </w:t>
      </w:r>
      <w:r w:rsidRPr="006F367B">
        <w:rPr>
          <w:rStyle w:val="Emphasis"/>
        </w:rPr>
        <w:t xml:space="preserve">all of a society's past is not equally accessible </w:t>
      </w:r>
      <w:r w:rsidRPr="00313EBB">
        <w:rPr>
          <w:sz w:val="16"/>
        </w:rPr>
        <w:t xml:space="preserve">to memory and se- </w:t>
      </w:r>
      <w:proofErr w:type="spellStart"/>
      <w:r w:rsidRPr="00313EBB">
        <w:rPr>
          <w:sz w:val="16"/>
        </w:rPr>
        <w:t>lective</w:t>
      </w:r>
      <w:proofErr w:type="spellEnd"/>
      <w:r w:rsidRPr="00313EBB">
        <w:rPr>
          <w:sz w:val="16"/>
        </w:rPr>
        <w:t xml:space="preserve"> </w:t>
      </w:r>
      <w:r w:rsidRPr="006F367B">
        <w:rPr>
          <w:rStyle w:val="Emphasis"/>
        </w:rPr>
        <w:t>decisions do not come to pass via free-market competition,</w:t>
      </w:r>
      <w:r w:rsidRPr="00313EBB">
        <w:rPr>
          <w:sz w:val="16"/>
        </w:rPr>
        <w:t xml:space="preserve"> one cannot eclipse the problem of agency, individual and collective. Since </w:t>
      </w:r>
      <w:r w:rsidRPr="006F367B">
        <w:rPr>
          <w:rStyle w:val="StyleBoldUnderline"/>
        </w:rPr>
        <w:t>memory needs mediation</w:t>
      </w:r>
      <w:r w:rsidRPr="00313EBB">
        <w:rPr>
          <w:sz w:val="16"/>
        </w:rPr>
        <w:t xml:space="preserve"> (i.e., it is not automatically there, as an abstract, </w:t>
      </w:r>
      <w:proofErr w:type="spellStart"/>
      <w:r w:rsidRPr="00313EBB">
        <w:rPr>
          <w:sz w:val="16"/>
        </w:rPr>
        <w:t>prestructured</w:t>
      </w:r>
      <w:proofErr w:type="spellEnd"/>
      <w:r w:rsidRPr="00313EBB">
        <w:rPr>
          <w:sz w:val="16"/>
        </w:rPr>
        <w:t xml:space="preserve"> phenomenon), </w:t>
      </w:r>
      <w:r w:rsidRPr="006F367B">
        <w:rPr>
          <w:rStyle w:val="StyleBoldUnderline"/>
        </w:rPr>
        <w:t>it may be subject to repression, culturally and individually</w:t>
      </w:r>
      <w:r w:rsidRPr="00313EBB">
        <w:rPr>
          <w:sz w:val="16"/>
        </w:rPr>
        <w:t>. Indeed, not being able to forget may be a general human brain faculty</w:t>
      </w:r>
      <w:proofErr w:type="gramStart"/>
      <w:r w:rsidRPr="00313EBB">
        <w:rPr>
          <w:sz w:val="16"/>
        </w:rPr>
        <w:t>,6</w:t>
      </w:r>
      <w:proofErr w:type="gramEnd"/>
      <w:r w:rsidRPr="00313EBB">
        <w:rPr>
          <w:sz w:val="16"/>
        </w:rPr>
        <w:t xml:space="preserve"> but </w:t>
      </w:r>
      <w:r w:rsidRPr="006F367B">
        <w:rPr>
          <w:rStyle w:val="StyleBoldUnderline"/>
        </w:rPr>
        <w:t>historical experiences</w:t>
      </w:r>
      <w:r w:rsidRPr="00313EBB">
        <w:rPr>
          <w:sz w:val="16"/>
        </w:rPr>
        <w:t xml:space="preserve">, as Toni Morrison's novel Beloved so clearly enacts for us, </w:t>
      </w:r>
      <w:r w:rsidRPr="006F367B">
        <w:rPr>
          <w:rStyle w:val="StyleBoldUnderline"/>
        </w:rPr>
        <w:t>can be disremembered</w:t>
      </w:r>
      <w:r w:rsidRPr="00313EBB">
        <w:rPr>
          <w:sz w:val="16"/>
        </w:rPr>
        <w:t xml:space="preserve">. </w:t>
      </w:r>
      <w:r w:rsidRPr="006F367B">
        <w:rPr>
          <w:rStyle w:val="Emphasis"/>
        </w:rPr>
        <w:t>To ignore</w:t>
      </w:r>
      <w:r w:rsidRPr="00313EBB">
        <w:rPr>
          <w:sz w:val="16"/>
        </w:rPr>
        <w:t xml:space="preserve"> the terms of motive, intention, interest, or particularly </w:t>
      </w:r>
      <w:r w:rsidRPr="006F367B">
        <w:rPr>
          <w:rStyle w:val="Emphasis"/>
        </w:rPr>
        <w:t xml:space="preserve">invested perspectives and subject positions in any discussion of memory amounts to irresponsible omission. </w:t>
      </w:r>
      <w:r w:rsidRPr="00313EBB">
        <w:rPr>
          <w:sz w:val="16"/>
        </w:rPr>
        <w:t xml:space="preserve">Toni Morrison's work stresses how interested, how invested cultural memory </w:t>
      </w:r>
      <w:proofErr w:type="spellStart"/>
      <w:r w:rsidRPr="00313EBB">
        <w:rPr>
          <w:sz w:val="16"/>
        </w:rPr>
        <w:t>actu</w:t>
      </w:r>
      <w:proofErr w:type="spellEnd"/>
      <w:r w:rsidRPr="00313EBB">
        <w:rPr>
          <w:sz w:val="16"/>
        </w:rPr>
        <w:t xml:space="preserve">- ally is, precisely because it is an act of mediation. Her project is part of a wider effort to politically own memory and not to discuss it in merely formal terms. Different camps of writers on the so-called margin have dealt with that paradoxical cultural need. As Haitian writers </w:t>
      </w:r>
      <w:proofErr w:type="spellStart"/>
      <w:r w:rsidRPr="00313EBB">
        <w:rPr>
          <w:sz w:val="16"/>
        </w:rPr>
        <w:t>Barnabe</w:t>
      </w:r>
      <w:proofErr w:type="spellEnd"/>
      <w:r w:rsidRPr="00313EBB">
        <w:rPr>
          <w:sz w:val="16"/>
        </w:rPr>
        <w:t xml:space="preserve">, </w:t>
      </w:r>
      <w:proofErr w:type="spellStart"/>
      <w:r w:rsidRPr="00313EBB">
        <w:rPr>
          <w:sz w:val="16"/>
        </w:rPr>
        <w:t>Chamoiseau</w:t>
      </w:r>
      <w:proofErr w:type="spellEnd"/>
      <w:r w:rsidRPr="00313EBB">
        <w:rPr>
          <w:sz w:val="16"/>
        </w:rPr>
        <w:t xml:space="preserve">, and </w:t>
      </w:r>
      <w:proofErr w:type="spellStart"/>
      <w:r w:rsidRPr="00313EBB">
        <w:rPr>
          <w:sz w:val="16"/>
        </w:rPr>
        <w:t>Confiant</w:t>
      </w:r>
      <w:proofErr w:type="spellEnd"/>
      <w:r w:rsidRPr="00313EBB">
        <w:rPr>
          <w:sz w:val="16"/>
        </w:rPr>
        <w:t xml:space="preserve"> have argued recently</w:t>
      </w:r>
      <w:r>
        <w:rPr>
          <w:sz w:val="16"/>
        </w:rPr>
        <w:t xml:space="preserve"> </w:t>
      </w:r>
      <w:proofErr w:type="gramStart"/>
      <w:r w:rsidRPr="008A05E4">
        <w:rPr>
          <w:sz w:val="16"/>
        </w:rPr>
        <w:t>And</w:t>
      </w:r>
      <w:proofErr w:type="gramEnd"/>
      <w:r w:rsidRPr="008A05E4">
        <w:rPr>
          <w:sz w:val="16"/>
        </w:rPr>
        <w:t xml:space="preserve"> the history of colonization . . . favored exteriority and fed the estrangement of the present. Within this false memory we had but a pile of obscurities as our memory. A feel- </w:t>
      </w:r>
      <w:proofErr w:type="spellStart"/>
      <w:r w:rsidRPr="008A05E4">
        <w:rPr>
          <w:sz w:val="16"/>
        </w:rPr>
        <w:t>ing</w:t>
      </w:r>
      <w:proofErr w:type="spellEnd"/>
      <w:r w:rsidRPr="008A05E4">
        <w:rPr>
          <w:sz w:val="16"/>
        </w:rPr>
        <w:t xml:space="preserve"> of flesh </w:t>
      </w:r>
      <w:proofErr w:type="gramStart"/>
      <w:r w:rsidRPr="008A05E4">
        <w:rPr>
          <w:sz w:val="16"/>
        </w:rPr>
        <w:t>discontinued.</w:t>
      </w:r>
      <w:proofErr w:type="gramEnd"/>
      <w:r w:rsidRPr="008A05E4">
        <w:rPr>
          <w:sz w:val="16"/>
        </w:rPr>
        <w:t xml:space="preserve"> . . . Our chronicle is behind the dates, behind the known facts: we are words behind writing. Only . . . artistic knowledge can . . . bring us ... back to the resuscitation of consciousness.7 </w:t>
      </w:r>
    </w:p>
    <w:p w14:paraId="0E379683" w14:textId="77777777" w:rsidR="00A263DE" w:rsidRDefault="00A263DE" w:rsidP="000F6867">
      <w:pPr>
        <w:rPr>
          <w:sz w:val="16"/>
        </w:rPr>
      </w:pPr>
    </w:p>
    <w:p w14:paraId="4149039D" w14:textId="29FF8E6F" w:rsidR="00FD3FDF" w:rsidRPr="00FD3FDF" w:rsidRDefault="00984ED9" w:rsidP="00A576C9">
      <w:pPr>
        <w:pStyle w:val="Heading4"/>
      </w:pPr>
      <w:r>
        <w:rPr>
          <w:rStyle w:val="Emphasis"/>
        </w:rPr>
        <w:t xml:space="preserve">5 </w:t>
      </w:r>
      <w:r w:rsidR="00102CA5" w:rsidRPr="00102CA5">
        <w:rPr>
          <w:rStyle w:val="Emphasis"/>
        </w:rPr>
        <w:t>Awareness mistake:</w:t>
      </w:r>
      <w:r w:rsidR="00102CA5" w:rsidRPr="000A7355">
        <w:t xml:space="preserve"> Just because we know slavery’s history doesn’t mean the </w:t>
      </w:r>
      <w:proofErr w:type="spellStart"/>
      <w:r w:rsidR="00102CA5" w:rsidRPr="000A7355">
        <w:t>aff</w:t>
      </w:r>
      <w:proofErr w:type="spellEnd"/>
      <w:r w:rsidR="00102CA5" w:rsidRPr="000A7355">
        <w:t xml:space="preserve"> helps struggles against anti-blackness. Their Dillon evidence can be 100 percent correct that the Middle Passage is the template for modern power – that doesn’t mean that </w:t>
      </w:r>
      <w:r w:rsidR="00A576C9">
        <w:t>their history lesson will be</w:t>
      </w:r>
      <w:r w:rsidR="00102CA5" w:rsidRPr="000A7355">
        <w:t xml:space="preserve"> a corrective to anti-blackness.</w:t>
      </w:r>
      <w:r w:rsidR="00FD3FDF">
        <w:t xml:space="preserve"> Their </w:t>
      </w:r>
      <w:proofErr w:type="spellStart"/>
      <w:r w:rsidR="00FD3FDF">
        <w:t>aff</w:t>
      </w:r>
      <w:proofErr w:type="spellEnd"/>
      <w:r w:rsidR="00FD3FDF">
        <w:t xml:space="preserve"> is predicated on academic fantasy and premised on the idea that if we just inform people, they will believe like we do. </w:t>
      </w:r>
    </w:p>
    <w:p w14:paraId="291C734E" w14:textId="77777777" w:rsidR="00FD3FDF" w:rsidRPr="00A92660" w:rsidRDefault="00FD3FDF" w:rsidP="00FD3FDF"/>
    <w:p w14:paraId="438045F0" w14:textId="77777777" w:rsidR="00FD3FDF" w:rsidRPr="00A92660" w:rsidRDefault="00FD3FDF" w:rsidP="00FD3FDF">
      <w:r w:rsidRPr="00F445A7">
        <w:rPr>
          <w:rStyle w:val="Emphasis"/>
        </w:rPr>
        <w:t>BIGO 2,</w:t>
      </w:r>
      <w:r w:rsidRPr="00A92660">
        <w:t xml:space="preserve"> professor at King’s College London department of War studies, </w:t>
      </w:r>
    </w:p>
    <w:p w14:paraId="2B07D06C" w14:textId="77777777" w:rsidR="00FD3FDF" w:rsidRPr="00A92660" w:rsidRDefault="00FD3FDF" w:rsidP="00FD3FDF">
      <w:r w:rsidRPr="00A92660">
        <w:t>(Didier, Alternatives: Global, Local, Political, 27.1 Jan-March)</w:t>
      </w:r>
    </w:p>
    <w:p w14:paraId="65D3769B" w14:textId="77777777" w:rsidR="00FD3FDF" w:rsidRPr="00156030" w:rsidRDefault="00FD3FDF" w:rsidP="00FD3FDF">
      <w:pPr>
        <w:pStyle w:val="DebateNormal"/>
      </w:pPr>
    </w:p>
    <w:p w14:paraId="7C79FB10" w14:textId="77777777" w:rsidR="00FD3FDF" w:rsidRPr="00E31861" w:rsidRDefault="00FD3FDF" w:rsidP="00FD3FDF">
      <w:pPr>
        <w:rPr>
          <w:sz w:val="16"/>
        </w:rPr>
      </w:pPr>
      <w:r w:rsidRPr="00A92660">
        <w:rPr>
          <w:highlight w:val="yellow"/>
          <w:u w:val="single"/>
        </w:rPr>
        <w:t xml:space="preserve">Some "critical" discourses generated </w:t>
      </w:r>
      <w:r w:rsidRPr="002335A1">
        <w:rPr>
          <w:sz w:val="16"/>
          <w:highlight w:val="yellow"/>
        </w:rPr>
        <w:t>by</w:t>
      </w:r>
      <w:r w:rsidRPr="00E31861">
        <w:rPr>
          <w:sz w:val="16"/>
        </w:rPr>
        <w:t xml:space="preserve"> NGOs and</w:t>
      </w:r>
      <w:r w:rsidRPr="00A92660">
        <w:rPr>
          <w:highlight w:val="yellow"/>
          <w:u w:val="single"/>
        </w:rPr>
        <w:t xml:space="preserve"> academics </w:t>
      </w:r>
      <w:r w:rsidRPr="00E31861">
        <w:rPr>
          <w:rStyle w:val="Emphasis"/>
          <w:highlight w:val="yellow"/>
        </w:rPr>
        <w:t>assume that if people</w:t>
      </w:r>
      <w:r w:rsidRPr="00A92660">
        <w:rPr>
          <w:highlight w:val="yellow"/>
          <w:u w:val="single"/>
        </w:rPr>
        <w:t xml:space="preserve">, </w:t>
      </w:r>
      <w:r w:rsidRPr="00E31861">
        <w:rPr>
          <w:sz w:val="16"/>
        </w:rPr>
        <w:t>politicians, governments, bureaucracies, and journalists</w:t>
      </w:r>
      <w:r w:rsidRPr="00A92660">
        <w:rPr>
          <w:highlight w:val="yellow"/>
          <w:u w:val="single"/>
        </w:rPr>
        <w:t xml:space="preserve"> </w:t>
      </w:r>
      <w:r w:rsidRPr="00A92660">
        <w:rPr>
          <w:b/>
          <w:highlight w:val="yellow"/>
          <w:u w:val="single"/>
        </w:rPr>
        <w:t xml:space="preserve">were </w:t>
      </w:r>
      <w:r w:rsidRPr="00E31861">
        <w:rPr>
          <w:rStyle w:val="Emphasis"/>
          <w:highlight w:val="yellow"/>
        </w:rPr>
        <w:t>more aware, they would change their minds</w:t>
      </w:r>
      <w:r w:rsidRPr="00156030">
        <w:rPr>
          <w:b/>
          <w:u w:val="single"/>
        </w:rPr>
        <w:t xml:space="preserve"> </w:t>
      </w:r>
      <w:r w:rsidRPr="00E31861">
        <w:rPr>
          <w:sz w:val="16"/>
        </w:rPr>
        <w:t>about migration and begin to resist securitizing it.</w:t>
      </w:r>
      <w:r w:rsidRPr="00156030">
        <w:rPr>
          <w:u w:val="single"/>
        </w:rPr>
        <w:t xml:space="preserve"> </w:t>
      </w:r>
      <w:r w:rsidRPr="00A92660">
        <w:rPr>
          <w:highlight w:val="yellow"/>
          <w:u w:val="single"/>
        </w:rPr>
        <w:t xml:space="preserve">The primary problem, therefore, is </w:t>
      </w:r>
      <w:r w:rsidRPr="00E31861">
        <w:rPr>
          <w:sz w:val="16"/>
        </w:rPr>
        <w:t>ideological or</w:t>
      </w:r>
      <w:r w:rsidRPr="00A92660">
        <w:rPr>
          <w:highlight w:val="yellow"/>
          <w:u w:val="single"/>
        </w:rPr>
        <w:t xml:space="preserve"> discursive</w:t>
      </w:r>
      <w:r w:rsidRPr="00156030">
        <w:rPr>
          <w:u w:val="single"/>
        </w:rPr>
        <w:t xml:space="preserve"> </w:t>
      </w:r>
      <w:r w:rsidRPr="00E31861">
        <w:rPr>
          <w:sz w:val="16"/>
        </w:rPr>
        <w:t xml:space="preserve">in that the securitization of migrants derives from the language itself and from the different capacities of various actors to engage in speech acts. In this context, the term "speech act" is used not in its technical </w:t>
      </w:r>
      <w:proofErr w:type="spellStart"/>
      <w:r w:rsidRPr="00E31861">
        <w:rPr>
          <w:sz w:val="16"/>
        </w:rPr>
        <w:t>Austinian</w:t>
      </w:r>
      <w:proofErr w:type="spellEnd"/>
      <w:r w:rsidRPr="00E31861">
        <w:rPr>
          <w:sz w:val="16"/>
        </w:rPr>
        <w:t xml:space="preserve"> sense, but metaphorically, to justify both the normative position of a speaker and the value of their critical discourse against the discourses of the security professionals. </w:t>
      </w:r>
      <w:r w:rsidRPr="00E31861">
        <w:rPr>
          <w:rStyle w:val="Emphasis"/>
          <w:highlight w:val="yellow"/>
        </w:rPr>
        <w:t>This understanding of critique reinforces the vision</w:t>
      </w:r>
      <w:r w:rsidRPr="00A92660">
        <w:rPr>
          <w:highlight w:val="yellow"/>
          <w:u w:val="single"/>
        </w:rPr>
        <w:t xml:space="preserve"> of </w:t>
      </w:r>
      <w:r w:rsidRPr="00E31861">
        <w:rPr>
          <w:sz w:val="16"/>
        </w:rPr>
        <w:t>a contest between ideas and norms,</w:t>
      </w:r>
      <w:r w:rsidRPr="00A92660">
        <w:rPr>
          <w:highlight w:val="yellow"/>
          <w:u w:val="single"/>
        </w:rPr>
        <w:t xml:space="preserve"> a contest in which academics can play a leading role</w:t>
      </w:r>
      <w:r w:rsidRPr="00E31861">
        <w:rPr>
          <w:sz w:val="16"/>
        </w:rPr>
        <w:t>. (3</w:t>
      </w:r>
      <w:proofErr w:type="gramStart"/>
      <w:r w:rsidRPr="00E31861">
        <w:rPr>
          <w:sz w:val="16"/>
        </w:rPr>
        <w:t>)  This</w:t>
      </w:r>
      <w:proofErr w:type="gramEnd"/>
      <w:r w:rsidRPr="00E31861">
        <w:rPr>
          <w:sz w:val="16"/>
        </w:rPr>
        <w:t xml:space="preserve"> essay tries to be critical in a rather different sense. It seeks to avoid presenting the struggle as an ideological one between conservative and liberal positions, or even as an "</w:t>
      </w:r>
      <w:proofErr w:type="spellStart"/>
      <w:r w:rsidRPr="00E31861">
        <w:rPr>
          <w:sz w:val="16"/>
        </w:rPr>
        <w:t>intertextual</w:t>
      </w:r>
      <w:proofErr w:type="spellEnd"/>
      <w:r w:rsidRPr="00E31861">
        <w:rPr>
          <w:sz w:val="16"/>
        </w:rPr>
        <w:t xml:space="preserve"> competition" between agencies in which academics have a key role. It examines why </w:t>
      </w:r>
      <w:r w:rsidRPr="00A92660">
        <w:rPr>
          <w:highlight w:val="yellow"/>
          <w:u w:val="single"/>
        </w:rPr>
        <w:t xml:space="preserve">the discourses of securitization continue to be so powerful </w:t>
      </w:r>
      <w:r w:rsidRPr="00E31861">
        <w:rPr>
          <w:rStyle w:val="Emphasis"/>
          <w:highlight w:val="yellow"/>
        </w:rPr>
        <w:t>even when alternatives discourses are well known</w:t>
      </w:r>
      <w:r w:rsidRPr="00E31861">
        <w:rPr>
          <w:sz w:val="16"/>
        </w:rPr>
        <w:t xml:space="preserve">, and why </w:t>
      </w:r>
      <w:r w:rsidRPr="00A92660">
        <w:rPr>
          <w:highlight w:val="yellow"/>
          <w:u w:val="single"/>
        </w:rPr>
        <w:t xml:space="preserve">the production of academic </w:t>
      </w:r>
      <w:r w:rsidRPr="00E31861">
        <w:rPr>
          <w:sz w:val="16"/>
        </w:rPr>
        <w:t>and alternative</w:t>
      </w:r>
      <w:r w:rsidRPr="00A92660">
        <w:rPr>
          <w:highlight w:val="yellow"/>
          <w:u w:val="single"/>
        </w:rPr>
        <w:t xml:space="preserve"> discourses </w:t>
      </w:r>
      <w:r w:rsidRPr="00A92660">
        <w:rPr>
          <w:b/>
          <w:highlight w:val="yellow"/>
          <w:u w:val="single"/>
        </w:rPr>
        <w:t xml:space="preserve">has </w:t>
      </w:r>
      <w:r w:rsidRPr="00E31861">
        <w:rPr>
          <w:rStyle w:val="Emphasis"/>
          <w:highlight w:val="yellow"/>
        </w:rPr>
        <w:t>so little effect</w:t>
      </w:r>
      <w:r w:rsidRPr="00A92660">
        <w:rPr>
          <w:b/>
          <w:highlight w:val="yellow"/>
          <w:u w:val="single"/>
        </w:rPr>
        <w:t xml:space="preserve"> </w:t>
      </w:r>
      <w:r w:rsidRPr="00E31861">
        <w:rPr>
          <w:sz w:val="16"/>
        </w:rPr>
        <w:t>in either the political arena or in daily life.</w:t>
      </w:r>
    </w:p>
    <w:p w14:paraId="0887154E" w14:textId="77777777" w:rsidR="00FD3FDF" w:rsidRPr="000A7355" w:rsidRDefault="00FD3FDF" w:rsidP="000F6867">
      <w:pPr>
        <w:rPr>
          <w:sz w:val="16"/>
        </w:rPr>
      </w:pPr>
    </w:p>
    <w:p w14:paraId="78D90D0B" w14:textId="4C081383" w:rsidR="00A576C9" w:rsidRDefault="00984ED9" w:rsidP="00A576C9">
      <w:pPr>
        <w:pStyle w:val="Heading4"/>
      </w:pPr>
      <w:r>
        <w:rPr>
          <w:rStyle w:val="Emphasis"/>
        </w:rPr>
        <w:t xml:space="preserve">6 </w:t>
      </w:r>
      <w:r w:rsidR="00A576C9" w:rsidRPr="00A576C9">
        <w:rPr>
          <w:rStyle w:val="Emphasis"/>
        </w:rPr>
        <w:t xml:space="preserve">The </w:t>
      </w:r>
      <w:proofErr w:type="spellStart"/>
      <w:r w:rsidR="00A576C9" w:rsidRPr="00A576C9">
        <w:rPr>
          <w:rStyle w:val="Emphasis"/>
        </w:rPr>
        <w:t>aff</w:t>
      </w:r>
      <w:proofErr w:type="spellEnd"/>
      <w:r w:rsidR="00A576C9" w:rsidRPr="00A576C9">
        <w:rPr>
          <w:rStyle w:val="Emphasis"/>
        </w:rPr>
        <w:t xml:space="preserve"> has a naïve understanding of the effects of counter-histories.</w:t>
      </w:r>
      <w:r w:rsidR="00A576C9">
        <w:t xml:space="preserve"> It’s not that Americans don’t know that slavery is part of their past, it’s that it’s too guilt producing. This is what ensures forgetting</w:t>
      </w:r>
    </w:p>
    <w:p w14:paraId="39D65C47" w14:textId="77777777" w:rsidR="00A576C9" w:rsidRPr="00E256AC" w:rsidRDefault="00A576C9" w:rsidP="00A576C9">
      <w:pPr>
        <w:rPr>
          <w:sz w:val="16"/>
        </w:rPr>
      </w:pPr>
    </w:p>
    <w:p w14:paraId="6F9EDE3E" w14:textId="77777777" w:rsidR="00A576C9" w:rsidRPr="00E256AC" w:rsidRDefault="00A576C9" w:rsidP="00A576C9">
      <w:pPr>
        <w:rPr>
          <w:sz w:val="16"/>
        </w:rPr>
      </w:pPr>
      <w:proofErr w:type="spellStart"/>
      <w:r w:rsidRPr="00E256AC">
        <w:rPr>
          <w:rStyle w:val="Emphasis"/>
        </w:rPr>
        <w:t>Ater</w:t>
      </w:r>
      <w:proofErr w:type="spellEnd"/>
      <w:r w:rsidRPr="00E256AC">
        <w:rPr>
          <w:rStyle w:val="Emphasis"/>
        </w:rPr>
        <w:t xml:space="preserve"> 10</w:t>
      </w:r>
      <w:r>
        <w:rPr>
          <w:sz w:val="16"/>
        </w:rPr>
        <w:t xml:space="preserve">   </w:t>
      </w:r>
      <w:r w:rsidRPr="00E256AC">
        <w:rPr>
          <w:sz w:val="16"/>
        </w:rPr>
        <w:t>Renée</w:t>
      </w:r>
      <w:r>
        <w:rPr>
          <w:sz w:val="16"/>
        </w:rPr>
        <w:t>,</w:t>
      </w:r>
      <w:r w:rsidRPr="00E256AC">
        <w:rPr>
          <w:sz w:val="16"/>
        </w:rPr>
        <w:t xml:space="preserve"> </w:t>
      </w:r>
      <w:r>
        <w:rPr>
          <w:sz w:val="16"/>
        </w:rPr>
        <w:t xml:space="preserve">Associate Professor of </w:t>
      </w:r>
      <w:r w:rsidRPr="00E256AC">
        <w:rPr>
          <w:sz w:val="16"/>
        </w:rPr>
        <w:t>Art History &amp; Archaeology</w:t>
      </w:r>
      <w:r>
        <w:rPr>
          <w:sz w:val="16"/>
        </w:rPr>
        <w:t xml:space="preserve">, </w:t>
      </w:r>
      <w:r w:rsidRPr="00E256AC">
        <w:rPr>
          <w:sz w:val="16"/>
        </w:rPr>
        <w:t>University of Maryland, College Park</w:t>
      </w:r>
      <w:r>
        <w:rPr>
          <w:sz w:val="16"/>
        </w:rPr>
        <w:t xml:space="preserve">, </w:t>
      </w:r>
      <w:r w:rsidRPr="00E256AC">
        <w:rPr>
          <w:i/>
          <w:sz w:val="16"/>
        </w:rPr>
        <w:t>American Art</w:t>
      </w:r>
      <w:r w:rsidRPr="00E256AC">
        <w:rPr>
          <w:sz w:val="16"/>
        </w:rPr>
        <w:t xml:space="preserve">, </w:t>
      </w:r>
      <w:r>
        <w:rPr>
          <w:sz w:val="16"/>
        </w:rPr>
        <w:t>“</w:t>
      </w:r>
      <w:r w:rsidRPr="00E256AC">
        <w:rPr>
          <w:sz w:val="16"/>
        </w:rPr>
        <w:t>Slavery and Its Memory in Public Monuments</w:t>
      </w:r>
      <w:r>
        <w:rPr>
          <w:sz w:val="16"/>
        </w:rPr>
        <w:t xml:space="preserve">,” </w:t>
      </w:r>
      <w:r w:rsidRPr="00E256AC">
        <w:rPr>
          <w:sz w:val="16"/>
        </w:rPr>
        <w:t>Vol. 24, No. 1 (Spring), pp. 20-23</w:t>
      </w:r>
    </w:p>
    <w:p w14:paraId="3CC0D12E" w14:textId="77777777" w:rsidR="00A576C9" w:rsidRPr="000A7355" w:rsidRDefault="00A576C9" w:rsidP="00A576C9">
      <w:pPr>
        <w:rPr>
          <w:sz w:val="16"/>
        </w:rPr>
      </w:pPr>
    </w:p>
    <w:p w14:paraId="4C25B7D6" w14:textId="77777777" w:rsidR="00A576C9" w:rsidRPr="000A7355" w:rsidRDefault="00A576C9" w:rsidP="00A576C9">
      <w:pPr>
        <w:rPr>
          <w:sz w:val="16"/>
        </w:rPr>
      </w:pPr>
      <w:r w:rsidRPr="00A263DE">
        <w:rPr>
          <w:rStyle w:val="StyleBoldUnderline"/>
        </w:rPr>
        <w:t xml:space="preserve">Slavery remains an </w:t>
      </w:r>
      <w:proofErr w:type="spellStart"/>
      <w:r w:rsidRPr="00A263DE">
        <w:rPr>
          <w:rStyle w:val="StyleBoldUnderline"/>
        </w:rPr>
        <w:t>unreconciled</w:t>
      </w:r>
      <w:proofErr w:type="spellEnd"/>
      <w:r w:rsidRPr="00A263DE">
        <w:rPr>
          <w:rStyle w:val="StyleBoldUnderline"/>
        </w:rPr>
        <w:t xml:space="preserve"> and painful aspect of the American past. </w:t>
      </w:r>
      <w:r w:rsidRPr="00A263DE">
        <w:rPr>
          <w:rStyle w:val="Emphasis"/>
        </w:rPr>
        <w:t xml:space="preserve">It is not that we lack nuanced histories; </w:t>
      </w:r>
      <w:r w:rsidRPr="00E256AC">
        <w:rPr>
          <w:sz w:val="16"/>
        </w:rPr>
        <w:t>historians from Eugene Genovese to Ira Berlin have written on</w:t>
      </w:r>
      <w:r>
        <w:rPr>
          <w:sz w:val="16"/>
        </w:rPr>
        <w:t xml:space="preserve"> </w:t>
      </w:r>
      <w:r w:rsidRPr="00E256AC">
        <w:rPr>
          <w:sz w:val="16"/>
        </w:rPr>
        <w:t>this subject, concentrating on the dynamics of the African American lived experience in the</w:t>
      </w:r>
      <w:r>
        <w:rPr>
          <w:sz w:val="16"/>
        </w:rPr>
        <w:t xml:space="preserve"> </w:t>
      </w:r>
      <w:r w:rsidRPr="00E256AC">
        <w:rPr>
          <w:sz w:val="16"/>
        </w:rPr>
        <w:t xml:space="preserve">antebellum South.3 Yet </w:t>
      </w:r>
      <w:r w:rsidRPr="00A263DE">
        <w:rPr>
          <w:rStyle w:val="StyleBoldUnderline"/>
        </w:rPr>
        <w:t>we find it difficult as a nation to place slavery into our national story</w:t>
      </w:r>
      <w:r>
        <w:rPr>
          <w:sz w:val="16"/>
        </w:rPr>
        <w:t xml:space="preserve"> </w:t>
      </w:r>
      <w:r w:rsidRPr="00E256AC">
        <w:rPr>
          <w:sz w:val="16"/>
        </w:rPr>
        <w:t xml:space="preserve">of freedom. Historians James Oliver Horton and Johanna C. </w:t>
      </w:r>
      <w:proofErr w:type="spellStart"/>
      <w:r w:rsidRPr="00E256AC">
        <w:rPr>
          <w:sz w:val="16"/>
        </w:rPr>
        <w:t>Kardux</w:t>
      </w:r>
      <w:proofErr w:type="spellEnd"/>
      <w:r w:rsidRPr="00E256AC">
        <w:rPr>
          <w:sz w:val="16"/>
        </w:rPr>
        <w:t xml:space="preserve"> argue, “</w:t>
      </w:r>
      <w:r w:rsidRPr="00A263DE">
        <w:rPr>
          <w:rStyle w:val="StyleBoldUnderline"/>
        </w:rPr>
        <w:t xml:space="preserve">For Americans, a people who see their history as a freedom story and themselves as defenders of freedom, the integration of slavery into their national narrative is embarrassing and can be </w:t>
      </w:r>
      <w:r w:rsidRPr="00A263DE">
        <w:rPr>
          <w:rStyle w:val="Emphasis"/>
        </w:rPr>
        <w:t>guilt-producing and disillusioning. It can also provoke defensiveness, anger and confrontation.”</w:t>
      </w:r>
      <w:r w:rsidRPr="00E256AC">
        <w:rPr>
          <w:sz w:val="16"/>
        </w:rPr>
        <w:t xml:space="preserve">4 </w:t>
      </w:r>
      <w:r w:rsidRPr="00A263DE">
        <w:rPr>
          <w:rStyle w:val="Emphasis"/>
        </w:rPr>
        <w:t>The anguish of this past encourages us to forget it</w:t>
      </w:r>
      <w:r w:rsidRPr="00E256AC">
        <w:rPr>
          <w:sz w:val="16"/>
        </w:rPr>
        <w:t>,</w:t>
      </w:r>
      <w:r>
        <w:rPr>
          <w:sz w:val="16"/>
        </w:rPr>
        <w:t xml:space="preserve"> </w:t>
      </w:r>
      <w:r w:rsidRPr="00E256AC">
        <w:rPr>
          <w:sz w:val="16"/>
        </w:rPr>
        <w:t>and, yet, it is deeply woven into the</w:t>
      </w:r>
      <w:r>
        <w:rPr>
          <w:sz w:val="16"/>
        </w:rPr>
        <w:t xml:space="preserve"> </w:t>
      </w:r>
      <w:r w:rsidRPr="00E256AC">
        <w:rPr>
          <w:sz w:val="16"/>
        </w:rPr>
        <w:t>fabric of who we are as a nation. In</w:t>
      </w:r>
      <w:r>
        <w:rPr>
          <w:sz w:val="16"/>
        </w:rPr>
        <w:t xml:space="preserve"> </w:t>
      </w:r>
      <w:r w:rsidRPr="00E256AC">
        <w:rPr>
          <w:sz w:val="16"/>
        </w:rPr>
        <w:t>the twenty-first century, the public</w:t>
      </w:r>
      <w:r>
        <w:rPr>
          <w:sz w:val="16"/>
        </w:rPr>
        <w:t xml:space="preserve"> </w:t>
      </w:r>
      <w:r w:rsidRPr="00E256AC">
        <w:rPr>
          <w:sz w:val="16"/>
        </w:rPr>
        <w:t>conversation on how best to remember</w:t>
      </w:r>
      <w:r>
        <w:rPr>
          <w:sz w:val="16"/>
        </w:rPr>
        <w:t xml:space="preserve"> </w:t>
      </w:r>
      <w:r w:rsidRPr="00E256AC">
        <w:rPr>
          <w:sz w:val="16"/>
        </w:rPr>
        <w:t>slavery has focused on apologies</w:t>
      </w:r>
      <w:r>
        <w:rPr>
          <w:sz w:val="16"/>
        </w:rPr>
        <w:t xml:space="preserve"> </w:t>
      </w:r>
      <w:r w:rsidRPr="00E256AC">
        <w:rPr>
          <w:sz w:val="16"/>
        </w:rPr>
        <w:t>and reparations, whereas the push to</w:t>
      </w:r>
      <w:r>
        <w:rPr>
          <w:sz w:val="16"/>
        </w:rPr>
        <w:t xml:space="preserve"> </w:t>
      </w:r>
      <w:r w:rsidRPr="00E256AC">
        <w:rPr>
          <w:sz w:val="16"/>
        </w:rPr>
        <w:t>create sculptural memorials has occurred</w:t>
      </w:r>
      <w:r>
        <w:rPr>
          <w:sz w:val="16"/>
        </w:rPr>
        <w:t xml:space="preserve"> </w:t>
      </w:r>
      <w:r w:rsidRPr="00E256AC">
        <w:rPr>
          <w:sz w:val="16"/>
        </w:rPr>
        <w:t>more slowly.5</w:t>
      </w:r>
      <w:r>
        <w:rPr>
          <w:sz w:val="16"/>
        </w:rPr>
        <w:t xml:space="preserve"> </w:t>
      </w:r>
      <w:r w:rsidRPr="00E256AC">
        <w:rPr>
          <w:sz w:val="16"/>
        </w:rPr>
        <w:t xml:space="preserve">How then </w:t>
      </w:r>
      <w:r w:rsidRPr="00A263DE">
        <w:rPr>
          <w:rStyle w:val="Emphasis"/>
        </w:rPr>
        <w:t>to represent slavery and its “unsettling memory,”</w:t>
      </w:r>
      <w:r w:rsidRPr="00E256AC">
        <w:rPr>
          <w:sz w:val="16"/>
        </w:rPr>
        <w:t xml:space="preserve"> which </w:t>
      </w:r>
      <w:r w:rsidRPr="00A263DE">
        <w:rPr>
          <w:rStyle w:val="Emphasis"/>
        </w:rPr>
        <w:t>can evoke feelings of shame and antipathy</w:t>
      </w:r>
      <w:r w:rsidRPr="00E256AC">
        <w:rPr>
          <w:sz w:val="16"/>
        </w:rPr>
        <w:t>,</w:t>
      </w:r>
      <w:r>
        <w:rPr>
          <w:sz w:val="16"/>
        </w:rPr>
        <w:t xml:space="preserve"> </w:t>
      </w:r>
      <w:r w:rsidRPr="00E256AC">
        <w:rPr>
          <w:sz w:val="16"/>
        </w:rPr>
        <w:t>in public monuments? In the</w:t>
      </w:r>
      <w:r>
        <w:rPr>
          <w:sz w:val="16"/>
        </w:rPr>
        <w:t xml:space="preserve"> </w:t>
      </w:r>
      <w:r w:rsidRPr="00E256AC">
        <w:rPr>
          <w:sz w:val="16"/>
        </w:rPr>
        <w:t>words of art historian James Young,</w:t>
      </w:r>
      <w:r>
        <w:rPr>
          <w:sz w:val="16"/>
        </w:rPr>
        <w:t xml:space="preserve"> </w:t>
      </w:r>
      <w:r w:rsidRPr="00E256AC">
        <w:rPr>
          <w:sz w:val="16"/>
        </w:rPr>
        <w:t>who writes on Holocaust memorials,</w:t>
      </w:r>
      <w:r>
        <w:rPr>
          <w:sz w:val="16"/>
        </w:rPr>
        <w:t xml:space="preserve"> </w:t>
      </w:r>
      <w:r w:rsidRPr="00E256AC">
        <w:rPr>
          <w:sz w:val="16"/>
        </w:rPr>
        <w:t>“</w:t>
      </w:r>
      <w:r w:rsidRPr="00A263DE">
        <w:rPr>
          <w:rStyle w:val="StyleBoldUnderline"/>
        </w:rPr>
        <w:t>How does a nation memorialize a past it might rather forget</w:t>
      </w:r>
      <w:r w:rsidRPr="00E256AC">
        <w:rPr>
          <w:sz w:val="16"/>
        </w:rPr>
        <w:t>?”6 In the</w:t>
      </w:r>
      <w:r>
        <w:rPr>
          <w:sz w:val="16"/>
        </w:rPr>
        <w:t xml:space="preserve"> </w:t>
      </w:r>
      <w:r w:rsidRPr="00E256AC">
        <w:rPr>
          <w:sz w:val="16"/>
        </w:rPr>
        <w:t>last decade, artists and communities</w:t>
      </w:r>
      <w:r>
        <w:rPr>
          <w:sz w:val="16"/>
        </w:rPr>
        <w:t xml:space="preserve"> </w:t>
      </w:r>
      <w:r w:rsidRPr="00E256AC">
        <w:rPr>
          <w:sz w:val="16"/>
        </w:rPr>
        <w:t>have come together to memorialize</w:t>
      </w:r>
      <w:r>
        <w:rPr>
          <w:sz w:val="16"/>
        </w:rPr>
        <w:t xml:space="preserve"> </w:t>
      </w:r>
      <w:r w:rsidRPr="00E256AC">
        <w:rPr>
          <w:sz w:val="16"/>
        </w:rPr>
        <w:t>slavery through public monuments</w:t>
      </w:r>
      <w:r>
        <w:rPr>
          <w:sz w:val="16"/>
        </w:rPr>
        <w:t xml:space="preserve"> </w:t>
      </w:r>
      <w:r w:rsidRPr="00E256AC">
        <w:rPr>
          <w:sz w:val="16"/>
        </w:rPr>
        <w:t>made of steel, bronze, stone, and</w:t>
      </w:r>
      <w:r>
        <w:rPr>
          <w:sz w:val="16"/>
        </w:rPr>
        <w:t xml:space="preserve"> </w:t>
      </w:r>
      <w:r w:rsidRPr="00E256AC">
        <w:rPr>
          <w:sz w:val="16"/>
        </w:rPr>
        <w:t>organic materials such as trees and</w:t>
      </w:r>
      <w:r>
        <w:rPr>
          <w:sz w:val="16"/>
        </w:rPr>
        <w:t xml:space="preserve"> </w:t>
      </w:r>
      <w:r w:rsidRPr="00E256AC">
        <w:rPr>
          <w:sz w:val="16"/>
        </w:rPr>
        <w:t>plants. They use diverse forms: abstraction,</w:t>
      </w:r>
      <w:r>
        <w:rPr>
          <w:sz w:val="16"/>
        </w:rPr>
        <w:t xml:space="preserve"> </w:t>
      </w:r>
      <w:r w:rsidRPr="00E256AC">
        <w:rPr>
          <w:sz w:val="16"/>
        </w:rPr>
        <w:t>figural representation, and</w:t>
      </w:r>
      <w:r>
        <w:rPr>
          <w:sz w:val="16"/>
        </w:rPr>
        <w:t xml:space="preserve"> </w:t>
      </w:r>
      <w:r w:rsidRPr="00E256AC">
        <w:rPr>
          <w:sz w:val="16"/>
        </w:rPr>
        <w:t>the built and natural environment.</w:t>
      </w:r>
      <w:r>
        <w:rPr>
          <w:sz w:val="16"/>
        </w:rPr>
        <w:t xml:space="preserve"> </w:t>
      </w:r>
      <w:r w:rsidRPr="00E256AC">
        <w:rPr>
          <w:sz w:val="16"/>
        </w:rPr>
        <w:t>In part, these monuments are about</w:t>
      </w:r>
      <w:r>
        <w:rPr>
          <w:sz w:val="16"/>
        </w:rPr>
        <w:t xml:space="preserve"> </w:t>
      </w:r>
      <w:r w:rsidRPr="00E256AC">
        <w:rPr>
          <w:sz w:val="16"/>
        </w:rPr>
        <w:t>recovering history and creating a</w:t>
      </w:r>
      <w:r>
        <w:rPr>
          <w:sz w:val="16"/>
        </w:rPr>
        <w:t xml:space="preserve"> </w:t>
      </w:r>
      <w:r w:rsidRPr="00E256AC">
        <w:rPr>
          <w:sz w:val="16"/>
        </w:rPr>
        <w:t>common public memory of slavery,</w:t>
      </w:r>
      <w:r>
        <w:rPr>
          <w:sz w:val="16"/>
        </w:rPr>
        <w:t xml:space="preserve"> </w:t>
      </w:r>
      <w:r w:rsidRPr="00E256AC">
        <w:rPr>
          <w:sz w:val="16"/>
        </w:rPr>
        <w:t>a seeming impossibility in the postmodern</w:t>
      </w:r>
      <w:r>
        <w:rPr>
          <w:sz w:val="16"/>
        </w:rPr>
        <w:t xml:space="preserve"> </w:t>
      </w:r>
      <w:r w:rsidRPr="00E256AC">
        <w:rPr>
          <w:sz w:val="16"/>
        </w:rPr>
        <w:t>world. The artists and communities</w:t>
      </w:r>
      <w:r>
        <w:rPr>
          <w:sz w:val="16"/>
        </w:rPr>
        <w:t xml:space="preserve"> </w:t>
      </w:r>
      <w:r w:rsidRPr="00E256AC">
        <w:rPr>
          <w:sz w:val="16"/>
        </w:rPr>
        <w:t>involved in these projects</w:t>
      </w:r>
      <w:r>
        <w:rPr>
          <w:sz w:val="16"/>
        </w:rPr>
        <w:t xml:space="preserve"> </w:t>
      </w:r>
      <w:r w:rsidRPr="00E256AC">
        <w:rPr>
          <w:sz w:val="16"/>
        </w:rPr>
        <w:t>have created and are planning a range</w:t>
      </w:r>
      <w:r>
        <w:rPr>
          <w:sz w:val="16"/>
        </w:rPr>
        <w:t xml:space="preserve"> </w:t>
      </w:r>
      <w:r w:rsidRPr="00E256AC">
        <w:rPr>
          <w:sz w:val="16"/>
        </w:rPr>
        <w:t>of monuments that also encourage</w:t>
      </w:r>
      <w:r>
        <w:rPr>
          <w:sz w:val="16"/>
        </w:rPr>
        <w:t xml:space="preserve"> </w:t>
      </w:r>
      <w:r w:rsidRPr="00E256AC">
        <w:rPr>
          <w:sz w:val="16"/>
        </w:rPr>
        <w:t>reflection on the nature of bondage</w:t>
      </w:r>
      <w:r>
        <w:rPr>
          <w:sz w:val="16"/>
        </w:rPr>
        <w:t xml:space="preserve"> </w:t>
      </w:r>
      <w:r w:rsidRPr="00E256AC">
        <w:rPr>
          <w:sz w:val="16"/>
        </w:rPr>
        <w:t>and freedom. Some are more successful</w:t>
      </w:r>
      <w:r>
        <w:rPr>
          <w:sz w:val="16"/>
        </w:rPr>
        <w:t xml:space="preserve"> </w:t>
      </w:r>
      <w:r w:rsidRPr="00E256AC">
        <w:rPr>
          <w:sz w:val="16"/>
        </w:rPr>
        <w:t>than others at presenting the</w:t>
      </w:r>
      <w:r>
        <w:rPr>
          <w:sz w:val="16"/>
        </w:rPr>
        <w:t xml:space="preserve"> </w:t>
      </w:r>
      <w:r w:rsidRPr="00E256AC">
        <w:rPr>
          <w:sz w:val="16"/>
        </w:rPr>
        <w:t>multiple, shifting meanings of slavery</w:t>
      </w:r>
      <w:r>
        <w:rPr>
          <w:sz w:val="16"/>
        </w:rPr>
        <w:t xml:space="preserve"> </w:t>
      </w:r>
      <w:r w:rsidRPr="00E256AC">
        <w:rPr>
          <w:sz w:val="16"/>
        </w:rPr>
        <w:t>in three dimensions, allowing viewers</w:t>
      </w:r>
      <w:r>
        <w:rPr>
          <w:sz w:val="16"/>
        </w:rPr>
        <w:t xml:space="preserve"> </w:t>
      </w:r>
      <w:r w:rsidRPr="00E256AC">
        <w:rPr>
          <w:sz w:val="16"/>
        </w:rPr>
        <w:t>to shape their own intellectual and</w:t>
      </w:r>
      <w:r>
        <w:rPr>
          <w:sz w:val="16"/>
        </w:rPr>
        <w:t xml:space="preserve"> </w:t>
      </w:r>
      <w:r w:rsidRPr="00E256AC">
        <w:rPr>
          <w:sz w:val="16"/>
        </w:rPr>
        <w:t>emotional understandings of this</w:t>
      </w:r>
      <w:r>
        <w:rPr>
          <w:sz w:val="16"/>
        </w:rPr>
        <w:t xml:space="preserve"> </w:t>
      </w:r>
      <w:r w:rsidRPr="00E256AC">
        <w:rPr>
          <w:sz w:val="16"/>
        </w:rPr>
        <w:t>tragic chapter in American history.</w:t>
      </w:r>
    </w:p>
    <w:p w14:paraId="7B58B45B" w14:textId="77777777" w:rsidR="00102CA5" w:rsidRPr="000A7355" w:rsidRDefault="00102CA5" w:rsidP="000F6867">
      <w:pPr>
        <w:rPr>
          <w:sz w:val="16"/>
        </w:rPr>
      </w:pPr>
    </w:p>
    <w:p w14:paraId="551EF97D" w14:textId="6CE16499" w:rsidR="00102CA5" w:rsidRPr="00102CA5" w:rsidRDefault="00984ED9" w:rsidP="00A576C9">
      <w:pPr>
        <w:pStyle w:val="Heading4"/>
        <w:rPr>
          <w:rStyle w:val="Emphasis"/>
        </w:rPr>
      </w:pPr>
      <w:r>
        <w:rPr>
          <w:rStyle w:val="Emphasis"/>
        </w:rPr>
        <w:t xml:space="preserve">7 </w:t>
      </w:r>
      <w:r w:rsidR="00102CA5" w:rsidRPr="00102CA5">
        <w:rPr>
          <w:rStyle w:val="Emphasis"/>
        </w:rPr>
        <w:t>You have no UNIQUE ADVANTAGE:</w:t>
      </w:r>
    </w:p>
    <w:p w14:paraId="4A6CB897" w14:textId="77777777" w:rsidR="00102CA5" w:rsidRPr="000A7355" w:rsidRDefault="00102CA5" w:rsidP="00102CA5">
      <w:pPr>
        <w:rPr>
          <w:sz w:val="16"/>
        </w:rPr>
      </w:pPr>
    </w:p>
    <w:p w14:paraId="0B5EAF03" w14:textId="6E53E2D8" w:rsidR="00102CA5" w:rsidRPr="002D7835" w:rsidRDefault="00102CA5" w:rsidP="002D7835">
      <w:r w:rsidRPr="002D7835">
        <w:t xml:space="preserve">A. Time is not homogenized in the SQ – </w:t>
      </w:r>
      <w:r w:rsidR="002D7835" w:rsidRPr="002D7835">
        <w:t xml:space="preserve">Vasquez says anti-globalization activists are already questioning the modern idea of time. And </w:t>
      </w:r>
      <w:r w:rsidRPr="002D7835">
        <w:t xml:space="preserve">they can’t prove who doesn’t believe that slavery informs current racism–multiple scholars </w:t>
      </w:r>
      <w:r w:rsidR="00A576C9" w:rsidRPr="002D7835">
        <w:t>write everyday</w:t>
      </w:r>
      <w:r w:rsidRPr="002D7835">
        <w:t xml:space="preserve"> that slavery is still with us.</w:t>
      </w:r>
    </w:p>
    <w:p w14:paraId="29791A5E" w14:textId="77777777" w:rsidR="003B24D0" w:rsidRPr="002D7835" w:rsidRDefault="003B24D0" w:rsidP="002D7835"/>
    <w:p w14:paraId="46EDF2C6" w14:textId="29B5F10A" w:rsidR="003B24D0" w:rsidRPr="002D7835" w:rsidRDefault="003B24D0" w:rsidP="002D7835">
      <w:r w:rsidRPr="002D7835">
        <w:t xml:space="preserve">B. </w:t>
      </w:r>
      <w:r w:rsidR="00E524FA" w:rsidRPr="002D7835">
        <w:t xml:space="preserve">History has already been disrupted. </w:t>
      </w:r>
      <w:r w:rsidRPr="002D7835">
        <w:t xml:space="preserve">Scholars don’t need your help – </w:t>
      </w:r>
      <w:r w:rsidR="00261E07" w:rsidRPr="002D7835">
        <w:t xml:space="preserve">the link between slavery and the prison has already been thoroughly explored - </w:t>
      </w:r>
      <w:r w:rsidRPr="002D7835">
        <w:t>and you don’t have a</w:t>
      </w:r>
      <w:r w:rsidR="00C1618D" w:rsidRPr="002D7835">
        <w:t>n</w:t>
      </w:r>
      <w:r w:rsidRPr="002D7835">
        <w:t xml:space="preserve"> impact to doing your </w:t>
      </w:r>
      <w:proofErr w:type="spellStart"/>
      <w:r w:rsidRPr="002D7835">
        <w:t>aff</w:t>
      </w:r>
      <w:proofErr w:type="spellEnd"/>
      <w:r w:rsidRPr="002D7835">
        <w:t xml:space="preserve"> in the debate space</w:t>
      </w:r>
    </w:p>
    <w:p w14:paraId="31876415" w14:textId="77777777" w:rsidR="003B24D0" w:rsidRDefault="003B24D0" w:rsidP="00102CA5">
      <w:pPr>
        <w:rPr>
          <w:sz w:val="16"/>
        </w:rPr>
      </w:pPr>
    </w:p>
    <w:p w14:paraId="575825AB" w14:textId="13FE4E2E" w:rsidR="000729CC" w:rsidRPr="000729CC" w:rsidRDefault="000729CC" w:rsidP="000729CC">
      <w:pPr>
        <w:rPr>
          <w:sz w:val="16"/>
        </w:rPr>
      </w:pPr>
      <w:r w:rsidRPr="000729CC">
        <w:rPr>
          <w:rStyle w:val="Emphasis"/>
        </w:rPr>
        <w:t>Dillon 13</w:t>
      </w:r>
      <w:r>
        <w:rPr>
          <w:sz w:val="16"/>
        </w:rPr>
        <w:t xml:space="preserve"> </w:t>
      </w:r>
      <w:r w:rsidRPr="000729CC">
        <w:rPr>
          <w:sz w:val="16"/>
        </w:rPr>
        <w:t>[Stephen Dillon, doctor of philosophy from the university of Minnesota, Fugitive Life: Race, Gender, and the Rise of the Neoliberal-</w:t>
      </w:r>
      <w:proofErr w:type="spellStart"/>
      <w:r w:rsidRPr="000729CC">
        <w:rPr>
          <w:sz w:val="16"/>
        </w:rPr>
        <w:t>Carceral</w:t>
      </w:r>
      <w:proofErr w:type="spellEnd"/>
      <w:r w:rsidRPr="000729CC">
        <w:rPr>
          <w:sz w:val="16"/>
        </w:rPr>
        <w:t xml:space="preserve"> State, May, Regina </w:t>
      </w:r>
      <w:proofErr w:type="spellStart"/>
      <w:r w:rsidRPr="000729CC">
        <w:rPr>
          <w:sz w:val="16"/>
        </w:rPr>
        <w:t>Kunzel</w:t>
      </w:r>
      <w:proofErr w:type="spellEnd"/>
      <w:r w:rsidRPr="000729CC">
        <w:rPr>
          <w:sz w:val="16"/>
        </w:rPr>
        <w:t>, Co-adviser, Roderick Ferguson, Co-adviser, http://conservancy.umn.edu/bitstream/11299/153053/1/Dillon_umn_0130E_13833.pdf]</w:t>
      </w:r>
    </w:p>
    <w:p w14:paraId="1E09ED5D" w14:textId="77777777" w:rsidR="000729CC" w:rsidRDefault="000729CC" w:rsidP="003B24D0">
      <w:pPr>
        <w:rPr>
          <w:sz w:val="16"/>
        </w:rPr>
      </w:pPr>
    </w:p>
    <w:p w14:paraId="25F55F4B" w14:textId="0AD13752" w:rsidR="003B24D0" w:rsidRPr="000A7355" w:rsidRDefault="003B24D0" w:rsidP="003B24D0">
      <w:pPr>
        <w:rPr>
          <w:sz w:val="16"/>
        </w:rPr>
      </w:pPr>
      <w:r w:rsidRPr="000729CC">
        <w:rPr>
          <w:rStyle w:val="StyleBoldUnderline"/>
        </w:rPr>
        <w:t>The connections</w:t>
      </w:r>
      <w:r w:rsidRPr="003B24D0">
        <w:rPr>
          <w:sz w:val="16"/>
        </w:rPr>
        <w:t xml:space="preserve"> made by Shakur between the prison and neoliberalism, and</w:t>
      </w:r>
      <w:r w:rsidR="000729CC">
        <w:rPr>
          <w:sz w:val="16"/>
        </w:rPr>
        <w:t xml:space="preserve"> </w:t>
      </w:r>
      <w:r w:rsidRPr="000729CC">
        <w:rPr>
          <w:rStyle w:val="StyleBoldUnderline"/>
        </w:rPr>
        <w:t xml:space="preserve">between slavery and the prison, have been </w:t>
      </w:r>
      <w:r w:rsidRPr="000729CC">
        <w:rPr>
          <w:rStyle w:val="Emphasis"/>
        </w:rPr>
        <w:t xml:space="preserve">thoroughly explored </w:t>
      </w:r>
      <w:r w:rsidRPr="000729CC">
        <w:rPr>
          <w:rStyle w:val="StyleBoldUnderline"/>
        </w:rPr>
        <w:t>by many scholars</w:t>
      </w:r>
      <w:r w:rsidRPr="003B24D0">
        <w:rPr>
          <w:sz w:val="16"/>
        </w:rPr>
        <w:t>.29</w:t>
      </w:r>
      <w:r w:rsidR="000729CC">
        <w:rPr>
          <w:sz w:val="16"/>
        </w:rPr>
        <w:t xml:space="preserve"> </w:t>
      </w:r>
      <w:r w:rsidRPr="003B24D0">
        <w:rPr>
          <w:sz w:val="16"/>
        </w:rPr>
        <w:t xml:space="preserve">Indeed, </w:t>
      </w:r>
      <w:r w:rsidRPr="000729CC">
        <w:rPr>
          <w:rStyle w:val="StyleBoldUnderline"/>
        </w:rPr>
        <w:t>during the past two decades, a growing body of scholarship has affirmed and</w:t>
      </w:r>
      <w:r w:rsidR="000729CC" w:rsidRPr="000729CC">
        <w:rPr>
          <w:rStyle w:val="StyleBoldUnderline"/>
        </w:rPr>
        <w:t xml:space="preserve"> </w:t>
      </w:r>
      <w:r w:rsidRPr="000729CC">
        <w:rPr>
          <w:rStyle w:val="StyleBoldUnderline"/>
        </w:rPr>
        <w:t>extended</w:t>
      </w:r>
      <w:r w:rsidRPr="003B24D0">
        <w:rPr>
          <w:sz w:val="16"/>
        </w:rPr>
        <w:t xml:space="preserve"> Shakur’s analysis of blackness, slavery, and the prison by exploring what</w:t>
      </w:r>
      <w:r w:rsidR="000729CC">
        <w:rPr>
          <w:sz w:val="16"/>
        </w:rPr>
        <w:t xml:space="preserve"> </w:t>
      </w:r>
      <w:proofErr w:type="spellStart"/>
      <w:r w:rsidRPr="003B24D0">
        <w:rPr>
          <w:sz w:val="16"/>
        </w:rPr>
        <w:t>Saidiya</w:t>
      </w:r>
      <w:proofErr w:type="spellEnd"/>
      <w:r w:rsidRPr="003B24D0">
        <w:rPr>
          <w:sz w:val="16"/>
        </w:rPr>
        <w:t xml:space="preserve"> Hartman calls </w:t>
      </w:r>
      <w:r w:rsidRPr="000729CC">
        <w:rPr>
          <w:rStyle w:val="StyleBoldUnderline"/>
        </w:rPr>
        <w:t>“the afterlife of slavery.”</w:t>
      </w:r>
      <w:r w:rsidRPr="003B24D0">
        <w:rPr>
          <w:sz w:val="16"/>
        </w:rPr>
        <w:t>30 By centering racial terror in a</w:t>
      </w:r>
      <w:r w:rsidR="000729CC">
        <w:rPr>
          <w:sz w:val="16"/>
        </w:rPr>
        <w:t xml:space="preserve"> </w:t>
      </w:r>
      <w:r w:rsidRPr="003B24D0">
        <w:rPr>
          <w:sz w:val="16"/>
        </w:rPr>
        <w:t xml:space="preserve">genealogy of the prison, </w:t>
      </w:r>
      <w:r w:rsidRPr="000729CC">
        <w:rPr>
          <w:rStyle w:val="StyleBoldUnderline"/>
        </w:rPr>
        <w:t>scholars have come to understand the</w:t>
      </w:r>
      <w:r w:rsidRPr="003B24D0">
        <w:rPr>
          <w:sz w:val="16"/>
        </w:rPr>
        <w:t xml:space="preserve"> </w:t>
      </w:r>
      <w:proofErr w:type="spellStart"/>
      <w:r w:rsidRPr="003B24D0">
        <w:rPr>
          <w:sz w:val="16"/>
        </w:rPr>
        <w:t>barracoons</w:t>
      </w:r>
      <w:proofErr w:type="spellEnd"/>
      <w:r w:rsidRPr="003B24D0">
        <w:rPr>
          <w:sz w:val="16"/>
        </w:rPr>
        <w:t>, coffles, slave</w:t>
      </w:r>
      <w:r w:rsidR="000729CC">
        <w:rPr>
          <w:sz w:val="16"/>
        </w:rPr>
        <w:t xml:space="preserve"> </w:t>
      </w:r>
      <w:r w:rsidRPr="003B24D0">
        <w:rPr>
          <w:sz w:val="16"/>
        </w:rPr>
        <w:t xml:space="preserve">holds, and plantations of the </w:t>
      </w:r>
      <w:r w:rsidRPr="000729CC">
        <w:rPr>
          <w:rStyle w:val="StyleBoldUnderline"/>
        </w:rPr>
        <w:t>Middle Passage as spatial, discursive, ontological, and</w:t>
      </w:r>
      <w:r w:rsidR="000729CC" w:rsidRPr="000729CC">
        <w:rPr>
          <w:rStyle w:val="StyleBoldUnderline"/>
        </w:rPr>
        <w:t xml:space="preserve"> </w:t>
      </w:r>
      <w:r w:rsidRPr="000729CC">
        <w:rPr>
          <w:rStyle w:val="StyleBoldUnderline"/>
        </w:rPr>
        <w:t>economic analogues of modern punishment that have haunted their way into the present</w:t>
      </w:r>
      <w:r w:rsidRPr="003B24D0">
        <w:rPr>
          <w:sz w:val="16"/>
        </w:rPr>
        <w:t xml:space="preserve">.31 If the </w:t>
      </w:r>
      <w:proofErr w:type="spellStart"/>
      <w:r w:rsidRPr="003B24D0">
        <w:rPr>
          <w:sz w:val="16"/>
        </w:rPr>
        <w:t>carceral</w:t>
      </w:r>
      <w:proofErr w:type="spellEnd"/>
      <w:r w:rsidRPr="003B24D0">
        <w:rPr>
          <w:sz w:val="16"/>
        </w:rPr>
        <w:t xml:space="preserve"> becomes a functional surrogate for slavery’s production of</w:t>
      </w:r>
      <w:r w:rsidR="000729CC">
        <w:rPr>
          <w:sz w:val="16"/>
        </w:rPr>
        <w:t xml:space="preserve"> </w:t>
      </w:r>
      <w:r w:rsidRPr="003B24D0">
        <w:rPr>
          <w:sz w:val="16"/>
        </w:rPr>
        <w:t>social and living death, then Shakur’s text also hints at another connection that has</w:t>
      </w:r>
      <w:r w:rsidR="000729CC">
        <w:rPr>
          <w:sz w:val="16"/>
        </w:rPr>
        <w:t xml:space="preserve"> </w:t>
      </w:r>
      <w:r w:rsidRPr="003B24D0">
        <w:rPr>
          <w:sz w:val="16"/>
        </w:rPr>
        <w:t xml:space="preserve">garnered less attention—slavery’s haunting possession of neoliberalism. While </w:t>
      </w:r>
      <w:r w:rsidRPr="004325C0">
        <w:rPr>
          <w:rStyle w:val="StyleBoldUnderline"/>
        </w:rPr>
        <w:t>the</w:t>
      </w:r>
      <w:r w:rsidR="000729CC" w:rsidRPr="004325C0">
        <w:rPr>
          <w:rStyle w:val="StyleBoldUnderline"/>
        </w:rPr>
        <w:t xml:space="preserve"> </w:t>
      </w:r>
      <w:r w:rsidRPr="004325C0">
        <w:rPr>
          <w:rStyle w:val="StyleBoldUnderline"/>
        </w:rPr>
        <w:t>prison’s connection to slavery</w:t>
      </w:r>
      <w:r w:rsidRPr="003B24D0">
        <w:rPr>
          <w:sz w:val="16"/>
        </w:rPr>
        <w:t xml:space="preserve"> and the market </w:t>
      </w:r>
      <w:r w:rsidRPr="004325C0">
        <w:rPr>
          <w:rStyle w:val="Emphasis"/>
        </w:rPr>
        <w:t>has been well explored,</w:t>
      </w:r>
      <w:r w:rsidRPr="003B24D0">
        <w:rPr>
          <w:sz w:val="16"/>
        </w:rPr>
        <w:t xml:space="preserve"> the contemporary</w:t>
      </w:r>
      <w:r w:rsidR="000729CC">
        <w:rPr>
          <w:sz w:val="16"/>
        </w:rPr>
        <w:t xml:space="preserve"> </w:t>
      </w:r>
      <w:r w:rsidRPr="003B24D0">
        <w:rPr>
          <w:sz w:val="16"/>
        </w:rPr>
        <w:t xml:space="preserve">market’s relationship to chattel slavery has largely been overlooked. If slavery’s </w:t>
      </w:r>
      <w:proofErr w:type="spellStart"/>
      <w:r w:rsidRPr="003B24D0">
        <w:rPr>
          <w:sz w:val="16"/>
        </w:rPr>
        <w:t>antiblack</w:t>
      </w:r>
      <w:proofErr w:type="spellEnd"/>
      <w:r w:rsidR="000729CC">
        <w:rPr>
          <w:sz w:val="16"/>
        </w:rPr>
        <w:t xml:space="preserve"> </w:t>
      </w:r>
      <w:r w:rsidRPr="003B24D0">
        <w:rPr>
          <w:sz w:val="16"/>
        </w:rPr>
        <w:t>technologies inhabit and structure the prison, how do they live on in the operations</w:t>
      </w:r>
      <w:r w:rsidR="000729CC">
        <w:rPr>
          <w:sz w:val="16"/>
        </w:rPr>
        <w:t xml:space="preserve"> </w:t>
      </w:r>
      <w:r w:rsidRPr="003B24D0">
        <w:rPr>
          <w:sz w:val="16"/>
        </w:rPr>
        <w:t>of the market? What is the relationship between an anti-blackness inaugurated under the</w:t>
      </w:r>
      <w:r w:rsidR="000729CC">
        <w:rPr>
          <w:sz w:val="16"/>
        </w:rPr>
        <w:t xml:space="preserve"> </w:t>
      </w:r>
      <w:r w:rsidRPr="003B24D0">
        <w:rPr>
          <w:sz w:val="16"/>
        </w:rPr>
        <w:t>Atlantic slave trade and the methods of population management used under</w:t>
      </w:r>
      <w:r w:rsidR="000729CC">
        <w:rPr>
          <w:sz w:val="16"/>
        </w:rPr>
        <w:t xml:space="preserve"> </w:t>
      </w:r>
      <w:r w:rsidRPr="003B24D0">
        <w:rPr>
          <w:sz w:val="16"/>
        </w:rPr>
        <w:t xml:space="preserve">neoliberalism? How </w:t>
      </w:r>
      <w:proofErr w:type="gramStart"/>
      <w:r w:rsidRPr="003B24D0">
        <w:rPr>
          <w:sz w:val="16"/>
        </w:rPr>
        <w:t>does</w:t>
      </w:r>
      <w:proofErr w:type="gramEnd"/>
      <w:r w:rsidRPr="003B24D0">
        <w:rPr>
          <w:sz w:val="16"/>
        </w:rPr>
        <w:t xml:space="preserve"> the absence, death, and loss left behind by slavery connect to</w:t>
      </w:r>
      <w:r w:rsidR="000729CC">
        <w:rPr>
          <w:sz w:val="16"/>
        </w:rPr>
        <w:t xml:space="preserve"> </w:t>
      </w:r>
      <w:r w:rsidRPr="003B24D0">
        <w:rPr>
          <w:sz w:val="16"/>
        </w:rPr>
        <w:t>the formation of the contemporary neoliberal-</w:t>
      </w:r>
      <w:proofErr w:type="spellStart"/>
      <w:r w:rsidRPr="003B24D0">
        <w:rPr>
          <w:sz w:val="16"/>
        </w:rPr>
        <w:t>carceral</w:t>
      </w:r>
      <w:proofErr w:type="spellEnd"/>
      <w:r w:rsidRPr="003B24D0">
        <w:rPr>
          <w:sz w:val="16"/>
        </w:rPr>
        <w:t xml:space="preserve"> state? What is the connection</w:t>
      </w:r>
      <w:r w:rsidR="000729CC">
        <w:rPr>
          <w:sz w:val="16"/>
        </w:rPr>
        <w:t xml:space="preserve"> </w:t>
      </w:r>
      <w:r w:rsidRPr="003B24D0">
        <w:rPr>
          <w:sz w:val="16"/>
        </w:rPr>
        <w:t xml:space="preserve">between the </w:t>
      </w:r>
      <w:proofErr w:type="spellStart"/>
      <w:r w:rsidRPr="003B24D0">
        <w:rPr>
          <w:sz w:val="16"/>
        </w:rPr>
        <w:t>necropolitics</w:t>
      </w:r>
      <w:proofErr w:type="spellEnd"/>
      <w:r w:rsidRPr="003B24D0">
        <w:rPr>
          <w:sz w:val="16"/>
        </w:rPr>
        <w:t xml:space="preserve"> of chattel-slavery and the </w:t>
      </w:r>
      <w:proofErr w:type="spellStart"/>
      <w:r w:rsidRPr="003B24D0">
        <w:rPr>
          <w:sz w:val="16"/>
        </w:rPr>
        <w:t>biopolitics</w:t>
      </w:r>
      <w:proofErr w:type="spellEnd"/>
      <w:r w:rsidRPr="003B24D0">
        <w:rPr>
          <w:sz w:val="16"/>
        </w:rPr>
        <w:t xml:space="preserve"> of neoliberalism?</w:t>
      </w:r>
    </w:p>
    <w:p w14:paraId="6FCF949E" w14:textId="77777777" w:rsidR="00A576C9" w:rsidRDefault="00A576C9" w:rsidP="00A576C9"/>
    <w:p w14:paraId="60F14DC6" w14:textId="6F3BFC5C" w:rsidR="00102CA5" w:rsidRPr="000A7355" w:rsidRDefault="004E5D74" w:rsidP="00A576C9">
      <w:r>
        <w:t>C</w:t>
      </w:r>
      <w:r w:rsidR="00102CA5" w:rsidRPr="000A7355">
        <w:t xml:space="preserve">. Post-colonialism makes your </w:t>
      </w:r>
      <w:proofErr w:type="spellStart"/>
      <w:r w:rsidR="00102CA5" w:rsidRPr="000A7355">
        <w:t>aff</w:t>
      </w:r>
      <w:proofErr w:type="spellEnd"/>
      <w:r w:rsidR="00102CA5" w:rsidRPr="000A7355">
        <w:t xml:space="preserve"> nothing special – oceanic metaphors </w:t>
      </w:r>
      <w:r w:rsidR="00AC612B">
        <w:t>already</w:t>
      </w:r>
      <w:r w:rsidR="00102CA5" w:rsidRPr="000A7355">
        <w:t xml:space="preserve"> rigorously theorize identity </w:t>
      </w:r>
    </w:p>
    <w:p w14:paraId="2441915A" w14:textId="77777777" w:rsidR="00102CA5" w:rsidRPr="000A7355" w:rsidRDefault="00102CA5" w:rsidP="00102CA5">
      <w:pPr>
        <w:rPr>
          <w:sz w:val="16"/>
        </w:rPr>
      </w:pPr>
    </w:p>
    <w:p w14:paraId="0271FD2B" w14:textId="77777777" w:rsidR="00102CA5" w:rsidRPr="000A7355" w:rsidRDefault="00102CA5" w:rsidP="00102CA5">
      <w:pPr>
        <w:rPr>
          <w:sz w:val="16"/>
        </w:rPr>
      </w:pPr>
      <w:r w:rsidRPr="006F7BD5">
        <w:rPr>
          <w:rStyle w:val="Emphasis"/>
        </w:rPr>
        <w:t>TINSLEY 8</w:t>
      </w:r>
      <w:r w:rsidRPr="000A7355">
        <w:rPr>
          <w:sz w:val="16"/>
        </w:rPr>
        <w:t xml:space="preserve"> </w:t>
      </w:r>
      <w:proofErr w:type="spellStart"/>
      <w:r w:rsidRPr="000A7355">
        <w:rPr>
          <w:sz w:val="16"/>
        </w:rPr>
        <w:t>Dept</w:t>
      </w:r>
      <w:proofErr w:type="spellEnd"/>
      <w:r w:rsidRPr="000A7355">
        <w:rPr>
          <w:sz w:val="16"/>
        </w:rPr>
        <w:t xml:space="preserve"> of English, African American and African Studies @ University of Minnesota </w:t>
      </w:r>
      <w:proofErr w:type="spellStart"/>
      <w:r w:rsidRPr="000A7355">
        <w:rPr>
          <w:sz w:val="16"/>
        </w:rPr>
        <w:t>Omise’eke</w:t>
      </w:r>
      <w:proofErr w:type="spellEnd"/>
      <w:r w:rsidRPr="000A7355">
        <w:rPr>
          <w:sz w:val="16"/>
        </w:rPr>
        <w:t xml:space="preserve"> Natasha-; BLACK ATLANTIC, QUEER ATLANTIC:  Queer Imaginings of the Middle Passage; GLQ:  A Journal of Lesbian and Gay Studies, </w:t>
      </w:r>
      <w:proofErr w:type="spellStart"/>
      <w:r w:rsidRPr="000A7355">
        <w:rPr>
          <w:sz w:val="16"/>
        </w:rPr>
        <w:t>Vol</w:t>
      </w:r>
      <w:proofErr w:type="spellEnd"/>
      <w:r w:rsidRPr="000A7355">
        <w:rPr>
          <w:sz w:val="16"/>
        </w:rPr>
        <w:t xml:space="preserve"> 14, Number 2-3, pp. 191-215; http://muse.jhu.edu/journals/journal_of_lesbian_and_gay_studies/v014/14.2-3.tinsley.pdf</w:t>
      </w:r>
    </w:p>
    <w:p w14:paraId="6B4D4716" w14:textId="77777777" w:rsidR="00AC612B" w:rsidRDefault="00AC612B" w:rsidP="00102CA5">
      <w:pPr>
        <w:rPr>
          <w:rStyle w:val="StyleBoldUnderline"/>
        </w:rPr>
      </w:pPr>
    </w:p>
    <w:p w14:paraId="6A0A1B6F" w14:textId="77777777" w:rsidR="00102CA5" w:rsidRPr="000A7355" w:rsidRDefault="00102CA5" w:rsidP="00102CA5">
      <w:pPr>
        <w:rPr>
          <w:sz w:val="16"/>
        </w:rPr>
      </w:pPr>
      <w:r w:rsidRPr="00CD17D7">
        <w:rPr>
          <w:rStyle w:val="StyleBoldUnderline"/>
        </w:rPr>
        <w:t xml:space="preserve">In the past fifteen years postcolonial studies </w:t>
      </w:r>
      <w:r w:rsidRPr="00CD17D7">
        <w:rPr>
          <w:rStyle w:val="Emphasis"/>
        </w:rPr>
        <w:t>effected sea changes in scholarly images</w:t>
      </w:r>
      <w:r w:rsidRPr="00CD17D7">
        <w:rPr>
          <w:rStyle w:val="StyleBoldUnderline"/>
        </w:rPr>
        <w:t xml:space="preserve"> of the global south</w:t>
      </w:r>
      <w:r w:rsidRPr="000A7355">
        <w:rPr>
          <w:sz w:val="16"/>
        </w:rPr>
        <w:t xml:space="preserve">, smashing and wearing away essentialist conceptions of race and nationality with the insistent pounding force of ocean waters. </w:t>
      </w:r>
      <w:r w:rsidRPr="00CD17D7">
        <w:rPr>
          <w:rStyle w:val="Emphasis"/>
        </w:rPr>
        <w:t>Rigorously</w:t>
      </w:r>
      <w:r w:rsidRPr="00CD17D7">
        <w:rPr>
          <w:rStyle w:val="StyleBoldUnderline"/>
        </w:rPr>
        <w:t xml:space="preserve"> theorizing identities that have always already been in flux and rethinking black “insularity</w:t>
      </w:r>
      <w:r w:rsidRPr="000A7355">
        <w:rPr>
          <w:sz w:val="16"/>
        </w:rPr>
        <w:t xml:space="preserve">” from England and Manhattan to Martinique and Cuba, imaginative captains of </w:t>
      </w:r>
      <w:r w:rsidRPr="00CD17D7">
        <w:rPr>
          <w:rStyle w:val="StyleBoldUnderline"/>
        </w:rPr>
        <w:t>Atlantic and Caribbean studies have called prominently on oceanic metaphors. Their conceptual geographies figure oceans and seas as a presence that is history, a history that is present</w:t>
      </w:r>
      <w:r w:rsidRPr="000A7355">
        <w:rPr>
          <w:sz w:val="16"/>
        </w:rPr>
        <w:t xml:space="preserve">. In the watershed The Black Atlantic, </w:t>
      </w:r>
      <w:r w:rsidRPr="00CD17D7">
        <w:rPr>
          <w:rStyle w:val="StyleBoldUnderline"/>
        </w:rPr>
        <w:t xml:space="preserve">Gilroy evokes the Atlantic as the trope through which he imagines the emergence of black </w:t>
      </w:r>
      <w:proofErr w:type="spellStart"/>
      <w:r w:rsidRPr="00CD17D7">
        <w:rPr>
          <w:rStyle w:val="StyleBoldUnderline"/>
        </w:rPr>
        <w:t>modernities</w:t>
      </w:r>
      <w:proofErr w:type="spellEnd"/>
      <w:r w:rsidRPr="000A7355">
        <w:rPr>
          <w:sz w:val="16"/>
        </w:rPr>
        <w:t xml:space="preserve">. A past of Atlantic crossings underpins his engagement with contemporary multiracial Britain, where the black in the Union Jack is no novelty introduced by recent immigrants but a continuation of centuries of transoceanic interchanges. Calling on the ship as the first image of this black Atlantic, Gilroy begins by stipulating that </w:t>
      </w:r>
      <w:r w:rsidRPr="00CD17D7">
        <w:rPr>
          <w:rStyle w:val="StyleBoldUnderline"/>
        </w:rPr>
        <w:t>ships and oceans are not merely abstract figures but “cultural and political units” that “refer us back to the middle passage, to the half- remembered micro politics of the slave trade</w:t>
      </w:r>
      <w:r w:rsidRPr="000A7355">
        <w:rPr>
          <w:sz w:val="16"/>
        </w:rPr>
        <w:t xml:space="preserve">.”8 He underscores that </w:t>
      </w:r>
      <w:r w:rsidRPr="00CD17D7">
        <w:rPr>
          <w:rStyle w:val="StyleBoldUnderline"/>
        </w:rPr>
        <w:t>seminal African diaspora figures</w:t>
      </w:r>
      <w:r w:rsidRPr="000A7355">
        <w:rPr>
          <w:sz w:val="16"/>
        </w:rPr>
        <w:t xml:space="preserve"> like </w:t>
      </w:r>
      <w:proofErr w:type="spellStart"/>
      <w:r w:rsidRPr="000A7355">
        <w:rPr>
          <w:sz w:val="16"/>
        </w:rPr>
        <w:t>Olaudah</w:t>
      </w:r>
      <w:proofErr w:type="spellEnd"/>
      <w:r w:rsidRPr="000A7355">
        <w:rPr>
          <w:sz w:val="16"/>
        </w:rPr>
        <w:t xml:space="preserve"> </w:t>
      </w:r>
      <w:proofErr w:type="spellStart"/>
      <w:r w:rsidRPr="000A7355">
        <w:rPr>
          <w:sz w:val="16"/>
        </w:rPr>
        <w:t>Equiano</w:t>
      </w:r>
      <w:proofErr w:type="spellEnd"/>
      <w:r w:rsidRPr="000A7355">
        <w:rPr>
          <w:sz w:val="16"/>
        </w:rPr>
        <w:t xml:space="preserve">, Frederick Douglass, Robert </w:t>
      </w:r>
      <w:proofErr w:type="spellStart"/>
      <w:r w:rsidRPr="000A7355">
        <w:rPr>
          <w:sz w:val="16"/>
        </w:rPr>
        <w:t>Wedder</w:t>
      </w:r>
      <w:proofErr w:type="spellEnd"/>
      <w:r w:rsidRPr="000A7355">
        <w:rPr>
          <w:sz w:val="16"/>
        </w:rPr>
        <w:t xml:space="preserve">- burn, and </w:t>
      </w:r>
      <w:proofErr w:type="spellStart"/>
      <w:r w:rsidRPr="000A7355">
        <w:rPr>
          <w:sz w:val="16"/>
        </w:rPr>
        <w:t>Crispus</w:t>
      </w:r>
      <w:proofErr w:type="spellEnd"/>
      <w:r w:rsidRPr="000A7355">
        <w:rPr>
          <w:sz w:val="16"/>
        </w:rPr>
        <w:t xml:space="preserve"> Attucks </w:t>
      </w:r>
      <w:r w:rsidRPr="00CD17D7">
        <w:rPr>
          <w:rStyle w:val="StyleBoldUnderline"/>
        </w:rPr>
        <w:t>worked with and as sailors</w:t>
      </w:r>
      <w:r w:rsidRPr="000A7355">
        <w:rPr>
          <w:sz w:val="16"/>
        </w:rPr>
        <w:t xml:space="preserve"> (why omit Harriet Jacobs, Mary </w:t>
      </w:r>
      <w:proofErr w:type="spellStart"/>
      <w:r w:rsidRPr="000A7355">
        <w:rPr>
          <w:sz w:val="16"/>
        </w:rPr>
        <w:t>Seacole</w:t>
      </w:r>
      <w:proofErr w:type="spellEnd"/>
      <w:r w:rsidRPr="000A7355">
        <w:rPr>
          <w:sz w:val="16"/>
        </w:rPr>
        <w:t xml:space="preserve">, and other sailing women?), and notes that </w:t>
      </w:r>
      <w:r w:rsidRPr="00C8012F">
        <w:rPr>
          <w:rStyle w:val="StyleBoldUnderline"/>
        </w:rPr>
        <w:t>the physical mobility enabled by the ocean was fundamental to their intellectual motility.</w:t>
      </w:r>
      <w:r w:rsidRPr="000A7355">
        <w:rPr>
          <w:sz w:val="16"/>
        </w:rPr>
        <w:t xml:space="preserve"> Yet while many of these masculine sailor-intellectuals resurface in Gilroy’s later discussions, the history of their sea voyages does not. Both ships and the Atlantic itself — as concrete maritime space rather than conceptual principle for remapping blackness — drop out of his text immediately after this paragraph. Neither the Middle Passage nor the Atlantic appear in the index, remaining phantom metaphors rather than concrete historical presences. Gilroy’s ghost ships and dark waters traverse five memorable pages of his introduction, </w:t>
      </w:r>
      <w:proofErr w:type="gramStart"/>
      <w:r w:rsidRPr="000A7355">
        <w:rPr>
          <w:sz w:val="16"/>
        </w:rPr>
        <w:t>then</w:t>
      </w:r>
      <w:proofErr w:type="gramEnd"/>
      <w:r w:rsidRPr="000A7355">
        <w:rPr>
          <w:sz w:val="16"/>
        </w:rPr>
        <w:t xml:space="preserve"> slip into </w:t>
      </w:r>
      <w:proofErr w:type="spellStart"/>
      <w:r w:rsidRPr="000A7355">
        <w:rPr>
          <w:sz w:val="16"/>
        </w:rPr>
        <w:t>nowhereness</w:t>
      </w:r>
      <w:proofErr w:type="spellEnd"/>
      <w:r w:rsidRPr="000A7355">
        <w:rPr>
          <w:sz w:val="16"/>
        </w:rPr>
        <w:t xml:space="preserve">. </w:t>
      </w:r>
    </w:p>
    <w:p w14:paraId="074443FF" w14:textId="77777777" w:rsidR="00102CA5" w:rsidRDefault="00102CA5" w:rsidP="000F6867">
      <w:pPr>
        <w:rPr>
          <w:sz w:val="16"/>
        </w:rPr>
      </w:pPr>
    </w:p>
    <w:p w14:paraId="62511DDF" w14:textId="77777777" w:rsidR="00EA12BE" w:rsidRDefault="00EA12BE" w:rsidP="000F6867">
      <w:pPr>
        <w:rPr>
          <w:sz w:val="16"/>
        </w:rPr>
      </w:pPr>
    </w:p>
    <w:p w14:paraId="15151D5B" w14:textId="1DDD43E2" w:rsidR="00EA12BE" w:rsidRDefault="00984ED9" w:rsidP="00A576C9">
      <w:pPr>
        <w:pStyle w:val="Heading4"/>
      </w:pPr>
      <w:r>
        <w:rPr>
          <w:rStyle w:val="Emphasis"/>
        </w:rPr>
        <w:t xml:space="preserve">8 </w:t>
      </w:r>
      <w:r w:rsidR="00EA12BE" w:rsidRPr="00EA12BE">
        <w:rPr>
          <w:rStyle w:val="Emphasis"/>
        </w:rPr>
        <w:t>Agentless Forgetting:</w:t>
      </w:r>
      <w:r w:rsidR="00EA12BE">
        <w:t xml:space="preserve"> </w:t>
      </w:r>
      <w:r w:rsidR="00A576C9">
        <w:t xml:space="preserve">Who exactly is the problem? </w:t>
      </w:r>
      <w:r w:rsidR="00EA12BE">
        <w:t xml:space="preserve">There is ZERO in the </w:t>
      </w:r>
      <w:proofErr w:type="spellStart"/>
      <w:r w:rsidR="00EA12BE">
        <w:t>aff</w:t>
      </w:r>
      <w:proofErr w:type="spellEnd"/>
      <w:r w:rsidR="00EA12BE">
        <w:t xml:space="preserve"> that details who or what</w:t>
      </w:r>
      <w:r w:rsidR="00C1618D">
        <w:t xml:space="preserve"> subjectivities </w:t>
      </w:r>
      <w:proofErr w:type="gramStart"/>
      <w:r w:rsidR="00C1618D">
        <w:t>are the problem</w:t>
      </w:r>
      <w:proofErr w:type="gramEnd"/>
      <w:r w:rsidR="00C1618D">
        <w:t>.</w:t>
      </w:r>
      <w:r w:rsidR="00EA12BE">
        <w:t xml:space="preserve"> And </w:t>
      </w:r>
      <w:proofErr w:type="gramStart"/>
      <w:r w:rsidR="00EA12BE">
        <w:t>who</w:t>
      </w:r>
      <w:proofErr w:type="gramEnd"/>
      <w:r w:rsidR="00EA12BE">
        <w:t xml:space="preserve"> we need to influence. The </w:t>
      </w:r>
      <w:proofErr w:type="spellStart"/>
      <w:r w:rsidR="00EA12BE">
        <w:t>aff</w:t>
      </w:r>
      <w:proofErr w:type="spellEnd"/>
      <w:r w:rsidR="00EA12BE">
        <w:t xml:space="preserve"> </w:t>
      </w:r>
      <w:r w:rsidR="00C1618D">
        <w:t xml:space="preserve">criticizes all progressives - </w:t>
      </w:r>
      <w:r w:rsidR="00EA12BE">
        <w:t xml:space="preserve">without </w:t>
      </w:r>
      <w:r w:rsidR="00C1618D">
        <w:t>actually proving it.</w:t>
      </w:r>
    </w:p>
    <w:p w14:paraId="5CF3EE98" w14:textId="77777777" w:rsidR="00EA12BE" w:rsidRPr="000A7355" w:rsidRDefault="00EA12BE" w:rsidP="000F6867">
      <w:pPr>
        <w:rPr>
          <w:sz w:val="16"/>
        </w:rPr>
      </w:pPr>
    </w:p>
    <w:p w14:paraId="14748567" w14:textId="1D8A83D4" w:rsidR="00EA12BE" w:rsidRDefault="00C1618D" w:rsidP="00EA12BE">
      <w:r>
        <w:t>Really t</w:t>
      </w:r>
      <w:r w:rsidR="00EA12BE">
        <w:t xml:space="preserve">he </w:t>
      </w:r>
      <w:proofErr w:type="spellStart"/>
      <w:r w:rsidR="00EA12BE">
        <w:t>aff</w:t>
      </w:r>
      <w:proofErr w:type="spellEnd"/>
      <w:r w:rsidR="00EA12BE">
        <w:t xml:space="preserve"> is just talking about literary texts and academic theorizing – not an actual reflection of larger cultural beliefs. They can’t prove who sustains or is responsible for a forgetting of nameless. Nothing about the </w:t>
      </w:r>
      <w:proofErr w:type="spellStart"/>
      <w:r w:rsidR="00EA12BE">
        <w:t>aff</w:t>
      </w:r>
      <w:proofErr w:type="spellEnd"/>
      <w:r w:rsidR="00EA12BE">
        <w:t xml:space="preserve"> changes literary </w:t>
      </w:r>
      <w:proofErr w:type="gramStart"/>
      <w:r w:rsidR="00EA12BE">
        <w:t>texts which</w:t>
      </w:r>
      <w:proofErr w:type="gramEnd"/>
      <w:r w:rsidR="00EA12BE">
        <w:t xml:space="preserve"> form the archives of the Middle Passage. The </w:t>
      </w:r>
      <w:proofErr w:type="spellStart"/>
      <w:r w:rsidR="00EA12BE">
        <w:t>aff</w:t>
      </w:r>
      <w:proofErr w:type="spellEnd"/>
      <w:r w:rsidR="00EA12BE">
        <w:t xml:space="preserve"> just points out that these beliefs exist and does nothing to remedy the actual problem.</w:t>
      </w:r>
      <w:r w:rsidR="00A576C9">
        <w:t xml:space="preserve"> Who cares what academics think – lived reality separate from academia is more important.</w:t>
      </w:r>
    </w:p>
    <w:p w14:paraId="552E8713" w14:textId="77777777" w:rsidR="00EA12BE" w:rsidRDefault="00EA12BE" w:rsidP="00EA12BE"/>
    <w:p w14:paraId="306EB355" w14:textId="77777777" w:rsidR="00EA12BE" w:rsidRPr="006F7BD5" w:rsidRDefault="00EA12BE" w:rsidP="00EA12BE">
      <w:pPr>
        <w:rPr>
          <w:sz w:val="16"/>
        </w:rPr>
      </w:pPr>
      <w:r w:rsidRPr="001D6782">
        <w:rPr>
          <w:rStyle w:val="Emphasis"/>
        </w:rPr>
        <w:t xml:space="preserve">Smith </w:t>
      </w:r>
      <w:proofErr w:type="gramStart"/>
      <w:r w:rsidRPr="001D6782">
        <w:rPr>
          <w:rStyle w:val="Emphasis"/>
        </w:rPr>
        <w:t>14</w:t>
      </w:r>
      <w:r>
        <w:rPr>
          <w:sz w:val="16"/>
        </w:rPr>
        <w:t xml:space="preserve">  Michael</w:t>
      </w:r>
      <w:proofErr w:type="gramEnd"/>
      <w:r>
        <w:rPr>
          <w:sz w:val="16"/>
        </w:rPr>
        <w:t xml:space="preserve"> K, </w:t>
      </w:r>
      <w:r w:rsidRPr="006F7BD5">
        <w:rPr>
          <w:sz w:val="16"/>
        </w:rPr>
        <w:t>Dissident Voice</w:t>
      </w:r>
      <w:r>
        <w:rPr>
          <w:sz w:val="16"/>
        </w:rPr>
        <w:t xml:space="preserve">, </w:t>
      </w:r>
      <w:r w:rsidRPr="006F7BD5">
        <w:rPr>
          <w:sz w:val="16"/>
        </w:rPr>
        <w:t>The Black Panthers: Revolutionaries, Not Thugs</w:t>
      </w:r>
      <w:r>
        <w:rPr>
          <w:sz w:val="16"/>
        </w:rPr>
        <w:t xml:space="preserve">, 1-4, </w:t>
      </w:r>
      <w:r w:rsidRPr="006F7BD5">
        <w:rPr>
          <w:sz w:val="16"/>
        </w:rPr>
        <w:t>http://www.mediachannel.org/the-black-panthers-revolutionaries-not-thugs/</w:t>
      </w:r>
    </w:p>
    <w:p w14:paraId="7F566507" w14:textId="77777777" w:rsidR="00EA12BE" w:rsidRDefault="00EA12BE" w:rsidP="00EA12BE"/>
    <w:p w14:paraId="2F3885B0" w14:textId="77777777" w:rsidR="00EA12BE" w:rsidRPr="00AC612B" w:rsidRDefault="00EA12BE" w:rsidP="00EA12BE">
      <w:pPr>
        <w:rPr>
          <w:sz w:val="16"/>
        </w:rPr>
      </w:pPr>
      <w:r w:rsidRPr="00AC612B">
        <w:rPr>
          <w:sz w:val="16"/>
        </w:rPr>
        <w:t xml:space="preserve">For those who value honesty and analytical rigor over impotent polemics, this book is a treasure. Here, for once, </w:t>
      </w:r>
      <w:r w:rsidRPr="006F7BD5">
        <w:rPr>
          <w:rStyle w:val="StyleBoldUnderline"/>
        </w:rPr>
        <w:t>intellectual life is not about other intellectuals, but about real life, in this case ordinary people attempting to overcome extraordinary oppression by</w:t>
      </w:r>
      <w:r w:rsidRPr="00AC612B">
        <w:rPr>
          <w:sz w:val="16"/>
        </w:rPr>
        <w:t xml:space="preserve"> taking up arms and </w:t>
      </w:r>
      <w:r w:rsidRPr="006F7BD5">
        <w:rPr>
          <w:rStyle w:val="StyleBoldUnderline"/>
        </w:rPr>
        <w:t>dedicating themselves to revolutionary struggle</w:t>
      </w:r>
      <w:r w:rsidRPr="00AC612B">
        <w:rPr>
          <w:sz w:val="16"/>
        </w:rPr>
        <w:t xml:space="preserve">. </w:t>
      </w:r>
      <w:r w:rsidRPr="006F7BD5">
        <w:rPr>
          <w:rStyle w:val="StyleBoldUnderline"/>
        </w:rPr>
        <w:t>The</w:t>
      </w:r>
      <w:r w:rsidRPr="00AC612B">
        <w:rPr>
          <w:sz w:val="16"/>
        </w:rPr>
        <w:t xml:space="preserve"> printed </w:t>
      </w:r>
      <w:r w:rsidRPr="006F7BD5">
        <w:rPr>
          <w:rStyle w:val="StyleBoldUnderline"/>
        </w:rPr>
        <w:t xml:space="preserve">word counts, but only insofar as it contributes to liberation </w:t>
      </w:r>
      <w:r w:rsidRPr="00AC612B">
        <w:rPr>
          <w:sz w:val="16"/>
        </w:rPr>
        <w:t>from empire</w:t>
      </w:r>
      <w:r w:rsidRPr="006F7BD5">
        <w:rPr>
          <w:rStyle w:val="StyleBoldUnderline"/>
        </w:rPr>
        <w:t>, both at home and abroad.</w:t>
      </w:r>
      <w:r w:rsidRPr="00AC612B">
        <w:rPr>
          <w:sz w:val="16"/>
        </w:rPr>
        <w:t xml:space="preserve"> The posturing and pontification so characteristic of thought-for-thought’s-sake arguments are blessedly absent from these pages.</w:t>
      </w:r>
    </w:p>
    <w:p w14:paraId="1B914609" w14:textId="77777777" w:rsidR="00EA12BE" w:rsidRDefault="00EA12BE" w:rsidP="00EA12BE"/>
    <w:p w14:paraId="1A8DAE31" w14:textId="4C820A25" w:rsidR="004E5D74" w:rsidRDefault="00984ED9" w:rsidP="00A576C9">
      <w:pPr>
        <w:pStyle w:val="Heading4"/>
      </w:pPr>
      <w:r>
        <w:rPr>
          <w:rStyle w:val="Emphasis"/>
        </w:rPr>
        <w:t xml:space="preserve">9 </w:t>
      </w:r>
      <w:r w:rsidR="00A576C9" w:rsidRPr="00A576C9">
        <w:rPr>
          <w:rStyle w:val="Emphasis"/>
        </w:rPr>
        <w:t xml:space="preserve">The </w:t>
      </w:r>
      <w:proofErr w:type="spellStart"/>
      <w:r w:rsidR="00A576C9" w:rsidRPr="00A576C9">
        <w:rPr>
          <w:rStyle w:val="Emphasis"/>
        </w:rPr>
        <w:t>aff</w:t>
      </w:r>
      <w:proofErr w:type="spellEnd"/>
      <w:r w:rsidR="00A576C9" w:rsidRPr="00A576C9">
        <w:rPr>
          <w:rStyle w:val="Emphasis"/>
        </w:rPr>
        <w:t xml:space="preserve"> doesn’t care about ending slavery</w:t>
      </w:r>
      <w:r w:rsidR="00A576C9">
        <w:t xml:space="preserve"> – they care about </w:t>
      </w:r>
      <w:proofErr w:type="spellStart"/>
      <w:r w:rsidR="00A576C9">
        <w:t>teology</w:t>
      </w:r>
      <w:proofErr w:type="spellEnd"/>
      <w:r w:rsidR="00A576C9">
        <w:t xml:space="preserve"> and ending the homogenization of time. This turns slaves into an instrument for perfecting history.</w:t>
      </w:r>
    </w:p>
    <w:p w14:paraId="5E5EE97E" w14:textId="77777777" w:rsidR="004E5D74" w:rsidRPr="00DD3E26" w:rsidRDefault="004E5D74" w:rsidP="004E5D74">
      <w:pPr>
        <w:rPr>
          <w:sz w:val="16"/>
        </w:rPr>
      </w:pPr>
    </w:p>
    <w:p w14:paraId="7A30785D" w14:textId="77777777" w:rsidR="004E5D74" w:rsidRPr="00DD3E26" w:rsidRDefault="004E5D74" w:rsidP="004E5D74">
      <w:pPr>
        <w:rPr>
          <w:sz w:val="16"/>
        </w:rPr>
      </w:pPr>
      <w:r w:rsidRPr="005F08A0">
        <w:rPr>
          <w:rStyle w:val="Emphasis"/>
        </w:rPr>
        <w:t xml:space="preserve">Hassan </w:t>
      </w:r>
      <w:proofErr w:type="gramStart"/>
      <w:r w:rsidRPr="005F08A0">
        <w:rPr>
          <w:rStyle w:val="Emphasis"/>
        </w:rPr>
        <w:t>14</w:t>
      </w:r>
      <w:r w:rsidRPr="00DD3E26">
        <w:rPr>
          <w:sz w:val="16"/>
        </w:rPr>
        <w:t xml:space="preserve">  </w:t>
      </w:r>
      <w:proofErr w:type="spellStart"/>
      <w:r w:rsidRPr="00DD3E26">
        <w:rPr>
          <w:sz w:val="16"/>
        </w:rPr>
        <w:t>Budour</w:t>
      </w:r>
      <w:proofErr w:type="spellEnd"/>
      <w:proofErr w:type="gramEnd"/>
      <w:r w:rsidRPr="00DD3E26">
        <w:rPr>
          <w:sz w:val="16"/>
        </w:rPr>
        <w:t>, Tidal Blog, The crisis of solidarity: Using ‘their’ plight to score political points, 3-17, http://tidalmag.org/blog/the-crisis-of-solidarity/</w:t>
      </w:r>
    </w:p>
    <w:p w14:paraId="30866FB6" w14:textId="77777777" w:rsidR="004E5D74" w:rsidRPr="00DD3E26" w:rsidRDefault="004E5D74" w:rsidP="004E5D74">
      <w:pPr>
        <w:rPr>
          <w:sz w:val="16"/>
        </w:rPr>
      </w:pPr>
    </w:p>
    <w:p w14:paraId="3078708F" w14:textId="77777777" w:rsidR="004E5D74" w:rsidRPr="00DD3E26" w:rsidRDefault="004E5D74" w:rsidP="004E5D74">
      <w:pPr>
        <w:rPr>
          <w:sz w:val="16"/>
        </w:rPr>
      </w:pPr>
      <w:r w:rsidRPr="005F08A0">
        <w:rPr>
          <w:rStyle w:val="StyleBoldUnderline"/>
        </w:rPr>
        <w:t>Another recurring problem in our discourse today</w:t>
      </w:r>
      <w:r w:rsidRPr="00DD3E26">
        <w:rPr>
          <w:sz w:val="16"/>
        </w:rPr>
        <w:t xml:space="preserve"> on Israel’s mistreatment of African refugees </w:t>
      </w:r>
      <w:r w:rsidRPr="005F08A0">
        <w:rPr>
          <w:rStyle w:val="StyleBoldUnderline"/>
        </w:rPr>
        <w:t xml:space="preserve">is that it ends up </w:t>
      </w:r>
      <w:r w:rsidRPr="00A576C9">
        <w:rPr>
          <w:rStyle w:val="Emphasis"/>
        </w:rPr>
        <w:t>using the plight of African refugees</w:t>
      </w:r>
      <w:r w:rsidRPr="00DD3E26">
        <w:rPr>
          <w:sz w:val="16"/>
        </w:rPr>
        <w:t xml:space="preserve"> solely as a means to point to Israel’s brutality. </w:t>
      </w:r>
      <w:r w:rsidRPr="005F08A0">
        <w:rPr>
          <w:rStyle w:val="StyleBoldUnderline"/>
        </w:rPr>
        <w:t xml:space="preserve">African refugees are human beings, </w:t>
      </w:r>
      <w:r w:rsidRPr="005F08A0">
        <w:rPr>
          <w:rStyle w:val="Emphasis"/>
        </w:rPr>
        <w:t>not pawns in our liberation struggle</w:t>
      </w:r>
      <w:r w:rsidRPr="005F08A0">
        <w:rPr>
          <w:rStyle w:val="StyleBoldUnderline"/>
        </w:rPr>
        <w:t>. Each refugee who has fled genocide, ethnic cleansing, military dictatorship or persecution has a personal story that deserves to be heard and respected.</w:t>
      </w:r>
      <w:r w:rsidRPr="00DD3E26">
        <w:rPr>
          <w:sz w:val="16"/>
        </w:rPr>
        <w:t xml:space="preserve"> </w:t>
      </w:r>
      <w:r w:rsidRPr="005F08A0">
        <w:rPr>
          <w:rStyle w:val="StyleBoldUnderline"/>
        </w:rPr>
        <w:t>They deserve nothing less than us orienting and broadening our struggle against whatever processes forced them to flee their own homes</w:t>
      </w:r>
      <w:r w:rsidRPr="00DD3E26">
        <w:rPr>
          <w:sz w:val="16"/>
        </w:rPr>
        <w:t xml:space="preserve">, breaking up their lives, families, and communities. </w:t>
      </w:r>
      <w:r w:rsidRPr="005F08A0">
        <w:rPr>
          <w:rStyle w:val="Emphasis"/>
        </w:rPr>
        <w:t>They deserve genuine solidarity from us rather than our using their plight as an advertising campaign for our cause</w:t>
      </w:r>
      <w:r w:rsidRPr="00DD3E26">
        <w:rPr>
          <w:sz w:val="16"/>
        </w:rPr>
        <w:t xml:space="preserve">. We must </w:t>
      </w:r>
      <w:proofErr w:type="spellStart"/>
      <w:r w:rsidRPr="00DD3E26">
        <w:rPr>
          <w:sz w:val="16"/>
        </w:rPr>
        <w:t>realise</w:t>
      </w:r>
      <w:proofErr w:type="spellEnd"/>
      <w:r w:rsidRPr="00DD3E26">
        <w:rPr>
          <w:sz w:val="16"/>
        </w:rPr>
        <w:t xml:space="preserve"> how </w:t>
      </w:r>
      <w:r w:rsidRPr="005F08A0">
        <w:rPr>
          <w:rStyle w:val="Emphasis"/>
        </w:rPr>
        <w:t xml:space="preserve">we further </w:t>
      </w:r>
      <w:proofErr w:type="spellStart"/>
      <w:r w:rsidRPr="005F08A0">
        <w:rPr>
          <w:rStyle w:val="Emphasis"/>
        </w:rPr>
        <w:t>dehumanise</w:t>
      </w:r>
      <w:proofErr w:type="spellEnd"/>
      <w:r w:rsidRPr="005F08A0">
        <w:rPr>
          <w:rStyle w:val="Emphasis"/>
        </w:rPr>
        <w:t xml:space="preserve"> African refugees when we exploit their suffering to serve our own agenda</w:t>
      </w:r>
      <w:r w:rsidRPr="00DD3E26">
        <w:rPr>
          <w:sz w:val="16"/>
        </w:rPr>
        <w:t xml:space="preserve">. Indeed, </w:t>
      </w:r>
      <w:r w:rsidRPr="005F08A0">
        <w:rPr>
          <w:rStyle w:val="StyleBoldUnderline"/>
        </w:rPr>
        <w:t>we fully disregard their own stories and never think to ask what their ideas are for the struggle</w:t>
      </w:r>
      <w:r w:rsidRPr="00DD3E26">
        <w:rPr>
          <w:sz w:val="16"/>
        </w:rPr>
        <w:t xml:space="preserve">. Indeed, </w:t>
      </w:r>
      <w:r w:rsidRPr="005F08A0">
        <w:rPr>
          <w:rStyle w:val="StyleBoldUnderline"/>
        </w:rPr>
        <w:t>we cannot think to ask them what they think about things because we do not engage them as dignified people; we see them and treat them only as victims.</w:t>
      </w:r>
      <w:r>
        <w:rPr>
          <w:rStyle w:val="StyleBoldUnderline"/>
        </w:rPr>
        <w:t xml:space="preserve"> </w:t>
      </w:r>
    </w:p>
    <w:p w14:paraId="486040AD" w14:textId="77777777" w:rsidR="004E5D74" w:rsidRDefault="004E5D74" w:rsidP="00EA12BE"/>
    <w:p w14:paraId="13B4FA2A" w14:textId="33CC0D80" w:rsidR="000A7355" w:rsidRPr="00821643" w:rsidRDefault="00984ED9" w:rsidP="00A576C9">
      <w:pPr>
        <w:pStyle w:val="Heading4"/>
      </w:pPr>
      <w:r>
        <w:rPr>
          <w:rStyle w:val="Emphasis"/>
        </w:rPr>
        <w:t xml:space="preserve">10 </w:t>
      </w:r>
      <w:r w:rsidR="000A7355" w:rsidRPr="00A576C9">
        <w:rPr>
          <w:rStyle w:val="Emphasis"/>
        </w:rPr>
        <w:t xml:space="preserve">The </w:t>
      </w:r>
      <w:proofErr w:type="spellStart"/>
      <w:r w:rsidR="000A7355" w:rsidRPr="00A576C9">
        <w:rPr>
          <w:rStyle w:val="Emphasis"/>
        </w:rPr>
        <w:t>aff</w:t>
      </w:r>
      <w:proofErr w:type="spellEnd"/>
      <w:r w:rsidR="000A7355" w:rsidRPr="00A576C9">
        <w:rPr>
          <w:rStyle w:val="Emphasis"/>
        </w:rPr>
        <w:t xml:space="preserve"> under-estimates their enemy.</w:t>
      </w:r>
      <w:r w:rsidR="000A7355" w:rsidRPr="00821643">
        <w:t xml:space="preserve"> Working through histories is hard - COMING TO TERMS WITH THE PAST CAN CREATE AMNESIA</w:t>
      </w:r>
    </w:p>
    <w:p w14:paraId="20EDD7A1" w14:textId="77777777" w:rsidR="000A7355" w:rsidRPr="000A7355" w:rsidRDefault="000A7355" w:rsidP="000A7355">
      <w:pPr>
        <w:rPr>
          <w:sz w:val="16"/>
        </w:rPr>
      </w:pPr>
    </w:p>
    <w:p w14:paraId="5F760212" w14:textId="77777777" w:rsidR="000A7355" w:rsidRPr="000A7355" w:rsidRDefault="000A7355" w:rsidP="000A7355">
      <w:pPr>
        <w:rPr>
          <w:sz w:val="16"/>
        </w:rPr>
      </w:pPr>
      <w:proofErr w:type="spellStart"/>
      <w:r w:rsidRPr="00C2756B">
        <w:rPr>
          <w:rStyle w:val="Emphasis"/>
        </w:rPr>
        <w:t>Yoneyama</w:t>
      </w:r>
      <w:proofErr w:type="spellEnd"/>
      <w:r w:rsidRPr="00C2756B">
        <w:rPr>
          <w:rStyle w:val="Emphasis"/>
        </w:rPr>
        <w:t xml:space="preserve"> 95</w:t>
      </w:r>
      <w:r w:rsidRPr="000A7355">
        <w:rPr>
          <w:sz w:val="16"/>
        </w:rPr>
        <w:t xml:space="preserve">, cultural studies &amp; Japanese studies in the </w:t>
      </w:r>
      <w:proofErr w:type="spellStart"/>
      <w:r w:rsidRPr="000A7355">
        <w:rPr>
          <w:sz w:val="16"/>
        </w:rPr>
        <w:t>Dept</w:t>
      </w:r>
      <w:proofErr w:type="spellEnd"/>
      <w:r w:rsidRPr="000A7355">
        <w:rPr>
          <w:sz w:val="16"/>
        </w:rPr>
        <w:t xml:space="preserve"> of Literature at the UC, San Diego, (</w:t>
      </w:r>
      <w:proofErr w:type="spellStart"/>
      <w:r w:rsidRPr="000A7355">
        <w:rPr>
          <w:sz w:val="16"/>
        </w:rPr>
        <w:t>lisa</w:t>
      </w:r>
      <w:proofErr w:type="spellEnd"/>
      <w:r w:rsidRPr="000A7355">
        <w:rPr>
          <w:sz w:val="16"/>
        </w:rPr>
        <w:t xml:space="preserve">, Public Culture, 1: 499-527) </w:t>
      </w:r>
    </w:p>
    <w:p w14:paraId="4D3A4A6C" w14:textId="77777777" w:rsidR="000A7355" w:rsidRPr="000A7355" w:rsidRDefault="000A7355" w:rsidP="000A7355">
      <w:pPr>
        <w:rPr>
          <w:sz w:val="16"/>
        </w:rPr>
      </w:pPr>
    </w:p>
    <w:p w14:paraId="504601ED" w14:textId="77777777" w:rsidR="000A7355" w:rsidRPr="000A7355" w:rsidRDefault="000A7355" w:rsidP="000A7355">
      <w:pPr>
        <w:rPr>
          <w:sz w:val="16"/>
        </w:rPr>
      </w:pPr>
      <w:r w:rsidRPr="000A7355">
        <w:rPr>
          <w:sz w:val="16"/>
        </w:rPr>
        <w:t xml:space="preserve">Yet, as Theodor </w:t>
      </w:r>
      <w:proofErr w:type="spellStart"/>
      <w:r w:rsidRPr="000A7355">
        <w:rPr>
          <w:sz w:val="16"/>
        </w:rPr>
        <w:t>Adorno</w:t>
      </w:r>
      <w:proofErr w:type="spellEnd"/>
      <w:r w:rsidRPr="000A7355">
        <w:rPr>
          <w:sz w:val="16"/>
        </w:rPr>
        <w:t xml:space="preserve"> wrote</w:t>
      </w:r>
      <w:r w:rsidRPr="008E7EBD">
        <w:rPr>
          <w:u w:val="single"/>
        </w:rPr>
        <w:t xml:space="preserve">, the </w:t>
      </w:r>
      <w:r w:rsidRPr="00C2756B">
        <w:rPr>
          <w:b/>
          <w:highlight w:val="green"/>
          <w:u w:val="single"/>
        </w:rPr>
        <w:t>coming to terms with the past</w:t>
      </w:r>
      <w:r w:rsidRPr="000A7355">
        <w:rPr>
          <w:sz w:val="16"/>
        </w:rPr>
        <w:t xml:space="preserve"> (</w:t>
      </w:r>
      <w:proofErr w:type="spellStart"/>
      <w:r w:rsidRPr="000A7355">
        <w:rPr>
          <w:sz w:val="16"/>
        </w:rPr>
        <w:t>Aufarbeitung</w:t>
      </w:r>
      <w:proofErr w:type="spellEnd"/>
      <w:r w:rsidRPr="000A7355">
        <w:rPr>
          <w:sz w:val="16"/>
        </w:rPr>
        <w:t xml:space="preserve"> der </w:t>
      </w:r>
      <w:proofErr w:type="spellStart"/>
      <w:r w:rsidRPr="000A7355">
        <w:rPr>
          <w:sz w:val="16"/>
        </w:rPr>
        <w:t>Vergungenheit</w:t>
      </w:r>
      <w:proofErr w:type="spellEnd"/>
      <w:r w:rsidRPr="000A7355">
        <w:rPr>
          <w:sz w:val="16"/>
        </w:rPr>
        <w:t>) "</w:t>
      </w:r>
      <w:r w:rsidRPr="00C2756B">
        <w:rPr>
          <w:highlight w:val="green"/>
          <w:u w:val="single"/>
        </w:rPr>
        <w:t xml:space="preserve">does </w:t>
      </w:r>
      <w:r w:rsidRPr="00C2756B">
        <w:rPr>
          <w:b/>
          <w:highlight w:val="green"/>
          <w:u w:val="single"/>
        </w:rPr>
        <w:t>not imply a serious working through of the past</w:t>
      </w:r>
      <w:r w:rsidRPr="00C2756B">
        <w:rPr>
          <w:highlight w:val="green"/>
          <w:u w:val="single"/>
        </w:rPr>
        <w:t>, the breaking of its spell</w:t>
      </w:r>
      <w:r w:rsidRPr="008E7EBD">
        <w:rPr>
          <w:u w:val="single"/>
        </w:rPr>
        <w:t xml:space="preserve"> through an act of clear consciousness</w:t>
      </w:r>
      <w:r w:rsidRPr="000A7355">
        <w:rPr>
          <w:sz w:val="16"/>
        </w:rPr>
        <w:t xml:space="preserve">. </w:t>
      </w:r>
      <w:r w:rsidRPr="00C2756B">
        <w:rPr>
          <w:highlight w:val="green"/>
          <w:u w:val="single"/>
        </w:rPr>
        <w:t>It suggests</w:t>
      </w:r>
      <w:r w:rsidRPr="008E7EBD">
        <w:rPr>
          <w:u w:val="single"/>
        </w:rPr>
        <w:t xml:space="preserve">, rather, </w:t>
      </w:r>
      <w:r w:rsidRPr="00C2756B">
        <w:rPr>
          <w:highlight w:val="green"/>
          <w:u w:val="single"/>
        </w:rPr>
        <w:t>wishing to turn the page and,</w:t>
      </w:r>
      <w:r w:rsidRPr="008E7EBD">
        <w:rPr>
          <w:u w:val="single"/>
        </w:rPr>
        <w:t xml:space="preserve"> if possible, </w:t>
      </w:r>
      <w:r w:rsidRPr="00C2756B">
        <w:rPr>
          <w:highlight w:val="green"/>
          <w:u w:val="single"/>
        </w:rPr>
        <w:t>wiping it from memory</w:t>
      </w:r>
      <w:r w:rsidRPr="008E7EBD">
        <w:rPr>
          <w:u w:val="single"/>
        </w:rPr>
        <w:t xml:space="preserve">” </w:t>
      </w:r>
      <w:r w:rsidRPr="000A7355">
        <w:rPr>
          <w:sz w:val="16"/>
        </w:rPr>
        <w:t xml:space="preserve">(1 15). </w:t>
      </w:r>
      <w:r w:rsidRPr="00C2756B">
        <w:rPr>
          <w:highlight w:val="green"/>
          <w:u w:val="single"/>
        </w:rPr>
        <w:t>This process</w:t>
      </w:r>
      <w:r w:rsidRPr="008E7EBD">
        <w:rPr>
          <w:u w:val="single"/>
        </w:rPr>
        <w:t xml:space="preserve">, therefore, necessarily </w:t>
      </w:r>
      <w:r w:rsidRPr="00C2756B">
        <w:rPr>
          <w:highlight w:val="green"/>
          <w:u w:val="single"/>
        </w:rPr>
        <w:t>entails the forgetting of that very amnesia, masking</w:t>
      </w:r>
      <w:r w:rsidRPr="008E7EBD">
        <w:rPr>
          <w:u w:val="single"/>
        </w:rPr>
        <w:t xml:space="preserve"> the fact that the </w:t>
      </w:r>
      <w:r w:rsidRPr="00C2756B">
        <w:rPr>
          <w:highlight w:val="green"/>
          <w:u w:val="single"/>
        </w:rPr>
        <w:t>memories of aggression</w:t>
      </w:r>
      <w:r w:rsidRPr="008E7EBD">
        <w:rPr>
          <w:u w:val="single"/>
        </w:rPr>
        <w:t xml:space="preserve"> and discrimination have been deliberately and at times forcibly repressed for almost half a century since the end of the war</w:t>
      </w:r>
      <w:r w:rsidRPr="000A7355">
        <w:rPr>
          <w:sz w:val="16"/>
        </w:rPr>
        <w:t>.</w:t>
      </w:r>
    </w:p>
    <w:p w14:paraId="65416B30" w14:textId="77777777" w:rsidR="00102CA5" w:rsidRPr="000A7355" w:rsidRDefault="00102CA5" w:rsidP="000F6867">
      <w:pPr>
        <w:rPr>
          <w:sz w:val="16"/>
        </w:rPr>
      </w:pPr>
    </w:p>
    <w:p w14:paraId="6B2C15CA" w14:textId="39F2C155" w:rsidR="007E6183" w:rsidRPr="000A7355" w:rsidRDefault="00984ED9" w:rsidP="00984ED9">
      <w:pPr>
        <w:pStyle w:val="Heading4"/>
        <w:rPr>
          <w:sz w:val="16"/>
        </w:rPr>
      </w:pPr>
      <w:r w:rsidRPr="00984ED9">
        <w:rPr>
          <w:rStyle w:val="Emphasis"/>
        </w:rPr>
        <w:t xml:space="preserve">11 </w:t>
      </w:r>
      <w:r>
        <w:rPr>
          <w:rStyle w:val="Emphasis"/>
        </w:rPr>
        <w:t xml:space="preserve">ALT CAUSE: </w:t>
      </w:r>
      <w:r w:rsidR="0039165A" w:rsidRPr="00984ED9">
        <w:rPr>
          <w:rStyle w:val="Emphasis"/>
        </w:rPr>
        <w:t>Dispassionate reporting</w:t>
      </w:r>
      <w:r w:rsidR="0039165A" w:rsidRPr="000A7355">
        <w:rPr>
          <w:sz w:val="16"/>
        </w:rPr>
        <w:t xml:space="preserve"> is the problem</w:t>
      </w:r>
    </w:p>
    <w:p w14:paraId="5161C1A2" w14:textId="77777777" w:rsidR="0039165A" w:rsidRPr="000A7355" w:rsidRDefault="0039165A" w:rsidP="00B279A1">
      <w:pPr>
        <w:rPr>
          <w:sz w:val="16"/>
        </w:rPr>
      </w:pPr>
    </w:p>
    <w:p w14:paraId="2C530438" w14:textId="77777777" w:rsidR="0039165A" w:rsidRPr="000A7355" w:rsidRDefault="0039165A" w:rsidP="0039165A">
      <w:pPr>
        <w:rPr>
          <w:sz w:val="16"/>
        </w:rPr>
      </w:pPr>
      <w:r w:rsidRPr="00E219B0">
        <w:rPr>
          <w:rStyle w:val="Emphasis"/>
        </w:rPr>
        <w:t>Brown 9</w:t>
      </w:r>
      <w:r w:rsidRPr="000A7355">
        <w:rPr>
          <w:sz w:val="16"/>
        </w:rPr>
        <w:t xml:space="preserve"> Vincent, Prof. of History and African and African-American Studies @ Harvard Univ., December, "Social Death and Political Life in the Study of Slavery," American Historical Review, p. 1231-1249</w:t>
      </w:r>
    </w:p>
    <w:p w14:paraId="11DED30B" w14:textId="77777777" w:rsidR="0039165A" w:rsidRPr="000A7355" w:rsidRDefault="0039165A" w:rsidP="00B279A1">
      <w:pPr>
        <w:rPr>
          <w:sz w:val="16"/>
        </w:rPr>
      </w:pPr>
    </w:p>
    <w:p w14:paraId="0D5EE16C" w14:textId="0BFA972C" w:rsidR="0039165A" w:rsidRPr="000A7355" w:rsidRDefault="0039165A" w:rsidP="00B279A1">
      <w:pPr>
        <w:rPr>
          <w:sz w:val="16"/>
        </w:rPr>
      </w:pPr>
      <w:r w:rsidRPr="00DF71C9">
        <w:rPr>
          <w:bCs/>
          <w:u w:val="single"/>
        </w:rPr>
        <w:t xml:space="preserve">For </w:t>
      </w:r>
      <w:r w:rsidRPr="00E219B0">
        <w:rPr>
          <w:bCs/>
          <w:highlight w:val="yellow"/>
          <w:u w:val="single"/>
        </w:rPr>
        <w:t>dispassionate accounting</w:t>
      </w:r>
      <w:r w:rsidRPr="000A7355">
        <w:rPr>
          <w:sz w:val="16"/>
        </w:rPr>
        <w:t>—</w:t>
      </w:r>
      <w:r w:rsidRPr="00E219B0">
        <w:rPr>
          <w:rStyle w:val="StyleBoldUnderline"/>
          <w:highlight w:val="yellow"/>
        </w:rPr>
        <w:t>exemplified by the ledgers of slave traders—</w:t>
      </w:r>
      <w:r w:rsidRPr="00E256AC">
        <w:rPr>
          <w:rStyle w:val="Emphasis"/>
          <w:highlight w:val="yellow"/>
        </w:rPr>
        <w:t>has been a great weapon of the powerful,</w:t>
      </w:r>
      <w:r w:rsidRPr="00E219B0">
        <w:rPr>
          <w:rStyle w:val="StyleBoldUnderline"/>
          <w:highlight w:val="yellow"/>
        </w:rPr>
        <w:t xml:space="preserve"> an episteme that </w:t>
      </w:r>
      <w:r w:rsidRPr="00E256AC">
        <w:rPr>
          <w:rStyle w:val="Emphasis"/>
          <w:highlight w:val="yellow"/>
        </w:rPr>
        <w:t>made the grossest violations of personhood acceptable, even necessary.</w:t>
      </w:r>
      <w:r w:rsidRPr="000A7355">
        <w:rPr>
          <w:sz w:val="16"/>
        </w:rPr>
        <w:t xml:space="preserve"> </w:t>
      </w:r>
      <w:r w:rsidRPr="00E219B0">
        <w:rPr>
          <w:rStyle w:val="StyleBoldUnderline"/>
          <w:highlight w:val="yellow"/>
        </w:rPr>
        <w:t xml:space="preserve">This is the kind of bookkeeping that bore fruit upon the </w:t>
      </w:r>
      <w:proofErr w:type="spellStart"/>
      <w:r w:rsidRPr="00E219B0">
        <w:rPr>
          <w:rStyle w:val="StyleBoldUnderline"/>
          <w:highlight w:val="yellow"/>
        </w:rPr>
        <w:t>Zong</w:t>
      </w:r>
      <w:proofErr w:type="spellEnd"/>
      <w:r w:rsidRPr="00E219B0">
        <w:rPr>
          <w:rStyle w:val="StyleBoldUnderline"/>
          <w:highlight w:val="yellow"/>
        </w:rPr>
        <w:t>. “It made it easier for a trader to countenance yet another dead black body or for a captain to dump a shipload of captives into the sea in order to collect the insurance</w:t>
      </w:r>
      <w:r w:rsidRPr="000A7355">
        <w:rPr>
          <w:sz w:val="16"/>
        </w:rPr>
        <w:t xml:space="preserve">, since it wasn’t possible to kill cargo or to murder a thing already denied life. Death was simply part of the workings of the trade.” The archive of slavery, then, is “a mortuary.” Not content to total up the body count, Hartman offers elegy, echoing in her own way the lamentations of the women aboard the </w:t>
      </w:r>
      <w:proofErr w:type="spellStart"/>
      <w:r w:rsidRPr="000A7355">
        <w:rPr>
          <w:sz w:val="16"/>
        </w:rPr>
        <w:t>Hudibras</w:t>
      </w:r>
      <w:proofErr w:type="spellEnd"/>
      <w:r w:rsidRPr="000A7355">
        <w:rPr>
          <w:sz w:val="16"/>
        </w:rPr>
        <w:t>. Like them, she is concerned with the dead and what they mean to the living. “I was desperate to reclaim the dead,” she writes, “to reckon with the lives undone and obliterated in the making of human commodities.</w:t>
      </w:r>
    </w:p>
    <w:p w14:paraId="01579829" w14:textId="77777777" w:rsidR="007A24EB" w:rsidRDefault="007A24EB" w:rsidP="00B279A1">
      <w:pPr>
        <w:rPr>
          <w:sz w:val="16"/>
        </w:rPr>
      </w:pPr>
    </w:p>
    <w:p w14:paraId="62E3F711" w14:textId="77777777" w:rsidR="008A05E4" w:rsidRDefault="008A05E4" w:rsidP="007920E5">
      <w:pPr>
        <w:rPr>
          <w:sz w:val="16"/>
        </w:rPr>
      </w:pPr>
    </w:p>
    <w:p w14:paraId="3A0409AE" w14:textId="77777777" w:rsidR="00FD1E00" w:rsidRDefault="00FD1E00" w:rsidP="007920E5">
      <w:pPr>
        <w:rPr>
          <w:sz w:val="16"/>
        </w:rPr>
      </w:pPr>
    </w:p>
    <w:p w14:paraId="47F41DE5" w14:textId="77777777" w:rsidR="00FD1E00" w:rsidRDefault="00FD1E00" w:rsidP="007920E5">
      <w:pPr>
        <w:rPr>
          <w:sz w:val="16"/>
        </w:rPr>
      </w:pPr>
    </w:p>
    <w:p w14:paraId="41A93361" w14:textId="57146ABD" w:rsidR="00C169CB" w:rsidRDefault="0057241B" w:rsidP="00C169CB">
      <w:pPr>
        <w:pStyle w:val="Heading2"/>
      </w:pPr>
      <w:r>
        <w:t>2NC: HISTORICAL</w:t>
      </w:r>
      <w:r w:rsidR="00C169CB">
        <w:t xml:space="preserve"> </w:t>
      </w:r>
      <w:r w:rsidR="00BC3AFD">
        <w:t>DETERMINISM</w:t>
      </w:r>
    </w:p>
    <w:p w14:paraId="08E1A234" w14:textId="77777777" w:rsidR="00C169CB" w:rsidRDefault="00C169CB" w:rsidP="00C169CB"/>
    <w:p w14:paraId="66147610" w14:textId="091AB0FC" w:rsidR="00C169CB" w:rsidRDefault="00C169CB" w:rsidP="00C169CB">
      <w:pPr>
        <w:pStyle w:val="Heading3"/>
      </w:pPr>
      <w:r>
        <w:t>2NC: LINK OV</w:t>
      </w:r>
    </w:p>
    <w:p w14:paraId="3A022F7C" w14:textId="77777777" w:rsidR="00C169CB" w:rsidRDefault="00C169CB" w:rsidP="00C169CB">
      <w:pPr>
        <w:rPr>
          <w:sz w:val="16"/>
        </w:rPr>
      </w:pPr>
    </w:p>
    <w:p w14:paraId="082506EE" w14:textId="5F693857" w:rsidR="002D7835" w:rsidRDefault="00004969" w:rsidP="002D7835">
      <w:r>
        <w:t xml:space="preserve">This debate is not a question of should you do history – it’s a question of how much </w:t>
      </w:r>
      <w:r w:rsidR="00113CF9">
        <w:t xml:space="preserve">history </w:t>
      </w:r>
      <w:r w:rsidR="002D7835">
        <w:t xml:space="preserve">do </w:t>
      </w:r>
      <w:r w:rsidR="00113CF9">
        <w:t>you have to do</w:t>
      </w:r>
      <w:r>
        <w:t xml:space="preserve">. </w:t>
      </w:r>
      <w:r w:rsidR="00BC3AFD">
        <w:t xml:space="preserve">Do we have to perpetually mourn the Middle Passage? Is it even possible to pay attention to current anti-blackness as we </w:t>
      </w:r>
      <w:r w:rsidR="002D7835">
        <w:t>mourn the Middle Passage</w:t>
      </w:r>
      <w:r w:rsidR="00BC3AFD">
        <w:t xml:space="preserve">? </w:t>
      </w:r>
      <w:r w:rsidR="002D7835">
        <w:t>E</w:t>
      </w:r>
      <w:r w:rsidR="002D7835" w:rsidRPr="004E5D74">
        <w:t xml:space="preserve">ven your evidence admits we can be trapped in history. Their </w:t>
      </w:r>
      <w:proofErr w:type="spellStart"/>
      <w:r w:rsidR="002D7835" w:rsidRPr="004E5D74">
        <w:t>DeLoughery</w:t>
      </w:r>
      <w:proofErr w:type="spellEnd"/>
      <w:r w:rsidR="002D7835" w:rsidRPr="004E5D74">
        <w:t xml:space="preserve"> says that even poems can trap students and readers in the history of the Atlantic.</w:t>
      </w:r>
    </w:p>
    <w:p w14:paraId="27415928" w14:textId="77777777" w:rsidR="002D7835" w:rsidRDefault="002D7835" w:rsidP="004E5D74"/>
    <w:p w14:paraId="15B03EF6" w14:textId="62A33F30" w:rsidR="00030E81" w:rsidRDefault="00030E81" w:rsidP="004E5D74">
      <w:r>
        <w:t xml:space="preserve">The </w:t>
      </w:r>
      <w:proofErr w:type="spellStart"/>
      <w:r>
        <w:t>aff</w:t>
      </w:r>
      <w:proofErr w:type="spellEnd"/>
      <w:r>
        <w:t xml:space="preserve"> only mourns the Middle Passage and any racism that exists today is only lucky enough to be mourned if </w:t>
      </w:r>
      <w:proofErr w:type="gramStart"/>
      <w:r>
        <w:t>it</w:t>
      </w:r>
      <w:r w:rsidR="002D7835">
        <w:t>s</w:t>
      </w:r>
      <w:proofErr w:type="gramEnd"/>
      <w:r>
        <w:t xml:space="preserve"> reminiscent of the Middle Passage.</w:t>
      </w:r>
    </w:p>
    <w:p w14:paraId="5CFBFBE8" w14:textId="77777777" w:rsidR="00004969" w:rsidRPr="000A7355" w:rsidRDefault="00004969" w:rsidP="00C169CB">
      <w:pPr>
        <w:rPr>
          <w:sz w:val="16"/>
        </w:rPr>
      </w:pPr>
    </w:p>
    <w:p w14:paraId="00E48290" w14:textId="25A8756B" w:rsidR="00C169CB" w:rsidRPr="000A7355" w:rsidRDefault="00C169CB" w:rsidP="004E5D74">
      <w:r w:rsidRPr="000A7355">
        <w:t xml:space="preserve">DON’T BE FOOLED BY THEIR PRETEND POLYVOCALITY </w:t>
      </w:r>
      <w:proofErr w:type="gramStart"/>
      <w:r w:rsidRPr="000A7355">
        <w:t xml:space="preserve">- </w:t>
      </w:r>
      <w:r>
        <w:t xml:space="preserve"> Yes</w:t>
      </w:r>
      <w:proofErr w:type="gramEnd"/>
      <w:r>
        <w:t xml:space="preserve">, we understand that the </w:t>
      </w:r>
      <w:proofErr w:type="spellStart"/>
      <w:r>
        <w:t>aff</w:t>
      </w:r>
      <w:proofErr w:type="spellEnd"/>
      <w:r>
        <w:t xml:space="preserve"> thinks they solve our argument, but they don’t. </w:t>
      </w:r>
      <w:r w:rsidR="000410D2" w:rsidRPr="000410D2">
        <w:t xml:space="preserve">The </w:t>
      </w:r>
      <w:proofErr w:type="spellStart"/>
      <w:r w:rsidR="000410D2" w:rsidRPr="000410D2">
        <w:t>aff</w:t>
      </w:r>
      <w:proofErr w:type="spellEnd"/>
      <w:r w:rsidR="000410D2" w:rsidRPr="000410D2">
        <w:t xml:space="preserve"> is only </w:t>
      </w:r>
      <w:proofErr w:type="spellStart"/>
      <w:r w:rsidR="000410D2" w:rsidRPr="000410D2">
        <w:t>polyvocal</w:t>
      </w:r>
      <w:proofErr w:type="spellEnd"/>
      <w:r w:rsidR="000410D2" w:rsidRPr="000410D2">
        <w:t xml:space="preserve"> in suggestion – not in performance.</w:t>
      </w:r>
      <w:r w:rsidR="000410D2">
        <w:t xml:space="preserve"> </w:t>
      </w:r>
      <w:r w:rsidRPr="000A7355">
        <w:t xml:space="preserve">The </w:t>
      </w:r>
      <w:proofErr w:type="spellStart"/>
      <w:r>
        <w:t>aff</w:t>
      </w:r>
      <w:proofErr w:type="spellEnd"/>
      <w:r>
        <w:t xml:space="preserve"> </w:t>
      </w:r>
      <w:r w:rsidRPr="000A7355">
        <w:t>are only open to different histories of the Middle Passage – they are not open to different understandings of the past as influencing the present. Their own 1AC evidence proves our link arguments.</w:t>
      </w:r>
    </w:p>
    <w:p w14:paraId="597191F9" w14:textId="77777777" w:rsidR="00C169CB" w:rsidRPr="000A7355" w:rsidRDefault="00C169CB" w:rsidP="00C169CB">
      <w:pPr>
        <w:rPr>
          <w:sz w:val="16"/>
        </w:rPr>
      </w:pPr>
    </w:p>
    <w:p w14:paraId="74F9D81E" w14:textId="77777777" w:rsidR="00C169CB" w:rsidRPr="000A7355" w:rsidRDefault="00C169CB" w:rsidP="004E5D74">
      <w:r w:rsidRPr="000A7355">
        <w:t xml:space="preserve">A. </w:t>
      </w:r>
      <w:proofErr w:type="spellStart"/>
      <w:r w:rsidRPr="0082772C">
        <w:rPr>
          <w:rStyle w:val="Emphasis"/>
        </w:rPr>
        <w:t>DeLoughery</w:t>
      </w:r>
      <w:proofErr w:type="spellEnd"/>
      <w:r w:rsidRPr="0082772C">
        <w:rPr>
          <w:rStyle w:val="Emphasis"/>
        </w:rPr>
        <w:t xml:space="preserve"> 10</w:t>
      </w:r>
      <w:r>
        <w:rPr>
          <w:rStyle w:val="Emphasis"/>
        </w:rPr>
        <w:t xml:space="preserve"> </w:t>
      </w:r>
      <w:r w:rsidRPr="000A7355">
        <w:t xml:space="preserve">says the haunting of the past overtakes the present AND </w:t>
      </w:r>
      <w:proofErr w:type="gramStart"/>
      <w:r w:rsidRPr="000A7355">
        <w:t>These</w:t>
      </w:r>
      <w:proofErr w:type="gramEnd"/>
      <w:r w:rsidRPr="000A7355">
        <w:t xml:space="preserve"> narratives merge the human subject of the past and the present.</w:t>
      </w:r>
    </w:p>
    <w:p w14:paraId="2FE4FA53" w14:textId="7CA63178" w:rsidR="00C169CB" w:rsidRPr="000A7355" w:rsidRDefault="00C169CB" w:rsidP="004E5D74">
      <w:r w:rsidRPr="000A7355">
        <w:t xml:space="preserve">B. </w:t>
      </w:r>
      <w:r w:rsidRPr="0082772C">
        <w:rPr>
          <w:rStyle w:val="Emphasis"/>
        </w:rPr>
        <w:t>Dillon</w:t>
      </w:r>
      <w:r w:rsidRPr="000A7355">
        <w:t xml:space="preserve"> says “slavery’s afterlife is the past’s </w:t>
      </w:r>
      <w:r w:rsidRPr="00F40315">
        <w:rPr>
          <w:b/>
        </w:rPr>
        <w:t>possession</w:t>
      </w:r>
      <w:r w:rsidRPr="000A7355">
        <w:t xml:space="preserve"> of the present. The past </w:t>
      </w:r>
      <w:r w:rsidRPr="00F40315">
        <w:rPr>
          <w:b/>
        </w:rPr>
        <w:t>holds</w:t>
      </w:r>
      <w:r w:rsidRPr="000A7355">
        <w:t xml:space="preserve"> the present </w:t>
      </w:r>
      <w:r w:rsidRPr="00F40315">
        <w:rPr>
          <w:b/>
        </w:rPr>
        <w:t>captive</w:t>
      </w:r>
      <w:r w:rsidRPr="000A7355">
        <w:t>”</w:t>
      </w:r>
      <w:r w:rsidR="00F40315">
        <w:t xml:space="preserve"> – proving </w:t>
      </w:r>
      <w:r w:rsidR="004E5D74">
        <w:t xml:space="preserve">the </w:t>
      </w:r>
      <w:proofErr w:type="spellStart"/>
      <w:r w:rsidR="004E5D74">
        <w:t>aff</w:t>
      </w:r>
      <w:proofErr w:type="spellEnd"/>
      <w:r w:rsidR="004E5D74">
        <w:t xml:space="preserve"> enslaves the present to the past</w:t>
      </w:r>
    </w:p>
    <w:p w14:paraId="7E640CB4" w14:textId="77777777" w:rsidR="00C169CB" w:rsidRPr="000A7355" w:rsidRDefault="00C169CB" w:rsidP="00C169CB">
      <w:pPr>
        <w:rPr>
          <w:sz w:val="16"/>
        </w:rPr>
      </w:pPr>
    </w:p>
    <w:p w14:paraId="5F484B54" w14:textId="77777777" w:rsidR="00C169CB" w:rsidRPr="000A7355" w:rsidRDefault="00C169CB" w:rsidP="00C169CB">
      <w:r>
        <w:t xml:space="preserve">According to the </w:t>
      </w:r>
      <w:proofErr w:type="spellStart"/>
      <w:r>
        <w:t>aff</w:t>
      </w:r>
      <w:proofErr w:type="spellEnd"/>
      <w:r>
        <w:t xml:space="preserve"> the</w:t>
      </w:r>
      <w:r w:rsidRPr="000A7355">
        <w:t xml:space="preserve"> present is </w:t>
      </w:r>
      <w:r w:rsidRPr="004A3426">
        <w:rPr>
          <w:b/>
        </w:rPr>
        <w:t>forever subservient to the past</w:t>
      </w:r>
      <w:r w:rsidRPr="000A7355">
        <w:t xml:space="preserve"> in extremely uncomplicated ways. This form of historical determinism is the </w:t>
      </w:r>
      <w:r w:rsidRPr="004A3426">
        <w:rPr>
          <w:b/>
        </w:rPr>
        <w:t>opposite</w:t>
      </w:r>
      <w:r w:rsidRPr="000A7355">
        <w:t xml:space="preserve"> of </w:t>
      </w:r>
      <w:proofErr w:type="spellStart"/>
      <w:r w:rsidRPr="000A7355">
        <w:t>polyvocality</w:t>
      </w:r>
      <w:proofErr w:type="spellEnd"/>
      <w:r w:rsidRPr="000A7355">
        <w:t>. They see every instance of anti-blackness as just a mirror for the Middle Passage. The</w:t>
      </w:r>
      <w:r>
        <w:t>y</w:t>
      </w:r>
      <w:r w:rsidRPr="000A7355">
        <w:t xml:space="preserve"> can’t even fathom the possibility that current anti-blackness could have different roots in a different history. Lynching, Jim Crow, the prison, racism in debate – is all just born of the Middle Passage. This prevents us from recognizing anti-blackness for what it is not where it came from. Our Reed evidence says that this historical determinism makes it harder to fight current injustice.</w:t>
      </w:r>
    </w:p>
    <w:p w14:paraId="737EABC1" w14:textId="77777777" w:rsidR="00C169CB" w:rsidRDefault="00C169CB" w:rsidP="00C169CB">
      <w:pPr>
        <w:rPr>
          <w:sz w:val="16"/>
        </w:rPr>
      </w:pPr>
    </w:p>
    <w:p w14:paraId="7EB784D5" w14:textId="5E6D5549" w:rsidR="002D7835" w:rsidRPr="002D7835" w:rsidRDefault="00C169CB" w:rsidP="002D7835">
      <w:r w:rsidRPr="00CE3890">
        <w:t>Second, their belief that the Middle Passage is the beginning of modernity is anti-</w:t>
      </w:r>
      <w:proofErr w:type="spellStart"/>
      <w:r w:rsidRPr="00CE3890">
        <w:t>thetical</w:t>
      </w:r>
      <w:proofErr w:type="spellEnd"/>
      <w:r w:rsidRPr="00CE3890">
        <w:t xml:space="preserve"> to </w:t>
      </w:r>
      <w:proofErr w:type="spellStart"/>
      <w:r w:rsidRPr="00CE3890">
        <w:t>polyvocality</w:t>
      </w:r>
      <w:proofErr w:type="spellEnd"/>
      <w:r w:rsidRPr="00CE3890">
        <w:t>. Dillon says the</w:t>
      </w:r>
      <w:r w:rsidRPr="00525FD0">
        <w:t xml:space="preserve"> Middle Passage compose </w:t>
      </w:r>
      <w:r>
        <w:t>“</w:t>
      </w:r>
      <w:r w:rsidRPr="00525FD0">
        <w:t>the original template for modern power.</w:t>
      </w:r>
      <w:r>
        <w:t xml:space="preserve">” </w:t>
      </w:r>
      <w:r w:rsidR="002D7835">
        <w:t xml:space="preserve"> </w:t>
      </w:r>
      <w:r w:rsidR="002D7835" w:rsidRPr="000A7355">
        <w:t>Believing that the Middle Passage is the beginning of modernity</w:t>
      </w:r>
      <w:r w:rsidR="002D7835">
        <w:t xml:space="preserve"> </w:t>
      </w:r>
      <w:r w:rsidR="002D7835" w:rsidRPr="000A7355">
        <w:t xml:space="preserve">– recreates </w:t>
      </w:r>
      <w:r w:rsidR="002D7835">
        <w:t>forms of history that just assume that the past will over-determine the present.</w:t>
      </w:r>
    </w:p>
    <w:p w14:paraId="616FE31A" w14:textId="77777777" w:rsidR="002D7835" w:rsidRPr="000A7355" w:rsidRDefault="002D7835" w:rsidP="002D7835">
      <w:pPr>
        <w:rPr>
          <w:sz w:val="16"/>
        </w:rPr>
      </w:pPr>
    </w:p>
    <w:p w14:paraId="1C6842E0" w14:textId="77777777" w:rsidR="002D7835" w:rsidRPr="000A7355" w:rsidRDefault="002D7835" w:rsidP="002D7835">
      <w:pPr>
        <w:rPr>
          <w:b/>
          <w:sz w:val="16"/>
        </w:rPr>
      </w:pPr>
      <w:r w:rsidRPr="0082772C">
        <w:rPr>
          <w:rStyle w:val="Emphasis"/>
        </w:rPr>
        <w:t>TINSLEY 8</w:t>
      </w:r>
      <w:r w:rsidRPr="000A7355">
        <w:rPr>
          <w:b/>
          <w:sz w:val="16"/>
        </w:rPr>
        <w:t xml:space="preserve"> </w:t>
      </w:r>
      <w:proofErr w:type="spellStart"/>
      <w:r w:rsidRPr="000A7355">
        <w:rPr>
          <w:sz w:val="16"/>
        </w:rPr>
        <w:t>Dept</w:t>
      </w:r>
      <w:proofErr w:type="spellEnd"/>
      <w:r w:rsidRPr="000A7355">
        <w:rPr>
          <w:sz w:val="16"/>
        </w:rPr>
        <w:t xml:space="preserve"> of English, African American and African Studies @ University of Minnesota </w:t>
      </w:r>
      <w:proofErr w:type="spellStart"/>
      <w:r w:rsidRPr="000A7355">
        <w:rPr>
          <w:sz w:val="16"/>
        </w:rPr>
        <w:t>Omise’eke</w:t>
      </w:r>
      <w:proofErr w:type="spellEnd"/>
      <w:r w:rsidRPr="000A7355">
        <w:rPr>
          <w:sz w:val="16"/>
        </w:rPr>
        <w:t xml:space="preserve"> Natasha-; BLACK ATLANTIC, QUEER ATLANTIC:  Queer Imaginings of the Middle Passage; GLQ:  A Journal of Lesbian and Gay Studies, </w:t>
      </w:r>
      <w:proofErr w:type="spellStart"/>
      <w:r w:rsidRPr="000A7355">
        <w:rPr>
          <w:sz w:val="16"/>
        </w:rPr>
        <w:t>Vol</w:t>
      </w:r>
      <w:proofErr w:type="spellEnd"/>
      <w:r w:rsidRPr="000A7355">
        <w:rPr>
          <w:sz w:val="16"/>
        </w:rPr>
        <w:t xml:space="preserve"> 14, Number 2-3, pp. 191-215; http://muse.jhu.edu/journals/journal_of_lesbian_and_gay_studies/v014/14.2-3.tinsley.pdf</w:t>
      </w:r>
    </w:p>
    <w:p w14:paraId="66DA4A76" w14:textId="77777777" w:rsidR="002D7835" w:rsidRPr="000A7355" w:rsidRDefault="002D7835" w:rsidP="002D7835">
      <w:pPr>
        <w:rPr>
          <w:sz w:val="16"/>
        </w:rPr>
      </w:pPr>
      <w:r w:rsidRPr="000A7355">
        <w:rPr>
          <w:sz w:val="16"/>
        </w:rPr>
        <w:t xml:space="preserve">     </w:t>
      </w:r>
    </w:p>
    <w:p w14:paraId="5F678ED2" w14:textId="77777777" w:rsidR="002D7835" w:rsidRPr="000A7355" w:rsidRDefault="002D7835" w:rsidP="002D7835">
      <w:pPr>
        <w:rPr>
          <w:sz w:val="16"/>
        </w:rPr>
      </w:pPr>
      <w:r w:rsidRPr="000A7355">
        <w:rPr>
          <w:sz w:val="16"/>
        </w:rPr>
        <w:t xml:space="preserve">If the black queer Atlantic brings together such long-lowing history, why is black queer studies situated as a dazzlingly new “discovery” in academia — a hybrid, </w:t>
      </w:r>
      <w:proofErr w:type="spellStart"/>
      <w:r w:rsidRPr="000A7355">
        <w:rPr>
          <w:sz w:val="16"/>
        </w:rPr>
        <w:t>mermaidlike</w:t>
      </w:r>
      <w:proofErr w:type="spellEnd"/>
      <w:r w:rsidRPr="000A7355">
        <w:rPr>
          <w:sz w:val="16"/>
        </w:rPr>
        <w:t xml:space="preserve"> imagination that has yet to find its land legs? In the last five years, black queer and queer of color critiques have navigated innovative directions in African diaspora studies as scholars like Ferguson and E. Patrick Johnson push the discipline to map intersections between </w:t>
      </w:r>
      <w:proofErr w:type="spellStart"/>
      <w:r w:rsidRPr="000A7355">
        <w:rPr>
          <w:sz w:val="16"/>
        </w:rPr>
        <w:t>racialized</w:t>
      </w:r>
      <w:proofErr w:type="spellEnd"/>
      <w:r w:rsidRPr="000A7355">
        <w:rPr>
          <w:sz w:val="16"/>
        </w:rPr>
        <w:t xml:space="preserve"> and sexualized bodies. </w:t>
      </w:r>
      <w:r w:rsidRPr="00B02750">
        <w:rPr>
          <w:b/>
          <w:u w:val="single"/>
        </w:rPr>
        <w:t xml:space="preserve">Unfortunately, Eurocentric queer theorists and </w:t>
      </w:r>
      <w:proofErr w:type="spellStart"/>
      <w:r w:rsidRPr="00B02750">
        <w:rPr>
          <w:b/>
          <w:u w:val="single"/>
        </w:rPr>
        <w:t>heterocentric</w:t>
      </w:r>
      <w:proofErr w:type="spellEnd"/>
      <w:r w:rsidRPr="00B02750">
        <w:rPr>
          <w:b/>
          <w:u w:val="single"/>
        </w:rPr>
        <w:t xml:space="preserve"> race theorists have engaged their discourses of resistant black queerness as a new fashion — a glitzy, postmodern invention borrowed and adapted from Euro-American queer theory.</w:t>
      </w:r>
      <w:r w:rsidRPr="000A7355">
        <w:rPr>
          <w:sz w:val="16"/>
        </w:rPr>
        <w:t xml:space="preserve"> </w:t>
      </w:r>
      <w:r w:rsidRPr="00B02750">
        <w:rPr>
          <w:b/>
          <w:u w:val="single"/>
        </w:rPr>
        <w:t>In contrast,</w:t>
      </w:r>
      <w:r w:rsidRPr="000A7355">
        <w:rPr>
          <w:sz w:val="16"/>
        </w:rPr>
        <w:t xml:space="preserve"> as interventions like the New-York Historical Society’s exhibit Slavery in New York demonstrate, </w:t>
      </w:r>
      <w:r w:rsidRPr="00CD17D7">
        <w:rPr>
          <w:b/>
          <w:highlight w:val="cyan"/>
          <w:u w:val="single"/>
        </w:rPr>
        <w:t xml:space="preserve">the Middle Passage and slave experience </w:t>
      </w:r>
      <w:r w:rsidRPr="00CD17D7">
        <w:rPr>
          <w:rStyle w:val="Emphasis"/>
          <w:highlight w:val="cyan"/>
        </w:rPr>
        <w:t xml:space="preserve">continue to be evoked as authentic </w:t>
      </w:r>
      <w:proofErr w:type="spellStart"/>
      <w:r w:rsidRPr="00CD17D7">
        <w:rPr>
          <w:rStyle w:val="Emphasis"/>
          <w:highlight w:val="cyan"/>
        </w:rPr>
        <w:t>originary</w:t>
      </w:r>
      <w:proofErr w:type="spellEnd"/>
      <w:r w:rsidRPr="00CD17D7">
        <w:rPr>
          <w:rStyle w:val="Emphasis"/>
          <w:highlight w:val="cyan"/>
        </w:rPr>
        <w:t xml:space="preserve"> sites</w:t>
      </w:r>
      <w:r w:rsidRPr="00CD17D7">
        <w:rPr>
          <w:b/>
          <w:highlight w:val="cyan"/>
          <w:u w:val="single"/>
        </w:rPr>
        <w:t xml:space="preserve"> of African diaspora identities and discourses</w:t>
      </w:r>
      <w:r w:rsidRPr="00B02750">
        <w:rPr>
          <w:b/>
          <w:u w:val="single"/>
        </w:rPr>
        <w:t>.</w:t>
      </w:r>
      <w:r w:rsidRPr="000A7355">
        <w:rPr>
          <w:sz w:val="16"/>
        </w:rPr>
        <w:t xml:space="preserve">3 </w:t>
      </w:r>
      <w:r w:rsidRPr="00B02750">
        <w:rPr>
          <w:b/>
          <w:u w:val="single"/>
        </w:rPr>
        <w:t>This stark split between the “newest” and “oldest” sites of blackness re</w:t>
      </w:r>
      <w:r>
        <w:rPr>
          <w:b/>
          <w:u w:val="single"/>
        </w:rPr>
        <w:t>f</w:t>
      </w:r>
      <w:r w:rsidRPr="00B02750">
        <w:rPr>
          <w:b/>
          <w:u w:val="single"/>
        </w:rPr>
        <w:t xml:space="preserve">lects larger political trends that polarize queer versus </w:t>
      </w:r>
      <w:proofErr w:type="spellStart"/>
      <w:r w:rsidRPr="00B02750">
        <w:rPr>
          <w:b/>
          <w:u w:val="single"/>
        </w:rPr>
        <w:t>diasporic</w:t>
      </w:r>
      <w:proofErr w:type="spellEnd"/>
      <w:r w:rsidRPr="00B02750">
        <w:rPr>
          <w:b/>
          <w:u w:val="single"/>
        </w:rPr>
        <w:t xml:space="preserve"> and immigrant issues by moralizing and domesticating sexuality as an undermining of tradition, on the one hand, while </w:t>
      </w:r>
      <w:proofErr w:type="spellStart"/>
      <w:r w:rsidRPr="00B02750">
        <w:rPr>
          <w:b/>
          <w:u w:val="single"/>
        </w:rPr>
        <w:t>racializing</w:t>
      </w:r>
      <w:proofErr w:type="spellEnd"/>
      <w:r w:rsidRPr="00B02750">
        <w:rPr>
          <w:b/>
          <w:u w:val="single"/>
        </w:rPr>
        <w:t xml:space="preserve"> and publicizing global southern diasporas as threats to the integrity of a nation of</w:t>
      </w:r>
      <w:r w:rsidRPr="000A7355">
        <w:rPr>
          <w:sz w:val="16"/>
        </w:rPr>
        <w:t xml:space="preserve"> (fictively) </w:t>
      </w:r>
      <w:r w:rsidRPr="00B02750">
        <w:rPr>
          <w:b/>
          <w:u w:val="single"/>
        </w:rPr>
        <w:t>European immigrants, on the other.</w:t>
      </w:r>
      <w:r w:rsidRPr="000A7355">
        <w:rPr>
          <w:sz w:val="16"/>
        </w:rPr>
        <w:t xml:space="preserve"> My discussion here proposes to intervene in this polarization by bridging imaginations of the “choice” of black queerness and the forced migration of the Middle Passage. </w:t>
      </w:r>
      <w:r w:rsidRPr="00B02750">
        <w:rPr>
          <w:b/>
          <w:u w:val="single"/>
        </w:rPr>
        <w:t>What would it mean for both queer and African diaspora studies to take seriously the possibility that, as forcefully as the Atlantic and Caribbean flow together, so too do the turbulent fluidities of blackness and queerness? What new geography</w:t>
      </w:r>
      <w:r w:rsidRPr="000A7355">
        <w:rPr>
          <w:sz w:val="16"/>
        </w:rPr>
        <w:t xml:space="preserve"> — or as </w:t>
      </w:r>
      <w:proofErr w:type="spellStart"/>
      <w:r w:rsidRPr="000A7355">
        <w:rPr>
          <w:sz w:val="16"/>
        </w:rPr>
        <w:t>Fajardo</w:t>
      </w:r>
      <w:proofErr w:type="spellEnd"/>
      <w:r w:rsidRPr="000A7355">
        <w:rPr>
          <w:sz w:val="16"/>
        </w:rPr>
        <w:t xml:space="preserve"> proposes, </w:t>
      </w:r>
      <w:r w:rsidRPr="00B02750">
        <w:rPr>
          <w:b/>
          <w:u w:val="single"/>
        </w:rPr>
        <w:t>oceanography — of sexual, gendered, transnational, and racial identities might emerge through reading for black queer history and theory in the traumatic dislocation of the Middle Passage</w:t>
      </w:r>
      <w:proofErr w:type="gramStart"/>
      <w:r w:rsidRPr="00B02750">
        <w:rPr>
          <w:b/>
          <w:u w:val="single"/>
        </w:rPr>
        <w:t>?</w:t>
      </w:r>
      <w:r w:rsidRPr="000A7355">
        <w:rPr>
          <w:sz w:val="16"/>
        </w:rPr>
        <w:t>4</w:t>
      </w:r>
      <w:proofErr w:type="gramEnd"/>
      <w:r w:rsidRPr="000A7355">
        <w:rPr>
          <w:sz w:val="16"/>
        </w:rPr>
        <w:t xml:space="preserve"> In what follows, I explore such </w:t>
      </w:r>
      <w:r w:rsidRPr="00B02750">
        <w:rPr>
          <w:b/>
          <w:u w:val="single"/>
        </w:rPr>
        <w:t xml:space="preserve">queer black Atlantic </w:t>
      </w:r>
      <w:proofErr w:type="spellStart"/>
      <w:r w:rsidRPr="00B02750">
        <w:rPr>
          <w:b/>
          <w:u w:val="single"/>
        </w:rPr>
        <w:t>oceanographies</w:t>
      </w:r>
      <w:proofErr w:type="spellEnd"/>
      <w:r w:rsidRPr="00B02750">
        <w:rPr>
          <w:b/>
          <w:u w:val="single"/>
        </w:rPr>
        <w:t xml:space="preserve"> </w:t>
      </w:r>
      <w:r w:rsidRPr="000A7355">
        <w:rPr>
          <w:sz w:val="16"/>
        </w:rPr>
        <w:t xml:space="preserve">by comparing two narrative spaces. One is a site where an imagination of this Atlantic struggles to emerge: in academic theorizing, </w:t>
      </w:r>
      <w:r w:rsidRPr="00B02750">
        <w:rPr>
          <w:b/>
          <w:u w:val="single"/>
        </w:rPr>
        <w:t>specifically</w:t>
      </w:r>
      <w:r w:rsidRPr="000A7355">
        <w:rPr>
          <w:sz w:val="16"/>
        </w:rPr>
        <w:t xml:space="preserve"> in </w:t>
      </w:r>
      <w:r w:rsidRPr="00B02750">
        <w:rPr>
          <w:b/>
          <w:u w:val="single"/>
        </w:rPr>
        <w:t>water metaphors of African diaspora and queer theory</w:t>
      </w:r>
      <w:r w:rsidRPr="000A7355">
        <w:rPr>
          <w:sz w:val="16"/>
        </w:rPr>
        <w:t xml:space="preserve">. The second is a site where such imaginations </w:t>
      </w:r>
      <w:r w:rsidRPr="00B02750">
        <w:rPr>
          <w:b/>
          <w:u w:val="single"/>
        </w:rPr>
        <w:t>emerge through struggle</w:t>
      </w:r>
      <w:r w:rsidRPr="000A7355">
        <w:rPr>
          <w:sz w:val="16"/>
        </w:rPr>
        <w:t xml:space="preserve">: in Caribbean creative writing, specifically in Ana- Maurine Lara’s tale of queer migration in </w:t>
      </w:r>
      <w:proofErr w:type="spellStart"/>
      <w:r w:rsidRPr="000A7355">
        <w:rPr>
          <w:sz w:val="16"/>
        </w:rPr>
        <w:t>Erzulie’s</w:t>
      </w:r>
      <w:proofErr w:type="spellEnd"/>
      <w:r w:rsidRPr="000A7355">
        <w:rPr>
          <w:sz w:val="16"/>
        </w:rPr>
        <w:t xml:space="preserve"> Skirt (2006) and Dionne Brand’s </w:t>
      </w:r>
      <w:proofErr w:type="spellStart"/>
      <w:r w:rsidRPr="000A7355">
        <w:rPr>
          <w:sz w:val="16"/>
        </w:rPr>
        <w:t>relections</w:t>
      </w:r>
      <w:proofErr w:type="spellEnd"/>
      <w:r w:rsidRPr="000A7355">
        <w:rPr>
          <w:sz w:val="16"/>
        </w:rPr>
        <w:t xml:space="preserve"> on the Middle Passage in A Map to the Door of No Return (2001). I turn to these literary texts </w:t>
      </w:r>
      <w:r w:rsidRPr="00B02750">
        <w:rPr>
          <w:b/>
          <w:u w:val="single"/>
        </w:rPr>
        <w:t>as a queer, unconventional, and imaginative archive of the black Atlantic.</w:t>
      </w:r>
      <w:r w:rsidRPr="000A7355">
        <w:rPr>
          <w:sz w:val="16"/>
        </w:rPr>
        <w:t xml:space="preserve">5 </w:t>
      </w:r>
      <w:proofErr w:type="gramStart"/>
      <w:r w:rsidRPr="000A7355">
        <w:rPr>
          <w:sz w:val="16"/>
        </w:rPr>
        <w:t>And</w:t>
      </w:r>
      <w:proofErr w:type="gramEnd"/>
      <w:r w:rsidRPr="000A7355">
        <w:rPr>
          <w:sz w:val="16"/>
        </w:rPr>
        <w:t xml:space="preserve"> the </w:t>
      </w:r>
      <w:r w:rsidRPr="00B02750">
        <w:rPr>
          <w:b/>
          <w:u w:val="single"/>
        </w:rPr>
        <w:t>literary texts turn to ocean waters themselves as an archive, an ever-present, ever-reformulating record of the unimaginable.</w:t>
      </w:r>
      <w:r w:rsidRPr="000A7355">
        <w:rPr>
          <w:sz w:val="16"/>
        </w:rPr>
        <w:t xml:space="preserve"> Lara and Brand plumb the archival ocean materially, as </w:t>
      </w:r>
      <w:r w:rsidRPr="00B02750">
        <w:rPr>
          <w:b/>
          <w:u w:val="single"/>
        </w:rPr>
        <w:t xml:space="preserve">space that churns with physical remnants, </w:t>
      </w:r>
      <w:proofErr w:type="gramStart"/>
      <w:r w:rsidRPr="00B02750">
        <w:rPr>
          <w:b/>
          <w:u w:val="single"/>
        </w:rPr>
        <w:t>dis(</w:t>
      </w:r>
      <w:proofErr w:type="gramEnd"/>
      <w:r w:rsidRPr="00B02750">
        <w:rPr>
          <w:b/>
          <w:u w:val="single"/>
        </w:rPr>
        <w:t>re)membered bodies of the Middle Passage</w:t>
      </w:r>
      <w:r w:rsidRPr="000A7355">
        <w:rPr>
          <w:sz w:val="16"/>
        </w:rPr>
        <w:t xml:space="preserve">, and they plumb it metaphorically, as </w:t>
      </w:r>
      <w:r w:rsidRPr="00B02750">
        <w:rPr>
          <w:b/>
          <w:u w:val="single"/>
        </w:rPr>
        <w:t>opaque space to convey the drowned, disremembered, ebbing and lowing histories of violence and healing in the African diaspora.</w:t>
      </w:r>
      <w:r w:rsidRPr="000A7355">
        <w:rPr>
          <w:sz w:val="16"/>
        </w:rPr>
        <w:t xml:space="preserve"> </w:t>
      </w:r>
      <w:r w:rsidRPr="00B02750">
        <w:rPr>
          <w:b/>
          <w:u w:val="single"/>
        </w:rPr>
        <w:t>“Water overflows with memory,”</w:t>
      </w:r>
      <w:r w:rsidRPr="000A7355">
        <w:rPr>
          <w:sz w:val="16"/>
        </w:rPr>
        <w:t xml:space="preserve"> writes M. Jacqui Alexander, delving into the Middle Passage in Pedagogies of Crossing. “Emotional memory. Bodily memory. Sacred memory.”6 </w:t>
      </w:r>
      <w:r w:rsidRPr="00B02750">
        <w:rPr>
          <w:b/>
          <w:u w:val="single"/>
        </w:rPr>
        <w:t>Developing a black feminist epistemology to uncover submerged histories — particularly those stories of Africans’ forced ocean crossings that traditional historiography cannot validate</w:t>
      </w:r>
      <w:r w:rsidRPr="000A7355">
        <w:rPr>
          <w:sz w:val="16"/>
        </w:rPr>
        <w:t xml:space="preserve"> — Alexander eloquently argues that </w:t>
      </w:r>
      <w:r w:rsidRPr="00CD17D7">
        <w:rPr>
          <w:b/>
          <w:highlight w:val="cyan"/>
          <w:u w:val="single"/>
        </w:rPr>
        <w:t>searchers must explore outside narrow conceptions of the “factual”</w:t>
      </w:r>
      <w:r w:rsidRPr="00B02750">
        <w:rPr>
          <w:b/>
          <w:u w:val="single"/>
        </w:rPr>
        <w:t xml:space="preserve"> to get there. Such </w:t>
      </w:r>
      <w:r w:rsidRPr="00CD17D7">
        <w:rPr>
          <w:b/>
          <w:highlight w:val="cyan"/>
          <w:u w:val="single"/>
        </w:rPr>
        <w:t xml:space="preserve">explorations would involve muddying divisions between documented and intuited, material and metaphoric, past and present so that “who is remembered — and how — is </w:t>
      </w:r>
      <w:r w:rsidRPr="00CD17D7">
        <w:rPr>
          <w:rStyle w:val="Emphasis"/>
          <w:highlight w:val="cyan"/>
        </w:rPr>
        <w:t>continually being transformed</w:t>
      </w:r>
      <w:r w:rsidRPr="00CD17D7">
        <w:rPr>
          <w:b/>
          <w:highlight w:val="cyan"/>
          <w:u w:val="single"/>
        </w:rPr>
        <w:t xml:space="preserve"> through a web of interpretive systems . . . </w:t>
      </w:r>
      <w:r w:rsidRPr="00CD17D7">
        <w:rPr>
          <w:rStyle w:val="Emphasis"/>
          <w:highlight w:val="cyan"/>
        </w:rPr>
        <w:t>collapsing</w:t>
      </w:r>
      <w:r w:rsidRPr="00CD17D7">
        <w:rPr>
          <w:b/>
          <w:highlight w:val="cyan"/>
          <w:u w:val="single"/>
        </w:rPr>
        <w:t xml:space="preserve">, ultimately, </w:t>
      </w:r>
      <w:r w:rsidRPr="00CD17D7">
        <w:rPr>
          <w:rStyle w:val="Emphasis"/>
          <w:highlight w:val="cyan"/>
        </w:rPr>
        <w:t>the demarcation of the prescriptive past</w:t>
      </w:r>
      <w:r w:rsidRPr="00CD17D7">
        <w:rPr>
          <w:b/>
          <w:highlight w:val="cyan"/>
          <w:u w:val="single"/>
        </w:rPr>
        <w:t>, present, and future of linear time.”</w:t>
      </w:r>
      <w:r w:rsidRPr="000A7355">
        <w:rPr>
          <w:sz w:val="16"/>
        </w:rPr>
        <w:t xml:space="preserve">7 While Alexander searches out such crossings in Afro-Atlantic ceremony, Lara and Brand explore similarly fluid embodied-imaginary, historical-contemporary spaces through the literal and figurative passages of their historical fictions. </w:t>
      </w:r>
      <w:r w:rsidRPr="00B02750">
        <w:rPr>
          <w:b/>
          <w:u w:val="single"/>
        </w:rPr>
        <w:t xml:space="preserve">The subaltern can speak in submarine space, but it is hard to hear her or his underwater voice, whispering </w:t>
      </w:r>
      <w:r w:rsidRPr="000A7355">
        <w:rPr>
          <w:sz w:val="16"/>
        </w:rPr>
        <w:t xml:space="preserve">(as Brand writes) </w:t>
      </w:r>
      <w:r w:rsidRPr="00B02750">
        <w:rPr>
          <w:b/>
          <w:u w:val="single"/>
        </w:rPr>
        <w:t>a thousand secrets that at once wash closer and remain opaque, resisting closure.</w:t>
      </w:r>
      <w:r w:rsidRPr="000A7355">
        <w:rPr>
          <w:sz w:val="16"/>
        </w:rPr>
        <w:t xml:space="preserve"> </w:t>
      </w:r>
    </w:p>
    <w:p w14:paraId="1CA19AAC" w14:textId="77777777" w:rsidR="002D7835" w:rsidRDefault="002D7835" w:rsidP="00C169CB"/>
    <w:p w14:paraId="37679A92" w14:textId="77777777" w:rsidR="002D7835" w:rsidRDefault="002D7835" w:rsidP="00C169CB"/>
    <w:p w14:paraId="5D900DF0" w14:textId="6BD2FF8D" w:rsidR="00C169CB" w:rsidRDefault="00C169CB" w:rsidP="00C169CB">
      <w:pPr>
        <w:rPr>
          <w:sz w:val="16"/>
        </w:rPr>
      </w:pPr>
      <w:r>
        <w:t xml:space="preserve">Their history lesson doesn’t mean they’ll fight the power of the present correctly – the belief in </w:t>
      </w:r>
      <w:proofErr w:type="spellStart"/>
      <w:r>
        <w:t>originary</w:t>
      </w:r>
      <w:proofErr w:type="spellEnd"/>
      <w:r>
        <w:t xml:space="preserve"> moments is futile and dangerous because it may be wrong.</w:t>
      </w:r>
    </w:p>
    <w:p w14:paraId="7A738FB8" w14:textId="77777777" w:rsidR="00C169CB" w:rsidRPr="000A7355" w:rsidRDefault="00C169CB" w:rsidP="00C169CB">
      <w:pPr>
        <w:rPr>
          <w:sz w:val="16"/>
        </w:rPr>
      </w:pPr>
    </w:p>
    <w:p w14:paraId="3E5D7663" w14:textId="77777777" w:rsidR="00C169CB" w:rsidRPr="000A7355" w:rsidRDefault="00C169CB" w:rsidP="00C169CB">
      <w:pPr>
        <w:rPr>
          <w:sz w:val="16"/>
        </w:rPr>
      </w:pPr>
      <w:proofErr w:type="spellStart"/>
      <w:r w:rsidRPr="00097BF0">
        <w:rPr>
          <w:rStyle w:val="Emphasis"/>
        </w:rPr>
        <w:t>Bleiker</w:t>
      </w:r>
      <w:proofErr w:type="spellEnd"/>
      <w:r w:rsidRPr="00097BF0">
        <w:rPr>
          <w:rStyle w:val="Emphasis"/>
        </w:rPr>
        <w:t xml:space="preserve"> 1</w:t>
      </w:r>
      <w:r w:rsidRPr="000A7355">
        <w:rPr>
          <w:sz w:val="16"/>
        </w:rPr>
        <w:t xml:space="preserve">, Senior Lecturer and Co-Director of the Rotary Centre for International Studies in Peace and Conflict Resolution, University of Queensland, </w:t>
      </w:r>
      <w:r w:rsidRPr="00710F00">
        <w:rPr>
          <w:b/>
          <w:u w:val="single"/>
        </w:rPr>
        <w:t>2001</w:t>
      </w:r>
      <w:r w:rsidRPr="000A7355">
        <w:rPr>
          <w:sz w:val="16"/>
        </w:rPr>
        <w:t xml:space="preserve"> [Roland, </w:t>
      </w:r>
      <w:r w:rsidRPr="000A7355">
        <w:rPr>
          <w:i/>
          <w:sz w:val="16"/>
        </w:rPr>
        <w:t>The Zen of International Relations</w:t>
      </w:r>
      <w:r w:rsidRPr="000A7355">
        <w:rPr>
          <w:sz w:val="16"/>
        </w:rPr>
        <w:t xml:space="preserve">, Ed. Chan, </w:t>
      </w:r>
      <w:proofErr w:type="spellStart"/>
      <w:r w:rsidRPr="000A7355">
        <w:rPr>
          <w:sz w:val="16"/>
        </w:rPr>
        <w:t>Mandaville</w:t>
      </w:r>
      <w:proofErr w:type="spellEnd"/>
      <w:r w:rsidRPr="000A7355">
        <w:rPr>
          <w:sz w:val="16"/>
        </w:rPr>
        <w:t xml:space="preserve"> and </w:t>
      </w:r>
      <w:proofErr w:type="spellStart"/>
      <w:r w:rsidRPr="000A7355">
        <w:rPr>
          <w:sz w:val="16"/>
        </w:rPr>
        <w:t>Bleiker</w:t>
      </w:r>
      <w:proofErr w:type="spellEnd"/>
      <w:r w:rsidRPr="000A7355">
        <w:rPr>
          <w:sz w:val="16"/>
        </w:rPr>
        <w:t>, Pg. 41-2]</w:t>
      </w:r>
    </w:p>
    <w:p w14:paraId="22938736" w14:textId="77777777" w:rsidR="00C169CB" w:rsidRPr="000A7355" w:rsidRDefault="00C169CB" w:rsidP="00C169CB">
      <w:pPr>
        <w:rPr>
          <w:sz w:val="16"/>
        </w:rPr>
      </w:pPr>
    </w:p>
    <w:p w14:paraId="10B6F4E4" w14:textId="77777777" w:rsidR="00C169CB" w:rsidRPr="000A7355" w:rsidRDefault="00C169CB" w:rsidP="00C169CB">
      <w:pPr>
        <w:rPr>
          <w:sz w:val="16"/>
        </w:rPr>
      </w:pPr>
      <w:r w:rsidRPr="00710F00">
        <w:rPr>
          <w:u w:val="single"/>
        </w:rPr>
        <w:t>These examples</w:t>
      </w:r>
      <w:r w:rsidRPr="000A7355">
        <w:rPr>
          <w:sz w:val="16"/>
        </w:rPr>
        <w:t xml:space="preserve">, presented here in an oversimplified and selective way, </w:t>
      </w:r>
      <w:r w:rsidRPr="00710F00">
        <w:rPr>
          <w:u w:val="single"/>
        </w:rPr>
        <w:t>reveal a common theme in critical IR scholarship: the quest to find out where the ideas and underlying principles that influence our</w:t>
      </w:r>
      <w:r w:rsidRPr="000A7355">
        <w:rPr>
          <w:sz w:val="16"/>
        </w:rPr>
        <w:t xml:space="preserve"> </w:t>
      </w:r>
      <w:r w:rsidRPr="00710F00">
        <w:rPr>
          <w:u w:val="single"/>
        </w:rPr>
        <w:t>life emanated from, the desire to reveal how the dilemmas of contem</w:t>
      </w:r>
      <w:r w:rsidRPr="00710F00">
        <w:rPr>
          <w:u w:val="single"/>
        </w:rPr>
        <w:softHyphen/>
        <w:t>porary world politics are not immutable, but part of a historically con</w:t>
      </w:r>
      <w:r w:rsidRPr="00710F00">
        <w:rPr>
          <w:u w:val="single"/>
        </w:rPr>
        <w:softHyphen/>
        <w:t>structed system of exclusion.</w:t>
      </w:r>
      <w:r w:rsidRPr="000A7355">
        <w:rPr>
          <w:sz w:val="16"/>
        </w:rPr>
        <w:t xml:space="preserve"> </w:t>
      </w:r>
      <w:r w:rsidRPr="00663A32">
        <w:rPr>
          <w:rStyle w:val="StyleBoldUnderline"/>
          <w:highlight w:val="green"/>
        </w:rPr>
        <w:t xml:space="preserve">Many of these attempts to </w:t>
      </w:r>
      <w:proofErr w:type="spellStart"/>
      <w:r w:rsidRPr="00663A32">
        <w:rPr>
          <w:rStyle w:val="StyleBoldUnderline"/>
          <w:highlight w:val="green"/>
        </w:rPr>
        <w:t>scrutinise</w:t>
      </w:r>
      <w:proofErr w:type="spellEnd"/>
      <w:r w:rsidRPr="00663A32">
        <w:rPr>
          <w:rStyle w:val="StyleBoldUnderline"/>
          <w:highlight w:val="green"/>
        </w:rPr>
        <w:t xml:space="preserve"> the historical origins of the present take the form of genealogies</w:t>
      </w:r>
      <w:r w:rsidRPr="000A7355">
        <w:rPr>
          <w:sz w:val="16"/>
        </w:rPr>
        <w:t xml:space="preserve">, a method of critique that is associated with Nietzsche. </w:t>
      </w:r>
      <w:r w:rsidRPr="00663A32">
        <w:rPr>
          <w:rStyle w:val="StyleBoldUnderline"/>
          <w:highlight w:val="green"/>
        </w:rPr>
        <w:t>But did Nietzsche not throw up his hands and warn of searching for the origin of things</w:t>
      </w:r>
      <w:r w:rsidRPr="000A7355">
        <w:rPr>
          <w:sz w:val="16"/>
        </w:rPr>
        <w:t>? An inter</w:t>
      </w:r>
      <w:r w:rsidRPr="000A7355">
        <w:rPr>
          <w:sz w:val="16"/>
        </w:rPr>
        <w:softHyphen/>
        <w:t xml:space="preserve">pretative essay by Michel </w:t>
      </w:r>
      <w:r w:rsidRPr="00710F00">
        <w:rPr>
          <w:u w:val="single"/>
        </w:rPr>
        <w:t>Foucault sheds light on this seemingly para</w:t>
      </w:r>
      <w:r w:rsidRPr="00710F00">
        <w:rPr>
          <w:u w:val="single"/>
        </w:rPr>
        <w:softHyphen/>
        <w:t>doxical issue. Drawing attention to terminological subtleties of the German language, Foucault illustrates that the key issue revolves around what sort of origins one searches for, how one embarks upon and pre</w:t>
      </w:r>
      <w:r w:rsidRPr="00710F00">
        <w:rPr>
          <w:u w:val="single"/>
        </w:rPr>
        <w:softHyphen/>
        <w:t xml:space="preserve">sents this task. </w:t>
      </w:r>
      <w:r w:rsidRPr="00663A32">
        <w:rPr>
          <w:highlight w:val="green"/>
          <w:u w:val="single"/>
        </w:rPr>
        <w:t xml:space="preserve">Nietzsche strongly condemns the quest to discover an </w:t>
      </w:r>
      <w:proofErr w:type="spellStart"/>
      <w:r w:rsidRPr="00663A32">
        <w:rPr>
          <w:i/>
          <w:highlight w:val="green"/>
          <w:u w:val="single"/>
        </w:rPr>
        <w:t>Ursprung</w:t>
      </w:r>
      <w:proofErr w:type="spellEnd"/>
      <w:r w:rsidRPr="00710F00">
        <w:rPr>
          <w:i/>
          <w:u w:val="single"/>
        </w:rPr>
        <w:t xml:space="preserve">, </w:t>
      </w:r>
      <w:r w:rsidRPr="00710F00">
        <w:rPr>
          <w:u w:val="single"/>
        </w:rPr>
        <w:t>the term he uses in the above-quoted passages</w:t>
      </w:r>
      <w:r w:rsidRPr="000A7355">
        <w:rPr>
          <w:sz w:val="16"/>
        </w:rPr>
        <w:t xml:space="preserve">. </w:t>
      </w:r>
      <w:r w:rsidRPr="00663A32">
        <w:rPr>
          <w:highlight w:val="green"/>
          <w:u w:val="single"/>
        </w:rPr>
        <w:t xml:space="preserve">Such a quest is </w:t>
      </w:r>
      <w:r w:rsidRPr="00663A32">
        <w:rPr>
          <w:rStyle w:val="Emphasis"/>
          <w:highlight w:val="green"/>
        </w:rPr>
        <w:t>futile and dangerous</w:t>
      </w:r>
      <w:r w:rsidRPr="00663A32">
        <w:rPr>
          <w:highlight w:val="green"/>
          <w:u w:val="single"/>
        </w:rPr>
        <w:t xml:space="preserve"> for it attempts to uncover </w:t>
      </w:r>
      <w:r w:rsidRPr="00663A32">
        <w:rPr>
          <w:b/>
          <w:highlight w:val="green"/>
          <w:u w:val="single"/>
        </w:rPr>
        <w:t>an authentic essence in things, some form of original meaning, a site of truth</w:t>
      </w:r>
      <w:r w:rsidRPr="000A7355">
        <w:rPr>
          <w:sz w:val="16"/>
        </w:rPr>
        <w:t>.</w:t>
      </w:r>
      <w:r w:rsidRPr="000A7355">
        <w:rPr>
          <w:sz w:val="16"/>
          <w:vertAlign w:val="superscript"/>
        </w:rPr>
        <w:t>26</w:t>
      </w:r>
      <w:r w:rsidRPr="000A7355">
        <w:rPr>
          <w:sz w:val="16"/>
        </w:rPr>
        <w:t xml:space="preserve"> </w:t>
      </w:r>
      <w:r w:rsidRPr="00710F00">
        <w:rPr>
          <w:u w:val="single"/>
        </w:rPr>
        <w:t xml:space="preserve">By doing so, </w:t>
      </w:r>
      <w:r w:rsidRPr="00663A32">
        <w:rPr>
          <w:highlight w:val="green"/>
          <w:u w:val="single"/>
        </w:rPr>
        <w:t xml:space="preserve">this quest </w:t>
      </w:r>
      <w:r w:rsidRPr="00663A32">
        <w:rPr>
          <w:rStyle w:val="Emphasis"/>
          <w:highlight w:val="green"/>
        </w:rPr>
        <w:t>excludes everything that does not fit</w:t>
      </w:r>
      <w:r w:rsidRPr="00663A32">
        <w:rPr>
          <w:highlight w:val="green"/>
          <w:u w:val="single"/>
        </w:rPr>
        <w:t xml:space="preserve"> into the particular interpret</w:t>
      </w:r>
      <w:r w:rsidRPr="00663A32">
        <w:rPr>
          <w:highlight w:val="green"/>
          <w:u w:val="single"/>
        </w:rPr>
        <w:softHyphen/>
        <w:t>ation that is imposed upon a complex set of past and present events</w:t>
      </w:r>
      <w:r w:rsidRPr="00710F00">
        <w:rPr>
          <w:u w:val="single"/>
        </w:rPr>
        <w:t>.</w:t>
      </w:r>
    </w:p>
    <w:p w14:paraId="55DD933D" w14:textId="77777777" w:rsidR="00C169CB" w:rsidRDefault="00C169CB" w:rsidP="00C169CB">
      <w:pPr>
        <w:rPr>
          <w:sz w:val="16"/>
        </w:rPr>
      </w:pPr>
    </w:p>
    <w:p w14:paraId="1C9B8B80" w14:textId="77777777" w:rsidR="00113CF9" w:rsidRDefault="00113CF9" w:rsidP="00C169CB">
      <w:pPr>
        <w:rPr>
          <w:sz w:val="16"/>
        </w:rPr>
      </w:pPr>
    </w:p>
    <w:p w14:paraId="16437210" w14:textId="77777777" w:rsidR="00113CF9" w:rsidRDefault="00113CF9" w:rsidP="00C169CB">
      <w:pPr>
        <w:rPr>
          <w:sz w:val="16"/>
        </w:rPr>
      </w:pPr>
    </w:p>
    <w:p w14:paraId="30665EC8" w14:textId="2FD1518E" w:rsidR="00C169CB" w:rsidRPr="004E5D74" w:rsidRDefault="00C169CB" w:rsidP="004E5D74">
      <w:r w:rsidRPr="004E5D74">
        <w:t xml:space="preserve">Third, </w:t>
      </w:r>
      <w:r w:rsidR="002D7835">
        <w:t xml:space="preserve">even counter-memories can be recolonized. Colonialism won’t just give up because there’s a new history on the block. </w:t>
      </w:r>
      <w:r w:rsidR="002D7835" w:rsidRPr="002D7835">
        <w:t xml:space="preserve">Nothing about the </w:t>
      </w:r>
      <w:proofErr w:type="spellStart"/>
      <w:r w:rsidR="002D7835" w:rsidRPr="002D7835">
        <w:t>aff</w:t>
      </w:r>
      <w:proofErr w:type="spellEnd"/>
      <w:r w:rsidR="002D7835" w:rsidRPr="002D7835">
        <w:t xml:space="preserve"> prevents time from being coopted by colonial narratives.</w:t>
      </w:r>
    </w:p>
    <w:p w14:paraId="7144F8BE" w14:textId="77777777" w:rsidR="00BC3AFD" w:rsidRPr="000A7355" w:rsidRDefault="00BC3AFD" w:rsidP="00BC3AFD">
      <w:pPr>
        <w:rPr>
          <w:sz w:val="16"/>
        </w:rPr>
      </w:pPr>
    </w:p>
    <w:p w14:paraId="7E0783BC" w14:textId="77777777" w:rsidR="00BC3AFD" w:rsidRPr="000A7355" w:rsidRDefault="00BC3AFD" w:rsidP="00BC3AFD">
      <w:pPr>
        <w:rPr>
          <w:sz w:val="16"/>
        </w:rPr>
      </w:pPr>
      <w:r w:rsidRPr="007D6E9C">
        <w:rPr>
          <w:rStyle w:val="Emphasis"/>
        </w:rPr>
        <w:t>Brown 96</w:t>
      </w:r>
      <w:r w:rsidRPr="000A7355">
        <w:rPr>
          <w:sz w:val="16"/>
        </w:rPr>
        <w:t xml:space="preserve">, Professor of Women's Studies and Legal Studies, and is Co-Director of the Center for Cultural Studies at the University of California, Santa Cruz, (Wendy, 3 U Chi L </w:t>
      </w:r>
      <w:proofErr w:type="spellStart"/>
      <w:r w:rsidRPr="000A7355">
        <w:rPr>
          <w:sz w:val="16"/>
        </w:rPr>
        <w:t>Sch</w:t>
      </w:r>
      <w:proofErr w:type="spellEnd"/>
      <w:r w:rsidRPr="000A7355">
        <w:rPr>
          <w:sz w:val="16"/>
        </w:rPr>
        <w:t xml:space="preserve"> Roundtable 185, lexis)</w:t>
      </w:r>
    </w:p>
    <w:p w14:paraId="0155C71A" w14:textId="77777777" w:rsidR="00BC3AFD" w:rsidRPr="000A7355" w:rsidRDefault="00BC3AFD" w:rsidP="00BC3AFD">
      <w:pPr>
        <w:rPr>
          <w:sz w:val="16"/>
        </w:rPr>
      </w:pPr>
    </w:p>
    <w:p w14:paraId="52C3D10A" w14:textId="77777777" w:rsidR="00BC3AFD" w:rsidRPr="000A7355" w:rsidRDefault="00BC3AFD" w:rsidP="00BC3AFD">
      <w:pPr>
        <w:rPr>
          <w:sz w:val="16"/>
        </w:rPr>
      </w:pPr>
      <w:r w:rsidRPr="000A7355">
        <w:rPr>
          <w:sz w:val="16"/>
        </w:rPr>
        <w:t xml:space="preserve">It is from his "Two Lectures" on power, 15 and occurs in the context of his discussion of discovering or "disinterring" </w:t>
      </w:r>
      <w:proofErr w:type="spellStart"/>
      <w:r w:rsidRPr="000A7355">
        <w:rPr>
          <w:sz w:val="16"/>
        </w:rPr>
        <w:t>subju</w:t>
      </w:r>
      <w:proofErr w:type="spellEnd"/>
      <w:r w:rsidRPr="000A7355">
        <w:rPr>
          <w:sz w:val="16"/>
        </w:rPr>
        <w:t xml:space="preserve">- gated </w:t>
      </w:r>
      <w:proofErr w:type="spellStart"/>
      <w:r w:rsidRPr="000A7355">
        <w:rPr>
          <w:sz w:val="16"/>
        </w:rPr>
        <w:t>knowledges</w:t>
      </w:r>
      <w:proofErr w:type="spellEnd"/>
      <w:r w:rsidRPr="000A7355">
        <w:rPr>
          <w:sz w:val="16"/>
        </w:rPr>
        <w:t xml:space="preserve">:  . . . is it not perhaps the case that these </w:t>
      </w:r>
      <w:r w:rsidRPr="0056420E">
        <w:rPr>
          <w:highlight w:val="yellow"/>
          <w:u w:val="single"/>
        </w:rPr>
        <w:t>fragments of genealogies</w:t>
      </w:r>
      <w:r w:rsidRPr="00D14CD7">
        <w:rPr>
          <w:u w:val="single"/>
        </w:rPr>
        <w:t xml:space="preserve"> are no sooner brought to light, that the particular elements of the knowledge that one seeks to disinter are no sooner accredited and put into circulation, than they </w:t>
      </w:r>
      <w:r w:rsidRPr="007D6E9C">
        <w:rPr>
          <w:rStyle w:val="Emphasis"/>
          <w:highlight w:val="yellow"/>
        </w:rPr>
        <w:t xml:space="preserve">run the risk of re-codification, </w:t>
      </w:r>
      <w:proofErr w:type="spellStart"/>
      <w:r w:rsidRPr="007D6E9C">
        <w:rPr>
          <w:rStyle w:val="Emphasis"/>
          <w:highlight w:val="yellow"/>
        </w:rPr>
        <w:t>recolonisation</w:t>
      </w:r>
      <w:proofErr w:type="spellEnd"/>
      <w:r w:rsidRPr="007D6E9C">
        <w:rPr>
          <w:rStyle w:val="Emphasis"/>
        </w:rPr>
        <w:t>?</w:t>
      </w:r>
      <w:r w:rsidRPr="000A7355">
        <w:rPr>
          <w:sz w:val="16"/>
        </w:rPr>
        <w:t xml:space="preserve"> In fact, those unitary </w:t>
      </w:r>
      <w:r w:rsidRPr="0056420E">
        <w:rPr>
          <w:highlight w:val="yellow"/>
          <w:u w:val="single"/>
        </w:rPr>
        <w:t>discourses</w:t>
      </w:r>
      <w:r w:rsidRPr="00D14CD7">
        <w:rPr>
          <w:u w:val="single"/>
        </w:rPr>
        <w:t xml:space="preserve">, which first disqualified and then ignored them when they made their appearance, </w:t>
      </w:r>
      <w:r w:rsidRPr="0056420E">
        <w:rPr>
          <w:highlight w:val="yellow"/>
          <w:u w:val="single"/>
        </w:rPr>
        <w:t>are</w:t>
      </w:r>
      <w:r w:rsidRPr="00D14CD7">
        <w:rPr>
          <w:u w:val="single"/>
        </w:rPr>
        <w:t xml:space="preserve">, it seems, quite </w:t>
      </w:r>
      <w:r w:rsidRPr="0056420E">
        <w:rPr>
          <w:highlight w:val="yellow"/>
          <w:u w:val="single"/>
        </w:rPr>
        <w:t>ready now to annex them, to take them back within the fold of their own discourse</w:t>
      </w:r>
      <w:r w:rsidRPr="00D14CD7">
        <w:rPr>
          <w:u w:val="single"/>
        </w:rPr>
        <w:t xml:space="preserve"> and to invest them with everything this implies in terms of their effects of knowledge and power</w:t>
      </w:r>
      <w:r w:rsidRPr="000A7355">
        <w:rPr>
          <w:sz w:val="16"/>
        </w:rPr>
        <w:t xml:space="preserve">. </w:t>
      </w:r>
      <w:proofErr w:type="gramStart"/>
      <w:r w:rsidRPr="000A7355">
        <w:rPr>
          <w:sz w:val="16"/>
        </w:rPr>
        <w:t>16  Here</w:t>
      </w:r>
      <w:proofErr w:type="gramEnd"/>
      <w:r w:rsidRPr="000A7355">
        <w:rPr>
          <w:sz w:val="16"/>
        </w:rPr>
        <w:t xml:space="preserve">, Foucault's concern is less with disrupting the conventional modernist equation of power with speech on one side, and oppression with silence on the other, than with the ways in which </w:t>
      </w:r>
      <w:r w:rsidRPr="0056420E">
        <w:rPr>
          <w:highlight w:val="yellow"/>
          <w:u w:val="single"/>
        </w:rPr>
        <w:t xml:space="preserve">insurrectionary discourse borne of exclusion and marginalization </w:t>
      </w:r>
      <w:r w:rsidRPr="0056420E">
        <w:rPr>
          <w:b/>
          <w:highlight w:val="yellow"/>
          <w:u w:val="single"/>
        </w:rPr>
        <w:t>can be colonized</w:t>
      </w:r>
      <w:r w:rsidRPr="0056420E">
        <w:rPr>
          <w:highlight w:val="yellow"/>
          <w:u w:val="single"/>
        </w:rPr>
        <w:t xml:space="preserve"> by that which produced it</w:t>
      </w:r>
      <w:r w:rsidRPr="00D14CD7">
        <w:rPr>
          <w:u w:val="single"/>
        </w:rPr>
        <w:t xml:space="preserve"> much as counter-cultural fashion is routinely </w:t>
      </w:r>
      <w:proofErr w:type="spellStart"/>
      <w:r w:rsidRPr="00D14CD7">
        <w:rPr>
          <w:u w:val="single"/>
        </w:rPr>
        <w:t>commodified</w:t>
      </w:r>
      <w:proofErr w:type="spellEnd"/>
      <w:r w:rsidRPr="00D14CD7">
        <w:rPr>
          <w:u w:val="single"/>
        </w:rPr>
        <w:t xml:space="preserve"> by the corporate textile industry</w:t>
      </w:r>
      <w:r w:rsidRPr="000A7355">
        <w:rPr>
          <w:sz w:val="16"/>
        </w:rPr>
        <w:t xml:space="preserve">. While "disqualified" discourses are an effect of domination, they nevertheless potentially function as oppositional when </w:t>
      </w:r>
      <w:proofErr w:type="gramStart"/>
      <w:r w:rsidRPr="000A7355">
        <w:rPr>
          <w:sz w:val="16"/>
        </w:rPr>
        <w:t>they are deployed by those who inhabit</w:t>
      </w:r>
      <w:proofErr w:type="gramEnd"/>
      <w:r w:rsidRPr="000A7355">
        <w:rPr>
          <w:sz w:val="16"/>
        </w:rPr>
        <w:t xml:space="preserve"> them. However, when "annexed" by those "unitary" discourses which they ostensibly oppose, they become a particularly potent source of regulation, carrying as they do intimate and detailed knowledge of their subjects. Thus, </w:t>
      </w:r>
      <w:r w:rsidRPr="007D6E9C">
        <w:rPr>
          <w:rStyle w:val="StyleBoldUnderline"/>
          <w:highlight w:val="yellow"/>
        </w:rPr>
        <w:t>Foucault's worry would appear to adhere not simply to the study of but</w:t>
      </w:r>
      <w:r w:rsidRPr="000A7355">
        <w:rPr>
          <w:sz w:val="16"/>
          <w:highlight w:val="yellow"/>
        </w:rPr>
        <w:t xml:space="preserve"> </w:t>
      </w:r>
      <w:r w:rsidRPr="0056420E">
        <w:rPr>
          <w:highlight w:val="yellow"/>
          <w:u w:val="single"/>
        </w:rPr>
        <w:t>to the overt political mobilization of oppositional discourses.</w:t>
      </w:r>
      <w:r w:rsidRPr="000A7355">
        <w:rPr>
          <w:sz w:val="16"/>
        </w:rPr>
        <w:t xml:space="preserve"> </w:t>
      </w:r>
    </w:p>
    <w:p w14:paraId="60045EEE" w14:textId="77777777" w:rsidR="00BC3AFD" w:rsidRDefault="00BC3AFD" w:rsidP="004E5D74"/>
    <w:p w14:paraId="22BAB0D2" w14:textId="77777777" w:rsidR="00BC3AFD" w:rsidRPr="004E5D74" w:rsidRDefault="00BC3AFD" w:rsidP="004E5D74"/>
    <w:p w14:paraId="08F684F4" w14:textId="77777777" w:rsidR="00C169CB" w:rsidRPr="004E5D74" w:rsidRDefault="00C169CB" w:rsidP="004E5D74">
      <w:r w:rsidRPr="004E5D74">
        <w:t xml:space="preserve">Fourth, </w:t>
      </w:r>
      <w:proofErr w:type="spellStart"/>
      <w:r w:rsidRPr="004E5D74">
        <w:t>Polyvocality</w:t>
      </w:r>
      <w:proofErr w:type="spellEnd"/>
      <w:r w:rsidRPr="004E5D74">
        <w:t xml:space="preserve"> is exhausting. Multiplying histories produces exhausted subjects</w:t>
      </w:r>
    </w:p>
    <w:p w14:paraId="745733C5" w14:textId="77777777" w:rsidR="00C169CB" w:rsidRPr="000A7355" w:rsidRDefault="00C169CB" w:rsidP="00C169CB">
      <w:pPr>
        <w:rPr>
          <w:sz w:val="16"/>
        </w:rPr>
      </w:pPr>
    </w:p>
    <w:p w14:paraId="5069F012" w14:textId="77777777" w:rsidR="00C169CB" w:rsidRPr="000A7355" w:rsidRDefault="00C169CB" w:rsidP="00C169CB">
      <w:pPr>
        <w:rPr>
          <w:sz w:val="16"/>
        </w:rPr>
      </w:pPr>
      <w:proofErr w:type="spellStart"/>
      <w:r w:rsidRPr="00211D0C">
        <w:rPr>
          <w:rStyle w:val="Emphasis"/>
        </w:rPr>
        <w:t>Patell</w:t>
      </w:r>
      <w:proofErr w:type="spellEnd"/>
      <w:r w:rsidRPr="00211D0C">
        <w:rPr>
          <w:rStyle w:val="Emphasis"/>
        </w:rPr>
        <w:t xml:space="preserve"> 5</w:t>
      </w:r>
      <w:r w:rsidRPr="000A7355">
        <w:rPr>
          <w:sz w:val="16"/>
        </w:rPr>
        <w:t xml:space="preserve"> is Associate Director of a </w:t>
      </w:r>
      <w:proofErr w:type="spellStart"/>
      <w:r w:rsidRPr="000A7355">
        <w:rPr>
          <w:sz w:val="16"/>
        </w:rPr>
        <w:t>multidisicplinary</w:t>
      </w:r>
      <w:proofErr w:type="spellEnd"/>
      <w:r w:rsidRPr="000A7355">
        <w:rPr>
          <w:sz w:val="16"/>
        </w:rPr>
        <w:t xml:space="preserve"> program for Research in Trauma &amp; Violence at New York University, Cardozo Law Review, </w:t>
      </w:r>
      <w:proofErr w:type="gramStart"/>
      <w:r w:rsidRPr="000A7355">
        <w:rPr>
          <w:sz w:val="16"/>
        </w:rPr>
        <w:t>November</w:t>
      </w:r>
      <w:proofErr w:type="gramEnd"/>
    </w:p>
    <w:p w14:paraId="0B2BC4C6" w14:textId="77777777" w:rsidR="00C169CB" w:rsidRPr="000A7355" w:rsidRDefault="00C169CB" w:rsidP="00C169CB">
      <w:pPr>
        <w:rPr>
          <w:sz w:val="16"/>
        </w:rPr>
      </w:pPr>
    </w:p>
    <w:p w14:paraId="2928986D" w14:textId="77777777" w:rsidR="00C169CB" w:rsidRDefault="00C169CB" w:rsidP="00C169CB">
      <w:pPr>
        <w:rPr>
          <w:rStyle w:val="Emphasis"/>
        </w:rPr>
      </w:pPr>
      <w:r w:rsidRPr="00AB6703">
        <w:rPr>
          <w:rStyle w:val="StyleBoldUnderline"/>
        </w:rPr>
        <w:t xml:space="preserve">This impossibility of experience that names justice is, precisely, a passion for justice. The subject's intention is nullified in this passion. </w:t>
      </w:r>
      <w:r w:rsidRPr="006A28E7">
        <w:rPr>
          <w:rStyle w:val="StyleBoldUnderline"/>
          <w:highlight w:val="yellow"/>
        </w:rPr>
        <w:t xml:space="preserve">Nearly </w:t>
      </w:r>
      <w:r w:rsidRPr="006A28E7">
        <w:rPr>
          <w:rStyle w:val="Emphasis"/>
          <w:highlight w:val="yellow"/>
        </w:rPr>
        <w:t>paralyzed</w:t>
      </w:r>
      <w:r w:rsidRPr="006A28E7">
        <w:rPr>
          <w:rStyle w:val="StyleBoldUnderline"/>
          <w:highlight w:val="yellow"/>
        </w:rPr>
        <w:t xml:space="preserve"> in the crossroads of </w:t>
      </w:r>
      <w:proofErr w:type="spellStart"/>
      <w:r w:rsidRPr="006A28E7">
        <w:rPr>
          <w:rStyle w:val="StyleBoldUnderline"/>
          <w:highlight w:val="yellow"/>
        </w:rPr>
        <w:t>undecidability</w:t>
      </w:r>
      <w:proofErr w:type="spellEnd"/>
      <w:r w:rsidRPr="00AB6703">
        <w:rPr>
          <w:rStyle w:val="StyleBoldUnderline"/>
        </w:rPr>
        <w:t xml:space="preserve">, </w:t>
      </w:r>
      <w:r w:rsidRPr="000A7355">
        <w:rPr>
          <w:sz w:val="16"/>
        </w:rPr>
        <w:t>of justice</w:t>
      </w:r>
      <w:r w:rsidRPr="006A28E7">
        <w:rPr>
          <w:rStyle w:val="StyleBoldUnderline"/>
          <w:highlight w:val="yellow"/>
        </w:rPr>
        <w:t xml:space="preserve"> beyond calculus, the </w:t>
      </w:r>
      <w:r w:rsidRPr="006A28E7">
        <w:rPr>
          <w:rStyle w:val="Emphasis"/>
          <w:highlight w:val="yellow"/>
        </w:rPr>
        <w:t>exhausted subject</w:t>
      </w:r>
      <w:r w:rsidRPr="006A28E7">
        <w:rPr>
          <w:rStyle w:val="StyleBoldUnderline"/>
          <w:highlight w:val="yellow"/>
        </w:rPr>
        <w:t xml:space="preserve"> is traced in its responsibility </w:t>
      </w:r>
      <w:r w:rsidRPr="000A7355">
        <w:rPr>
          <w:sz w:val="16"/>
        </w:rPr>
        <w:t xml:space="preserve">before the law, </w:t>
      </w:r>
      <w:r w:rsidRPr="00AB6703">
        <w:rPr>
          <w:rStyle w:val="StyleBoldUnderline"/>
        </w:rPr>
        <w:t xml:space="preserve">and for the law. </w:t>
      </w:r>
      <w:r w:rsidRPr="006A28E7">
        <w:rPr>
          <w:rStyle w:val="StyleBoldUnderline"/>
          <w:highlight w:val="yellow"/>
        </w:rPr>
        <w:t xml:space="preserve">The "experience" of </w:t>
      </w:r>
      <w:proofErr w:type="spellStart"/>
      <w:r w:rsidRPr="006A28E7">
        <w:rPr>
          <w:rStyle w:val="StyleBoldUnderline"/>
          <w:highlight w:val="yellow"/>
        </w:rPr>
        <w:t>aporia</w:t>
      </w:r>
      <w:proofErr w:type="spellEnd"/>
      <w:r w:rsidRPr="006A28E7">
        <w:rPr>
          <w:rStyle w:val="StyleBoldUnderline"/>
          <w:highlight w:val="yellow"/>
        </w:rPr>
        <w:t xml:space="preserve"> </w:t>
      </w:r>
      <w:r w:rsidRPr="006A28E7">
        <w:rPr>
          <w:rStyle w:val="Emphasis"/>
          <w:highlight w:val="yellow"/>
        </w:rPr>
        <w:t>cannot be harnessed into a will or a strategy for it blows the subject away</w:t>
      </w:r>
      <w:r w:rsidRPr="006A28E7">
        <w:rPr>
          <w:rStyle w:val="Emphasis"/>
        </w:rPr>
        <w:t xml:space="preserve">. </w:t>
      </w:r>
      <w:r w:rsidRPr="000A7355">
        <w:rPr>
          <w:sz w:val="16"/>
        </w:rPr>
        <w:t>Thus, for  [*909</w:t>
      </w:r>
      <w:proofErr w:type="gramStart"/>
      <w:r w:rsidRPr="000A7355">
        <w:rPr>
          <w:sz w:val="16"/>
        </w:rPr>
        <w:t>]  example</w:t>
      </w:r>
      <w:proofErr w:type="gramEnd"/>
      <w:r w:rsidRPr="000A7355">
        <w:rPr>
          <w:sz w:val="16"/>
        </w:rPr>
        <w:t xml:space="preserve">, </w:t>
      </w:r>
      <w:r w:rsidRPr="006A28E7">
        <w:rPr>
          <w:rStyle w:val="StyleBoldUnderline"/>
          <w:highlight w:val="yellow"/>
        </w:rPr>
        <w:t xml:space="preserve">a government that tries to exploit the </w:t>
      </w:r>
      <w:proofErr w:type="spellStart"/>
      <w:r w:rsidRPr="006A28E7">
        <w:rPr>
          <w:rStyle w:val="StyleBoldUnderline"/>
          <w:highlight w:val="yellow"/>
        </w:rPr>
        <w:t>aporia</w:t>
      </w:r>
      <w:proofErr w:type="spellEnd"/>
      <w:r w:rsidRPr="006A28E7">
        <w:rPr>
          <w:rStyle w:val="StyleBoldUnderline"/>
          <w:highlight w:val="yellow"/>
        </w:rPr>
        <w:t xml:space="preserve"> at the heart of justice</w:t>
      </w:r>
      <w:r w:rsidRPr="000A7355">
        <w:rPr>
          <w:sz w:val="16"/>
        </w:rPr>
        <w:t xml:space="preserve">, </w:t>
      </w:r>
      <w:r w:rsidRPr="000A7355">
        <w:rPr>
          <w:rStyle w:val="Heading4Char"/>
          <w:sz w:val="16"/>
        </w:rPr>
        <w:t xml:space="preserve">or capitalize on the </w:t>
      </w:r>
      <w:proofErr w:type="spellStart"/>
      <w:r w:rsidRPr="000A7355">
        <w:rPr>
          <w:rStyle w:val="Heading4Char"/>
          <w:sz w:val="16"/>
        </w:rPr>
        <w:t>destinerrance</w:t>
      </w:r>
      <w:proofErr w:type="spellEnd"/>
      <w:r w:rsidRPr="000A7355">
        <w:rPr>
          <w:rStyle w:val="Heading4Char"/>
          <w:sz w:val="16"/>
        </w:rPr>
        <w:t xml:space="preserve"> of the signifier</w:t>
      </w:r>
      <w:r w:rsidRPr="000A7355">
        <w:rPr>
          <w:sz w:val="16"/>
        </w:rPr>
        <w:t xml:space="preserve"> </w:t>
      </w:r>
      <w:r w:rsidRPr="006A28E7">
        <w:rPr>
          <w:rStyle w:val="StyleBoldUnderline"/>
          <w:highlight w:val="yellow"/>
        </w:rPr>
        <w:t>is</w:t>
      </w:r>
      <w:r w:rsidRPr="000A7355">
        <w:rPr>
          <w:sz w:val="16"/>
        </w:rPr>
        <w:t xml:space="preserve"> </w:t>
      </w:r>
      <w:r w:rsidRPr="000A7355">
        <w:rPr>
          <w:rStyle w:val="Heading4Char"/>
          <w:sz w:val="16"/>
        </w:rPr>
        <w:t>decidedly not "postmodern" or "</w:t>
      </w:r>
      <w:proofErr w:type="spellStart"/>
      <w:r w:rsidRPr="000A7355">
        <w:rPr>
          <w:rStyle w:val="Heading4Char"/>
          <w:sz w:val="16"/>
        </w:rPr>
        <w:t>poststructural</w:t>
      </w:r>
      <w:proofErr w:type="spellEnd"/>
      <w:r w:rsidRPr="000A7355">
        <w:rPr>
          <w:rStyle w:val="Heading4Char"/>
          <w:sz w:val="16"/>
        </w:rPr>
        <w:t>" or "</w:t>
      </w:r>
      <w:proofErr w:type="spellStart"/>
      <w:r w:rsidRPr="000A7355">
        <w:rPr>
          <w:rStyle w:val="Heading4Char"/>
          <w:sz w:val="16"/>
        </w:rPr>
        <w:t>Derridean</w:t>
      </w:r>
      <w:proofErr w:type="spellEnd"/>
      <w:r w:rsidRPr="000A7355">
        <w:rPr>
          <w:rStyle w:val="Heading4Char"/>
          <w:sz w:val="16"/>
        </w:rPr>
        <w:t>," but</w:t>
      </w:r>
      <w:r w:rsidRPr="000A7355">
        <w:rPr>
          <w:sz w:val="16"/>
        </w:rPr>
        <w:t xml:space="preserve"> </w:t>
      </w:r>
      <w:r w:rsidRPr="006A28E7">
        <w:rPr>
          <w:rStyle w:val="Emphasis"/>
          <w:highlight w:val="yellow"/>
        </w:rPr>
        <w:t>merely an agency of cynical violence.</w:t>
      </w:r>
      <w:r w:rsidRPr="006A28E7">
        <w:rPr>
          <w:rStyle w:val="Emphasis"/>
        </w:rPr>
        <w:t xml:space="preserve"> </w:t>
      </w:r>
    </w:p>
    <w:p w14:paraId="156C65CB" w14:textId="77777777" w:rsidR="00C169CB" w:rsidRDefault="00C169CB" w:rsidP="00C169CB">
      <w:pPr>
        <w:rPr>
          <w:sz w:val="16"/>
        </w:rPr>
      </w:pPr>
    </w:p>
    <w:p w14:paraId="291B7E49" w14:textId="5B76DBB3" w:rsidR="0067017B" w:rsidRPr="000A7355" w:rsidRDefault="0067017B" w:rsidP="00030E81">
      <w:r w:rsidRPr="000A7355">
        <w:t xml:space="preserve">YOUR fear of </w:t>
      </w:r>
      <w:r>
        <w:t>historical closure is</w:t>
      </w:r>
      <w:r w:rsidRPr="000A7355">
        <w:t xml:space="preserve"> JUST A WISHY WASHY VERSION OF </w:t>
      </w:r>
      <w:proofErr w:type="gramStart"/>
      <w:r w:rsidRPr="000A7355">
        <w:t>RELATIVISM,</w:t>
      </w:r>
      <w:proofErr w:type="gramEnd"/>
      <w:r w:rsidRPr="000A7355">
        <w:t xml:space="preserve"> it produces paralysis</w:t>
      </w:r>
      <w:r w:rsidR="0042362B">
        <w:t>, proving that a history that is open to all interpretations can never solve their impact.</w:t>
      </w:r>
    </w:p>
    <w:p w14:paraId="1EC87F81" w14:textId="77777777" w:rsidR="0067017B" w:rsidRPr="000A7355" w:rsidRDefault="0067017B" w:rsidP="0067017B">
      <w:pPr>
        <w:rPr>
          <w:bCs/>
          <w:sz w:val="16"/>
        </w:rPr>
      </w:pPr>
    </w:p>
    <w:p w14:paraId="0CD02832" w14:textId="77777777" w:rsidR="0067017B" w:rsidRPr="000A7355" w:rsidRDefault="0067017B" w:rsidP="0067017B">
      <w:pPr>
        <w:rPr>
          <w:b/>
          <w:bCs/>
          <w:sz w:val="16"/>
        </w:rPr>
      </w:pPr>
      <w:r w:rsidRPr="000A3FA7">
        <w:rPr>
          <w:rStyle w:val="Emphasis"/>
        </w:rPr>
        <w:t>SCHLAG 2</w:t>
      </w:r>
      <w:r w:rsidRPr="000A7355">
        <w:rPr>
          <w:sz w:val="16"/>
        </w:rPr>
        <w:t xml:space="preserve">, Pf Law @ Colorado, (Pierre, </w:t>
      </w:r>
      <w:r w:rsidRPr="000A7355">
        <w:rPr>
          <w:i/>
          <w:iCs/>
          <w:sz w:val="16"/>
        </w:rPr>
        <w:t>Harvard Law Review</w:t>
      </w:r>
      <w:r w:rsidRPr="000A7355">
        <w:rPr>
          <w:sz w:val="16"/>
        </w:rPr>
        <w:t>, Feb, lexis)</w:t>
      </w:r>
    </w:p>
    <w:p w14:paraId="28A2BFB6" w14:textId="77777777" w:rsidR="0067017B" w:rsidRPr="000A7355" w:rsidRDefault="0067017B" w:rsidP="0067017B">
      <w:pPr>
        <w:rPr>
          <w:sz w:val="16"/>
        </w:rPr>
      </w:pPr>
    </w:p>
    <w:p w14:paraId="06A16FC7" w14:textId="77777777" w:rsidR="0067017B" w:rsidRPr="000A7355" w:rsidRDefault="0067017B" w:rsidP="0067017B">
      <w:pPr>
        <w:rPr>
          <w:sz w:val="16"/>
        </w:rPr>
      </w:pPr>
      <w:r w:rsidRPr="00DD7BC9">
        <w:rPr>
          <w:u w:val="single"/>
        </w:rPr>
        <w:t xml:space="preserve">The </w:t>
      </w:r>
      <w:proofErr w:type="spellStart"/>
      <w:r w:rsidRPr="00DD7BC9">
        <w:rPr>
          <w:u w:val="single"/>
        </w:rPr>
        <w:t>perspectivist</w:t>
      </w:r>
      <w:proofErr w:type="spellEnd"/>
      <w:r w:rsidRPr="00DD7BC9">
        <w:rPr>
          <w:u w:val="single"/>
        </w:rPr>
        <w:t xml:space="preserve"> aesthetic has </w:t>
      </w:r>
      <w:proofErr w:type="gramStart"/>
      <w:r w:rsidRPr="00DD7BC9">
        <w:rPr>
          <w:u w:val="single"/>
        </w:rPr>
        <w:t>its own</w:t>
      </w:r>
      <w:proofErr w:type="gramEnd"/>
      <w:r w:rsidRPr="00DD7BC9">
        <w:rPr>
          <w:u w:val="single"/>
        </w:rPr>
        <w:t xml:space="preserve"> pathology. </w:t>
      </w:r>
      <w:r w:rsidRPr="0067017B">
        <w:rPr>
          <w:highlight w:val="yellow"/>
          <w:u w:val="single"/>
        </w:rPr>
        <w:t>The attempt to</w:t>
      </w:r>
      <w:r w:rsidRPr="00DD7BC9">
        <w:rPr>
          <w:u w:val="single"/>
        </w:rPr>
        <w:t xml:space="preserve"> see or </w:t>
      </w:r>
      <w:r w:rsidRPr="0067017B">
        <w:rPr>
          <w:highlight w:val="yellow"/>
          <w:u w:val="single"/>
        </w:rPr>
        <w:t xml:space="preserve">understand everything from every place at once may, in the end, </w:t>
      </w:r>
      <w:r w:rsidRPr="0067017B">
        <w:rPr>
          <w:b/>
          <w:bCs/>
          <w:highlight w:val="yellow"/>
          <w:u w:val="single"/>
        </w:rPr>
        <w:t>yield no understanding at all.</w:t>
      </w:r>
      <w:r w:rsidRPr="0067017B">
        <w:rPr>
          <w:b/>
          <w:bCs/>
          <w:sz w:val="16"/>
          <w:highlight w:val="yellow"/>
        </w:rPr>
        <w:t xml:space="preserve"> </w:t>
      </w:r>
      <w:r w:rsidRPr="0067017B">
        <w:rPr>
          <w:highlight w:val="yellow"/>
          <w:u w:val="single"/>
        </w:rPr>
        <w:t xml:space="preserve">It's a fine line between </w:t>
      </w:r>
      <w:r w:rsidRPr="0067017B">
        <w:rPr>
          <w:b/>
          <w:bCs/>
          <w:highlight w:val="yellow"/>
          <w:u w:val="single"/>
        </w:rPr>
        <w:t>collage and total garbage</w:t>
      </w:r>
      <w:r w:rsidRPr="00DD7BC9">
        <w:rPr>
          <w:u w:val="single"/>
        </w:rPr>
        <w:t>. The crimped and cramped gestures of some poststructuralist work</w:t>
      </w:r>
      <w:r w:rsidRPr="000A7355">
        <w:rPr>
          <w:sz w:val="16"/>
        </w:rPr>
        <w:t xml:space="preserve">, for example, </w:t>
      </w:r>
      <w:r w:rsidRPr="00DD7BC9">
        <w:rPr>
          <w:u w:val="single"/>
        </w:rPr>
        <w:t xml:space="preserve">display the contortions that result from </w:t>
      </w:r>
      <w:r w:rsidRPr="0067017B">
        <w:rPr>
          <w:b/>
          <w:bCs/>
          <w:highlight w:val="yellow"/>
          <w:u w:val="single"/>
        </w:rPr>
        <w:t xml:space="preserve">trying to avoid any </w:t>
      </w:r>
      <w:proofErr w:type="spellStart"/>
      <w:r w:rsidRPr="0067017B">
        <w:rPr>
          <w:b/>
          <w:bCs/>
          <w:highlight w:val="yellow"/>
          <w:u w:val="single"/>
        </w:rPr>
        <w:t>foundationalist</w:t>
      </w:r>
      <w:proofErr w:type="spellEnd"/>
      <w:r w:rsidRPr="00DD7BC9">
        <w:rPr>
          <w:u w:val="single"/>
        </w:rPr>
        <w:t xml:space="preserve"> or essentialist </w:t>
      </w:r>
      <w:r w:rsidRPr="0067017B">
        <w:rPr>
          <w:highlight w:val="yellow"/>
          <w:u w:val="single"/>
        </w:rPr>
        <w:t>moment</w:t>
      </w:r>
      <w:r w:rsidRPr="00DD7BC9">
        <w:rPr>
          <w:u w:val="single"/>
        </w:rPr>
        <w:t xml:space="preserve"> - an attempt that </w:t>
      </w:r>
      <w:r w:rsidRPr="0067017B">
        <w:rPr>
          <w:highlight w:val="yellow"/>
          <w:u w:val="single"/>
        </w:rPr>
        <w:t>is</w:t>
      </w:r>
      <w:r w:rsidRPr="00DD7BC9">
        <w:rPr>
          <w:u w:val="single"/>
        </w:rPr>
        <w:t xml:space="preserve">, in an important sense, </w:t>
      </w:r>
      <w:r w:rsidRPr="0067017B">
        <w:rPr>
          <w:highlight w:val="yellow"/>
          <w:u w:val="single"/>
        </w:rPr>
        <w:t>doomed to fail</w:t>
      </w:r>
      <w:r w:rsidRPr="00DD7BC9">
        <w:rPr>
          <w:u w:val="single"/>
        </w:rPr>
        <w:t xml:space="preserve">. Moreover, </w:t>
      </w:r>
      <w:r w:rsidRPr="0067017B">
        <w:rPr>
          <w:rStyle w:val="Emphasis"/>
          <w:highlight w:val="yellow"/>
        </w:rPr>
        <w:t>the attempt to take in all perspectives can simply lead to indecision or paralysis</w:t>
      </w:r>
      <w:r w:rsidRPr="00DD7BC9">
        <w:rPr>
          <w:u w:val="single"/>
        </w:rPr>
        <w:t xml:space="preserve">. </w:t>
      </w:r>
      <w:r w:rsidRPr="000A7355">
        <w:rPr>
          <w:sz w:val="16"/>
        </w:rPr>
        <w:t xml:space="preserve">Tout </w:t>
      </w:r>
      <w:proofErr w:type="spellStart"/>
      <w:r w:rsidRPr="000A7355">
        <w:rPr>
          <w:sz w:val="16"/>
        </w:rPr>
        <w:t>comprendre</w:t>
      </w:r>
      <w:proofErr w:type="spellEnd"/>
      <w:r w:rsidRPr="000A7355">
        <w:rPr>
          <w:sz w:val="16"/>
        </w:rPr>
        <w:t xml:space="preserve">, </w:t>
      </w:r>
      <w:proofErr w:type="spellStart"/>
      <w:r w:rsidRPr="000A7355">
        <w:rPr>
          <w:sz w:val="16"/>
        </w:rPr>
        <w:t>c'est</w:t>
      </w:r>
      <w:proofErr w:type="spellEnd"/>
      <w:r w:rsidRPr="000A7355">
        <w:rPr>
          <w:sz w:val="16"/>
        </w:rPr>
        <w:t xml:space="preserve"> tout </w:t>
      </w:r>
      <w:proofErr w:type="spellStart"/>
      <w:r w:rsidRPr="000A7355">
        <w:rPr>
          <w:sz w:val="16"/>
        </w:rPr>
        <w:t>pardonner</w:t>
      </w:r>
      <w:proofErr w:type="spellEnd"/>
      <w:r w:rsidRPr="000A7355">
        <w:rPr>
          <w:sz w:val="16"/>
        </w:rPr>
        <w:t xml:space="preserve">. A contrary pathology is also common: </w:t>
      </w:r>
      <w:r w:rsidRPr="00DD7BC9">
        <w:rPr>
          <w:u w:val="single"/>
        </w:rPr>
        <w:t xml:space="preserve">the celebration of </w:t>
      </w:r>
      <w:proofErr w:type="spellStart"/>
      <w:r w:rsidRPr="00DD7BC9">
        <w:rPr>
          <w:u w:val="single"/>
        </w:rPr>
        <w:t>perspectivism</w:t>
      </w:r>
      <w:proofErr w:type="spellEnd"/>
      <w:r w:rsidRPr="00DD7BC9">
        <w:rPr>
          <w:u w:val="single"/>
        </w:rPr>
        <w:t xml:space="preserve"> may </w:t>
      </w:r>
      <w:r w:rsidRPr="00DD7BC9">
        <w:rPr>
          <w:b/>
          <w:bCs/>
          <w:u w:val="single"/>
        </w:rPr>
        <w:t>turn out to be merely a vehicle</w:t>
      </w:r>
      <w:r w:rsidRPr="00DD7BC9">
        <w:rPr>
          <w:u w:val="single"/>
        </w:rPr>
        <w:t xml:space="preserve"> for the privileging of just one perspective - namely, one's own.</w:t>
      </w:r>
      <w:r w:rsidRPr="000A7355">
        <w:rPr>
          <w:sz w:val="16"/>
        </w:rPr>
        <w:t xml:space="preserve">  </w:t>
      </w:r>
      <w:r w:rsidRPr="000A7355">
        <w:rPr>
          <w:b/>
          <w:bCs/>
          <w:sz w:val="16"/>
        </w:rPr>
        <w:t>[*1117]</w:t>
      </w:r>
      <w:r w:rsidRPr="000A7355">
        <w:rPr>
          <w:sz w:val="16"/>
        </w:rPr>
        <w:t xml:space="preserve"> Left to its own devices, </w:t>
      </w:r>
      <w:r w:rsidRPr="00DD7BC9">
        <w:rPr>
          <w:b/>
          <w:bCs/>
          <w:u w:val="single"/>
        </w:rPr>
        <w:t>the dissociative aesthetic leads to a kind of nonsense</w:t>
      </w:r>
      <w:r w:rsidRPr="00DD7BC9">
        <w:rPr>
          <w:u w:val="single"/>
        </w:rPr>
        <w:t xml:space="preserve"> and to an inability to say anything: as identities dissipate one after another, what can one say</w:t>
      </w:r>
      <w:r w:rsidRPr="000A7355">
        <w:rPr>
          <w:sz w:val="16"/>
        </w:rPr>
        <w:t xml:space="preserve">? </w:t>
      </w:r>
      <w:hyperlink r:id="rId8" w:anchor="n239" w:history="1">
        <w:r w:rsidRPr="00DD7BC9">
          <w:rPr>
            <w:rStyle w:val="Hyperlink"/>
            <w:b/>
            <w:bCs/>
            <w:vertAlign w:val="superscript"/>
          </w:rPr>
          <w:t>239</w:t>
        </w:r>
      </w:hyperlink>
      <w:r w:rsidRPr="000A7355">
        <w:rPr>
          <w:sz w:val="16"/>
        </w:rPr>
        <w:t xml:space="preserve"> In each case, </w:t>
      </w:r>
      <w:r w:rsidRPr="00DD7BC9">
        <w:rPr>
          <w:u w:val="single"/>
        </w:rPr>
        <w:t xml:space="preserve">the aesthetic </w:t>
      </w:r>
      <w:r w:rsidRPr="00DD7BC9">
        <w:rPr>
          <w:b/>
          <w:bCs/>
          <w:u w:val="single"/>
        </w:rPr>
        <w:t>becomes pathological</w:t>
      </w:r>
      <w:r w:rsidRPr="00DD7BC9">
        <w:rPr>
          <w:u w:val="single"/>
        </w:rPr>
        <w:t xml:space="preserve"> because it </w:t>
      </w:r>
      <w:r w:rsidRPr="00DD7BC9">
        <w:rPr>
          <w:b/>
          <w:bCs/>
          <w:u w:val="single"/>
        </w:rPr>
        <w:t>becomes enthralled with its own logic and thus fails to recognize or encounter resistance</w:t>
      </w:r>
      <w:r w:rsidRPr="000A7355">
        <w:rPr>
          <w:b/>
          <w:bCs/>
          <w:sz w:val="16"/>
        </w:rPr>
        <w:t>.</w:t>
      </w:r>
      <w:r w:rsidRPr="000A7355">
        <w:rPr>
          <w:sz w:val="16"/>
        </w:rPr>
        <w:t xml:space="preserve"> </w:t>
      </w:r>
      <w:r w:rsidRPr="00DD7BC9">
        <w:rPr>
          <w:u w:val="single"/>
        </w:rPr>
        <w:t>This tendency is not surprising, given that each aesthetic constructs or enacts the self in its own image</w:t>
      </w:r>
      <w:r w:rsidRPr="000A7355">
        <w:rPr>
          <w:sz w:val="16"/>
        </w:rPr>
        <w:t xml:space="preserve">. The grid thinker sees order everywhere, and if it is not ordered, he does not see it. The engaged self is energized and thus always on the move - even when she stays in place. </w:t>
      </w:r>
      <w:r w:rsidRPr="00DD7BC9">
        <w:rPr>
          <w:u w:val="single"/>
        </w:rPr>
        <w:t xml:space="preserve">The decentered self sees perspective everywhere from every vantage point, which ironically makes it see always the same thing: namely, a lot of perspectives. The dissociative self dissolves everything and </w:t>
      </w:r>
      <w:r w:rsidRPr="00DD7BC9">
        <w:rPr>
          <w:b/>
          <w:bCs/>
          <w:u w:val="single"/>
        </w:rPr>
        <w:t>risks leaving everything as it is.</w:t>
      </w:r>
      <w:r>
        <w:rPr>
          <w:b/>
          <w:bCs/>
          <w:u w:val="single"/>
        </w:rPr>
        <w:t xml:space="preserve"> </w:t>
      </w:r>
    </w:p>
    <w:p w14:paraId="7532566E" w14:textId="77777777" w:rsidR="0067017B" w:rsidRDefault="0067017B" w:rsidP="00C169CB">
      <w:pPr>
        <w:rPr>
          <w:sz w:val="16"/>
        </w:rPr>
      </w:pPr>
    </w:p>
    <w:p w14:paraId="272A9ED1" w14:textId="77777777" w:rsidR="0067017B" w:rsidRDefault="0067017B" w:rsidP="00C169CB">
      <w:pPr>
        <w:rPr>
          <w:sz w:val="16"/>
        </w:rPr>
      </w:pPr>
    </w:p>
    <w:p w14:paraId="12D25A38" w14:textId="77777777" w:rsidR="00C169CB" w:rsidRDefault="00C169CB" w:rsidP="00C169CB">
      <w:proofErr w:type="gramStart"/>
      <w:r>
        <w:rPr>
          <w:sz w:val="16"/>
        </w:rPr>
        <w:t xml:space="preserve">FIFTH, </w:t>
      </w:r>
      <w:r>
        <w:rPr>
          <w:rStyle w:val="Emphasis"/>
        </w:rPr>
        <w:t>Academic Prerequisites.</w:t>
      </w:r>
      <w:proofErr w:type="gramEnd"/>
      <w:r>
        <w:rPr>
          <w:sz w:val="16"/>
        </w:rPr>
        <w:t xml:space="preserve"> </w:t>
      </w:r>
      <w:r>
        <w:t xml:space="preserve">Yes the past is in the present but the present also alters the past. </w:t>
      </w:r>
      <w:proofErr w:type="gramStart"/>
      <w:r>
        <w:t>If we’re so concerned about, as Vasquez says, “i</w:t>
      </w:r>
      <w:r w:rsidRPr="000A7355">
        <w:t>nhabiting and rescuing the past</w:t>
      </w:r>
      <w:r>
        <w:t>” to</w:t>
      </w:r>
      <w:r w:rsidRPr="000A7355">
        <w:t xml:space="preserve"> </w:t>
      </w:r>
      <w:r>
        <w:t>“fight</w:t>
      </w:r>
      <w:r w:rsidRPr="000A7355">
        <w:t xml:space="preserve"> against temporal discrimination</w:t>
      </w:r>
      <w:r>
        <w:t>” – we may over-inhabit the past and sacrifice the present.</w:t>
      </w:r>
      <w:proofErr w:type="gramEnd"/>
    </w:p>
    <w:p w14:paraId="2ADBDC67" w14:textId="77777777" w:rsidR="00C169CB" w:rsidRDefault="00C169CB" w:rsidP="00C169CB"/>
    <w:p w14:paraId="4FA32EE3" w14:textId="77777777" w:rsidR="00C169CB" w:rsidRDefault="00C169CB" w:rsidP="00C169CB">
      <w:r>
        <w:t xml:space="preserve">In seeing the past in the present – the </w:t>
      </w:r>
      <w:proofErr w:type="spellStart"/>
      <w:r>
        <w:t>aff</w:t>
      </w:r>
      <w:proofErr w:type="spellEnd"/>
      <w:r>
        <w:t xml:space="preserve"> requires all concern for the present – to be authentic and accountable to the past – in other words, you can’t work in the present without attending to its past as well. The </w:t>
      </w:r>
      <w:proofErr w:type="spellStart"/>
      <w:r>
        <w:t>aff</w:t>
      </w:r>
      <w:proofErr w:type="spellEnd"/>
      <w:r>
        <w:t xml:space="preserve"> becomes a requirement for all race politics – or any history of the present.</w:t>
      </w:r>
    </w:p>
    <w:p w14:paraId="68B011EA" w14:textId="77777777" w:rsidR="002D7835" w:rsidRDefault="002D7835" w:rsidP="00C169CB"/>
    <w:p w14:paraId="772CC537" w14:textId="77777777" w:rsidR="002D7835" w:rsidRDefault="002D7835" w:rsidP="002D7835">
      <w:r>
        <w:t xml:space="preserve">If every form of anti-racism must first attend to slavery’s past, then the </w:t>
      </w:r>
      <w:proofErr w:type="spellStart"/>
      <w:r>
        <w:t>aff</w:t>
      </w:r>
      <w:proofErr w:type="spellEnd"/>
      <w:r>
        <w:t xml:space="preserve"> is both a requirement on ALL scholarship and a way of discounting ANY form of scholarship that is not historical enough.</w:t>
      </w:r>
    </w:p>
    <w:p w14:paraId="45AC1EF7" w14:textId="77777777" w:rsidR="002D7835" w:rsidRDefault="002D7835" w:rsidP="00C169CB"/>
    <w:p w14:paraId="424AA1A4" w14:textId="77777777" w:rsidR="00C169CB" w:rsidRDefault="00C169CB" w:rsidP="00C169CB">
      <w:pPr>
        <w:rPr>
          <w:sz w:val="16"/>
        </w:rPr>
      </w:pPr>
    </w:p>
    <w:p w14:paraId="71427AF7" w14:textId="5B856CE4" w:rsidR="00E13915" w:rsidRDefault="002D7835" w:rsidP="00E13915">
      <w:r>
        <w:t xml:space="preserve">And </w:t>
      </w:r>
      <w:proofErr w:type="gramStart"/>
      <w:r w:rsidR="00E13915">
        <w:t>Extend</w:t>
      </w:r>
      <w:proofErr w:type="gramEnd"/>
      <w:r w:rsidR="00E13915">
        <w:t xml:space="preserve"> our case arguments –</w:t>
      </w:r>
    </w:p>
    <w:p w14:paraId="6CECA7C8" w14:textId="77777777" w:rsidR="00E13915" w:rsidRDefault="00E13915" w:rsidP="00E13915"/>
    <w:p w14:paraId="6D26A30A" w14:textId="4DED8703" w:rsidR="00113CF9" w:rsidRDefault="00E13915" w:rsidP="00E13915">
      <w:r>
        <w:t xml:space="preserve">A. Instrumentalism: the </w:t>
      </w:r>
      <w:proofErr w:type="spellStart"/>
      <w:r>
        <w:t>aff</w:t>
      </w:r>
      <w:proofErr w:type="spellEnd"/>
      <w:r>
        <w:t xml:space="preserve"> doesn’t care about ending </w:t>
      </w:r>
      <w:proofErr w:type="gramStart"/>
      <w:r>
        <w:t>slavery,</w:t>
      </w:r>
      <w:proofErr w:type="gramEnd"/>
      <w:r>
        <w:t xml:space="preserve"> they just want to use the experiences of slaves to disrupt history. Our Hassan evidence says this is using African refugees for their own cause – it’s the opposite of real solidarity and a form of dehumanization.</w:t>
      </w:r>
    </w:p>
    <w:p w14:paraId="7BF3E4FA" w14:textId="77777777" w:rsidR="00E13915" w:rsidRDefault="00E13915" w:rsidP="00C169CB">
      <w:pPr>
        <w:rPr>
          <w:sz w:val="16"/>
        </w:rPr>
      </w:pPr>
    </w:p>
    <w:p w14:paraId="2C615289" w14:textId="3C41CB0F" w:rsidR="00E13915" w:rsidRDefault="00E13915" w:rsidP="00E13915">
      <w:r>
        <w:t xml:space="preserve">B. Amnesia – even though the </w:t>
      </w:r>
      <w:proofErr w:type="spellStart"/>
      <w:r>
        <w:t>aff</w:t>
      </w:r>
      <w:proofErr w:type="spellEnd"/>
      <w:r>
        <w:t xml:space="preserve"> believes in endless exploration, coming to terms with the past can’t go on forever – no one has the ability to be in a permanent state of mourning – Our </w:t>
      </w:r>
      <w:proofErr w:type="spellStart"/>
      <w:r w:rsidRPr="00E13915">
        <w:t>Yoneyama</w:t>
      </w:r>
      <w:proofErr w:type="spellEnd"/>
      <w:r>
        <w:t xml:space="preserve"> </w:t>
      </w:r>
      <w:proofErr w:type="spellStart"/>
      <w:r>
        <w:t>ev</w:t>
      </w:r>
      <w:proofErr w:type="spellEnd"/>
      <w:r>
        <w:t xml:space="preserve"> says that coming to terms with the past can create amnesia.</w:t>
      </w:r>
    </w:p>
    <w:p w14:paraId="4B0834A7" w14:textId="77777777" w:rsidR="00C169CB" w:rsidRDefault="00C169CB" w:rsidP="00C169CB">
      <w:pPr>
        <w:rPr>
          <w:sz w:val="16"/>
        </w:rPr>
      </w:pPr>
    </w:p>
    <w:p w14:paraId="75420EAA" w14:textId="77777777" w:rsidR="00E70177" w:rsidRDefault="00E70177" w:rsidP="00C169CB">
      <w:pPr>
        <w:rPr>
          <w:sz w:val="16"/>
        </w:rPr>
      </w:pPr>
    </w:p>
    <w:p w14:paraId="14D8D538" w14:textId="77777777" w:rsidR="00C169CB" w:rsidRDefault="00C169CB" w:rsidP="00C169CB">
      <w:pPr>
        <w:rPr>
          <w:sz w:val="16"/>
        </w:rPr>
      </w:pPr>
    </w:p>
    <w:p w14:paraId="5D78840F" w14:textId="6C9865C7" w:rsidR="00C169CB" w:rsidRDefault="0057241B" w:rsidP="00C169CB">
      <w:pPr>
        <w:pStyle w:val="Heading3"/>
      </w:pPr>
      <w:r>
        <w:t>2NC: ALT EXT</w:t>
      </w:r>
    </w:p>
    <w:p w14:paraId="736F0E8F" w14:textId="77777777" w:rsidR="00C169CB" w:rsidRDefault="00C169CB" w:rsidP="00C169CB"/>
    <w:p w14:paraId="4B015E21" w14:textId="2D85629A" w:rsidR="00E70177" w:rsidRPr="00B01013" w:rsidRDefault="00E70177" w:rsidP="00E70177">
      <w:r w:rsidRPr="00B01013">
        <w:t xml:space="preserve">We should affirm that too much history </w:t>
      </w:r>
      <w:proofErr w:type="gramStart"/>
      <w:r w:rsidRPr="00B01013">
        <w:t>can</w:t>
      </w:r>
      <w:proofErr w:type="gramEnd"/>
      <w:r w:rsidRPr="00B01013">
        <w:t xml:space="preserve"> destroy the present.  </w:t>
      </w:r>
    </w:p>
    <w:p w14:paraId="0E84EA7D" w14:textId="77777777" w:rsidR="00E70177" w:rsidRPr="00B01013" w:rsidRDefault="00E70177" w:rsidP="00E70177"/>
    <w:p w14:paraId="1C24705D" w14:textId="77777777" w:rsidR="00E70177" w:rsidRPr="00B01013" w:rsidRDefault="00E70177" w:rsidP="00E70177">
      <w:r w:rsidRPr="003F40B9">
        <w:rPr>
          <w:rStyle w:val="Emphasis"/>
        </w:rPr>
        <w:t>ZIZEK 5</w:t>
      </w:r>
      <w:r w:rsidRPr="00B01013">
        <w:t xml:space="preserve">         </w:t>
      </w:r>
      <w:proofErr w:type="spellStart"/>
      <w:r w:rsidRPr="00B01013">
        <w:t>Slavoj</w:t>
      </w:r>
      <w:proofErr w:type="spellEnd"/>
      <w:r w:rsidRPr="00B01013">
        <w:t>, Why is Wagner Worth Saving?</w:t>
      </w:r>
    </w:p>
    <w:p w14:paraId="3CF7670B" w14:textId="77777777" w:rsidR="00E70177" w:rsidRPr="00B01013" w:rsidRDefault="00E70177" w:rsidP="00E70177"/>
    <w:p w14:paraId="7A38E0DE" w14:textId="77777777" w:rsidR="00E70177" w:rsidRPr="0057241B" w:rsidRDefault="00E70177" w:rsidP="00E70177">
      <w:pPr>
        <w:rPr>
          <w:sz w:val="16"/>
        </w:rPr>
      </w:pPr>
      <w:r w:rsidRPr="0057241B">
        <w:rPr>
          <w:sz w:val="16"/>
        </w:rPr>
        <w:t xml:space="preserve">23. However, the first problem here is that, even if accurate, such insights do not contribute much to a pertinent understanding of the work in question. </w:t>
      </w:r>
      <w:r w:rsidRPr="00B01013">
        <w:rPr>
          <w:u w:val="single"/>
        </w:rPr>
        <w:t xml:space="preserve">One often hears that, in order to understand a work of art, one needs to know its historical context. Against this historicist commonplace, one should affirm that </w:t>
      </w:r>
      <w:r w:rsidRPr="001E3CFE">
        <w:rPr>
          <w:rStyle w:val="Emphasis"/>
        </w:rPr>
        <w:t>too much of a historical context can blur the proper contact with a work of art</w:t>
      </w:r>
      <w:r w:rsidRPr="0057241B">
        <w:rPr>
          <w:b/>
          <w:sz w:val="16"/>
        </w:rPr>
        <w:t xml:space="preserve"> </w:t>
      </w:r>
      <w:r w:rsidRPr="0057241B">
        <w:rPr>
          <w:sz w:val="16"/>
        </w:rPr>
        <w:t xml:space="preserve">- in order to properly grasp, say, Parsifal, one should ABSTRACT from such historical trivia, </w:t>
      </w:r>
      <w:r w:rsidRPr="00B01013">
        <w:rPr>
          <w:u w:val="single"/>
        </w:rPr>
        <w:t>one should DECONTEXTUALIZE the work, tear it out from the context in which it was originally embedded</w:t>
      </w:r>
      <w:r w:rsidRPr="0057241B">
        <w:rPr>
          <w:sz w:val="16"/>
        </w:rPr>
        <w:t xml:space="preserve">. </w:t>
      </w:r>
      <w:r w:rsidRPr="00B01013">
        <w:rPr>
          <w:u w:val="single"/>
        </w:rPr>
        <w:t xml:space="preserve">Even more, it is, rather, the work of art </w:t>
      </w:r>
      <w:proofErr w:type="gramStart"/>
      <w:r w:rsidRPr="00B01013">
        <w:rPr>
          <w:u w:val="single"/>
        </w:rPr>
        <w:t>itself which</w:t>
      </w:r>
      <w:proofErr w:type="gramEnd"/>
      <w:r w:rsidRPr="00B01013">
        <w:rPr>
          <w:u w:val="single"/>
        </w:rPr>
        <w:t xml:space="preserve"> provides a context enabling us to properly understand a given historical situation</w:t>
      </w:r>
      <w:r w:rsidRPr="0057241B">
        <w:rPr>
          <w:sz w:val="16"/>
        </w:rPr>
        <w:t xml:space="preserve">. If, today, someone were to visit Serbia, the direct contact with raw data there would leave him confused. </w:t>
      </w:r>
    </w:p>
    <w:p w14:paraId="68DB530C" w14:textId="77777777" w:rsidR="00E70177" w:rsidRDefault="00E70177" w:rsidP="00C169CB"/>
    <w:p w14:paraId="410DD717" w14:textId="77777777" w:rsidR="00E70177" w:rsidRDefault="00E70177" w:rsidP="00C169CB"/>
    <w:p w14:paraId="068E7F5C" w14:textId="36537C38" w:rsidR="00C169CB" w:rsidRPr="000A7355" w:rsidRDefault="00C169CB" w:rsidP="00E70177">
      <w:r>
        <w:t xml:space="preserve">Only the </w:t>
      </w:r>
      <w:proofErr w:type="spellStart"/>
      <w:r>
        <w:t>aff</w:t>
      </w:r>
      <w:proofErr w:type="spellEnd"/>
      <w:r>
        <w:t xml:space="preserve"> over-stretches </w:t>
      </w:r>
      <w:r w:rsidR="0057241B">
        <w:t>the past</w:t>
      </w:r>
      <w:r>
        <w:t xml:space="preserve">. Our alt allows us to pay attention to the unique characteristics of modern day slavery. </w:t>
      </w:r>
      <w:r w:rsidRPr="000A7355">
        <w:t xml:space="preserve">Seeing slavery as a constant throughout society minimizes historical differences </w:t>
      </w:r>
    </w:p>
    <w:p w14:paraId="23B8A632" w14:textId="77777777" w:rsidR="00C169CB" w:rsidRPr="000A7355" w:rsidRDefault="00C169CB" w:rsidP="00C169CB">
      <w:pPr>
        <w:rPr>
          <w:sz w:val="16"/>
        </w:rPr>
      </w:pPr>
    </w:p>
    <w:p w14:paraId="7DCC815C" w14:textId="77777777" w:rsidR="00C169CB" w:rsidRPr="000A7355" w:rsidRDefault="00C169CB" w:rsidP="00C169CB">
      <w:pPr>
        <w:rPr>
          <w:sz w:val="16"/>
        </w:rPr>
      </w:pPr>
      <w:proofErr w:type="spellStart"/>
      <w:r w:rsidRPr="00D31670">
        <w:rPr>
          <w:rStyle w:val="Emphasis"/>
        </w:rPr>
        <w:t>Fayyazuddin</w:t>
      </w:r>
      <w:proofErr w:type="spellEnd"/>
      <w:r w:rsidRPr="00D31670">
        <w:rPr>
          <w:rStyle w:val="Emphasis"/>
        </w:rPr>
        <w:t xml:space="preserve"> </w:t>
      </w:r>
      <w:proofErr w:type="gramStart"/>
      <w:r w:rsidRPr="00D31670">
        <w:rPr>
          <w:rStyle w:val="Emphasis"/>
        </w:rPr>
        <w:t>9</w:t>
      </w:r>
      <w:r w:rsidRPr="000A7355">
        <w:rPr>
          <w:sz w:val="16"/>
        </w:rPr>
        <w:t xml:space="preserve">  </w:t>
      </w:r>
      <w:proofErr w:type="spellStart"/>
      <w:r w:rsidRPr="000A7355">
        <w:rPr>
          <w:sz w:val="16"/>
        </w:rPr>
        <w:t>Ansar</w:t>
      </w:r>
      <w:proofErr w:type="spellEnd"/>
      <w:proofErr w:type="gramEnd"/>
      <w:r w:rsidRPr="000A7355">
        <w:rPr>
          <w:sz w:val="16"/>
        </w:rPr>
        <w:t>, Baruch College – NY, editor of Against the Current, the bi-monthly analytical journal. Solidarity, March-April http://www.solidarity-us.org/node/2096</w:t>
      </w:r>
    </w:p>
    <w:p w14:paraId="298BA547" w14:textId="77777777" w:rsidR="00C169CB" w:rsidRPr="000A7355" w:rsidRDefault="00C169CB" w:rsidP="00C169CB">
      <w:pPr>
        <w:rPr>
          <w:sz w:val="16"/>
        </w:rPr>
      </w:pPr>
    </w:p>
    <w:p w14:paraId="6D505C32" w14:textId="77777777" w:rsidR="00C169CB" w:rsidRPr="007D5ED4" w:rsidRDefault="00C169CB" w:rsidP="00C169CB">
      <w:pPr>
        <w:rPr>
          <w:rStyle w:val="StyleBoldUnderline"/>
        </w:rPr>
      </w:pPr>
      <w:proofErr w:type="spellStart"/>
      <w:r w:rsidRPr="000A7355">
        <w:rPr>
          <w:sz w:val="16"/>
        </w:rPr>
        <w:t>WhHowever</w:t>
      </w:r>
      <w:proofErr w:type="spellEnd"/>
      <w:r w:rsidRPr="000A7355">
        <w:rPr>
          <w:sz w:val="16"/>
        </w:rPr>
        <w:t xml:space="preserve">, </w:t>
      </w:r>
      <w:r w:rsidRPr="00CA5CD7">
        <w:rPr>
          <w:rStyle w:val="StyleBoldUnderline"/>
          <w:highlight w:val="cyan"/>
        </w:rPr>
        <w:t>this narrative runs the risk of not differentiating</w:t>
      </w:r>
      <w:r w:rsidRPr="000A7355">
        <w:rPr>
          <w:sz w:val="16"/>
        </w:rPr>
        <w:t xml:space="preserve"> both gender-based </w:t>
      </w:r>
      <w:r w:rsidRPr="00CA5CD7">
        <w:rPr>
          <w:rStyle w:val="StyleBoldUnderline"/>
          <w:highlight w:val="cyan"/>
        </w:rPr>
        <w:t>oppression</w:t>
      </w:r>
      <w:r w:rsidRPr="00D31670">
        <w:rPr>
          <w:rStyle w:val="StyleBoldUnderline"/>
        </w:rPr>
        <w:t xml:space="preserve"> and the construction</w:t>
      </w:r>
      <w:r w:rsidRPr="000A7355">
        <w:rPr>
          <w:sz w:val="16"/>
        </w:rPr>
        <w:t xml:space="preserve"> of gender </w:t>
      </w:r>
      <w:r w:rsidRPr="00CA5CD7">
        <w:rPr>
          <w:rStyle w:val="StyleBoldUnderline"/>
          <w:highlight w:val="cyan"/>
        </w:rPr>
        <w:t>in different periods of human history</w:t>
      </w:r>
      <w:r w:rsidRPr="000A7355">
        <w:rPr>
          <w:sz w:val="16"/>
        </w:rPr>
        <w:t>. Nor is it sensitive to the varying relationships that existed towards nature over that same history. To use a crude analogy</w:t>
      </w:r>
      <w:r w:rsidRPr="007D5ED4">
        <w:rPr>
          <w:rStyle w:val="StyleBoldUnderline"/>
        </w:rPr>
        <w:t xml:space="preserve">, </w:t>
      </w:r>
      <w:r w:rsidRPr="00CA5CD7">
        <w:rPr>
          <w:rStyle w:val="StyleBoldUnderline"/>
          <w:highlight w:val="cyan"/>
        </w:rPr>
        <w:t>slavery in ancient Greece and in the American South</w:t>
      </w:r>
      <w:r w:rsidRPr="007D5ED4">
        <w:rPr>
          <w:rStyle w:val="StyleBoldUnderline"/>
        </w:rPr>
        <w:t xml:space="preserve"> </w:t>
      </w:r>
      <w:proofErr w:type="gramStart"/>
      <w:r w:rsidRPr="007D5ED4">
        <w:rPr>
          <w:rStyle w:val="Emphasis"/>
        </w:rPr>
        <w:t>while both slavery,</w:t>
      </w:r>
      <w:proofErr w:type="gramEnd"/>
      <w:r w:rsidRPr="007D5ED4">
        <w:rPr>
          <w:rStyle w:val="Emphasis"/>
        </w:rPr>
        <w:t xml:space="preserve"> </w:t>
      </w:r>
      <w:r w:rsidRPr="00CA5CD7">
        <w:rPr>
          <w:rStyle w:val="Emphasis"/>
          <w:highlight w:val="cyan"/>
        </w:rPr>
        <w:t>are two different phenomena that are not in any useful sense connected</w:t>
      </w:r>
      <w:r w:rsidRPr="000A7355">
        <w:rPr>
          <w:sz w:val="16"/>
        </w:rPr>
        <w:t xml:space="preserve">. Similarly, gender construction and </w:t>
      </w:r>
      <w:r w:rsidRPr="007D5ED4">
        <w:rPr>
          <w:rStyle w:val="Emphasis"/>
        </w:rPr>
        <w:t>oppression during different modes of production have different characteristics.</w:t>
      </w:r>
      <w:r>
        <w:rPr>
          <w:rStyle w:val="Emphasis"/>
        </w:rPr>
        <w:t xml:space="preserve"> </w:t>
      </w:r>
      <w:r w:rsidRPr="000A7355">
        <w:rPr>
          <w:sz w:val="16"/>
        </w:rPr>
        <w:t xml:space="preserve">Stephanie </w:t>
      </w:r>
      <w:proofErr w:type="spellStart"/>
      <w:r w:rsidRPr="000A7355">
        <w:rPr>
          <w:sz w:val="16"/>
        </w:rPr>
        <w:t>Coontz</w:t>
      </w:r>
      <w:proofErr w:type="spellEnd"/>
      <w:r w:rsidRPr="000A7355">
        <w:rPr>
          <w:sz w:val="16"/>
        </w:rPr>
        <w:t xml:space="preserve"> presents a more powerful way of understanding the relationship between capitalism and the way in which the feminine is devalued: “Under capitalism, Marx and Engels argued, only labor that is exchanged against capital is productive labor and produces value. If the good is not sold, however, its value cannot be realized, or even be said to exist. The social labor that went into making the good becomes trapped in the unsold commodity. [...] Meanwhile, the most important kinds of work that humans do — nurturing, for example, and many other “family”-type activities — produce no value under capitalism and are therefore marginalized and denigrated.” (The Socialist Feminist Project, edited by Nancy Holmstrom</w:t>
      </w:r>
      <w:proofErr w:type="gramStart"/>
      <w:r w:rsidRPr="000A7355">
        <w:rPr>
          <w:sz w:val="16"/>
        </w:rPr>
        <w:t>,126</w:t>
      </w:r>
      <w:proofErr w:type="gramEnd"/>
      <w:r w:rsidRPr="000A7355">
        <w:rPr>
          <w:sz w:val="16"/>
        </w:rPr>
        <w:t xml:space="preserve">) </w:t>
      </w:r>
      <w:r w:rsidRPr="007D5ED4">
        <w:rPr>
          <w:rStyle w:val="StyleBoldUnderline"/>
        </w:rPr>
        <w:t xml:space="preserve">Historical specificity lies at the core of Marxist analysis, and just as class </w:t>
      </w:r>
      <w:r w:rsidRPr="000534F6">
        <w:rPr>
          <w:rStyle w:val="Emphasis"/>
          <w:highlight w:val="cyan"/>
        </w:rPr>
        <w:t>exploitation cannot be comprehended in its generality but only in its specific forms</w:t>
      </w:r>
      <w:r w:rsidRPr="000A7355">
        <w:rPr>
          <w:sz w:val="16"/>
          <w:highlight w:val="cyan"/>
        </w:rPr>
        <w:t xml:space="preserve"> — </w:t>
      </w:r>
      <w:r w:rsidRPr="00DE3068">
        <w:rPr>
          <w:sz w:val="16"/>
        </w:rPr>
        <w:t xml:space="preserve">as feudal or capitalist, say — gender-based </w:t>
      </w:r>
      <w:r w:rsidRPr="000534F6">
        <w:rPr>
          <w:rStyle w:val="StyleBoldUnderline"/>
          <w:highlight w:val="cyan"/>
        </w:rPr>
        <w:t>oppression in general does not strike me as useful.</w:t>
      </w:r>
    </w:p>
    <w:p w14:paraId="53184B7A" w14:textId="77777777" w:rsidR="00C169CB" w:rsidRDefault="00C169CB" w:rsidP="00C169CB"/>
    <w:p w14:paraId="684FB8AE" w14:textId="3D4C1C69" w:rsidR="00CC1203" w:rsidRDefault="00CC1203" w:rsidP="00C169CB">
      <w:r>
        <w:t xml:space="preserve">Extend our Reed </w:t>
      </w:r>
      <w:proofErr w:type="spellStart"/>
      <w:proofErr w:type="gramStart"/>
      <w:r>
        <w:t>ev</w:t>
      </w:r>
      <w:proofErr w:type="spellEnd"/>
      <w:proofErr w:type="gramEnd"/>
      <w:r>
        <w:t xml:space="preserve"> – using slavery to explain current anti-blackness does an injustice to both the past and the present. It refuses to see the uniqueness of both the past and the present because the </w:t>
      </w:r>
      <w:proofErr w:type="spellStart"/>
      <w:r>
        <w:t>aff</w:t>
      </w:r>
      <w:proofErr w:type="spellEnd"/>
      <w:r>
        <w:t xml:space="preserve"> is so upset about linear time</w:t>
      </w:r>
      <w:r w:rsidR="00CC63AC">
        <w:t xml:space="preserve">. </w:t>
      </w:r>
      <w:proofErr w:type="spellStart"/>
      <w:r w:rsidR="00CC63AC">
        <w:t>Who’se</w:t>
      </w:r>
      <w:proofErr w:type="spellEnd"/>
      <w:r w:rsidR="00CC63AC">
        <w:t xml:space="preserve"> ever been killed by linear time?</w:t>
      </w:r>
    </w:p>
    <w:p w14:paraId="6EA90A0E" w14:textId="77777777" w:rsidR="00CC1203" w:rsidRDefault="00CC1203" w:rsidP="00C169CB"/>
    <w:p w14:paraId="4A460495" w14:textId="77777777" w:rsidR="00CC1203" w:rsidRPr="0057241B" w:rsidRDefault="00CC1203" w:rsidP="00CC1203">
      <w:pPr>
        <w:rPr>
          <w:sz w:val="16"/>
        </w:rPr>
      </w:pPr>
      <w:r w:rsidRPr="00E04F5E">
        <w:rPr>
          <w:rStyle w:val="Emphasis"/>
        </w:rPr>
        <w:t>Reed 13</w:t>
      </w:r>
      <w:r w:rsidRPr="0057241B">
        <w:rPr>
          <w:sz w:val="16"/>
        </w:rP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w:t>
      </w:r>
      <w:proofErr w:type="spellStart"/>
      <w:r w:rsidRPr="0057241B">
        <w:rPr>
          <w:sz w:val="16"/>
        </w:rPr>
        <w:t>Nonsite</w:t>
      </w:r>
      <w:proofErr w:type="spellEnd"/>
      <w:r w:rsidRPr="0057241B">
        <w:rPr>
          <w:sz w:val="16"/>
        </w:rPr>
        <w:t>, “</w:t>
      </w:r>
      <w:proofErr w:type="spellStart"/>
      <w:r w:rsidRPr="0057241B">
        <w:rPr>
          <w:sz w:val="16"/>
        </w:rPr>
        <w:t>Django</w:t>
      </w:r>
      <w:proofErr w:type="spellEnd"/>
      <w:r w:rsidRPr="0057241B">
        <w:rPr>
          <w:sz w:val="16"/>
        </w:rPr>
        <w:t xml:space="preserve"> Unchained, or, The Help: How “Cultural Politics” Is Worse Than No Politics at All, and Why”, http://nonsite.org/feature/django-unchained-or-the-help-how-cultural-politics-is-worse-than-no-politics-at-all-and-why)</w:t>
      </w:r>
    </w:p>
    <w:p w14:paraId="7B2AA2DD" w14:textId="77777777" w:rsidR="00CC1203" w:rsidRPr="00E04F5E" w:rsidRDefault="00CC1203" w:rsidP="00CC1203"/>
    <w:p w14:paraId="2DB6F737" w14:textId="77777777" w:rsidR="00CC1203" w:rsidRPr="00E04F5E" w:rsidRDefault="00CC1203" w:rsidP="00CC1203">
      <w:r w:rsidRPr="00E04F5E">
        <w:t>That sort of Malcolm X/</w:t>
      </w:r>
      <w:proofErr w:type="spellStart"/>
      <w:r w:rsidRPr="00E04F5E">
        <w:t>blaxploitation</w:t>
      </w:r>
      <w:proofErr w:type="spellEnd"/>
      <w:r w:rsidRPr="00E04F5E">
        <w:t xml:space="preserve"> narrative, including the insistence that Birth of a Nation and Gone With the Wind continue to shape Americans’ understandings of slavery, also is of a piece with </w:t>
      </w:r>
      <w:r w:rsidRPr="00E04F5E">
        <w:rPr>
          <w:bCs/>
          <w:highlight w:val="cyan"/>
          <w:u w:val="thick"/>
        </w:rPr>
        <w:t>a line of anti-racist argument</w:t>
      </w:r>
      <w:r w:rsidRPr="00E04F5E">
        <w:t xml:space="preserve"> and mobilization </w:t>
      </w:r>
      <w:r w:rsidRPr="00E04F5E">
        <w:rPr>
          <w:bCs/>
          <w:highlight w:val="cyan"/>
          <w:u w:val="thick"/>
        </w:rPr>
        <w:t>that asserts</w:t>
      </w:r>
      <w:r w:rsidRPr="00E04F5E">
        <w:t xml:space="preserve"> powerful </w:t>
      </w:r>
      <w:r w:rsidRPr="00E04F5E">
        <w:rPr>
          <w:bCs/>
          <w:highlight w:val="cyan"/>
          <w:u w:val="thick"/>
        </w:rPr>
        <w:t>continuities between current</w:t>
      </w:r>
      <w:r w:rsidRPr="00E04F5E">
        <w:t xml:space="preserve"> racial </w:t>
      </w:r>
      <w:r w:rsidRPr="00E04F5E">
        <w:rPr>
          <w:bCs/>
          <w:highlight w:val="cyan"/>
          <w:u w:val="thick"/>
        </w:rPr>
        <w:t>inequalities and</w:t>
      </w:r>
      <w:r w:rsidRPr="00E04F5E">
        <w:t xml:space="preserve"> either </w:t>
      </w:r>
      <w:r w:rsidRPr="00E04F5E">
        <w:rPr>
          <w:bCs/>
          <w:highlight w:val="cyan"/>
          <w:u w:val="thick"/>
        </w:rPr>
        <w:t>slavery</w:t>
      </w:r>
      <w:r w:rsidRPr="00E04F5E">
        <w:t xml:space="preserve"> or the Jim Crow regime. This line of argument has been most </w:t>
      </w:r>
      <w:r w:rsidRPr="00E04F5E">
        <w:rPr>
          <w:bCs/>
          <w:highlight w:val="cyan"/>
          <w:u w:val="thick"/>
        </w:rPr>
        <w:t>popularly</w:t>
      </w:r>
      <w:r w:rsidRPr="00E04F5E">
        <w:t xml:space="preserve"> condensed recently in Michelle Alexander’s The New Jim Crow, which </w:t>
      </w:r>
      <w:r w:rsidRPr="00E04F5E">
        <w:rPr>
          <w:bCs/>
          <w:highlight w:val="cyan"/>
          <w:u w:val="thick"/>
        </w:rPr>
        <w:t>analogizes</w:t>
      </w:r>
      <w:r w:rsidRPr="00E04F5E">
        <w:t xml:space="preserve"> contemporary </w:t>
      </w:r>
      <w:r w:rsidRPr="00E04F5E">
        <w:rPr>
          <w:bCs/>
          <w:u w:val="thick"/>
        </w:rPr>
        <w:t xml:space="preserve">mass </w:t>
      </w:r>
      <w:r w:rsidRPr="00E04F5E">
        <w:rPr>
          <w:bCs/>
          <w:highlight w:val="cyan"/>
          <w:u w:val="thick"/>
        </w:rPr>
        <w:t>incarceration to the segregationist regime</w:t>
      </w:r>
      <w:r w:rsidRPr="00E04F5E">
        <w:rPr>
          <w:bCs/>
          <w:u w:val="thick"/>
        </w:rPr>
        <w:t>. But even she, after much</w:t>
      </w:r>
      <w:r w:rsidRPr="00E04F5E">
        <w:t xml:space="preserve"> huffing and puffing and </w:t>
      </w:r>
      <w:r w:rsidRPr="00E04F5E">
        <w:rPr>
          <w:bCs/>
          <w:u w:val="thick"/>
        </w:rPr>
        <w:t>asserting the relation</w:t>
      </w:r>
      <w:r w:rsidRPr="00E04F5E">
        <w:t xml:space="preserve"> </w:t>
      </w:r>
      <w:proofErr w:type="spellStart"/>
      <w:r w:rsidRPr="00E04F5E">
        <w:t>gesturally</w:t>
      </w:r>
      <w:proofErr w:type="spellEnd"/>
      <w:r w:rsidRPr="00E04F5E">
        <w:t xml:space="preserve"> throughout the book, </w:t>
      </w:r>
      <w:r w:rsidRPr="00E04F5E">
        <w:rPr>
          <w:bCs/>
          <w:highlight w:val="cyan"/>
          <w:u w:val="thick"/>
        </w:rPr>
        <w:t>ultimately</w:t>
      </w:r>
      <w:r w:rsidRPr="00E04F5E">
        <w:rPr>
          <w:bCs/>
          <w:u w:val="thick"/>
        </w:rPr>
        <w:t xml:space="preserve"> acknowledges that </w:t>
      </w:r>
      <w:r w:rsidRPr="00E04F5E">
        <w:rPr>
          <w:bCs/>
          <w:highlight w:val="cyan"/>
          <w:u w:val="thick"/>
        </w:rPr>
        <w:t>the analogy fails</w:t>
      </w:r>
      <w:r w:rsidRPr="00E04F5E">
        <w:t xml:space="preserve">.37 </w:t>
      </w:r>
      <w:r w:rsidRPr="00E04F5E">
        <w:rPr>
          <w:rStyle w:val="Emphasis"/>
          <w:highlight w:val="cyan"/>
        </w:rPr>
        <w:t>And it would have to fail because the segregationist regime was the artifact of a particular historical and political moment in a particular social order</w:t>
      </w:r>
      <w:r w:rsidRPr="00E04F5E">
        <w:t xml:space="preserve">. Moreover, </w:t>
      </w:r>
      <w:r w:rsidRPr="00E04F5E">
        <w:rPr>
          <w:b/>
          <w:bCs/>
          <w:u w:val="thick"/>
        </w:rPr>
        <w:t>the rhetorical force of the analogy</w:t>
      </w:r>
      <w:r w:rsidRPr="00E04F5E">
        <w:rPr>
          <w:bCs/>
          <w:u w:val="thick"/>
        </w:rPr>
        <w:t xml:space="preserve"> with Jim Crow or slavery derives from the fact that those regimes are associated symbolically with strong negative sanctions in</w:t>
      </w:r>
      <w:r w:rsidRPr="00E04F5E">
        <w:t xml:space="preserve"> the general </w:t>
      </w:r>
      <w:r w:rsidRPr="00E04F5E">
        <w:rPr>
          <w:bCs/>
          <w:u w:val="thick"/>
        </w:rPr>
        <w:t xml:space="preserve">culture because they have been vanquished. In that sense </w:t>
      </w:r>
      <w:r w:rsidRPr="00E04F5E">
        <w:rPr>
          <w:bCs/>
          <w:highlight w:val="cyan"/>
          <w:u w:val="thick"/>
        </w:rPr>
        <w:t>all versions of</w:t>
      </w:r>
      <w:r w:rsidRPr="00E04F5E">
        <w:t xml:space="preserve"> the lament that “it’s as if </w:t>
      </w:r>
      <w:r w:rsidRPr="00E04F5E">
        <w:rPr>
          <w:bCs/>
          <w:highlight w:val="cyan"/>
          <w:u w:val="thick"/>
        </w:rPr>
        <w:t>nothing has changed” give themselves the lie</w:t>
      </w:r>
      <w:r w:rsidRPr="00E04F5E">
        <w:rPr>
          <w:highlight w:val="cyan"/>
        </w:rPr>
        <w:t>.</w:t>
      </w:r>
      <w:r w:rsidRPr="00E04F5E">
        <w:t xml:space="preserve"> </w:t>
      </w:r>
      <w:r w:rsidRPr="00E04F5E">
        <w:rPr>
          <w:b/>
          <w:bCs/>
          <w:u w:val="thick"/>
        </w:rPr>
        <w:t>They are effective only to the extent that things have changed</w:t>
      </w:r>
      <w:r w:rsidRPr="00E04F5E">
        <w:rPr>
          <w:bCs/>
          <w:u w:val="thick"/>
        </w:rPr>
        <w:t xml:space="preserve"> significantly</w:t>
      </w:r>
      <w:r w:rsidRPr="00E04F5E">
        <w:t>.</w:t>
      </w:r>
    </w:p>
    <w:p w14:paraId="556CCECA" w14:textId="77777777" w:rsidR="00CC1203" w:rsidRDefault="00CC1203" w:rsidP="00C169CB"/>
    <w:p w14:paraId="59DD2C3A" w14:textId="3BD12F22" w:rsidR="00EC56DA" w:rsidRDefault="00EC56DA" w:rsidP="0057241B">
      <w:pPr>
        <w:pStyle w:val="Heading3"/>
      </w:pPr>
      <w:r>
        <w:t>AT: PERM</w:t>
      </w:r>
    </w:p>
    <w:p w14:paraId="4FCAD404" w14:textId="676FEECF" w:rsidR="00EC56DA" w:rsidRDefault="00EC56DA" w:rsidP="00EC56DA">
      <w:pPr>
        <w:pStyle w:val="Heading4"/>
      </w:pPr>
      <w:r>
        <w:t>We sho</w:t>
      </w:r>
      <w:r w:rsidR="00645A7C">
        <w:t>uld resist the impulse to redeem</w:t>
      </w:r>
      <w:r>
        <w:t xml:space="preserve"> the past</w:t>
      </w:r>
      <w:r w:rsidR="00645A7C">
        <w:t xml:space="preserve"> – separation from the past is the only way to truly create revolutionary black subjects</w:t>
      </w:r>
    </w:p>
    <w:p w14:paraId="33347904" w14:textId="77777777" w:rsidR="00EC56DA" w:rsidRDefault="00EC56DA" w:rsidP="00EC56DA"/>
    <w:p w14:paraId="7F1366F1" w14:textId="7E042DD9" w:rsidR="00EC56DA" w:rsidRPr="004B5F35" w:rsidRDefault="00EC56DA" w:rsidP="00EC56DA">
      <w:r w:rsidRPr="005C33A4">
        <w:rPr>
          <w:rStyle w:val="Emphasis"/>
        </w:rPr>
        <w:t>Best 12</w:t>
      </w:r>
      <w:r w:rsidRPr="004B5F35">
        <w:t xml:space="preserve"> [Stephen, associate professor of English, UC Berkeley. “On Failing to Make the Past Present,” </w:t>
      </w:r>
      <w:r w:rsidRPr="004B5F35">
        <w:rPr>
          <w:i/>
        </w:rPr>
        <w:t>Modern Language Quarterly</w:t>
      </w:r>
      <w:r w:rsidRPr="004B5F35">
        <w:t xml:space="preserve"> 73:3 (September)]//MM</w:t>
      </w:r>
    </w:p>
    <w:p w14:paraId="2661193F" w14:textId="77777777" w:rsidR="00EC56DA" w:rsidRDefault="00EC56DA" w:rsidP="00EC56DA"/>
    <w:p w14:paraId="76125CBA" w14:textId="77777777" w:rsidR="00EC56DA" w:rsidRPr="005C33A4" w:rsidRDefault="00EC56DA" w:rsidP="00EC56DA">
      <w:pPr>
        <w:rPr>
          <w:sz w:val="16"/>
        </w:rPr>
      </w:pPr>
      <w:r w:rsidRPr="00143368">
        <w:rPr>
          <w:rStyle w:val="StyleBoldUnderline"/>
          <w:highlight w:val="yellow"/>
        </w:rPr>
        <w:t>Why must we predicate having an ethical relation to the past on an assumed continuity between that past and our present and on the implicit consequence that to study that past is somehow to intervene in it?</w:t>
      </w:r>
      <w:r w:rsidRPr="005C33A4">
        <w:rPr>
          <w:sz w:val="16"/>
        </w:rPr>
        <w:t xml:space="preserve"> </w:t>
      </w:r>
      <w:r w:rsidRPr="004B5F35">
        <w:rPr>
          <w:u w:val="single"/>
        </w:rPr>
        <w:t>Through what process has it become possible to claim the lives and efforts of history’s defeated as ours either to redeem or to redress?</w:t>
      </w:r>
      <w:r w:rsidRPr="005C33A4">
        <w:rPr>
          <w:sz w:val="16"/>
        </w:rPr>
        <w:t xml:space="preserve"> And </w:t>
      </w:r>
      <w:r w:rsidRPr="00143368">
        <w:rPr>
          <w:highlight w:val="yellow"/>
          <w:u w:val="single"/>
        </w:rPr>
        <w:t>if we take slavery’s dispossessions to live on</w:t>
      </w:r>
      <w:r w:rsidRPr="004B5F35">
        <w:rPr>
          <w:u w:val="single"/>
        </w:rPr>
        <w:t xml:space="preserve"> into the twenty-first century, divesting history of movement and change, then </w:t>
      </w:r>
      <w:r w:rsidRPr="00143368">
        <w:rPr>
          <w:b/>
          <w:iCs/>
          <w:highlight w:val="yellow"/>
          <w:u w:val="single"/>
        </w:rPr>
        <w:t>what form can effective political agency take?</w:t>
      </w:r>
      <w:r w:rsidRPr="005C33A4">
        <w:rPr>
          <w:sz w:val="16"/>
          <w:highlight w:val="yellow"/>
        </w:rPr>
        <w:t xml:space="preserve"> </w:t>
      </w:r>
      <w:r w:rsidRPr="00143368">
        <w:rPr>
          <w:highlight w:val="yellow"/>
          <w:u w:val="single"/>
        </w:rPr>
        <w:t xml:space="preserve">Why must our relation to the past be ethical in the </w:t>
      </w:r>
      <w:r w:rsidRPr="00143368">
        <w:rPr>
          <w:highlight w:val="yellow"/>
          <w:u w:val="single"/>
        </w:rPr>
        <w:softHyphen/>
        <w:t>first place</w:t>
      </w:r>
      <w:r w:rsidRPr="004B5F35">
        <w:rPr>
          <w:u w:val="single"/>
        </w:rPr>
        <w:t xml:space="preserve"> — and is it possible to have a relation to the past that is not predicated on ethics? It is time to ask these questions again</w:t>
      </w:r>
      <w:r w:rsidRPr="005C33A4">
        <w:rPr>
          <w:sz w:val="16"/>
        </w:rPr>
        <w:t>, though I am far from having answers to them. The idea of continuity between the slave past and our present provides a framework for conceptions of black collectivity and community across time. And this idea, a proxy for race, nests within it a signifi</w:t>
      </w:r>
      <w:r w:rsidRPr="005C33A4">
        <w:rPr>
          <w:sz w:val="16"/>
        </w:rPr>
        <w:softHyphen/>
        <w:t xml:space="preserve">cant thesis: the present that most African Americans experience was forged at some historical nexus when slavery and race conjoined, and in the coupling of European colonial slavery and racial blackness a history both inevitable and determined proved the result.2 Nonetheless, </w:t>
      </w:r>
      <w:r w:rsidRPr="004B5F35">
        <w:rPr>
          <w:u w:val="single"/>
        </w:rPr>
        <w:t>with terms of coalition and political solidarity increasingly diffi</w:t>
      </w:r>
      <w:r w:rsidRPr="004B5F35">
        <w:rPr>
          <w:u w:val="single"/>
        </w:rPr>
        <w:softHyphen/>
        <w:t xml:space="preserve">cult to articulate, </w:t>
      </w:r>
      <w:r w:rsidRPr="00143368">
        <w:rPr>
          <w:b/>
          <w:iCs/>
          <w:highlight w:val="yellow"/>
          <w:u w:val="single"/>
        </w:rPr>
        <w:t xml:space="preserve">a sense of racial belonging rooted in the historical dispossession of slavery </w:t>
      </w:r>
      <w:r w:rsidRPr="00143368">
        <w:rPr>
          <w:rStyle w:val="Emphasis"/>
          <w:highlight w:val="yellow"/>
        </w:rPr>
        <w:t>seems unstable ground on which to base a politics</w:t>
      </w:r>
      <w:r w:rsidRPr="00143368">
        <w:rPr>
          <w:rStyle w:val="Emphasis"/>
        </w:rPr>
        <w:t>.</w:t>
      </w:r>
      <w:r w:rsidRPr="004B5F35">
        <w:rPr>
          <w:u w:val="single"/>
        </w:rPr>
        <w:t xml:space="preserve"> My goal is merely to clear some space for a black politics not animated by a sense of collective condition or solidarity.</w:t>
      </w:r>
      <w:r w:rsidRPr="005C33A4">
        <w:rPr>
          <w:sz w:val="16"/>
        </w:rPr>
        <w:t xml:space="preserve">3 </w:t>
      </w:r>
      <w:r w:rsidRPr="00143368">
        <w:rPr>
          <w:highlight w:val="yellow"/>
          <w:u w:val="single"/>
        </w:rPr>
        <w:t>The project of rethinking racial belonging might well begin with</w:t>
      </w:r>
      <w:r w:rsidRPr="004B5F35">
        <w:rPr>
          <w:u w:val="single"/>
        </w:rPr>
        <w:t xml:space="preserve"> forms of </w:t>
      </w:r>
      <w:proofErr w:type="spellStart"/>
      <w:r w:rsidRPr="004B5F35">
        <w:rPr>
          <w:u w:val="single"/>
        </w:rPr>
        <w:t>unbelonging</w:t>
      </w:r>
      <w:proofErr w:type="spellEnd"/>
      <w:r w:rsidRPr="005C33A4">
        <w:rPr>
          <w:sz w:val="16"/>
        </w:rPr>
        <w:t xml:space="preserve">, negative sociability, abandonment, </w:t>
      </w:r>
      <w:r w:rsidRPr="004B5F35">
        <w:rPr>
          <w:u w:val="single"/>
        </w:rPr>
        <w:t>and other disruptions that thwart historical recovery. These premise a kind of social connectedness on what anthropologists term “</w:t>
      </w:r>
      <w:r w:rsidRPr="00143368">
        <w:rPr>
          <w:highlight w:val="yellow"/>
          <w:u w:val="single"/>
        </w:rPr>
        <w:t>social abandonment</w:t>
      </w:r>
      <w:r w:rsidRPr="004B5F35">
        <w:rPr>
          <w:u w:val="single"/>
        </w:rPr>
        <w:t>,” the idea that the social destinies of the unwanted “are ordered</w:t>
      </w:r>
      <w:r w:rsidRPr="005C33A4">
        <w:rPr>
          <w:sz w:val="16"/>
        </w:rPr>
        <w:t xml:space="preserve">.”4 </w:t>
      </w:r>
      <w:r w:rsidRPr="00143368">
        <w:rPr>
          <w:rStyle w:val="StyleBoldUnderline"/>
          <w:highlight w:val="yellow"/>
        </w:rPr>
        <w:t xml:space="preserve">The traces of abandonment frustrate historical recovery (or the attempt to solicit the past for present purposes) to the extent that they signal “an insistent </w:t>
      </w:r>
      <w:proofErr w:type="spellStart"/>
      <w:r w:rsidRPr="00143368">
        <w:rPr>
          <w:rStyle w:val="StyleBoldUnderline"/>
          <w:highlight w:val="yellow"/>
        </w:rPr>
        <w:t>previousness</w:t>
      </w:r>
      <w:proofErr w:type="spellEnd"/>
      <w:r w:rsidRPr="00143368">
        <w:rPr>
          <w:rStyle w:val="StyleBoldUnderline"/>
          <w:highlight w:val="yellow"/>
        </w:rPr>
        <w:t xml:space="preserve"> evading each and every natal occasion,”</w:t>
      </w:r>
      <w:r w:rsidRPr="005C33A4">
        <w:rPr>
          <w:sz w:val="16"/>
        </w:rPr>
        <w:t xml:space="preserve"> especially when the names proposed for that </w:t>
      </w:r>
      <w:proofErr w:type="spellStart"/>
      <w:r w:rsidRPr="005C33A4">
        <w:rPr>
          <w:sz w:val="16"/>
        </w:rPr>
        <w:t>natality</w:t>
      </w:r>
      <w:proofErr w:type="spellEnd"/>
      <w:r w:rsidRPr="005C33A4">
        <w:rPr>
          <w:sz w:val="16"/>
        </w:rPr>
        <w:t xml:space="preserve"> are either “race” or “blackness.”5 One critical origin for these ideas comes from queer theory, specifi</w:t>
      </w:r>
      <w:r w:rsidRPr="005C33A4">
        <w:rPr>
          <w:sz w:val="16"/>
        </w:rPr>
        <w:softHyphen/>
        <w:t xml:space="preserve">cally the historiographical ethics of what Leo </w:t>
      </w:r>
      <w:proofErr w:type="spellStart"/>
      <w:r w:rsidRPr="005C33A4">
        <w:rPr>
          <w:sz w:val="16"/>
        </w:rPr>
        <w:t>Bersani</w:t>
      </w:r>
      <w:proofErr w:type="spellEnd"/>
      <w:r w:rsidRPr="005C33A4">
        <w:rPr>
          <w:sz w:val="16"/>
        </w:rPr>
        <w:t xml:space="preserve"> calls an “</w:t>
      </w:r>
      <w:proofErr w:type="spellStart"/>
      <w:r w:rsidRPr="005C33A4">
        <w:rPr>
          <w:sz w:val="16"/>
        </w:rPr>
        <w:t>anticommunal</w:t>
      </w:r>
      <w:proofErr w:type="spellEnd"/>
      <w:r w:rsidRPr="005C33A4">
        <w:rPr>
          <w:sz w:val="16"/>
        </w:rPr>
        <w:t xml:space="preserve"> model of connectedness,” or in Daniel Tiffany’s phrase “a sociological sublime magnetized by abjection.”6 These strains of thought not only acknowledge the radical </w:t>
      </w:r>
      <w:proofErr w:type="spellStart"/>
      <w:r w:rsidRPr="005C33A4">
        <w:rPr>
          <w:sz w:val="16"/>
        </w:rPr>
        <w:t>alterity</w:t>
      </w:r>
      <w:proofErr w:type="spellEnd"/>
      <w:r w:rsidRPr="005C33A4">
        <w:rPr>
          <w:sz w:val="16"/>
        </w:rPr>
        <w:t xml:space="preserve"> of the past </w:t>
      </w:r>
      <w:proofErr w:type="gramStart"/>
      <w:r w:rsidRPr="005C33A4">
        <w:rPr>
          <w:sz w:val="16"/>
        </w:rPr>
        <w:t>but</w:t>
      </w:r>
      <w:proofErr w:type="gramEnd"/>
      <w:r w:rsidRPr="005C33A4">
        <w:rPr>
          <w:sz w:val="16"/>
        </w:rPr>
        <w:t xml:space="preserve"> announce that “</w:t>
      </w:r>
      <w:r w:rsidRPr="00143368">
        <w:rPr>
          <w:rStyle w:val="StyleBoldUnderline"/>
          <w:highlight w:val="yellow"/>
        </w:rPr>
        <w:t>it may be necessary to check the impulse to turn . . . representations [of the past]</w:t>
      </w:r>
      <w:r w:rsidRPr="005C33A4">
        <w:rPr>
          <w:sz w:val="16"/>
        </w:rPr>
        <w:t xml:space="preserve"> to good use in order to see them at all.”7 This essay invites contemplation of the gains to be derived from extending the queer acknowledgment of </w:t>
      </w:r>
      <w:proofErr w:type="spellStart"/>
      <w:r w:rsidRPr="005C33A4">
        <w:rPr>
          <w:sz w:val="16"/>
        </w:rPr>
        <w:t>nonrelationality</w:t>
      </w:r>
      <w:proofErr w:type="spellEnd"/>
      <w:r w:rsidRPr="005C33A4">
        <w:rPr>
          <w:sz w:val="16"/>
        </w:rPr>
        <w:t xml:space="preserve"> between the past and the present to the racial case. An understanding of slavery in relation to the politics of abandonment (as articulated especially in queer critique) responds to the calls of David Scott and David Lloyd to invigorate discussions of the usable past with the idea of failed futures. Extending the insights of Reinhart </w:t>
      </w:r>
      <w:proofErr w:type="spellStart"/>
      <w:r w:rsidRPr="005C33A4">
        <w:rPr>
          <w:sz w:val="16"/>
        </w:rPr>
        <w:t>Koselleck’s</w:t>
      </w:r>
      <w:proofErr w:type="spellEnd"/>
      <w:r w:rsidRPr="005C33A4">
        <w:rPr>
          <w:sz w:val="16"/>
        </w:rPr>
        <w:t xml:space="preserve"> Futures Past, Scott argues that </w:t>
      </w:r>
      <w:r w:rsidRPr="00143368">
        <w:rPr>
          <w:highlight w:val="yellow"/>
          <w:u w:val="single"/>
        </w:rPr>
        <w:t xml:space="preserve">the political projects begun by earlier revolutionaries and historical predecessors </w:t>
      </w:r>
      <w:r w:rsidRPr="00143368">
        <w:rPr>
          <w:b/>
          <w:iCs/>
          <w:highlight w:val="yellow"/>
          <w:u w:val="single"/>
        </w:rPr>
        <w:t>can be neither continued nor completed.</w:t>
      </w:r>
      <w:r w:rsidRPr="00143368">
        <w:rPr>
          <w:highlight w:val="yellow"/>
          <w:u w:val="single"/>
        </w:rPr>
        <w:t xml:space="preserve"> </w:t>
      </w:r>
      <w:r w:rsidRPr="00143368">
        <w:rPr>
          <w:rStyle w:val="Emphasis"/>
          <w:highlight w:val="yellow"/>
        </w:rPr>
        <w:t>It is futile to attempt to redeem the past,</w:t>
      </w:r>
      <w:r w:rsidRPr="00143368">
        <w:rPr>
          <w:highlight w:val="yellow"/>
          <w:u w:val="single"/>
        </w:rPr>
        <w:t xml:space="preserve"> as formerly dominant cognitive and political categories can no longer “have the same usefulness, the same salience, the same critical purchase,</w:t>
      </w:r>
      <w:r w:rsidRPr="004B5F35">
        <w:rPr>
          <w:u w:val="single"/>
        </w:rPr>
        <w:t xml:space="preserve"> when the historical conjuncture that originally gave [them] point and purchase has passed.”</w:t>
      </w:r>
      <w:r w:rsidRPr="005C33A4">
        <w:rPr>
          <w:sz w:val="16"/>
        </w:rPr>
        <w:t xml:space="preserve"> Any revisionary practice of historical criticism in the present must unfold against the backdrop of “the dead end of the hopes that de</w:t>
      </w:r>
      <w:r w:rsidRPr="005C33A4">
        <w:rPr>
          <w:sz w:val="16"/>
        </w:rPr>
        <w:softHyphen/>
        <w:t xml:space="preserve">fined the futures of the anticolonial and . . . postcolonial projects.”8 </w:t>
      </w:r>
      <w:r w:rsidRPr="004B5F35">
        <w:rPr>
          <w:u w:val="single"/>
        </w:rPr>
        <w:t xml:space="preserve">Faced with such foreclosed possibilities, </w:t>
      </w:r>
      <w:r w:rsidRPr="00143368">
        <w:rPr>
          <w:highlight w:val="yellow"/>
          <w:u w:val="single"/>
        </w:rPr>
        <w:t xml:space="preserve">we have only our </w:t>
      </w:r>
      <w:r w:rsidRPr="00143368">
        <w:rPr>
          <w:b/>
          <w:iCs/>
          <w:highlight w:val="yellow"/>
          <w:u w:val="single"/>
        </w:rPr>
        <w:t>present conjuncture, only our current predicament</w:t>
      </w:r>
      <w:r w:rsidRPr="00143368">
        <w:rPr>
          <w:highlight w:val="yellow"/>
          <w:u w:val="single"/>
        </w:rPr>
        <w:t>.</w:t>
      </w:r>
      <w:r w:rsidRPr="005C33A4">
        <w:rPr>
          <w:sz w:val="16"/>
        </w:rPr>
        <w:t xml:space="preserve"> Writing in much the same spirit, Lloyd argues that </w:t>
      </w:r>
      <w:r w:rsidRPr="004B5F35">
        <w:rPr>
          <w:u w:val="single"/>
        </w:rPr>
        <w:t xml:space="preserve">the </w:t>
      </w:r>
      <w:r w:rsidRPr="004B5F35">
        <w:rPr>
          <w:u w:val="single"/>
        </w:rPr>
        <w:softHyphen/>
        <w:t>figures in the past with whom we crave a connection possess their own “speci</w:t>
      </w:r>
      <w:r w:rsidRPr="004B5F35">
        <w:rPr>
          <w:u w:val="single"/>
        </w:rPr>
        <w:softHyphen/>
        <w:t xml:space="preserve">fic and </w:t>
      </w:r>
      <w:proofErr w:type="spellStart"/>
      <w:r w:rsidRPr="004B5F35">
        <w:rPr>
          <w:u w:val="single"/>
        </w:rPr>
        <w:t>unreproducible</w:t>
      </w:r>
      <w:proofErr w:type="spellEnd"/>
      <w:r w:rsidRPr="004B5F35">
        <w:rPr>
          <w:u w:val="single"/>
        </w:rPr>
        <w:t xml:space="preserve"> orientation to the future,” and our present, rather than represent the fulfillment of that projection, is more likely “the future imposed on the dead by past violence.”</w:t>
      </w:r>
      <w:r w:rsidRPr="005C33A4">
        <w:rPr>
          <w:sz w:val="16"/>
        </w:rPr>
        <w:t xml:space="preserve"> The restlessness of the dead, Lloyd proposes, “stems from the lack of a future fi</w:t>
      </w:r>
      <w:r w:rsidRPr="005C33A4">
        <w:rPr>
          <w:sz w:val="16"/>
        </w:rPr>
        <w:softHyphen/>
        <w:t xml:space="preserve">t for them.”9 To be historical in our work, </w:t>
      </w:r>
      <w:r w:rsidRPr="00143368">
        <w:rPr>
          <w:rStyle w:val="Emphasis"/>
          <w:highlight w:val="yellow"/>
        </w:rPr>
        <w:t>we might thus have to resist the impulse to redeem the past</w:t>
      </w:r>
      <w:r w:rsidRPr="004B5F35">
        <w:rPr>
          <w:u w:val="single"/>
        </w:rPr>
        <w:t xml:space="preserve"> and instead rest content with the fact that our orientation toward it remains forever perverse, queer, askew. </w:t>
      </w:r>
      <w:r w:rsidRPr="005C33A4">
        <w:rPr>
          <w:sz w:val="16"/>
        </w:rPr>
        <w:t xml:space="preserve">With its goal of replacing holding with letting go, clutching with disavowal, </w:t>
      </w:r>
      <w:r w:rsidRPr="00143368">
        <w:rPr>
          <w:rStyle w:val="StyleBoldUnderline"/>
          <w:highlight w:val="yellow"/>
        </w:rPr>
        <w:t>this</w:t>
      </w:r>
      <w:r w:rsidRPr="005C33A4">
        <w:rPr>
          <w:sz w:val="16"/>
        </w:rPr>
        <w:t xml:space="preserve"> essay </w:t>
      </w:r>
      <w:r w:rsidRPr="00143368">
        <w:rPr>
          <w:rStyle w:val="StyleBoldUnderline"/>
          <w:highlight w:val="yellow"/>
        </w:rPr>
        <w:t>runs against the grain of work advanced under the banners of “recovery” and “melancholy.</w:t>
      </w:r>
      <w:r w:rsidRPr="005C33A4">
        <w:rPr>
          <w:sz w:val="16"/>
        </w:rPr>
        <w:t xml:space="preserve">” </w:t>
      </w:r>
      <w:r w:rsidRPr="004B5F35">
        <w:rPr>
          <w:u w:val="single"/>
        </w:rPr>
        <w:t xml:space="preserve">The goal is to specify some of the limits to these modes of critique and to propose other ways of thinking about loss than have been offered by the melancholic turn in recent African </w:t>
      </w:r>
      <w:proofErr w:type="spellStart"/>
      <w:r w:rsidRPr="004B5F35">
        <w:rPr>
          <w:u w:val="single"/>
        </w:rPr>
        <w:t>Americanist</w:t>
      </w:r>
      <w:proofErr w:type="spellEnd"/>
      <w:r w:rsidRPr="004B5F35">
        <w:rPr>
          <w:u w:val="single"/>
        </w:rPr>
        <w:t xml:space="preserve"> and African- </w:t>
      </w:r>
      <w:proofErr w:type="spellStart"/>
      <w:r w:rsidRPr="004B5F35">
        <w:rPr>
          <w:u w:val="single"/>
        </w:rPr>
        <w:t>diasporic</w:t>
      </w:r>
      <w:proofErr w:type="spellEnd"/>
      <w:r w:rsidRPr="004B5F35">
        <w:rPr>
          <w:u w:val="single"/>
        </w:rPr>
        <w:t xml:space="preserve"> cultural criticism. </w:t>
      </w:r>
      <w:r w:rsidRPr="005C33A4">
        <w:rPr>
          <w:sz w:val="16"/>
        </w:rPr>
        <w:t>A Thesis on the Philosophy of History As for when slavery emerged as the constituent object and metaphor in African American studies, I would nominate 1988 as an important turning point. In the advent of that year, signifi</w:t>
      </w:r>
      <w:r w:rsidRPr="005C33A4">
        <w:rPr>
          <w:sz w:val="16"/>
        </w:rPr>
        <w:softHyphen/>
        <w:t xml:space="preserve">cant works had appeared that placed the slave’s narrative and habitus at the center of the symbolic order that </w:t>
      </w:r>
      <w:proofErr w:type="spellStart"/>
      <w:r w:rsidRPr="005C33A4">
        <w:rPr>
          <w:sz w:val="16"/>
        </w:rPr>
        <w:t>Hortense</w:t>
      </w:r>
      <w:proofErr w:type="spellEnd"/>
      <w:r w:rsidRPr="005C33A4">
        <w:rPr>
          <w:sz w:val="16"/>
        </w:rPr>
        <w:t xml:space="preserve"> J. Spillers would name the “American grammar book”: Henry Louis Gates Jr.’s Signifying Monkey, Houston A. Baker Jr.’s Blues, Ideology, and Afro-American Literature, Hazel V. </w:t>
      </w:r>
      <w:proofErr w:type="spellStart"/>
      <w:r w:rsidRPr="005C33A4">
        <w:rPr>
          <w:sz w:val="16"/>
        </w:rPr>
        <w:t>Carby’s</w:t>
      </w:r>
      <w:proofErr w:type="spellEnd"/>
      <w:r w:rsidRPr="005C33A4">
        <w:rPr>
          <w:sz w:val="16"/>
        </w:rPr>
        <w:t xml:space="preserve"> Reconstructing Womanhood, Valerie Smith’s Self- Discovery and Authority, and </w:t>
      </w:r>
      <w:proofErr w:type="spellStart"/>
      <w:r w:rsidRPr="005C33A4">
        <w:rPr>
          <w:sz w:val="16"/>
        </w:rPr>
        <w:t>Spillers’s</w:t>
      </w:r>
      <w:proofErr w:type="spellEnd"/>
      <w:r w:rsidRPr="005C33A4">
        <w:rPr>
          <w:sz w:val="16"/>
        </w:rPr>
        <w:t xml:space="preserve"> own “Mama’s Baby, Papa’s Maybe.”10 The paragon literary text of this moment was of course Toni Morrison’s Beloved, which won the Pulitzer Prize in that year — about when the </w:t>
      </w:r>
      <w:proofErr w:type="spellStart"/>
      <w:r w:rsidRPr="005C33A4">
        <w:rPr>
          <w:sz w:val="16"/>
        </w:rPr>
        <w:t>Schomburg</w:t>
      </w:r>
      <w:proofErr w:type="spellEnd"/>
      <w:r w:rsidRPr="005C33A4">
        <w:rPr>
          <w:sz w:val="16"/>
        </w:rPr>
        <w:t xml:space="preserve"> Library of Nineteenth-Century Black Women Writers also began to appear. Soon after, Paul Gilroy’s Black Atlantic (1993) promoted slavery to a unifi</w:t>
      </w:r>
      <w:r w:rsidRPr="005C33A4">
        <w:rPr>
          <w:sz w:val="16"/>
        </w:rPr>
        <w:softHyphen/>
        <w:t xml:space="preserve">ed </w:t>
      </w:r>
      <w:r w:rsidRPr="005C33A4">
        <w:rPr>
          <w:sz w:val="16"/>
        </w:rPr>
        <w:softHyphen/>
        <w:t xml:space="preserve">field theory, which anchored the black experience of modernity in “a continued proximity to the unspeakable terrors of the slave experience.”11 </w:t>
      </w:r>
      <w:r w:rsidRPr="004B5F35">
        <w:rPr>
          <w:u w:val="single"/>
        </w:rPr>
        <w:t xml:space="preserve">Gilroy’s compelling claim for the connection between “living memory and the slave sublime” (187) served many of the same critical ambitions as the </w:t>
      </w:r>
      <w:proofErr w:type="spellStart"/>
      <w:r w:rsidRPr="004B5F35">
        <w:rPr>
          <w:u w:val="single"/>
        </w:rPr>
        <w:t>Morrisonian</w:t>
      </w:r>
      <w:proofErr w:type="spellEnd"/>
      <w:r w:rsidRPr="004B5F35">
        <w:rPr>
          <w:u w:val="single"/>
        </w:rPr>
        <w:t xml:space="preserve"> proposal that “all of it is now, it is always now.”12 Gilroy’s “black Atlantic” provided Atlantic studies with a solid academic brief, inspiring the shift toward a historiography that was recursive and generally athwart the established practice of writing history as a rational, developmental national narrative. One successor has been Ian </w:t>
      </w:r>
      <w:proofErr w:type="spellStart"/>
      <w:r w:rsidRPr="004B5F35">
        <w:rPr>
          <w:u w:val="single"/>
        </w:rPr>
        <w:t>Baucom’s</w:t>
      </w:r>
      <w:proofErr w:type="spellEnd"/>
      <w:r w:rsidRPr="004B5F35">
        <w:rPr>
          <w:u w:val="single"/>
        </w:rPr>
        <w:t xml:space="preserve"> Specters of the Atlantic </w:t>
      </w:r>
      <w:r w:rsidRPr="005C33A4">
        <w:rPr>
          <w:sz w:val="16"/>
        </w:rPr>
        <w:t xml:space="preserve">(2005), about which I will have more to say. In another, The Reaper’s Garden (2008), Vincent Brown offers a powerful revision of the view (rooted largely in Enlightenment ideals of revolutionary overcoming) that the threat of death in slavery presents the signature face of a one- dimensional and top- down exercise of power. Rather, Brown argues, slaves and their antagonists struggled over the meaning of death and out of that process forged a society from a human catastrophe — they spun “hope from fear and community from chaos.”13 </w:t>
      </w:r>
      <w:proofErr w:type="spellStart"/>
      <w:r w:rsidRPr="005C33A4">
        <w:rPr>
          <w:sz w:val="16"/>
        </w:rPr>
        <w:t>Saidiya</w:t>
      </w:r>
      <w:proofErr w:type="spellEnd"/>
      <w:r w:rsidRPr="005C33A4">
        <w:rPr>
          <w:sz w:val="16"/>
        </w:rPr>
        <w:t xml:space="preserve"> Hartman, in Lose Your Mother (2007), compellingly substitutes the affect of her own encounters with traces of the slave past for the dispassionate analysis that prevails in most histories of slavery. Her embrace of slavery’s dispossession as the generative condition of African Americans (“We may have forgotten our country, but we haven’t forgotten our dispossession”) corrects for a </w:t>
      </w:r>
      <w:proofErr w:type="spellStart"/>
      <w:r w:rsidRPr="005C33A4">
        <w:rPr>
          <w:sz w:val="16"/>
        </w:rPr>
        <w:t>vindicationist</w:t>
      </w:r>
      <w:proofErr w:type="spellEnd"/>
      <w:r w:rsidRPr="005C33A4">
        <w:rPr>
          <w:sz w:val="16"/>
        </w:rPr>
        <w:t xml:space="preserve"> strain in several generations of work in social history that has tended to fi</w:t>
      </w:r>
      <w:r w:rsidRPr="005C33A4">
        <w:rPr>
          <w:sz w:val="16"/>
        </w:rPr>
        <w:softHyphen/>
        <w:t xml:space="preserve">nd only resistance to slavery’s oppression worthy of historical recovery.14 Add to these books Alexander X. Byrd’s Captives and Voyagers (2008), Peter </w:t>
      </w:r>
      <w:proofErr w:type="spellStart"/>
      <w:r w:rsidRPr="005C33A4">
        <w:rPr>
          <w:sz w:val="16"/>
        </w:rPr>
        <w:t>Linebaugh</w:t>
      </w:r>
      <w:proofErr w:type="spellEnd"/>
      <w:r w:rsidRPr="005C33A4">
        <w:rPr>
          <w:sz w:val="16"/>
        </w:rPr>
        <w:t xml:space="preserve"> and Marcus </w:t>
      </w:r>
      <w:proofErr w:type="spellStart"/>
      <w:r w:rsidRPr="005C33A4">
        <w:rPr>
          <w:sz w:val="16"/>
        </w:rPr>
        <w:t>Rediker’s</w:t>
      </w:r>
      <w:proofErr w:type="spellEnd"/>
      <w:r w:rsidRPr="005C33A4">
        <w:rPr>
          <w:sz w:val="16"/>
        </w:rPr>
        <w:t xml:space="preserve"> Many- Headed Hydra (2000), Cassandra </w:t>
      </w:r>
      <w:proofErr w:type="spellStart"/>
      <w:r w:rsidRPr="005C33A4">
        <w:rPr>
          <w:sz w:val="16"/>
        </w:rPr>
        <w:t>Pybus’s</w:t>
      </w:r>
      <w:proofErr w:type="spellEnd"/>
      <w:r w:rsidRPr="005C33A4">
        <w:rPr>
          <w:sz w:val="16"/>
        </w:rPr>
        <w:t xml:space="preserve"> Epic Journeys of Freedom (2006), </w:t>
      </w:r>
      <w:proofErr w:type="spellStart"/>
      <w:r w:rsidRPr="005C33A4">
        <w:rPr>
          <w:sz w:val="16"/>
        </w:rPr>
        <w:t>Rediker’s</w:t>
      </w:r>
      <w:proofErr w:type="spellEnd"/>
      <w:r w:rsidRPr="005C33A4">
        <w:rPr>
          <w:sz w:val="16"/>
        </w:rPr>
        <w:t xml:space="preserve"> Slave Ship (2007), Joseph Roach’s Cities of the Dead (1996), James </w:t>
      </w:r>
      <w:proofErr w:type="spellStart"/>
      <w:r w:rsidRPr="005C33A4">
        <w:rPr>
          <w:sz w:val="16"/>
        </w:rPr>
        <w:t>Sidbury’s</w:t>
      </w:r>
      <w:proofErr w:type="spellEnd"/>
      <w:r w:rsidRPr="005C33A4">
        <w:rPr>
          <w:sz w:val="16"/>
        </w:rPr>
        <w:t xml:space="preserve"> Becoming African in America (2007), and Stephanie E. Smallwood’s Saltwater Slavery (2007), and one gets a picture of how incredibly rich this critical moment has been. </w:t>
      </w:r>
      <w:r w:rsidRPr="004B5F35">
        <w:rPr>
          <w:u w:val="single"/>
        </w:rPr>
        <w:t>Collectively, this work has enabled the traumatic events of slavery and the middle passage to suffuse the vastness of the Atlantic itself as a general historical framework and condition.</w:t>
      </w:r>
      <w:r w:rsidRPr="005C33A4">
        <w:rPr>
          <w:sz w:val="16"/>
        </w:rPr>
        <w:t xml:space="preserve"> </w:t>
      </w:r>
      <w:r w:rsidRPr="004B5F35">
        <w:rPr>
          <w:u w:val="single"/>
        </w:rPr>
        <w:t xml:space="preserve">As a model for a “counter- culture of modernity,” black Atlantic history substitutes recession, vanishing, and dispersal for the </w:t>
      </w:r>
      <w:r w:rsidRPr="004B5F35">
        <w:rPr>
          <w:b/>
          <w:iCs/>
          <w:u w:val="single"/>
        </w:rPr>
        <w:t>expansionist conceits of Enlightenment- inspired histories</w:t>
      </w:r>
      <w:r w:rsidRPr="004B5F35">
        <w:rPr>
          <w:u w:val="single"/>
        </w:rPr>
        <w:t>.</w:t>
      </w:r>
      <w:r w:rsidRPr="005C33A4">
        <w:rPr>
          <w:sz w:val="16"/>
        </w:rPr>
        <w:t xml:space="preserve"> As Elisa </w:t>
      </w:r>
      <w:proofErr w:type="spellStart"/>
      <w:r w:rsidRPr="005C33A4">
        <w:rPr>
          <w:sz w:val="16"/>
        </w:rPr>
        <w:t>Tamarkin</w:t>
      </w:r>
      <w:proofErr w:type="spellEnd"/>
      <w:r w:rsidRPr="005C33A4">
        <w:rPr>
          <w:sz w:val="16"/>
        </w:rPr>
        <w:t xml:space="preserve"> summarizes this shift, </w:t>
      </w:r>
      <w:r w:rsidRPr="004B5F35">
        <w:rPr>
          <w:u w:val="single"/>
        </w:rPr>
        <w:t>“Atlantic history is a fantasy of relation that is not transmitted across time so much as embraced through the imagined origins of material from a vanished world.”</w:t>
      </w:r>
      <w:r w:rsidRPr="005C33A4">
        <w:rPr>
          <w:sz w:val="16"/>
        </w:rPr>
        <w:t xml:space="preserve">15 Within the predominant modes of </w:t>
      </w:r>
      <w:proofErr w:type="spellStart"/>
      <w:r w:rsidRPr="005C33A4">
        <w:rPr>
          <w:sz w:val="16"/>
        </w:rPr>
        <w:t>Atlanticism</w:t>
      </w:r>
      <w:proofErr w:type="spellEnd"/>
      <w:r w:rsidRPr="005C33A4">
        <w:rPr>
          <w:sz w:val="16"/>
        </w:rPr>
        <w:t xml:space="preserve">, the data of historical experience are connected by the geography that disperses them; or, to phrase the matter in an affective way, the history of the black Atlantic comes into existence only through loss and can in turn be sustained only through more tales of its loss. </w:t>
      </w:r>
      <w:r w:rsidRPr="004B5F35">
        <w:rPr>
          <w:u w:val="single"/>
        </w:rPr>
        <w:t xml:space="preserve">Displaced and subordinated in this moment were traditions of thought that took “the legacy of slavery” to be at best a psychological inheritance that needed to be rejected and at worst a reactionary explanation of black character. </w:t>
      </w:r>
      <w:r w:rsidRPr="005C33A4">
        <w:rPr>
          <w:sz w:val="16"/>
        </w:rPr>
        <w:t>“</w:t>
      </w:r>
      <w:r w:rsidRPr="005C33A4">
        <w:rPr>
          <w:rStyle w:val="StyleBoldUnderline"/>
          <w:highlight w:val="yellow"/>
        </w:rPr>
        <w:t>There is no a priori necessity</w:t>
      </w:r>
      <w:r w:rsidRPr="005C33A4">
        <w:rPr>
          <w:sz w:val="16"/>
        </w:rPr>
        <w:t xml:space="preserve">,” wrote Orlando </w:t>
      </w:r>
      <w:r w:rsidRPr="004B5F35">
        <w:rPr>
          <w:u w:val="single"/>
        </w:rPr>
        <w:t xml:space="preserve">Patterson </w:t>
      </w:r>
      <w:r w:rsidRPr="005C33A4">
        <w:rPr>
          <w:sz w:val="16"/>
        </w:rPr>
        <w:t xml:space="preserve">as early as 1972, </w:t>
      </w:r>
      <w:r w:rsidRPr="005C33A4">
        <w:rPr>
          <w:rStyle w:val="StyleBoldUnderline"/>
          <w:highlight w:val="yellow"/>
        </w:rPr>
        <w:t>that “because a people has experienced slavery, they will all share a legacy of slavery.”</w:t>
      </w:r>
      <w:r w:rsidRPr="005C33A4">
        <w:rPr>
          <w:rStyle w:val="StyleBoldUnderline"/>
        </w:rPr>
        <w:t xml:space="preserve"> </w:t>
      </w:r>
      <w:r w:rsidRPr="005C33A4">
        <w:rPr>
          <w:sz w:val="16"/>
        </w:rPr>
        <w:t xml:space="preserve">Instead, he </w:t>
      </w:r>
      <w:r w:rsidRPr="004B5F35">
        <w:rPr>
          <w:u w:val="single"/>
        </w:rPr>
        <w:t xml:space="preserve">proposed that the next great cultural advance of humanity would involve the rejection of tradition and of particularism: </w:t>
      </w:r>
      <w:r w:rsidRPr="005C33A4">
        <w:rPr>
          <w:rStyle w:val="Emphasis"/>
          <w:highlight w:val="yellow"/>
        </w:rPr>
        <w:t>The Blacks of the Americas now face a historic choice. To survive they must abandon their search for a past,</w:t>
      </w:r>
      <w:r w:rsidRPr="004B5F35">
        <w:rPr>
          <w:u w:val="single"/>
        </w:rPr>
        <w:t xml:space="preserve"> must indeed recognize that they lack all claims to a distinctive cultural heritage, </w:t>
      </w:r>
      <w:r w:rsidRPr="005C33A4">
        <w:rPr>
          <w:highlight w:val="yellow"/>
          <w:u w:val="single"/>
        </w:rPr>
        <w:t>and that the path ahead lies not in</w:t>
      </w:r>
      <w:r w:rsidRPr="004B5F35">
        <w:rPr>
          <w:u w:val="single"/>
        </w:rPr>
        <w:t xml:space="preserve"> myth making and in </w:t>
      </w:r>
      <w:r w:rsidRPr="005C33A4">
        <w:rPr>
          <w:highlight w:val="yellow"/>
          <w:u w:val="single"/>
        </w:rPr>
        <w:t xml:space="preserve">historical reconstruction, </w:t>
      </w:r>
      <w:r w:rsidRPr="005C33A4">
        <w:rPr>
          <w:rStyle w:val="Emphasis"/>
          <w:highlight w:val="yellow"/>
        </w:rPr>
        <w:t>which are always doomed to failure</w:t>
      </w:r>
      <w:r w:rsidRPr="005C33A4">
        <w:rPr>
          <w:highlight w:val="yellow"/>
          <w:u w:val="single"/>
        </w:rPr>
        <w:t>, but in accepting the epic challenge of their reality</w:t>
      </w:r>
      <w:r w:rsidRPr="004B5F35">
        <w:rPr>
          <w:u w:val="single"/>
        </w:rPr>
        <w:t>.</w:t>
      </w:r>
      <w:r w:rsidRPr="005C33A4">
        <w:rPr>
          <w:sz w:val="16"/>
        </w:rPr>
        <w:t xml:space="preserve"> </w:t>
      </w:r>
      <w:r w:rsidRPr="005C33A4">
        <w:rPr>
          <w:rStyle w:val="StyleBoldUnderline"/>
          <w:highlight w:val="yellow"/>
        </w:rPr>
        <w:t xml:space="preserve">Black Americans can be the </w:t>
      </w:r>
      <w:r w:rsidRPr="005C33A4">
        <w:rPr>
          <w:rStyle w:val="StyleBoldUnderline"/>
          <w:highlight w:val="yellow"/>
        </w:rPr>
        <w:softHyphen/>
        <w:t>first group in the history</w:t>
      </w:r>
      <w:r w:rsidRPr="005C33A4">
        <w:rPr>
          <w:sz w:val="16"/>
        </w:rPr>
        <w:t xml:space="preserve"> of mankind </w:t>
      </w:r>
      <w:r w:rsidRPr="005C33A4">
        <w:rPr>
          <w:rStyle w:val="StyleBoldUnderline"/>
          <w:highlight w:val="yellow"/>
        </w:rPr>
        <w:t>who transcend the confi</w:t>
      </w:r>
      <w:r w:rsidRPr="005C33A4">
        <w:rPr>
          <w:rStyle w:val="StyleBoldUnderline"/>
          <w:highlight w:val="yellow"/>
        </w:rPr>
        <w:softHyphen/>
        <w:t>nes and grip of a cultural heritage</w:t>
      </w:r>
      <w:r w:rsidRPr="005C33A4">
        <w:rPr>
          <w:sz w:val="16"/>
        </w:rPr>
        <w:t xml:space="preserve">, and in so doing, they can become the most truly modern of all people — a people who feel no need for a nation, a past, or a particularistic culture, but whose style of life will be a rational and continually changing adaptation to the exigencies of survival, at the highest possible level of </w:t>
      </w:r>
      <w:proofErr w:type="gramStart"/>
      <w:r w:rsidRPr="005C33A4">
        <w:rPr>
          <w:sz w:val="16"/>
        </w:rPr>
        <w:t>existence.</w:t>
      </w:r>
      <w:proofErr w:type="gramEnd"/>
      <w:r w:rsidRPr="005C33A4">
        <w:rPr>
          <w:sz w:val="16"/>
        </w:rPr>
        <w:t xml:space="preserve"> . . . </w:t>
      </w:r>
      <w:r w:rsidRPr="005C33A4">
        <w:rPr>
          <w:highlight w:val="yellow"/>
          <w:u w:val="single"/>
        </w:rPr>
        <w:t>Should blacks succeed in doing this, they will indeed make themselves unique</w:t>
      </w:r>
      <w:r w:rsidRPr="004B5F35">
        <w:rPr>
          <w:u w:val="single"/>
        </w:rPr>
        <w:t xml:space="preserve">. In a world where every group still strives to be unique, to preserve its past, and to hold sacred the principle of continuity, </w:t>
      </w:r>
      <w:r w:rsidRPr="005C33A4">
        <w:rPr>
          <w:highlight w:val="yellow"/>
          <w:u w:val="single"/>
        </w:rPr>
        <w:t>a group which</w:t>
      </w:r>
      <w:r w:rsidRPr="004B5F35">
        <w:rPr>
          <w:u w:val="single"/>
        </w:rPr>
        <w:t xml:space="preserve"> discards uniqueness and </w:t>
      </w:r>
      <w:r w:rsidRPr="005C33A4">
        <w:rPr>
          <w:highlight w:val="yellow"/>
          <w:u w:val="single"/>
        </w:rPr>
        <w:t>spurns tradition will</w:t>
      </w:r>
      <w:r w:rsidRPr="004B5F35">
        <w:rPr>
          <w:u w:val="single"/>
        </w:rPr>
        <w:t xml:space="preserve"> by that very fact </w:t>
      </w:r>
      <w:r w:rsidRPr="005C33A4">
        <w:rPr>
          <w:rStyle w:val="Emphasis"/>
          <w:highlight w:val="yellow"/>
        </w:rPr>
        <w:t>become unique in a truly revolutionary way</w:t>
      </w:r>
      <w:r w:rsidRPr="004B5F35">
        <w:rPr>
          <w:u w:val="single"/>
        </w:rPr>
        <w:t>.</w:t>
      </w:r>
      <w:r w:rsidRPr="005C33A4">
        <w:rPr>
          <w:sz w:val="16"/>
        </w:rPr>
        <w:t xml:space="preserve">16 Morrison no doubt played a major hand in smothering Patterson’s vision, directing attention in African American studies straight toward the slave past and diaspora. It would not be going too far to add that her Nobel Prize in Literature in 1993 positioned Beloved to shape the way a generation of scholars conceived of its ethical relationship to the past. </w:t>
      </w:r>
      <w:r w:rsidRPr="004B5F35">
        <w:rPr>
          <w:u w:val="single"/>
        </w:rPr>
        <w:t xml:space="preserve">For a distinctive if not singular moment in the history of the interpretive disciplines, a novel set the terms of the political and historiographical agenda. </w:t>
      </w:r>
      <w:r w:rsidRPr="005C33A4">
        <w:rPr>
          <w:sz w:val="16"/>
        </w:rPr>
        <w:t xml:space="preserve">The rise of Beloved moved the entire </w:t>
      </w:r>
      <w:r w:rsidRPr="005C33A4">
        <w:rPr>
          <w:sz w:val="16"/>
        </w:rPr>
        <w:softHyphen/>
        <w:t xml:space="preserve">field of literary studies to a central place in African American studies, and this move redressed what Eric </w:t>
      </w:r>
      <w:proofErr w:type="spellStart"/>
      <w:r w:rsidRPr="005C33A4">
        <w:rPr>
          <w:sz w:val="16"/>
        </w:rPr>
        <w:t>Slauter</w:t>
      </w:r>
      <w:proofErr w:type="spellEnd"/>
      <w:r w:rsidRPr="005C33A4">
        <w:rPr>
          <w:sz w:val="16"/>
        </w:rPr>
        <w:t xml:space="preserve"> describes as literary criticism’s “trade de</w:t>
      </w:r>
      <w:r w:rsidRPr="005C33A4">
        <w:rPr>
          <w:sz w:val="16"/>
        </w:rPr>
        <w:softHyphen/>
        <w:t xml:space="preserve">ficit” with the discipline of history.17 With </w:t>
      </w:r>
      <w:proofErr w:type="spellStart"/>
      <w:r w:rsidRPr="005C33A4">
        <w:rPr>
          <w:sz w:val="16"/>
        </w:rPr>
        <w:t>Morrisonian</w:t>
      </w:r>
      <w:proofErr w:type="spellEnd"/>
      <w:r w:rsidRPr="005C33A4">
        <w:rPr>
          <w:sz w:val="16"/>
        </w:rPr>
        <w:t xml:space="preserve"> poetics as a guide, </w:t>
      </w:r>
      <w:r w:rsidRPr="004B5F35">
        <w:rPr>
          <w:u w:val="single"/>
        </w:rPr>
        <w:t>the black Atlantic provided a way of making history for those who had lost it and as such secured the recent rehabilitation of melancholy in cultural criticism</w:t>
      </w:r>
      <w:r w:rsidRPr="005C33A4">
        <w:rPr>
          <w:sz w:val="16"/>
        </w:rPr>
        <w:t>.18</w:t>
      </w:r>
    </w:p>
    <w:p w14:paraId="14F6814B" w14:textId="77777777" w:rsidR="00EC56DA" w:rsidRDefault="00EC56DA" w:rsidP="00EC56DA"/>
    <w:p w14:paraId="3720859F" w14:textId="77777777" w:rsidR="00645A7C" w:rsidRPr="005C33A4" w:rsidRDefault="00645A7C" w:rsidP="00645A7C">
      <w:r w:rsidRPr="005C33A4">
        <w:t xml:space="preserve">Your fear of </w:t>
      </w:r>
      <w:proofErr w:type="spellStart"/>
      <w:r w:rsidRPr="005C33A4">
        <w:t>instrumentalizing</w:t>
      </w:r>
      <w:proofErr w:type="spellEnd"/>
      <w:r w:rsidRPr="005C33A4">
        <w:t xml:space="preserve"> the past is another link – it prevents us from using the past to fight current injustice</w:t>
      </w:r>
    </w:p>
    <w:p w14:paraId="75B2E3EC" w14:textId="77777777" w:rsidR="00645A7C" w:rsidRPr="005C33A4" w:rsidRDefault="00645A7C" w:rsidP="00645A7C">
      <w:pPr>
        <w:rPr>
          <w:b/>
          <w:iCs/>
        </w:rPr>
      </w:pPr>
    </w:p>
    <w:p w14:paraId="6ADED9A8" w14:textId="77777777" w:rsidR="00645A7C" w:rsidRDefault="00645A7C" w:rsidP="00645A7C">
      <w:proofErr w:type="spellStart"/>
      <w:r w:rsidRPr="005C33A4">
        <w:rPr>
          <w:rStyle w:val="Emphasis"/>
        </w:rPr>
        <w:t>Florini</w:t>
      </w:r>
      <w:proofErr w:type="spellEnd"/>
      <w:r w:rsidRPr="005C33A4">
        <w:rPr>
          <w:rStyle w:val="Emphasis"/>
        </w:rPr>
        <w:t xml:space="preserve"> 14</w:t>
      </w:r>
      <w:r w:rsidRPr="005C33A4">
        <w:t xml:space="preserve"> [Sarah </w:t>
      </w:r>
      <w:proofErr w:type="spellStart"/>
      <w:r w:rsidRPr="005C33A4">
        <w:t>Florini</w:t>
      </w:r>
      <w:proofErr w:type="spellEnd"/>
      <w:r w:rsidRPr="005C33A4">
        <w:t xml:space="preserve"> (2014) </w:t>
      </w:r>
      <w:proofErr w:type="spellStart"/>
      <w:r w:rsidRPr="005C33A4">
        <w:t>Recontextualizing</w:t>
      </w:r>
      <w:proofErr w:type="spellEnd"/>
      <w:r w:rsidRPr="005C33A4">
        <w:t xml:space="preserve"> the Racial Present: </w:t>
      </w:r>
      <w:proofErr w:type="spellStart"/>
      <w:r w:rsidRPr="005C33A4">
        <w:t>Intertextuality</w:t>
      </w:r>
      <w:proofErr w:type="spellEnd"/>
      <w:r w:rsidRPr="005C33A4">
        <w:t xml:space="preserve"> and the Politics of Online Remembering, Critical Studies in Media Communication, 31:4, 314-326, DOI: 10.1080/15295036.2013.878028] //duff</w:t>
      </w:r>
    </w:p>
    <w:p w14:paraId="645EDE4C" w14:textId="77777777" w:rsidR="00964FD6" w:rsidRPr="005C33A4" w:rsidRDefault="00964FD6" w:rsidP="00645A7C"/>
    <w:p w14:paraId="3F6F97D4" w14:textId="0250E4DE" w:rsidR="00645A7C" w:rsidRPr="0057241B" w:rsidRDefault="00645A7C" w:rsidP="00645A7C">
      <w:pPr>
        <w:rPr>
          <w:sz w:val="16"/>
        </w:rPr>
      </w:pPr>
      <w:r w:rsidRPr="0057241B">
        <w:rPr>
          <w:sz w:val="16"/>
        </w:rPr>
        <w:t xml:space="preserve">Race, Remembering, and the Civil Rights–Black Power Era Remembering is a powerful process through which we come to understand </w:t>
      </w:r>
      <w:proofErr w:type="gramStart"/>
      <w:r w:rsidRPr="0057241B">
        <w:rPr>
          <w:sz w:val="16"/>
        </w:rPr>
        <w:t>ourselves and our social world</w:t>
      </w:r>
      <w:proofErr w:type="gramEnd"/>
      <w:r w:rsidRPr="0057241B">
        <w:rPr>
          <w:sz w:val="16"/>
        </w:rPr>
        <w:t xml:space="preserve">. </w:t>
      </w:r>
      <w:r w:rsidRPr="005C33A4">
        <w:rPr>
          <w:b/>
          <w:highlight w:val="yellow"/>
          <w:u w:val="single"/>
        </w:rPr>
        <w:t>We draw upon the past to construct patterns of self- interpretation</w:t>
      </w:r>
      <w:r w:rsidRPr="005C33A4">
        <w:rPr>
          <w:b/>
          <w:u w:val="single"/>
        </w:rPr>
        <w:t xml:space="preserve"> that are</w:t>
      </w:r>
      <w:r w:rsidRPr="0057241B">
        <w:rPr>
          <w:sz w:val="16"/>
        </w:rPr>
        <w:t xml:space="preserve">, in turn, </w:t>
      </w:r>
      <w:r w:rsidRPr="005C33A4">
        <w:rPr>
          <w:b/>
          <w:u w:val="single"/>
        </w:rPr>
        <w:t>legitimized by the past</w:t>
      </w:r>
      <w:r w:rsidRPr="0057241B">
        <w:rPr>
          <w:sz w:val="16"/>
        </w:rPr>
        <w:t xml:space="preserve"> (</w:t>
      </w:r>
      <w:proofErr w:type="spellStart"/>
      <w:r w:rsidRPr="0057241B">
        <w:rPr>
          <w:sz w:val="16"/>
        </w:rPr>
        <w:t>Harth</w:t>
      </w:r>
      <w:proofErr w:type="spellEnd"/>
      <w:r w:rsidRPr="0057241B">
        <w:rPr>
          <w:sz w:val="16"/>
        </w:rPr>
        <w:t xml:space="preserve">, 2008). But, remembering is never a straightforward act of preserving or recounting the “truth” of what “really” happened; it is </w:t>
      </w:r>
      <w:r w:rsidRPr="005C33A4">
        <w:rPr>
          <w:b/>
          <w:u w:val="single"/>
        </w:rPr>
        <w:t>an active process of construction and reconstruction</w:t>
      </w:r>
      <w:r w:rsidRPr="0057241B">
        <w:rPr>
          <w:sz w:val="16"/>
        </w:rPr>
        <w:t xml:space="preserve">. </w:t>
      </w:r>
      <w:r w:rsidRPr="005C33A4">
        <w:rPr>
          <w:b/>
          <w:highlight w:val="yellow"/>
          <w:u w:val="single"/>
        </w:rPr>
        <w:t>This process transforms the past, extending it into the present and reimagining it in ways that make it “usable” for addressing our contemporary needs and concerns</w:t>
      </w:r>
      <w:r w:rsidRPr="0057241B">
        <w:rPr>
          <w:sz w:val="16"/>
        </w:rPr>
        <w:t xml:space="preserve"> (Casey, 2000). In the contingent process of remembering, both what is remembered and how it is remembered involve processes of selection (</w:t>
      </w:r>
      <w:proofErr w:type="spellStart"/>
      <w:r w:rsidRPr="0057241B">
        <w:rPr>
          <w:sz w:val="16"/>
        </w:rPr>
        <w:t>Erll</w:t>
      </w:r>
      <w:proofErr w:type="spellEnd"/>
      <w:r w:rsidRPr="0057241B">
        <w:rPr>
          <w:sz w:val="16"/>
        </w:rPr>
        <w:t xml:space="preserve">, 2008). Because it is generally the powerful in a society who make the choices about what is remembered and what is forgotten, </w:t>
      </w:r>
      <w:r w:rsidRPr="005C33A4">
        <w:rPr>
          <w:b/>
          <w:highlight w:val="yellow"/>
          <w:u w:val="single"/>
        </w:rPr>
        <w:t>the dominant U.S. history has largely been constructed in ways that leave the mechanisms of racial oppression intact, ensuring their continuation while asserting their disappearance</w:t>
      </w:r>
      <w:r w:rsidRPr="0057241B">
        <w:rPr>
          <w:sz w:val="16"/>
        </w:rPr>
        <w:t>.</w:t>
      </w:r>
    </w:p>
    <w:p w14:paraId="0182F92E" w14:textId="77777777" w:rsidR="00356766" w:rsidRDefault="00356766" w:rsidP="00645A7C"/>
    <w:p w14:paraId="0075B2BF" w14:textId="7DB17F13" w:rsidR="00356766" w:rsidRPr="000A7355" w:rsidRDefault="00356766" w:rsidP="00356766">
      <w:r w:rsidRPr="000A7355">
        <w:t>Their archival will expand vast amounts of energy</w:t>
      </w:r>
      <w:r>
        <w:t xml:space="preserve"> producing delusional fantasies.</w:t>
      </w:r>
      <w:r w:rsidR="0057241B">
        <w:t xml:space="preserve"> There’s a huge opportunity cost for the </w:t>
      </w:r>
      <w:proofErr w:type="spellStart"/>
      <w:r w:rsidR="0057241B">
        <w:t>aff</w:t>
      </w:r>
      <w:proofErr w:type="spellEnd"/>
    </w:p>
    <w:p w14:paraId="3E570032" w14:textId="77777777" w:rsidR="00356766" w:rsidRPr="000A7355" w:rsidRDefault="00356766" w:rsidP="00356766">
      <w:pPr>
        <w:rPr>
          <w:b/>
          <w:sz w:val="16"/>
        </w:rPr>
      </w:pPr>
    </w:p>
    <w:p w14:paraId="2AAF6634" w14:textId="77777777" w:rsidR="00356766" w:rsidRPr="007539D3" w:rsidRDefault="00356766" w:rsidP="00356766">
      <w:pPr>
        <w:rPr>
          <w:u w:val="single"/>
        </w:rPr>
      </w:pPr>
      <w:r w:rsidRPr="00C94539">
        <w:rPr>
          <w:rStyle w:val="Emphasis"/>
        </w:rPr>
        <w:t>MANN 96</w:t>
      </w:r>
      <w:r w:rsidRPr="000A7355">
        <w:rPr>
          <w:sz w:val="16"/>
        </w:rPr>
        <w:t xml:space="preserve">, Department of English - Pomona College,   </w:t>
      </w:r>
      <w:r w:rsidRPr="000A7355">
        <w:rPr>
          <w:sz w:val="16"/>
        </w:rPr>
        <w:tab/>
      </w:r>
      <w:r w:rsidRPr="000A7355">
        <w:rPr>
          <w:sz w:val="16"/>
        </w:rPr>
        <w:tab/>
        <w:t>(Paul, PMC 6.2)</w:t>
      </w:r>
    </w:p>
    <w:p w14:paraId="25F0B308" w14:textId="77777777" w:rsidR="00356766" w:rsidRPr="007539D3" w:rsidRDefault="00356766" w:rsidP="00356766">
      <w:pPr>
        <w:rPr>
          <w:u w:val="single"/>
        </w:rPr>
      </w:pPr>
    </w:p>
    <w:p w14:paraId="1E110117" w14:textId="77777777" w:rsidR="00356766" w:rsidRPr="000A7355" w:rsidRDefault="00356766" w:rsidP="00356766">
      <w:pPr>
        <w:rPr>
          <w:sz w:val="16"/>
        </w:rPr>
      </w:pPr>
      <w:r w:rsidRPr="00C94539">
        <w:rPr>
          <w:b/>
          <w:highlight w:val="green"/>
          <w:u w:val="single"/>
        </w:rPr>
        <w:t>Vast energies will be expended</w:t>
      </w:r>
      <w:r w:rsidRPr="007539D3">
        <w:rPr>
          <w:u w:val="single"/>
        </w:rPr>
        <w:t xml:space="preserve"> not only </w:t>
      </w:r>
      <w:r w:rsidRPr="00C94539">
        <w:rPr>
          <w:highlight w:val="green"/>
          <w:u w:val="single"/>
        </w:rPr>
        <w:t xml:space="preserve">on the </w:t>
      </w:r>
      <w:r w:rsidRPr="00C94539">
        <w:rPr>
          <w:rStyle w:val="Emphasis"/>
          <w:highlight w:val="green"/>
        </w:rPr>
        <w:t>archives</w:t>
      </w:r>
      <w:r w:rsidRPr="00C94539">
        <w:rPr>
          <w:highlight w:val="green"/>
          <w:u w:val="single"/>
        </w:rPr>
        <w:t xml:space="preserve"> and rhetoric of warfare</w:t>
      </w:r>
      <w:r w:rsidRPr="007539D3">
        <w:rPr>
          <w:u w:val="single"/>
        </w:rPr>
        <w:t xml:space="preserve"> but on the </w:t>
      </w:r>
      <w:proofErr w:type="spellStart"/>
      <w:r w:rsidRPr="007539D3">
        <w:rPr>
          <w:u w:val="single"/>
        </w:rPr>
        <w:t>warcraft</w:t>
      </w:r>
      <w:proofErr w:type="spellEnd"/>
      <w:r w:rsidRPr="007539D3">
        <w:rPr>
          <w:u w:val="single"/>
        </w:rPr>
        <w:t xml:space="preserve"> of rhetoric and critical inquiry, on the "violence" of the question, on the "mobile army of metaphors</w:t>
      </w:r>
      <w:r w:rsidRPr="000A7355">
        <w:rPr>
          <w:sz w:val="16"/>
        </w:rPr>
        <w:t xml:space="preserve">, metonyms, and anthropomorphisms" that, for Nietzsche, make up what is called truth.4        </w:t>
      </w:r>
      <w:r w:rsidRPr="007539D3">
        <w:rPr>
          <w:u w:val="single"/>
        </w:rPr>
        <w:t xml:space="preserve">We will pursue the subject of warfare because </w:t>
      </w:r>
      <w:r w:rsidRPr="00C94539">
        <w:rPr>
          <w:b/>
          <w:highlight w:val="green"/>
          <w:u w:val="single"/>
        </w:rPr>
        <w:t>we will increasingly see a relationship between our own activity and warfare</w:t>
      </w:r>
      <w:r w:rsidRPr="000A7355">
        <w:rPr>
          <w:sz w:val="16"/>
          <w:highlight w:val="green"/>
        </w:rPr>
        <w:t>.</w:t>
      </w:r>
      <w:r w:rsidRPr="000A7355">
        <w:rPr>
          <w:sz w:val="16"/>
        </w:rPr>
        <w:t xml:space="preserve"> Let me articulate the law that governs this movement: Critical discourse always tends toward the eventual </w:t>
      </w:r>
      <w:proofErr w:type="spellStart"/>
      <w:r w:rsidRPr="000A7355">
        <w:rPr>
          <w:sz w:val="16"/>
        </w:rPr>
        <w:t>phenomenalization</w:t>
      </w:r>
      <w:proofErr w:type="spellEnd"/>
      <w:r w:rsidRPr="000A7355">
        <w:rPr>
          <w:sz w:val="16"/>
        </w:rPr>
        <w:t xml:space="preserve">, as objects of study, of the devices that structure it. War becomes a field of critical study when critics come to believe, however obliquely, that criticism has always been a field of warfare. And warfare not only in the narrow terms of intellectual difference, but in the most material terms as well. If, for Clausewitz, war is an extension of policy, for Paul </w:t>
      </w:r>
      <w:proofErr w:type="spellStart"/>
      <w:r w:rsidRPr="000A7355">
        <w:rPr>
          <w:sz w:val="16"/>
        </w:rPr>
        <w:t>Virilio</w:t>
      </w:r>
      <w:proofErr w:type="spellEnd"/>
      <w:r w:rsidRPr="000A7355">
        <w:rPr>
          <w:sz w:val="16"/>
        </w:rPr>
        <w:t xml:space="preserve"> the reverse is true: politics and culture are, from the outset, extensions of warfare, of a logistical economy that encompasses and ultimately exhausts all of society. Standard critiques of the coordination of scientific research with the "military-industrial complex" are already being extended to include the ideological state apparatus; for </w:t>
      </w:r>
      <w:proofErr w:type="spellStart"/>
      <w:r w:rsidRPr="000A7355">
        <w:rPr>
          <w:sz w:val="16"/>
        </w:rPr>
        <w:t>Virilio</w:t>
      </w:r>
      <w:proofErr w:type="spellEnd"/>
      <w:r w:rsidRPr="000A7355">
        <w:rPr>
          <w:sz w:val="16"/>
        </w:rPr>
        <w:t xml:space="preserve">, technology as such is a logistical invention and in one way or another always answers logistical demands, and the same point will be made about technologies of representation.5 </w:t>
      </w:r>
      <w:r w:rsidRPr="00C94539">
        <w:rPr>
          <w:highlight w:val="green"/>
          <w:u w:val="single"/>
        </w:rPr>
        <w:t>The humanities are in a mood</w:t>
      </w:r>
      <w:r w:rsidRPr="007539D3">
        <w:rPr>
          <w:u w:val="single"/>
        </w:rPr>
        <w:t xml:space="preserve"> to see the complicity of </w:t>
      </w:r>
      <w:r w:rsidRPr="000A7355">
        <w:rPr>
          <w:sz w:val="16"/>
        </w:rPr>
        <w:t xml:space="preserve">what </w:t>
      </w:r>
      <w:proofErr w:type="spellStart"/>
      <w:r w:rsidRPr="000A7355">
        <w:rPr>
          <w:sz w:val="16"/>
        </w:rPr>
        <w:t>Enzensberger</w:t>
      </w:r>
      <w:proofErr w:type="spellEnd"/>
      <w:r w:rsidRPr="000A7355">
        <w:rPr>
          <w:sz w:val="16"/>
        </w:rPr>
        <w:t xml:space="preserve"> called</w:t>
      </w:r>
      <w:r w:rsidRPr="007539D3">
        <w:rPr>
          <w:u w:val="single"/>
        </w:rPr>
        <w:t xml:space="preserve"> the "consciousness industry" in the military-industrial-knowledge complex, </w:t>
      </w:r>
      <w:r w:rsidRPr="00C94539">
        <w:rPr>
          <w:highlight w:val="green"/>
          <w:u w:val="single"/>
        </w:rPr>
        <w:t xml:space="preserve">to see themselves at one and the same time as ideological agents of the state's "war machine" and </w:t>
      </w:r>
      <w:r w:rsidRPr="00C94539">
        <w:rPr>
          <w:b/>
          <w:highlight w:val="green"/>
          <w:u w:val="single"/>
        </w:rPr>
        <w:t>as warriors against the state</w:t>
      </w:r>
      <w:r w:rsidRPr="000A7355">
        <w:rPr>
          <w:sz w:val="16"/>
        </w:rPr>
        <w:t xml:space="preserve">.6 I will have more to say about this contradiction.        To repeat: The object of criticism is always a symptom, if you will, of the structure of critical discourse itself, always a </w:t>
      </w:r>
      <w:proofErr w:type="spellStart"/>
      <w:r w:rsidRPr="000A7355">
        <w:rPr>
          <w:sz w:val="16"/>
        </w:rPr>
        <w:t>phenomenalization</w:t>
      </w:r>
      <w:proofErr w:type="spellEnd"/>
      <w:r w:rsidRPr="000A7355">
        <w:rPr>
          <w:sz w:val="16"/>
        </w:rPr>
        <w:t xml:space="preserve"> of the device. But this device tends to appear in a surrogate form, still dissimulated and displaced; it appears and does not appear, makes itself known in ways that further conceal its stakes. And it always appears too late, at the very moment it ceases to function: a kind of theory-death, a death that is not a termination but a particular sort of elaboration. Now, </w:t>
      </w:r>
      <w:r w:rsidRPr="007539D3">
        <w:rPr>
          <w:u w:val="single"/>
        </w:rPr>
        <w:t xml:space="preserve">everywhere we look, </w:t>
      </w:r>
      <w:r w:rsidRPr="00C94539">
        <w:rPr>
          <w:highlight w:val="green"/>
          <w:u w:val="single"/>
        </w:rPr>
        <w:t xml:space="preserve">critics will be casting off their clerical mantles and rhetorical </w:t>
      </w:r>
      <w:proofErr w:type="spellStart"/>
      <w:r w:rsidRPr="00C94539">
        <w:rPr>
          <w:highlight w:val="green"/>
          <w:u w:val="single"/>
        </w:rPr>
        <w:t>labcoats</w:t>
      </w:r>
      <w:proofErr w:type="spellEnd"/>
      <w:r w:rsidRPr="00C94539">
        <w:rPr>
          <w:highlight w:val="green"/>
          <w:u w:val="single"/>
        </w:rPr>
        <w:t xml:space="preserve"> for suits of discursive armor</w:t>
      </w:r>
      <w:r w:rsidRPr="000A7355">
        <w:rPr>
          <w:sz w:val="16"/>
        </w:rPr>
        <w:t xml:space="preserve">; the slightest critical aggression or </w:t>
      </w:r>
      <w:proofErr w:type="spellStart"/>
      <w:r w:rsidRPr="000A7355">
        <w:rPr>
          <w:sz w:val="16"/>
        </w:rPr>
        <w:t>ressentiment</w:t>
      </w:r>
      <w:proofErr w:type="spellEnd"/>
      <w:r w:rsidRPr="000A7355">
        <w:rPr>
          <w:sz w:val="16"/>
        </w:rPr>
        <w:t xml:space="preserve"> will be inflated with theoretical war-machines and territorial metaphorics.7 At the same time, the very rise of war discourse among us will signal the end of intellectual warfare for us, its general recuperation by the economics of intellectual production and exchange. </w:t>
      </w:r>
      <w:r w:rsidRPr="00C94539">
        <w:rPr>
          <w:rStyle w:val="Emphasis"/>
          <w:highlight w:val="green"/>
        </w:rPr>
        <w:t xml:space="preserve">It might </w:t>
      </w:r>
      <w:r w:rsidRPr="000A7355">
        <w:rPr>
          <w:sz w:val="16"/>
        </w:rPr>
        <w:t>therefore</w:t>
      </w:r>
      <w:r w:rsidRPr="00C94539">
        <w:rPr>
          <w:rStyle w:val="Emphasis"/>
          <w:highlight w:val="green"/>
        </w:rPr>
        <w:t xml:space="preserve"> be delusional</w:t>
      </w:r>
      <w:r w:rsidRPr="007539D3">
        <w:rPr>
          <w:u w:val="single"/>
        </w:rPr>
        <w:t xml:space="preserve"> -- even, as some would argue, </w:t>
      </w:r>
      <w:r w:rsidRPr="007539D3">
        <w:rPr>
          <w:b/>
          <w:u w:val="single"/>
        </w:rPr>
        <w:t>obscene</w:t>
      </w:r>
      <w:r w:rsidRPr="007539D3">
        <w:rPr>
          <w:u w:val="single"/>
        </w:rPr>
        <w:t>, given the horrible damage of real war -- to think of this academic bickering as warfare</w:t>
      </w:r>
      <w:r w:rsidRPr="000A7355">
        <w:rPr>
          <w:sz w:val="16"/>
        </w:rPr>
        <w:t xml:space="preserve">, and yet it remains a trace of war, and perhaps the sign of a potential combat some critical force could still fight.        </w:t>
      </w:r>
      <w:r w:rsidRPr="007539D3">
        <w:rPr>
          <w:u w:val="single"/>
        </w:rPr>
        <w:t>It would be a mistake to assume that this metamorphosis of discourse as war into discourse on war has occurred because criticism has become more political.</w:t>
      </w:r>
      <w:r w:rsidRPr="000A7355">
        <w:rPr>
          <w:sz w:val="16"/>
        </w:rPr>
        <w:t xml:space="preserve"> On the contrary, </w:t>
      </w:r>
      <w:r w:rsidRPr="007539D3">
        <w:rPr>
          <w:u w:val="single"/>
        </w:rPr>
        <w:t xml:space="preserve">criticism has never been more than a political effect -- "policy" carried out, </w:t>
      </w:r>
      <w:r w:rsidRPr="000A7355">
        <w:rPr>
          <w:sz w:val="16"/>
        </w:rPr>
        <w:t xml:space="preserve">and in our case dissipated, </w:t>
      </w:r>
      <w:r w:rsidRPr="007539D3">
        <w:rPr>
          <w:u w:val="single"/>
        </w:rPr>
        <w:t>by other means</w:t>
      </w:r>
      <w:r w:rsidRPr="000A7355">
        <w:rPr>
          <w:sz w:val="16"/>
        </w:rPr>
        <w:t xml:space="preserve">. The long process of seizing politics as the proper object of criticism is one </w:t>
      </w:r>
      <w:proofErr w:type="gramStart"/>
      <w:r w:rsidRPr="000A7355">
        <w:rPr>
          <w:sz w:val="16"/>
        </w:rPr>
        <w:t>more tardy</w:t>
      </w:r>
      <w:proofErr w:type="gramEnd"/>
      <w:r w:rsidRPr="000A7355">
        <w:rPr>
          <w:sz w:val="16"/>
        </w:rPr>
        <w:t xml:space="preserve"> </w:t>
      </w:r>
      <w:proofErr w:type="spellStart"/>
      <w:r w:rsidRPr="000A7355">
        <w:rPr>
          <w:sz w:val="16"/>
        </w:rPr>
        <w:t>phenomenalization</w:t>
      </w:r>
      <w:proofErr w:type="spellEnd"/>
      <w:r w:rsidRPr="000A7355">
        <w:rPr>
          <w:sz w:val="16"/>
        </w:rPr>
        <w:t xml:space="preserve"> of the device. What we witness -- and what difference would it make even if I were right? -- </w:t>
      </w:r>
      <w:proofErr w:type="gramStart"/>
      <w:r w:rsidRPr="000A7355">
        <w:rPr>
          <w:sz w:val="16"/>
        </w:rPr>
        <w:t>is</w:t>
      </w:r>
      <w:proofErr w:type="gramEnd"/>
      <w:r w:rsidRPr="000A7355">
        <w:rPr>
          <w:sz w:val="16"/>
        </w:rPr>
        <w:t xml:space="preserve"> not proof of the politicization of criticism but an after-image of its quite peripheral integration with forms of geopolitical conflict that are, in fact, already being dismantled and remodeled in war rooms, defense institutes, and multinational corporate headquarters. </w:t>
      </w:r>
      <w:r w:rsidRPr="007539D3">
        <w:rPr>
          <w:u w:val="single"/>
        </w:rPr>
        <w:t xml:space="preserve">War talk, like politics talk, like ethics talk, like all critical talk, is </w:t>
      </w:r>
      <w:r w:rsidRPr="007539D3">
        <w:rPr>
          <w:b/>
          <w:u w:val="single"/>
        </w:rPr>
        <w:t>nostalgic from the start</w:t>
      </w:r>
      <w:r w:rsidRPr="007539D3">
        <w:rPr>
          <w:u w:val="single"/>
        </w:rPr>
        <w:t xml:space="preserve">. </w:t>
      </w:r>
      <w:r w:rsidRPr="00C94539">
        <w:rPr>
          <w:highlight w:val="green"/>
          <w:u w:val="single"/>
        </w:rPr>
        <w:t xml:space="preserve">While we babble about territories and borders, really still caught up in nothing more than a habitual attachment to disciplinary "space" and </w:t>
      </w:r>
      <w:r w:rsidRPr="00C94539">
        <w:rPr>
          <w:b/>
          <w:highlight w:val="green"/>
          <w:u w:val="single"/>
        </w:rPr>
        <w:t>anxious dreams of "agency,"</w:t>
      </w:r>
      <w:r w:rsidRPr="00C94539">
        <w:rPr>
          <w:highlight w:val="green"/>
          <w:u w:val="single"/>
        </w:rPr>
        <w:t xml:space="preserve"> </w:t>
      </w:r>
      <w:r w:rsidRPr="00C94539">
        <w:rPr>
          <w:b/>
          <w:highlight w:val="green"/>
          <w:u w:val="single"/>
        </w:rPr>
        <w:t>the technocrats of warfare are developing strategies that no longer depend on any such topography,</w:t>
      </w:r>
      <w:r w:rsidRPr="00C94539">
        <w:rPr>
          <w:highlight w:val="green"/>
          <w:u w:val="single"/>
        </w:rPr>
        <w:t xml:space="preserve"> strategies far more sophisticated than anything we have imagined. </w:t>
      </w:r>
      <w:r w:rsidRPr="00C94539">
        <w:rPr>
          <w:rStyle w:val="Emphasis"/>
          <w:highlight w:val="green"/>
        </w:rPr>
        <w:t>And we congratulate ourselves for condemning them</w:t>
      </w:r>
      <w:r w:rsidRPr="000A7355">
        <w:rPr>
          <w:sz w:val="16"/>
          <w:highlight w:val="green"/>
        </w:rPr>
        <w:t>,</w:t>
      </w:r>
      <w:r w:rsidRPr="000A7355">
        <w:rPr>
          <w:sz w:val="16"/>
        </w:rPr>
        <w:t xml:space="preserve"> and for our facile analogies between video games and smart bombs.        I would propose two distinct diagnoses of the rise of war talk. On one hand, </w:t>
      </w:r>
      <w:r w:rsidRPr="00C94539">
        <w:rPr>
          <w:highlight w:val="green"/>
          <w:u w:val="single"/>
        </w:rPr>
        <w:t xml:space="preserve">war talk is merely another exercise in </w:t>
      </w:r>
      <w:r w:rsidRPr="00C94539">
        <w:rPr>
          <w:b/>
          <w:highlight w:val="green"/>
          <w:u w:val="single"/>
        </w:rPr>
        <w:t>rhetorical inflation</w:t>
      </w:r>
      <w:r w:rsidRPr="00C94539">
        <w:rPr>
          <w:highlight w:val="green"/>
          <w:u w:val="single"/>
        </w:rPr>
        <w:t>,</w:t>
      </w:r>
      <w:r w:rsidRPr="007539D3">
        <w:rPr>
          <w:u w:val="single"/>
        </w:rPr>
        <w:t xml:space="preserve"> intended to shore up the fading value of a dubious product, </w:t>
      </w:r>
      <w:r w:rsidRPr="00C94539">
        <w:rPr>
          <w:highlight w:val="green"/>
          <w:u w:val="single"/>
        </w:rPr>
        <w:t xml:space="preserve">another </w:t>
      </w:r>
      <w:r w:rsidRPr="00C94539">
        <w:rPr>
          <w:b/>
          <w:highlight w:val="green"/>
          <w:u w:val="single"/>
        </w:rPr>
        <w:t>symptom of</w:t>
      </w:r>
      <w:r w:rsidRPr="007539D3">
        <w:rPr>
          <w:b/>
          <w:u w:val="single"/>
        </w:rPr>
        <w:t xml:space="preserve"> the </w:t>
      </w:r>
      <w:r w:rsidRPr="00C94539">
        <w:rPr>
          <w:rStyle w:val="Emphasis"/>
          <w:highlight w:val="green"/>
        </w:rPr>
        <w:t>imaginary politics</w:t>
      </w:r>
      <w:r w:rsidRPr="007539D3">
        <w:rPr>
          <w:u w:val="single"/>
        </w:rPr>
        <w:t xml:space="preserve"> one witnesses everywhere in critical discourse</w:t>
      </w:r>
      <w:r w:rsidRPr="000A7355">
        <w:rPr>
          <w:sz w:val="16"/>
        </w:rPr>
        <w:t>, another appearance of a structural device at the very moment it ceases to operate.</w:t>
      </w:r>
    </w:p>
    <w:p w14:paraId="0D639844" w14:textId="77777777" w:rsidR="00356766" w:rsidRPr="000A7355" w:rsidRDefault="00356766" w:rsidP="00356766">
      <w:pPr>
        <w:rPr>
          <w:sz w:val="16"/>
        </w:rPr>
      </w:pPr>
    </w:p>
    <w:p w14:paraId="0AAF8B3A" w14:textId="77777777" w:rsidR="00356766" w:rsidRPr="000A7355" w:rsidRDefault="00356766" w:rsidP="0057241B">
      <w:r w:rsidRPr="000A7355">
        <w:t>Multiple histories is too much to process</w:t>
      </w:r>
    </w:p>
    <w:p w14:paraId="0B7CD3E4" w14:textId="77777777" w:rsidR="00356766" w:rsidRPr="000A7355" w:rsidRDefault="00356766" w:rsidP="00356766">
      <w:pPr>
        <w:rPr>
          <w:sz w:val="16"/>
          <w:szCs w:val="16"/>
        </w:rPr>
      </w:pPr>
    </w:p>
    <w:p w14:paraId="4ED97E8F" w14:textId="77777777" w:rsidR="00356766" w:rsidRPr="000A7355" w:rsidRDefault="00356766" w:rsidP="00356766">
      <w:pPr>
        <w:rPr>
          <w:sz w:val="16"/>
          <w:szCs w:val="16"/>
        </w:rPr>
      </w:pPr>
      <w:r w:rsidRPr="003F40B9">
        <w:rPr>
          <w:rStyle w:val="Emphasis"/>
        </w:rPr>
        <w:t>Butler 11</w:t>
      </w:r>
      <w:r w:rsidRPr="000A7355">
        <w:rPr>
          <w:sz w:val="16"/>
          <w:szCs w:val="16"/>
        </w:rPr>
        <w:t xml:space="preserve">    Judith, Waging Non Violence, 4-2, http://wagingnonviolence.org/2011/04/judith-butler-on-the-blurry-line-of-violence/</w:t>
      </w:r>
    </w:p>
    <w:p w14:paraId="08D91EA7" w14:textId="77777777" w:rsidR="00356766" w:rsidRPr="000A7355" w:rsidRDefault="00356766" w:rsidP="00356766">
      <w:pPr>
        <w:rPr>
          <w:sz w:val="16"/>
        </w:rPr>
      </w:pPr>
    </w:p>
    <w:p w14:paraId="0C7992F6" w14:textId="77777777" w:rsidR="00356766" w:rsidRPr="000A7355" w:rsidRDefault="00356766" w:rsidP="00356766">
      <w:pPr>
        <w:rPr>
          <w:sz w:val="16"/>
        </w:rPr>
      </w:pPr>
      <w:r w:rsidRPr="000A7355">
        <w:rPr>
          <w:sz w:val="16"/>
        </w:rPr>
        <w:t xml:space="preserve">NS: In The Power of Religion in the Public Sphere, you find reasons to critique Israeli state violence in a kind of Jewish thought articulated by Walter Benjamin and Hannah Arendt. Yet this seems far from what seems to count as Jewishness in public discourse today. </w:t>
      </w:r>
      <w:r w:rsidRPr="00B56197">
        <w:rPr>
          <w:u w:val="single"/>
        </w:rPr>
        <w:t>Do you think those thinkers can be made to matter in public</w:t>
      </w:r>
      <w:r w:rsidRPr="000A7355">
        <w:rPr>
          <w:sz w:val="16"/>
        </w:rPr>
        <w:t xml:space="preserve">?  JB: I have no idea. </w:t>
      </w:r>
      <w:r w:rsidRPr="003F40B9">
        <w:rPr>
          <w:highlight w:val="yellow"/>
          <w:u w:val="single"/>
        </w:rPr>
        <w:t>Let’s remember that we are also in the midst of</w:t>
      </w:r>
      <w:r w:rsidRPr="00B56197">
        <w:rPr>
          <w:u w:val="single"/>
        </w:rPr>
        <w:t xml:space="preserve"> a paroxysm of </w:t>
      </w:r>
      <w:r w:rsidRPr="003F40B9">
        <w:rPr>
          <w:highlight w:val="yellow"/>
          <w:u w:val="single"/>
        </w:rPr>
        <w:t>anti-intellectualism within the U.S.,</w:t>
      </w:r>
      <w:r w:rsidRPr="00B56197">
        <w:rPr>
          <w:u w:val="single"/>
        </w:rPr>
        <w:t xml:space="preserve"> coupled with an attack on public education and the academy</w:t>
      </w:r>
      <w:r w:rsidRPr="000A7355">
        <w:rPr>
          <w:sz w:val="16"/>
        </w:rPr>
        <w:t xml:space="preserve">. So </w:t>
      </w:r>
      <w:r w:rsidRPr="00B56197">
        <w:rPr>
          <w:b/>
          <w:u w:val="single"/>
        </w:rPr>
        <w:t xml:space="preserve">your question implies these broader issues. </w:t>
      </w:r>
      <w:r w:rsidRPr="000A7355">
        <w:rPr>
          <w:sz w:val="16"/>
        </w:rPr>
        <w:t xml:space="preserve"> NS: What, then, would you say anti-intellectualism is keeping people from realizing?  JB: </w:t>
      </w:r>
      <w:r w:rsidRPr="003F40B9">
        <w:rPr>
          <w:highlight w:val="yellow"/>
          <w:u w:val="single"/>
        </w:rPr>
        <w:t>In order for democratic principles to have a chance</w:t>
      </w:r>
      <w:r w:rsidRPr="00B56197">
        <w:rPr>
          <w:u w:val="single"/>
        </w:rPr>
        <w:t xml:space="preserve"> in Israel-Palestine, there has to be a recognition of the ways in which Zionism, though </w:t>
      </w:r>
      <w:r w:rsidRPr="00B56197">
        <w:rPr>
          <w:b/>
          <w:u w:val="single"/>
        </w:rPr>
        <w:t>understanding itself as an emancipatory movement for Jews, instituted a colonial project and the colonial subjugation of the Palestinian people</w:t>
      </w:r>
      <w:r w:rsidRPr="00B56197">
        <w:rPr>
          <w:u w:val="single"/>
        </w:rPr>
        <w:t xml:space="preserve">. In order for this contradiction to be understood and effectively addressed, </w:t>
      </w:r>
      <w:r w:rsidRPr="003F40B9">
        <w:rPr>
          <w:highlight w:val="yellow"/>
          <w:u w:val="single"/>
        </w:rPr>
        <w:t xml:space="preserve">we have to be able to tell two histories at once, and to show how they converge, and how the claim of freedom for one became the claim of dispossession for another. </w:t>
      </w:r>
      <w:r w:rsidRPr="000A7355">
        <w:rPr>
          <w:sz w:val="16"/>
        </w:rPr>
        <w:t xml:space="preserve">Benjamin made use of Jewish intellectual resources to criticize the kind of progressive narrative that underwrites Zionism, and he </w:t>
      </w:r>
      <w:r w:rsidRPr="00B56197">
        <w:rPr>
          <w:u w:val="single"/>
        </w:rPr>
        <w:t>concerned himself with</w:t>
      </w:r>
      <w:r w:rsidRPr="000A7355">
        <w:rPr>
          <w:sz w:val="16"/>
        </w:rPr>
        <w:t xml:space="preserve"> the question, </w:t>
      </w:r>
      <w:proofErr w:type="spellStart"/>
      <w:r w:rsidRPr="000A7355">
        <w:rPr>
          <w:sz w:val="16"/>
        </w:rPr>
        <w:t>avant</w:t>
      </w:r>
      <w:proofErr w:type="spellEnd"/>
      <w:r w:rsidRPr="000A7355">
        <w:rPr>
          <w:sz w:val="16"/>
        </w:rPr>
        <w:t xml:space="preserve"> la </w:t>
      </w:r>
      <w:proofErr w:type="spellStart"/>
      <w:r w:rsidRPr="000A7355">
        <w:rPr>
          <w:sz w:val="16"/>
        </w:rPr>
        <w:t>lettre</w:t>
      </w:r>
      <w:proofErr w:type="spellEnd"/>
      <w:r w:rsidRPr="000A7355">
        <w:rPr>
          <w:sz w:val="16"/>
        </w:rPr>
        <w:t xml:space="preserve">, of how </w:t>
      </w:r>
      <w:r w:rsidRPr="003F40B9">
        <w:rPr>
          <w:b/>
          <w:highlight w:val="yellow"/>
          <w:u w:val="single"/>
        </w:rPr>
        <w:t>the history of the oppressed might erupt within the continuous history of the oppressor.</w:t>
      </w:r>
      <w:r w:rsidRPr="00B56197">
        <w:rPr>
          <w:b/>
          <w:u w:val="single"/>
        </w:rPr>
        <w:t xml:space="preserve"> </w:t>
      </w:r>
      <w:r w:rsidRPr="000A7355">
        <w:rPr>
          <w:sz w:val="16"/>
        </w:rPr>
        <w:t xml:space="preserve"> NS: </w:t>
      </w:r>
      <w:r w:rsidRPr="009009BC">
        <w:rPr>
          <w:rStyle w:val="Emphasis"/>
          <w:highlight w:val="yellow"/>
        </w:rPr>
        <w:t xml:space="preserve">Asking people to remember two histories at once </w:t>
      </w:r>
      <w:proofErr w:type="gramStart"/>
      <w:r w:rsidRPr="009009BC">
        <w:rPr>
          <w:rStyle w:val="Emphasis"/>
          <w:highlight w:val="yellow"/>
        </w:rPr>
        <w:t>does</w:t>
      </w:r>
      <w:proofErr w:type="gramEnd"/>
      <w:r w:rsidRPr="009009BC">
        <w:rPr>
          <w:rStyle w:val="Emphasis"/>
          <w:highlight w:val="yellow"/>
        </w:rPr>
        <w:t xml:space="preserve"> seem like a public-relations challenge</w:t>
      </w:r>
      <w:r w:rsidRPr="000A7355">
        <w:rPr>
          <w:sz w:val="16"/>
        </w:rPr>
        <w:t xml:space="preserve">. And what can we learn from Arendt? </w:t>
      </w:r>
    </w:p>
    <w:p w14:paraId="189E0014" w14:textId="77777777" w:rsidR="00356766" w:rsidRDefault="00356766" w:rsidP="00645A7C"/>
    <w:p w14:paraId="65BF4279" w14:textId="77777777" w:rsidR="00166814" w:rsidRDefault="00166814" w:rsidP="00645A7C"/>
    <w:p w14:paraId="7566012F" w14:textId="7A0CD148" w:rsidR="00166814" w:rsidRDefault="00166814" w:rsidP="00166814">
      <w:pPr>
        <w:pStyle w:val="Heading3"/>
      </w:pPr>
      <w:r>
        <w:t xml:space="preserve">AT: </w:t>
      </w:r>
      <w:r w:rsidR="00093F2C">
        <w:t>TURN-</w:t>
      </w:r>
      <w:r>
        <w:t>PAST KEY TO THE PRESENT</w:t>
      </w:r>
    </w:p>
    <w:p w14:paraId="0A03C21E" w14:textId="77777777" w:rsidR="00166814" w:rsidRDefault="00166814" w:rsidP="00166814"/>
    <w:p w14:paraId="51789DB0" w14:textId="22805117" w:rsidR="00166814" w:rsidRDefault="00166814" w:rsidP="00166814">
      <w:r>
        <w:t xml:space="preserve">1. Extend our Child’s </w:t>
      </w:r>
      <w:proofErr w:type="spellStart"/>
      <w:proofErr w:type="gramStart"/>
      <w:r>
        <w:t>ev</w:t>
      </w:r>
      <w:proofErr w:type="spellEnd"/>
      <w:proofErr w:type="gramEnd"/>
      <w:r>
        <w:t xml:space="preserve"> – you only document the death of slaves which isn’t helpful to understanding social death in the present.</w:t>
      </w:r>
    </w:p>
    <w:p w14:paraId="07AFD274" w14:textId="77777777" w:rsidR="00464E32" w:rsidRDefault="00464E32" w:rsidP="00166814"/>
    <w:p w14:paraId="0ECB2613" w14:textId="264D6F9F" w:rsidR="00166814" w:rsidRDefault="00464E32" w:rsidP="00166814">
      <w:r>
        <w:t xml:space="preserve">2. This doesn’t apply to the </w:t>
      </w:r>
      <w:proofErr w:type="spellStart"/>
      <w:r>
        <w:t>aff</w:t>
      </w:r>
      <w:proofErr w:type="spellEnd"/>
      <w:r>
        <w:t xml:space="preserve"> – the </w:t>
      </w:r>
      <w:proofErr w:type="spellStart"/>
      <w:r>
        <w:t>aff</w:t>
      </w:r>
      <w:proofErr w:type="spellEnd"/>
      <w:r>
        <w:t xml:space="preserve"> is too afraid at closing the Middle Passage – any form of historicism that tries to use the past to combat anti-blackness in the present would be rendered suspect.</w:t>
      </w:r>
    </w:p>
    <w:p w14:paraId="56DEEF73" w14:textId="77777777" w:rsidR="00464E32" w:rsidRDefault="00464E32" w:rsidP="00166814"/>
    <w:p w14:paraId="2FB39CF3" w14:textId="3C4A7630" w:rsidR="00166814" w:rsidRDefault="00464E32" w:rsidP="00166814">
      <w:r>
        <w:t>3</w:t>
      </w:r>
      <w:r w:rsidR="00166814">
        <w:t xml:space="preserve">. </w:t>
      </w:r>
      <w:r>
        <w:t>The historicism of racial slavery is a weak solution to current injustice – it becomes too caught up in identity politics.</w:t>
      </w:r>
    </w:p>
    <w:p w14:paraId="1B464447" w14:textId="77777777" w:rsidR="00166814" w:rsidRDefault="00166814" w:rsidP="00166814"/>
    <w:p w14:paraId="531CEBBA" w14:textId="73CD9B69" w:rsidR="00166814" w:rsidRDefault="00166814" w:rsidP="00166814">
      <w:proofErr w:type="gramStart"/>
      <w:r w:rsidRPr="00166814">
        <w:rPr>
          <w:rStyle w:val="Emphasis"/>
        </w:rPr>
        <w:t>BASCOM 12</w:t>
      </w:r>
      <w:r>
        <w:t xml:space="preserve"> Ben, </w:t>
      </w:r>
      <w:proofErr w:type="spellStart"/>
      <w:r>
        <w:t>Dept</w:t>
      </w:r>
      <w:proofErr w:type="spellEnd"/>
      <w:r>
        <w:t xml:space="preserve"> of English at University of Illinois at </w:t>
      </w:r>
      <w:r w:rsidRPr="00166814">
        <w:t>Urbana-Champaign.</w:t>
      </w:r>
      <w:proofErr w:type="gramEnd"/>
      <w:r>
        <w:t xml:space="preserve">  KRITIK, </w:t>
      </w:r>
      <w:r w:rsidRPr="00166814">
        <w:t>a public forum on theory, culture, and politics hosted by the Unit for Criticism and Interpretive Theory at the University of Illinois at Urbana-Champaign.</w:t>
      </w:r>
      <w:r>
        <w:t xml:space="preserve"> “The Ends of History, "Pleasure Without Depth" 2-17, </w:t>
      </w:r>
      <w:r w:rsidRPr="00166814">
        <w:t>http://unitcrit.blogspot.com/2012/02/ends-of-history-pleasure-without-depth.html</w:t>
      </w:r>
    </w:p>
    <w:p w14:paraId="2D74D052" w14:textId="77777777" w:rsidR="00166814" w:rsidRDefault="00166814" w:rsidP="00166814"/>
    <w:p w14:paraId="29196B38" w14:textId="1AC2BFF2" w:rsidR="00166814" w:rsidRDefault="00166814" w:rsidP="00166814">
      <w:r w:rsidRPr="00464E32">
        <w:rPr>
          <w:sz w:val="16"/>
        </w:rPr>
        <w:t xml:space="preserve">Stephen Best, in his talk "On Failing to Make the Past Present" at the Unit for Criticism’s The Ends of History conference, provided a salient reason to think outside the presumed benefits of historicism. </w:t>
      </w:r>
      <w:r w:rsidRPr="00464E32">
        <w:rPr>
          <w:rStyle w:val="StyleBoldUnderline"/>
        </w:rPr>
        <w:t>Instead of arguing that the past is a sort of red herring for real political problems in the present</w:t>
      </w:r>
      <w:r w:rsidRPr="00464E32">
        <w:rPr>
          <w:sz w:val="16"/>
        </w:rPr>
        <w:t>—as Walter Benn Michaels did—</w:t>
      </w:r>
      <w:r w:rsidRPr="00464E32">
        <w:rPr>
          <w:rStyle w:val="StyleBoldUnderline"/>
        </w:rPr>
        <w:t>Best pointed out the past’s limitations as a model for understanding and changing the present.</w:t>
      </w:r>
      <w:r w:rsidRPr="00464E32">
        <w:rPr>
          <w:sz w:val="16"/>
        </w:rPr>
        <w:t xml:space="preserve"> Where Michaels asserted that </w:t>
      </w:r>
      <w:r w:rsidRPr="00464E32">
        <w:rPr>
          <w:rStyle w:val="StyleBoldUnderline"/>
        </w:rPr>
        <w:t xml:space="preserve">the past </w:t>
      </w:r>
      <w:r w:rsidRPr="00464E32">
        <w:rPr>
          <w:rStyle w:val="Emphasis"/>
        </w:rPr>
        <w:t>sends critical inquiry in the wrong direction</w:t>
      </w:r>
      <w:r w:rsidRPr="00464E32">
        <w:rPr>
          <w:sz w:val="16"/>
        </w:rPr>
        <w:t xml:space="preserve">, Best finds that </w:t>
      </w:r>
      <w:r w:rsidRPr="00464E32">
        <w:rPr>
          <w:rStyle w:val="StyleBoldUnderline"/>
        </w:rPr>
        <w:t xml:space="preserve">the political expediency in the directional movement to the past is </w:t>
      </w:r>
      <w:r w:rsidRPr="00464E32">
        <w:rPr>
          <w:rStyle w:val="Emphasis"/>
        </w:rPr>
        <w:t>insufficient to address present inequalities</w:t>
      </w:r>
      <w:r w:rsidRPr="00464E32">
        <w:rPr>
          <w:rStyle w:val="StyleBoldUnderline"/>
        </w:rPr>
        <w:t xml:space="preserve"> and oppressions.</w:t>
      </w:r>
      <w:r w:rsidRPr="00464E32">
        <w:rPr>
          <w:sz w:val="16"/>
        </w:rPr>
        <w:t xml:space="preserve"> Taking Morrison’s Beloved and A Mercy as two texts that highlight what he calls a movement away from the "melancholic turn"—or the conceptualization that the irretrievable slave past functions as a way to understand present African-American experience—he stated: "</w:t>
      </w:r>
      <w:r w:rsidRPr="00464E32">
        <w:rPr>
          <w:rStyle w:val="StyleBoldUnderline"/>
        </w:rPr>
        <w:t xml:space="preserve">the logic of racial slavery </w:t>
      </w:r>
      <w:r w:rsidRPr="00464E32">
        <w:rPr>
          <w:rStyle w:val="Emphasis"/>
        </w:rPr>
        <w:t>does not fully describe or capture injustice in the present</w:t>
      </w:r>
      <w:r w:rsidRPr="00464E32">
        <w:rPr>
          <w:rStyle w:val="StyleBoldUnderline"/>
        </w:rPr>
        <w:t>." Historicism isn’t the problem,</w:t>
      </w:r>
      <w:r w:rsidRPr="00464E32">
        <w:rPr>
          <w:sz w:val="16"/>
        </w:rPr>
        <w:t xml:space="preserve"> for Best, as it is for Michaels, </w:t>
      </w:r>
      <w:r w:rsidRPr="00464E32">
        <w:rPr>
          <w:rStyle w:val="StyleBoldUnderline"/>
        </w:rPr>
        <w:t>but rather it is a weak solution</w:t>
      </w:r>
      <w:r w:rsidRPr="00464E32">
        <w:rPr>
          <w:sz w:val="16"/>
        </w:rPr>
        <w:t>. Something more is needed.</w:t>
      </w:r>
      <w:r w:rsidR="00464E32" w:rsidRPr="00464E32">
        <w:rPr>
          <w:sz w:val="16"/>
        </w:rPr>
        <w:t xml:space="preserve"> </w:t>
      </w:r>
      <w:r w:rsidRPr="00464E32">
        <w:rPr>
          <w:sz w:val="16"/>
        </w:rPr>
        <w:t xml:space="preserve">In attending the conference, I was excited to hear either about alternatives to historicism, or ways that historicism might be refurbished for new purposes. Being a sort of begrudging cultural materialist myself, I anticipated learning about new reading methodologies that could recognize the political limitations of historicism while simultaneously making possible new theories of cultural reception (say, through affect studies). Yet if historicism were to end, as Michaels’s talk "If We Can’t End History, Could We At Least End Historicism? (An Apology)" proposed, how would that come to be and what might be the stakes for its departure? Michaels believes that </w:t>
      </w:r>
      <w:r w:rsidRPr="00464E32">
        <w:rPr>
          <w:rStyle w:val="StyleBoldUnderline"/>
        </w:rPr>
        <w:t xml:space="preserve">historicism’s relationship to identity politics </w:t>
      </w:r>
      <w:r w:rsidRPr="00464E32">
        <w:rPr>
          <w:rStyle w:val="Emphasis"/>
        </w:rPr>
        <w:t xml:space="preserve">naturalizes the actual facts of inequality </w:t>
      </w:r>
      <w:r w:rsidRPr="00464E32">
        <w:rPr>
          <w:rStyle w:val="StyleBoldUnderline"/>
        </w:rPr>
        <w:t>more than it remediates this problem</w:t>
      </w:r>
      <w:r w:rsidRPr="00464E32">
        <w:rPr>
          <w:sz w:val="16"/>
        </w:rPr>
        <w:t xml:space="preserve">. Yet, considering identity politics’ call for the recognition and ethical treatment of difference, does the work of historicism necessarily lead to perpetual atavism and inevitable conservatism? Or might there be a more nuanced way of understanding experience, even the </w:t>
      </w:r>
      <w:proofErr w:type="spellStart"/>
      <w:r w:rsidRPr="00464E32">
        <w:rPr>
          <w:sz w:val="16"/>
        </w:rPr>
        <w:t>ofttimes</w:t>
      </w:r>
      <w:proofErr w:type="spellEnd"/>
      <w:r w:rsidRPr="00464E32">
        <w:rPr>
          <w:sz w:val="16"/>
        </w:rPr>
        <w:t xml:space="preserve"> visceral and embodied connections forged through the study of history?</w:t>
      </w:r>
    </w:p>
    <w:p w14:paraId="4F33122B" w14:textId="77777777" w:rsidR="00166814" w:rsidRDefault="00166814" w:rsidP="00166814"/>
    <w:p w14:paraId="3B846012" w14:textId="1940E425" w:rsidR="00093F2C" w:rsidRPr="000A7355" w:rsidRDefault="00093F2C" w:rsidP="00093F2C">
      <w:r>
        <w:t xml:space="preserve">4. </w:t>
      </w:r>
      <w:r w:rsidRPr="000A7355">
        <w:t xml:space="preserve">Slavery is not necessary to draw attention to </w:t>
      </w:r>
      <w:r>
        <w:t>current anti-blackness</w:t>
      </w:r>
    </w:p>
    <w:p w14:paraId="606667BB" w14:textId="77777777" w:rsidR="00093F2C" w:rsidRPr="000A7355" w:rsidRDefault="00093F2C" w:rsidP="00093F2C">
      <w:pPr>
        <w:rPr>
          <w:sz w:val="16"/>
        </w:rPr>
      </w:pPr>
    </w:p>
    <w:p w14:paraId="53A65EED" w14:textId="77777777" w:rsidR="00093F2C" w:rsidRPr="000A7355" w:rsidRDefault="00093F2C" w:rsidP="00093F2C">
      <w:pPr>
        <w:rPr>
          <w:sz w:val="16"/>
        </w:rPr>
      </w:pPr>
      <w:proofErr w:type="spellStart"/>
      <w:r w:rsidRPr="00930CC2">
        <w:rPr>
          <w:rStyle w:val="Emphasis"/>
        </w:rPr>
        <w:t>DeVega</w:t>
      </w:r>
      <w:proofErr w:type="spellEnd"/>
      <w:r w:rsidRPr="00930CC2">
        <w:rPr>
          <w:rStyle w:val="Emphasis"/>
        </w:rPr>
        <w:t xml:space="preserve"> 12</w:t>
      </w:r>
      <w:r w:rsidRPr="000A7355">
        <w:rPr>
          <w:sz w:val="16"/>
        </w:rPr>
        <w:t xml:space="preserve"> Chauncey, editor and founder of the blog We Are Respectable Negroes. AlterNet, 12-20</w:t>
      </w:r>
    </w:p>
    <w:p w14:paraId="30949CD0" w14:textId="77777777" w:rsidR="00093F2C" w:rsidRPr="000A7355" w:rsidRDefault="00093F2C" w:rsidP="00093F2C">
      <w:pPr>
        <w:rPr>
          <w:sz w:val="16"/>
        </w:rPr>
      </w:pPr>
    </w:p>
    <w:p w14:paraId="5050B4EC" w14:textId="77777777" w:rsidR="00093F2C" w:rsidRPr="000A7355" w:rsidRDefault="00093F2C" w:rsidP="00093F2C">
      <w:pPr>
        <w:rPr>
          <w:rStyle w:val="StyleBoldUnderline"/>
          <w:sz w:val="16"/>
          <w:u w:val="none"/>
        </w:rPr>
      </w:pPr>
      <w:r w:rsidRPr="00930CC2">
        <w:rPr>
          <w:rStyle w:val="StyleBoldUnderline"/>
        </w:rPr>
        <w:t>Are black community and political leaders who pushed for strong sentencing guidelines when crack was destroying black communities slave drivers or slave catchers?</w:t>
      </w:r>
      <w:r>
        <w:rPr>
          <w:rStyle w:val="StyleBoldUnderline"/>
        </w:rPr>
        <w:t xml:space="preserve"> </w:t>
      </w:r>
      <w:r w:rsidRPr="00930CC2">
        <w:rPr>
          <w:rStyle w:val="StyleBoldUnderline"/>
        </w:rPr>
        <w:t xml:space="preserve">Again, precision is your friend. </w:t>
      </w:r>
      <w:r w:rsidRPr="003350CF">
        <w:rPr>
          <w:rStyle w:val="Emphasis"/>
        </w:rPr>
        <w:t>You do not need to make reference to one of the great crimes in human history,</w:t>
      </w:r>
      <w:r w:rsidRPr="00930CC2">
        <w:rPr>
          <w:rStyle w:val="StyleBoldUnderline"/>
        </w:rPr>
        <w:t xml:space="preserve"> i.e. </w:t>
      </w:r>
      <w:r w:rsidRPr="003350CF">
        <w:t>black chattel</w:t>
      </w:r>
      <w:r w:rsidRPr="00930CC2">
        <w:rPr>
          <w:rStyle w:val="StyleBoldUnderline"/>
        </w:rPr>
        <w:t xml:space="preserve"> </w:t>
      </w:r>
      <w:r w:rsidRPr="003350CF">
        <w:t>slavery</w:t>
      </w:r>
      <w:r w:rsidRPr="00930CC2">
        <w:rPr>
          <w:rStyle w:val="StyleBoldUnderline"/>
        </w:rPr>
        <w:t xml:space="preserve"> </w:t>
      </w:r>
      <w:r w:rsidRPr="003350CF">
        <w:rPr>
          <w:rStyle w:val="Emphasis"/>
        </w:rPr>
        <w:t>in order to point out the serious concerns we</w:t>
      </w:r>
      <w:r w:rsidRPr="00930CC2">
        <w:rPr>
          <w:rStyle w:val="StyleBoldUnderline"/>
        </w:rPr>
        <w:t xml:space="preserve"> </w:t>
      </w:r>
      <w:r w:rsidRPr="003350CF">
        <w:t>both</w:t>
      </w:r>
      <w:r w:rsidRPr="00930CC2">
        <w:rPr>
          <w:rStyle w:val="StyleBoldUnderline"/>
        </w:rPr>
        <w:t xml:space="preserve"> </w:t>
      </w:r>
      <w:r w:rsidRPr="003350CF">
        <w:rPr>
          <w:rStyle w:val="Emphasis"/>
        </w:rPr>
        <w:t>have about</w:t>
      </w:r>
      <w:r w:rsidRPr="00930CC2">
        <w:rPr>
          <w:rStyle w:val="StyleBoldUnderline"/>
        </w:rPr>
        <w:t xml:space="preserve"> the </w:t>
      </w:r>
      <w:proofErr w:type="spellStart"/>
      <w:proofErr w:type="gramStart"/>
      <w:r w:rsidRPr="00930CC2">
        <w:rPr>
          <w:rStyle w:val="StyleBoldUnderline"/>
        </w:rPr>
        <w:t>u.s.a.</w:t>
      </w:r>
      <w:proofErr w:type="gramEnd"/>
      <w:r w:rsidRPr="00930CC2">
        <w:rPr>
          <w:rStyle w:val="StyleBoldUnderline"/>
        </w:rPr>
        <w:t>'s</w:t>
      </w:r>
      <w:proofErr w:type="spellEnd"/>
      <w:r w:rsidRPr="00930CC2">
        <w:rPr>
          <w:rStyle w:val="StyleBoldUnderline"/>
        </w:rPr>
        <w:t xml:space="preserve"> </w:t>
      </w:r>
      <w:r w:rsidRPr="003350CF">
        <w:rPr>
          <w:rStyle w:val="Emphasis"/>
        </w:rPr>
        <w:t>drug policy.</w:t>
      </w:r>
      <w:r w:rsidRPr="00930CC2">
        <w:rPr>
          <w:rStyle w:val="StyleBoldUnderline"/>
        </w:rPr>
        <w:t xml:space="preserve"> Folks wouldn't play that game with the Holocaust</w:t>
      </w:r>
      <w:r w:rsidRPr="000A7355">
        <w:rPr>
          <w:sz w:val="16"/>
        </w:rPr>
        <w:t xml:space="preserve"> and rightfully shouldn't play such games with the </w:t>
      </w:r>
      <w:proofErr w:type="spellStart"/>
      <w:r w:rsidRPr="000A7355">
        <w:rPr>
          <w:sz w:val="16"/>
        </w:rPr>
        <w:t>Maafa</w:t>
      </w:r>
      <w:proofErr w:type="spellEnd"/>
      <w:r w:rsidRPr="000A7355">
        <w:rPr>
          <w:sz w:val="16"/>
        </w:rPr>
        <w:t xml:space="preserve"> either. </w:t>
      </w:r>
      <w:proofErr w:type="gramStart"/>
      <w:r w:rsidRPr="000A7355">
        <w:rPr>
          <w:i/>
          <w:sz w:val="16"/>
        </w:rPr>
        <w:t>Continues</w:t>
      </w:r>
      <w:r w:rsidRPr="000A7355">
        <w:rPr>
          <w:sz w:val="16"/>
        </w:rPr>
        <w:t xml:space="preserve">  again</w:t>
      </w:r>
      <w:proofErr w:type="gramEnd"/>
      <w:r w:rsidRPr="000A7355">
        <w:rPr>
          <w:sz w:val="16"/>
        </w:rPr>
        <w:t xml:space="preserve">, parsimony and precision are your friends. </w:t>
      </w:r>
      <w:proofErr w:type="gramStart"/>
      <w:r w:rsidRPr="00930CC2">
        <w:rPr>
          <w:rStyle w:val="StyleBoldUnderline"/>
        </w:rPr>
        <w:t>do</w:t>
      </w:r>
      <w:proofErr w:type="gramEnd"/>
      <w:r w:rsidRPr="00930CC2">
        <w:rPr>
          <w:rStyle w:val="StyleBoldUnderline"/>
        </w:rPr>
        <w:t xml:space="preserve"> you want to compare the holocaust to the drug war?</w:t>
      </w:r>
      <w:r w:rsidRPr="000A7355">
        <w:rPr>
          <w:sz w:val="16"/>
        </w:rPr>
        <w:t xml:space="preserve"> </w:t>
      </w:r>
      <w:proofErr w:type="gramStart"/>
      <w:r w:rsidRPr="000A7355">
        <w:rPr>
          <w:sz w:val="16"/>
        </w:rPr>
        <w:t>my</w:t>
      </w:r>
      <w:proofErr w:type="gramEnd"/>
      <w:r w:rsidRPr="000A7355">
        <w:rPr>
          <w:sz w:val="16"/>
        </w:rPr>
        <w:t xml:space="preserve"> goodness. </w:t>
      </w:r>
      <w:proofErr w:type="gramStart"/>
      <w:r w:rsidRPr="00930CC2">
        <w:rPr>
          <w:rStyle w:val="StyleBoldUnderline"/>
        </w:rPr>
        <w:t>one</w:t>
      </w:r>
      <w:proofErr w:type="gramEnd"/>
      <w:r w:rsidRPr="00930CC2">
        <w:rPr>
          <w:rStyle w:val="StyleBoldUnderline"/>
        </w:rPr>
        <w:t xml:space="preserve"> need not surrender to histrionics</w:t>
      </w:r>
      <w:r w:rsidRPr="000A7355">
        <w:rPr>
          <w:sz w:val="16"/>
        </w:rPr>
        <w:t xml:space="preserve"> and ridiculousness </w:t>
      </w:r>
      <w:r w:rsidRPr="00930CC2">
        <w:rPr>
          <w:rStyle w:val="StyleBoldUnderline"/>
        </w:rPr>
        <w:t xml:space="preserve">in order to make a point about the core issues with drug policy in the </w:t>
      </w:r>
      <w:proofErr w:type="spellStart"/>
      <w:r w:rsidRPr="00930CC2">
        <w:rPr>
          <w:rStyle w:val="StyleBoldUnderline"/>
        </w:rPr>
        <w:t>usa</w:t>
      </w:r>
      <w:proofErr w:type="spellEnd"/>
      <w:r w:rsidRPr="00930CC2">
        <w:rPr>
          <w:rStyle w:val="StyleBoldUnderline"/>
        </w:rPr>
        <w:t xml:space="preserve">. </w:t>
      </w:r>
      <w:proofErr w:type="gramStart"/>
      <w:r w:rsidRPr="00930CC2">
        <w:rPr>
          <w:rStyle w:val="StyleBoldUnderline"/>
        </w:rPr>
        <w:t>when</w:t>
      </w:r>
      <w:proofErr w:type="gramEnd"/>
      <w:r w:rsidRPr="00930CC2">
        <w:rPr>
          <w:rStyle w:val="StyleBoldUnderline"/>
        </w:rPr>
        <w:t xml:space="preserve"> you surrender to the foolish and imprecise you make it so very easy to dismiss what are otherwise very valid concerns.</w:t>
      </w:r>
    </w:p>
    <w:p w14:paraId="540B4E96" w14:textId="50D2A157" w:rsidR="00093F2C" w:rsidRDefault="00093F2C" w:rsidP="00166814"/>
    <w:p w14:paraId="37CD3E57" w14:textId="2E92F4B6" w:rsidR="007920E5" w:rsidRPr="000A7355" w:rsidRDefault="002C3E96" w:rsidP="002C3E96">
      <w:pPr>
        <w:pStyle w:val="Heading2"/>
      </w:pPr>
      <w:r>
        <w:t>2NC</w:t>
      </w:r>
      <w:r w:rsidR="00C169CB">
        <w:t xml:space="preserve"> </w:t>
      </w:r>
      <w:r w:rsidR="00356766">
        <w:t>PESSIMISM</w:t>
      </w:r>
      <w:r w:rsidR="00C169CB">
        <w:t xml:space="preserve"> K</w:t>
      </w:r>
    </w:p>
    <w:p w14:paraId="02E35CA1" w14:textId="77777777" w:rsidR="007920E5" w:rsidRPr="000A7355" w:rsidRDefault="007920E5" w:rsidP="007920E5">
      <w:pPr>
        <w:rPr>
          <w:sz w:val="16"/>
        </w:rPr>
      </w:pPr>
    </w:p>
    <w:p w14:paraId="171FEE6A" w14:textId="77777777" w:rsidR="007E6183" w:rsidRDefault="007E6183" w:rsidP="007E6183">
      <w:pPr>
        <w:rPr>
          <w:sz w:val="16"/>
        </w:rPr>
      </w:pPr>
    </w:p>
    <w:p w14:paraId="1CD65537" w14:textId="77777777" w:rsidR="00FD3FDF" w:rsidRDefault="00FD3FDF" w:rsidP="007E6183">
      <w:pPr>
        <w:rPr>
          <w:sz w:val="16"/>
        </w:rPr>
      </w:pPr>
    </w:p>
    <w:p w14:paraId="658FDB98" w14:textId="34E796A8" w:rsidR="00FD3FDF" w:rsidRDefault="00FD3FDF" w:rsidP="00FD3FDF">
      <w:pPr>
        <w:pStyle w:val="Heading3"/>
      </w:pPr>
      <w:r>
        <w:t>2NC: LINK EXTENSIONS</w:t>
      </w:r>
    </w:p>
    <w:p w14:paraId="435199E8" w14:textId="77777777" w:rsidR="00FD3FDF" w:rsidRDefault="00FD3FDF" w:rsidP="00FD3FDF"/>
    <w:p w14:paraId="0A946715" w14:textId="0EF88215" w:rsidR="00CA3439" w:rsidRPr="000A7355" w:rsidRDefault="007253D3" w:rsidP="00CA3439">
      <w:r>
        <w:t xml:space="preserve">The </w:t>
      </w:r>
      <w:proofErr w:type="spellStart"/>
      <w:r>
        <w:t>aff</w:t>
      </w:r>
      <w:proofErr w:type="spellEnd"/>
      <w:r>
        <w:t xml:space="preserve"> is a form of</w:t>
      </w:r>
      <w:r w:rsidR="00785C96">
        <w:t xml:space="preserve"> slavery reductionism</w:t>
      </w:r>
      <w:r>
        <w:t xml:space="preserve"> which</w:t>
      </w:r>
      <w:r w:rsidR="00CA3439" w:rsidRPr="000A7355">
        <w:t xml:space="preserve"> </w:t>
      </w:r>
      <w:r>
        <w:t>can’t see</w:t>
      </w:r>
      <w:r w:rsidR="00CA3439" w:rsidRPr="000A7355">
        <w:t xml:space="preserve"> Black agency</w:t>
      </w:r>
      <w:r>
        <w:t xml:space="preserve"> if it hit them in the face. They have </w:t>
      </w:r>
      <w:proofErr w:type="spellStart"/>
      <w:r>
        <w:t>predecided</w:t>
      </w:r>
      <w:proofErr w:type="spellEnd"/>
      <w:r>
        <w:t xml:space="preserve"> that all black life is living death, ignoring that blackness is a state of becoming, and painting blackness as a perpetual pawn in the hands of white society.</w:t>
      </w:r>
      <w:r w:rsidR="00CA3439" w:rsidRPr="000A7355">
        <w:t xml:space="preserve"> </w:t>
      </w:r>
    </w:p>
    <w:p w14:paraId="7A4345C0" w14:textId="77777777" w:rsidR="00CA3439" w:rsidRPr="000A7355" w:rsidRDefault="00CA3439" w:rsidP="00CA3439">
      <w:pPr>
        <w:rPr>
          <w:sz w:val="16"/>
        </w:rPr>
      </w:pPr>
    </w:p>
    <w:p w14:paraId="01D7CEA4" w14:textId="77777777" w:rsidR="00CA3439" w:rsidRPr="000A7355" w:rsidRDefault="00CA3439" w:rsidP="00CA3439">
      <w:pPr>
        <w:rPr>
          <w:sz w:val="16"/>
        </w:rPr>
      </w:pPr>
      <w:r w:rsidRPr="004903CE">
        <w:rPr>
          <w:rStyle w:val="Emphasis"/>
        </w:rPr>
        <w:t>Gasman 6</w:t>
      </w:r>
      <w:r w:rsidRPr="000A7355">
        <w:rPr>
          <w:sz w:val="16"/>
        </w:rPr>
        <w:t xml:space="preserve"> Marybeth Gasman is an Assistant Professor of Higher Education in the Graduate School of Education at the University of Pennsylvania. Her research focuses on the history of historically Black colleges and philanthropy. </w:t>
      </w:r>
      <w:r w:rsidRPr="000A7355">
        <w:rPr>
          <w:i/>
          <w:sz w:val="16"/>
        </w:rPr>
        <w:t>The Journal of Higher Education</w:t>
      </w:r>
      <w:r w:rsidRPr="000A7355">
        <w:rPr>
          <w:sz w:val="16"/>
        </w:rPr>
        <w:t xml:space="preserve"> 77.2 (2006) 317-352</w:t>
      </w:r>
    </w:p>
    <w:p w14:paraId="4F1F0EAB" w14:textId="77777777" w:rsidR="00CA3439" w:rsidRPr="0019184A" w:rsidRDefault="00CA3439" w:rsidP="00CA3439">
      <w:pPr>
        <w:pStyle w:val="Heading4"/>
        <w:rPr>
          <w:rStyle w:val="StyleBoldUnderline"/>
        </w:rPr>
      </w:pPr>
      <w:r w:rsidRPr="000A7355">
        <w:rPr>
          <w:sz w:val="16"/>
        </w:rPr>
        <w:t xml:space="preserve">In many ways, Jencks and Riesman followed a long line of research (including the Moynihan Report) by generally liberal </w:t>
      </w:r>
      <w:r w:rsidRPr="00C169CB">
        <w:rPr>
          <w:rStyle w:val="StyleBoldUnderline"/>
          <w:highlight w:val="yellow"/>
        </w:rPr>
        <w:t>thinkers</w:t>
      </w:r>
      <w:r w:rsidRPr="0019184A">
        <w:rPr>
          <w:rStyle w:val="StyleBoldUnderline"/>
        </w:rPr>
        <w:t xml:space="preserve"> </w:t>
      </w:r>
      <w:r w:rsidRPr="000A7355">
        <w:rPr>
          <w:sz w:val="16"/>
        </w:rPr>
        <w:t>who</w:t>
      </w:r>
      <w:r w:rsidRPr="0019184A">
        <w:rPr>
          <w:rStyle w:val="StyleBoldUnderline"/>
        </w:rPr>
        <w:t xml:space="preserve"> </w:t>
      </w:r>
      <w:r w:rsidRPr="00C169CB">
        <w:rPr>
          <w:rStyle w:val="StyleBoldUnderline"/>
          <w:highlight w:val="yellow"/>
        </w:rPr>
        <w:t xml:space="preserve">did a disservice to Blacks by attributing all of their current problems to the legacy of slavery—thereby </w:t>
      </w:r>
      <w:r w:rsidRPr="00C169CB">
        <w:rPr>
          <w:rStyle w:val="Emphasis"/>
          <w:highlight w:val="yellow"/>
        </w:rPr>
        <w:t>denying them agency and overlooking Black accomplishments since slavery</w:t>
      </w:r>
      <w:r w:rsidRPr="000A7355">
        <w:rPr>
          <w:sz w:val="16"/>
        </w:rPr>
        <w:t xml:space="preserve"> (Moynihan, 1965; Stuckey, 1987). 8 </w:t>
      </w:r>
      <w:r w:rsidRPr="0019184A">
        <w:rPr>
          <w:rStyle w:val="StyleBoldUnderline"/>
        </w:rPr>
        <w:t>The problem with this understanding is it has a tendency to see Uncle Tom–like behavior (and other forms of self-hatred) in current Black leadership</w:t>
      </w:r>
      <w:r w:rsidRPr="000A7355">
        <w:rPr>
          <w:sz w:val="16"/>
        </w:rPr>
        <w:t xml:space="preserve">: hence Jencks and Riesman's mischaracterization of Black colleges as not being incubators of civil rights protest. This understanding also tends to ignore the contemporary context—that is, the effect of recent history, and the role that Blacks played in these events. </w:t>
      </w:r>
      <w:r w:rsidRPr="00C169CB">
        <w:rPr>
          <w:rStyle w:val="StyleBoldUnderline"/>
          <w:highlight w:val="yellow"/>
        </w:rPr>
        <w:t>This is not to say that Blacks did not suffer</w:t>
      </w:r>
      <w:r w:rsidRPr="0019184A">
        <w:rPr>
          <w:rStyle w:val="StyleBoldUnderline"/>
        </w:rPr>
        <w:t xml:space="preserve"> debilitating effects, both from slavery and segregation. Nor is it to say that Blacks have only themselves to blame for current troubles. </w:t>
      </w:r>
      <w:r w:rsidRPr="00C169CB">
        <w:rPr>
          <w:rStyle w:val="StyleBoldUnderline"/>
          <w:highlight w:val="yellow"/>
        </w:rPr>
        <w:t xml:space="preserve">But </w:t>
      </w:r>
      <w:r w:rsidRPr="00C169CB">
        <w:rPr>
          <w:rStyle w:val="Emphasis"/>
          <w:highlight w:val="yellow"/>
        </w:rPr>
        <w:t xml:space="preserve">to characterize these problems as an unchanging holdover </w:t>
      </w:r>
      <w:r w:rsidRPr="00C169CB">
        <w:rPr>
          <w:rStyle w:val="StyleBoldUnderline"/>
          <w:highlight w:val="yellow"/>
        </w:rPr>
        <w:t>from a time long passed is</w:t>
      </w:r>
      <w:r w:rsidRPr="00C169CB">
        <w:rPr>
          <w:rStyle w:val="Emphasis"/>
          <w:highlight w:val="yellow"/>
        </w:rPr>
        <w:t xml:space="preserve"> </w:t>
      </w:r>
      <w:r w:rsidRPr="00C169CB">
        <w:rPr>
          <w:rStyle w:val="StyleBoldUnderline"/>
          <w:highlight w:val="yellow"/>
        </w:rPr>
        <w:t>to deal African Americans a double blow: first,</w:t>
      </w:r>
      <w:r w:rsidRPr="00C169CB">
        <w:rPr>
          <w:rStyle w:val="Emphasis"/>
          <w:highlight w:val="yellow"/>
        </w:rPr>
        <w:t xml:space="preserve"> to depict them as putty in the hands of an oppressor, then to deny them the ability to grow and adapt</w:t>
      </w:r>
      <w:r w:rsidRPr="0019184A">
        <w:rPr>
          <w:rStyle w:val="Emphasis"/>
        </w:rPr>
        <w:t xml:space="preserve"> to freedom.</w:t>
      </w:r>
      <w:r w:rsidRPr="0019184A">
        <w:rPr>
          <w:rStyle w:val="StyleBoldUnderline"/>
        </w:rPr>
        <w:t xml:space="preserve"> </w:t>
      </w:r>
      <w:r w:rsidRPr="00C169CB">
        <w:rPr>
          <w:rStyle w:val="StyleBoldUnderline"/>
          <w:highlight w:val="yellow"/>
        </w:rPr>
        <w:t>For a fuller understanding of Black agency, researchers must look at the situation from multiple perspectives</w:t>
      </w:r>
      <w:r w:rsidRPr="0019184A">
        <w:rPr>
          <w:rStyle w:val="StyleBoldUnderline"/>
        </w:rPr>
        <w:t>.</w:t>
      </w:r>
    </w:p>
    <w:p w14:paraId="75828C96" w14:textId="77777777" w:rsidR="00CA3439" w:rsidRDefault="00CA3439" w:rsidP="00CA3439">
      <w:pPr>
        <w:rPr>
          <w:sz w:val="16"/>
        </w:rPr>
      </w:pPr>
    </w:p>
    <w:p w14:paraId="34726EF1" w14:textId="3FB7CAAF" w:rsidR="00093F2C" w:rsidRDefault="00093F2C" w:rsidP="00093F2C">
      <w:proofErr w:type="gramStart"/>
      <w:r>
        <w:t xml:space="preserve">This is particularly true of their counter-memory – </w:t>
      </w:r>
      <w:r w:rsidR="00C02EBC">
        <w:t xml:space="preserve">in the </w:t>
      </w:r>
      <w:proofErr w:type="spellStart"/>
      <w:r w:rsidR="00C02EBC">
        <w:t>aff’s</w:t>
      </w:r>
      <w:proofErr w:type="spellEnd"/>
      <w:r w:rsidR="00C02EBC">
        <w:t xml:space="preserve"> understanding of the Middle Passage</w:t>
      </w:r>
      <w:proofErr w:type="gramEnd"/>
      <w:r w:rsidR="00C02EBC">
        <w:t xml:space="preserve">, </w:t>
      </w:r>
      <w:proofErr w:type="gramStart"/>
      <w:r>
        <w:t>slave subjectivity is absent</w:t>
      </w:r>
      <w:proofErr w:type="gramEnd"/>
      <w:r>
        <w:t xml:space="preserve"> </w:t>
      </w:r>
    </w:p>
    <w:p w14:paraId="401C718D" w14:textId="77777777" w:rsidR="00093F2C" w:rsidRDefault="00093F2C" w:rsidP="00CA3439">
      <w:pPr>
        <w:rPr>
          <w:sz w:val="16"/>
        </w:rPr>
      </w:pPr>
    </w:p>
    <w:p w14:paraId="2531DBB3" w14:textId="77777777" w:rsidR="00093F2C" w:rsidRPr="004B5F35" w:rsidRDefault="00093F2C" w:rsidP="00093F2C">
      <w:proofErr w:type="spellStart"/>
      <w:r w:rsidRPr="00E86F73">
        <w:rPr>
          <w:rStyle w:val="Emphasis"/>
        </w:rPr>
        <w:t>Mallipeddi</w:t>
      </w:r>
      <w:proofErr w:type="spellEnd"/>
      <w:r w:rsidRPr="00E86F73">
        <w:rPr>
          <w:rStyle w:val="Emphasis"/>
        </w:rPr>
        <w:t xml:space="preserve"> 14</w:t>
      </w:r>
      <w:r w:rsidRPr="004B5F35">
        <w:t xml:space="preserve"> [Ramesh, Hunter College, CUNY. “‘A Fixed Melancholy’: Migration, Memory, and the Middle Passage,” The Eighteenth Century, Volume 55, Numbers 2-3, Summer/Fall 2014, pp. 235-253 (Article)]//MM</w:t>
      </w:r>
    </w:p>
    <w:p w14:paraId="08E76EE6" w14:textId="77777777" w:rsidR="00C02EBC" w:rsidRDefault="00C02EBC" w:rsidP="00093F2C">
      <w:pPr>
        <w:rPr>
          <w:u w:val="single"/>
        </w:rPr>
      </w:pPr>
    </w:p>
    <w:p w14:paraId="2516E2E7" w14:textId="04C6223F" w:rsidR="00093F2C" w:rsidRPr="00093F2C" w:rsidRDefault="00093F2C" w:rsidP="00093F2C">
      <w:pPr>
        <w:rPr>
          <w:sz w:val="16"/>
        </w:rPr>
      </w:pPr>
      <w:r w:rsidRPr="004B5F35">
        <w:rPr>
          <w:u w:val="single"/>
        </w:rPr>
        <w:t xml:space="preserve">A critical attentiveness to </w:t>
      </w:r>
      <w:r w:rsidRPr="00093F2C">
        <w:rPr>
          <w:sz w:val="16"/>
        </w:rPr>
        <w:t>bodily disease and death, to “</w:t>
      </w:r>
      <w:r w:rsidRPr="004B5F35">
        <w:rPr>
          <w:u w:val="single"/>
        </w:rPr>
        <w:t>fixed melancholy” as an index of Africans’ aggrieved reaction to commodification is necessary</w:t>
      </w:r>
      <w:r w:rsidRPr="00093F2C">
        <w:rPr>
          <w:sz w:val="16"/>
        </w:rPr>
        <w:t xml:space="preserve"> for at least two reasons. For one, </w:t>
      </w:r>
      <w:r w:rsidRPr="005C33A4">
        <w:rPr>
          <w:highlight w:val="yellow"/>
          <w:u w:val="single"/>
        </w:rPr>
        <w:t xml:space="preserve">the question of slave subjectivity remains inadequately addressed, </w:t>
      </w:r>
      <w:r w:rsidRPr="00E86F73">
        <w:rPr>
          <w:rStyle w:val="Emphasis"/>
          <w:highlight w:val="yellow"/>
        </w:rPr>
        <w:t>even in</w:t>
      </w:r>
      <w:r w:rsidRPr="004B5F35">
        <w:rPr>
          <w:u w:val="single"/>
        </w:rPr>
        <w:t xml:space="preserve"> </w:t>
      </w:r>
      <w:r w:rsidRPr="00093F2C">
        <w:rPr>
          <w:sz w:val="16"/>
        </w:rPr>
        <w:t xml:space="preserve">theoretically </w:t>
      </w:r>
      <w:r w:rsidRPr="00E86F73">
        <w:rPr>
          <w:rStyle w:val="Emphasis"/>
          <w:highlight w:val="yellow"/>
        </w:rPr>
        <w:t>nuanced accounts</w:t>
      </w:r>
      <w:r w:rsidRPr="00093F2C">
        <w:rPr>
          <w:sz w:val="16"/>
        </w:rPr>
        <w:t xml:space="preserve"> of New World slavery </w:t>
      </w:r>
      <w:r w:rsidRPr="004B5F35">
        <w:rPr>
          <w:u w:val="single"/>
        </w:rPr>
        <w:t xml:space="preserve">such as Ian </w:t>
      </w:r>
      <w:proofErr w:type="spellStart"/>
      <w:r w:rsidRPr="004B5F35">
        <w:rPr>
          <w:u w:val="single"/>
        </w:rPr>
        <w:t>Baucom’s</w:t>
      </w:r>
      <w:proofErr w:type="spellEnd"/>
      <w:r w:rsidRPr="004B5F35">
        <w:rPr>
          <w:u w:val="single"/>
        </w:rPr>
        <w:t xml:space="preserve"> Specters of the Atlantic</w:t>
      </w:r>
      <w:r w:rsidRPr="00093F2C">
        <w:rPr>
          <w:sz w:val="16"/>
        </w:rPr>
        <w:t xml:space="preserve"> (2005)</w:t>
      </w:r>
      <w:proofErr w:type="gramStart"/>
      <w:r w:rsidRPr="00093F2C">
        <w:rPr>
          <w:sz w:val="16"/>
        </w:rPr>
        <w:t>.13</w:t>
      </w:r>
      <w:proofErr w:type="gramEnd"/>
      <w:r w:rsidRPr="00093F2C">
        <w:rPr>
          <w:sz w:val="16"/>
        </w:rPr>
        <w:t xml:space="preserve"> The reduction of human beings to commodities, the conversion of human life into abstract value, </w:t>
      </w:r>
      <w:proofErr w:type="spellStart"/>
      <w:r w:rsidRPr="00093F2C">
        <w:rPr>
          <w:sz w:val="16"/>
        </w:rPr>
        <w:t>Baucom</w:t>
      </w:r>
      <w:proofErr w:type="spellEnd"/>
      <w:r w:rsidRPr="00093F2C">
        <w:rPr>
          <w:sz w:val="16"/>
        </w:rPr>
        <w:t xml:space="preserve"> suggests, is intrinsic to the logic of finance capital. </w:t>
      </w:r>
      <w:r w:rsidRPr="004B5F35">
        <w:rPr>
          <w:u w:val="single"/>
        </w:rPr>
        <w:t xml:space="preserve">This triumph of the general over the particular, the typical over the singular, is perhaps nowhere more fully dramatized than in the </w:t>
      </w:r>
      <w:proofErr w:type="spellStart"/>
      <w:r w:rsidRPr="004B5F35">
        <w:rPr>
          <w:u w:val="single"/>
        </w:rPr>
        <w:t>Zong</w:t>
      </w:r>
      <w:proofErr w:type="spellEnd"/>
      <w:r w:rsidRPr="004B5F35">
        <w:rPr>
          <w:u w:val="single"/>
        </w:rPr>
        <w:t xml:space="preserve"> massacre</w:t>
      </w:r>
      <w:r w:rsidRPr="00093F2C">
        <w:rPr>
          <w:sz w:val="16"/>
        </w:rPr>
        <w:t xml:space="preserve">, the paradigmatic event in the Atlantic cycle of accumulation, and the insurance contract, the “central artifact” of finance capital. </w:t>
      </w:r>
      <w:r w:rsidRPr="004B5F35">
        <w:rPr>
          <w:u w:val="single"/>
        </w:rPr>
        <w:t>The massacre and the contract, in turn, are byproducts of a speculative culture and its forms of knowledge</w:t>
      </w:r>
      <w:r w:rsidRPr="00093F2C">
        <w:rPr>
          <w:sz w:val="16"/>
        </w:rPr>
        <w:t xml:space="preserve">, specifically, the distinctive epistemology of “theoretical realism.” </w:t>
      </w:r>
      <w:r w:rsidRPr="005C33A4">
        <w:rPr>
          <w:highlight w:val="yellow"/>
          <w:u w:val="single"/>
        </w:rPr>
        <w:t xml:space="preserve">The problem of the typical, however, is not only a problem for finance but also for </w:t>
      </w:r>
      <w:r w:rsidRPr="005C33A4">
        <w:rPr>
          <w:b/>
          <w:iCs/>
          <w:highlight w:val="yellow"/>
          <w:u w:val="single"/>
        </w:rPr>
        <w:t>ethics and memory</w:t>
      </w:r>
      <w:r w:rsidRPr="00093F2C">
        <w:rPr>
          <w:sz w:val="16"/>
          <w:highlight w:val="yellow"/>
        </w:rPr>
        <w:t>.</w:t>
      </w:r>
      <w:r w:rsidRPr="00093F2C">
        <w:rPr>
          <w:sz w:val="16"/>
        </w:rPr>
        <w:t xml:space="preserve"> In his account of the </w:t>
      </w:r>
      <w:proofErr w:type="spellStart"/>
      <w:r w:rsidRPr="00093F2C">
        <w:rPr>
          <w:sz w:val="16"/>
        </w:rPr>
        <w:t>Zong</w:t>
      </w:r>
      <w:proofErr w:type="spellEnd"/>
      <w:r w:rsidRPr="00093F2C">
        <w:rPr>
          <w:sz w:val="16"/>
        </w:rPr>
        <w:t xml:space="preserve"> legal trial and the ensuing controversy between slaveholders and abolitionists, </w:t>
      </w:r>
      <w:proofErr w:type="spellStart"/>
      <w:r w:rsidRPr="00093F2C">
        <w:rPr>
          <w:sz w:val="16"/>
        </w:rPr>
        <w:t>Baucom</w:t>
      </w:r>
      <w:proofErr w:type="spellEnd"/>
      <w:r w:rsidRPr="00093F2C">
        <w:rPr>
          <w:sz w:val="16"/>
        </w:rPr>
        <w:t xml:space="preserve"> shows how opponents of slavery endeavored to reverse the logic of finance capital via “melancholy realism.” It was by counterpoising the loss of life to the loss of capital, by taking an “aggrieved interest” in the tragedy and asserting their own affective or “melancholy property” in slaves against the proprietary claims of the insurance contract, that the abolitionists sought to generate a romantic, sentimental counter-knowledge of the atrocity.14 In doing so, they also broadly reconfigured the terms through which the event would be subsequently remembered. </w:t>
      </w:r>
      <w:r w:rsidRPr="004B5F35">
        <w:rPr>
          <w:u w:val="single"/>
        </w:rPr>
        <w:t xml:space="preserve">Yet, </w:t>
      </w:r>
      <w:r w:rsidRPr="005C33A4">
        <w:rPr>
          <w:highlight w:val="yellow"/>
          <w:u w:val="single"/>
        </w:rPr>
        <w:t>even as these multiple discourses</w:t>
      </w:r>
      <w:r w:rsidRPr="00093F2C">
        <w:rPr>
          <w:sz w:val="16"/>
        </w:rPr>
        <w:t xml:space="preserve"> (financial, historical, ethical) </w:t>
      </w:r>
      <w:r w:rsidRPr="005C33A4">
        <w:rPr>
          <w:highlight w:val="yellow"/>
          <w:u w:val="single"/>
        </w:rPr>
        <w:t>and epistemologies</w:t>
      </w:r>
      <w:r w:rsidRPr="00093F2C">
        <w:rPr>
          <w:sz w:val="16"/>
        </w:rPr>
        <w:t xml:space="preserve"> (theoretical realism and melancholic realism) </w:t>
      </w:r>
      <w:r w:rsidRPr="005C33A4">
        <w:rPr>
          <w:highlight w:val="yellow"/>
          <w:u w:val="single"/>
        </w:rPr>
        <w:t xml:space="preserve">are set in motion by the slaves’ loss, how the enslaved themselves contended with the typifying operations of finance capital, or how </w:t>
      </w:r>
      <w:r w:rsidRPr="005C33A4">
        <w:rPr>
          <w:b/>
          <w:iCs/>
          <w:highlight w:val="yellow"/>
          <w:u w:val="single"/>
        </w:rPr>
        <w:t>they intervened in and contributed to a counter-discourse</w:t>
      </w:r>
      <w:r w:rsidRPr="005C33A4">
        <w:rPr>
          <w:highlight w:val="yellow"/>
          <w:u w:val="single"/>
        </w:rPr>
        <w:t xml:space="preserve"> of the modern via acts of melancholic remembrance, is largely unaccounted for in </w:t>
      </w:r>
      <w:proofErr w:type="spellStart"/>
      <w:r w:rsidRPr="005C33A4">
        <w:rPr>
          <w:highlight w:val="yellow"/>
          <w:u w:val="single"/>
        </w:rPr>
        <w:t>Baucom’s</w:t>
      </w:r>
      <w:proofErr w:type="spellEnd"/>
      <w:r w:rsidRPr="005C33A4">
        <w:rPr>
          <w:highlight w:val="yellow"/>
          <w:u w:val="single"/>
        </w:rPr>
        <w:t xml:space="preserve"> text.</w:t>
      </w:r>
      <w:r w:rsidRPr="00093F2C">
        <w:rPr>
          <w:sz w:val="16"/>
        </w:rPr>
        <w:t xml:space="preserve"> By contrast, in what follows, I examine how melancholy energized the slaves’ claims for dignity in the face of their dispossession and how, both on the African coast and in the Atlantic crossing, </w:t>
      </w:r>
      <w:r w:rsidRPr="005C33A4">
        <w:rPr>
          <w:highlight w:val="yellow"/>
          <w:u w:val="single"/>
        </w:rPr>
        <w:t>their practices of memory shaped the struggle to constitute themselves as subjects</w:t>
      </w:r>
      <w:r w:rsidRPr="004B5F35">
        <w:rPr>
          <w:u w:val="single"/>
        </w:rPr>
        <w:t xml:space="preserve"> of grievance.</w:t>
      </w:r>
      <w:r w:rsidRPr="00093F2C">
        <w:rPr>
          <w:sz w:val="16"/>
        </w:rPr>
        <w:t xml:space="preserve">15 Secondly, </w:t>
      </w:r>
      <w:r w:rsidRPr="004B5F35">
        <w:rPr>
          <w:u w:val="single"/>
        </w:rPr>
        <w:t>in current scholarship</w:t>
      </w:r>
      <w:r w:rsidRPr="00093F2C">
        <w:rPr>
          <w:sz w:val="16"/>
        </w:rPr>
        <w:t xml:space="preserve"> on the black Atlantic, </w:t>
      </w:r>
      <w:r w:rsidRPr="004B5F35">
        <w:rPr>
          <w:u w:val="single"/>
        </w:rPr>
        <w:t>nostalgia</w:t>
      </w:r>
      <w:r w:rsidRPr="00093F2C">
        <w:rPr>
          <w:sz w:val="16"/>
        </w:rPr>
        <w:t xml:space="preserve"> (and, relatedly, the attachment to land and the notion of return) </w:t>
      </w:r>
      <w:r w:rsidRPr="004B5F35">
        <w:rPr>
          <w:u w:val="single"/>
        </w:rPr>
        <w:t>suggests a longing for a mythic African home that never existed, a yearning for a time that is outside of history.</w:t>
      </w:r>
    </w:p>
    <w:p w14:paraId="7A0B791A" w14:textId="77777777" w:rsidR="00093F2C" w:rsidRDefault="00093F2C" w:rsidP="00CA3439">
      <w:pPr>
        <w:rPr>
          <w:sz w:val="16"/>
        </w:rPr>
      </w:pPr>
    </w:p>
    <w:p w14:paraId="20BB94EB" w14:textId="77777777" w:rsidR="00093F2C" w:rsidRDefault="00093F2C" w:rsidP="00CA3439">
      <w:pPr>
        <w:rPr>
          <w:sz w:val="16"/>
        </w:rPr>
      </w:pPr>
    </w:p>
    <w:p w14:paraId="29BB1EAC" w14:textId="578B06EE" w:rsidR="00CA3439" w:rsidRDefault="00093F2C" w:rsidP="00FD3FDF">
      <w:r>
        <w:t xml:space="preserve">Even if counter-histories are important the </w:t>
      </w:r>
      <w:proofErr w:type="spellStart"/>
      <w:r>
        <w:t>aff’s</w:t>
      </w:r>
      <w:proofErr w:type="spellEnd"/>
      <w:r>
        <w:t xml:space="preserve"> is so structured around mourning that it </w:t>
      </w:r>
      <w:r w:rsidR="007253D3">
        <w:t>closes off history, producing more rigid ways of thinking</w:t>
      </w:r>
      <w:r>
        <w:t>. Multiple other types of mourning proves our argument</w:t>
      </w:r>
      <w:r w:rsidR="007253D3">
        <w:t>:</w:t>
      </w:r>
    </w:p>
    <w:p w14:paraId="4DA6F49F" w14:textId="06B54FE7" w:rsidR="00FD3FDF" w:rsidRDefault="00785C96" w:rsidP="00FD3FDF">
      <w:pPr>
        <w:pStyle w:val="Heading4"/>
      </w:pPr>
      <w:r>
        <w:t>A. S</w:t>
      </w:r>
      <w:r w:rsidR="007253D3">
        <w:t>uicides - prove</w:t>
      </w:r>
      <w:r w:rsidR="00FD3FDF">
        <w:t xml:space="preserve"> that mourning just reinforces stereotypes</w:t>
      </w:r>
    </w:p>
    <w:p w14:paraId="19035B58" w14:textId="77777777" w:rsidR="00FD3FDF" w:rsidRDefault="00FD3FDF" w:rsidP="00FD3FDF"/>
    <w:p w14:paraId="30D401CE" w14:textId="77777777" w:rsidR="00FD3FDF" w:rsidRDefault="00FD3FDF" w:rsidP="00FD3FDF">
      <w:r w:rsidRPr="00F61777">
        <w:rPr>
          <w:rStyle w:val="Emphasis"/>
        </w:rPr>
        <w:t>Garth 12</w:t>
      </w:r>
      <w:r>
        <w:t xml:space="preserve">  *Bryant G. Bryant G. Garth is Dean and Professor of Law at Southwestern Law School. Southwestern Law Review, 41 Sw. L. Rev. 211</w:t>
      </w:r>
    </w:p>
    <w:p w14:paraId="50561693" w14:textId="77777777" w:rsidR="00FD3FDF" w:rsidRDefault="00FD3FDF" w:rsidP="00FD3FDF"/>
    <w:p w14:paraId="11ACDDF9" w14:textId="77777777" w:rsidR="00FD3FDF" w:rsidRPr="00C76A3B" w:rsidRDefault="00FD3FDF" w:rsidP="00FD3FDF">
      <w:pPr>
        <w:rPr>
          <w:rStyle w:val="StyleBoldUnderline"/>
        </w:rPr>
      </w:pPr>
      <w:r w:rsidRPr="00E0671C">
        <w:rPr>
          <w:sz w:val="16"/>
        </w:rPr>
        <w:t xml:space="preserve">Finally, Professor Reddy focuses not so much on rights but on related processes of reinforcing the status quo through the enactment of social norms. His example is the issue of grieving for suicides committed by gay teens. The </w:t>
      </w:r>
      <w:r w:rsidRPr="00212968">
        <w:rPr>
          <w:rStyle w:val="StyleBoldUnderline"/>
          <w:highlight w:val="cyan"/>
        </w:rPr>
        <w:t>public mourning</w:t>
      </w:r>
      <w:r w:rsidRPr="00E0671C">
        <w:rPr>
          <w:sz w:val="16"/>
        </w:rPr>
        <w:t xml:space="preserve"> of such suicides </w:t>
      </w:r>
      <w:r w:rsidRPr="00212968">
        <w:rPr>
          <w:rStyle w:val="StyleBoldUnderline"/>
          <w:highlight w:val="cyan"/>
        </w:rPr>
        <w:t>is part of the process of reinforcing categories that promote stereotypes and limit progressive change. The only way to transcend the pre-figured categories</w:t>
      </w:r>
      <w:r w:rsidRPr="00C76A3B">
        <w:rPr>
          <w:rStyle w:val="StyleBoldUnderline"/>
        </w:rPr>
        <w:t>,</w:t>
      </w:r>
      <w:r w:rsidRPr="00E0671C">
        <w:rPr>
          <w:sz w:val="16"/>
        </w:rPr>
        <w:t xml:space="preserve"> he suggests, </w:t>
      </w:r>
      <w:r w:rsidRPr="00212968">
        <w:rPr>
          <w:rStyle w:val="StyleBoldUnderline"/>
          <w:highlight w:val="cyan"/>
        </w:rPr>
        <w:t xml:space="preserve">is to "engage with </w:t>
      </w:r>
      <w:proofErr w:type="spellStart"/>
      <w:r w:rsidRPr="00212968">
        <w:rPr>
          <w:rStyle w:val="StyleBoldUnderline"/>
          <w:highlight w:val="cyan"/>
        </w:rPr>
        <w:t>ungrievable</w:t>
      </w:r>
      <w:proofErr w:type="spellEnd"/>
      <w:r w:rsidRPr="00212968">
        <w:rPr>
          <w:rStyle w:val="StyleBoldUnderline"/>
          <w:highlight w:val="cyan"/>
        </w:rPr>
        <w:t xml:space="preserve"> life" - to somehow step out of the categories.</w:t>
      </w:r>
    </w:p>
    <w:p w14:paraId="11F2326C" w14:textId="77777777" w:rsidR="00FD3FDF" w:rsidRPr="009D00D9" w:rsidRDefault="00FD3FDF" w:rsidP="00FD3FDF">
      <w:pPr>
        <w:rPr>
          <w:sz w:val="16"/>
        </w:rPr>
      </w:pPr>
    </w:p>
    <w:p w14:paraId="13850E96" w14:textId="77777777" w:rsidR="00FD3FDF" w:rsidRPr="009D00D9" w:rsidRDefault="00FD3FDF" w:rsidP="00FD3FDF">
      <w:pPr>
        <w:rPr>
          <w:sz w:val="16"/>
        </w:rPr>
      </w:pPr>
    </w:p>
    <w:p w14:paraId="728D508E" w14:textId="4F52A31C" w:rsidR="00FD3FDF" w:rsidRPr="009D00D9" w:rsidRDefault="00785C96" w:rsidP="00FD3FDF">
      <w:r>
        <w:t xml:space="preserve">B. Truth and reconciliation commissions in South Africa. </w:t>
      </w:r>
      <w:r w:rsidR="00FD3FDF" w:rsidRPr="009D00D9">
        <w:t xml:space="preserve">Bearing witness </w:t>
      </w:r>
      <w:r>
        <w:t>to grief creates</w:t>
      </w:r>
      <w:r w:rsidR="00FD3FDF" w:rsidRPr="009D00D9">
        <w:t xml:space="preserve"> guilt. </w:t>
      </w:r>
    </w:p>
    <w:p w14:paraId="32583D0A" w14:textId="77777777" w:rsidR="00FD3FDF" w:rsidRPr="009D00D9" w:rsidRDefault="00FD3FDF" w:rsidP="00FD3FDF">
      <w:pPr>
        <w:rPr>
          <w:sz w:val="16"/>
        </w:rPr>
      </w:pPr>
    </w:p>
    <w:p w14:paraId="7E2A805F" w14:textId="77777777" w:rsidR="00FD3FDF" w:rsidRPr="009D00D9" w:rsidRDefault="00FD3FDF" w:rsidP="00FD3FDF">
      <w:pPr>
        <w:rPr>
          <w:sz w:val="16"/>
        </w:rPr>
      </w:pPr>
      <w:r w:rsidRPr="00E24339">
        <w:rPr>
          <w:rStyle w:val="Emphasis"/>
        </w:rPr>
        <w:t>WHITLOCK 7</w:t>
      </w:r>
      <w:r w:rsidRPr="009D00D9">
        <w:rPr>
          <w:sz w:val="16"/>
        </w:rPr>
        <w:t xml:space="preserve">, Pf Post Colonial Studies – U of Queensland, </w:t>
      </w:r>
    </w:p>
    <w:p w14:paraId="3F8BB140" w14:textId="77777777" w:rsidR="00FD3FDF" w:rsidRPr="009D00D9" w:rsidRDefault="00FD3FDF" w:rsidP="00FD3FDF">
      <w:pPr>
        <w:rPr>
          <w:sz w:val="16"/>
        </w:rPr>
      </w:pPr>
      <w:r w:rsidRPr="009D00D9">
        <w:rPr>
          <w:sz w:val="16"/>
        </w:rPr>
        <w:t>(Gillian, Cardozo Studies in Law and Literature, Spring)</w:t>
      </w:r>
    </w:p>
    <w:p w14:paraId="6D1BBE16" w14:textId="77777777" w:rsidR="00FD3FDF" w:rsidRPr="009D00D9" w:rsidRDefault="00FD3FDF" w:rsidP="00FD3FDF">
      <w:pPr>
        <w:rPr>
          <w:sz w:val="16"/>
        </w:rPr>
      </w:pPr>
    </w:p>
    <w:p w14:paraId="5C584A07" w14:textId="36A605C8" w:rsidR="00FD3FDF" w:rsidRPr="009D00D9" w:rsidRDefault="00FD3FDF" w:rsidP="00FD3FDF">
      <w:pPr>
        <w:rPr>
          <w:sz w:val="16"/>
        </w:rPr>
      </w:pPr>
      <w:r w:rsidRPr="009D00D9">
        <w:rPr>
          <w:sz w:val="16"/>
        </w:rPr>
        <w:t xml:space="preserve">At the same time, these postcolonial </w:t>
      </w:r>
      <w:r w:rsidRPr="00E24339">
        <w:rPr>
          <w:highlight w:val="cyan"/>
          <w:u w:val="single"/>
        </w:rPr>
        <w:t>contexts also suggest the limitations of this healing paradigm:</w:t>
      </w:r>
      <w:r w:rsidRPr="001E084D">
        <w:rPr>
          <w:u w:val="single"/>
        </w:rPr>
        <w:t xml:space="preserve"> </w:t>
      </w:r>
      <w:r w:rsidRPr="00785C96">
        <w:rPr>
          <w:highlight w:val="cyan"/>
          <w:u w:val="single"/>
        </w:rPr>
        <w:t>empathic engagement can be denied</w:t>
      </w:r>
      <w:r w:rsidRPr="001E084D">
        <w:rPr>
          <w:u w:val="single"/>
        </w:rPr>
        <w:t xml:space="preserve">, victims may </w:t>
      </w:r>
      <w:r w:rsidRPr="001E084D">
        <w:rPr>
          <w:b/>
          <w:u w:val="single"/>
        </w:rPr>
        <w:t>fail to receive affirmation by telling their stories</w:t>
      </w:r>
      <w:r w:rsidRPr="001E084D">
        <w:rPr>
          <w:u w:val="single"/>
        </w:rPr>
        <w:t>: "</w:t>
      </w:r>
      <w:r w:rsidRPr="00E24339">
        <w:rPr>
          <w:highlight w:val="cyan"/>
          <w:u w:val="single"/>
        </w:rPr>
        <w:t xml:space="preserve">Shock and shame can lead to an ethics of recognition and </w:t>
      </w:r>
      <w:r w:rsidRPr="00E24339">
        <w:rPr>
          <w:b/>
          <w:highlight w:val="cyan"/>
          <w:u w:val="single"/>
        </w:rPr>
        <w:t>gestures</w:t>
      </w:r>
      <w:r w:rsidRPr="00E24339">
        <w:rPr>
          <w:highlight w:val="cyan"/>
          <w:u w:val="single"/>
        </w:rPr>
        <w:t xml:space="preserve"> of reconciliation. They can also provoke </w:t>
      </w:r>
      <w:r w:rsidRPr="00E24339">
        <w:rPr>
          <w:b/>
          <w:highlight w:val="cyan"/>
          <w:u w:val="single"/>
        </w:rPr>
        <w:t>feelings of guilt and denial</w:t>
      </w:r>
      <w:r w:rsidRPr="009D00D9">
        <w:rPr>
          <w:b/>
          <w:sz w:val="16"/>
        </w:rPr>
        <w:t>.</w:t>
      </w:r>
      <w:r w:rsidRPr="009D00D9">
        <w:rPr>
          <w:sz w:val="16"/>
        </w:rPr>
        <w:t xml:space="preserve">" 7 At the very least, these </w:t>
      </w:r>
      <w:r w:rsidRPr="001E084D">
        <w:rPr>
          <w:u w:val="single"/>
        </w:rPr>
        <w:t>cycles of</w:t>
      </w:r>
      <w:r w:rsidRPr="009D00D9">
        <w:rPr>
          <w:sz w:val="16"/>
        </w:rPr>
        <w:t xml:space="preserve">  [*145</w:t>
      </w:r>
      <w:proofErr w:type="gramStart"/>
      <w:r w:rsidRPr="009D00D9">
        <w:rPr>
          <w:sz w:val="16"/>
        </w:rPr>
        <w:t xml:space="preserve">]  </w:t>
      </w:r>
      <w:r w:rsidRPr="001E084D">
        <w:rPr>
          <w:u w:val="single"/>
        </w:rPr>
        <w:t>testimonial</w:t>
      </w:r>
      <w:proofErr w:type="gramEnd"/>
      <w:r w:rsidRPr="001E084D">
        <w:rPr>
          <w:u w:val="single"/>
        </w:rPr>
        <w:t xml:space="preserve"> narrative establish victims as "knowing victims</w:t>
      </w:r>
      <w:r w:rsidRPr="009D00D9">
        <w:rPr>
          <w:sz w:val="16"/>
        </w:rPr>
        <w:t xml:space="preserve"> of history and of human rights violations;" </w:t>
      </w:r>
      <w:r w:rsidRPr="001E084D">
        <w:rPr>
          <w:u w:val="single"/>
        </w:rPr>
        <w:t>however</w:t>
      </w:r>
      <w:r w:rsidRPr="009D00D9">
        <w:rPr>
          <w:sz w:val="16"/>
        </w:rPr>
        <w:t xml:space="preserve"> truth and </w:t>
      </w:r>
      <w:r w:rsidRPr="001E084D">
        <w:rPr>
          <w:u w:val="single"/>
        </w:rPr>
        <w:t xml:space="preserve">reconciliation do not necessarily proceed from this, and the </w:t>
      </w:r>
      <w:proofErr w:type="spellStart"/>
      <w:r w:rsidRPr="001E084D">
        <w:rPr>
          <w:u w:val="single"/>
        </w:rPr>
        <w:t>intersubjective</w:t>
      </w:r>
      <w:proofErr w:type="spellEnd"/>
      <w:r w:rsidRPr="001E084D">
        <w:rPr>
          <w:u w:val="single"/>
        </w:rPr>
        <w:t xml:space="preserve"> relations that are produced are always open to question</w:t>
      </w:r>
      <w:r w:rsidRPr="009D00D9">
        <w:rPr>
          <w:sz w:val="16"/>
        </w:rPr>
        <w:t xml:space="preserve">. For example, </w:t>
      </w:r>
      <w:r w:rsidRPr="00785C96">
        <w:rPr>
          <w:rStyle w:val="StyleBoldUnderline"/>
          <w:highlight w:val="cyan"/>
        </w:rPr>
        <w:t>the conference session in Cape Town was transformed</w:t>
      </w:r>
      <w:r w:rsidRPr="009D00D9">
        <w:rPr>
          <w:sz w:val="16"/>
        </w:rPr>
        <w:t xml:space="preserve"> as the dynamics of the TRC were invoked </w:t>
      </w:r>
      <w:r w:rsidRPr="00785C96">
        <w:rPr>
          <w:rStyle w:val="StyleBoldUnderline"/>
          <w:highlight w:val="cyan"/>
        </w:rPr>
        <w:t>when mothers testified to their grief and pain</w:t>
      </w:r>
      <w:r w:rsidRPr="009D00D9">
        <w:rPr>
          <w:sz w:val="16"/>
        </w:rPr>
        <w:t xml:space="preserve"> with the blessing of Archbishop Tutu. </w:t>
      </w:r>
      <w:r w:rsidRPr="00785C96">
        <w:rPr>
          <w:rStyle w:val="StyleBoldUnderline"/>
          <w:highlight w:val="cyan"/>
        </w:rPr>
        <w:t>For them, the process of reconciliation and restorative justice remains incomplete.</w:t>
      </w:r>
      <w:r w:rsidRPr="009D00D9">
        <w:rPr>
          <w:sz w:val="16"/>
        </w:rPr>
        <w:t xml:space="preserve"> </w:t>
      </w:r>
      <w:r w:rsidRPr="001E084D">
        <w:rPr>
          <w:u w:val="single"/>
        </w:rPr>
        <w:t xml:space="preserve">For many of us who were called upon to witness this testimony, </w:t>
      </w:r>
      <w:r w:rsidRPr="00785C96">
        <w:rPr>
          <w:highlight w:val="cyan"/>
          <w:u w:val="single"/>
        </w:rPr>
        <w:t>the change of dynamics</w:t>
      </w:r>
      <w:r w:rsidRPr="001E084D">
        <w:rPr>
          <w:u w:val="single"/>
        </w:rPr>
        <w:t xml:space="preserve"> in a conference milieu </w:t>
      </w:r>
      <w:r w:rsidRPr="00785C96">
        <w:rPr>
          <w:highlight w:val="cyan"/>
          <w:u w:val="single"/>
        </w:rPr>
        <w:t>was challenging both intellectually and emotionally</w:t>
      </w:r>
      <w:r w:rsidRPr="009D00D9">
        <w:rPr>
          <w:sz w:val="16"/>
        </w:rPr>
        <w:t xml:space="preserve">. </w:t>
      </w:r>
    </w:p>
    <w:p w14:paraId="2C8A3884" w14:textId="77777777" w:rsidR="00FD3FDF" w:rsidRDefault="00FD3FDF" w:rsidP="00FD3FDF"/>
    <w:p w14:paraId="4A093933" w14:textId="77777777" w:rsidR="00FD3FDF" w:rsidRDefault="00FD3FDF" w:rsidP="00FD3FDF"/>
    <w:p w14:paraId="61D9127A" w14:textId="5FBF4DA6" w:rsidR="00FD3FDF" w:rsidRDefault="007253D3" w:rsidP="00785C96">
      <w:r>
        <w:t xml:space="preserve">C. Shared histories </w:t>
      </w:r>
      <w:proofErr w:type="gramStart"/>
      <w:r>
        <w:t>produces</w:t>
      </w:r>
      <w:proofErr w:type="gramEnd"/>
      <w:r>
        <w:t xml:space="preserve"> comfort in oppressing others. </w:t>
      </w:r>
    </w:p>
    <w:p w14:paraId="5FA6CB07" w14:textId="77777777" w:rsidR="00FD3FDF" w:rsidRPr="009D00D9" w:rsidRDefault="00FD3FDF" w:rsidP="00FD3FDF">
      <w:pPr>
        <w:rPr>
          <w:sz w:val="16"/>
        </w:rPr>
      </w:pPr>
    </w:p>
    <w:p w14:paraId="1CC7BD49" w14:textId="77777777" w:rsidR="00FD3FDF" w:rsidRPr="000C0C5B" w:rsidRDefault="00FD3FDF" w:rsidP="00FD3FDF">
      <w:pPr>
        <w:rPr>
          <w:sz w:val="16"/>
        </w:rPr>
      </w:pPr>
      <w:r w:rsidRPr="000C0C5B">
        <w:rPr>
          <w:rStyle w:val="Emphasis"/>
        </w:rPr>
        <w:t>Han 6</w:t>
      </w:r>
      <w:r w:rsidRPr="000C0C5B">
        <w:rPr>
          <w:sz w:val="16"/>
        </w:rPr>
        <w:t xml:space="preserve">, Pf of Sociology department at Temple University, </w:t>
      </w:r>
    </w:p>
    <w:p w14:paraId="35B56905" w14:textId="77777777" w:rsidR="00FD3FDF" w:rsidRPr="000C0C5B" w:rsidRDefault="00FD3FDF" w:rsidP="00FD3FDF">
      <w:pPr>
        <w:rPr>
          <w:sz w:val="16"/>
        </w:rPr>
      </w:pPr>
      <w:r w:rsidRPr="000C0C5B">
        <w:rPr>
          <w:sz w:val="16"/>
        </w:rPr>
        <w:t>(Chong-</w:t>
      </w:r>
      <w:proofErr w:type="spellStart"/>
      <w:r w:rsidRPr="000C0C5B">
        <w:rPr>
          <w:sz w:val="16"/>
        </w:rPr>
        <w:t>suk</w:t>
      </w:r>
      <w:proofErr w:type="spellEnd"/>
      <w:r w:rsidRPr="000C0C5B">
        <w:rPr>
          <w:sz w:val="16"/>
        </w:rPr>
        <w:t>, bad subjects, http://bad.eserver.org/issues/2006/76/gaysofcolor.html)</w:t>
      </w:r>
    </w:p>
    <w:p w14:paraId="0B8AB3F2" w14:textId="77777777" w:rsidR="00FD3FDF" w:rsidRPr="009D00D9" w:rsidRDefault="00FD3FDF" w:rsidP="00FD3FDF">
      <w:pPr>
        <w:rPr>
          <w:sz w:val="16"/>
        </w:rPr>
      </w:pPr>
    </w:p>
    <w:p w14:paraId="6325F732" w14:textId="77777777" w:rsidR="00FD3FDF" w:rsidRPr="009D00D9" w:rsidRDefault="00FD3FDF" w:rsidP="00FD3FDF">
      <w:pPr>
        <w:rPr>
          <w:sz w:val="16"/>
        </w:rPr>
      </w:pPr>
      <w:r w:rsidRPr="009D00D9">
        <w:rPr>
          <w:sz w:val="16"/>
        </w:rPr>
        <w:t>By now</w:t>
      </w:r>
      <w:r>
        <w:rPr>
          <w:u w:val="single"/>
        </w:rPr>
        <w:t xml:space="preserve">, </w:t>
      </w:r>
      <w:r w:rsidRPr="009D00D9">
        <w:rPr>
          <w:sz w:val="16"/>
        </w:rPr>
        <w:t>two things are bitterly clear about our “shared” American experiences. One,</w:t>
      </w:r>
      <w:r>
        <w:rPr>
          <w:u w:val="single"/>
        </w:rPr>
        <w:t xml:space="preserve"> </w:t>
      </w:r>
      <w:r w:rsidRPr="000C0C5B">
        <w:rPr>
          <w:highlight w:val="cyan"/>
          <w:u w:val="single"/>
        </w:rPr>
        <w:t xml:space="preserve">a shared history of oppression </w:t>
      </w:r>
      <w:r w:rsidRPr="000C0C5B">
        <w:rPr>
          <w:b/>
          <w:highlight w:val="cyan"/>
          <w:u w:val="single"/>
        </w:rPr>
        <w:t>rarely leads to coalition building</w:t>
      </w:r>
      <w:r>
        <w:rPr>
          <w:u w:val="single"/>
        </w:rPr>
        <w:t xml:space="preserve"> among those who have been systematically denied their rights</w:t>
      </w:r>
      <w:r w:rsidRPr="009D00D9">
        <w:rPr>
          <w:sz w:val="16"/>
        </w:rPr>
        <w:t xml:space="preserve">. More devastatingly, </w:t>
      </w:r>
      <w:r w:rsidRPr="000C0C5B">
        <w:rPr>
          <w:highlight w:val="cyan"/>
          <w:u w:val="single"/>
        </w:rPr>
        <w:t xml:space="preserve">such shared experiences of oppression </w:t>
      </w:r>
      <w:r w:rsidRPr="00785C96">
        <w:rPr>
          <w:rStyle w:val="Emphasis"/>
          <w:highlight w:val="cyan"/>
        </w:rPr>
        <w:t>rarely lead to sympathy</w:t>
      </w:r>
      <w:r w:rsidRPr="000C0C5B">
        <w:rPr>
          <w:highlight w:val="cyan"/>
          <w:u w:val="single"/>
        </w:rPr>
        <w:t xml:space="preserve"> for others who are </w:t>
      </w:r>
      <w:r w:rsidRPr="00785C96">
        <w:t>also</w:t>
      </w:r>
      <w:r w:rsidRPr="000C0C5B">
        <w:rPr>
          <w:highlight w:val="cyan"/>
          <w:u w:val="single"/>
        </w:rPr>
        <w:t xml:space="preserve"> marginalized, </w:t>
      </w:r>
      <w:r w:rsidRPr="00785C96">
        <w:t>traumatized, and minimized by the dominant society.</w:t>
      </w:r>
      <w:r w:rsidRPr="009D00D9">
        <w:rPr>
          <w:sz w:val="16"/>
        </w:rPr>
        <w:t xml:space="preserve"> Rather, all too miserably, </w:t>
      </w:r>
      <w:r w:rsidRPr="000C0C5B">
        <w:rPr>
          <w:highlight w:val="cyan"/>
          <w:u w:val="single"/>
        </w:rPr>
        <w:t>those who should naturally join</w:t>
      </w:r>
      <w:r>
        <w:rPr>
          <w:u w:val="single"/>
        </w:rPr>
        <w:t xml:space="preserve"> in fighting discrimination </w:t>
      </w:r>
      <w:r w:rsidRPr="000C0C5B">
        <w:rPr>
          <w:b/>
          <w:highlight w:val="cyan"/>
          <w:u w:val="single"/>
        </w:rPr>
        <w:t>find it more comforting to join their oppressors in oppressing others</w:t>
      </w:r>
      <w:r>
        <w:rPr>
          <w:u w:val="single"/>
        </w:rPr>
        <w:t xml:space="preserve">. </w:t>
      </w:r>
      <w:r w:rsidRPr="000C0C5B">
        <w:rPr>
          <w:rStyle w:val="StyleBoldUnderline"/>
          <w:highlight w:val="cyan"/>
        </w:rPr>
        <w:t xml:space="preserve">As a gay man of color, I see this on a routine basis – whether it </w:t>
      </w:r>
      <w:proofErr w:type="gramStart"/>
      <w:r w:rsidRPr="000C0C5B">
        <w:rPr>
          <w:rStyle w:val="StyleBoldUnderline"/>
          <w:highlight w:val="cyan"/>
        </w:rPr>
        <w:t>be</w:t>
      </w:r>
      <w:proofErr w:type="gramEnd"/>
      <w:r w:rsidRPr="000C0C5B">
        <w:rPr>
          <w:rStyle w:val="StyleBoldUnderline"/>
          <w:highlight w:val="cyan"/>
        </w:rPr>
        <w:t xml:space="preserve"> racism in the gay community or homophobia in communities of color</w:t>
      </w:r>
      <w:r w:rsidRPr="009D00D9">
        <w:rPr>
          <w:sz w:val="16"/>
        </w:rPr>
        <w:t>. And it pisses me off.</w:t>
      </w:r>
    </w:p>
    <w:p w14:paraId="3EF5415B" w14:textId="77777777" w:rsidR="00FD3FDF" w:rsidRDefault="00FD3FDF" w:rsidP="00FD3FDF"/>
    <w:p w14:paraId="6B5B802D" w14:textId="77777777" w:rsidR="003350CF" w:rsidRPr="00A97921" w:rsidRDefault="003350CF" w:rsidP="003350CF">
      <w:pPr>
        <w:pStyle w:val="Heading4"/>
      </w:pPr>
      <w:r>
        <w:t xml:space="preserve">D. </w:t>
      </w:r>
      <w:r>
        <w:rPr>
          <w:rFonts w:eastAsiaTheme="minorEastAsia" w:cstheme="minorBidi"/>
          <w:bCs w:val="0"/>
          <w:iCs w:val="0"/>
        </w:rPr>
        <w:t xml:space="preserve">We need </w:t>
      </w:r>
      <w:r>
        <w:t>to understand context of reception in order for the politics of recognition to be meaningful</w:t>
      </w:r>
    </w:p>
    <w:p w14:paraId="30512680" w14:textId="77777777" w:rsidR="003350CF" w:rsidRPr="00A97921" w:rsidRDefault="003350CF" w:rsidP="003350CF"/>
    <w:p w14:paraId="343EC28F" w14:textId="77777777" w:rsidR="003350CF" w:rsidRPr="00A97921" w:rsidRDefault="003350CF" w:rsidP="003350CF">
      <w:proofErr w:type="spellStart"/>
      <w:r w:rsidRPr="00CA3439">
        <w:rPr>
          <w:rStyle w:val="Emphasis"/>
        </w:rPr>
        <w:t>Mendelson</w:t>
      </w:r>
      <w:proofErr w:type="spellEnd"/>
      <w:r w:rsidRPr="00CA3439">
        <w:rPr>
          <w:rStyle w:val="Emphasis"/>
        </w:rPr>
        <w:t xml:space="preserve"> 4</w:t>
      </w:r>
      <w:r w:rsidRPr="00A97921">
        <w:t xml:space="preserve">, currently working with indigenous women in the highlands of Guatemala and plans to return shortly to work in immigrant advocacy in the California Bay Area,    (Margot, </w:t>
      </w:r>
      <w:r w:rsidRPr="00A97921">
        <w:rPr>
          <w:i/>
        </w:rPr>
        <w:t>Berkeley Women's Law Journal</w:t>
      </w:r>
      <w:r w:rsidRPr="00A97921">
        <w:t>, 19 Berkeley Women's L.J. 138)</w:t>
      </w:r>
    </w:p>
    <w:p w14:paraId="66BABB6B" w14:textId="77777777" w:rsidR="003350CF" w:rsidRPr="00A97921" w:rsidRDefault="003350CF" w:rsidP="003350CF"/>
    <w:p w14:paraId="24B4DF0D" w14:textId="77777777" w:rsidR="003350CF" w:rsidRPr="00A97921" w:rsidRDefault="003350CF" w:rsidP="003350CF">
      <w:pPr>
        <w:rPr>
          <w:b/>
          <w:u w:val="single"/>
        </w:rPr>
      </w:pPr>
      <w:r w:rsidRPr="009D00D9">
        <w:rPr>
          <w:sz w:val="16"/>
        </w:rPr>
        <w:t xml:space="preserve">In this sense, </w:t>
      </w:r>
      <w:proofErr w:type="spellStart"/>
      <w:r w:rsidRPr="009D00D9">
        <w:rPr>
          <w:sz w:val="16"/>
        </w:rPr>
        <w:t>Menjivar</w:t>
      </w:r>
      <w:proofErr w:type="spellEnd"/>
      <w:r w:rsidRPr="009D00D9">
        <w:rPr>
          <w:sz w:val="16"/>
        </w:rPr>
        <w:t xml:space="preserve"> offers an admirable model in her own project of examining the experiences of Salvadoran immigrants in the context of the political, social, and legal setting in which they were received. 535 She concludes that the ability of immigrant social networks to distribute material resources is deeply connected to "</w:t>
      </w:r>
      <w:proofErr w:type="spellStart"/>
      <w:r w:rsidRPr="009D00D9">
        <w:rPr>
          <w:sz w:val="16"/>
        </w:rPr>
        <w:t>extrapersonal</w:t>
      </w:r>
      <w:proofErr w:type="spellEnd"/>
      <w:r w:rsidRPr="009D00D9">
        <w:rPr>
          <w:sz w:val="16"/>
        </w:rPr>
        <w:t xml:space="preserve"> factors such as immigration laws and the labor market" that "shape the structure of opportunities for immigrants." 536 Her main contribution to this analysis is her argument that her subjects' </w:t>
      </w:r>
      <w:r w:rsidRPr="00E24339">
        <w:rPr>
          <w:rStyle w:val="Emphasis"/>
          <w:highlight w:val="cyan"/>
        </w:rPr>
        <w:t>experiences cannot be understood without serious attention to the "mighty influence" of "the broader context of [their] reception</w:t>
      </w:r>
      <w:r w:rsidRPr="009D00D9">
        <w:rPr>
          <w:sz w:val="16"/>
        </w:rPr>
        <w:t xml:space="preserve">." 537 Following </w:t>
      </w:r>
      <w:proofErr w:type="spellStart"/>
      <w:r w:rsidRPr="009D00D9">
        <w:rPr>
          <w:sz w:val="16"/>
        </w:rPr>
        <w:t>Menjivar's</w:t>
      </w:r>
      <w:proofErr w:type="spellEnd"/>
      <w:r w:rsidRPr="009D00D9">
        <w:rPr>
          <w:sz w:val="16"/>
        </w:rPr>
        <w:t xml:space="preserve"> lead allows for a more context-specific approach to theorizing </w:t>
      </w:r>
      <w:proofErr w:type="gramStart"/>
      <w:r w:rsidRPr="009D00D9">
        <w:rPr>
          <w:sz w:val="16"/>
        </w:rPr>
        <w:t>individuals that acknowledges</w:t>
      </w:r>
      <w:proofErr w:type="gramEnd"/>
      <w:r w:rsidRPr="009D00D9">
        <w:rPr>
          <w:sz w:val="16"/>
        </w:rPr>
        <w:t xml:space="preserve"> the power of the law both to create categories of human identity and entitlement, and to naturalize those categories. </w:t>
      </w:r>
      <w:r w:rsidRPr="00415D35">
        <w:rPr>
          <w:highlight w:val="cyan"/>
          <w:u w:val="single"/>
        </w:rPr>
        <w:t>Acknowledging contextual realities and the way they shape individual decisions</w:t>
      </w:r>
      <w:r w:rsidRPr="00A97921">
        <w:rPr>
          <w:u w:val="single"/>
        </w:rPr>
        <w:t xml:space="preserve"> and behaviors </w:t>
      </w:r>
      <w:r w:rsidRPr="00415D35">
        <w:rPr>
          <w:b/>
          <w:highlight w:val="cyan"/>
          <w:u w:val="single"/>
        </w:rPr>
        <w:t xml:space="preserve">combats the tendency of theoretical and public discourses to </w:t>
      </w:r>
      <w:proofErr w:type="spellStart"/>
      <w:r w:rsidRPr="00415D35">
        <w:rPr>
          <w:b/>
          <w:highlight w:val="cyan"/>
          <w:u w:val="single"/>
        </w:rPr>
        <w:t>essentialize</w:t>
      </w:r>
      <w:proofErr w:type="spellEnd"/>
      <w:r w:rsidRPr="00A97921">
        <w:rPr>
          <w:b/>
          <w:u w:val="single"/>
        </w:rPr>
        <w:t xml:space="preserve"> </w:t>
      </w:r>
      <w:r w:rsidRPr="009D00D9">
        <w:rPr>
          <w:sz w:val="16"/>
        </w:rPr>
        <w:t xml:space="preserve">immigrants. </w:t>
      </w:r>
      <w:r w:rsidRPr="00415D35">
        <w:rPr>
          <w:highlight w:val="cyan"/>
          <w:u w:val="single"/>
        </w:rPr>
        <w:t>Recognizing social problems</w:t>
      </w:r>
      <w:r w:rsidRPr="00A97921">
        <w:rPr>
          <w:u w:val="single"/>
        </w:rPr>
        <w:t xml:space="preserve"> as such, </w:t>
      </w:r>
      <w:r w:rsidRPr="00415D35">
        <w:rPr>
          <w:b/>
          <w:highlight w:val="cyan"/>
          <w:u w:val="single"/>
        </w:rPr>
        <w:t>rather than individualizing them</w:t>
      </w:r>
      <w:r w:rsidRPr="00A97921">
        <w:rPr>
          <w:b/>
          <w:u w:val="single"/>
        </w:rPr>
        <w:t xml:space="preserve">, also </w:t>
      </w:r>
      <w:r w:rsidRPr="00415D35">
        <w:rPr>
          <w:b/>
          <w:highlight w:val="cyan"/>
          <w:u w:val="single"/>
        </w:rPr>
        <w:t>opens the door for a more realistic and feasible response</w:t>
      </w:r>
      <w:r w:rsidRPr="00A97921">
        <w:rPr>
          <w:b/>
          <w:u w:val="single"/>
        </w:rPr>
        <w:t xml:space="preserve"> </w:t>
      </w:r>
      <w:r w:rsidRPr="009D00D9">
        <w:rPr>
          <w:sz w:val="16"/>
        </w:rPr>
        <w:t>to the problems in immigrants' lives.</w:t>
      </w:r>
    </w:p>
    <w:p w14:paraId="0BA90A9E" w14:textId="77777777" w:rsidR="002C3E96" w:rsidRPr="000A7355" w:rsidRDefault="002C3E96" w:rsidP="002C3E96">
      <w:pPr>
        <w:rPr>
          <w:sz w:val="16"/>
        </w:rPr>
      </w:pPr>
    </w:p>
    <w:p w14:paraId="2104369B" w14:textId="77777777" w:rsidR="002C3E96" w:rsidRPr="000A7355" w:rsidRDefault="002C3E96" w:rsidP="002C3E96">
      <w:pPr>
        <w:rPr>
          <w:sz w:val="16"/>
        </w:rPr>
      </w:pPr>
    </w:p>
    <w:p w14:paraId="39AF90BB" w14:textId="171F9F23" w:rsidR="002C3E96" w:rsidRPr="000A7355" w:rsidRDefault="002C3E96" w:rsidP="00093F2C">
      <w:r w:rsidRPr="000A7355">
        <w:t xml:space="preserve">Stretching slavery </w:t>
      </w:r>
      <w:r w:rsidR="00C02EBC">
        <w:t>impedes</w:t>
      </w:r>
      <w:r w:rsidRPr="000A7355">
        <w:t xml:space="preserve"> coalitions - alienating whites from undercutting Jim Crow segregation</w:t>
      </w:r>
    </w:p>
    <w:p w14:paraId="1F502728" w14:textId="77777777" w:rsidR="002C3E96" w:rsidRPr="000A7355" w:rsidRDefault="002C3E96" w:rsidP="002C3E96">
      <w:pPr>
        <w:rPr>
          <w:sz w:val="16"/>
        </w:rPr>
      </w:pPr>
    </w:p>
    <w:p w14:paraId="60FAFF79" w14:textId="77777777" w:rsidR="002C3E96" w:rsidRPr="000A7355" w:rsidRDefault="002C3E96" w:rsidP="002C3E96">
      <w:pPr>
        <w:rPr>
          <w:b/>
          <w:sz w:val="16"/>
        </w:rPr>
      </w:pPr>
      <w:proofErr w:type="spellStart"/>
      <w:r w:rsidRPr="00AB7CC2">
        <w:rPr>
          <w:rStyle w:val="Emphasis"/>
        </w:rPr>
        <w:t>Adeleke</w:t>
      </w:r>
      <w:proofErr w:type="spellEnd"/>
      <w:r w:rsidRPr="00AB7CC2">
        <w:rPr>
          <w:rStyle w:val="Emphasis"/>
        </w:rPr>
        <w:t xml:space="preserve"> 2</w:t>
      </w:r>
      <w:r w:rsidRPr="000A7355">
        <w:rPr>
          <w:sz w:val="16"/>
        </w:rPr>
        <w:t xml:space="preserve">, Pf African American Studies, The University of Montana-Missoula, </w:t>
      </w:r>
    </w:p>
    <w:p w14:paraId="1827ABE9" w14:textId="77777777" w:rsidR="002C3E96" w:rsidRPr="000A7355" w:rsidRDefault="002C3E96" w:rsidP="002C3E96">
      <w:pPr>
        <w:rPr>
          <w:sz w:val="16"/>
        </w:rPr>
      </w:pPr>
      <w:r w:rsidRPr="000A7355">
        <w:rPr>
          <w:sz w:val="16"/>
        </w:rPr>
        <w:t>(</w:t>
      </w:r>
      <w:proofErr w:type="spellStart"/>
      <w:r w:rsidRPr="000A7355">
        <w:rPr>
          <w:sz w:val="16"/>
        </w:rPr>
        <w:t>Tunde</w:t>
      </w:r>
      <w:proofErr w:type="spellEnd"/>
      <w:r w:rsidRPr="000A7355">
        <w:rPr>
          <w:sz w:val="16"/>
        </w:rPr>
        <w:t>, Globalization And the Challenges of Race-based Pedagogy, http://globalization.icaap.org/content/v2.2/adeleke.html)</w:t>
      </w:r>
    </w:p>
    <w:p w14:paraId="44FAD326" w14:textId="77777777" w:rsidR="002C3E96" w:rsidRPr="000A7355" w:rsidRDefault="002C3E96" w:rsidP="002C3E96">
      <w:pPr>
        <w:rPr>
          <w:sz w:val="16"/>
        </w:rPr>
      </w:pPr>
    </w:p>
    <w:p w14:paraId="658339E9" w14:textId="77777777" w:rsidR="002C3E96" w:rsidRPr="000A7355" w:rsidRDefault="002C3E96" w:rsidP="002C3E96">
      <w:pPr>
        <w:rPr>
          <w:sz w:val="16"/>
        </w:rPr>
      </w:pPr>
      <w:r w:rsidRPr="002C4844">
        <w:rPr>
          <w:u w:val="single"/>
        </w:rPr>
        <w:t>Globalization requires that people from all racial and ethnic backgrounds will need to come to grips with radically new complexities and complementarities of the human experience. Such awareness will not be advanced by a pedagogy that emphasizes race and ethnic exclusivity</w:t>
      </w:r>
      <w:r w:rsidRPr="000A7355">
        <w:rPr>
          <w:sz w:val="16"/>
        </w:rPr>
        <w:t xml:space="preserve">. </w:t>
      </w:r>
      <w:r w:rsidRPr="00DD585F">
        <w:rPr>
          <w:highlight w:val="cyan"/>
          <w:u w:val="single"/>
        </w:rPr>
        <w:t>Race</w:t>
      </w:r>
      <w:r w:rsidRPr="000A7355">
        <w:rPr>
          <w:sz w:val="16"/>
        </w:rPr>
        <w:t xml:space="preserve"> has historically mandated awareness of distinctiveness, whether in a hegemonic or subordinate context. It </w:t>
      </w:r>
      <w:r w:rsidRPr="00DD585F">
        <w:rPr>
          <w:highlight w:val="cyan"/>
          <w:u w:val="single"/>
        </w:rPr>
        <w:t>emphasizes</w:t>
      </w:r>
      <w:r w:rsidRPr="002C4844">
        <w:rPr>
          <w:u w:val="single"/>
        </w:rPr>
        <w:t xml:space="preserve"> dichotomy, conflict and </w:t>
      </w:r>
      <w:r w:rsidRPr="00DD585F">
        <w:rPr>
          <w:rStyle w:val="Emphasis"/>
          <w:highlight w:val="cyan"/>
        </w:rPr>
        <w:t>negative historical encounters</w:t>
      </w:r>
      <w:proofErr w:type="gramStart"/>
      <w:r w:rsidRPr="002C4844">
        <w:rPr>
          <w:u w:val="single"/>
        </w:rPr>
        <w:t>;</w:t>
      </w:r>
      <w:proofErr w:type="gramEnd"/>
      <w:r w:rsidRPr="002C4844">
        <w:rPr>
          <w:u w:val="single"/>
        </w:rPr>
        <w:t xml:space="preserve"> </w:t>
      </w:r>
      <w:r w:rsidRPr="00DD585F">
        <w:rPr>
          <w:rStyle w:val="Emphasis"/>
          <w:highlight w:val="cyan"/>
        </w:rPr>
        <w:t>often elevating those negative encounters into absolute constructs</w:t>
      </w:r>
      <w:r w:rsidRPr="002C4844">
        <w:rPr>
          <w:b/>
          <w:u w:val="single"/>
        </w:rPr>
        <w:t xml:space="preserve"> of human encounters</w:t>
      </w:r>
      <w:r w:rsidRPr="002C4844">
        <w:rPr>
          <w:u w:val="single"/>
        </w:rPr>
        <w:t xml:space="preserve"> </w:t>
      </w:r>
      <w:r w:rsidRPr="000A7355">
        <w:rPr>
          <w:sz w:val="16"/>
        </w:rPr>
        <w:t xml:space="preserve">(i.e., black-white as absolute and incompatible), </w:t>
      </w:r>
      <w:r w:rsidRPr="002C4844">
        <w:rPr>
          <w:u w:val="single"/>
        </w:rPr>
        <w:t xml:space="preserve">thereby </w:t>
      </w:r>
      <w:r w:rsidRPr="00DD585F">
        <w:rPr>
          <w:rStyle w:val="Emphasis"/>
          <w:highlight w:val="cyan"/>
        </w:rPr>
        <w:t>foreclosing possibilities of discovering and appreciating commonalities.</w:t>
      </w:r>
      <w:r w:rsidRPr="00DD585F">
        <w:rPr>
          <w:rStyle w:val="Emphasis"/>
        </w:rPr>
        <w:t xml:space="preserve"> </w:t>
      </w:r>
      <w:r w:rsidRPr="002C4844">
        <w:rPr>
          <w:u w:val="single"/>
        </w:rPr>
        <w:t xml:space="preserve">Each of the phases in the human historical drama of black America---Slavery, Emancipation, Reconstruction, Jim Crow, Civil Rights and Post-Civil Rights--- represents </w:t>
      </w:r>
      <w:r w:rsidRPr="002C4844">
        <w:rPr>
          <w:b/>
          <w:u w:val="single"/>
        </w:rPr>
        <w:t>complex historical dramas that engaged personalities from different racial background</w:t>
      </w:r>
      <w:r w:rsidRPr="000A7355">
        <w:rPr>
          <w:b/>
          <w:sz w:val="16"/>
        </w:rPr>
        <w:t>s</w:t>
      </w:r>
      <w:r w:rsidRPr="000A7355">
        <w:rPr>
          <w:sz w:val="16"/>
        </w:rPr>
        <w:t xml:space="preserve">. Furthermore, </w:t>
      </w:r>
      <w:r w:rsidRPr="002C4844">
        <w:rPr>
          <w:u w:val="single"/>
        </w:rPr>
        <w:t>each represents aspects of a complex global experience of encounters and interactions at different historical times and spaces.</w:t>
      </w:r>
      <w:r w:rsidRPr="000A7355">
        <w:rPr>
          <w:sz w:val="16"/>
        </w:rPr>
        <w:t xml:space="preserve"> In all these historical epochs, </w:t>
      </w:r>
      <w:r w:rsidRPr="002C4844">
        <w:rPr>
          <w:u w:val="single"/>
        </w:rPr>
        <w:t xml:space="preserve">an absolute and essentialist affirmation of race would </w:t>
      </w:r>
      <w:r w:rsidRPr="002C4844">
        <w:rPr>
          <w:b/>
          <w:u w:val="single"/>
        </w:rPr>
        <w:t>foreclose the possibility of discovering and highlighting first, the complexity of the encounters, and second, the very artificiality of race itself as a defining construct</w:t>
      </w:r>
      <w:r w:rsidRPr="000A7355">
        <w:rPr>
          <w:sz w:val="16"/>
        </w:rPr>
        <w:t xml:space="preserve">. Take slavery in the United States for example, undoubtedly one of the most racially configured in history, yet, </w:t>
      </w:r>
      <w:r w:rsidRPr="002C4844">
        <w:rPr>
          <w:u w:val="single"/>
        </w:rPr>
        <w:t>many whites were implicated in several efforts to undermine the institution. The same could be said of Jim Crow</w:t>
      </w:r>
      <w:r w:rsidRPr="000A7355">
        <w:rPr>
          <w:sz w:val="16"/>
        </w:rPr>
        <w:t xml:space="preserve">. Although race again was the defining essence of Jim Crow, if the entire episode is viewed as part of a historical continuum, rather than an isolated phase, race becomes problematic as a distinguishing element. </w:t>
      </w:r>
      <w:r w:rsidRPr="002C4844">
        <w:rPr>
          <w:u w:val="single"/>
        </w:rPr>
        <w:t>Many whites were involved in the struggle to end Jim Crow in the United States. The same applies to the Civil rights movement</w:t>
      </w:r>
      <w:r w:rsidRPr="000A7355">
        <w:rPr>
          <w:sz w:val="16"/>
        </w:rPr>
        <w:t xml:space="preserve">. The martyrdom of Andrew Goodman and Michael </w:t>
      </w:r>
      <w:proofErr w:type="spellStart"/>
      <w:r w:rsidRPr="000A7355">
        <w:rPr>
          <w:sz w:val="16"/>
        </w:rPr>
        <w:t>Schwerner</w:t>
      </w:r>
      <w:proofErr w:type="spellEnd"/>
      <w:r w:rsidRPr="000A7355">
        <w:rPr>
          <w:sz w:val="16"/>
        </w:rPr>
        <w:t xml:space="preserve">, and the efforts and sacrifices of several other white students in the freedom rides and marches underscore the problematic of an essentialist projection of race. Globalization undoubtedly has its problems. On a more general level, there is the openly expressed concern over, and at times violent reactions to, the economic implications of globalization; that is, the domineering status of wealthy nations, and multi-nationals, relative to the disadvantaged position of smaller and weaker nations. The specific issue, however, for the </w:t>
      </w:r>
      <w:proofErr w:type="spellStart"/>
      <w:r w:rsidRPr="000A7355">
        <w:rPr>
          <w:sz w:val="16"/>
        </w:rPr>
        <w:t>Afrocentrists</w:t>
      </w:r>
      <w:proofErr w:type="spellEnd"/>
      <w:r w:rsidRPr="000A7355">
        <w:rPr>
          <w:sz w:val="16"/>
        </w:rPr>
        <w:t xml:space="preserve"> is the perception of globalization as a vehicle for Eurocentric cultural hegemony. But there are those who see in the drama of ‘unequal encounters,’ and discoveries that globalization entails, positive elements that would facilitate understanding and appreciation of the cross cultural, and interactive nature of the human historical experience; resulting in the acquisition of better knowledge of each other, and greater appreciation for each other. </w:t>
      </w:r>
      <w:r w:rsidRPr="002C4844">
        <w:rPr>
          <w:u w:val="single"/>
        </w:rPr>
        <w:t xml:space="preserve">The adoption of a race-based pedagogy would only </w:t>
      </w:r>
      <w:r w:rsidRPr="002C4844">
        <w:rPr>
          <w:b/>
          <w:u w:val="single"/>
        </w:rPr>
        <w:t>impose unnecessary limits on the possibility of participating actively</w:t>
      </w:r>
      <w:r w:rsidRPr="002C4844">
        <w:rPr>
          <w:u w:val="single"/>
        </w:rPr>
        <w:t xml:space="preserve"> in, and benefiting from, the expansive parameters of human encounters.</w:t>
      </w:r>
      <w:r w:rsidRPr="000A7355">
        <w:rPr>
          <w:sz w:val="16"/>
        </w:rPr>
        <w:t xml:space="preserve"> There is no doubt that </w:t>
      </w:r>
      <w:r w:rsidRPr="002C4844">
        <w:rPr>
          <w:u w:val="single"/>
        </w:rPr>
        <w:t>many</w:t>
      </w:r>
      <w:r w:rsidRPr="000A7355">
        <w:rPr>
          <w:sz w:val="16"/>
        </w:rPr>
        <w:t xml:space="preserve"> of the </w:t>
      </w:r>
      <w:r w:rsidRPr="002C4844">
        <w:rPr>
          <w:u w:val="single"/>
        </w:rPr>
        <w:t>atrocities</w:t>
      </w:r>
      <w:r w:rsidRPr="000A7355">
        <w:rPr>
          <w:sz w:val="16"/>
        </w:rPr>
        <w:t xml:space="preserve"> and manifestations of ‘man’s inhumanity to man’ that currently inform human encounters, </w:t>
      </w:r>
      <w:r w:rsidRPr="002C4844">
        <w:rPr>
          <w:u w:val="single"/>
        </w:rPr>
        <w:t>may likely be tampered by a global context that facilitates greater mutual appreciation and respect among humani</w:t>
      </w:r>
      <w:r w:rsidRPr="000A7355">
        <w:rPr>
          <w:sz w:val="16"/>
        </w:rPr>
        <w:t>ty.</w:t>
      </w:r>
    </w:p>
    <w:p w14:paraId="76518911" w14:textId="77777777" w:rsidR="002C3E96" w:rsidRPr="000A7355" w:rsidRDefault="002C3E96" w:rsidP="002C3E96">
      <w:pPr>
        <w:rPr>
          <w:sz w:val="16"/>
        </w:rPr>
      </w:pPr>
    </w:p>
    <w:p w14:paraId="310440D2" w14:textId="338B8BC4" w:rsidR="002C3E96" w:rsidRPr="000A7355" w:rsidRDefault="002C3E96" w:rsidP="002C3E96">
      <w:pPr>
        <w:pStyle w:val="Heading3"/>
      </w:pPr>
      <w:r>
        <w:t>2NC: ALT</w:t>
      </w:r>
    </w:p>
    <w:p w14:paraId="0B3784A5" w14:textId="77777777" w:rsidR="002C3E96" w:rsidRDefault="002C3E96" w:rsidP="002C3E96">
      <w:pPr>
        <w:rPr>
          <w:sz w:val="16"/>
        </w:rPr>
      </w:pPr>
    </w:p>
    <w:p w14:paraId="026E9255" w14:textId="6282D1C7" w:rsidR="00FD43F3" w:rsidRDefault="00FD43F3" w:rsidP="00C02EBC">
      <w:r>
        <w:t>Only the alt can</w:t>
      </w:r>
      <w:r w:rsidR="00C02EBC">
        <w:t xml:space="preserve"> provides learning lessons helpful for the present. Understanding the history of black </w:t>
      </w:r>
      <w:proofErr w:type="spellStart"/>
      <w:r w:rsidR="00C02EBC">
        <w:t>diasporic</w:t>
      </w:r>
      <w:proofErr w:type="spellEnd"/>
      <w:r w:rsidR="00C02EBC">
        <w:t xml:space="preserve"> resistance is critical to</w:t>
      </w:r>
      <w:r>
        <w:t xml:space="preserve"> </w:t>
      </w:r>
      <w:r w:rsidR="00D432F4">
        <w:t>encouraging</w:t>
      </w:r>
      <w:r>
        <w:t xml:space="preserve"> agency in the present moment</w:t>
      </w:r>
    </w:p>
    <w:p w14:paraId="341C9504" w14:textId="77777777" w:rsidR="00FD43F3" w:rsidRDefault="00FD43F3" w:rsidP="002C3E96">
      <w:pPr>
        <w:rPr>
          <w:sz w:val="16"/>
        </w:rPr>
      </w:pPr>
    </w:p>
    <w:p w14:paraId="37470DFA" w14:textId="77777777" w:rsidR="00FD43F3" w:rsidRPr="00FB3F8D" w:rsidRDefault="00FD43F3" w:rsidP="00FD43F3">
      <w:pPr>
        <w:rPr>
          <w:b/>
          <w:iCs/>
          <w:sz w:val="22"/>
          <w:u w:val="single"/>
        </w:rPr>
      </w:pPr>
      <w:r w:rsidRPr="006A2952">
        <w:rPr>
          <w:rStyle w:val="Emphasis"/>
        </w:rPr>
        <w:t>Childs 9</w:t>
      </w:r>
      <w:r>
        <w:rPr>
          <w:rStyle w:val="Emphasis"/>
        </w:rPr>
        <w:t xml:space="preserve"> </w:t>
      </w:r>
      <w:r w:rsidRPr="00FB3F8D">
        <w:rPr>
          <w:sz w:val="16"/>
        </w:rPr>
        <w:t xml:space="preserve">Dennis, Ph.D. (UC Berkeley) Associate Professor - African American Literature, M.A. in African American Studies from the University of California, Los Angeles, received research fellowships the Hellman Fund, the University of California President’s Postdoctoral Program, and the Ford Foundation, Scholar-in-Residence at the </w:t>
      </w:r>
      <w:proofErr w:type="spellStart"/>
      <w:r w:rsidRPr="00FB3F8D">
        <w:rPr>
          <w:sz w:val="16"/>
        </w:rPr>
        <w:t>Schomburg</w:t>
      </w:r>
      <w:proofErr w:type="spellEnd"/>
      <w:r w:rsidRPr="00FB3F8D">
        <w:rPr>
          <w:sz w:val="16"/>
        </w:rPr>
        <w:t xml:space="preserve"> Center for Research in Black Culture in Harlem, New York, and a recipient of a postdoctoral fellowship in African American Literature at Rutgers University, New Brunswick, American Quarterly, Volume 61, Number 2, June, ‘”You </w:t>
      </w:r>
      <w:proofErr w:type="spellStart"/>
      <w:r w:rsidRPr="00FB3F8D">
        <w:rPr>
          <w:sz w:val="16"/>
        </w:rPr>
        <w:t>Ain’t</w:t>
      </w:r>
      <w:proofErr w:type="spellEnd"/>
      <w:r w:rsidRPr="00FB3F8D">
        <w:rPr>
          <w:sz w:val="16"/>
        </w:rPr>
        <w:t xml:space="preserve"> </w:t>
      </w:r>
      <w:proofErr w:type="spellStart"/>
      <w:r w:rsidRPr="00FB3F8D">
        <w:rPr>
          <w:sz w:val="16"/>
        </w:rPr>
        <w:t>SeenNothin</w:t>
      </w:r>
      <w:proofErr w:type="spellEnd"/>
      <w:r w:rsidRPr="00FB3F8D">
        <w:rPr>
          <w:sz w:val="16"/>
        </w:rPr>
        <w:t>’ Yet”: Beloved, the American Chain Gang, and the Middle Passage Remix’, pp. 289-291</w:t>
      </w:r>
    </w:p>
    <w:p w14:paraId="3BF00BAF" w14:textId="77777777" w:rsidR="00FD43F3" w:rsidRPr="00112D40" w:rsidRDefault="00FD43F3" w:rsidP="00FD43F3"/>
    <w:p w14:paraId="02FD0694" w14:textId="77777777" w:rsidR="00FD43F3" w:rsidRPr="00112D40" w:rsidRDefault="00FD43F3" w:rsidP="00FD43F3">
      <w:pPr>
        <w:rPr>
          <w:b/>
          <w:bCs/>
          <w:u w:val="single"/>
        </w:rPr>
      </w:pPr>
      <w:r w:rsidRPr="00FB3F8D">
        <w:rPr>
          <w:sz w:val="16"/>
        </w:rPr>
        <w:t xml:space="preserve">If the radical temporality of Morrison’s narrative of </w:t>
      </w:r>
      <w:proofErr w:type="spellStart"/>
      <w:r w:rsidRPr="00FB3F8D">
        <w:rPr>
          <w:b/>
          <w:bCs/>
          <w:highlight w:val="yellow"/>
          <w:u w:val="single"/>
        </w:rPr>
        <w:t>neoslavery</w:t>
      </w:r>
      <w:proofErr w:type="spellEnd"/>
      <w:r w:rsidRPr="00FB3F8D">
        <w:rPr>
          <w:sz w:val="16"/>
        </w:rPr>
        <w:t xml:space="preserve"> is registered largely by its exposition of the time-bending capacities of </w:t>
      </w:r>
      <w:proofErr w:type="spellStart"/>
      <w:r w:rsidRPr="00FB3F8D">
        <w:rPr>
          <w:sz w:val="16"/>
        </w:rPr>
        <w:t>racialized</w:t>
      </w:r>
      <w:proofErr w:type="spellEnd"/>
      <w:r w:rsidRPr="00FB3F8D">
        <w:rPr>
          <w:sz w:val="16"/>
        </w:rPr>
        <w:t xml:space="preserve"> imprisonment, then its full measure </w:t>
      </w:r>
      <w:r w:rsidRPr="00FB3F8D">
        <w:rPr>
          <w:b/>
          <w:bCs/>
          <w:highlight w:val="yellow"/>
          <w:u w:val="single"/>
        </w:rPr>
        <w:t>cannot be understood without attending to the modes of resistance within</w:t>
      </w:r>
      <w:r w:rsidRPr="00FB3F8D">
        <w:rPr>
          <w:sz w:val="16"/>
        </w:rPr>
        <w:t xml:space="preserve"> the text that function as </w:t>
      </w:r>
      <w:r w:rsidRPr="00FB3F8D">
        <w:rPr>
          <w:b/>
          <w:bCs/>
          <w:highlight w:val="yellow"/>
          <w:u w:val="single"/>
        </w:rPr>
        <w:t>replays of transatlantic</w:t>
      </w:r>
      <w:r w:rsidRPr="00FB3F8D">
        <w:rPr>
          <w:sz w:val="16"/>
        </w:rPr>
        <w:t xml:space="preserve"> and plantation </w:t>
      </w:r>
      <w:r w:rsidRPr="00FB3F8D">
        <w:rPr>
          <w:b/>
          <w:bCs/>
          <w:highlight w:val="yellow"/>
          <w:u w:val="single"/>
        </w:rPr>
        <w:t>rebellion</w:t>
      </w:r>
      <w:r w:rsidRPr="00FB3F8D">
        <w:rPr>
          <w:sz w:val="16"/>
        </w:rPr>
        <w:t xml:space="preserve">. In a moment that recalls the perilous and tenuous nature of collective rebellion during chattel slavery, the “Alfred 46” </w:t>
      </w:r>
      <w:proofErr w:type="gramStart"/>
      <w:r w:rsidRPr="00FB3F8D">
        <w:rPr>
          <w:sz w:val="16"/>
        </w:rPr>
        <w:t>are</w:t>
      </w:r>
      <w:proofErr w:type="gramEnd"/>
      <w:r w:rsidRPr="00FB3F8D">
        <w:rPr>
          <w:sz w:val="16"/>
        </w:rPr>
        <w:t xml:space="preserve"> delivered from their underground living burial. As the waters of a torrential rainstorm fill the muddy trench in which they are buried, the forty-six chain gang captives act in unison to release themselves by yanking the “long-chain” that held them in the underground cage: “They talked through the chain like Sam Morse and . . . they all came up. Like the </w:t>
      </w:r>
      <w:proofErr w:type="spellStart"/>
      <w:r w:rsidRPr="00FB3F8D">
        <w:rPr>
          <w:sz w:val="16"/>
        </w:rPr>
        <w:t>unshriven</w:t>
      </w:r>
      <w:proofErr w:type="spellEnd"/>
      <w:r w:rsidRPr="00FB3F8D">
        <w:rPr>
          <w:sz w:val="16"/>
        </w:rPr>
        <w:t xml:space="preserve"> dead, zombies on the loose, holding the chains in their hands, they trusted the rain and the dark, yes, but mostly . . . each other.”52 </w:t>
      </w:r>
      <w:r w:rsidRPr="00112D40">
        <w:rPr>
          <w:b/>
          <w:bCs/>
          <w:u w:val="single"/>
        </w:rPr>
        <w:t xml:space="preserve">Morrison’s description of the newly freed men as “zombies” registers both the paradoxical capacities of attempted agency and collective action on the part of those facing the most abject forms of dominance and how—within the context of continued collective subjection—the “success” of such acts of rebellion cannot most often be described as a clean break from </w:t>
      </w:r>
      <w:proofErr w:type="spellStart"/>
      <w:r w:rsidRPr="00112D40">
        <w:rPr>
          <w:b/>
          <w:bCs/>
          <w:u w:val="single"/>
        </w:rPr>
        <w:t>unfreedom</w:t>
      </w:r>
      <w:proofErr w:type="spellEnd"/>
      <w:r w:rsidRPr="00112D40">
        <w:rPr>
          <w:b/>
          <w:bCs/>
          <w:u w:val="single"/>
        </w:rPr>
        <w:t>.</w:t>
      </w:r>
      <w:r w:rsidRPr="00FB3F8D">
        <w:rPr>
          <w:sz w:val="16"/>
        </w:rPr>
        <w:t xml:space="preserve"> Indeed, as the </w:t>
      </w:r>
      <w:proofErr w:type="spellStart"/>
      <w:r w:rsidRPr="00FB3F8D">
        <w:rPr>
          <w:sz w:val="16"/>
        </w:rPr>
        <w:t>arwhoolie</w:t>
      </w:r>
      <w:proofErr w:type="spellEnd"/>
      <w:r w:rsidRPr="00FB3F8D">
        <w:rPr>
          <w:sz w:val="16"/>
        </w:rPr>
        <w:t xml:space="preserve"> or work song that the forty-six men perform before their prison break makes clear</w:t>
      </w:r>
      <w:proofErr w:type="gramStart"/>
      <w:r w:rsidRPr="00FB3F8D">
        <w:rPr>
          <w:sz w:val="16"/>
        </w:rPr>
        <w:t>,53</w:t>
      </w:r>
      <w:proofErr w:type="gramEnd"/>
      <w:r w:rsidRPr="00112D40">
        <w:rPr>
          <w:b/>
          <w:bCs/>
          <w:u w:val="single"/>
        </w:rPr>
        <w:t xml:space="preserve"> </w:t>
      </w:r>
      <w:r w:rsidRPr="00FB3F8D">
        <w:rPr>
          <w:b/>
          <w:bCs/>
          <w:highlight w:val="yellow"/>
          <w:u w:val="single"/>
        </w:rPr>
        <w:t xml:space="preserve">the history of black </w:t>
      </w:r>
      <w:proofErr w:type="spellStart"/>
      <w:r w:rsidRPr="00FB3F8D">
        <w:rPr>
          <w:b/>
          <w:bCs/>
          <w:highlight w:val="yellow"/>
          <w:u w:val="single"/>
        </w:rPr>
        <w:t>diasporic</w:t>
      </w:r>
      <w:proofErr w:type="spellEnd"/>
      <w:r w:rsidRPr="00FB3F8D">
        <w:rPr>
          <w:b/>
          <w:bCs/>
          <w:highlight w:val="yellow"/>
          <w:u w:val="single"/>
        </w:rPr>
        <w:t xml:space="preserve"> resistance to formations of prison terror has as much to do with the reclamation of the story of one’s servitude</w:t>
      </w:r>
      <w:r w:rsidRPr="00FB3F8D">
        <w:rPr>
          <w:sz w:val="16"/>
        </w:rPr>
        <w:t xml:space="preserve"> as it does with a miraculous inversion of power dynamics. During the song, they imagine beating their chain gang boss to a pulp, even as they sound their collective state of living death: “More than the rest, they killed the flirt whom folks called Life for leading them on. Making them think the next sunrise would be worth it; that another stroke of time would do it at last.”54 Paul D’s </w:t>
      </w:r>
      <w:proofErr w:type="spellStart"/>
      <w:r w:rsidRPr="00FB3F8D">
        <w:rPr>
          <w:sz w:val="16"/>
        </w:rPr>
        <w:t>rearrest</w:t>
      </w:r>
      <w:proofErr w:type="spellEnd"/>
      <w:r w:rsidRPr="00FB3F8D">
        <w:rPr>
          <w:sz w:val="16"/>
        </w:rPr>
        <w:t xml:space="preserve"> and enslavement in Delaware by a company tellingly called “</w:t>
      </w:r>
      <w:proofErr w:type="spellStart"/>
      <w:r w:rsidRPr="00FB3F8D">
        <w:rPr>
          <w:sz w:val="16"/>
        </w:rPr>
        <w:t>Northpoint</w:t>
      </w:r>
      <w:proofErr w:type="spellEnd"/>
      <w:r w:rsidRPr="00FB3F8D">
        <w:rPr>
          <w:sz w:val="16"/>
        </w:rPr>
        <w:t xml:space="preserve"> Bank and Railway” soon after his escape from the chain gang brings into stark relief the tenaciousness of formations of (</w:t>
      </w:r>
      <w:proofErr w:type="gramStart"/>
      <w:r w:rsidRPr="00FB3F8D">
        <w:rPr>
          <w:sz w:val="16"/>
        </w:rPr>
        <w:t>neo)slavery</w:t>
      </w:r>
      <w:proofErr w:type="gramEnd"/>
      <w:r w:rsidRPr="00FB3F8D">
        <w:rPr>
          <w:sz w:val="16"/>
        </w:rPr>
        <w:t xml:space="preserve">, even for those who reach points north of the Mason-Dixon line. </w:t>
      </w:r>
      <w:r w:rsidRPr="00112D40">
        <w:rPr>
          <w:b/>
          <w:bCs/>
          <w:u w:val="single"/>
        </w:rPr>
        <w:t xml:space="preserve">The enormity of </w:t>
      </w:r>
      <w:proofErr w:type="spellStart"/>
      <w:r w:rsidRPr="00112D40">
        <w:rPr>
          <w:b/>
          <w:bCs/>
          <w:u w:val="single"/>
        </w:rPr>
        <w:t>racialized</w:t>
      </w:r>
      <w:proofErr w:type="spellEnd"/>
      <w:r w:rsidRPr="00112D40">
        <w:rPr>
          <w:b/>
          <w:bCs/>
          <w:u w:val="single"/>
        </w:rPr>
        <w:t xml:space="preserve"> </w:t>
      </w:r>
      <w:proofErr w:type="spellStart"/>
      <w:r w:rsidRPr="00112D40">
        <w:rPr>
          <w:b/>
          <w:bCs/>
          <w:u w:val="single"/>
        </w:rPr>
        <w:t>carceral</w:t>
      </w:r>
      <w:proofErr w:type="spellEnd"/>
      <w:r w:rsidRPr="00112D40">
        <w:rPr>
          <w:b/>
          <w:bCs/>
          <w:u w:val="single"/>
        </w:rPr>
        <w:t xml:space="preserve"> genocide in the United States and its continued accretion into/within our current moment both domestically and globally disallows any model of tidy or triumphalist resistance</w:t>
      </w:r>
      <w:r w:rsidRPr="00FB3F8D">
        <w:rPr>
          <w:sz w:val="16"/>
        </w:rPr>
        <w:t xml:space="preserve">. In her literary exhumation of the American chain gang box from the Georgia mud (and from the dustbin of liberal bourgeois history), Morrison re-sounds </w:t>
      </w:r>
      <w:proofErr w:type="spellStart"/>
      <w:r w:rsidRPr="00FB3F8D">
        <w:rPr>
          <w:sz w:val="16"/>
        </w:rPr>
        <w:t>Almicar</w:t>
      </w:r>
      <w:proofErr w:type="spellEnd"/>
      <w:r w:rsidRPr="00FB3F8D">
        <w:rPr>
          <w:sz w:val="16"/>
        </w:rPr>
        <w:t xml:space="preserve"> Cabral’s warning to global freedom fighters to “claim no easy victories.”55 For those who, up to the point of this writing, continue to contend with modern reconfigurations of the slave ship and the chain gang box, what </w:t>
      </w:r>
      <w:proofErr w:type="spellStart"/>
      <w:r w:rsidRPr="00FB3F8D">
        <w:rPr>
          <w:sz w:val="16"/>
        </w:rPr>
        <w:t>Saidiya</w:t>
      </w:r>
      <w:proofErr w:type="spellEnd"/>
      <w:r w:rsidRPr="00FB3F8D">
        <w:rPr>
          <w:sz w:val="16"/>
        </w:rPr>
        <w:t xml:space="preserve"> Hartman defines as “</w:t>
      </w:r>
      <w:proofErr w:type="spellStart"/>
      <w:r w:rsidRPr="00FB3F8D">
        <w:rPr>
          <w:sz w:val="16"/>
        </w:rPr>
        <w:t>redressive</w:t>
      </w:r>
      <w:proofErr w:type="spellEnd"/>
      <w:r w:rsidRPr="00FB3F8D">
        <w:rPr>
          <w:sz w:val="16"/>
        </w:rPr>
        <w:t xml:space="preserve"> action” can often only be indexed at the level of the captive’s ability to render an alternative truth to that which led to her captivity—a de-marginalization of disqualified stories.56 Morrison’s narrative </w:t>
      </w:r>
      <w:proofErr w:type="spellStart"/>
      <w:r w:rsidRPr="00FB3F8D">
        <w:rPr>
          <w:sz w:val="16"/>
        </w:rPr>
        <w:t>unburial</w:t>
      </w:r>
      <w:proofErr w:type="spellEnd"/>
      <w:r w:rsidRPr="00FB3F8D">
        <w:rPr>
          <w:sz w:val="16"/>
        </w:rPr>
        <w:t xml:space="preserve"> of the chain gang box shows how</w:t>
      </w:r>
      <w:r w:rsidRPr="00112D40">
        <w:rPr>
          <w:b/>
          <w:bCs/>
          <w:u w:val="single"/>
        </w:rPr>
        <w:t xml:space="preserve"> </w:t>
      </w:r>
      <w:r w:rsidRPr="00FB3F8D">
        <w:rPr>
          <w:b/>
          <w:bCs/>
          <w:highlight w:val="yellow"/>
          <w:u w:val="single"/>
        </w:rPr>
        <w:t xml:space="preserve">the act of subverting master narratives of black criminality and notions of liberal progress are a primary zone within which </w:t>
      </w:r>
      <w:proofErr w:type="spellStart"/>
      <w:r w:rsidRPr="00FB3F8D">
        <w:rPr>
          <w:rStyle w:val="Emphasis"/>
          <w:highlight w:val="yellow"/>
        </w:rPr>
        <w:t>radicality</w:t>
      </w:r>
      <w:proofErr w:type="spellEnd"/>
      <w:r w:rsidRPr="00FB3F8D">
        <w:rPr>
          <w:rStyle w:val="Emphasis"/>
          <w:highlight w:val="yellow"/>
        </w:rPr>
        <w:t xml:space="preserve"> can be marshaled</w:t>
      </w:r>
      <w:r w:rsidRPr="00FB3F8D">
        <w:rPr>
          <w:b/>
          <w:bCs/>
          <w:highlight w:val="yellow"/>
          <w:u w:val="single"/>
        </w:rPr>
        <w:t xml:space="preserve"> even as state (living) death counts continue to mount and collective substantive freedom seems all but impossible. It involves asserting the right to testify to one’s own situation</w:t>
      </w:r>
      <w:r w:rsidRPr="00112D40">
        <w:rPr>
          <w:b/>
          <w:bCs/>
          <w:u w:val="single"/>
        </w:rPr>
        <w:t xml:space="preserve"> of abjection rather than allowing it be transmuted into the well-worn national fable of natural-born black criminality</w:t>
      </w:r>
      <w:r w:rsidRPr="00FB3F8D">
        <w:rPr>
          <w:sz w:val="16"/>
        </w:rPr>
        <w:t xml:space="preserve">. In this light, </w:t>
      </w:r>
      <w:r w:rsidRPr="00FB3F8D">
        <w:rPr>
          <w:b/>
          <w:bCs/>
          <w:highlight w:val="yellow"/>
          <w:u w:val="single"/>
        </w:rPr>
        <w:t>the ownership of one’s own story of terror</w:t>
      </w:r>
      <w:r w:rsidRPr="00FB3F8D">
        <w:rPr>
          <w:sz w:val="16"/>
        </w:rPr>
        <w:t>—a testifying to one’s own pain—</w:t>
      </w:r>
      <w:r w:rsidRPr="00FB3F8D">
        <w:rPr>
          <w:b/>
          <w:bCs/>
          <w:highlight w:val="yellow"/>
          <w:u w:val="single"/>
        </w:rPr>
        <w:t xml:space="preserve">signals a branch of black and subaltern agency </w:t>
      </w:r>
      <w:r w:rsidRPr="00FB3F8D">
        <w:rPr>
          <w:b/>
          <w:iCs/>
          <w:highlight w:val="yellow"/>
          <w:u w:val="single"/>
        </w:rPr>
        <w:t>that reaches as far back as the slave ship</w:t>
      </w:r>
      <w:r w:rsidRPr="00FB3F8D">
        <w:rPr>
          <w:sz w:val="16"/>
          <w:highlight w:val="yellow"/>
        </w:rPr>
        <w:t>.</w:t>
      </w:r>
      <w:r w:rsidRPr="00FB3F8D">
        <w:rPr>
          <w:sz w:val="16"/>
        </w:rPr>
        <w:t xml:space="preserve"> This element of circular temporality represents the incomplete nature of domination and the degree to </w:t>
      </w:r>
      <w:r w:rsidRPr="00112D40">
        <w:rPr>
          <w:b/>
          <w:bCs/>
          <w:u w:val="single"/>
        </w:rPr>
        <w:t xml:space="preserve">which </w:t>
      </w:r>
      <w:r w:rsidRPr="00112D40">
        <w:rPr>
          <w:b/>
          <w:iCs/>
          <w:u w:val="single"/>
        </w:rPr>
        <w:t>the Middle Passage</w:t>
      </w:r>
      <w:r w:rsidRPr="00112D40">
        <w:rPr>
          <w:b/>
          <w:bCs/>
          <w:u w:val="single"/>
        </w:rPr>
        <w:t xml:space="preserve"> </w:t>
      </w:r>
      <w:proofErr w:type="spellStart"/>
      <w:r w:rsidRPr="00112D40">
        <w:rPr>
          <w:b/>
          <w:bCs/>
          <w:u w:val="single"/>
        </w:rPr>
        <w:t>carceral</w:t>
      </w:r>
      <w:proofErr w:type="spellEnd"/>
      <w:r w:rsidRPr="00112D40">
        <w:rPr>
          <w:b/>
          <w:bCs/>
          <w:u w:val="single"/>
        </w:rPr>
        <w:t xml:space="preserve"> model produces its own excesses, “zombies” whose resurfacing </w:t>
      </w:r>
      <w:r w:rsidRPr="00112D40">
        <w:rPr>
          <w:b/>
          <w:iCs/>
          <w:u w:val="single"/>
        </w:rPr>
        <w:t>challenges white supremacist plotlines of history</w:t>
      </w:r>
      <w:r w:rsidRPr="00FB3F8D">
        <w:rPr>
          <w:sz w:val="16"/>
        </w:rPr>
        <w:t xml:space="preserve">.57 In his reunion with </w:t>
      </w:r>
      <w:proofErr w:type="spellStart"/>
      <w:r w:rsidRPr="00FB3F8D">
        <w:rPr>
          <w:sz w:val="16"/>
        </w:rPr>
        <w:t>Sethe</w:t>
      </w:r>
      <w:proofErr w:type="spellEnd"/>
      <w:r w:rsidRPr="00FB3F8D">
        <w:rPr>
          <w:sz w:val="16"/>
        </w:rPr>
        <w:t xml:space="preserve"> at the close of Beloved, Paul D recognizes his own hard-won power of narration—of saying the unsayable that he has repressed for so long: “Only this woman </w:t>
      </w:r>
      <w:proofErr w:type="spellStart"/>
      <w:r w:rsidRPr="00FB3F8D">
        <w:rPr>
          <w:sz w:val="16"/>
        </w:rPr>
        <w:t>Sethe</w:t>
      </w:r>
      <w:proofErr w:type="spellEnd"/>
      <w:r w:rsidRPr="00FB3F8D">
        <w:rPr>
          <w:sz w:val="16"/>
        </w:rPr>
        <w:t xml:space="preserve"> could have left him his </w:t>
      </w:r>
      <w:proofErr w:type="gramStart"/>
      <w:r w:rsidRPr="00FB3F8D">
        <w:rPr>
          <w:sz w:val="16"/>
        </w:rPr>
        <w:t>manhood.</w:t>
      </w:r>
      <w:proofErr w:type="gramEnd"/>
      <w:r w:rsidRPr="00FB3F8D">
        <w:rPr>
          <w:sz w:val="16"/>
        </w:rPr>
        <w:t xml:space="preserve"> . . . He wants to put his story next to hers.”58 Read in this light, the narrative of </w:t>
      </w:r>
      <w:proofErr w:type="spellStart"/>
      <w:r w:rsidRPr="00FB3F8D">
        <w:rPr>
          <w:sz w:val="16"/>
        </w:rPr>
        <w:t>neoslavery</w:t>
      </w:r>
      <w:proofErr w:type="spellEnd"/>
      <w:r w:rsidRPr="00FB3F8D">
        <w:rPr>
          <w:sz w:val="16"/>
        </w:rPr>
        <w:t>—Morrison’s (</w:t>
      </w:r>
      <w:proofErr w:type="gramStart"/>
      <w:r w:rsidRPr="00FB3F8D">
        <w:rPr>
          <w:sz w:val="16"/>
        </w:rPr>
        <w:t>re)placement</w:t>
      </w:r>
      <w:proofErr w:type="gramEnd"/>
      <w:r w:rsidRPr="00FB3F8D">
        <w:rPr>
          <w:sz w:val="16"/>
        </w:rPr>
        <w:t xml:space="preserve"> of the stories of </w:t>
      </w:r>
      <w:r w:rsidRPr="00112D40">
        <w:rPr>
          <w:b/>
          <w:bCs/>
          <w:u w:val="single"/>
        </w:rPr>
        <w:t>the Middle Passage</w:t>
      </w:r>
      <w:r w:rsidRPr="00FB3F8D">
        <w:rPr>
          <w:sz w:val="16"/>
        </w:rPr>
        <w:t xml:space="preserve">, the plantation, and the chain gang </w:t>
      </w:r>
      <w:r w:rsidRPr="00112D40">
        <w:rPr>
          <w:b/>
          <w:bCs/>
          <w:u w:val="single"/>
        </w:rPr>
        <w:t>at the center of U.S. nation building—represents a radical reclamation of stolen histories and bodies.</w:t>
      </w:r>
    </w:p>
    <w:p w14:paraId="1CC11B75" w14:textId="77777777" w:rsidR="00FD43F3" w:rsidRDefault="00FD43F3" w:rsidP="002C3E96">
      <w:pPr>
        <w:rPr>
          <w:sz w:val="16"/>
        </w:rPr>
      </w:pPr>
    </w:p>
    <w:p w14:paraId="66F0849E" w14:textId="77777777" w:rsidR="00FD43F3" w:rsidRPr="000A7355" w:rsidRDefault="00FD43F3" w:rsidP="002C3E96">
      <w:pPr>
        <w:rPr>
          <w:sz w:val="16"/>
        </w:rPr>
      </w:pPr>
    </w:p>
    <w:p w14:paraId="6BE864F0" w14:textId="67332446" w:rsidR="002C3E96" w:rsidRPr="000A7355" w:rsidRDefault="002C3E96" w:rsidP="00672350">
      <w:r w:rsidRPr="000A7355">
        <w:t xml:space="preserve">Understanding current resistance is a better </w:t>
      </w:r>
      <w:r w:rsidR="00672350">
        <w:t>way to understand power</w:t>
      </w:r>
    </w:p>
    <w:p w14:paraId="4D753177" w14:textId="77777777" w:rsidR="002C3E96" w:rsidRPr="000A7355" w:rsidRDefault="002C3E96" w:rsidP="002C3E96">
      <w:pPr>
        <w:rPr>
          <w:sz w:val="16"/>
        </w:rPr>
      </w:pPr>
    </w:p>
    <w:p w14:paraId="23F779D3" w14:textId="77777777" w:rsidR="002C3E96" w:rsidRPr="000A7355" w:rsidRDefault="002C3E96" w:rsidP="002C3E96">
      <w:pPr>
        <w:rPr>
          <w:sz w:val="16"/>
        </w:rPr>
      </w:pPr>
      <w:proofErr w:type="spellStart"/>
      <w:r w:rsidRPr="00883A23">
        <w:rPr>
          <w:rStyle w:val="Emphasis"/>
        </w:rPr>
        <w:t>Lipschutz</w:t>
      </w:r>
      <w:proofErr w:type="spellEnd"/>
      <w:r w:rsidRPr="00883A23">
        <w:rPr>
          <w:rStyle w:val="Emphasis"/>
        </w:rPr>
        <w:t xml:space="preserve"> 5</w:t>
      </w:r>
      <w:r w:rsidRPr="000A7355">
        <w:rPr>
          <w:sz w:val="16"/>
        </w:rPr>
        <w:t xml:space="preserve">, Professor of Politics at the University of California at Santa Cruz, </w:t>
      </w:r>
    </w:p>
    <w:p w14:paraId="68095417" w14:textId="77777777" w:rsidR="002C3E96" w:rsidRPr="000A7355" w:rsidRDefault="002C3E96" w:rsidP="002C3E96">
      <w:pPr>
        <w:rPr>
          <w:sz w:val="16"/>
        </w:rPr>
      </w:pPr>
      <w:r w:rsidRPr="000A7355">
        <w:rPr>
          <w:sz w:val="16"/>
        </w:rPr>
        <w:t xml:space="preserve">(Ronnie D, Millennium: Journal of International Studies, Vol.33, No.3, </w:t>
      </w:r>
      <w:proofErr w:type="gramStart"/>
      <w:r w:rsidRPr="000A7355">
        <w:rPr>
          <w:sz w:val="16"/>
        </w:rPr>
        <w:t>pp</w:t>
      </w:r>
      <w:proofErr w:type="gramEnd"/>
      <w:r w:rsidRPr="000A7355">
        <w:rPr>
          <w:sz w:val="16"/>
        </w:rPr>
        <w:t>. 747-769)</w:t>
      </w:r>
    </w:p>
    <w:p w14:paraId="48EBD849" w14:textId="77777777" w:rsidR="002C3E96" w:rsidRPr="000A7355" w:rsidRDefault="002C3E96" w:rsidP="002C3E96">
      <w:pPr>
        <w:rPr>
          <w:sz w:val="16"/>
        </w:rPr>
      </w:pPr>
    </w:p>
    <w:p w14:paraId="1AD551DF" w14:textId="77777777" w:rsidR="002C3E96" w:rsidRPr="000A7355" w:rsidRDefault="002C3E96" w:rsidP="002C3E96">
      <w:pPr>
        <w:rPr>
          <w:sz w:val="16"/>
        </w:rPr>
      </w:pPr>
      <w:r w:rsidRPr="00883A23">
        <w:rPr>
          <w:highlight w:val="yellow"/>
          <w:u w:val="single"/>
        </w:rPr>
        <w:t xml:space="preserve">On the one hand, power ‘produces’ the subject, </w:t>
      </w:r>
      <w:r w:rsidRPr="00883A23">
        <w:rPr>
          <w:b/>
          <w:highlight w:val="yellow"/>
          <w:u w:val="single"/>
        </w:rPr>
        <w:t xml:space="preserve">but the subject that is produced is not always </w:t>
      </w:r>
      <w:r w:rsidRPr="00672350">
        <w:rPr>
          <w:b/>
          <w:u w:val="single"/>
        </w:rPr>
        <w:t xml:space="preserve">as </w:t>
      </w:r>
      <w:proofErr w:type="spellStart"/>
      <w:r w:rsidRPr="00883A23">
        <w:rPr>
          <w:b/>
          <w:highlight w:val="yellow"/>
          <w:u w:val="single"/>
        </w:rPr>
        <w:t>standardised</w:t>
      </w:r>
      <w:proofErr w:type="spellEnd"/>
      <w:r w:rsidRPr="00883A23">
        <w:rPr>
          <w:b/>
          <w:highlight w:val="yellow"/>
          <w:u w:val="single"/>
        </w:rPr>
        <w:t xml:space="preserve"> </w:t>
      </w:r>
      <w:r w:rsidRPr="00672350">
        <w:rPr>
          <w:b/>
          <w:u w:val="single"/>
        </w:rPr>
        <w:t xml:space="preserve">as the parameters of </w:t>
      </w:r>
      <w:proofErr w:type="spellStart"/>
      <w:r w:rsidRPr="00672350">
        <w:rPr>
          <w:b/>
          <w:u w:val="single"/>
        </w:rPr>
        <w:t>governmentality</w:t>
      </w:r>
      <w:proofErr w:type="spellEnd"/>
      <w:r w:rsidRPr="00672350">
        <w:rPr>
          <w:b/>
          <w:u w:val="single"/>
        </w:rPr>
        <w:t xml:space="preserve"> might suggest</w:t>
      </w:r>
      <w:r w:rsidRPr="00883A23">
        <w:rPr>
          <w:highlight w:val="yellow"/>
          <w:u w:val="single"/>
        </w:rPr>
        <w:t>.</w:t>
      </w:r>
      <w:r w:rsidRPr="000A7355">
        <w:rPr>
          <w:sz w:val="16"/>
          <w:highlight w:val="yellow"/>
        </w:rPr>
        <w:t xml:space="preserve"> </w:t>
      </w:r>
      <w:r w:rsidRPr="00883A23">
        <w:rPr>
          <w:rStyle w:val="Emphasis"/>
          <w:highlight w:val="yellow"/>
        </w:rPr>
        <w:t>We are not mere social automatons</w:t>
      </w:r>
      <w:r w:rsidRPr="00691D34">
        <w:rPr>
          <w:u w:val="single"/>
        </w:rPr>
        <w:t xml:space="preserve">. </w:t>
      </w:r>
      <w:r w:rsidRPr="000A7355">
        <w:rPr>
          <w:sz w:val="16"/>
        </w:rPr>
        <w:t xml:space="preserve">On the other hand, agency seems to be highly constrained. Is there no way to break out? In a discussion of ‘The Subject and Power’, Foucault suggested that </w:t>
      </w:r>
      <w:r w:rsidRPr="00691D34">
        <w:rPr>
          <w:u w:val="single"/>
        </w:rPr>
        <w:t>‘</w:t>
      </w:r>
      <w:r w:rsidRPr="00883A23">
        <w:rPr>
          <w:rStyle w:val="Emphasis"/>
          <w:highlight w:val="yellow"/>
        </w:rPr>
        <w:t xml:space="preserve">in order to understand what power relations are about, perhaps </w:t>
      </w:r>
      <w:r w:rsidRPr="005C37EF">
        <w:rPr>
          <w:rStyle w:val="Emphasis"/>
          <w:sz w:val="28"/>
          <w:szCs w:val="28"/>
          <w:highlight w:val="yellow"/>
        </w:rPr>
        <w:t>we should investigate the forms of resistance</w:t>
      </w:r>
      <w:r w:rsidRPr="00883A23">
        <w:rPr>
          <w:rStyle w:val="Emphasis"/>
          <w:highlight w:val="yellow"/>
        </w:rPr>
        <w:t xml:space="preserve"> and attempts made to dissociate these relations’</w:t>
      </w:r>
      <w:proofErr w:type="gramStart"/>
      <w:r w:rsidRPr="000A7355">
        <w:rPr>
          <w:sz w:val="16"/>
        </w:rPr>
        <w:t>.64</w:t>
      </w:r>
      <w:proofErr w:type="gramEnd"/>
      <w:r w:rsidRPr="000A7355">
        <w:rPr>
          <w:sz w:val="16"/>
        </w:rPr>
        <w:t xml:space="preserve"> </w:t>
      </w:r>
      <w:r w:rsidRPr="00691D34">
        <w:rPr>
          <w:u w:val="single"/>
        </w:rPr>
        <w:t>He described a set of ‘transversal struggles</w:t>
      </w:r>
      <w:r w:rsidRPr="000A7355">
        <w:rPr>
          <w:sz w:val="16"/>
        </w:rPr>
        <w:t xml:space="preserve"> . . . that are not limited to one country’. These are ‘immediate’ struggles for two reasons. </w:t>
      </w:r>
      <w:r w:rsidRPr="00691D34">
        <w:rPr>
          <w:u w:val="single"/>
        </w:rPr>
        <w:t xml:space="preserve">In such struggles, </w:t>
      </w:r>
      <w:r w:rsidRPr="00672350">
        <w:rPr>
          <w:rStyle w:val="StyleBoldUnderline"/>
        </w:rPr>
        <w:t>people criticize instances of power that are the closest to them</w:t>
      </w:r>
      <w:r w:rsidRPr="00672350">
        <w:rPr>
          <w:sz w:val="16"/>
        </w:rPr>
        <w:t>,</w:t>
      </w:r>
      <w:r w:rsidRPr="000A7355">
        <w:rPr>
          <w:sz w:val="16"/>
        </w:rPr>
        <w:t xml:space="preserve"> those </w:t>
      </w:r>
      <w:proofErr w:type="gramStart"/>
      <w:r w:rsidRPr="000A7355">
        <w:rPr>
          <w:sz w:val="16"/>
        </w:rPr>
        <w:t>which</w:t>
      </w:r>
      <w:proofErr w:type="gramEnd"/>
      <w:r w:rsidRPr="000A7355">
        <w:rPr>
          <w:sz w:val="16"/>
        </w:rPr>
        <w:t xml:space="preserve"> exercise their action on individuals. They look not for the ‘chief enemy’ but for the immediate enemy. Nor do they expect to find a solution to their problem at a future date (that is, liberations, revolutions, end of class struggle). In comparison with a theoretical scale of explanations or a revolutionary order that polarizes the historian, they are anarchistic struggles.65 In the course of these struggles, </w:t>
      </w:r>
      <w:r w:rsidRPr="00691D34">
        <w:rPr>
          <w:u w:val="single"/>
        </w:rPr>
        <w:t>people attack those things that, in effect, lead to alienation of the individual from others, from the community, indeed, from himself:</w:t>
      </w:r>
      <w:r w:rsidRPr="000A7355">
        <w:rPr>
          <w:sz w:val="16"/>
        </w:rPr>
        <w:t xml:space="preserve"> they are struggles against the ‘government of individualization’</w:t>
      </w:r>
      <w:proofErr w:type="gramStart"/>
      <w:r w:rsidRPr="000A7355">
        <w:rPr>
          <w:sz w:val="16"/>
        </w:rPr>
        <w:t>.66</w:t>
      </w:r>
      <w:proofErr w:type="gramEnd"/>
      <w:r w:rsidRPr="000A7355">
        <w:rPr>
          <w:sz w:val="16"/>
        </w:rPr>
        <w:t xml:space="preserve"> And, argued Foucault, </w:t>
      </w:r>
      <w:r w:rsidRPr="00883A23">
        <w:rPr>
          <w:highlight w:val="yellow"/>
          <w:u w:val="single"/>
        </w:rPr>
        <w:t xml:space="preserve">if we </w:t>
      </w:r>
      <w:proofErr w:type="spellStart"/>
      <w:r w:rsidRPr="00883A23">
        <w:rPr>
          <w:highlight w:val="yellow"/>
          <w:u w:val="single"/>
        </w:rPr>
        <w:t>recognise</w:t>
      </w:r>
      <w:proofErr w:type="spellEnd"/>
      <w:r w:rsidRPr="00883A23">
        <w:rPr>
          <w:highlight w:val="yellow"/>
          <w:u w:val="single"/>
        </w:rPr>
        <w:t xml:space="preserve"> that power generates its own resistance</w:t>
      </w:r>
      <w:r w:rsidRPr="000A7355">
        <w:rPr>
          <w:sz w:val="16"/>
          <w:highlight w:val="yellow"/>
        </w:rPr>
        <w:t>,</w:t>
      </w:r>
      <w:r w:rsidRPr="000A7355">
        <w:rPr>
          <w:sz w:val="16"/>
        </w:rPr>
        <w:t xml:space="preserve"> insubordination, and ‘a certain essential obstinacy on the part of the principles of freedom, </w:t>
      </w:r>
      <w:r w:rsidRPr="00883A23">
        <w:rPr>
          <w:highlight w:val="yellow"/>
          <w:u w:val="single"/>
        </w:rPr>
        <w:t>then there is no relationship of power without the means of escape or possible flight’</w:t>
      </w:r>
      <w:r w:rsidRPr="000A7355">
        <w:rPr>
          <w:sz w:val="16"/>
        </w:rPr>
        <w:t xml:space="preserve">.67 </w:t>
      </w:r>
    </w:p>
    <w:p w14:paraId="04B29A54" w14:textId="77777777" w:rsidR="002C3E96" w:rsidRPr="000A7355" w:rsidRDefault="002C3E96" w:rsidP="002C3E96">
      <w:pPr>
        <w:rPr>
          <w:sz w:val="16"/>
        </w:rPr>
      </w:pPr>
    </w:p>
    <w:p w14:paraId="52D7327A" w14:textId="2740F070" w:rsidR="002C3E96" w:rsidRPr="000A7355" w:rsidRDefault="002C3E96" w:rsidP="00672350">
      <w:r w:rsidRPr="000A7355">
        <w:t xml:space="preserve">We need a </w:t>
      </w:r>
      <w:proofErr w:type="spellStart"/>
      <w:r w:rsidRPr="000A7355">
        <w:t>geneaology</w:t>
      </w:r>
      <w:proofErr w:type="spellEnd"/>
      <w:r w:rsidRPr="000A7355">
        <w:t xml:space="preserve"> of resistance not a genealogy of the problem</w:t>
      </w:r>
    </w:p>
    <w:p w14:paraId="24B8415F" w14:textId="77777777" w:rsidR="002C3E96" w:rsidRPr="000A7355" w:rsidRDefault="002C3E96" w:rsidP="002C3E96">
      <w:pPr>
        <w:pStyle w:val="DebateNormal"/>
        <w:rPr>
          <w:sz w:val="16"/>
        </w:rPr>
      </w:pPr>
    </w:p>
    <w:p w14:paraId="4BB0A530" w14:textId="77777777" w:rsidR="002C3E96" w:rsidRPr="000A7355" w:rsidRDefault="002C3E96" w:rsidP="002C3E96">
      <w:pPr>
        <w:pStyle w:val="DebateNormal"/>
        <w:rPr>
          <w:sz w:val="16"/>
        </w:rPr>
      </w:pPr>
      <w:proofErr w:type="spellStart"/>
      <w:r w:rsidRPr="005C37EF">
        <w:rPr>
          <w:rStyle w:val="Emphasis"/>
        </w:rPr>
        <w:t>Kellner</w:t>
      </w:r>
      <w:proofErr w:type="spellEnd"/>
      <w:r w:rsidRPr="005C37EF">
        <w:rPr>
          <w:rStyle w:val="Emphasis"/>
        </w:rPr>
        <w:t xml:space="preserve"> 91</w:t>
      </w:r>
      <w:r w:rsidRPr="000A7355">
        <w:rPr>
          <w:sz w:val="16"/>
        </w:rPr>
        <w:t xml:space="preserve">, Professor of Philosophy, UCLA, </w:t>
      </w:r>
    </w:p>
    <w:p w14:paraId="52BE0DCF" w14:textId="77777777" w:rsidR="002C3E96" w:rsidRPr="000A7355" w:rsidRDefault="002C3E96" w:rsidP="002C3E96">
      <w:pPr>
        <w:pStyle w:val="DebateNormal"/>
        <w:rPr>
          <w:sz w:val="16"/>
        </w:rPr>
      </w:pPr>
      <w:r w:rsidRPr="000A7355">
        <w:rPr>
          <w:sz w:val="16"/>
        </w:rPr>
        <w:t xml:space="preserve">(Douglas, </w:t>
      </w:r>
      <w:proofErr w:type="spellStart"/>
      <w:r w:rsidRPr="000A7355">
        <w:rPr>
          <w:sz w:val="16"/>
        </w:rPr>
        <w:t>PostModern</w:t>
      </w:r>
      <w:proofErr w:type="spellEnd"/>
      <w:r w:rsidRPr="000A7355">
        <w:rPr>
          <w:sz w:val="16"/>
        </w:rPr>
        <w:t xml:space="preserve"> Theory, </w:t>
      </w:r>
      <w:hyperlink r:id="rId9" w:history="1">
        <w:r w:rsidRPr="00AC3DB3">
          <w:rPr>
            <w:rStyle w:val="Hyperlink"/>
            <w:rFonts w:eastAsiaTheme="majorEastAsia"/>
          </w:rPr>
          <w:t>http://www.gseis.ucla.edu/faculty/kellner/pomo/ch2.html</w:t>
        </w:r>
      </w:hyperlink>
      <w:r w:rsidRPr="000A7355">
        <w:rPr>
          <w:sz w:val="16"/>
        </w:rPr>
        <w:t>)</w:t>
      </w:r>
    </w:p>
    <w:p w14:paraId="6024A333" w14:textId="77777777" w:rsidR="002C3E96" w:rsidRPr="000A7355" w:rsidRDefault="002C3E96" w:rsidP="002C3E96">
      <w:pPr>
        <w:pStyle w:val="DebateNormal"/>
        <w:rPr>
          <w:sz w:val="16"/>
        </w:rPr>
      </w:pPr>
    </w:p>
    <w:p w14:paraId="7895D608" w14:textId="23577835" w:rsidR="002C3E96" w:rsidRPr="00A44A5B" w:rsidRDefault="002C3E96" w:rsidP="002C3E96">
      <w:pPr>
        <w:pStyle w:val="DebateNormal"/>
        <w:rPr>
          <w:u w:val="single"/>
        </w:rPr>
      </w:pPr>
      <w:r w:rsidRPr="00672350">
        <w:rPr>
          <w:u w:val="single"/>
        </w:rPr>
        <w:t>The shift from technologies of domination to technologies of the self is abrupt and unmediated, and Foucault never adequately theorizes both sides of the structure/agency problem</w:t>
      </w:r>
      <w:r w:rsidRPr="00672350">
        <w:rPr>
          <w:sz w:val="16"/>
        </w:rPr>
        <w:t>.</w:t>
      </w:r>
      <w:r w:rsidRPr="000A7355">
        <w:rPr>
          <w:sz w:val="16"/>
        </w:rPr>
        <w:t xml:space="preserve"> He leaves behind his earlier political positions for a ‘politics as ethics’ and shifts the focus from analysis of social institutions to analysis of medical and philosophical texts of antiquity, never returning to analysis of the present era and its urgent political issues.  Moreover, </w:t>
      </w:r>
      <w:r w:rsidRPr="005C37EF">
        <w:rPr>
          <w:highlight w:val="green"/>
          <w:u w:val="single"/>
        </w:rPr>
        <w:t xml:space="preserve">while Foucault has argued that power </w:t>
      </w:r>
      <w:proofErr w:type="gramStart"/>
      <w:r w:rsidRPr="005C37EF">
        <w:rPr>
          <w:highlight w:val="green"/>
          <w:u w:val="single"/>
        </w:rPr>
        <w:t>breeds</w:t>
      </w:r>
      <w:proofErr w:type="gramEnd"/>
      <w:r w:rsidRPr="005C37EF">
        <w:rPr>
          <w:highlight w:val="green"/>
          <w:u w:val="single"/>
        </w:rPr>
        <w:t xml:space="preserve"> resistance and has on occasion pointed to tactics of resistance, </w:t>
      </w:r>
      <w:r w:rsidRPr="007D6E9C">
        <w:rPr>
          <w:rStyle w:val="Emphasis"/>
          <w:highlight w:val="green"/>
        </w:rPr>
        <w:t>there is no adequate description of resistance,</w:t>
      </w:r>
      <w:r w:rsidRPr="00A44A5B">
        <w:rPr>
          <w:u w:val="single"/>
        </w:rPr>
        <w:t xml:space="preserve"> the scope, detail, and </w:t>
      </w:r>
      <w:proofErr w:type="spellStart"/>
      <w:r w:rsidRPr="00A44A5B">
        <w:rPr>
          <w:u w:val="single"/>
        </w:rPr>
        <w:t>rigour</w:t>
      </w:r>
      <w:proofErr w:type="spellEnd"/>
      <w:r w:rsidRPr="00A44A5B">
        <w:rPr>
          <w:u w:val="single"/>
        </w:rPr>
        <w:t xml:space="preserve"> of which approaches the analysis of technologies of domination</w:t>
      </w:r>
      <w:r w:rsidRPr="000A7355">
        <w:rPr>
          <w:sz w:val="16"/>
        </w:rPr>
        <w:t xml:space="preserve">. To put it another way, </w:t>
      </w:r>
      <w:r w:rsidRPr="007D6E9C">
        <w:rPr>
          <w:rStyle w:val="Emphasis"/>
          <w:highlight w:val="green"/>
        </w:rPr>
        <w:t>a genealogy of resistance remains to be written</w:t>
      </w:r>
      <w:r w:rsidRPr="005C37EF">
        <w:rPr>
          <w:highlight w:val="green"/>
          <w:u w:val="single"/>
        </w:rPr>
        <w:t xml:space="preserve"> </w:t>
      </w:r>
      <w:r w:rsidRPr="00672350">
        <w:rPr>
          <w:u w:val="single"/>
        </w:rPr>
        <w:t>as a full-scale study</w:t>
      </w:r>
      <w:r w:rsidRPr="000A7355">
        <w:rPr>
          <w:sz w:val="16"/>
        </w:rPr>
        <w:t xml:space="preserve"> and historical perspective in its own right. Interestingly, in his later essay ‘The Subject and Power’ (1982a: pp. 210-11), Foucault proposes an alternative method of studying power relations: from the perspective of resistance to power rather than the exercise of power. This is similar to the proposal of Antonio </w:t>
      </w:r>
      <w:proofErr w:type="spellStart"/>
      <w:r w:rsidRPr="000A7355">
        <w:rPr>
          <w:sz w:val="16"/>
        </w:rPr>
        <w:t>Negri</w:t>
      </w:r>
      <w:proofErr w:type="spellEnd"/>
      <w:r w:rsidRPr="000A7355">
        <w:rPr>
          <w:sz w:val="16"/>
        </w:rPr>
        <w:t xml:space="preserve"> (1984) who analyzed class struggle from the perspective of the ‘self-valorization’ of workers against capital.8 But </w:t>
      </w:r>
      <w:r w:rsidRPr="00B81AE8">
        <w:rPr>
          <w:sz w:val="12"/>
          <w:u w:val="single"/>
        </w:rPr>
        <w:t>Foucault never followed through</w:t>
      </w:r>
      <w:r w:rsidRPr="000A7355">
        <w:rPr>
          <w:sz w:val="16"/>
        </w:rPr>
        <w:t xml:space="preserve"> on this proposal, nor did he ever adequately specify the meaning of the terms struggle, force relations, resistance, and opposition, the same problem for which he </w:t>
      </w:r>
      <w:proofErr w:type="spellStart"/>
      <w:r w:rsidRPr="000A7355">
        <w:rPr>
          <w:sz w:val="16"/>
        </w:rPr>
        <w:t>chastized</w:t>
      </w:r>
      <w:proofErr w:type="spellEnd"/>
      <w:r w:rsidRPr="000A7355">
        <w:rPr>
          <w:sz w:val="16"/>
        </w:rPr>
        <w:t xml:space="preserve"> Marxist analyses of class struggle (Foucault 1980a: p. 208). In his later work he might have theorized political resistance as a form of technologies of the self, as a creative response to coercive practices, </w:t>
      </w:r>
      <w:proofErr w:type="gramStart"/>
      <w:r w:rsidRPr="000A7355">
        <w:rPr>
          <w:sz w:val="16"/>
        </w:rPr>
        <w:t>but,</w:t>
      </w:r>
      <w:proofErr w:type="gramEnd"/>
      <w:r w:rsidRPr="000A7355">
        <w:rPr>
          <w:sz w:val="16"/>
        </w:rPr>
        <w:t xml:space="preserve"> as we have been arguing; </w:t>
      </w:r>
      <w:r w:rsidRPr="00B81AE8">
        <w:rPr>
          <w:sz w:val="12"/>
          <w:u w:val="single"/>
        </w:rPr>
        <w:t>Foucault’s later work lacks substantive political dimension</w:t>
      </w:r>
      <w:r w:rsidRPr="000A7355">
        <w:rPr>
          <w:sz w:val="16"/>
        </w:rPr>
        <w:t xml:space="preserve">s.  On Foucault’s account, power is mostly treated as an impersonal and anonymous </w:t>
      </w:r>
      <w:proofErr w:type="gramStart"/>
      <w:r w:rsidRPr="000A7355">
        <w:rPr>
          <w:sz w:val="16"/>
        </w:rPr>
        <w:t>force which</w:t>
      </w:r>
      <w:proofErr w:type="gramEnd"/>
      <w:r w:rsidRPr="000A7355">
        <w:rPr>
          <w:sz w:val="16"/>
        </w:rPr>
        <w:t xml:space="preserve"> is </w:t>
      </w:r>
      <w:proofErr w:type="spellStart"/>
      <w:r w:rsidRPr="000A7355">
        <w:rPr>
          <w:sz w:val="16"/>
        </w:rPr>
        <w:t>exercized</w:t>
      </w:r>
      <w:proofErr w:type="spellEnd"/>
      <w:r w:rsidRPr="000A7355">
        <w:rPr>
          <w:sz w:val="16"/>
        </w:rPr>
        <w:t xml:space="preserve"> apart from the actions and intentions of human subjects. Foucault methodologically brackets the question of who controls and uses power for which interests to focus on the means by which it operates. </w:t>
      </w:r>
      <w:r w:rsidRPr="00672350">
        <w:rPr>
          <w:u w:val="single"/>
        </w:rPr>
        <w:t>Whatever new light this perspective sheds</w:t>
      </w:r>
      <w:r w:rsidRPr="000A7355">
        <w:rPr>
          <w:sz w:val="16"/>
        </w:rPr>
        <w:t xml:space="preserve"> in its emphasis that power operates in a diffuse force-field of relations of subjugation and struggle, </w:t>
      </w:r>
      <w:r w:rsidRPr="00672350">
        <w:rPr>
          <w:u w:val="single"/>
        </w:rPr>
        <w:t xml:space="preserve">it </w:t>
      </w:r>
      <w:r w:rsidRPr="00672350">
        <w:rPr>
          <w:b/>
          <w:u w:val="single"/>
        </w:rPr>
        <w:t>occludes the extent to which power is still controlled</w:t>
      </w:r>
      <w:r w:rsidRPr="00672350">
        <w:rPr>
          <w:u w:val="single"/>
        </w:rPr>
        <w:t xml:space="preserve"> and administered by specific and identifiable agents</w:t>
      </w:r>
      <w:r w:rsidRPr="00A44A5B">
        <w:rPr>
          <w:u w:val="single"/>
        </w:rPr>
        <w:t xml:space="preserve"> in positions of economic and political power, such as members of corporate executive boards,</w:t>
      </w:r>
      <w:r w:rsidRPr="000A7355">
        <w:rPr>
          <w:sz w:val="16"/>
        </w:rPr>
        <w:t xml:space="preserve"> bankers, the mass media, political lobbyists, land developers, or zealous outlaws in the Pentagon and White House.  </w:t>
      </w:r>
      <w:r w:rsidRPr="00A44A5B">
        <w:rPr>
          <w:u w:val="single"/>
        </w:rPr>
        <w:t xml:space="preserve">While Foucault opens up a space for </w:t>
      </w:r>
      <w:r w:rsidRPr="005C37EF">
        <w:rPr>
          <w:sz w:val="24"/>
          <w:highlight w:val="green"/>
          <w:u w:val="single"/>
        </w:rPr>
        <w:t>rethinking power and political strategies</w:t>
      </w:r>
      <w:r w:rsidRPr="005C37EF">
        <w:rPr>
          <w:highlight w:val="green"/>
          <w:u w:val="single"/>
        </w:rPr>
        <w:t>,</w:t>
      </w:r>
      <w:r w:rsidRPr="00A44A5B">
        <w:rPr>
          <w:u w:val="single"/>
        </w:rPr>
        <w:t xml:space="preserve"> he </w:t>
      </w:r>
      <w:r w:rsidRPr="007D6E9C">
        <w:rPr>
          <w:rStyle w:val="Emphasis"/>
          <w:highlight w:val="green"/>
        </w:rPr>
        <w:t>provides very little positive content with which to fill it</w:t>
      </w:r>
      <w:r w:rsidRPr="005C37EF">
        <w:rPr>
          <w:rStyle w:val="StyleBoldUnderline"/>
          <w:highlight w:val="green"/>
        </w:rPr>
        <w:t xml:space="preserve"> and has no means whatsoever for a normative grounding of the critique of domination.</w:t>
      </w:r>
      <w:r w:rsidRPr="000A7355">
        <w:rPr>
          <w:sz w:val="16"/>
        </w:rPr>
        <w:t xml:space="preserve"> Since his emphasis is on the </w:t>
      </w:r>
      <w:proofErr w:type="spellStart"/>
      <w:r w:rsidRPr="000A7355">
        <w:rPr>
          <w:sz w:val="16"/>
        </w:rPr>
        <w:t>microlevel</w:t>
      </w:r>
      <w:proofErr w:type="spellEnd"/>
      <w:r w:rsidRPr="000A7355">
        <w:rPr>
          <w:sz w:val="16"/>
        </w:rPr>
        <w:t xml:space="preserve"> of resistance, </w:t>
      </w:r>
      <w:r w:rsidRPr="00A44A5B">
        <w:rPr>
          <w:u w:val="single"/>
        </w:rPr>
        <w:t>Foucault does not adequately address the problem of how to achieve alliances within local struggles or how an oppositional political movement might be developed</w:t>
      </w:r>
      <w:r w:rsidRPr="000A7355">
        <w:rPr>
          <w:sz w:val="16"/>
        </w:rPr>
        <w:t xml:space="preserve">. </w:t>
      </w:r>
      <w:r w:rsidRPr="00290E47">
        <w:rPr>
          <w:highlight w:val="yellow"/>
          <w:u w:val="single"/>
        </w:rPr>
        <w:t xml:space="preserve">If indeed </w:t>
      </w:r>
      <w:r w:rsidRPr="00030E81">
        <w:rPr>
          <w:highlight w:val="green"/>
          <w:u w:val="single"/>
        </w:rPr>
        <w:t xml:space="preserve">it is important to multiply and </w:t>
      </w:r>
      <w:proofErr w:type="spellStart"/>
      <w:r w:rsidRPr="00030E81">
        <w:rPr>
          <w:highlight w:val="green"/>
          <w:u w:val="single"/>
        </w:rPr>
        <w:t>autonomize</w:t>
      </w:r>
      <w:proofErr w:type="spellEnd"/>
      <w:r w:rsidRPr="00030E81">
        <w:rPr>
          <w:highlight w:val="green"/>
          <w:u w:val="single"/>
        </w:rPr>
        <w:t xml:space="preserve"> forms of resistance to counter the numerous tentacles of power</w:t>
      </w:r>
      <w:r w:rsidRPr="00290E47">
        <w:rPr>
          <w:highlight w:val="yellow"/>
          <w:u w:val="single"/>
        </w:rPr>
        <w:t xml:space="preserve">, </w:t>
      </w:r>
      <w:r w:rsidRPr="007D6E9C">
        <w:rPr>
          <w:highlight w:val="green"/>
          <w:u w:val="single"/>
        </w:rPr>
        <w:t xml:space="preserve">it is </w:t>
      </w:r>
      <w:r w:rsidRPr="007D6E9C">
        <w:rPr>
          <w:rStyle w:val="Emphasis"/>
          <w:highlight w:val="green"/>
        </w:rPr>
        <w:t xml:space="preserve">equally important to link </w:t>
      </w:r>
      <w:r w:rsidRPr="000A7355">
        <w:rPr>
          <w:sz w:val="16"/>
        </w:rPr>
        <w:t>these</w:t>
      </w:r>
      <w:r w:rsidRPr="007D6E9C">
        <w:rPr>
          <w:rStyle w:val="Emphasis"/>
          <w:highlight w:val="green"/>
        </w:rPr>
        <w:t xml:space="preserve"> various struggles</w:t>
      </w:r>
      <w:r w:rsidRPr="007D6E9C">
        <w:rPr>
          <w:b/>
          <w:highlight w:val="green"/>
          <w:u w:val="single"/>
        </w:rPr>
        <w:t xml:space="preserve"> to avoid fragmentation</w:t>
      </w:r>
      <w:r w:rsidRPr="000A7355">
        <w:rPr>
          <w:sz w:val="16"/>
          <w:highlight w:val="green"/>
        </w:rPr>
        <w:t xml:space="preserve">. </w:t>
      </w:r>
      <w:r w:rsidRPr="00030E81">
        <w:rPr>
          <w:u w:val="single"/>
        </w:rPr>
        <w:t>The question becomes: how can we create</w:t>
      </w:r>
      <w:r w:rsidRPr="00030E81">
        <w:rPr>
          <w:sz w:val="16"/>
        </w:rPr>
        <w:t xml:space="preserve">, in Gramsci’s terms, </w:t>
      </w:r>
      <w:r w:rsidRPr="00030E81">
        <w:rPr>
          <w:u w:val="single"/>
        </w:rPr>
        <w:t>a ‘counter-hegemonic bloc’?</w:t>
      </w:r>
      <w:r w:rsidRPr="000A7355">
        <w:rPr>
          <w:sz w:val="16"/>
        </w:rPr>
        <w:t xml:space="preserve"> </w:t>
      </w:r>
    </w:p>
    <w:p w14:paraId="6B55FE19" w14:textId="77777777" w:rsidR="002C3E96" w:rsidRDefault="002C3E96" w:rsidP="00FD3FDF"/>
    <w:p w14:paraId="64BEE7F1" w14:textId="2867952D" w:rsidR="00356766" w:rsidRDefault="00356766" w:rsidP="00FD3FDF">
      <w:r>
        <w:t>Understanding constant resistance teaches us to pay attention to new forms of agency and to use this knowledge against ideologies of racial oppression</w:t>
      </w:r>
    </w:p>
    <w:p w14:paraId="0AD4FFD7" w14:textId="77777777" w:rsidR="00356766" w:rsidRDefault="00356766" w:rsidP="00FD3FDF"/>
    <w:p w14:paraId="06213F7E" w14:textId="77777777" w:rsidR="00356766" w:rsidRDefault="00356766" w:rsidP="00356766">
      <w:r w:rsidRPr="002869A6">
        <w:rPr>
          <w:rStyle w:val="Emphasis"/>
        </w:rPr>
        <w:t>Medina 11</w:t>
      </w:r>
      <w:r w:rsidRPr="005C33A4">
        <w:t xml:space="preserve"> [José Medina, Professor of Philosophy, Vanderbilt University, “Toward a </w:t>
      </w:r>
      <w:proofErr w:type="spellStart"/>
      <w:r w:rsidRPr="005C33A4">
        <w:t>Foucaultian</w:t>
      </w:r>
      <w:proofErr w:type="spellEnd"/>
      <w:r w:rsidRPr="005C33A4">
        <w:t xml:space="preserve"> Epistemology of Resistance: Counter-Memory, </w:t>
      </w:r>
      <w:proofErr w:type="spellStart"/>
      <w:r w:rsidRPr="005C33A4">
        <w:t>Episte</w:t>
      </w:r>
      <w:proofErr w:type="spellEnd"/>
      <w:r w:rsidRPr="005C33A4">
        <w:t xml:space="preserve">- </w:t>
      </w:r>
      <w:proofErr w:type="spellStart"/>
      <w:r w:rsidRPr="005C33A4">
        <w:t>mic</w:t>
      </w:r>
      <w:proofErr w:type="spellEnd"/>
      <w:r w:rsidRPr="005C33A4">
        <w:t xml:space="preserve"> Friction, and Guerrilla Pluralism”, Foucault Studies, No. 12, pp. 9-35, October 2011] //duff</w:t>
      </w:r>
    </w:p>
    <w:p w14:paraId="04AC6582" w14:textId="77777777" w:rsidR="00356766" w:rsidRPr="005C33A4" w:rsidRDefault="00356766" w:rsidP="00356766"/>
    <w:p w14:paraId="56C2B186" w14:textId="448D8822" w:rsidR="00356766" w:rsidRPr="0057241B" w:rsidRDefault="00356766" w:rsidP="00356766">
      <w:pPr>
        <w:rPr>
          <w:sz w:val="16"/>
        </w:rPr>
      </w:pPr>
      <w:r w:rsidRPr="0057241B">
        <w:rPr>
          <w:sz w:val="16"/>
        </w:rPr>
        <w:t xml:space="preserve">A </w:t>
      </w:r>
      <w:proofErr w:type="spellStart"/>
      <w:r w:rsidRPr="0057241B">
        <w:rPr>
          <w:sz w:val="16"/>
        </w:rPr>
        <w:t>Foucaultian</w:t>
      </w:r>
      <w:proofErr w:type="spellEnd"/>
      <w:r w:rsidRPr="0057241B">
        <w:rPr>
          <w:sz w:val="16"/>
        </w:rPr>
        <w:t xml:space="preserve"> </w:t>
      </w:r>
      <w:r w:rsidRPr="002869A6">
        <w:rPr>
          <w:b/>
          <w:highlight w:val="yellow"/>
          <w:u w:val="single"/>
        </w:rPr>
        <w:t>guerrilla pluralism enables us to see how different possibilities of resistance appear for differently constituted and situated subjects as they develop different forms of agency</w:t>
      </w:r>
      <w:r w:rsidRPr="0057241B">
        <w:rPr>
          <w:sz w:val="16"/>
        </w:rPr>
        <w:t xml:space="preserve"> with respect to power/knowledge, or rather, power/know- ledge-ignorance. Let me briefly sketch, by way of a conclusion, how </w:t>
      </w:r>
      <w:r w:rsidRPr="002869A6">
        <w:rPr>
          <w:rStyle w:val="StyleBoldUnderline"/>
          <w:highlight w:val="yellow"/>
        </w:rPr>
        <w:t>this insurrectionary genealogical pluralism can be put to use against ideologies of racial oppression and the forms of white ignorance that they produce.</w:t>
      </w:r>
      <w:r w:rsidRPr="0057241B">
        <w:rPr>
          <w:sz w:val="16"/>
        </w:rPr>
        <w:t xml:space="preserve"> In my application of the </w:t>
      </w:r>
      <w:proofErr w:type="spellStart"/>
      <w:r w:rsidRPr="0057241B">
        <w:rPr>
          <w:sz w:val="16"/>
        </w:rPr>
        <w:t>Foucaultian</w:t>
      </w:r>
      <w:proofErr w:type="spellEnd"/>
      <w:r w:rsidRPr="0057241B">
        <w:rPr>
          <w:sz w:val="16"/>
        </w:rPr>
        <w:t xml:space="preserve"> approach to white ignorance, we can appreciate the two points high- lighted by Code’s </w:t>
      </w:r>
      <w:proofErr w:type="spellStart"/>
      <w:r w:rsidRPr="0057241B">
        <w:rPr>
          <w:sz w:val="16"/>
        </w:rPr>
        <w:t>Foucaultian</w:t>
      </w:r>
      <w:proofErr w:type="spellEnd"/>
      <w:r w:rsidRPr="0057241B">
        <w:rPr>
          <w:sz w:val="16"/>
        </w:rPr>
        <w:t xml:space="preserve"> standpoint theory in the context of the epistemology of race: the co-constitutive relations between racial knowledge and racial ignorance, and the unavailability of innocent </w:t>
      </w:r>
      <w:proofErr w:type="spellStart"/>
      <w:r w:rsidRPr="0057241B">
        <w:rPr>
          <w:sz w:val="16"/>
        </w:rPr>
        <w:t>racialized</w:t>
      </w:r>
      <w:proofErr w:type="spellEnd"/>
      <w:r w:rsidRPr="0057241B">
        <w:rPr>
          <w:sz w:val="16"/>
        </w:rPr>
        <w:t xml:space="preserve"> standpoints. What </w:t>
      </w:r>
      <w:r w:rsidRPr="002869A6">
        <w:rPr>
          <w:b/>
          <w:highlight w:val="yellow"/>
          <w:u w:val="single"/>
        </w:rPr>
        <w:t xml:space="preserve">a </w:t>
      </w:r>
      <w:proofErr w:type="spellStart"/>
      <w:r w:rsidRPr="002869A6">
        <w:rPr>
          <w:b/>
          <w:highlight w:val="yellow"/>
          <w:u w:val="single"/>
        </w:rPr>
        <w:t>Foucaultian</w:t>
      </w:r>
      <w:proofErr w:type="spellEnd"/>
      <w:r w:rsidRPr="002869A6">
        <w:rPr>
          <w:b/>
          <w:highlight w:val="yellow"/>
          <w:u w:val="single"/>
        </w:rPr>
        <w:t xml:space="preserve"> racial epistemology of power/knowledge-ignorance underscores is the </w:t>
      </w:r>
      <w:r w:rsidRPr="002869A6">
        <w:rPr>
          <w:rStyle w:val="Emphasis"/>
          <w:highlight w:val="yellow"/>
        </w:rPr>
        <w:t>constant epistemic struggles that take place</w:t>
      </w:r>
      <w:r w:rsidRPr="002869A6">
        <w:rPr>
          <w:b/>
          <w:highlight w:val="yellow"/>
          <w:u w:val="single"/>
        </w:rPr>
        <w:t xml:space="preserve"> in </w:t>
      </w:r>
      <w:proofErr w:type="spellStart"/>
      <w:r w:rsidRPr="002869A6">
        <w:rPr>
          <w:b/>
          <w:highlight w:val="yellow"/>
          <w:u w:val="single"/>
        </w:rPr>
        <w:t>racialized</w:t>
      </w:r>
      <w:proofErr w:type="spellEnd"/>
      <w:r w:rsidRPr="002869A6">
        <w:rPr>
          <w:b/>
          <w:highlight w:val="yellow"/>
          <w:u w:val="single"/>
        </w:rPr>
        <w:t xml:space="preserve"> social fields, calling attention to possibilities of resistance and contestation</w:t>
      </w:r>
      <w:r w:rsidRPr="0057241B">
        <w:rPr>
          <w:sz w:val="16"/>
        </w:rPr>
        <w:t>.</w:t>
      </w:r>
    </w:p>
    <w:p w14:paraId="5547A925" w14:textId="77777777" w:rsidR="00032A69" w:rsidRDefault="00032A69" w:rsidP="00FD3FDF"/>
    <w:p w14:paraId="320447E5" w14:textId="77777777" w:rsidR="00672350" w:rsidRPr="009D00D9" w:rsidRDefault="00672350" w:rsidP="00672350">
      <w:r>
        <w:t xml:space="preserve">Instead of pretending that we can ever truly understand the loss of the Middle Passage – we should reject mourning as an attempt to possess the pain and </w:t>
      </w:r>
      <w:proofErr w:type="spellStart"/>
      <w:r>
        <w:t>alterity</w:t>
      </w:r>
      <w:proofErr w:type="spellEnd"/>
      <w:r>
        <w:t xml:space="preserve"> of the other. Ethics requires that we believe that the other exceeds my grasp.</w:t>
      </w:r>
    </w:p>
    <w:p w14:paraId="6946DDAC" w14:textId="77777777" w:rsidR="00672350" w:rsidRDefault="00672350" w:rsidP="00672350">
      <w:pPr>
        <w:rPr>
          <w:sz w:val="16"/>
        </w:rPr>
      </w:pPr>
    </w:p>
    <w:p w14:paraId="5EB2FE9A" w14:textId="77777777" w:rsidR="00672350" w:rsidRPr="009D00D9" w:rsidRDefault="00672350" w:rsidP="00672350">
      <w:pPr>
        <w:rPr>
          <w:sz w:val="16"/>
        </w:rPr>
      </w:pPr>
      <w:r w:rsidRPr="00AD1477">
        <w:rPr>
          <w:rStyle w:val="Emphasis"/>
        </w:rPr>
        <w:t>Peterson 7</w:t>
      </w:r>
      <w:r w:rsidRPr="009D00D9">
        <w:rPr>
          <w:b/>
          <w:bCs/>
          <w:sz w:val="16"/>
        </w:rPr>
        <w:t xml:space="preserve"> </w:t>
      </w:r>
      <w:proofErr w:type="spellStart"/>
      <w:r w:rsidRPr="009D00D9">
        <w:rPr>
          <w:sz w:val="16"/>
        </w:rPr>
        <w:t>pf</w:t>
      </w:r>
      <w:proofErr w:type="spellEnd"/>
      <w:r w:rsidRPr="009D00D9">
        <w:rPr>
          <w:sz w:val="16"/>
        </w:rPr>
        <w:t xml:space="preserve"> of literature @ Claremont McKenna, </w:t>
      </w:r>
      <w:r w:rsidRPr="009D00D9">
        <w:rPr>
          <w:i/>
          <w:sz w:val="16"/>
        </w:rPr>
        <w:t>Kindred Specters: Death, Mourning, and American Affinity</w:t>
      </w:r>
      <w:r w:rsidRPr="009D00D9">
        <w:rPr>
          <w:sz w:val="16"/>
        </w:rPr>
        <w:t>, p. 15-16</w:t>
      </w:r>
    </w:p>
    <w:p w14:paraId="13DE4219" w14:textId="77777777" w:rsidR="00672350" w:rsidRDefault="00672350" w:rsidP="00672350">
      <w:pPr>
        <w:rPr>
          <w:sz w:val="16"/>
        </w:rPr>
      </w:pPr>
      <w:r w:rsidRPr="009D00D9">
        <w:rPr>
          <w:sz w:val="16"/>
        </w:rPr>
        <w:tab/>
      </w:r>
    </w:p>
    <w:p w14:paraId="509A7EFD" w14:textId="77777777" w:rsidR="00672350" w:rsidRPr="009D00D9" w:rsidRDefault="00672350" w:rsidP="00672350">
      <w:pPr>
        <w:rPr>
          <w:sz w:val="16"/>
        </w:rPr>
      </w:pPr>
      <w:r w:rsidRPr="009D00D9">
        <w:rPr>
          <w:sz w:val="16"/>
        </w:rPr>
        <w:t xml:space="preserve">This </w:t>
      </w:r>
      <w:r w:rsidRPr="009D00D9">
        <w:rPr>
          <w:i/>
          <w:sz w:val="16"/>
        </w:rPr>
        <w:t>necrophilia</w:t>
      </w:r>
      <w:r w:rsidRPr="009D00D9">
        <w:rPr>
          <w:sz w:val="16"/>
        </w:rPr>
        <w:t xml:space="preserve"> that </w:t>
      </w:r>
      <w:proofErr w:type="spellStart"/>
      <w:r w:rsidRPr="009D00D9">
        <w:rPr>
          <w:sz w:val="16"/>
        </w:rPr>
        <w:t>Fustel</w:t>
      </w:r>
      <w:proofErr w:type="spellEnd"/>
      <w:r w:rsidRPr="009D00D9">
        <w:rPr>
          <w:sz w:val="16"/>
        </w:rPr>
        <w:t xml:space="preserve"> describes, however, is to be distinguished from the </w:t>
      </w:r>
      <w:proofErr w:type="spellStart"/>
      <w:r w:rsidRPr="00DA3B34">
        <w:rPr>
          <w:b/>
          <w:i/>
          <w:u w:val="single"/>
        </w:rPr>
        <w:t>spectrophilia</w:t>
      </w:r>
      <w:proofErr w:type="spellEnd"/>
      <w:r w:rsidRPr="00DA3B34">
        <w:rPr>
          <w:b/>
          <w:u w:val="single"/>
        </w:rPr>
        <w:t xml:space="preserve"> </w:t>
      </w:r>
      <w:r w:rsidRPr="009D00D9">
        <w:rPr>
          <w:sz w:val="16"/>
        </w:rPr>
        <w:t xml:space="preserve">that inaugurates kinship. Whereas the former describes exclusively a love for those who are </w:t>
      </w:r>
      <w:r w:rsidRPr="009D00D9">
        <w:rPr>
          <w:i/>
          <w:sz w:val="16"/>
        </w:rPr>
        <w:t xml:space="preserve">already </w:t>
      </w:r>
      <w:r w:rsidRPr="009D00D9">
        <w:rPr>
          <w:sz w:val="16"/>
        </w:rPr>
        <w:t xml:space="preserve">dead, the latter </w:t>
      </w:r>
      <w:r w:rsidRPr="00DA3B34">
        <w:rPr>
          <w:b/>
          <w:u w:val="single"/>
        </w:rPr>
        <w:t xml:space="preserve">encompasses </w:t>
      </w:r>
      <w:r w:rsidRPr="009D00D9">
        <w:rPr>
          <w:sz w:val="16"/>
        </w:rPr>
        <w:t xml:space="preserve">as well </w:t>
      </w:r>
      <w:r w:rsidRPr="00DA3B34">
        <w:rPr>
          <w:b/>
          <w:u w:val="single"/>
        </w:rPr>
        <w:t xml:space="preserve">our relation to those who </w:t>
      </w:r>
      <w:r w:rsidRPr="00DA3B34">
        <w:rPr>
          <w:b/>
          <w:i/>
          <w:u w:val="single"/>
        </w:rPr>
        <w:t>will die</w:t>
      </w:r>
      <w:r w:rsidRPr="009D00D9">
        <w:rPr>
          <w:sz w:val="16"/>
        </w:rPr>
        <w:t xml:space="preserve">. As </w:t>
      </w:r>
      <w:proofErr w:type="spellStart"/>
      <w:r w:rsidRPr="009D00D9">
        <w:rPr>
          <w:sz w:val="16"/>
        </w:rPr>
        <w:t>Fustel</w:t>
      </w:r>
      <w:proofErr w:type="spellEnd"/>
      <w:r w:rsidRPr="009D00D9">
        <w:rPr>
          <w:sz w:val="16"/>
        </w:rPr>
        <w:t xml:space="preserve"> demonstrates, the notion that one’s kin include not only those who are presently living, but also those who are dead is certainly not foreign to traditional (particularly </w:t>
      </w:r>
      <w:proofErr w:type="spellStart"/>
      <w:r w:rsidRPr="009D00D9">
        <w:rPr>
          <w:sz w:val="16"/>
        </w:rPr>
        <w:t>premodern</w:t>
      </w:r>
      <w:proofErr w:type="spellEnd"/>
      <w:r w:rsidRPr="009D00D9">
        <w:rPr>
          <w:sz w:val="16"/>
        </w:rPr>
        <w:t xml:space="preserve">) understandings of kinship. </w:t>
      </w:r>
      <w:r w:rsidRPr="00DA3B34">
        <w:rPr>
          <w:b/>
          <w:u w:val="single"/>
        </w:rPr>
        <w:t xml:space="preserve">To suggest, however, that one’s kin are never </w:t>
      </w:r>
      <w:r w:rsidRPr="00DA3B34">
        <w:rPr>
          <w:b/>
          <w:i/>
          <w:u w:val="single"/>
        </w:rPr>
        <w:t>fully</w:t>
      </w:r>
      <w:r w:rsidRPr="00DA3B34">
        <w:rPr>
          <w:b/>
          <w:u w:val="single"/>
        </w:rPr>
        <w:t xml:space="preserve"> present, that the other is lost from the very beginning, is to make tremble the entire ontological basis of kinship.</w:t>
      </w:r>
      <w:r w:rsidRPr="009D00D9">
        <w:rPr>
          <w:sz w:val="16"/>
        </w:rPr>
        <w:t xml:space="preserve"> </w:t>
      </w:r>
      <w:r w:rsidRPr="00DA3B34">
        <w:rPr>
          <w:b/>
          <w:u w:val="single"/>
        </w:rPr>
        <w:t>Rather than understand one’s relation to one’s kin in terms of possession</w:t>
      </w:r>
      <w:r w:rsidRPr="009D00D9">
        <w:rPr>
          <w:sz w:val="16"/>
        </w:rPr>
        <w:t xml:space="preserve">—as when one claims the other as </w:t>
      </w:r>
      <w:r w:rsidRPr="009D00D9">
        <w:rPr>
          <w:i/>
          <w:sz w:val="16"/>
        </w:rPr>
        <w:t>my</w:t>
      </w:r>
      <w:r w:rsidRPr="009D00D9">
        <w:rPr>
          <w:sz w:val="16"/>
        </w:rPr>
        <w:t xml:space="preserve"> son, </w:t>
      </w:r>
      <w:r w:rsidRPr="009D00D9">
        <w:rPr>
          <w:i/>
          <w:sz w:val="16"/>
        </w:rPr>
        <w:t>my</w:t>
      </w:r>
      <w:r w:rsidRPr="009D00D9">
        <w:rPr>
          <w:sz w:val="16"/>
        </w:rPr>
        <w:t xml:space="preserve"> daughter, or </w:t>
      </w:r>
      <w:r w:rsidRPr="009D00D9">
        <w:rPr>
          <w:i/>
          <w:sz w:val="16"/>
        </w:rPr>
        <w:t>my</w:t>
      </w:r>
      <w:r w:rsidRPr="009D00D9">
        <w:rPr>
          <w:sz w:val="16"/>
        </w:rPr>
        <w:t xml:space="preserve"> friend—</w:t>
      </w:r>
      <w:r w:rsidRPr="00DA3B34">
        <w:rPr>
          <w:b/>
          <w:u w:val="single"/>
        </w:rPr>
        <w:t xml:space="preserve">one would have to confront the irreducible </w:t>
      </w:r>
      <w:proofErr w:type="spellStart"/>
      <w:r w:rsidRPr="00DA3B34">
        <w:rPr>
          <w:b/>
          <w:u w:val="single"/>
        </w:rPr>
        <w:t>alterity</w:t>
      </w:r>
      <w:proofErr w:type="spellEnd"/>
      <w:r w:rsidRPr="00DA3B34">
        <w:rPr>
          <w:b/>
          <w:u w:val="single"/>
        </w:rPr>
        <w:t xml:space="preserve"> of one’s kin, a resistance to </w:t>
      </w:r>
      <w:r w:rsidRPr="00DA3B34">
        <w:rPr>
          <w:b/>
          <w:i/>
          <w:u w:val="single"/>
        </w:rPr>
        <w:t>being ours</w:t>
      </w:r>
      <w:r w:rsidRPr="00DA3B34">
        <w:rPr>
          <w:b/>
          <w:u w:val="single"/>
        </w:rPr>
        <w:t xml:space="preserve"> that marks one’s kin as </w:t>
      </w:r>
      <w:proofErr w:type="spellStart"/>
      <w:r w:rsidRPr="00DA3B34">
        <w:rPr>
          <w:b/>
          <w:u w:val="single"/>
        </w:rPr>
        <w:t>originarily</w:t>
      </w:r>
      <w:proofErr w:type="spellEnd"/>
      <w:r w:rsidRPr="00DA3B34">
        <w:rPr>
          <w:b/>
          <w:u w:val="single"/>
        </w:rPr>
        <w:t xml:space="preserve"> absent.</w:t>
      </w:r>
      <w:r w:rsidRPr="009D00D9">
        <w:rPr>
          <w:sz w:val="16"/>
        </w:rPr>
        <w:t xml:space="preserve"> Such a formulation of kinship-as-mourning might find leverage in what Simon </w:t>
      </w:r>
      <w:proofErr w:type="spellStart"/>
      <w:r w:rsidRPr="009D00D9">
        <w:rPr>
          <w:sz w:val="16"/>
        </w:rPr>
        <w:t>Critchley</w:t>
      </w:r>
      <w:proofErr w:type="spellEnd"/>
      <w:r w:rsidRPr="009D00D9">
        <w:rPr>
          <w:sz w:val="16"/>
        </w:rPr>
        <w:t xml:space="preserve">, enabled by Derrida’s reading of </w:t>
      </w:r>
      <w:r w:rsidRPr="009D00D9">
        <w:rPr>
          <w:i/>
          <w:sz w:val="16"/>
        </w:rPr>
        <w:t xml:space="preserve">Antigone </w:t>
      </w:r>
      <w:r w:rsidRPr="009D00D9">
        <w:rPr>
          <w:sz w:val="16"/>
        </w:rPr>
        <w:t xml:space="preserve">in </w:t>
      </w:r>
      <w:proofErr w:type="spellStart"/>
      <w:r w:rsidRPr="009D00D9">
        <w:rPr>
          <w:i/>
          <w:sz w:val="16"/>
        </w:rPr>
        <w:t>Glas</w:t>
      </w:r>
      <w:proofErr w:type="spellEnd"/>
      <w:r w:rsidRPr="009D00D9">
        <w:rPr>
          <w:sz w:val="16"/>
        </w:rPr>
        <w:t>, calls an “ethics of the singular.” He continues:</w:t>
      </w:r>
    </w:p>
    <w:p w14:paraId="52069BCE" w14:textId="77777777" w:rsidR="00672350" w:rsidRPr="009D00D9" w:rsidRDefault="00672350" w:rsidP="00672350">
      <w:pPr>
        <w:rPr>
          <w:sz w:val="16"/>
        </w:rPr>
      </w:pPr>
      <w:r w:rsidRPr="00DA3B34">
        <w:rPr>
          <w:b/>
          <w:u w:val="single"/>
        </w:rPr>
        <w:t xml:space="preserve">Such </w:t>
      </w:r>
      <w:r w:rsidRPr="006C41C1">
        <w:rPr>
          <w:b/>
          <w:highlight w:val="cyan"/>
          <w:u w:val="single"/>
        </w:rPr>
        <w:t>an ethics would not be based upon the recognition of the other, which is always self-recognition, but</w:t>
      </w:r>
      <w:r w:rsidRPr="009D00D9">
        <w:rPr>
          <w:sz w:val="16"/>
        </w:rPr>
        <w:t xml:space="preserve"> would begin with </w:t>
      </w:r>
      <w:r w:rsidRPr="006C41C1">
        <w:rPr>
          <w:b/>
          <w:highlight w:val="cyan"/>
          <w:u w:val="single"/>
        </w:rPr>
        <w:t xml:space="preserve">the </w:t>
      </w:r>
      <w:r w:rsidRPr="006C41C1">
        <w:rPr>
          <w:b/>
          <w:i/>
          <w:highlight w:val="cyan"/>
          <w:u w:val="single"/>
        </w:rPr>
        <w:t>expropriation of the self in the face of the other’s approach</w:t>
      </w:r>
      <w:r w:rsidRPr="00DA3B34">
        <w:rPr>
          <w:b/>
          <w:u w:val="single"/>
        </w:rPr>
        <w:t>.</w:t>
      </w:r>
      <w:r w:rsidRPr="009D00D9">
        <w:rPr>
          <w:sz w:val="16"/>
        </w:rPr>
        <w:t xml:space="preserve"> </w:t>
      </w:r>
      <w:r w:rsidRPr="00672350">
        <w:rPr>
          <w:rStyle w:val="StyleBoldUnderline"/>
          <w:highlight w:val="cyan"/>
        </w:rPr>
        <w:t>Ethics would begin with</w:t>
      </w:r>
      <w:r w:rsidRPr="00672350">
        <w:rPr>
          <w:sz w:val="16"/>
          <w:highlight w:val="cyan"/>
        </w:rPr>
        <w:t xml:space="preserve"> </w:t>
      </w:r>
      <w:r w:rsidRPr="00672350">
        <w:rPr>
          <w:b/>
          <w:highlight w:val="cyan"/>
          <w:u w:val="single"/>
        </w:rPr>
        <w:t>the recognition that the other is not an object of</w:t>
      </w:r>
      <w:r w:rsidRPr="00DA3B34">
        <w:rPr>
          <w:b/>
          <w:u w:val="single"/>
        </w:rPr>
        <w:t xml:space="preserve"> cognition</w:t>
      </w:r>
      <w:r w:rsidRPr="009D00D9">
        <w:rPr>
          <w:sz w:val="16"/>
        </w:rPr>
        <w:t xml:space="preserve"> or </w:t>
      </w:r>
      <w:r w:rsidRPr="00672350">
        <w:rPr>
          <w:rStyle w:val="StyleBoldUnderline"/>
          <w:highlight w:val="cyan"/>
        </w:rPr>
        <w:t>comprehension</w:t>
      </w:r>
      <w:r w:rsidRPr="009D00D9">
        <w:rPr>
          <w:sz w:val="16"/>
        </w:rPr>
        <w:t xml:space="preserve">, </w:t>
      </w:r>
      <w:r w:rsidRPr="00672350">
        <w:rPr>
          <w:b/>
          <w:highlight w:val="cyan"/>
          <w:u w:val="single"/>
        </w:rPr>
        <w:t>but precisely that which</w:t>
      </w:r>
      <w:r w:rsidRPr="00DA3B34">
        <w:rPr>
          <w:b/>
          <w:u w:val="single"/>
        </w:rPr>
        <w:t xml:space="preserve"> </w:t>
      </w:r>
      <w:r w:rsidRPr="006C41C1">
        <w:rPr>
          <w:b/>
          <w:highlight w:val="cyan"/>
          <w:u w:val="single"/>
        </w:rPr>
        <w:t>exceeds my grasp</w:t>
      </w:r>
      <w:r w:rsidRPr="00DA3B34">
        <w:rPr>
          <w:b/>
          <w:u w:val="single"/>
        </w:rPr>
        <w:t xml:space="preserve"> and powers</w:t>
      </w:r>
      <w:r w:rsidRPr="009D00D9">
        <w:rPr>
          <w:sz w:val="16"/>
        </w:rPr>
        <w:t>…</w:t>
      </w:r>
      <w:r w:rsidRPr="00DC49E3">
        <w:rPr>
          <w:rStyle w:val="Emphasis"/>
          <w:highlight w:val="cyan"/>
        </w:rPr>
        <w:t xml:space="preserve">In mourning, the self is consumed by the pain of the other’s death and is possessed by the </w:t>
      </w:r>
      <w:proofErr w:type="spellStart"/>
      <w:r w:rsidRPr="00DC49E3">
        <w:rPr>
          <w:rStyle w:val="Emphasis"/>
          <w:highlight w:val="cyan"/>
        </w:rPr>
        <w:t>alterity</w:t>
      </w:r>
      <w:proofErr w:type="spellEnd"/>
      <w:r w:rsidRPr="00DC49E3">
        <w:rPr>
          <w:rStyle w:val="Emphasis"/>
          <w:highlight w:val="cyan"/>
        </w:rPr>
        <w:t xml:space="preserve"> of that which it cannot possess</w:t>
      </w:r>
      <w:r w:rsidRPr="009D00D9">
        <w:rPr>
          <w:sz w:val="16"/>
        </w:rPr>
        <w:t xml:space="preserve">: the absence of the beloved. Might not the death of the beloved, of love itself, and the work of mourning </w:t>
      </w:r>
      <w:proofErr w:type="gramStart"/>
      <w:r w:rsidRPr="009D00D9">
        <w:rPr>
          <w:sz w:val="16"/>
        </w:rPr>
        <w:t>be</w:t>
      </w:r>
      <w:proofErr w:type="gramEnd"/>
      <w:r w:rsidRPr="009D00D9">
        <w:rPr>
          <w:sz w:val="16"/>
        </w:rPr>
        <w:t xml:space="preserve"> the basis for a non-Christian and non-philosophical ethicality and friendship?</w:t>
      </w:r>
      <w:r>
        <w:rPr>
          <w:sz w:val="16"/>
        </w:rPr>
        <w:t xml:space="preserve"> </w:t>
      </w:r>
      <w:r w:rsidRPr="009D00D9">
        <w:rPr>
          <w:sz w:val="16"/>
        </w:rPr>
        <w:t xml:space="preserve">The ethics that </w:t>
      </w:r>
      <w:proofErr w:type="spellStart"/>
      <w:r w:rsidRPr="009D00D9">
        <w:rPr>
          <w:sz w:val="16"/>
        </w:rPr>
        <w:t>Critchley</w:t>
      </w:r>
      <w:proofErr w:type="spellEnd"/>
      <w:r w:rsidRPr="009D00D9">
        <w:rPr>
          <w:sz w:val="16"/>
        </w:rPr>
        <w:t xml:space="preserve"> outlines here is something other than </w:t>
      </w:r>
      <w:proofErr w:type="gramStart"/>
      <w:r w:rsidRPr="009D00D9">
        <w:rPr>
          <w:sz w:val="16"/>
        </w:rPr>
        <w:t>a Hegelian</w:t>
      </w:r>
      <w:proofErr w:type="gramEnd"/>
      <w:r w:rsidRPr="009D00D9">
        <w:rPr>
          <w:sz w:val="16"/>
        </w:rPr>
        <w:t xml:space="preserve"> dialectic of mutual recognition, one that inevitably cancels the other in and through the return to the self. </w:t>
      </w:r>
      <w:r w:rsidRPr="00DA3B34">
        <w:rPr>
          <w:b/>
          <w:u w:val="single"/>
        </w:rPr>
        <w:t xml:space="preserve">To understand the other as always already absent is to refuse the closed circuit of dialectical recognition that absorbs and contains all otherness. Our relation to others would be anterior to the ontological violence of a self-presence that always appropriates the other to </w:t>
      </w:r>
      <w:proofErr w:type="gramStart"/>
      <w:r w:rsidRPr="00DA3B34">
        <w:rPr>
          <w:b/>
          <w:u w:val="single"/>
        </w:rPr>
        <w:t>itself</w:t>
      </w:r>
      <w:proofErr w:type="gramEnd"/>
      <w:r w:rsidRPr="00DA3B34">
        <w:rPr>
          <w:b/>
          <w:u w:val="single"/>
        </w:rPr>
        <w:t>.</w:t>
      </w:r>
      <w:r w:rsidRPr="009D00D9">
        <w:rPr>
          <w:sz w:val="16"/>
        </w:rPr>
        <w:t xml:space="preserve"> As Emmanuel </w:t>
      </w:r>
      <w:proofErr w:type="spellStart"/>
      <w:r w:rsidRPr="009D00D9">
        <w:rPr>
          <w:sz w:val="16"/>
        </w:rPr>
        <w:t>Levinas</w:t>
      </w:r>
      <w:proofErr w:type="spellEnd"/>
      <w:r w:rsidRPr="009D00D9">
        <w:rPr>
          <w:sz w:val="16"/>
        </w:rPr>
        <w:t xml:space="preserve"> would have it: “</w:t>
      </w:r>
      <w:r w:rsidRPr="00DA3B34">
        <w:rPr>
          <w:b/>
          <w:u w:val="single"/>
        </w:rPr>
        <w:t xml:space="preserve">The relation with the other person is not an ontology. </w:t>
      </w:r>
      <w:r w:rsidRPr="00DC49E3">
        <w:rPr>
          <w:b/>
          <w:highlight w:val="cyan"/>
          <w:u w:val="single"/>
        </w:rPr>
        <w:t xml:space="preserve">This bond with the other…is </w:t>
      </w:r>
      <w:r w:rsidRPr="00DC49E3">
        <w:rPr>
          <w:rStyle w:val="Emphasis"/>
          <w:highlight w:val="cyan"/>
        </w:rPr>
        <w:t>not reducible to the representation of the other</w:t>
      </w:r>
      <w:r w:rsidRPr="00DC49E3">
        <w:rPr>
          <w:sz w:val="16"/>
          <w:highlight w:val="cyan"/>
        </w:rPr>
        <w:t>,</w:t>
      </w:r>
      <w:r w:rsidRPr="009D00D9">
        <w:rPr>
          <w:sz w:val="16"/>
        </w:rPr>
        <w:t xml:space="preserve"> but to its invocation.” For </w:t>
      </w:r>
      <w:proofErr w:type="spellStart"/>
      <w:r w:rsidRPr="009D00D9">
        <w:rPr>
          <w:sz w:val="16"/>
        </w:rPr>
        <w:t>Levinas</w:t>
      </w:r>
      <w:proofErr w:type="spellEnd"/>
      <w:r w:rsidRPr="009D00D9">
        <w:rPr>
          <w:sz w:val="16"/>
        </w:rPr>
        <w:t xml:space="preserve">, </w:t>
      </w:r>
      <w:r w:rsidRPr="00DC49E3">
        <w:rPr>
          <w:b/>
          <w:highlight w:val="cyan"/>
          <w:u w:val="single"/>
        </w:rPr>
        <w:t>the invocation of the other precedes ontology</w:t>
      </w:r>
      <w:r w:rsidRPr="009D00D9">
        <w:rPr>
          <w:sz w:val="16"/>
        </w:rPr>
        <w:t>.</w:t>
      </w:r>
    </w:p>
    <w:p w14:paraId="02FB6C0F" w14:textId="77777777" w:rsidR="00672350" w:rsidRDefault="00672350" w:rsidP="00FD3FDF"/>
    <w:p w14:paraId="026D312D" w14:textId="77777777" w:rsidR="00672350" w:rsidRDefault="00672350" w:rsidP="00FD3FDF"/>
    <w:p w14:paraId="1AB1433F" w14:textId="77777777" w:rsidR="00CA3439" w:rsidRDefault="00CA3439" w:rsidP="00CA3439">
      <w:r>
        <w:t>Understanding the resistance of the Middle Passage is a better praxis to teach resistance</w:t>
      </w:r>
      <w:r w:rsidRPr="00DE3068">
        <w:t xml:space="preserve"> </w:t>
      </w:r>
    </w:p>
    <w:p w14:paraId="1D6D7931" w14:textId="77777777" w:rsidR="00CA3439" w:rsidRDefault="00CA3439" w:rsidP="00CA3439">
      <w:pPr>
        <w:rPr>
          <w:sz w:val="16"/>
        </w:rPr>
      </w:pPr>
    </w:p>
    <w:p w14:paraId="0BCF1436" w14:textId="77777777" w:rsidR="00CA3439" w:rsidRDefault="00CA3439" w:rsidP="00CA3439">
      <w:r w:rsidRPr="00E25B06">
        <w:rPr>
          <w:rStyle w:val="Emphasis"/>
        </w:rPr>
        <w:t>TINSLEY 8</w:t>
      </w:r>
      <w:r>
        <w:t xml:space="preserve"> </w:t>
      </w:r>
      <w:proofErr w:type="spellStart"/>
      <w:r>
        <w:t>Dept</w:t>
      </w:r>
      <w:proofErr w:type="spellEnd"/>
      <w:r>
        <w:t xml:space="preserve"> of English, African American and African Studies @ University of Minnesota </w:t>
      </w:r>
      <w:proofErr w:type="spellStart"/>
      <w:r>
        <w:t>Omise’eke</w:t>
      </w:r>
      <w:proofErr w:type="spellEnd"/>
      <w:r>
        <w:t xml:space="preserve"> Natasha-; BLACK ATLANTIC, QUEER ATLANTIC:  Queer Imaginings of the Middle Passage; GLQ:  A Journal of Lesbian and Gay Studies, </w:t>
      </w:r>
      <w:proofErr w:type="spellStart"/>
      <w:r>
        <w:t>Vol</w:t>
      </w:r>
      <w:proofErr w:type="spellEnd"/>
      <w:r>
        <w:t xml:space="preserve"> 14, Number 2-3, pp. 191-215; http://muse.jhu.edu/journals/journal_of_lesbian_and_gay_studies/v014/14.2-3.tinsley.pdf</w:t>
      </w:r>
    </w:p>
    <w:p w14:paraId="22471311" w14:textId="77777777" w:rsidR="00CA3439" w:rsidRDefault="00CA3439" w:rsidP="00CA3439">
      <w:pPr>
        <w:rPr>
          <w:sz w:val="16"/>
        </w:rPr>
      </w:pPr>
    </w:p>
    <w:p w14:paraId="1BB3368A" w14:textId="77777777" w:rsidR="00CA3439" w:rsidRPr="00AE557A" w:rsidRDefault="00CA3439" w:rsidP="00CA3439">
      <w:pPr>
        <w:rPr>
          <w:sz w:val="16"/>
        </w:rPr>
      </w:pPr>
      <w:r w:rsidRPr="00AE557A">
        <w:rPr>
          <w:sz w:val="16"/>
        </w:rPr>
        <w:t xml:space="preserve">But </w:t>
      </w:r>
      <w:r w:rsidRPr="00C8012F">
        <w:rPr>
          <w:rStyle w:val="StyleBoldUnderline"/>
        </w:rPr>
        <w:t>this bloody Atlantic was also the site of collaboration and resistance. In the early eighteenth century, ship captains</w:t>
      </w:r>
      <w:r w:rsidRPr="00AE557A">
        <w:rPr>
          <w:sz w:val="16"/>
        </w:rPr>
        <w:t xml:space="preserve"> like John Newton and James </w:t>
      </w:r>
      <w:proofErr w:type="spellStart"/>
      <w:r w:rsidRPr="00AE557A">
        <w:rPr>
          <w:sz w:val="16"/>
        </w:rPr>
        <w:t>Barbot</w:t>
      </w:r>
      <w:proofErr w:type="spellEnd"/>
      <w:r w:rsidRPr="00AE557A">
        <w:rPr>
          <w:sz w:val="16"/>
        </w:rPr>
        <w:t xml:space="preserve"> </w:t>
      </w:r>
      <w:r w:rsidRPr="00C8012F">
        <w:rPr>
          <w:rStyle w:val="StyleBoldUnderline"/>
        </w:rPr>
        <w:t xml:space="preserve">repeatedly record with horror how </w:t>
      </w:r>
      <w:r w:rsidRPr="00032A69">
        <w:rPr>
          <w:rStyle w:val="Emphasis"/>
        </w:rPr>
        <w:t>despite such conditions slaves conspired to rebel against captors</w:t>
      </w:r>
      <w:r w:rsidRPr="00C8012F">
        <w:rPr>
          <w:rStyle w:val="StyleBoldUnderline"/>
        </w:rPr>
        <w:t>. At the same time, unnamed rebellions took place not in violent but in erotic resistance,</w:t>
      </w:r>
      <w:r w:rsidRPr="00AE557A">
        <w:rPr>
          <w:sz w:val="16"/>
        </w:rPr>
        <w:t xml:space="preserve"> in interpersonal relationships enslaved Africans formed with those imprisoned and oozing beside them. Sally and Richard Price’s research on </w:t>
      </w:r>
      <w:proofErr w:type="spellStart"/>
      <w:r w:rsidRPr="00AE557A">
        <w:rPr>
          <w:sz w:val="16"/>
        </w:rPr>
        <w:t>Saramacca</w:t>
      </w:r>
      <w:proofErr w:type="spellEnd"/>
      <w:r w:rsidRPr="00AE557A">
        <w:rPr>
          <w:sz w:val="16"/>
        </w:rPr>
        <w:t xml:space="preserve"> maroons documents </w:t>
      </w:r>
      <w:proofErr w:type="spellStart"/>
      <w:r w:rsidRPr="00AE557A">
        <w:rPr>
          <w:sz w:val="16"/>
        </w:rPr>
        <w:t>mati</w:t>
      </w:r>
      <w:proofErr w:type="spellEnd"/>
      <w:r w:rsidRPr="00AE557A">
        <w:rPr>
          <w:sz w:val="16"/>
        </w:rPr>
        <w:t xml:space="preserve"> as “a highly charged volitional relationship . . . that dates back to the Middle Passage — </w:t>
      </w:r>
      <w:proofErr w:type="spellStart"/>
      <w:r w:rsidRPr="00AE557A">
        <w:rPr>
          <w:sz w:val="16"/>
        </w:rPr>
        <w:t>matis</w:t>
      </w:r>
      <w:proofErr w:type="spellEnd"/>
      <w:r w:rsidRPr="00AE557A">
        <w:rPr>
          <w:sz w:val="16"/>
        </w:rPr>
        <w:t xml:space="preserve"> were originally ‘shipmates,’ those who had survived the journey out from Africa together . . . those who had experienced the trauma of enslavement and transport together.”19 Colonial chronicles suggest that shipmate relationships were prominent in other parts of the Caribbean as well. </w:t>
      </w:r>
      <w:proofErr w:type="spellStart"/>
      <w:r w:rsidRPr="00AE557A">
        <w:rPr>
          <w:sz w:val="16"/>
        </w:rPr>
        <w:t>Médéric</w:t>
      </w:r>
      <w:proofErr w:type="spellEnd"/>
      <w:r w:rsidRPr="00AE557A">
        <w:rPr>
          <w:sz w:val="16"/>
        </w:rPr>
        <w:t xml:space="preserve"> Moreau de Saint-</w:t>
      </w:r>
      <w:proofErr w:type="spellStart"/>
      <w:r w:rsidRPr="00AE557A">
        <w:rPr>
          <w:sz w:val="16"/>
        </w:rPr>
        <w:t>Méry</w:t>
      </w:r>
      <w:proofErr w:type="spellEnd"/>
      <w:r w:rsidRPr="00AE557A">
        <w:rPr>
          <w:sz w:val="16"/>
        </w:rPr>
        <w:t xml:space="preserve"> reports </w:t>
      </w:r>
      <w:proofErr w:type="spellStart"/>
      <w:r w:rsidRPr="00AE557A">
        <w:rPr>
          <w:sz w:val="16"/>
        </w:rPr>
        <w:t>mati</w:t>
      </w:r>
      <w:proofErr w:type="spellEnd"/>
      <w:r w:rsidRPr="00AE557A">
        <w:rPr>
          <w:sz w:val="16"/>
        </w:rPr>
        <w:t xml:space="preserve">-like partnerships between enslaved women in prerevolutionary Haiti in his Description . . . de </w:t>
      </w:r>
      <w:proofErr w:type="spellStart"/>
      <w:r w:rsidRPr="00AE557A">
        <w:rPr>
          <w:sz w:val="16"/>
        </w:rPr>
        <w:t>l’Isle</w:t>
      </w:r>
      <w:proofErr w:type="spellEnd"/>
      <w:r w:rsidRPr="00AE557A">
        <w:rPr>
          <w:sz w:val="16"/>
        </w:rPr>
        <w:t xml:space="preserve"> Saint </w:t>
      </w:r>
      <w:proofErr w:type="spellStart"/>
      <w:r w:rsidRPr="00AE557A">
        <w:rPr>
          <w:sz w:val="16"/>
        </w:rPr>
        <w:t>Domingue</w:t>
      </w:r>
      <w:proofErr w:type="spellEnd"/>
      <w:r w:rsidRPr="00AE557A">
        <w:rPr>
          <w:sz w:val="16"/>
        </w:rPr>
        <w:t xml:space="preserve"> (1797), and in The History . . . of the British West-Indies (1794) Bryan Edwards remarks: “This is a striking circumstance; the term shipmate is understood among [West Indian slaves] as signifying a relationship of the most endearing nature; perhaps as recalling the time when the sufferers were cut off together from their common country and kindred, and awakening reciprocal sympathy from the remembrance of mutual afliction.”20 Expanding these observations, the anthropologist Gloria </w:t>
      </w:r>
      <w:proofErr w:type="spellStart"/>
      <w:r w:rsidRPr="00AE557A">
        <w:rPr>
          <w:sz w:val="16"/>
        </w:rPr>
        <w:t>Wekker</w:t>
      </w:r>
      <w:proofErr w:type="spellEnd"/>
      <w:r w:rsidRPr="00AE557A">
        <w:rPr>
          <w:sz w:val="16"/>
        </w:rPr>
        <w:t xml:space="preserve"> notes the significance of bonds between shipmates throughout the Afro-Atlantic: In different parts of the Diaspora the relationship between people who came over to the “New” World on the same ship remained a peculiarity of this experience. The Brazilian “</w:t>
      </w:r>
      <w:proofErr w:type="spellStart"/>
      <w:r w:rsidRPr="00AE557A">
        <w:rPr>
          <w:sz w:val="16"/>
        </w:rPr>
        <w:t>malungo</w:t>
      </w:r>
      <w:proofErr w:type="spellEnd"/>
      <w:r w:rsidRPr="00AE557A">
        <w:rPr>
          <w:sz w:val="16"/>
        </w:rPr>
        <w:t>,” the Trinidadian “</w:t>
      </w:r>
      <w:proofErr w:type="spellStart"/>
      <w:r w:rsidRPr="00AE557A">
        <w:rPr>
          <w:sz w:val="16"/>
        </w:rPr>
        <w:t>malongue</w:t>
      </w:r>
      <w:proofErr w:type="spellEnd"/>
      <w:r w:rsidRPr="00AE557A">
        <w:rPr>
          <w:sz w:val="16"/>
        </w:rPr>
        <w:t>,” the Haitian “</w:t>
      </w:r>
      <w:proofErr w:type="spellStart"/>
      <w:r w:rsidRPr="00AE557A">
        <w:rPr>
          <w:sz w:val="16"/>
        </w:rPr>
        <w:t>batiment</w:t>
      </w:r>
      <w:proofErr w:type="spellEnd"/>
      <w:r w:rsidRPr="00AE557A">
        <w:rPr>
          <w:sz w:val="16"/>
        </w:rPr>
        <w:t>” and the Surinamese “</w:t>
      </w:r>
      <w:proofErr w:type="spellStart"/>
      <w:r w:rsidRPr="00AE557A">
        <w:rPr>
          <w:sz w:val="16"/>
        </w:rPr>
        <w:t>sippi</w:t>
      </w:r>
      <w:proofErr w:type="spellEnd"/>
      <w:r w:rsidRPr="00AE557A">
        <w:rPr>
          <w:sz w:val="16"/>
        </w:rPr>
        <w:t>” and “</w:t>
      </w:r>
      <w:proofErr w:type="spellStart"/>
      <w:r w:rsidRPr="00AE557A">
        <w:rPr>
          <w:sz w:val="16"/>
        </w:rPr>
        <w:t>mati</w:t>
      </w:r>
      <w:proofErr w:type="spellEnd"/>
      <w:r w:rsidRPr="00AE557A">
        <w:rPr>
          <w:sz w:val="16"/>
        </w:rPr>
        <w:t xml:space="preserve">” are all examples of this special, non-biological bond between two people of the same sex.21 As fragmentarily recorded here, </w:t>
      </w:r>
      <w:r w:rsidRPr="00971150">
        <w:rPr>
          <w:rStyle w:val="StyleBoldUnderline"/>
        </w:rPr>
        <w:t>the emergence of intense shipmate relationships in the water-rocked</w:t>
      </w:r>
      <w:r w:rsidRPr="00AE557A">
        <w:rPr>
          <w:sz w:val="16"/>
        </w:rPr>
        <w:t xml:space="preserve">, no-person’s-land of slave holds created a black Atlantic same- sex eroticism: </w:t>
      </w:r>
      <w:r w:rsidRPr="00971150">
        <w:rPr>
          <w:rStyle w:val="StyleBoldUnderline"/>
        </w:rPr>
        <w:t>a feeling of, feeling for the kidnapped that asserted the sentience of the bodies that slavers attempted to transform into brute matter</w:t>
      </w:r>
      <w:r w:rsidRPr="00AE557A">
        <w:rPr>
          <w:sz w:val="16"/>
        </w:rPr>
        <w:t xml:space="preserve">. </w:t>
      </w:r>
      <w:r w:rsidRPr="00971150">
        <w:rPr>
          <w:rStyle w:val="StyleBoldUnderline"/>
        </w:rPr>
        <w:t>This Atlantic and these erotic relationships are neither metaphors nor sources of disempowerment. Instead, they are one way that fluid black bodies refused to accept that the liquidation of their social selves</w:t>
      </w:r>
      <w:r w:rsidRPr="00AE557A">
        <w:rPr>
          <w:sz w:val="16"/>
        </w:rPr>
        <w:t xml:space="preserve"> — the colonization of oceanic and body waters — meant the liquidation of their sentient selves. Some </w:t>
      </w:r>
      <w:proofErr w:type="spellStart"/>
      <w:r w:rsidRPr="00AE557A">
        <w:rPr>
          <w:sz w:val="16"/>
        </w:rPr>
        <w:t>mati</w:t>
      </w:r>
      <w:proofErr w:type="spellEnd"/>
      <w:r w:rsidRPr="00AE557A">
        <w:rPr>
          <w:sz w:val="16"/>
        </w:rPr>
        <w:t xml:space="preserve"> and </w:t>
      </w:r>
      <w:proofErr w:type="spellStart"/>
      <w:r w:rsidRPr="00AE557A">
        <w:rPr>
          <w:sz w:val="16"/>
        </w:rPr>
        <w:t>malungo</w:t>
      </w:r>
      <w:proofErr w:type="spellEnd"/>
      <w:r w:rsidRPr="00AE557A">
        <w:rPr>
          <w:sz w:val="16"/>
        </w:rPr>
        <w:t xml:space="preserve"> were probably sexual connections, others not. Yet regardless of whether intimate sexual contact took place between enslaved Africans in the Atlantic or after landing, relationships between shipmates read as queer relationships. </w:t>
      </w:r>
      <w:r w:rsidRPr="00971150">
        <w:rPr>
          <w:rStyle w:val="StyleBoldUnderline"/>
        </w:rPr>
        <w:t>Queer</w:t>
      </w:r>
      <w:r w:rsidRPr="00AE557A">
        <w:rPr>
          <w:sz w:val="16"/>
        </w:rPr>
        <w:t xml:space="preserve"> not in the sense of a “gay” or same-sex loving identity waiting to be excavated from the ocean floor but </w:t>
      </w:r>
      <w:r w:rsidRPr="00971150">
        <w:rPr>
          <w:rStyle w:val="Emphasis"/>
        </w:rPr>
        <w:t>as a praxis of resistance</w:t>
      </w:r>
      <w:r w:rsidRPr="00AE557A">
        <w:rPr>
          <w:sz w:val="16"/>
        </w:rPr>
        <w:t xml:space="preserve">. </w:t>
      </w:r>
      <w:r w:rsidRPr="00971150">
        <w:rPr>
          <w:rStyle w:val="StyleBoldUnderline"/>
        </w:rPr>
        <w:t xml:space="preserve">Queer in the sense of </w:t>
      </w:r>
      <w:r w:rsidRPr="00971150">
        <w:rPr>
          <w:rStyle w:val="Emphasis"/>
        </w:rPr>
        <w:t>marking disruption to the violence of normative order and powerfully so</w:t>
      </w:r>
      <w:r>
        <w:rPr>
          <w:rStyle w:val="StyleBoldUnderline"/>
        </w:rPr>
        <w:t>: connect</w:t>
      </w:r>
      <w:r w:rsidRPr="00971150">
        <w:rPr>
          <w:rStyle w:val="StyleBoldUnderline"/>
        </w:rPr>
        <w:t xml:space="preserve">ing in ways that </w:t>
      </w:r>
      <w:proofErr w:type="spellStart"/>
      <w:r w:rsidRPr="00971150">
        <w:rPr>
          <w:rStyle w:val="StyleBoldUnderline"/>
        </w:rPr>
        <w:t>commodified</w:t>
      </w:r>
      <w:proofErr w:type="spellEnd"/>
      <w:r w:rsidRPr="00971150">
        <w:rPr>
          <w:rStyle w:val="StyleBoldUnderline"/>
        </w:rPr>
        <w:t xml:space="preserve"> flesh was never supposed to, loving your own kind </w:t>
      </w:r>
      <w:r w:rsidRPr="00971150">
        <w:rPr>
          <w:rStyle w:val="Emphasis"/>
        </w:rPr>
        <w:t>when your kind was supposed to cease to exist</w:t>
      </w:r>
      <w:r w:rsidRPr="00971150">
        <w:rPr>
          <w:rStyle w:val="StyleBoldUnderline"/>
        </w:rPr>
        <w:t xml:space="preserve">, forging interpersonal connections that </w:t>
      </w:r>
      <w:r w:rsidRPr="00971150">
        <w:rPr>
          <w:rStyle w:val="Emphasis"/>
        </w:rPr>
        <w:t>counteract imperial desires for Africans’ living deaths</w:t>
      </w:r>
      <w:r w:rsidRPr="00AE557A">
        <w:rPr>
          <w:sz w:val="16"/>
        </w:rPr>
        <w:t xml:space="preserve">. Reading for shipmates does not offer to clarify, to tell a documentable story of Atlantic, Caribbean, immigrant, or “gay” pasts. Instead it disrupts provocatively. Fomented in Atlantic cross- currents, </w:t>
      </w:r>
      <w:r w:rsidRPr="00971150">
        <w:rPr>
          <w:rStyle w:val="StyleBoldUnderline"/>
        </w:rPr>
        <w:t>black queerness itself becomes a crosscurrent through which to view hybrid, resistant subjectivities</w:t>
      </w:r>
      <w:r w:rsidRPr="00AE557A">
        <w:rPr>
          <w:sz w:val="16"/>
        </w:rPr>
        <w:t xml:space="preserve"> — opaquely, not transparently. Perhaps, as Brand writes, black queers really have no ancestry except the black water.22 </w:t>
      </w:r>
      <w:proofErr w:type="gramStart"/>
      <w:r w:rsidRPr="00AE557A">
        <w:rPr>
          <w:sz w:val="16"/>
        </w:rPr>
        <w:t>But</w:t>
      </w:r>
      <w:proofErr w:type="gramEnd"/>
      <w:r w:rsidRPr="00AE557A">
        <w:rPr>
          <w:sz w:val="16"/>
        </w:rPr>
        <w:t xml:space="preserve"> diving into this water stands to transform African diaspora scholarship in ways as surprising as </w:t>
      </w:r>
      <w:proofErr w:type="spellStart"/>
      <w:r w:rsidRPr="00AE557A">
        <w:rPr>
          <w:sz w:val="16"/>
        </w:rPr>
        <w:t>Equiano’s</w:t>
      </w:r>
      <w:proofErr w:type="spellEnd"/>
      <w:r w:rsidRPr="00AE557A">
        <w:rPr>
          <w:sz w:val="16"/>
        </w:rPr>
        <w:t xml:space="preserve"> first glimpse of the sea. </w:t>
      </w:r>
    </w:p>
    <w:p w14:paraId="1CF91542" w14:textId="77777777" w:rsidR="00CA3439" w:rsidRPr="00FD3FDF" w:rsidRDefault="00CA3439" w:rsidP="00FD3FDF"/>
    <w:p w14:paraId="1551D373" w14:textId="77777777" w:rsidR="00C1618D" w:rsidRDefault="00C1618D" w:rsidP="007E6183">
      <w:pPr>
        <w:rPr>
          <w:sz w:val="16"/>
        </w:rPr>
      </w:pPr>
    </w:p>
    <w:p w14:paraId="7F29B2DF" w14:textId="7DC01BE1" w:rsidR="00C1618D" w:rsidRDefault="00C1618D" w:rsidP="00C1618D">
      <w:pPr>
        <w:pStyle w:val="Heading2"/>
      </w:pPr>
      <w:r>
        <w:t>2NC: CASE</w:t>
      </w:r>
    </w:p>
    <w:p w14:paraId="4DFA8524" w14:textId="77777777" w:rsidR="00C1618D" w:rsidRDefault="00C1618D" w:rsidP="00C1618D"/>
    <w:p w14:paraId="1ED2A067" w14:textId="39400B55" w:rsidR="00C1618D" w:rsidRDefault="00C1618D" w:rsidP="00C1618D">
      <w:pPr>
        <w:pStyle w:val="Heading3"/>
      </w:pPr>
      <w:r>
        <w:t>XT: NO SOLVO</w:t>
      </w:r>
    </w:p>
    <w:p w14:paraId="43750909" w14:textId="77777777" w:rsidR="00A263DE" w:rsidRDefault="00A263DE" w:rsidP="00C1618D"/>
    <w:p w14:paraId="5D55E007" w14:textId="441CF6D8" w:rsidR="00D85F16" w:rsidRDefault="00D85F16" w:rsidP="00C1618D">
      <w:r>
        <w:t xml:space="preserve">Just because the </w:t>
      </w:r>
      <w:proofErr w:type="spellStart"/>
      <w:r>
        <w:t>aff</w:t>
      </w:r>
      <w:proofErr w:type="spellEnd"/>
      <w:r>
        <w:t xml:space="preserve"> is a counter-history doesn’t mean it’s a successful one. Counter-histories don’t win in the battle of ideas just because they’re different. They have to actually influence people to believe them.</w:t>
      </w:r>
      <w:r w:rsidR="00D5441F">
        <w:t xml:space="preserve"> Saying that our remembrance of the Middle Passage must be continuous doesn’t make it so or even prevent the larger cultural forgetting that their evidence is talking about.</w:t>
      </w:r>
    </w:p>
    <w:p w14:paraId="428049E7" w14:textId="77777777" w:rsidR="00D85F16" w:rsidRDefault="00D85F16" w:rsidP="00C1618D"/>
    <w:p w14:paraId="21F88A5D" w14:textId="77777777" w:rsidR="000410D2" w:rsidRDefault="000410D2" w:rsidP="000410D2">
      <w:r w:rsidRPr="00BC3AFD">
        <w:t>EXTEND OUR</w:t>
      </w:r>
      <w:r w:rsidRPr="00475BAD">
        <w:rPr>
          <w:rStyle w:val="Emphasis"/>
        </w:rPr>
        <w:t xml:space="preserve"> AGENTLESS DOMINATION ARGUMENT:</w:t>
      </w:r>
      <w:r>
        <w:t xml:space="preserve"> </w:t>
      </w:r>
    </w:p>
    <w:p w14:paraId="56E0C329" w14:textId="77777777" w:rsidR="000410D2" w:rsidRDefault="000410D2" w:rsidP="000410D2"/>
    <w:p w14:paraId="07ABF0A3" w14:textId="5CCB52DC" w:rsidR="000410D2" w:rsidRPr="000A7355" w:rsidRDefault="000410D2" w:rsidP="000410D2">
      <w:r w:rsidRPr="000A7355">
        <w:t xml:space="preserve">The </w:t>
      </w:r>
      <w:proofErr w:type="spellStart"/>
      <w:r w:rsidRPr="000A7355">
        <w:t>aff</w:t>
      </w:r>
      <w:proofErr w:type="spellEnd"/>
      <w:r w:rsidRPr="000A7355">
        <w:t xml:space="preserve"> is a shallow display of retrograde voyeurism – what does the </w:t>
      </w:r>
      <w:proofErr w:type="spellStart"/>
      <w:r w:rsidRPr="000A7355">
        <w:t>aff</w:t>
      </w:r>
      <w:proofErr w:type="spellEnd"/>
      <w:r w:rsidRPr="000A7355">
        <w:t xml:space="preserve"> reveal about the middle passage that is not already known</w:t>
      </w:r>
      <w:r>
        <w:t>? W</w:t>
      </w:r>
      <w:r w:rsidRPr="000A7355">
        <w:t xml:space="preserve">ho </w:t>
      </w:r>
      <w:r>
        <w:t xml:space="preserve">really </w:t>
      </w:r>
      <w:r w:rsidRPr="000A7355">
        <w:t>adheres to the exclusive Columbus version of history?</w:t>
      </w:r>
      <w:r w:rsidR="00464E32">
        <w:t xml:space="preserve"> The </w:t>
      </w:r>
      <w:proofErr w:type="spellStart"/>
      <w:r w:rsidR="00464E32">
        <w:t>aff</w:t>
      </w:r>
      <w:proofErr w:type="spellEnd"/>
      <w:r w:rsidR="00464E32">
        <w:t xml:space="preserve"> obfuscates the actor(s) that are both the problem and the solution.</w:t>
      </w:r>
    </w:p>
    <w:p w14:paraId="6A3B508A" w14:textId="77777777" w:rsidR="000410D2" w:rsidRDefault="000410D2" w:rsidP="000410D2"/>
    <w:p w14:paraId="008DA83C" w14:textId="77777777" w:rsidR="000410D2" w:rsidRDefault="000410D2" w:rsidP="000410D2">
      <w:r>
        <w:t xml:space="preserve">You are not the problem – your support for the </w:t>
      </w:r>
      <w:proofErr w:type="spellStart"/>
      <w:r>
        <w:t>aff</w:t>
      </w:r>
      <w:proofErr w:type="spellEnd"/>
      <w:r>
        <w:t xml:space="preserve"> does nothing to remedy </w:t>
      </w:r>
      <w:proofErr w:type="gramStart"/>
      <w:r>
        <w:t>who</w:t>
      </w:r>
      <w:proofErr w:type="gramEnd"/>
      <w:r>
        <w:t xml:space="preserve"> is responsible for forgetting the dead. The dead don’t need your acknowledgement. The </w:t>
      </w:r>
      <w:proofErr w:type="spellStart"/>
      <w:r>
        <w:t>aff</w:t>
      </w:r>
      <w:proofErr w:type="spellEnd"/>
      <w:r>
        <w:t xml:space="preserve"> has no conception of who is the problem. Disremembering is disconnected from actual lived experiences. There are no individuals who forget the oceanic dead – the </w:t>
      </w:r>
      <w:proofErr w:type="gramStart"/>
      <w:r>
        <w:t>ocean dead are</w:t>
      </w:r>
      <w:proofErr w:type="gramEnd"/>
      <w:r>
        <w:t xml:space="preserve"> generically not remembered. The only advantage to the </w:t>
      </w:r>
      <w:proofErr w:type="spellStart"/>
      <w:r>
        <w:t>aff</w:t>
      </w:r>
      <w:proofErr w:type="spellEnd"/>
      <w:r>
        <w:t xml:space="preserve"> is individualistic – The </w:t>
      </w:r>
      <w:proofErr w:type="spellStart"/>
      <w:r>
        <w:t>aff</w:t>
      </w:r>
      <w:proofErr w:type="spellEnd"/>
      <w:r>
        <w:t xml:space="preserve"> can’t specify what the advantage is to their </w:t>
      </w:r>
      <w:proofErr w:type="spellStart"/>
      <w:r>
        <w:t>bandwagoning</w:t>
      </w:r>
      <w:proofErr w:type="spellEnd"/>
      <w:r>
        <w:t xml:space="preserve"> onto other people’s scholarship.</w:t>
      </w:r>
    </w:p>
    <w:p w14:paraId="557BC110" w14:textId="77777777" w:rsidR="000410D2" w:rsidRDefault="000410D2" w:rsidP="000410D2"/>
    <w:p w14:paraId="028C2A18" w14:textId="105B8798" w:rsidR="0057241B" w:rsidRPr="00EB2B37" w:rsidRDefault="0057241B" w:rsidP="0057241B">
      <w:r>
        <w:t>And p</w:t>
      </w:r>
      <w:r w:rsidRPr="00EB2B37">
        <w:t>opular culture decides what histories can win</w:t>
      </w:r>
      <w:r>
        <w:t xml:space="preserve"> – which the </w:t>
      </w:r>
      <w:proofErr w:type="spellStart"/>
      <w:r>
        <w:t>aff</w:t>
      </w:r>
      <w:proofErr w:type="spellEnd"/>
      <w:r>
        <w:t xml:space="preserve"> can never influence</w:t>
      </w:r>
    </w:p>
    <w:p w14:paraId="56377C36" w14:textId="77777777" w:rsidR="0057241B" w:rsidRPr="00E2246A" w:rsidRDefault="0057241B" w:rsidP="0057241B">
      <w:pPr>
        <w:rPr>
          <w:b/>
          <w:iCs/>
        </w:rPr>
      </w:pPr>
    </w:p>
    <w:p w14:paraId="29A504E1" w14:textId="77777777" w:rsidR="0057241B" w:rsidRPr="00E2246A" w:rsidRDefault="0057241B" w:rsidP="0057241B">
      <w:pPr>
        <w:rPr>
          <w:b/>
          <w:bCs/>
        </w:rPr>
      </w:pPr>
      <w:proofErr w:type="spellStart"/>
      <w:r w:rsidRPr="00EB2B37">
        <w:rPr>
          <w:rStyle w:val="Emphasis"/>
        </w:rPr>
        <w:t>Asenas</w:t>
      </w:r>
      <w:proofErr w:type="spellEnd"/>
      <w:r w:rsidRPr="00EB2B37">
        <w:rPr>
          <w:rStyle w:val="Emphasis"/>
        </w:rPr>
        <w:t xml:space="preserve"> 7</w:t>
      </w:r>
      <w:r w:rsidRPr="00E2246A">
        <w:rPr>
          <w:b/>
          <w:bCs/>
        </w:rPr>
        <w:t xml:space="preserve"> </w:t>
      </w:r>
      <w:r w:rsidRPr="00EB2B37">
        <w:t>(Jennifer, B.A., M.A., Philosophy @ UT-Austin, “The Past as Rhetorical Resource for Resistance: Enabling and Constraining Memories of the Black Freedom Struggle in Eyes on the Prize” https://www.lib.utexas.edu/etd/d/2007/asenasj18615/</w:t>
      </w:r>
      <w:proofErr w:type="gramStart"/>
      <w:r w:rsidRPr="00EB2B37">
        <w:t>asenasj18615.pdf)KC</w:t>
      </w:r>
      <w:proofErr w:type="gramEnd"/>
    </w:p>
    <w:p w14:paraId="3AB8ED60" w14:textId="77777777" w:rsidR="0057241B" w:rsidRDefault="0057241B" w:rsidP="0057241B">
      <w:pPr>
        <w:rPr>
          <w:sz w:val="16"/>
        </w:rPr>
      </w:pPr>
    </w:p>
    <w:p w14:paraId="63775A35" w14:textId="77777777" w:rsidR="0057241B" w:rsidRPr="00EB2B37" w:rsidRDefault="0057241B" w:rsidP="0057241B">
      <w:pPr>
        <w:rPr>
          <w:sz w:val="16"/>
        </w:rPr>
      </w:pPr>
      <w:r w:rsidRPr="00EB2B37">
        <w:rPr>
          <w:sz w:val="16"/>
        </w:rPr>
        <w:t xml:space="preserve">All history is rhetorical, but some stories get more airtime than others. Mass mediated, commercial </w:t>
      </w:r>
      <w:r w:rsidRPr="00E2246A">
        <w:rPr>
          <w:u w:val="single"/>
        </w:rPr>
        <w:t>popular culture inundates people with stories telling them what and how to remember. These interpretations are rhetorical and ideological constructions that foreground elements consonant with existing social arrangements. These social relations are maintained by “structures of commodity production and exchange” as well as “through structures of ideas, or ideologies”</w:t>
      </w:r>
      <w:r w:rsidRPr="00EB2B37">
        <w:rPr>
          <w:sz w:val="16"/>
        </w:rPr>
        <w:t xml:space="preserve"> (Cloud “Oprah” 118). By appearing as common sense, </w:t>
      </w:r>
      <w:proofErr w:type="spellStart"/>
      <w:r w:rsidRPr="00E2246A">
        <w:rPr>
          <w:b/>
          <w:iCs/>
          <w:u w:val="single"/>
        </w:rPr>
        <w:t>intersubjective</w:t>
      </w:r>
      <w:proofErr w:type="spellEnd"/>
      <w:r w:rsidRPr="00E2246A">
        <w:rPr>
          <w:b/>
          <w:iCs/>
          <w:u w:val="single"/>
        </w:rPr>
        <w:t xml:space="preserve"> popular memory is naturalized as truth</w:t>
      </w:r>
      <w:r w:rsidRPr="00EB2B37">
        <w:rPr>
          <w:sz w:val="16"/>
        </w:rPr>
        <w:t xml:space="preserve">. Through repetition and use, </w:t>
      </w:r>
      <w:r w:rsidRPr="00E2246A">
        <w:rPr>
          <w:u w:val="single"/>
        </w:rPr>
        <w:t xml:space="preserve">dominant memories appear to be the only way to understand the past. </w:t>
      </w:r>
      <w:proofErr w:type="gramStart"/>
      <w:r w:rsidRPr="00E2246A">
        <w:rPr>
          <w:u w:val="single"/>
        </w:rPr>
        <w:t>Dominant</w:t>
      </w:r>
      <w:proofErr w:type="gramEnd"/>
      <w:r w:rsidRPr="00E2246A">
        <w:rPr>
          <w:u w:val="single"/>
        </w:rPr>
        <w:t xml:space="preserve"> or public memories bolster ideological formations and social stability by absorbing and reframing challenges”</w:t>
      </w:r>
      <w:r w:rsidRPr="00EB2B37">
        <w:rPr>
          <w:sz w:val="16"/>
        </w:rPr>
        <w:t xml:space="preserve"> (Cloud “Oprah” 118). </w:t>
      </w:r>
      <w:r w:rsidRPr="00E2246A">
        <w:rPr>
          <w:b/>
          <w:iCs/>
          <w:u w:val="single"/>
        </w:rPr>
        <w:t>They obscure the history of the “struggle for power” and the way in which “power is exercised and maintained”</w:t>
      </w:r>
      <w:r w:rsidRPr="00EB2B37">
        <w:rPr>
          <w:sz w:val="16"/>
        </w:rPr>
        <w:t xml:space="preserve"> (Foucault 219). </w:t>
      </w:r>
      <w:r w:rsidRPr="00E2246A">
        <w:rPr>
          <w:u w:val="single"/>
        </w:rPr>
        <w:t>Ideologies create cultural expectations and exploit cultural contractions to resolve social crises</w:t>
      </w:r>
      <w:r w:rsidRPr="00EB2B37">
        <w:rPr>
          <w:sz w:val="16"/>
        </w:rPr>
        <w:t xml:space="preserve">” (Cloud “Spenser” 319). For example, in her work on the rhetoric of silence in worker uprisings, Cloud explained how mill owners evoked the </w:t>
      </w:r>
      <w:r w:rsidRPr="00E2246A">
        <w:rPr>
          <w:u w:val="single"/>
        </w:rPr>
        <w:t>“ideology of workplace paternalism” to exonerate themselves “for exploiting workers on the basis of a familial metaphor”</w:t>
      </w:r>
      <w:r w:rsidRPr="00EB2B37">
        <w:rPr>
          <w:sz w:val="16"/>
        </w:rPr>
        <w:t xml:space="preserve"> (“Null” 190-191). Workers also thought of themselves in terms of a family. Mill owners exploited connection and relied on kinship metaphors in their discourse, and they encouraged workers to take care of each other, rather than raise wages (Cloud “Null” 191). In this way, the ideology of the family was used to maintain social stability and resolve social conflict in favor of the mill owners. For groups who find themselves at the bottom of the social and political totem pole, the normal functioning of memory is an injustice. </w:t>
      </w:r>
      <w:r w:rsidRPr="00E2246A">
        <w:rPr>
          <w:b/>
          <w:iCs/>
          <w:u w:val="single"/>
        </w:rPr>
        <w:t xml:space="preserve">Popular memory, like history, “all too often </w:t>
      </w:r>
      <w:proofErr w:type="gramStart"/>
      <w:r w:rsidRPr="00E2246A">
        <w:rPr>
          <w:b/>
          <w:iCs/>
          <w:u w:val="single"/>
        </w:rPr>
        <w:t>conceal</w:t>
      </w:r>
      <w:proofErr w:type="gramEnd"/>
      <w:r w:rsidRPr="00E2246A">
        <w:rPr>
          <w:b/>
          <w:iCs/>
          <w:u w:val="single"/>
        </w:rPr>
        <w:t>[s] the inhuman oppression of race and class upon which the triumphs of ‘civilization’ rest”</w:t>
      </w:r>
      <w:r w:rsidRPr="00EB2B37">
        <w:rPr>
          <w:sz w:val="16"/>
        </w:rPr>
        <w:t xml:space="preserve"> (</w:t>
      </w:r>
      <w:proofErr w:type="spellStart"/>
      <w:r w:rsidRPr="00EB2B37">
        <w:rPr>
          <w:sz w:val="16"/>
        </w:rPr>
        <w:t>Lipsitz</w:t>
      </w:r>
      <w:proofErr w:type="spellEnd"/>
      <w:r w:rsidRPr="00EB2B37">
        <w:rPr>
          <w:sz w:val="16"/>
        </w:rPr>
        <w:t xml:space="preserve"> Time 212). </w:t>
      </w:r>
      <w:r w:rsidRPr="00E2246A">
        <w:rPr>
          <w:u w:val="single"/>
        </w:rPr>
        <w:t>Memory practices of those dominant in a given culture are not objective or self-reflective</w:t>
      </w:r>
      <w:r w:rsidRPr="00EB2B37">
        <w:rPr>
          <w:sz w:val="16"/>
        </w:rPr>
        <w:t xml:space="preserve"> (Havelock 43) </w:t>
      </w:r>
      <w:r w:rsidRPr="00E2246A">
        <w:rPr>
          <w:u w:val="single"/>
        </w:rPr>
        <w:t>and, therefore, are conservative in nature.</w:t>
      </w:r>
      <w:r w:rsidRPr="00EB2B37">
        <w:rPr>
          <w:sz w:val="16"/>
        </w:rPr>
        <w:t xml:space="preserve"> </w:t>
      </w:r>
      <w:r w:rsidRPr="00E2246A">
        <w:rPr>
          <w:b/>
          <w:iCs/>
          <w:u w:val="single"/>
        </w:rPr>
        <w:t>They provide no grounds for alternative interpretations of the past and fail to account for rupture, conflict, and change</w:t>
      </w:r>
      <w:r w:rsidRPr="00EB2B37">
        <w:rPr>
          <w:sz w:val="16"/>
        </w:rPr>
        <w:t>” (</w:t>
      </w:r>
      <w:proofErr w:type="spellStart"/>
      <w:r w:rsidRPr="00EB2B37">
        <w:rPr>
          <w:sz w:val="16"/>
        </w:rPr>
        <w:t>Lipsitz</w:t>
      </w:r>
      <w:proofErr w:type="spellEnd"/>
      <w:r w:rsidRPr="00EB2B37">
        <w:rPr>
          <w:sz w:val="16"/>
        </w:rPr>
        <w:t xml:space="preserve"> “Counter-Memory” 165). </w:t>
      </w:r>
    </w:p>
    <w:p w14:paraId="3EE8C2F6" w14:textId="77777777" w:rsidR="0057241B" w:rsidRDefault="0057241B" w:rsidP="000410D2"/>
    <w:p w14:paraId="7B1CFBE5" w14:textId="77777777" w:rsidR="000410D2" w:rsidRDefault="000410D2" w:rsidP="00C1618D"/>
    <w:p w14:paraId="7BE871F7" w14:textId="0E6DBCB0" w:rsidR="00A263DE" w:rsidRDefault="00A263DE" w:rsidP="00C1618D">
      <w:r w:rsidRPr="00BC3AFD">
        <w:t>EXTEND OUR</w:t>
      </w:r>
      <w:r w:rsidRPr="00A576C9">
        <w:rPr>
          <w:rStyle w:val="Emphasis"/>
        </w:rPr>
        <w:t xml:space="preserve"> POLYVOCALITY BAD ARGUMENT</w:t>
      </w:r>
      <w:r>
        <w:t xml:space="preserve"> – Hartman would never vote </w:t>
      </w:r>
      <w:proofErr w:type="spellStart"/>
      <w:r>
        <w:t>aff</w:t>
      </w:r>
      <w:proofErr w:type="spellEnd"/>
      <w:r>
        <w:t xml:space="preserve"> – because the </w:t>
      </w:r>
      <w:proofErr w:type="spellStart"/>
      <w:r>
        <w:t>aff’s</w:t>
      </w:r>
      <w:proofErr w:type="spellEnd"/>
      <w:r>
        <w:t xml:space="preserve"> counter-history</w:t>
      </w:r>
      <w:r w:rsidR="00A576C9">
        <w:t xml:space="preserve"> wouldn’t have a chance. The public sphere </w:t>
      </w:r>
      <w:r w:rsidR="0057241B">
        <w:t>would</w:t>
      </w:r>
      <w:r w:rsidR="00A576C9">
        <w:t xml:space="preserve"> ensure that a slavery-</w:t>
      </w:r>
      <w:r w:rsidR="0057241B">
        <w:t>centric</w:t>
      </w:r>
      <w:r w:rsidR="00A576C9">
        <w:t xml:space="preserve"> history </w:t>
      </w:r>
      <w:proofErr w:type="gramStart"/>
      <w:r w:rsidR="00A576C9">
        <w:t>won’t</w:t>
      </w:r>
      <w:proofErr w:type="gramEnd"/>
      <w:r w:rsidR="00A576C9">
        <w:t xml:space="preserve"> even be seen as political</w:t>
      </w:r>
      <w:r w:rsidR="0057241B">
        <w:t xml:space="preserve"> or relevant</w:t>
      </w:r>
    </w:p>
    <w:p w14:paraId="3DA088DC" w14:textId="77777777" w:rsidR="00A576C9" w:rsidRDefault="00A576C9" w:rsidP="00C1618D"/>
    <w:p w14:paraId="43533090" w14:textId="77777777" w:rsidR="00A576C9" w:rsidRPr="00814041" w:rsidRDefault="00A576C9" w:rsidP="00A576C9">
      <w:pPr>
        <w:rPr>
          <w:sz w:val="16"/>
        </w:rPr>
      </w:pPr>
      <w:r w:rsidRPr="00814041">
        <w:rPr>
          <w:rStyle w:val="Emphasis"/>
        </w:rPr>
        <w:t>Hartman 9</w:t>
      </w:r>
      <w:r w:rsidRPr="00814041">
        <w:rPr>
          <w:sz w:val="16"/>
        </w:rPr>
        <w:t xml:space="preserve"> [</w:t>
      </w:r>
      <w:proofErr w:type="spellStart"/>
      <w:r w:rsidRPr="00814041">
        <w:rPr>
          <w:sz w:val="16"/>
        </w:rPr>
        <w:t>Saidiya</w:t>
      </w:r>
      <w:proofErr w:type="spellEnd"/>
      <w:r w:rsidRPr="00814041">
        <w:rPr>
          <w:sz w:val="16"/>
        </w:rPr>
        <w:t>, professor of English and comparative literature and women's and gender studies at Columbia University, “Redressing the Pained Body: Toward a Theory of Practice”, in American Studies: An Anthology, pp.343-344]</w:t>
      </w:r>
    </w:p>
    <w:p w14:paraId="697AE0FF" w14:textId="77777777" w:rsidR="00A576C9" w:rsidRPr="00814041" w:rsidRDefault="00A576C9" w:rsidP="00A576C9">
      <w:pPr>
        <w:rPr>
          <w:sz w:val="16"/>
        </w:rPr>
      </w:pPr>
    </w:p>
    <w:p w14:paraId="2A168AED" w14:textId="77777777" w:rsidR="00A576C9" w:rsidRPr="00814041" w:rsidRDefault="00A576C9" w:rsidP="00A576C9">
      <w:pPr>
        <w:rPr>
          <w:sz w:val="16"/>
        </w:rPr>
      </w:pPr>
      <w:r w:rsidRPr="00A263DE">
        <w:rPr>
          <w:rStyle w:val="StyleBoldUnderline"/>
          <w:highlight w:val="yellow"/>
        </w:rPr>
        <w:t>The historical and social limits of the political must he recognized</w:t>
      </w:r>
      <w:r w:rsidRPr="00A263DE">
        <w:rPr>
          <w:rStyle w:val="StyleBoldUnderline"/>
        </w:rPr>
        <w:t xml:space="preserve"> </w:t>
      </w:r>
      <w:r w:rsidRPr="00814041">
        <w:rPr>
          <w:b/>
          <w:bCs/>
          <w:sz w:val="16"/>
          <w:u w:val="single"/>
        </w:rPr>
        <w:t xml:space="preserve">in order to evaluate the articulation of needs and the forwarding of claims in domains relegated to the privatized or nonpolitical. If </w:t>
      </w:r>
      <w:r w:rsidRPr="00A263DE">
        <w:rPr>
          <w:rStyle w:val="StyleBoldUnderline"/>
          <w:highlight w:val="yellow"/>
        </w:rPr>
        <w:t>the public sphere is reserved for the white bourgeois subject</w:t>
      </w:r>
      <w:r w:rsidRPr="00814041">
        <w:rPr>
          <w:sz w:val="16"/>
        </w:rPr>
        <w:t xml:space="preserve"> and the public/private divide replicates that between the political and the nonpolitical, </w:t>
      </w:r>
      <w:r w:rsidRPr="00814041">
        <w:rPr>
          <w:b/>
          <w:bCs/>
          <w:sz w:val="16"/>
          <w:u w:val="single"/>
        </w:rPr>
        <w:t>then the agency of the enslaved</w:t>
      </w:r>
      <w:r w:rsidRPr="00814041">
        <w:rPr>
          <w:sz w:val="16"/>
        </w:rPr>
        <w:t xml:space="preserve">, whose relation to the state is mediated by way of another's rights, </w:t>
      </w:r>
      <w:r w:rsidRPr="00814041">
        <w:rPr>
          <w:b/>
          <w:bCs/>
          <w:sz w:val="16"/>
          <w:u w:val="single"/>
        </w:rPr>
        <w:t>is invariably relegated to the nonpolitical side of this divide</w:t>
      </w:r>
      <w:r w:rsidRPr="00814041">
        <w:rPr>
          <w:sz w:val="16"/>
        </w:rPr>
        <w:t xml:space="preserve">. This gives us some sense of the full weight and meaning of the slaveholder's dominion. In effect, </w:t>
      </w:r>
      <w:r w:rsidRPr="00A263DE">
        <w:rPr>
          <w:rStyle w:val="StyleBoldUnderline"/>
          <w:highlight w:val="yellow"/>
        </w:rPr>
        <w:t>those subjects removed from the public sphere are formally outside the space of politics.</w:t>
      </w:r>
      <w:r w:rsidRPr="00A263DE">
        <w:rPr>
          <w:rStyle w:val="StyleBoldUnderline"/>
        </w:rPr>
        <w:t xml:space="preserve"> </w:t>
      </w:r>
      <w:r w:rsidRPr="00814041">
        <w:rPr>
          <w:sz w:val="16"/>
        </w:rPr>
        <w:t xml:space="preserve">The </w:t>
      </w:r>
      <w:r w:rsidRPr="00814041">
        <w:rPr>
          <w:b/>
          <w:bCs/>
          <w:sz w:val="16"/>
          <w:u w:val="single"/>
        </w:rPr>
        <w:t>everyday practices of the enslaved generally fall outside direct forms of confrontation</w:t>
      </w:r>
      <w:r w:rsidRPr="00814041">
        <w:rPr>
          <w:sz w:val="16"/>
        </w:rPr>
        <w:t xml:space="preserve">; they are not systemic in their ideology, analysis, or intent, and, most important, </w:t>
      </w:r>
      <w:r w:rsidRPr="00A263DE">
        <w:rPr>
          <w:rStyle w:val="StyleBoldUnderline"/>
          <w:highlight w:val="yellow"/>
        </w:rPr>
        <w:t>the slave is</w:t>
      </w:r>
      <w:r w:rsidRPr="00814041">
        <w:rPr>
          <w:b/>
          <w:bCs/>
          <w:sz w:val="16"/>
          <w:u w:val="single"/>
        </w:rPr>
        <w:t xml:space="preserve"> neither civic man nor free worker but </w:t>
      </w:r>
      <w:r w:rsidRPr="00A263DE">
        <w:rPr>
          <w:rStyle w:val="StyleBoldUnderline"/>
          <w:highlight w:val="yellow"/>
        </w:rPr>
        <w:t>excluded from the narrative of "we the people"</w:t>
      </w:r>
      <w:r w:rsidRPr="00814041">
        <w:rPr>
          <w:sz w:val="16"/>
        </w:rPr>
        <w:t xml:space="preserve"> that effects the linkage of the modern individual and the state. The enslaved were neither envisioned nor afforded the privilege of envisioning themselves as part of the "imaginary sovereignty of the state" or as "infused with unreal universality."" </w:t>
      </w:r>
      <w:r w:rsidRPr="00032A69">
        <w:rPr>
          <w:rStyle w:val="Emphasis"/>
          <w:highlight w:val="yellow"/>
        </w:rPr>
        <w:t>Even the</w:t>
      </w:r>
      <w:r w:rsidRPr="00814041">
        <w:rPr>
          <w:b/>
          <w:bCs/>
          <w:sz w:val="16"/>
          <w:u w:val="single"/>
        </w:rPr>
        <w:t xml:space="preserve"> </w:t>
      </w:r>
      <w:proofErr w:type="spellStart"/>
      <w:r w:rsidRPr="00814041">
        <w:rPr>
          <w:b/>
          <w:bCs/>
          <w:sz w:val="16"/>
          <w:u w:val="single"/>
        </w:rPr>
        <w:t>Gramscian</w:t>
      </w:r>
      <w:proofErr w:type="spellEnd"/>
      <w:r w:rsidRPr="00814041">
        <w:rPr>
          <w:b/>
          <w:bCs/>
          <w:sz w:val="16"/>
          <w:u w:val="single"/>
        </w:rPr>
        <w:t xml:space="preserve"> model, with its reformulation of the relation of state and civil society in the concept of the historical bloc and its </w:t>
      </w:r>
      <w:r w:rsidRPr="00032A69">
        <w:rPr>
          <w:rStyle w:val="Emphasis"/>
          <w:highlight w:val="yellow"/>
        </w:rPr>
        <w:t>expanded definition of the political</w:t>
      </w:r>
      <w:r w:rsidRPr="00814041">
        <w:rPr>
          <w:b/>
          <w:bCs/>
          <w:sz w:val="16"/>
          <w:u w:val="single"/>
        </w:rPr>
        <w:t xml:space="preserve">, </w:t>
      </w:r>
      <w:r w:rsidRPr="00032A69">
        <w:rPr>
          <w:b/>
          <w:bCs/>
          <w:sz w:val="16"/>
          <w:highlight w:val="yellow"/>
          <w:u w:val="single"/>
        </w:rPr>
        <w:t>maintains a notion of the political inseparable from the effort and the ability of a class to effect hegemony</w:t>
      </w:r>
      <w:r w:rsidRPr="00814041">
        <w:rPr>
          <w:sz w:val="16"/>
        </w:rPr>
        <w:t xml:space="preserve">? By questioning the use of the term "political," I hope to illuminate the possibilities of practice and the stakes of these dispersed resistances. </w:t>
      </w:r>
      <w:r w:rsidRPr="00032A69">
        <w:rPr>
          <w:rStyle w:val="StyleBoldUnderline"/>
          <w:highlight w:val="yellow"/>
        </w:rPr>
        <w:t>All of this is</w:t>
      </w:r>
      <w:r w:rsidRPr="00814041">
        <w:rPr>
          <w:sz w:val="16"/>
        </w:rPr>
        <w:t xml:space="preserve"> not a preamble to an argument about the "</w:t>
      </w:r>
      <w:proofErr w:type="spellStart"/>
      <w:r w:rsidRPr="00814041">
        <w:rPr>
          <w:sz w:val="16"/>
        </w:rPr>
        <w:t>prepolitical</w:t>
      </w:r>
      <w:proofErr w:type="spellEnd"/>
      <w:r w:rsidRPr="00814041">
        <w:rPr>
          <w:sz w:val="16"/>
        </w:rPr>
        <w:t xml:space="preserve">" consciousness of the enslaved but </w:t>
      </w:r>
      <w:r w:rsidRPr="00A263DE">
        <w:rPr>
          <w:rStyle w:val="StyleBoldUnderline"/>
          <w:highlight w:val="yellow"/>
        </w:rPr>
        <w:t xml:space="preserve">an attempt to point to the limits of the political and the </w:t>
      </w:r>
      <w:r w:rsidRPr="00A263DE">
        <w:rPr>
          <w:rStyle w:val="Emphasis"/>
          <w:highlight w:val="yellow"/>
        </w:rPr>
        <w:t>difficulty of translating or interpreting the practices of the enslaved within that framework</w:t>
      </w:r>
      <w:r w:rsidRPr="00814041">
        <w:rPr>
          <w:b/>
          <w:bCs/>
          <w:sz w:val="16"/>
          <w:u w:val="single"/>
        </w:rPr>
        <w:t>. The everyday practices of the enslaved occur in the default of the political, in the absence of the rights of man or the assurances of the self-possessed individual, and perhaps even without a "person,</w:t>
      </w:r>
      <w:r w:rsidRPr="00814041">
        <w:rPr>
          <w:sz w:val="16"/>
        </w:rPr>
        <w:t>" in the usual meaning of the term.</w:t>
      </w:r>
    </w:p>
    <w:p w14:paraId="28DD0D47" w14:textId="77777777" w:rsidR="00A576C9" w:rsidRDefault="00A576C9" w:rsidP="00C1618D"/>
    <w:p w14:paraId="59389DC7" w14:textId="619C511A" w:rsidR="00356766" w:rsidRPr="000A7355" w:rsidRDefault="00356766" w:rsidP="00356766">
      <w:r w:rsidRPr="000A7355">
        <w:t xml:space="preserve">Academia </w:t>
      </w:r>
      <w:r w:rsidR="0057241B">
        <w:t xml:space="preserve">will coopt your </w:t>
      </w:r>
      <w:proofErr w:type="spellStart"/>
      <w:r w:rsidR="0057241B">
        <w:t>aff</w:t>
      </w:r>
      <w:proofErr w:type="spellEnd"/>
      <w:r w:rsidR="0057241B">
        <w:t xml:space="preserve"> and turn it into theory-</w:t>
      </w:r>
      <w:proofErr w:type="spellStart"/>
      <w:r w:rsidR="0057241B">
        <w:t>ladden</w:t>
      </w:r>
      <w:proofErr w:type="spellEnd"/>
      <w:r w:rsidR="0057241B">
        <w:t xml:space="preserve"> </w:t>
      </w:r>
      <w:r w:rsidRPr="000A7355">
        <w:t xml:space="preserve">hybridity </w:t>
      </w:r>
      <w:proofErr w:type="spellStart"/>
      <w:r w:rsidRPr="000A7355">
        <w:t>fetishization</w:t>
      </w:r>
      <w:proofErr w:type="spellEnd"/>
    </w:p>
    <w:p w14:paraId="6C09C996" w14:textId="77777777" w:rsidR="00356766" w:rsidRPr="000A7355" w:rsidRDefault="00356766" w:rsidP="00356766">
      <w:pPr>
        <w:rPr>
          <w:sz w:val="16"/>
        </w:rPr>
      </w:pPr>
    </w:p>
    <w:p w14:paraId="4E8767B8" w14:textId="77777777" w:rsidR="00356766" w:rsidRPr="000A7355" w:rsidRDefault="00356766" w:rsidP="00356766">
      <w:pPr>
        <w:rPr>
          <w:sz w:val="16"/>
        </w:rPr>
      </w:pPr>
      <w:r w:rsidRPr="00BF66B1">
        <w:rPr>
          <w:rStyle w:val="Emphasis"/>
        </w:rPr>
        <w:t>Sandoval ’00</w:t>
      </w:r>
      <w:r w:rsidRPr="000A7355">
        <w:rPr>
          <w:sz w:val="16"/>
        </w:rPr>
        <w:t xml:space="preserve"> (Chela, Assistant Professor of Critical and Cultural Theory for the Department of Chicano Studies at University of California, Santa Barbara, ... p.  18. DL</w:t>
      </w:r>
    </w:p>
    <w:p w14:paraId="3BA2CACC" w14:textId="77777777" w:rsidR="00356766" w:rsidRPr="000A7355" w:rsidRDefault="00356766" w:rsidP="00356766">
      <w:pPr>
        <w:rPr>
          <w:sz w:val="16"/>
        </w:rPr>
      </w:pPr>
    </w:p>
    <w:p w14:paraId="6F4ABC7D" w14:textId="77777777" w:rsidR="00356766" w:rsidRPr="000A7355" w:rsidRDefault="00356766" w:rsidP="00356766">
      <w:pPr>
        <w:rPr>
          <w:sz w:val="16"/>
        </w:rPr>
      </w:pPr>
      <w:r w:rsidRPr="000A7355">
        <w:rPr>
          <w:sz w:val="16"/>
        </w:rPr>
        <w:t xml:space="preserve">More obvious for contemporary cultural theorists in the human and social sciences, though, is the commitment to this mode of </w:t>
      </w:r>
      <w:r w:rsidRPr="00A56136">
        <w:rPr>
          <w:u w:val="single"/>
        </w:rPr>
        <w:t>diffe</w:t>
      </w:r>
      <w:r>
        <w:rPr>
          <w:u w:val="single"/>
        </w:rPr>
        <w:t>rential and op</w:t>
      </w:r>
      <w:r w:rsidRPr="00A56136">
        <w:rPr>
          <w:u w:val="single"/>
        </w:rPr>
        <w:t xml:space="preserve">positional consciousness </w:t>
      </w:r>
      <w:r w:rsidRPr="00356766">
        <w:t>that</w:t>
      </w:r>
      <w:r w:rsidRPr="00A56136">
        <w:rPr>
          <w:u w:val="single"/>
        </w:rPr>
        <w:t xml:space="preserve"> has emerged in the writin</w:t>
      </w:r>
      <w:r>
        <w:rPr>
          <w:u w:val="single"/>
        </w:rPr>
        <w:t>gs of a diverse array of schol</w:t>
      </w:r>
      <w:r w:rsidRPr="00A56136">
        <w:rPr>
          <w:u w:val="single"/>
        </w:rPr>
        <w:t>ars,</w:t>
      </w:r>
      <w:r w:rsidRPr="000A7355">
        <w:rPr>
          <w:sz w:val="16"/>
        </w:rPr>
        <w:t xml:space="preserve"> including Stuart Hall, </w:t>
      </w:r>
      <w:proofErr w:type="spellStart"/>
      <w:r w:rsidRPr="000A7355">
        <w:rPr>
          <w:sz w:val="16"/>
        </w:rPr>
        <w:t>Audre</w:t>
      </w:r>
      <w:proofErr w:type="spellEnd"/>
      <w:r w:rsidRPr="000A7355">
        <w:rPr>
          <w:sz w:val="16"/>
        </w:rPr>
        <w:t xml:space="preserve"> </w:t>
      </w:r>
      <w:proofErr w:type="spellStart"/>
      <w:r w:rsidRPr="000A7355">
        <w:rPr>
          <w:sz w:val="16"/>
        </w:rPr>
        <w:t>Lorde</w:t>
      </w:r>
      <w:proofErr w:type="spellEnd"/>
      <w:r w:rsidRPr="000A7355">
        <w:rPr>
          <w:sz w:val="16"/>
        </w:rPr>
        <w:t xml:space="preserve">, Donna Haraway, Cornel West, Judith Butler, </w:t>
      </w:r>
      <w:proofErr w:type="spellStart"/>
      <w:r w:rsidRPr="000A7355">
        <w:rPr>
          <w:sz w:val="16"/>
        </w:rPr>
        <w:t>Homi</w:t>
      </w:r>
      <w:proofErr w:type="spellEnd"/>
      <w:r w:rsidRPr="000A7355">
        <w:rPr>
          <w:sz w:val="16"/>
        </w:rPr>
        <w:t xml:space="preserve"> </w:t>
      </w:r>
      <w:proofErr w:type="spellStart"/>
      <w:r w:rsidRPr="000A7355">
        <w:rPr>
          <w:sz w:val="16"/>
        </w:rPr>
        <w:t>Bhabha</w:t>
      </w:r>
      <w:proofErr w:type="spellEnd"/>
      <w:r w:rsidRPr="000A7355">
        <w:rPr>
          <w:sz w:val="16"/>
        </w:rPr>
        <w:t xml:space="preserve">, Jacques Derrida, Michel Foucault, Gloria </w:t>
      </w:r>
      <w:proofErr w:type="spellStart"/>
      <w:r w:rsidRPr="000A7355">
        <w:rPr>
          <w:sz w:val="16"/>
        </w:rPr>
        <w:t>Anzaldúa</w:t>
      </w:r>
      <w:proofErr w:type="spellEnd"/>
      <w:r w:rsidRPr="000A7355">
        <w:rPr>
          <w:sz w:val="16"/>
        </w:rPr>
        <w:t xml:space="preserve">, </w:t>
      </w:r>
      <w:proofErr w:type="spellStart"/>
      <w:r w:rsidRPr="000A7355">
        <w:rPr>
          <w:sz w:val="16"/>
        </w:rPr>
        <w:t>Gayatri</w:t>
      </w:r>
      <w:proofErr w:type="spellEnd"/>
      <w:r w:rsidRPr="000A7355">
        <w:rPr>
          <w:sz w:val="16"/>
        </w:rPr>
        <w:t xml:space="preserve"> </w:t>
      </w:r>
      <w:proofErr w:type="spellStart"/>
      <w:r w:rsidRPr="000A7355">
        <w:rPr>
          <w:sz w:val="16"/>
        </w:rPr>
        <w:t>Spivak</w:t>
      </w:r>
      <w:proofErr w:type="spellEnd"/>
      <w:r w:rsidRPr="000A7355">
        <w:rPr>
          <w:sz w:val="16"/>
        </w:rPr>
        <w:t xml:space="preserve">, Ernesto </w:t>
      </w:r>
      <w:proofErr w:type="spellStart"/>
      <w:r w:rsidRPr="000A7355">
        <w:rPr>
          <w:sz w:val="16"/>
        </w:rPr>
        <w:t>Laclau</w:t>
      </w:r>
      <w:proofErr w:type="spellEnd"/>
      <w:r w:rsidRPr="000A7355">
        <w:rPr>
          <w:sz w:val="16"/>
        </w:rPr>
        <w:t xml:space="preserve">, Chantal </w:t>
      </w:r>
      <w:proofErr w:type="spellStart"/>
      <w:r w:rsidRPr="000A7355">
        <w:rPr>
          <w:sz w:val="16"/>
        </w:rPr>
        <w:t>Mouffe</w:t>
      </w:r>
      <w:proofErr w:type="spellEnd"/>
      <w:r w:rsidRPr="000A7355">
        <w:rPr>
          <w:sz w:val="16"/>
        </w:rPr>
        <w:t xml:space="preserve">, Hayden White, Patricia Hill Collins, José Este- ban Muñoz, Emma Pérez, and Trinh T. Minh-ha. </w:t>
      </w:r>
      <w:r w:rsidRPr="00A56136">
        <w:rPr>
          <w:u w:val="single"/>
        </w:rPr>
        <w:t xml:space="preserve">They all have developed </w:t>
      </w:r>
      <w:r w:rsidRPr="00A56136">
        <w:rPr>
          <w:b/>
          <w:u w:val="single"/>
        </w:rPr>
        <w:t>separate terminologies for a theory and method of oppositional consciousness</w:t>
      </w:r>
      <w:r w:rsidRPr="000A7355">
        <w:rPr>
          <w:b/>
          <w:sz w:val="16"/>
        </w:rPr>
        <w:t>,</w:t>
      </w:r>
      <w:r w:rsidRPr="000A7355">
        <w:rPr>
          <w:sz w:val="16"/>
        </w:rPr>
        <w:t xml:space="preserve"> or at least ex </w:t>
      </w:r>
      <w:proofErr w:type="spellStart"/>
      <w:r w:rsidRPr="000A7355">
        <w:rPr>
          <w:sz w:val="16"/>
        </w:rPr>
        <w:t>plored</w:t>
      </w:r>
      <w:proofErr w:type="spellEnd"/>
      <w:r w:rsidRPr="000A7355">
        <w:rPr>
          <w:sz w:val="16"/>
        </w:rPr>
        <w:t xml:space="preserve"> and specified the varying dimensions of its differential form. It is no accident that over the last twenty years of the twentieth century new </w:t>
      </w:r>
      <w:r w:rsidRPr="00A56136">
        <w:rPr>
          <w:u w:val="single"/>
        </w:rPr>
        <w:t xml:space="preserve">terms such as “hybrid </w:t>
      </w:r>
      <w:proofErr w:type="spellStart"/>
      <w:r w:rsidRPr="00A56136">
        <w:rPr>
          <w:u w:val="single"/>
        </w:rPr>
        <w:t>ity</w:t>
      </w:r>
      <w:proofErr w:type="spellEnd"/>
      <w:r w:rsidRPr="00A56136">
        <w:rPr>
          <w:u w:val="single"/>
        </w:rPr>
        <w:t>,” “nomad thought,” “marginalization</w:t>
      </w:r>
      <w:r w:rsidRPr="000A7355">
        <w:rPr>
          <w:sz w:val="16"/>
        </w:rPr>
        <w:t xml:space="preserve">,” “la </w:t>
      </w:r>
      <w:proofErr w:type="spellStart"/>
      <w:r w:rsidRPr="000A7355">
        <w:rPr>
          <w:sz w:val="16"/>
        </w:rPr>
        <w:t>conciencia</w:t>
      </w:r>
      <w:proofErr w:type="spellEnd"/>
      <w:r w:rsidRPr="000A7355">
        <w:rPr>
          <w:sz w:val="16"/>
        </w:rPr>
        <w:t xml:space="preserve"> de la </w:t>
      </w:r>
      <w:proofErr w:type="spellStart"/>
      <w:r w:rsidRPr="000A7355">
        <w:rPr>
          <w:sz w:val="16"/>
        </w:rPr>
        <w:t>mestiza</w:t>
      </w:r>
      <w:proofErr w:type="spellEnd"/>
      <w:r w:rsidRPr="000A7355">
        <w:rPr>
          <w:sz w:val="16"/>
        </w:rPr>
        <w:t>,” “</w:t>
      </w:r>
      <w:r w:rsidRPr="00A56136">
        <w:rPr>
          <w:u w:val="single"/>
        </w:rPr>
        <w:t xml:space="preserve">trickster con- </w:t>
      </w:r>
      <w:proofErr w:type="spellStart"/>
      <w:r w:rsidRPr="00A56136">
        <w:rPr>
          <w:u w:val="single"/>
        </w:rPr>
        <w:t>sciousness</w:t>
      </w:r>
      <w:proofErr w:type="spellEnd"/>
      <w:r w:rsidRPr="00A56136">
        <w:rPr>
          <w:u w:val="single"/>
        </w:rPr>
        <w:t xml:space="preserve">,” “masquerade,” “eccentric subjectivity,” “situated </w:t>
      </w:r>
      <w:proofErr w:type="spellStart"/>
      <w:r w:rsidRPr="00A56136">
        <w:rPr>
          <w:u w:val="single"/>
        </w:rPr>
        <w:t>knowledges</w:t>
      </w:r>
      <w:proofErr w:type="spellEnd"/>
      <w:r w:rsidRPr="00A56136">
        <w:rPr>
          <w:u w:val="single"/>
        </w:rPr>
        <w:t>,” “</w:t>
      </w:r>
      <w:proofErr w:type="spellStart"/>
      <w:r w:rsidRPr="00A56136">
        <w:rPr>
          <w:u w:val="single"/>
        </w:rPr>
        <w:t>schizo</w:t>
      </w:r>
      <w:proofErr w:type="spellEnd"/>
      <w:r w:rsidRPr="00A56136">
        <w:rPr>
          <w:u w:val="single"/>
        </w:rPr>
        <w:t xml:space="preserve">- </w:t>
      </w:r>
      <w:proofErr w:type="spellStart"/>
      <w:r w:rsidRPr="00A56136">
        <w:rPr>
          <w:u w:val="single"/>
        </w:rPr>
        <w:t>phrenia</w:t>
      </w:r>
      <w:proofErr w:type="spellEnd"/>
      <w:r w:rsidRPr="00A56136">
        <w:rPr>
          <w:u w:val="single"/>
        </w:rPr>
        <w:t>,</w:t>
      </w:r>
      <w:r w:rsidRPr="000A7355">
        <w:rPr>
          <w:sz w:val="16"/>
        </w:rPr>
        <w:t xml:space="preserve">” “la </w:t>
      </w:r>
      <w:proofErr w:type="spellStart"/>
      <w:r w:rsidRPr="000A7355">
        <w:rPr>
          <w:sz w:val="16"/>
        </w:rPr>
        <w:t>facultad</w:t>
      </w:r>
      <w:proofErr w:type="spellEnd"/>
      <w:r w:rsidRPr="000A7355">
        <w:rPr>
          <w:sz w:val="16"/>
        </w:rPr>
        <w:t>,” “</w:t>
      </w:r>
      <w:proofErr w:type="spellStart"/>
      <w:r w:rsidRPr="000A7355">
        <w:rPr>
          <w:sz w:val="16"/>
        </w:rPr>
        <w:t>signifin</w:t>
      </w:r>
      <w:proofErr w:type="spellEnd"/>
      <w:r w:rsidRPr="000A7355">
        <w:rPr>
          <w:sz w:val="16"/>
        </w:rPr>
        <w:t xml:space="preserve">’,” </w:t>
      </w:r>
      <w:r w:rsidRPr="00A56136">
        <w:rPr>
          <w:u w:val="single"/>
        </w:rPr>
        <w:t>“the outsider/within</w:t>
      </w:r>
      <w:r w:rsidRPr="000A7355">
        <w:rPr>
          <w:sz w:val="16"/>
        </w:rPr>
        <w:t>,” “</w:t>
      </w:r>
      <w:r w:rsidRPr="00A56136">
        <w:rPr>
          <w:u w:val="single"/>
        </w:rPr>
        <w:t>strategic essentialism,” “</w:t>
      </w:r>
      <w:proofErr w:type="spellStart"/>
      <w:r w:rsidRPr="00A56136">
        <w:rPr>
          <w:u w:val="single"/>
        </w:rPr>
        <w:t>différance</w:t>
      </w:r>
      <w:proofErr w:type="spellEnd"/>
      <w:r w:rsidRPr="000A7355">
        <w:rPr>
          <w:sz w:val="16"/>
        </w:rPr>
        <w:t>,” “</w:t>
      </w:r>
      <w:proofErr w:type="spellStart"/>
      <w:r w:rsidRPr="000A7355">
        <w:rPr>
          <w:sz w:val="16"/>
        </w:rPr>
        <w:t>rasquache</w:t>
      </w:r>
      <w:proofErr w:type="spellEnd"/>
      <w:r w:rsidRPr="000A7355">
        <w:rPr>
          <w:sz w:val="16"/>
        </w:rPr>
        <w:t>,” “</w:t>
      </w:r>
      <w:r w:rsidRPr="00A56136">
        <w:rPr>
          <w:u w:val="single"/>
        </w:rPr>
        <w:t>performativity</w:t>
      </w:r>
      <w:r w:rsidRPr="000A7355">
        <w:rPr>
          <w:sz w:val="16"/>
        </w:rPr>
        <w:t>,” “</w:t>
      </w:r>
      <w:proofErr w:type="spellStart"/>
      <w:r w:rsidRPr="000A7355">
        <w:rPr>
          <w:sz w:val="16"/>
        </w:rPr>
        <w:t>coatlicue</w:t>
      </w:r>
      <w:proofErr w:type="spellEnd"/>
      <w:r w:rsidRPr="000A7355">
        <w:rPr>
          <w:sz w:val="16"/>
        </w:rPr>
        <w:t xml:space="preserve">,” </w:t>
      </w:r>
      <w:r w:rsidRPr="00A56136">
        <w:rPr>
          <w:u w:val="single"/>
        </w:rPr>
        <w:t>and “the third meaning” entered into intellectual currency</w:t>
      </w:r>
      <w:r w:rsidRPr="000A7355">
        <w:rPr>
          <w:sz w:val="16"/>
        </w:rPr>
        <w:t xml:space="preserve"> as terminological inventions meant to specify and rein- force particular forms of resistance to dominant social hierarchy. 2 Taken together, such often seemingly contending terms indicate the existence of what can be under- stood as a cross-disciplinary and contemporary vocabulary, lexicon, and grammar for thinking about oppositional consciousness and social movements under globalizing postmodern cultural conditions. Oddly, however, </w:t>
      </w:r>
      <w:r w:rsidRPr="00A56136">
        <w:rPr>
          <w:u w:val="single"/>
        </w:rPr>
        <w:t>the</w:t>
      </w:r>
      <w:r w:rsidRPr="000A7355">
        <w:rPr>
          <w:sz w:val="16"/>
        </w:rPr>
        <w:t xml:space="preserve"> similar </w:t>
      </w:r>
      <w:r w:rsidRPr="00A56136">
        <w:rPr>
          <w:u w:val="single"/>
        </w:rPr>
        <w:t>conceptual undergirding that unifies these terminologies has not become intellectual ground in the academy for recognizing new forms of theory and met</w:t>
      </w:r>
      <w:r>
        <w:rPr>
          <w:u w:val="single"/>
        </w:rPr>
        <w:t>hod capable of advancing inter</w:t>
      </w:r>
      <w:r w:rsidRPr="00A56136">
        <w:rPr>
          <w:u w:val="single"/>
        </w:rPr>
        <w:t>disciplinary study</w:t>
      </w:r>
      <w:r w:rsidRPr="000A7355">
        <w:rPr>
          <w:sz w:val="16"/>
        </w:rPr>
        <w:t xml:space="preserve">. 3 </w:t>
      </w:r>
      <w:r w:rsidRPr="00A56136">
        <w:rPr>
          <w:u w:val="single"/>
        </w:rPr>
        <w:t xml:space="preserve">This </w:t>
      </w:r>
      <w:r w:rsidRPr="00A56136">
        <w:rPr>
          <w:b/>
          <w:u w:val="single"/>
        </w:rPr>
        <w:t>divisive and debilitating phenomenon plagues intellectual production</w:t>
      </w:r>
      <w:r w:rsidRPr="00A56136">
        <w:rPr>
          <w:u w:val="single"/>
        </w:rPr>
        <w:t xml:space="preserve">, and it is not unlike the division that plagues the rest of the social world, the academic manifestation of which can be recognized as a “racialization of theoretical domains,” itself another </w:t>
      </w:r>
      <w:r w:rsidRPr="00A56136">
        <w:rPr>
          <w:b/>
          <w:u w:val="single"/>
        </w:rPr>
        <w:t xml:space="preserve">symptom of the twenty-first century </w:t>
      </w:r>
      <w:proofErr w:type="spellStart"/>
      <w:r w:rsidRPr="00A56136">
        <w:rPr>
          <w:b/>
          <w:u w:val="single"/>
        </w:rPr>
        <w:t>biopolitical</w:t>
      </w:r>
      <w:proofErr w:type="spellEnd"/>
      <w:r w:rsidRPr="00A56136">
        <w:rPr>
          <w:b/>
          <w:u w:val="single"/>
        </w:rPr>
        <w:t xml:space="preserve"> race and gender wars</w:t>
      </w:r>
      <w:r w:rsidRPr="000A7355">
        <w:rPr>
          <w:sz w:val="16"/>
        </w:rPr>
        <w:t xml:space="preserve"> predicted by Foucault. </w:t>
      </w:r>
    </w:p>
    <w:p w14:paraId="212DF316" w14:textId="77777777" w:rsidR="00356766" w:rsidRPr="000A7355" w:rsidRDefault="00356766" w:rsidP="00356766">
      <w:pPr>
        <w:rPr>
          <w:sz w:val="16"/>
        </w:rPr>
      </w:pPr>
    </w:p>
    <w:p w14:paraId="7AD34737" w14:textId="77777777" w:rsidR="00356766" w:rsidRPr="000A7355" w:rsidRDefault="00356766" w:rsidP="00356766">
      <w:pPr>
        <w:rPr>
          <w:sz w:val="16"/>
        </w:rPr>
      </w:pPr>
    </w:p>
    <w:p w14:paraId="165FF9FA" w14:textId="77777777" w:rsidR="00356766" w:rsidRPr="000A7355" w:rsidRDefault="00356766" w:rsidP="0057241B">
      <w:pPr>
        <w:rPr>
          <w:rFonts w:cs="Helvetica"/>
          <w:lang w:bidi="en-US"/>
        </w:rPr>
      </w:pPr>
      <w:r w:rsidRPr="000A7355">
        <w:t>And HYBRIDITY is an EMPTY GESTURE, it’s easily coopted by imperialism</w:t>
      </w:r>
    </w:p>
    <w:p w14:paraId="7B059BFF" w14:textId="77777777" w:rsidR="00356766" w:rsidRPr="000A7355" w:rsidRDefault="00356766" w:rsidP="003567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 w:val="16"/>
          <w:lang w:bidi="en-US"/>
        </w:rPr>
      </w:pPr>
    </w:p>
    <w:p w14:paraId="213E7DF9" w14:textId="77777777" w:rsidR="00356766" w:rsidRPr="000A7355" w:rsidRDefault="00356766" w:rsidP="00356766">
      <w:pPr>
        <w:rPr>
          <w:sz w:val="16"/>
        </w:rPr>
      </w:pPr>
      <w:proofErr w:type="spellStart"/>
      <w:r w:rsidRPr="00BF66B1">
        <w:rPr>
          <w:rStyle w:val="Emphasis"/>
        </w:rPr>
        <w:t>Hardt</w:t>
      </w:r>
      <w:proofErr w:type="spellEnd"/>
      <w:r w:rsidRPr="00BF66B1">
        <w:rPr>
          <w:rStyle w:val="Emphasis"/>
        </w:rPr>
        <w:t xml:space="preserve"> and </w:t>
      </w:r>
      <w:proofErr w:type="spellStart"/>
      <w:r w:rsidRPr="00BF66B1">
        <w:rPr>
          <w:rStyle w:val="Emphasis"/>
        </w:rPr>
        <w:t>Negri</w:t>
      </w:r>
      <w:proofErr w:type="spellEnd"/>
      <w:r w:rsidRPr="00BF66B1">
        <w:rPr>
          <w:rStyle w:val="Emphasis"/>
        </w:rPr>
        <w:t xml:space="preserve"> 2K</w:t>
      </w:r>
      <w:r w:rsidRPr="000A7355">
        <w:rPr>
          <w:sz w:val="16"/>
        </w:rPr>
        <w:t xml:space="preserve">   (Michael, associate professor in Duke University's literature program, Antonio, inmate at </w:t>
      </w:r>
      <w:proofErr w:type="spellStart"/>
      <w:r w:rsidRPr="000A7355">
        <w:rPr>
          <w:sz w:val="16"/>
        </w:rPr>
        <w:t>Rebibbia</w:t>
      </w:r>
      <w:proofErr w:type="spellEnd"/>
      <w:r w:rsidRPr="000A7355">
        <w:rPr>
          <w:sz w:val="16"/>
        </w:rPr>
        <w:t xml:space="preserve"> Prison in Rome, Empire)</w:t>
      </w:r>
    </w:p>
    <w:p w14:paraId="75738881" w14:textId="77777777" w:rsidR="00356766" w:rsidRPr="000A7355" w:rsidRDefault="00356766" w:rsidP="00356766">
      <w:pPr>
        <w:rPr>
          <w:sz w:val="16"/>
        </w:rPr>
      </w:pPr>
    </w:p>
    <w:p w14:paraId="6C48AEE7" w14:textId="77777777" w:rsidR="00356766" w:rsidRPr="000A7355" w:rsidRDefault="00356766" w:rsidP="00356766">
      <w:pPr>
        <w:rPr>
          <w:sz w:val="16"/>
        </w:rPr>
      </w:pPr>
      <w:r w:rsidRPr="000A7355">
        <w:rPr>
          <w:sz w:val="16"/>
        </w:rPr>
        <w:t>This notion of anthropological exodus is still very ambiguous, however, because its methods,</w:t>
      </w:r>
      <w:r w:rsidRPr="00BD257D">
        <w:rPr>
          <w:u w:val="single"/>
        </w:rPr>
        <w:t xml:space="preserve"> hybridization and mutation, </w:t>
      </w:r>
      <w:r w:rsidRPr="00BD257D">
        <w:rPr>
          <w:b/>
          <w:u w:val="single"/>
        </w:rPr>
        <w:t>are themselves the very methods employed by imperial sovereignty</w:t>
      </w:r>
      <w:r w:rsidRPr="000A7355">
        <w:rPr>
          <w:sz w:val="16"/>
        </w:rPr>
        <w:t>. In the dark world of cyberpunk fiction, for example, the freedom of self-fashioning is often indistinguishable from the powers of an all encompassing control</w:t>
      </w:r>
      <w:proofErr w:type="gramStart"/>
      <w:r w:rsidRPr="000A7355">
        <w:rPr>
          <w:sz w:val="16"/>
        </w:rPr>
        <w:t>.[</w:t>
      </w:r>
      <w:proofErr w:type="gramEnd"/>
      <w:r w:rsidRPr="000A7355">
        <w:rPr>
          <w:sz w:val="16"/>
        </w:rPr>
        <w:t xml:space="preserve">14] We certainly do need to change our bodies and ourselves, and in perhaps a much more radical way than the cyberpunk authors imagine. In our contemporary world, the now common aesthetic mutations of the body, such as piercings and tattoos, punk fashion and its various imitations, are all initial indications of this corporeal transformation, but in the end they do not hold a candle to the kind of radical mutation needed here. The will to be against really needs a body that is completely incapable of submitting to command. It needs a body that is incapable of adapting to family life, to factory discipline, to the regulations of a traditional sex life, and so forth. (If you find your body refusing these "normal" modes of life, don't despair-realize your gift!)[15] In addition to being radically unprepared for normalization, however, the new body must also be able to create a new life. We must go much further to define that new place of the non-place, well beyond the simple experiences of mixture and hybridization, and the experiments that are conducted around them. We have to arrive at constituting a coherent political artifice, an artificial becoming in the sense that the humanists spoke of a </w:t>
      </w:r>
      <w:proofErr w:type="spellStart"/>
      <w:r w:rsidRPr="000A7355">
        <w:rPr>
          <w:sz w:val="16"/>
        </w:rPr>
        <w:t>homohomo</w:t>
      </w:r>
      <w:proofErr w:type="spellEnd"/>
      <w:r w:rsidRPr="000A7355">
        <w:rPr>
          <w:sz w:val="16"/>
        </w:rPr>
        <w:t xml:space="preserve"> produced by art and knowledge, and that Spinoza spoke of a powerful body produced by that highest consciousness that is infused with love. The infinite paths of the barbarians must form a new mode of life. Such transformations will always remain weak and ambiguous, however, so long as they are cast only in terms of form and order. </w:t>
      </w:r>
      <w:r w:rsidRPr="00BD257D">
        <w:rPr>
          <w:b/>
          <w:u w:val="single"/>
        </w:rPr>
        <w:t>Hybridity itself is an empty gesture,</w:t>
      </w:r>
      <w:r w:rsidRPr="00BD257D">
        <w:rPr>
          <w:u w:val="single"/>
        </w:rPr>
        <w:t xml:space="preserve"> and the mere refusal of order simply leaves us on the edge of nothingness-or worse, these gestures risk reinforcing imperial power rather than challenging it. The new politics is given real substance only when we shift our focus from the question of form and order to the regimes and practices of production.</w:t>
      </w:r>
      <w:r w:rsidRPr="000A7355">
        <w:rPr>
          <w:sz w:val="16"/>
        </w:rPr>
        <w:t xml:space="preserve"> </w:t>
      </w:r>
    </w:p>
    <w:p w14:paraId="68C772DB" w14:textId="77777777" w:rsidR="00356766" w:rsidRDefault="00356766" w:rsidP="00C1618D"/>
    <w:p w14:paraId="468E394A" w14:textId="77777777" w:rsidR="00356766" w:rsidRDefault="00356766" w:rsidP="00C1618D"/>
    <w:p w14:paraId="0D8BD06A" w14:textId="66B6A233" w:rsidR="0002755B" w:rsidRDefault="00475BAD" w:rsidP="0002755B">
      <w:r w:rsidRPr="00BC3AFD">
        <w:t>EXTEND OUR</w:t>
      </w:r>
      <w:r w:rsidRPr="0002755B">
        <w:rPr>
          <w:rStyle w:val="Emphasis"/>
        </w:rPr>
        <w:t xml:space="preserve"> AWARENESS MISTAKE ARGUMEN</w:t>
      </w:r>
      <w:r w:rsidR="0002755B" w:rsidRPr="0002755B">
        <w:rPr>
          <w:rStyle w:val="Emphasis"/>
        </w:rPr>
        <w:t>T</w:t>
      </w:r>
      <w:r w:rsidR="0002755B">
        <w:t xml:space="preserve">. The </w:t>
      </w:r>
      <w:proofErr w:type="spellStart"/>
      <w:r w:rsidR="0002755B">
        <w:t>aff</w:t>
      </w:r>
      <w:proofErr w:type="spellEnd"/>
      <w:r w:rsidR="0002755B">
        <w:t xml:space="preserve"> can’t prove that b</w:t>
      </w:r>
      <w:r w:rsidR="0057241B">
        <w:t>elieving in slavery’s afterlife</w:t>
      </w:r>
      <w:r w:rsidR="0002755B">
        <w:t xml:space="preserve"> produces a better ability to fight it. The history of racial consciousness </w:t>
      </w:r>
      <w:proofErr w:type="gramStart"/>
      <w:r w:rsidR="0002755B">
        <w:t>raising</w:t>
      </w:r>
      <w:proofErr w:type="gramEnd"/>
      <w:r w:rsidR="0002755B">
        <w:t xml:space="preserve"> disproves</w:t>
      </w:r>
      <w:r w:rsidR="00113FC8">
        <w:t>.</w:t>
      </w:r>
    </w:p>
    <w:p w14:paraId="24283538" w14:textId="77777777" w:rsidR="0002755B" w:rsidRPr="00DD3E26" w:rsidRDefault="0002755B" w:rsidP="0002755B">
      <w:pPr>
        <w:rPr>
          <w:sz w:val="16"/>
        </w:rPr>
      </w:pPr>
    </w:p>
    <w:p w14:paraId="358E6D93" w14:textId="77777777" w:rsidR="0002755B" w:rsidRPr="00DD3E26" w:rsidRDefault="0002755B" w:rsidP="0002755B">
      <w:pPr>
        <w:rPr>
          <w:sz w:val="16"/>
        </w:rPr>
      </w:pPr>
      <w:r w:rsidRPr="003C64D0">
        <w:rPr>
          <w:rStyle w:val="Emphasis"/>
        </w:rPr>
        <w:t>KOCELA 5</w:t>
      </w:r>
      <w:r w:rsidRPr="00DD3E26">
        <w:rPr>
          <w:sz w:val="16"/>
        </w:rPr>
        <w:t>, Department of English, Georgia State University, (Christopher, PMC 15.2, MUSE)</w:t>
      </w:r>
    </w:p>
    <w:p w14:paraId="340E7E24" w14:textId="77777777" w:rsidR="0002755B" w:rsidRPr="00DD3E26" w:rsidRDefault="0002755B" w:rsidP="0002755B">
      <w:pPr>
        <w:rPr>
          <w:sz w:val="16"/>
        </w:rPr>
      </w:pPr>
    </w:p>
    <w:p w14:paraId="2B09E779" w14:textId="77777777" w:rsidR="0002755B" w:rsidRPr="00DD3E26" w:rsidRDefault="0002755B" w:rsidP="0002755B">
      <w:pPr>
        <w:rPr>
          <w:sz w:val="16"/>
        </w:rPr>
      </w:pPr>
      <w:r w:rsidRPr="00DD3E26">
        <w:rPr>
          <w:sz w:val="16"/>
        </w:rPr>
        <w:t xml:space="preserve">Recently, however, </w:t>
      </w:r>
      <w:r w:rsidRPr="00C66992">
        <w:rPr>
          <w:u w:val="single"/>
        </w:rPr>
        <w:t>interventions in this field have taken aim at the notion that whiteness has ever been invisible, even to whites.</w:t>
      </w:r>
      <w:r w:rsidRPr="00DD3E26">
        <w:rPr>
          <w:sz w:val="16"/>
        </w:rPr>
        <w:t xml:space="preserve"> In turn, </w:t>
      </w:r>
      <w:r w:rsidRPr="0002755B">
        <w:t xml:space="preserve">some </w:t>
      </w:r>
      <w:r w:rsidRPr="00CD7505">
        <w:rPr>
          <w:highlight w:val="yellow"/>
          <w:u w:val="single"/>
        </w:rPr>
        <w:t xml:space="preserve">proponents of whiteness studies have begun </w:t>
      </w:r>
      <w:r w:rsidRPr="00CD7505">
        <w:rPr>
          <w:b/>
          <w:highlight w:val="yellow"/>
          <w:u w:val="single"/>
        </w:rPr>
        <w:t>to doubt their initial assumption that heightening white racial consciousness might help end racism</w:t>
      </w:r>
      <w:r w:rsidRPr="00DD3E26">
        <w:rPr>
          <w:b/>
          <w:sz w:val="16"/>
        </w:rPr>
        <w:t xml:space="preserve">. </w:t>
      </w:r>
      <w:r w:rsidRPr="00DD3E26">
        <w:rPr>
          <w:sz w:val="16"/>
        </w:rPr>
        <w:t xml:space="preserve">       Ruth </w:t>
      </w:r>
      <w:proofErr w:type="spellStart"/>
      <w:r w:rsidRPr="00DD3E26">
        <w:rPr>
          <w:sz w:val="16"/>
        </w:rPr>
        <w:t>Frankenburg</w:t>
      </w:r>
      <w:proofErr w:type="spellEnd"/>
      <w:r w:rsidRPr="00DD3E26">
        <w:rPr>
          <w:sz w:val="16"/>
        </w:rPr>
        <w:t xml:space="preserve"> and Mike Hill have been careful to register their own changing and conflicted relationship with the subject they helped popularize. </w:t>
      </w:r>
      <w:r w:rsidRPr="00C66992">
        <w:rPr>
          <w:u w:val="single"/>
        </w:rPr>
        <w:t>In "The Mirage of Unmarked Whiteness</w:t>
      </w:r>
      <w:r w:rsidRPr="00DD3E26">
        <w:rPr>
          <w:sz w:val="16"/>
        </w:rPr>
        <w:t xml:space="preserve">" (2001), </w:t>
      </w:r>
      <w:proofErr w:type="spellStart"/>
      <w:r w:rsidRPr="00C66992">
        <w:rPr>
          <w:u w:val="single"/>
        </w:rPr>
        <w:t>Frankenburg</w:t>
      </w:r>
      <w:proofErr w:type="spellEnd"/>
      <w:r w:rsidRPr="00C66992">
        <w:rPr>
          <w:u w:val="single"/>
        </w:rPr>
        <w:t xml:space="preserve"> challenges the idea that she had advanced--that whiteness is invisible--by arguing that "the more one scrutinizes it . . . the more the notion of whiteness as an unmarked norm is revealed to be a mirage or indeed, to put it even more strongly, a white delusion"</w:t>
      </w:r>
      <w:r w:rsidRPr="00DD3E26">
        <w:rPr>
          <w:sz w:val="16"/>
        </w:rPr>
        <w:t xml:space="preserve"> (73). According to </w:t>
      </w:r>
      <w:proofErr w:type="spellStart"/>
      <w:r w:rsidRPr="00DD3E26">
        <w:rPr>
          <w:sz w:val="16"/>
        </w:rPr>
        <w:t>Frankenburg</w:t>
      </w:r>
      <w:proofErr w:type="spellEnd"/>
      <w:r w:rsidRPr="00DD3E26">
        <w:rPr>
          <w:sz w:val="16"/>
        </w:rPr>
        <w:t xml:space="preserve">, despite the prevailing opinion of most theorists of whiteness, white racial consciousness has actually been on the rise for some time in the United States owing to </w:t>
      </w:r>
      <w:r w:rsidRPr="00C66992">
        <w:rPr>
          <w:u w:val="single"/>
        </w:rPr>
        <w:t>affirmative action and the challenges put to it in the late 1980s and the 1990s</w:t>
      </w:r>
      <w:r w:rsidRPr="00DD3E26">
        <w:rPr>
          <w:sz w:val="16"/>
        </w:rPr>
        <w:t xml:space="preserve">. Moreover, this new racial awareness </w:t>
      </w:r>
      <w:r w:rsidRPr="00C66992">
        <w:rPr>
          <w:u w:val="single"/>
        </w:rPr>
        <w:t>denies a facile correlation between racial self-consciousness and anti-racist sentiment among white subjects.</w:t>
      </w:r>
      <w:r w:rsidRPr="00DD3E26">
        <w:rPr>
          <w:sz w:val="16"/>
        </w:rPr>
        <w:t xml:space="preserve"> </w:t>
      </w:r>
      <w:r w:rsidRPr="00C66992">
        <w:rPr>
          <w:u w:val="single"/>
        </w:rPr>
        <w:t xml:space="preserve">Analyzing interviews with whites from across the United States, </w:t>
      </w:r>
      <w:proofErr w:type="spellStart"/>
      <w:r w:rsidRPr="00C66992">
        <w:rPr>
          <w:u w:val="single"/>
        </w:rPr>
        <w:t>Frankenburg</w:t>
      </w:r>
      <w:proofErr w:type="spellEnd"/>
      <w:r w:rsidRPr="00C66992">
        <w:rPr>
          <w:u w:val="single"/>
        </w:rPr>
        <w:t xml:space="preserve"> finds that most interviewees, regardless of class or location, tend to see whiteness not as a system of privilege but of victimization. Her conclusion is that many </w:t>
      </w:r>
      <w:r w:rsidRPr="00CD7505">
        <w:rPr>
          <w:highlight w:val="yellow"/>
          <w:u w:val="single"/>
        </w:rPr>
        <w:t>whites now exhibit a more complex and contradictory understanding of whiteness</w:t>
      </w:r>
      <w:r w:rsidRPr="00C66992">
        <w:rPr>
          <w:u w:val="single"/>
        </w:rPr>
        <w:t xml:space="preserve"> than even its theorists tend to admit:  On one level </w:t>
      </w:r>
      <w:r w:rsidRPr="00CD7505">
        <w:rPr>
          <w:highlight w:val="yellow"/>
          <w:u w:val="single"/>
        </w:rPr>
        <w:t xml:space="preserve">white people were more conscious of themselves as white and </w:t>
      </w:r>
      <w:r w:rsidRPr="0002755B">
        <w:t>more conscious of themselves as</w:t>
      </w:r>
      <w:r w:rsidRPr="00CD7505">
        <w:rPr>
          <w:highlight w:val="yellow"/>
          <w:u w:val="single"/>
        </w:rPr>
        <w:t xml:space="preserve"> living and acting in a </w:t>
      </w:r>
      <w:proofErr w:type="spellStart"/>
      <w:r w:rsidRPr="00CD7505">
        <w:rPr>
          <w:highlight w:val="yellow"/>
          <w:u w:val="single"/>
        </w:rPr>
        <w:t>racialized</w:t>
      </w:r>
      <w:proofErr w:type="spellEnd"/>
      <w:r w:rsidRPr="00CD7505">
        <w:rPr>
          <w:highlight w:val="yellow"/>
          <w:u w:val="single"/>
        </w:rPr>
        <w:t xml:space="preserve"> world</w:t>
      </w:r>
      <w:r w:rsidRPr="00C66992">
        <w:rPr>
          <w:u w:val="single"/>
        </w:rPr>
        <w:t xml:space="preserve">. But in these interviews, </w:t>
      </w:r>
      <w:r w:rsidRPr="00CD7505">
        <w:rPr>
          <w:highlight w:val="yellow"/>
          <w:u w:val="single"/>
        </w:rPr>
        <w:t>race consciousness did not correlate with antiracism</w:t>
      </w:r>
      <w:r w:rsidRPr="00DD3E26">
        <w:rPr>
          <w:sz w:val="16"/>
        </w:rPr>
        <w:t>.</w:t>
      </w:r>
    </w:p>
    <w:p w14:paraId="068F7CA6" w14:textId="77777777" w:rsidR="0002755B" w:rsidRPr="00DD3E26" w:rsidRDefault="0002755B" w:rsidP="0002755B">
      <w:pPr>
        <w:rPr>
          <w:sz w:val="16"/>
        </w:rPr>
      </w:pPr>
    </w:p>
    <w:p w14:paraId="47C71A85" w14:textId="6EFF4034" w:rsidR="0002755B" w:rsidRDefault="0002755B" w:rsidP="0002755B">
      <w:r>
        <w:t>New information won’t ensure we make less racist decisions</w:t>
      </w:r>
    </w:p>
    <w:p w14:paraId="3601CFDE" w14:textId="77777777" w:rsidR="0002755B" w:rsidRPr="00DD3E26" w:rsidRDefault="0002755B" w:rsidP="0002755B">
      <w:pPr>
        <w:rPr>
          <w:sz w:val="16"/>
        </w:rPr>
      </w:pPr>
    </w:p>
    <w:p w14:paraId="3C513A02" w14:textId="77777777" w:rsidR="0002755B" w:rsidRPr="00DD3E26" w:rsidRDefault="0002755B" w:rsidP="0002755B">
      <w:pPr>
        <w:rPr>
          <w:sz w:val="16"/>
        </w:rPr>
      </w:pPr>
      <w:proofErr w:type="spellStart"/>
      <w:r w:rsidRPr="00721D23">
        <w:rPr>
          <w:rStyle w:val="Emphasis"/>
        </w:rPr>
        <w:t>Litowitz</w:t>
      </w:r>
      <w:proofErr w:type="spellEnd"/>
      <w:r w:rsidRPr="00721D23">
        <w:rPr>
          <w:rStyle w:val="Emphasis"/>
        </w:rPr>
        <w:t xml:space="preserve"> 97</w:t>
      </w:r>
      <w:r w:rsidRPr="00DD3E26">
        <w:rPr>
          <w:sz w:val="16"/>
        </w:rPr>
        <w:t xml:space="preserve">, Assistant Professor, Chicago-Kent College of Law. B.A., Oberlin College, </w:t>
      </w:r>
    </w:p>
    <w:p w14:paraId="132B2277" w14:textId="77777777" w:rsidR="0002755B" w:rsidRPr="00DD3E26" w:rsidRDefault="0002755B" w:rsidP="0002755B">
      <w:pPr>
        <w:rPr>
          <w:sz w:val="16"/>
        </w:rPr>
      </w:pPr>
      <w:r w:rsidRPr="00DD3E26">
        <w:rPr>
          <w:sz w:val="16"/>
        </w:rPr>
        <w:t>(Douglas E. University of Notre Dame, 72 Notre Dame L. Rev. 503)</w:t>
      </w:r>
    </w:p>
    <w:p w14:paraId="78D5EA7F" w14:textId="77777777" w:rsidR="0002755B" w:rsidRPr="00DD3E26" w:rsidRDefault="0002755B" w:rsidP="0002755B">
      <w:pPr>
        <w:rPr>
          <w:sz w:val="16"/>
        </w:rPr>
      </w:pPr>
    </w:p>
    <w:p w14:paraId="1BB495BF" w14:textId="77777777" w:rsidR="0002755B" w:rsidRPr="00DD3E26" w:rsidRDefault="0002755B" w:rsidP="0002755B">
      <w:pPr>
        <w:rPr>
          <w:sz w:val="16"/>
        </w:rPr>
      </w:pPr>
      <w:r w:rsidRPr="00DD3E26">
        <w:rPr>
          <w:sz w:val="16"/>
        </w:rPr>
        <w:t xml:space="preserve">But </w:t>
      </w:r>
      <w:r w:rsidRPr="00E1178D">
        <w:rPr>
          <w:highlight w:val="yellow"/>
          <w:u w:val="single"/>
        </w:rPr>
        <w:t>there is a problematic assumption running through much CRT scholarship to the effect that once our consciousness has been raised</w:t>
      </w:r>
      <w:r w:rsidRPr="00721D23">
        <w:rPr>
          <w:u w:val="single"/>
        </w:rPr>
        <w:t xml:space="preserve"> through narratives and stories, </w:t>
      </w:r>
      <w:r w:rsidRPr="00E1178D">
        <w:rPr>
          <w:highlight w:val="yellow"/>
          <w:u w:val="single"/>
        </w:rPr>
        <w:t>the correct</w:t>
      </w:r>
      <w:r w:rsidRPr="00DD3E26">
        <w:rPr>
          <w:sz w:val="16"/>
        </w:rPr>
        <w:t xml:space="preserve"> legal </w:t>
      </w:r>
      <w:r w:rsidRPr="00E1178D">
        <w:rPr>
          <w:highlight w:val="yellow"/>
          <w:u w:val="single"/>
        </w:rPr>
        <w:t>decision will immediately become clear to us</w:t>
      </w:r>
      <w:r w:rsidRPr="00DD3E26">
        <w:rPr>
          <w:sz w:val="16"/>
        </w:rPr>
        <w:t xml:space="preserve">. That is, judges and lawyers who genuinely understand the experiences of people of color will start making decisions that will benefit these "out-groups." But is this a correct assumption? I think not, for the simple reason that </w:t>
      </w:r>
      <w:r w:rsidRPr="00E1178D">
        <w:rPr>
          <w:highlight w:val="yellow"/>
          <w:u w:val="single"/>
        </w:rPr>
        <w:t>a raised consciousness is no guarantee that a particular decision will be chosen</w:t>
      </w:r>
      <w:r w:rsidRPr="00DD3E26">
        <w:rPr>
          <w:sz w:val="16"/>
        </w:rPr>
        <w:t xml:space="preserve">. This can be seen by the rise of African-American intellectuals who have experienced stinging acts of racism yet remain staunchly opposed to affirmative action and set-asides, on doctrinal grounds. The very existence of neoconservative black intellectuals like Stephen Carter and Shelby Steele (not to mention Justice Clarence Thomas and law professor Randall Kennedy) militates against the idea that the subjective experience of racism will automatically lead to some sort of psychological conversion in which judges and lawyers will know how to "do the right thing."  </w:t>
      </w:r>
      <w:r w:rsidRPr="00721D23">
        <w:rPr>
          <w:u w:val="single"/>
        </w:rPr>
        <w:t>CRT acts as a sort of disinfectant which dispels some widely-held misconceptions about people of color</w:t>
      </w:r>
      <w:r w:rsidRPr="00DD3E26">
        <w:rPr>
          <w:sz w:val="16"/>
        </w:rPr>
        <w:t xml:space="preserve">, assumptions </w:t>
      </w:r>
      <w:proofErr w:type="gramStart"/>
      <w:r w:rsidRPr="00DD3E26">
        <w:rPr>
          <w:sz w:val="16"/>
        </w:rPr>
        <w:t>which</w:t>
      </w:r>
      <w:proofErr w:type="gramEnd"/>
      <w:r w:rsidRPr="00DD3E26">
        <w:rPr>
          <w:sz w:val="16"/>
        </w:rPr>
        <w:t xml:space="preserve"> are often held unconsciously by judges and lawyers. A judge who has read the works of Patricia Williams and Derrick Bell may be less likely to hold stereotypical, denigrating views of black people, and while this may not affect every decision that she makes, it can have a certain salutary effect. And the importance of this gestalt switch, this psychological conversion in how one sees minorities, should not be minimized, be-  [*529</w:t>
      </w:r>
      <w:proofErr w:type="gramStart"/>
      <w:r w:rsidRPr="00DD3E26">
        <w:rPr>
          <w:sz w:val="16"/>
        </w:rPr>
        <w:t>]  cause</w:t>
      </w:r>
      <w:proofErr w:type="gramEnd"/>
      <w:r w:rsidRPr="00DD3E26">
        <w:rPr>
          <w:sz w:val="16"/>
        </w:rPr>
        <w:t xml:space="preserve"> many judges and lawyers carry around distorted beliefs on racial matters.  But </w:t>
      </w:r>
      <w:r w:rsidRPr="00E1178D">
        <w:rPr>
          <w:rStyle w:val="Emphasis"/>
          <w:highlight w:val="yellow"/>
        </w:rPr>
        <w:t>even when CRT has raised our consciousness to the point where it is clear of racism</w:t>
      </w:r>
      <w:r w:rsidRPr="00DD3E26">
        <w:rPr>
          <w:sz w:val="16"/>
        </w:rPr>
        <w:t xml:space="preserve"> (or at least relatively clear of it), </w:t>
      </w:r>
      <w:r w:rsidRPr="00E1178D">
        <w:rPr>
          <w:rStyle w:val="Emphasis"/>
          <w:highlight w:val="yellow"/>
        </w:rPr>
        <w:t xml:space="preserve">there remains a separate </w:t>
      </w:r>
      <w:proofErr w:type="gramStart"/>
      <w:r w:rsidRPr="00E1178D">
        <w:rPr>
          <w:rStyle w:val="Emphasis"/>
          <w:highlight w:val="yellow"/>
        </w:rPr>
        <w:t>debate</w:t>
      </w:r>
      <w:r w:rsidRPr="00DD3E26">
        <w:rPr>
          <w:sz w:val="16"/>
        </w:rPr>
        <w:t xml:space="preserve"> which</w:t>
      </w:r>
      <w:proofErr w:type="gramEnd"/>
      <w:r w:rsidRPr="00DD3E26">
        <w:rPr>
          <w:sz w:val="16"/>
        </w:rPr>
        <w:t xml:space="preserve"> must take place at the level of legal doctrine, </w:t>
      </w:r>
      <w:r w:rsidRPr="00721D23">
        <w:rPr>
          <w:u w:val="single"/>
        </w:rPr>
        <w:t xml:space="preserve">where we discuss theoretical questions of </w:t>
      </w:r>
      <w:r w:rsidRPr="00DD3E26">
        <w:rPr>
          <w:sz w:val="16"/>
        </w:rPr>
        <w:t xml:space="preserve">equality, </w:t>
      </w:r>
      <w:r w:rsidRPr="00721D23">
        <w:rPr>
          <w:u w:val="single"/>
        </w:rPr>
        <w:t>fairness</w:t>
      </w:r>
      <w:r w:rsidRPr="00DD3E26">
        <w:rPr>
          <w:sz w:val="16"/>
        </w:rPr>
        <w:t xml:space="preserve">, due process, and desert. </w:t>
      </w:r>
      <w:r w:rsidRPr="00E1178D">
        <w:rPr>
          <w:highlight w:val="yellow"/>
          <w:u w:val="single"/>
        </w:rPr>
        <w:t xml:space="preserve">Assuming that CRT wants to contribute something more than consciousness raising, it </w:t>
      </w:r>
      <w:r w:rsidRPr="00E1178D">
        <w:rPr>
          <w:rStyle w:val="Emphasis"/>
          <w:highlight w:val="yellow"/>
        </w:rPr>
        <w:t>needs to address</w:t>
      </w:r>
      <w:r w:rsidRPr="00721D23">
        <w:rPr>
          <w:u w:val="single"/>
        </w:rPr>
        <w:t xml:space="preserve"> </w:t>
      </w:r>
      <w:r w:rsidRPr="00DD3E26">
        <w:rPr>
          <w:sz w:val="16"/>
        </w:rPr>
        <w:t xml:space="preserve">this doctrinal, theoretical level, and to make the constitutional </w:t>
      </w:r>
      <w:r w:rsidRPr="00E1178D">
        <w:rPr>
          <w:rStyle w:val="Emphasis"/>
          <w:highlight w:val="yellow"/>
        </w:rPr>
        <w:t>arguments that appeal to all of us</w:t>
      </w:r>
      <w:r w:rsidRPr="00721D23">
        <w:rPr>
          <w:u w:val="single"/>
        </w:rPr>
        <w:t xml:space="preserve"> (black, white, Asian), because we are splintered enough as it is. </w:t>
      </w:r>
    </w:p>
    <w:p w14:paraId="4191FDFA" w14:textId="48DB2F5B" w:rsidR="0002755B" w:rsidRPr="00DD3E26" w:rsidRDefault="0002755B" w:rsidP="0002755B">
      <w:pPr>
        <w:rPr>
          <w:sz w:val="16"/>
        </w:rPr>
      </w:pPr>
    </w:p>
    <w:p w14:paraId="18C932C5" w14:textId="77777777" w:rsidR="0002755B" w:rsidRDefault="0002755B" w:rsidP="0002755B">
      <w:pPr>
        <w:rPr>
          <w:sz w:val="16"/>
        </w:rPr>
      </w:pPr>
    </w:p>
    <w:p w14:paraId="48D4FA56" w14:textId="2D948FAF" w:rsidR="00760599" w:rsidRDefault="00760599" w:rsidP="00760599">
      <w:pPr>
        <w:pStyle w:val="Heading3"/>
      </w:pPr>
      <w:r>
        <w:t>XT: SQ SCHOLARSHIP SOLVES</w:t>
      </w:r>
    </w:p>
    <w:p w14:paraId="3758E944" w14:textId="77777777" w:rsidR="00760599" w:rsidRDefault="00760599" w:rsidP="00760599"/>
    <w:p w14:paraId="4E8DF0A2" w14:textId="77777777" w:rsidR="00760599" w:rsidRDefault="00760599" w:rsidP="00760599">
      <w:r>
        <w:t xml:space="preserve">And extend our </w:t>
      </w:r>
      <w:r w:rsidRPr="00E13915">
        <w:rPr>
          <w:rStyle w:val="Emphasis"/>
        </w:rPr>
        <w:t xml:space="preserve">SCHOLARSHIP SOLVES in the SQ </w:t>
      </w:r>
      <w:proofErr w:type="spellStart"/>
      <w:r>
        <w:t>args</w:t>
      </w:r>
      <w:proofErr w:type="spellEnd"/>
      <w:r>
        <w:t xml:space="preserve"> – their own author believes that there is already tons of scholarship that documents how slavery has an afterlife. And the idea of homogenizing time is just an assertion give that multiplying histories is already an academic fad.</w:t>
      </w:r>
    </w:p>
    <w:p w14:paraId="36554CCC" w14:textId="77777777" w:rsidR="00760599" w:rsidRPr="000A7355" w:rsidRDefault="00760599" w:rsidP="00760599">
      <w:pPr>
        <w:rPr>
          <w:b/>
          <w:bCs/>
          <w:iCs/>
          <w:sz w:val="16"/>
        </w:rPr>
      </w:pPr>
    </w:p>
    <w:p w14:paraId="016FEEB4" w14:textId="77777777" w:rsidR="00760599" w:rsidRPr="000A7355" w:rsidRDefault="00760599" w:rsidP="00760599">
      <w:pPr>
        <w:rPr>
          <w:sz w:val="16"/>
        </w:rPr>
      </w:pPr>
      <w:r w:rsidRPr="00567DA7">
        <w:rPr>
          <w:rStyle w:val="Emphasis"/>
        </w:rPr>
        <w:t>Stevens 3</w:t>
      </w:r>
      <w:r w:rsidRPr="000A7355">
        <w:rPr>
          <w:sz w:val="16"/>
        </w:rPr>
        <w:t xml:space="preserve"> (Jacqueline, Professor of Political Science at Northwestern, Political Theory, 31.4, JSTOR)</w:t>
      </w:r>
    </w:p>
    <w:p w14:paraId="3E251288" w14:textId="77777777" w:rsidR="00760599" w:rsidRPr="000A7355" w:rsidRDefault="00760599" w:rsidP="00760599">
      <w:pPr>
        <w:rPr>
          <w:sz w:val="16"/>
        </w:rPr>
      </w:pPr>
    </w:p>
    <w:p w14:paraId="2F44CC84" w14:textId="77777777" w:rsidR="00760599" w:rsidRDefault="00760599" w:rsidP="00760599">
      <w:pPr>
        <w:rPr>
          <w:sz w:val="16"/>
        </w:rPr>
      </w:pPr>
      <w:r w:rsidRPr="000A7355">
        <w:rPr>
          <w:sz w:val="16"/>
        </w:rPr>
        <w:t xml:space="preserve">As a consequence of Foucault’s influence, </w:t>
      </w:r>
      <w:r w:rsidRPr="00E13915">
        <w:rPr>
          <w:rStyle w:val="Emphasis"/>
          <w:highlight w:val="cyan"/>
        </w:rPr>
        <w:t>one can now list hundreds of books and articles whose authors pursue a “genealogy”</w:t>
      </w:r>
      <w:r w:rsidRPr="00567DA7">
        <w:rPr>
          <w:b/>
          <w:bCs/>
          <w:u w:val="single"/>
        </w:rPr>
        <w:t xml:space="preserve"> and not a “history”</w:t>
      </w:r>
      <w:r w:rsidRPr="000A7355">
        <w:rPr>
          <w:sz w:val="16"/>
        </w:rPr>
        <w:t xml:space="preserve"> of this or that.2 So, we might now ask: What does a genealogy mean to us? What is the value of a genealogy? How ought we to pursue questions about </w:t>
      </w:r>
      <w:proofErr w:type="spellStart"/>
      <w:r w:rsidRPr="000A7355">
        <w:rPr>
          <w:sz w:val="16"/>
        </w:rPr>
        <w:t>geneal</w:t>
      </w:r>
      <w:proofErr w:type="spellEnd"/>
      <w:r w:rsidRPr="000A7355">
        <w:rPr>
          <w:sz w:val="16"/>
        </w:rPr>
        <w:t xml:space="preserve">- </w:t>
      </w:r>
      <w:proofErr w:type="spellStart"/>
      <w:r w:rsidRPr="000A7355">
        <w:rPr>
          <w:sz w:val="16"/>
        </w:rPr>
        <w:t>ogies</w:t>
      </w:r>
      <w:proofErr w:type="spellEnd"/>
      <w:r w:rsidRPr="000A7355">
        <w:rPr>
          <w:sz w:val="16"/>
        </w:rPr>
        <w:t xml:space="preserve">? The quick answer first. We value genealogies for political resistance, aesthetic criticism, and rote professionalization. No serious student of </w:t>
      </w:r>
      <w:proofErr w:type="spellStart"/>
      <w:r w:rsidRPr="000A7355">
        <w:rPr>
          <w:sz w:val="16"/>
        </w:rPr>
        <w:t>cul</w:t>
      </w:r>
      <w:proofErr w:type="spellEnd"/>
      <w:r w:rsidRPr="000A7355">
        <w:rPr>
          <w:sz w:val="16"/>
        </w:rPr>
        <w:t xml:space="preserve">- </w:t>
      </w:r>
      <w:proofErr w:type="spellStart"/>
      <w:r w:rsidRPr="000A7355">
        <w:rPr>
          <w:sz w:val="16"/>
        </w:rPr>
        <w:t>tural</w:t>
      </w:r>
      <w:proofErr w:type="spellEnd"/>
      <w:r w:rsidRPr="000A7355">
        <w:rPr>
          <w:sz w:val="16"/>
        </w:rPr>
        <w:t xml:space="preserve"> studies today would do a “history of X” and not its genealogy for her dis- </w:t>
      </w:r>
      <w:proofErr w:type="spellStart"/>
      <w:r w:rsidRPr="000A7355">
        <w:rPr>
          <w:sz w:val="16"/>
        </w:rPr>
        <w:t>sertation</w:t>
      </w:r>
      <w:proofErr w:type="spellEnd"/>
      <w:r w:rsidRPr="000A7355">
        <w:rPr>
          <w:sz w:val="16"/>
        </w:rPr>
        <w:t xml:space="preserve">. </w:t>
      </w:r>
      <w:r w:rsidRPr="00E13915">
        <w:rPr>
          <w:b/>
          <w:bCs/>
          <w:highlight w:val="cyan"/>
          <w:u w:val="single"/>
        </w:rPr>
        <w:t>The fad</w:t>
      </w:r>
      <w:r w:rsidRPr="000A7355">
        <w:rPr>
          <w:sz w:val="16"/>
        </w:rPr>
        <w:t xml:space="preserve"> indicates nothing especially insidious about cultural stud- </w:t>
      </w:r>
      <w:proofErr w:type="spellStart"/>
      <w:r w:rsidRPr="000A7355">
        <w:rPr>
          <w:sz w:val="16"/>
        </w:rPr>
        <w:t>ies</w:t>
      </w:r>
      <w:proofErr w:type="spellEnd"/>
      <w:r w:rsidRPr="000A7355">
        <w:rPr>
          <w:sz w:val="16"/>
        </w:rPr>
        <w:t xml:space="preserve"> or the linguistic turn in parts of the academy, but </w:t>
      </w:r>
      <w:r w:rsidRPr="00E13915">
        <w:rPr>
          <w:b/>
          <w:bCs/>
          <w:highlight w:val="cyan"/>
          <w:u w:val="single"/>
        </w:rPr>
        <w:t>amounts to one more disciplining convention</w:t>
      </w:r>
      <w:r w:rsidRPr="00567DA7">
        <w:rPr>
          <w:b/>
          <w:bCs/>
          <w:u w:val="single"/>
        </w:rPr>
        <w:t>.</w:t>
      </w:r>
      <w:r w:rsidRPr="000A7355">
        <w:rPr>
          <w:sz w:val="16"/>
        </w:rPr>
        <w:t xml:space="preserve"> Far less insistent or hegemonic than, say, the requirement of rational choice theory or behavioral studies in the social </w:t>
      </w:r>
      <w:proofErr w:type="spellStart"/>
      <w:r w:rsidRPr="000A7355">
        <w:rPr>
          <w:sz w:val="16"/>
        </w:rPr>
        <w:t>sci</w:t>
      </w:r>
      <w:proofErr w:type="spellEnd"/>
      <w:r w:rsidRPr="000A7355">
        <w:rPr>
          <w:sz w:val="16"/>
        </w:rPr>
        <w:t xml:space="preserve">- </w:t>
      </w:r>
      <w:proofErr w:type="spellStart"/>
      <w:r w:rsidRPr="000A7355">
        <w:rPr>
          <w:sz w:val="16"/>
        </w:rPr>
        <w:t>ences</w:t>
      </w:r>
      <w:proofErr w:type="spellEnd"/>
      <w:r w:rsidRPr="000A7355">
        <w:rPr>
          <w:sz w:val="16"/>
        </w:rPr>
        <w:t xml:space="preserve">, </w:t>
      </w:r>
      <w:r w:rsidRPr="00567DA7">
        <w:rPr>
          <w:b/>
          <w:bCs/>
          <w:u w:val="single"/>
        </w:rPr>
        <w:t xml:space="preserve">the prevalence of a </w:t>
      </w:r>
      <w:proofErr w:type="spellStart"/>
      <w:r w:rsidRPr="00567DA7">
        <w:rPr>
          <w:b/>
          <w:bCs/>
          <w:u w:val="single"/>
        </w:rPr>
        <w:t>Foucauldian</w:t>
      </w:r>
      <w:proofErr w:type="spellEnd"/>
      <w:r w:rsidRPr="00567DA7">
        <w:rPr>
          <w:b/>
          <w:bCs/>
          <w:u w:val="single"/>
        </w:rPr>
        <w:t xml:space="preserve"> lexicon in the humanities calls </w:t>
      </w:r>
      <w:proofErr w:type="spellStart"/>
      <w:r w:rsidRPr="00567DA7">
        <w:rPr>
          <w:b/>
          <w:bCs/>
          <w:u w:val="single"/>
        </w:rPr>
        <w:t>atten</w:t>
      </w:r>
      <w:proofErr w:type="spellEnd"/>
      <w:r w:rsidRPr="00567DA7">
        <w:rPr>
          <w:b/>
          <w:bCs/>
          <w:u w:val="single"/>
        </w:rPr>
        <w:t xml:space="preserve">- </w:t>
      </w:r>
      <w:proofErr w:type="spellStart"/>
      <w:r w:rsidRPr="00567DA7">
        <w:rPr>
          <w:b/>
          <w:bCs/>
          <w:u w:val="single"/>
        </w:rPr>
        <w:t>tion</w:t>
      </w:r>
      <w:proofErr w:type="spellEnd"/>
      <w:r w:rsidRPr="00567DA7">
        <w:rPr>
          <w:b/>
          <w:bCs/>
          <w:u w:val="single"/>
        </w:rPr>
        <w:t xml:space="preserve"> to itself precisely because of its advocates’ general reluctance to impose orthodoxies.</w:t>
      </w:r>
      <w:r w:rsidRPr="000A7355">
        <w:rPr>
          <w:sz w:val="16"/>
        </w:rPr>
        <w:t xml:space="preserve"> The problem with the success of Foucault’s method is not its opacity or relativism, as conservative critics of Foucault carp, but rather that </w:t>
      </w:r>
      <w:r w:rsidRPr="00E13915">
        <w:rPr>
          <w:b/>
          <w:bCs/>
          <w:highlight w:val="cyan"/>
          <w:u w:val="single"/>
        </w:rPr>
        <w:t xml:space="preserve">it holds forth its own specialized jargon that turns out to be belied by its own intellectual history, leading to strained readings and analyses that at times mirror the pointless, obsessive </w:t>
      </w:r>
      <w:proofErr w:type="spellStart"/>
      <w:r w:rsidRPr="00E13915">
        <w:rPr>
          <w:b/>
          <w:bCs/>
          <w:highlight w:val="cyan"/>
          <w:u w:val="single"/>
        </w:rPr>
        <w:t>methodism</w:t>
      </w:r>
      <w:proofErr w:type="spellEnd"/>
      <w:r w:rsidRPr="00E13915">
        <w:rPr>
          <w:b/>
          <w:bCs/>
          <w:highlight w:val="cyan"/>
          <w:u w:val="single"/>
        </w:rPr>
        <w:t xml:space="preserve"> in other fields</w:t>
      </w:r>
      <w:r w:rsidRPr="000A7355">
        <w:rPr>
          <w:sz w:val="16"/>
        </w:rPr>
        <w:t xml:space="preserve">. Foucault ([1971] 1977a) claims to derive his devotion to genealogy from Nietzsche, yet Nietzsche himself mocked genealogists and their enterprise. Approaching Nietzsche through </w:t>
      </w:r>
      <w:proofErr w:type="spellStart"/>
      <w:r w:rsidRPr="000A7355">
        <w:rPr>
          <w:sz w:val="16"/>
        </w:rPr>
        <w:t>Deleuze</w:t>
      </w:r>
      <w:proofErr w:type="spellEnd"/>
      <w:r w:rsidRPr="000A7355">
        <w:rPr>
          <w:sz w:val="16"/>
        </w:rPr>
        <w:t xml:space="preserve"> ([1962] 1983), Foucault misreads the single text in which Nietzsche discusses the concept of genealogy (</w:t>
      </w:r>
      <w:proofErr w:type="spellStart"/>
      <w:r w:rsidRPr="000A7355">
        <w:rPr>
          <w:sz w:val="16"/>
        </w:rPr>
        <w:t>Nietz</w:t>
      </w:r>
      <w:proofErr w:type="spellEnd"/>
      <w:r w:rsidRPr="000A7355">
        <w:rPr>
          <w:sz w:val="16"/>
        </w:rPr>
        <w:t xml:space="preserve">- </w:t>
      </w:r>
      <w:proofErr w:type="spellStart"/>
      <w:r w:rsidRPr="000A7355">
        <w:rPr>
          <w:sz w:val="16"/>
        </w:rPr>
        <w:t>sche</w:t>
      </w:r>
      <w:proofErr w:type="spellEnd"/>
      <w:r w:rsidRPr="000A7355">
        <w:rPr>
          <w:sz w:val="16"/>
        </w:rPr>
        <w:t xml:space="preserve"> [1887] 1967b), and seems thereby to have led a herd of academics away from Nietzsche’s own meaning of ‘</w:t>
      </w:r>
      <w:proofErr w:type="spellStart"/>
      <w:r w:rsidRPr="000A7355">
        <w:rPr>
          <w:sz w:val="16"/>
        </w:rPr>
        <w:t>Genealogie</w:t>
      </w:r>
      <w:proofErr w:type="spellEnd"/>
      <w:r w:rsidRPr="000A7355">
        <w:rPr>
          <w:sz w:val="16"/>
        </w:rPr>
        <w:t xml:space="preserve">’ and into what by now may have become a revaluation of the word. For an elite circle of students, </w:t>
      </w:r>
      <w:r>
        <w:rPr>
          <w:b/>
          <w:bCs/>
          <w:u w:val="single"/>
        </w:rPr>
        <w:t>“gene</w:t>
      </w:r>
      <w:r w:rsidRPr="00567DA7">
        <w:rPr>
          <w:b/>
          <w:bCs/>
          <w:u w:val="single"/>
        </w:rPr>
        <w:t>alogy” has come to mean something quite different from its ordinary use and etymology</w:t>
      </w:r>
      <w:r w:rsidRPr="000A7355">
        <w:rPr>
          <w:sz w:val="16"/>
        </w:rPr>
        <w:t xml:space="preserve">. After offering an old-fashioned intellectual history of </w:t>
      </w:r>
      <w:proofErr w:type="spellStart"/>
      <w:r w:rsidRPr="000A7355">
        <w:rPr>
          <w:sz w:val="16"/>
        </w:rPr>
        <w:t>Nietz</w:t>
      </w:r>
      <w:proofErr w:type="spellEnd"/>
      <w:r w:rsidRPr="000A7355">
        <w:rPr>
          <w:sz w:val="16"/>
        </w:rPr>
        <w:t xml:space="preserve">- </w:t>
      </w:r>
      <w:proofErr w:type="spellStart"/>
      <w:r w:rsidRPr="000A7355">
        <w:rPr>
          <w:sz w:val="16"/>
        </w:rPr>
        <w:t>sche’s</w:t>
      </w:r>
      <w:proofErr w:type="spellEnd"/>
      <w:r w:rsidRPr="000A7355">
        <w:rPr>
          <w:sz w:val="16"/>
        </w:rPr>
        <w:t xml:space="preserve"> mocking use of ‘</w:t>
      </w:r>
      <w:proofErr w:type="spellStart"/>
      <w:r w:rsidRPr="000A7355">
        <w:rPr>
          <w:sz w:val="16"/>
        </w:rPr>
        <w:t>Genealogie</w:t>
      </w:r>
      <w:proofErr w:type="spellEnd"/>
      <w:r w:rsidRPr="000A7355">
        <w:rPr>
          <w:sz w:val="16"/>
        </w:rPr>
        <w:t>’, I turn to how the term has come to be misused and perhaps even abused by Foucault and his disciples.</w:t>
      </w:r>
    </w:p>
    <w:p w14:paraId="7D66B279" w14:textId="77777777" w:rsidR="00760599" w:rsidRDefault="00760599" w:rsidP="00760599">
      <w:pPr>
        <w:rPr>
          <w:sz w:val="16"/>
        </w:rPr>
      </w:pPr>
    </w:p>
    <w:p w14:paraId="67D9D9F2" w14:textId="77777777" w:rsidR="00760599" w:rsidRDefault="00760599" w:rsidP="00760599">
      <w:r>
        <w:t>Black critical thought has already proved that the slave past determines the present</w:t>
      </w:r>
    </w:p>
    <w:p w14:paraId="2B8AFAD9" w14:textId="77777777" w:rsidR="00760599" w:rsidRDefault="00760599" w:rsidP="00760599">
      <w:pPr>
        <w:rPr>
          <w:sz w:val="16"/>
        </w:rPr>
      </w:pPr>
    </w:p>
    <w:p w14:paraId="0DC619D2" w14:textId="77777777" w:rsidR="00760599" w:rsidRPr="004B5F35" w:rsidRDefault="00760599" w:rsidP="00760599">
      <w:r w:rsidRPr="005C33A4">
        <w:rPr>
          <w:rStyle w:val="Emphasis"/>
        </w:rPr>
        <w:t>Best 12</w:t>
      </w:r>
      <w:r w:rsidRPr="004B5F35">
        <w:t xml:space="preserve"> [Stephen, associate professor of English, UC Berkeley. “On Failing to Make the Past Present,” </w:t>
      </w:r>
      <w:r w:rsidRPr="004B5F35">
        <w:rPr>
          <w:i/>
        </w:rPr>
        <w:t>Modern Language Quarterly</w:t>
      </w:r>
      <w:r w:rsidRPr="004B5F35">
        <w:t xml:space="preserve"> 73:3 (September 2012)]//MM</w:t>
      </w:r>
    </w:p>
    <w:p w14:paraId="03D94F9B" w14:textId="77777777" w:rsidR="00760599" w:rsidRDefault="00760599" w:rsidP="00760599">
      <w:r w:rsidRPr="004B5F35">
        <w:t xml:space="preserve">Currently, </w:t>
      </w:r>
      <w:r w:rsidRPr="00143368">
        <w:rPr>
          <w:rStyle w:val="Emphasis"/>
          <w:highlight w:val="yellow"/>
        </w:rPr>
        <w:t>it passes for an unassailable truth</w:t>
      </w:r>
      <w:r w:rsidRPr="00143368">
        <w:rPr>
          <w:highlight w:val="yellow"/>
          <w:u w:val="single"/>
        </w:rPr>
        <w:t xml:space="preserve"> that the slave past provides a ready prism for apprehending the black political present</w:t>
      </w:r>
      <w:r w:rsidRPr="004B5F35">
        <w:rPr>
          <w:u w:val="single"/>
        </w:rPr>
        <w:t>. It can be hard to acknowledge that that past was not always thought to explain the present.</w:t>
      </w:r>
      <w:r w:rsidRPr="004B5F35">
        <w:t xml:space="preserve">1 Under the sway of habit, </w:t>
      </w:r>
      <w:r w:rsidRPr="00143368">
        <w:rPr>
          <w:highlight w:val="yellow"/>
          <w:u w:val="single"/>
        </w:rPr>
        <w:t>many scholars have staked their own critical agency on a recovery of the political agency of the enslaved</w:t>
      </w:r>
      <w:r w:rsidRPr="00143368">
        <w:rPr>
          <w:highlight w:val="yellow"/>
        </w:rPr>
        <w:t>,</w:t>
      </w:r>
      <w:r w:rsidRPr="004B5F35">
        <w:t xml:space="preserve"> making the slaves’ “hidden history” a vital dimension of the effort to de</w:t>
      </w:r>
      <w:r w:rsidRPr="004B5F35">
        <w:softHyphen/>
        <w:t xml:space="preserve">ne black political goals in terms of a model of representation. </w:t>
      </w:r>
      <w:r w:rsidRPr="00143368">
        <w:rPr>
          <w:rStyle w:val="StyleBoldUnderline"/>
          <w:highlight w:val="yellow"/>
        </w:rPr>
        <w:t>The slave past has thus assumed a primacy in black critical thought that it did not necessarily have previously</w:t>
      </w:r>
      <w:r w:rsidRPr="004B5F35">
        <w:t xml:space="preserve">, entailing a particular black intellectual conception of politics — but </w:t>
      </w:r>
      <w:r w:rsidRPr="004B5F35">
        <w:rPr>
          <w:b/>
          <w:iCs/>
          <w:u w:val="single"/>
        </w:rPr>
        <w:t>slavery’s political perspicacity should not be taken to imply universal applicability</w:t>
      </w:r>
      <w:r w:rsidRPr="004B5F35">
        <w:rPr>
          <w:u w:val="single"/>
        </w:rPr>
        <w:t xml:space="preserve">. </w:t>
      </w:r>
      <w:r w:rsidRPr="004B5F35">
        <w:t xml:space="preserve">In fact, why has </w:t>
      </w:r>
      <w:r w:rsidRPr="00143368">
        <w:rPr>
          <w:rStyle w:val="StyleBoldUnderline"/>
          <w:highlight w:val="yellow"/>
        </w:rPr>
        <w:t>the slave past had such enormous weight for an entire generation of thinkers</w:t>
      </w:r>
      <w:r w:rsidRPr="004B5F35">
        <w:t xml:space="preserve">? </w:t>
      </w:r>
    </w:p>
    <w:p w14:paraId="42CF9745" w14:textId="77777777" w:rsidR="00760599" w:rsidRPr="000410D2" w:rsidRDefault="00760599" w:rsidP="00760599">
      <w:pPr>
        <w:rPr>
          <w:sz w:val="16"/>
        </w:rPr>
      </w:pPr>
    </w:p>
    <w:p w14:paraId="68F9B47C" w14:textId="77777777" w:rsidR="00760599" w:rsidRPr="00760599" w:rsidRDefault="00760599" w:rsidP="00760599"/>
    <w:p w14:paraId="2EF442B9" w14:textId="6CCE5787" w:rsidR="009E077E" w:rsidRDefault="0039165A" w:rsidP="0039165A">
      <w:pPr>
        <w:pStyle w:val="Heading3"/>
      </w:pPr>
      <w:r>
        <w:t>AT WILDERSON</w:t>
      </w:r>
    </w:p>
    <w:p w14:paraId="4300B9C6" w14:textId="77777777" w:rsidR="0039165A" w:rsidRPr="000A7355" w:rsidRDefault="0039165A" w:rsidP="0039165A">
      <w:pPr>
        <w:rPr>
          <w:sz w:val="16"/>
        </w:rPr>
      </w:pPr>
    </w:p>
    <w:p w14:paraId="0DE3B1C8" w14:textId="25547729" w:rsidR="0039165A" w:rsidRPr="0002755B" w:rsidRDefault="0039165A" w:rsidP="0002755B">
      <w:proofErr w:type="spellStart"/>
      <w:r w:rsidRPr="0002755B">
        <w:t>Essentializes</w:t>
      </w:r>
      <w:proofErr w:type="spellEnd"/>
      <w:r w:rsidRPr="0002755B">
        <w:t xml:space="preserve"> blackness – he believes in the black position</w:t>
      </w:r>
    </w:p>
    <w:p w14:paraId="62E2794D" w14:textId="77777777" w:rsidR="0039165A" w:rsidRPr="0002755B" w:rsidRDefault="0039165A" w:rsidP="0002755B"/>
    <w:p w14:paraId="346C20DC" w14:textId="5BD85D0B" w:rsidR="0039165A" w:rsidRPr="0002755B" w:rsidRDefault="0039165A" w:rsidP="0002755B">
      <w:r w:rsidRPr="0002755B">
        <w:t xml:space="preserve">He’s wrong – the slave may not be human but blacks are not the </w:t>
      </w:r>
      <w:proofErr w:type="gramStart"/>
      <w:r w:rsidRPr="0002755B">
        <w:t>slave</w:t>
      </w:r>
      <w:proofErr w:type="gramEnd"/>
      <w:r w:rsidRPr="0002755B">
        <w:t xml:space="preserve"> – he offers no proof that </w:t>
      </w:r>
      <w:proofErr w:type="spellStart"/>
      <w:r w:rsidRPr="0002755B">
        <w:t>slaveness</w:t>
      </w:r>
      <w:proofErr w:type="spellEnd"/>
      <w:r w:rsidRPr="0002755B">
        <w:t xml:space="preserve"> and blackness mean the same thing today and in all situations</w:t>
      </w:r>
    </w:p>
    <w:p w14:paraId="6B74EE54" w14:textId="77777777" w:rsidR="0039165A" w:rsidRPr="0002755B" w:rsidRDefault="0039165A" w:rsidP="0002755B"/>
    <w:p w14:paraId="0428A16D" w14:textId="64A3A0E1" w:rsidR="0039165A" w:rsidRPr="0002755B" w:rsidRDefault="0039165A" w:rsidP="0002755B">
      <w:r w:rsidRPr="0002755B">
        <w:t xml:space="preserve">No impact – parasitic on the Middle Passage doesn’t mean responsible for anti-blackness – their argument is a history lesson of what enabled the state, not what all versions of the state </w:t>
      </w:r>
      <w:r w:rsidR="00A44598">
        <w:t>will produce</w:t>
      </w:r>
    </w:p>
    <w:p w14:paraId="0136392E" w14:textId="77777777" w:rsidR="00C169CB" w:rsidRDefault="00C169CB" w:rsidP="0039165A">
      <w:pPr>
        <w:rPr>
          <w:sz w:val="16"/>
        </w:rPr>
      </w:pPr>
    </w:p>
    <w:p w14:paraId="1268AF9F" w14:textId="77777777" w:rsidR="006A093F" w:rsidRPr="00A44598" w:rsidRDefault="006A093F" w:rsidP="00A44598">
      <w:r w:rsidRPr="00A44598">
        <w:t>Positing whiteness as the source of all violence obscures the historical process of racial reification and dooms any attempt at intersectional analyses of oppression</w:t>
      </w:r>
    </w:p>
    <w:p w14:paraId="08BE09E0" w14:textId="77777777" w:rsidR="00A44598" w:rsidRPr="00844387" w:rsidRDefault="00A44598" w:rsidP="006A093F">
      <w:pPr>
        <w:rPr>
          <w:b/>
          <w:bCs/>
          <w:iCs/>
        </w:rPr>
      </w:pPr>
    </w:p>
    <w:p w14:paraId="55262C5E" w14:textId="3CFE743D" w:rsidR="006A093F" w:rsidRPr="00844387" w:rsidRDefault="00A44598" w:rsidP="006A093F">
      <w:proofErr w:type="spellStart"/>
      <w:r w:rsidRPr="00A44598">
        <w:rPr>
          <w:rStyle w:val="Emphasis"/>
        </w:rPr>
        <w:t>Niemonen</w:t>
      </w:r>
      <w:proofErr w:type="spellEnd"/>
      <w:r w:rsidRPr="00A44598">
        <w:rPr>
          <w:rStyle w:val="Emphasis"/>
        </w:rPr>
        <w:t xml:space="preserve"> </w:t>
      </w:r>
      <w:r w:rsidR="006A093F" w:rsidRPr="00A44598">
        <w:rPr>
          <w:rStyle w:val="Emphasis"/>
        </w:rPr>
        <w:t>10</w:t>
      </w:r>
      <w:r w:rsidR="006A093F" w:rsidRPr="00844387">
        <w:t xml:space="preserve"> (Jack </w:t>
      </w:r>
      <w:proofErr w:type="spellStart"/>
      <w:r w:rsidR="006A093F" w:rsidRPr="00844387">
        <w:t>Niemonen</w:t>
      </w:r>
      <w:proofErr w:type="spellEnd"/>
      <w:r w:rsidR="006A093F" w:rsidRPr="00844387">
        <w:t xml:space="preserve">, American Sociologist, 41(1), 48-81, “Public Sociology or Partisan Sociology? The Curious Case of Whiteness Studies” </w:t>
      </w:r>
      <w:proofErr w:type="spellStart"/>
      <w:r w:rsidR="006A093F" w:rsidRPr="00844387">
        <w:t>EBSCOhost</w:t>
      </w:r>
      <w:proofErr w:type="spellEnd"/>
      <w:r w:rsidR="006A093F" w:rsidRPr="00844387">
        <w:t>)</w:t>
      </w:r>
    </w:p>
    <w:p w14:paraId="34810889" w14:textId="77777777" w:rsidR="006A093F" w:rsidRPr="00844387" w:rsidRDefault="006A093F" w:rsidP="006A093F"/>
    <w:p w14:paraId="5531494F" w14:textId="77777777" w:rsidR="006A093F" w:rsidRPr="00A44598" w:rsidRDefault="006A093F" w:rsidP="006A093F">
      <w:pPr>
        <w:rPr>
          <w:sz w:val="16"/>
        </w:rPr>
      </w:pPr>
      <w:r w:rsidRPr="00A44598">
        <w:rPr>
          <w:sz w:val="16"/>
        </w:rPr>
        <w:t xml:space="preserve">Despite recognition that racial classification systems are not constant, proponents of </w:t>
      </w:r>
      <w:r w:rsidRPr="00844387">
        <w:rPr>
          <w:b/>
          <w:bCs/>
          <w:u w:val="single"/>
        </w:rPr>
        <w:t>whiteness studies treat whites as if they were an immutable, bounded, and cohesive category</w:t>
      </w:r>
      <w:r w:rsidRPr="00A44598">
        <w:rPr>
          <w:sz w:val="16"/>
        </w:rPr>
        <w:t xml:space="preserve"> (</w:t>
      </w:r>
      <w:proofErr w:type="spellStart"/>
      <w:r w:rsidRPr="00A44598">
        <w:rPr>
          <w:sz w:val="16"/>
        </w:rPr>
        <w:t>Bonnett</w:t>
      </w:r>
      <w:proofErr w:type="spellEnd"/>
      <w:r w:rsidRPr="00A44598">
        <w:rPr>
          <w:sz w:val="16"/>
        </w:rPr>
        <w:t xml:space="preserve"> 2003; </w:t>
      </w:r>
      <w:proofErr w:type="spellStart"/>
      <w:r w:rsidRPr="00A44598">
        <w:rPr>
          <w:sz w:val="16"/>
        </w:rPr>
        <w:t>Eichstedt</w:t>
      </w:r>
      <w:proofErr w:type="spellEnd"/>
      <w:r w:rsidRPr="00A44598">
        <w:rPr>
          <w:sz w:val="16"/>
        </w:rPr>
        <w:t xml:space="preserve"> 2001; Gabriel 2000; Giroux 1997; </w:t>
      </w:r>
      <w:proofErr w:type="spellStart"/>
      <w:r w:rsidRPr="00A44598">
        <w:rPr>
          <w:sz w:val="16"/>
        </w:rPr>
        <w:t>Hartigan</w:t>
      </w:r>
      <w:proofErr w:type="spellEnd"/>
      <w:r w:rsidRPr="00A44598">
        <w:rPr>
          <w:sz w:val="16"/>
        </w:rPr>
        <w:t xml:space="preserve"> 1997; Keating 1995; </w:t>
      </w:r>
      <w:proofErr w:type="spellStart"/>
      <w:r w:rsidRPr="00A44598">
        <w:rPr>
          <w:sz w:val="16"/>
        </w:rPr>
        <w:t>Kincheloe</w:t>
      </w:r>
      <w:proofErr w:type="spellEnd"/>
      <w:r w:rsidRPr="00A44598">
        <w:rPr>
          <w:sz w:val="16"/>
        </w:rPr>
        <w:t xml:space="preserve"> 1999; </w:t>
      </w:r>
      <w:proofErr w:type="spellStart"/>
      <w:r w:rsidRPr="00A44598">
        <w:rPr>
          <w:sz w:val="16"/>
        </w:rPr>
        <w:t>Kolchin</w:t>
      </w:r>
      <w:proofErr w:type="spellEnd"/>
      <w:r w:rsidRPr="00A44598">
        <w:rPr>
          <w:sz w:val="16"/>
        </w:rPr>
        <w:t xml:space="preserve"> 2002; Levine-</w:t>
      </w:r>
      <w:proofErr w:type="spellStart"/>
      <w:r w:rsidRPr="00A44598">
        <w:rPr>
          <w:sz w:val="16"/>
        </w:rPr>
        <w:t>Rasky</w:t>
      </w:r>
      <w:proofErr w:type="spellEnd"/>
      <w:r w:rsidRPr="00A44598">
        <w:rPr>
          <w:sz w:val="16"/>
        </w:rPr>
        <w:t xml:space="preserve"> 2000; McCarthy 2003; </w:t>
      </w:r>
      <w:proofErr w:type="spellStart"/>
      <w:r w:rsidRPr="00A44598">
        <w:rPr>
          <w:sz w:val="16"/>
        </w:rPr>
        <w:t>Pugliese</w:t>
      </w:r>
      <w:proofErr w:type="spellEnd"/>
      <w:r w:rsidRPr="00A44598">
        <w:rPr>
          <w:sz w:val="16"/>
        </w:rPr>
        <w:t xml:space="preserve"> 2002; </w:t>
      </w:r>
      <w:proofErr w:type="spellStart"/>
      <w:r w:rsidRPr="00A44598">
        <w:rPr>
          <w:sz w:val="16"/>
        </w:rPr>
        <w:t>Sidorkin</w:t>
      </w:r>
      <w:proofErr w:type="spellEnd"/>
      <w:r w:rsidRPr="00A44598">
        <w:rPr>
          <w:sz w:val="16"/>
        </w:rPr>
        <w:t xml:space="preserve"> 1999; </w:t>
      </w:r>
      <w:proofErr w:type="spellStart"/>
      <w:r w:rsidRPr="00A44598">
        <w:rPr>
          <w:sz w:val="16"/>
        </w:rPr>
        <w:t>Yans</w:t>
      </w:r>
      <w:proofErr w:type="spellEnd"/>
      <w:r w:rsidRPr="00A44598">
        <w:rPr>
          <w:sz w:val="16"/>
        </w:rPr>
        <w:t xml:space="preserve"> 2006). </w:t>
      </w:r>
      <w:r w:rsidRPr="00844387">
        <w:rPr>
          <w:b/>
          <w:bCs/>
          <w:u w:val="single"/>
        </w:rPr>
        <w:t>They posit a generic white subject, both privileged and unaware of the extent of that privilege</w:t>
      </w:r>
      <w:r w:rsidRPr="00A44598">
        <w:rPr>
          <w:sz w:val="16"/>
        </w:rPr>
        <w:t xml:space="preserve">. However, even if whites coalesce at certain historical junctures, </w:t>
      </w:r>
      <w:r w:rsidRPr="00844387">
        <w:rPr>
          <w:b/>
          <w:bCs/>
          <w:u w:val="single"/>
        </w:rPr>
        <w:t xml:space="preserve">we cannot conclude that the category “white” is an entity that will continue indefinitely in the absence of antiracist initiatives </w:t>
      </w:r>
      <w:r w:rsidRPr="00A44598">
        <w:rPr>
          <w:sz w:val="16"/>
        </w:rPr>
        <w:t xml:space="preserve">(McDermott and Sampson 2005; </w:t>
      </w:r>
      <w:proofErr w:type="spellStart"/>
      <w:r w:rsidRPr="00A44598">
        <w:rPr>
          <w:sz w:val="16"/>
        </w:rPr>
        <w:t>Yans</w:t>
      </w:r>
      <w:proofErr w:type="spellEnd"/>
      <w:r w:rsidRPr="00A44598">
        <w:rPr>
          <w:sz w:val="16"/>
        </w:rPr>
        <w:t xml:space="preserve"> 2006; cf. </w:t>
      </w:r>
      <w:proofErr w:type="spellStart"/>
      <w:r w:rsidRPr="00A44598">
        <w:rPr>
          <w:sz w:val="16"/>
        </w:rPr>
        <w:t>Niemonen</w:t>
      </w:r>
      <w:proofErr w:type="spellEnd"/>
      <w:r w:rsidRPr="00A44598">
        <w:rPr>
          <w:sz w:val="16"/>
        </w:rPr>
        <w:t xml:space="preserve"> 2007</w:t>
      </w:r>
      <w:r w:rsidRPr="00844387">
        <w:rPr>
          <w:b/>
          <w:bCs/>
          <w:u w:val="single"/>
        </w:rPr>
        <w:t>). Reification has the unintended consequence of neglecting how the construction of racial identities is a negotiated, indeed manipulative, process</w:t>
      </w:r>
      <w:r w:rsidRPr="00A44598">
        <w:rPr>
          <w:sz w:val="16"/>
        </w:rPr>
        <w:t xml:space="preserve"> (</w:t>
      </w:r>
      <w:proofErr w:type="spellStart"/>
      <w:r w:rsidRPr="00A44598">
        <w:rPr>
          <w:sz w:val="16"/>
        </w:rPr>
        <w:t>Bonnett</w:t>
      </w:r>
      <w:proofErr w:type="spellEnd"/>
      <w:r w:rsidRPr="00A44598">
        <w:rPr>
          <w:sz w:val="16"/>
        </w:rPr>
        <w:t xml:space="preserve"> 1998; </w:t>
      </w:r>
      <w:proofErr w:type="spellStart"/>
      <w:r w:rsidRPr="00A44598">
        <w:rPr>
          <w:sz w:val="16"/>
        </w:rPr>
        <w:t>Rockquemore</w:t>
      </w:r>
      <w:proofErr w:type="spellEnd"/>
      <w:r w:rsidRPr="00A44598">
        <w:rPr>
          <w:sz w:val="16"/>
        </w:rPr>
        <w:t xml:space="preserve"> 2002). In doing so, proponents of whiteness studies understate the contradictions, inconsistencies, and ambivalences within white and nonwhite identities. </w:t>
      </w:r>
      <w:r w:rsidRPr="00844387">
        <w:rPr>
          <w:b/>
          <w:bCs/>
          <w:u w:val="single"/>
        </w:rPr>
        <w:t xml:space="preserve">They assume before the fact that whites regard whiteness rather than nationality, ethnicity, religion, or class as the main factor that separates the civilized from the uncivilized. </w:t>
      </w:r>
      <w:r w:rsidRPr="00A44598">
        <w:rPr>
          <w:sz w:val="16"/>
        </w:rPr>
        <w:t>And, they oversimplify the challenges that nonwhites face by implying that their problems are largely race-related and hence attributable to racism (</w:t>
      </w:r>
      <w:proofErr w:type="spellStart"/>
      <w:r w:rsidRPr="00A44598">
        <w:rPr>
          <w:sz w:val="16"/>
        </w:rPr>
        <w:t>Croteau</w:t>
      </w:r>
      <w:proofErr w:type="spellEnd"/>
      <w:r w:rsidRPr="00A44598">
        <w:rPr>
          <w:sz w:val="16"/>
        </w:rPr>
        <w:t xml:space="preserve"> et al. 2002; </w:t>
      </w:r>
      <w:proofErr w:type="spellStart"/>
      <w:r w:rsidRPr="00A44598">
        <w:rPr>
          <w:sz w:val="16"/>
        </w:rPr>
        <w:t>Hartigan</w:t>
      </w:r>
      <w:proofErr w:type="spellEnd"/>
      <w:r w:rsidRPr="00A44598">
        <w:rPr>
          <w:sz w:val="16"/>
        </w:rPr>
        <w:t xml:space="preserve"> 2002; </w:t>
      </w:r>
      <w:proofErr w:type="spellStart"/>
      <w:r w:rsidRPr="00A44598">
        <w:rPr>
          <w:sz w:val="16"/>
        </w:rPr>
        <w:t>Kolchin</w:t>
      </w:r>
      <w:proofErr w:type="spellEnd"/>
      <w:r w:rsidRPr="00A44598">
        <w:rPr>
          <w:sz w:val="16"/>
        </w:rPr>
        <w:t xml:space="preserve"> 2002; Mansfield and Kehoe 1994; Warren and Twine 1997). Emphasizing the unifying interest in, and reproduction of, dominance minimizes how the boundaries of racial categories are negotiated, reinforced, or challenged in daily life (</w:t>
      </w:r>
      <w:proofErr w:type="spellStart"/>
      <w:r w:rsidRPr="00A44598">
        <w:rPr>
          <w:sz w:val="16"/>
        </w:rPr>
        <w:t>Alcoff</w:t>
      </w:r>
      <w:proofErr w:type="spellEnd"/>
      <w:r w:rsidRPr="00A44598">
        <w:rPr>
          <w:sz w:val="16"/>
        </w:rPr>
        <w:t xml:space="preserve"> 1998; Bash 2006; </w:t>
      </w:r>
      <w:proofErr w:type="spellStart"/>
      <w:r w:rsidRPr="00A44598">
        <w:rPr>
          <w:sz w:val="16"/>
        </w:rPr>
        <w:t>Perera</w:t>
      </w:r>
      <w:proofErr w:type="spellEnd"/>
      <w:r w:rsidRPr="00A44598">
        <w:rPr>
          <w:sz w:val="16"/>
        </w:rPr>
        <w:t xml:space="preserve"> 1999). </w:t>
      </w:r>
      <w:r w:rsidRPr="00844387">
        <w:rPr>
          <w:b/>
          <w:bCs/>
          <w:u w:val="single"/>
        </w:rPr>
        <w:t>Largely ignored are the complicated interactions between race, class, and sex, and the struggles of many whites to acquire privileges in a class-stratified society</w:t>
      </w:r>
      <w:r w:rsidRPr="00A44598">
        <w:rPr>
          <w:sz w:val="16"/>
        </w:rPr>
        <w:t>, especially economic security and some degree of self-autonomy (</w:t>
      </w:r>
      <w:proofErr w:type="spellStart"/>
      <w:r w:rsidRPr="00A44598">
        <w:rPr>
          <w:sz w:val="16"/>
        </w:rPr>
        <w:t>Bonnett</w:t>
      </w:r>
      <w:proofErr w:type="spellEnd"/>
      <w:r w:rsidRPr="00A44598">
        <w:rPr>
          <w:sz w:val="16"/>
        </w:rPr>
        <w:t xml:space="preserve"> 1997; </w:t>
      </w:r>
      <w:proofErr w:type="spellStart"/>
      <w:r w:rsidRPr="00A44598">
        <w:rPr>
          <w:sz w:val="16"/>
        </w:rPr>
        <w:t>Eichstedt</w:t>
      </w:r>
      <w:proofErr w:type="spellEnd"/>
      <w:r w:rsidRPr="00A44598">
        <w:rPr>
          <w:sz w:val="16"/>
        </w:rPr>
        <w:t xml:space="preserve"> 2001; </w:t>
      </w:r>
      <w:proofErr w:type="spellStart"/>
      <w:r w:rsidRPr="00A44598">
        <w:rPr>
          <w:sz w:val="16"/>
        </w:rPr>
        <w:t>Hartigan</w:t>
      </w:r>
      <w:proofErr w:type="spellEnd"/>
      <w:r w:rsidRPr="00A44598">
        <w:rPr>
          <w:sz w:val="16"/>
        </w:rPr>
        <w:t xml:space="preserve"> 1997, 2000b; Hubbard 2005; </w:t>
      </w:r>
      <w:proofErr w:type="spellStart"/>
      <w:r w:rsidRPr="00A44598">
        <w:rPr>
          <w:sz w:val="16"/>
        </w:rPr>
        <w:t>Kolchin</w:t>
      </w:r>
      <w:proofErr w:type="spellEnd"/>
      <w:r w:rsidRPr="00A44598">
        <w:rPr>
          <w:sz w:val="16"/>
        </w:rPr>
        <w:t xml:space="preserve"> 2002; Lee 1999; Winders 2003). </w:t>
      </w:r>
      <w:r w:rsidRPr="00844387">
        <w:rPr>
          <w:b/>
          <w:bCs/>
          <w:u w:val="single"/>
        </w:rPr>
        <w:t>Reifying the concept of race fails to capture the processes through which it acquires meaning, confers status, or exerts a “structuring effect</w:t>
      </w:r>
      <w:r w:rsidRPr="00A44598">
        <w:rPr>
          <w:sz w:val="16"/>
        </w:rPr>
        <w:t xml:space="preserve">” (Bash 2006; Lewis 2004). By suppressing intra-group divisions and contradictions, </w:t>
      </w:r>
      <w:r w:rsidRPr="00844387">
        <w:rPr>
          <w:b/>
          <w:bCs/>
          <w:u w:val="single"/>
        </w:rPr>
        <w:t>whiteness studies ignore how multiple statuses work together in people’s lives</w:t>
      </w:r>
      <w:r w:rsidRPr="00A44598">
        <w:rPr>
          <w:sz w:val="16"/>
        </w:rPr>
        <w:t xml:space="preserve"> (cf. </w:t>
      </w:r>
      <w:proofErr w:type="spellStart"/>
      <w:r w:rsidRPr="00A44598">
        <w:rPr>
          <w:sz w:val="16"/>
        </w:rPr>
        <w:t>Brekhus</w:t>
      </w:r>
      <w:proofErr w:type="spellEnd"/>
      <w:r w:rsidRPr="00A44598">
        <w:rPr>
          <w:sz w:val="16"/>
        </w:rPr>
        <w:t xml:space="preserve"> 1998; Merton 1972) </w:t>
      </w:r>
      <w:r w:rsidRPr="00844387">
        <w:rPr>
          <w:b/>
          <w:bCs/>
          <w:u w:val="single"/>
        </w:rPr>
        <w:t>and perpetuate an “us-them” view of difference—the binary perspective that is at the core of racist discourses.</w:t>
      </w:r>
      <w:r w:rsidRPr="00A44598">
        <w:rPr>
          <w:sz w:val="16"/>
        </w:rPr>
        <w:t xml:space="preserve"> The reification of racial categories endows them with causal potential and predictive ability, implying that all persons classified as white will exhibit the undesirable traits associated with whiteness, since being white is a condition with distinct, identifiable, but largely negative attributes that are in need of corrective attention (</w:t>
      </w:r>
      <w:proofErr w:type="spellStart"/>
      <w:r w:rsidRPr="00A44598">
        <w:rPr>
          <w:sz w:val="16"/>
        </w:rPr>
        <w:t>Alcoff</w:t>
      </w:r>
      <w:proofErr w:type="spellEnd"/>
      <w:r w:rsidRPr="00A44598">
        <w:rPr>
          <w:sz w:val="16"/>
        </w:rPr>
        <w:t xml:space="preserve"> 1998; Bash 2006; </w:t>
      </w:r>
      <w:proofErr w:type="spellStart"/>
      <w:r w:rsidRPr="00A44598">
        <w:rPr>
          <w:sz w:val="16"/>
        </w:rPr>
        <w:t>Hartigan</w:t>
      </w:r>
      <w:proofErr w:type="spellEnd"/>
      <w:r w:rsidRPr="00A44598">
        <w:rPr>
          <w:sz w:val="16"/>
        </w:rPr>
        <w:t xml:space="preserve"> 2000b; Keating 1995; </w:t>
      </w:r>
      <w:proofErr w:type="spellStart"/>
      <w:r w:rsidRPr="00A44598">
        <w:rPr>
          <w:sz w:val="16"/>
        </w:rPr>
        <w:t>Santas</w:t>
      </w:r>
      <w:proofErr w:type="spellEnd"/>
      <w:r w:rsidRPr="00A44598">
        <w:rPr>
          <w:sz w:val="16"/>
        </w:rPr>
        <w:t xml:space="preserve"> 2000; Scott 2000). In a reversal of the historical equation, “white” has become reprehensible whereas “nonwhite” has become virtuous (</w:t>
      </w:r>
      <w:proofErr w:type="spellStart"/>
      <w:r w:rsidRPr="00A44598">
        <w:rPr>
          <w:sz w:val="16"/>
        </w:rPr>
        <w:t>Gillborn</w:t>
      </w:r>
      <w:proofErr w:type="spellEnd"/>
      <w:r w:rsidRPr="00A44598">
        <w:rPr>
          <w:sz w:val="16"/>
        </w:rPr>
        <w:t xml:space="preserve"> 1996; Keating 1995). </w:t>
      </w:r>
      <w:r w:rsidRPr="00844387">
        <w:rPr>
          <w:b/>
          <w:bCs/>
          <w:u w:val="single"/>
        </w:rPr>
        <w:t>Whiteness studies posit racism as a mono-causal explanation for almost everything. All other forces, including the class struggle, are relegated to the margins</w:t>
      </w:r>
      <w:r w:rsidRPr="00A44598">
        <w:rPr>
          <w:sz w:val="16"/>
        </w:rPr>
        <w:t>. William Julius Wilson’s work is dismissed out-of-hand as a defense of the culture of poverty thesis (e.g., Harrison 1998; Ladson-Billings 1996; Welcome 2004). Racism is the problem. Therefore, whites either actively resist its reproduction or they perpetuate existing inequalities (</w:t>
      </w:r>
      <w:proofErr w:type="spellStart"/>
      <w:r w:rsidRPr="00A44598">
        <w:rPr>
          <w:sz w:val="16"/>
        </w:rPr>
        <w:t>Hartigan</w:t>
      </w:r>
      <w:proofErr w:type="spellEnd"/>
      <w:r w:rsidRPr="00A44598">
        <w:rPr>
          <w:sz w:val="16"/>
        </w:rPr>
        <w:t xml:space="preserve"> 2000b; </w:t>
      </w:r>
      <w:proofErr w:type="spellStart"/>
      <w:r w:rsidRPr="00A44598">
        <w:rPr>
          <w:sz w:val="16"/>
        </w:rPr>
        <w:t>Kolchin</w:t>
      </w:r>
      <w:proofErr w:type="spellEnd"/>
      <w:r w:rsidRPr="00A44598">
        <w:rPr>
          <w:sz w:val="16"/>
        </w:rPr>
        <w:t xml:space="preserve"> 2002; Moon and Flores 2000; </w:t>
      </w:r>
      <w:proofErr w:type="spellStart"/>
      <w:r w:rsidRPr="00A44598">
        <w:rPr>
          <w:sz w:val="16"/>
        </w:rPr>
        <w:t>Troyna</w:t>
      </w:r>
      <w:proofErr w:type="spellEnd"/>
      <w:r w:rsidRPr="00A44598">
        <w:rPr>
          <w:sz w:val="16"/>
        </w:rPr>
        <w:t xml:space="preserve"> 1994). This premise allows for the subsequent argument that whiteness is the source of oppression. If it is eradicated, then social justice will emerge (Moon and Flores 2000; </w:t>
      </w:r>
      <w:proofErr w:type="spellStart"/>
      <w:r w:rsidRPr="00A44598">
        <w:rPr>
          <w:sz w:val="16"/>
        </w:rPr>
        <w:t>Trainor</w:t>
      </w:r>
      <w:proofErr w:type="spellEnd"/>
      <w:r w:rsidRPr="00A44598">
        <w:rPr>
          <w:sz w:val="16"/>
        </w:rPr>
        <w:t xml:space="preserve"> 2002). </w:t>
      </w:r>
      <w:r w:rsidRPr="00844387">
        <w:rPr>
          <w:b/>
          <w:bCs/>
          <w:u w:val="single"/>
        </w:rPr>
        <w:t>Once whiteness is demonized, whites have no choice but to view their selves—ironically—in the context of a deficit model that identifies their failings, after which they may redeem themselves by becoming race traitors. Whites are required to renounce their whiteness but at the same time celebrate the alternatives. Such arguments inevitably result in anger and bafflement</w:t>
      </w:r>
      <w:r w:rsidRPr="00A44598">
        <w:rPr>
          <w:sz w:val="16"/>
        </w:rPr>
        <w:t xml:space="preserve"> (</w:t>
      </w:r>
      <w:proofErr w:type="spellStart"/>
      <w:r w:rsidRPr="00A44598">
        <w:rPr>
          <w:sz w:val="16"/>
        </w:rPr>
        <w:t>Gillborn</w:t>
      </w:r>
      <w:proofErr w:type="spellEnd"/>
      <w:r w:rsidRPr="00A44598">
        <w:rPr>
          <w:sz w:val="16"/>
        </w:rPr>
        <w:t xml:space="preserve"> 1996; </w:t>
      </w:r>
      <w:proofErr w:type="spellStart"/>
      <w:r w:rsidRPr="00A44598">
        <w:rPr>
          <w:sz w:val="16"/>
        </w:rPr>
        <w:t>Kolchin</w:t>
      </w:r>
      <w:proofErr w:type="spellEnd"/>
      <w:r w:rsidRPr="00A44598">
        <w:rPr>
          <w:sz w:val="16"/>
        </w:rPr>
        <w:t xml:space="preserve"> 2002).</w:t>
      </w:r>
    </w:p>
    <w:p w14:paraId="5ED637DC" w14:textId="77777777" w:rsidR="006A093F" w:rsidRPr="00844387" w:rsidRDefault="006A093F" w:rsidP="006A093F"/>
    <w:p w14:paraId="5B29DCCB" w14:textId="77777777" w:rsidR="006A093F" w:rsidRPr="00A44598" w:rsidRDefault="006A093F" w:rsidP="00A44598">
      <w:r w:rsidRPr="00A44598">
        <w:t>The discourse of monolithic, unchanging whiteness obscures the complexity of race in America.  It posits whiteness as only a massive and negative force without contours or lived experience, making transformation impossible</w:t>
      </w:r>
    </w:p>
    <w:p w14:paraId="6C770462" w14:textId="77777777" w:rsidR="00A44598" w:rsidRPr="00844387" w:rsidRDefault="00A44598" w:rsidP="006A093F">
      <w:pPr>
        <w:rPr>
          <w:b/>
          <w:bCs/>
          <w:iCs/>
        </w:rPr>
      </w:pPr>
    </w:p>
    <w:p w14:paraId="70084AD5" w14:textId="246AE54C" w:rsidR="006A093F" w:rsidRPr="00844387" w:rsidRDefault="00A44598" w:rsidP="006A093F">
      <w:proofErr w:type="spellStart"/>
      <w:r w:rsidRPr="00A44598">
        <w:rPr>
          <w:rStyle w:val="Emphasis"/>
        </w:rPr>
        <w:t>Winant</w:t>
      </w:r>
      <w:proofErr w:type="spellEnd"/>
      <w:r w:rsidRPr="00A44598">
        <w:rPr>
          <w:rStyle w:val="Emphasis"/>
        </w:rPr>
        <w:t xml:space="preserve"> </w:t>
      </w:r>
      <w:r w:rsidR="006A093F" w:rsidRPr="00A44598">
        <w:rPr>
          <w:rStyle w:val="Emphasis"/>
        </w:rPr>
        <w:t>97</w:t>
      </w:r>
      <w:r w:rsidR="006A093F" w:rsidRPr="00844387">
        <w:t xml:space="preserve"> </w:t>
      </w:r>
      <w:r w:rsidRPr="00A44598">
        <w:t>(Howard, Director, UC Center for New Racial Studies. Institute for Social, Behavioral, and Economic. Research. University of California Santa Barbara, CA, Behind Blue Eyes: Contemporary White Racial Politics, http://www.soc.ucsb.edu/faculty/winant/whitness.html)</w:t>
      </w:r>
    </w:p>
    <w:p w14:paraId="092BCD96" w14:textId="77777777" w:rsidR="006A093F" w:rsidRPr="00844387" w:rsidRDefault="006A093F" w:rsidP="006A093F"/>
    <w:p w14:paraId="707A9EDF" w14:textId="77777777" w:rsidR="006A093F" w:rsidRPr="00A44598" w:rsidRDefault="006A093F" w:rsidP="006A093F">
      <w:pPr>
        <w:rPr>
          <w:sz w:val="16"/>
        </w:rPr>
      </w:pPr>
      <w:r w:rsidRPr="00A44598">
        <w:rPr>
          <w:sz w:val="16"/>
        </w:rPr>
        <w:t xml:space="preserve">In a quiet office at a Washington think tank, a balding white man with a </w:t>
      </w:r>
      <w:proofErr w:type="spellStart"/>
      <w:r w:rsidRPr="00A44598">
        <w:rPr>
          <w:sz w:val="16"/>
        </w:rPr>
        <w:t>Ph.D</w:t>
      </w:r>
      <w:proofErr w:type="spellEnd"/>
      <w:r w:rsidRPr="00A44598">
        <w:rPr>
          <w:sz w:val="16"/>
        </w:rPr>
        <w:t xml:space="preserve"> composes a tract on the </w:t>
      </w:r>
      <w:proofErr w:type="gramStart"/>
      <w:r w:rsidRPr="00A44598">
        <w:rPr>
          <w:sz w:val="16"/>
        </w:rPr>
        <w:t>biologically-determined</w:t>
      </w:r>
      <w:proofErr w:type="gramEnd"/>
      <w:r w:rsidRPr="00A44598">
        <w:rPr>
          <w:sz w:val="16"/>
        </w:rPr>
        <w:t xml:space="preserve"> intellectual inferiority of blacks. Out on a Brooklyn street, as black demonstrators </w:t>
      </w:r>
      <w:proofErr w:type="gramStart"/>
      <w:r w:rsidRPr="00A44598">
        <w:rPr>
          <w:sz w:val="16"/>
        </w:rPr>
        <w:t>march</w:t>
      </w:r>
      <w:proofErr w:type="gramEnd"/>
      <w:r w:rsidRPr="00A44598">
        <w:rPr>
          <w:sz w:val="16"/>
        </w:rPr>
        <w:t xml:space="preserve"> through a segregated white enclave, white residents yell racist epithets. In a suburban Virginia church, an evangelical Protestant minister preaches to a largely white, overwhelmingly middle-class audience. At an urban college campus in California, whites and blacks, Latinos and Asians, sit side-by-side in the overcrowded classroom, and in their own separate groups in the cafeteria. As they drive home to their segregated neighborhoods, they pump the same high-volume hip-hop sounds through their car speakers. A few miles up the interstate, neo-Nazis train at a private ranch. A few miles the other way, a multiracial garment workers' union is being organized; a majority of the workers in the bargaining unit are Asians and Latinos, but there are some whites. Among the organizers, one of the most effective is a young white woman who speaks good Spanish. </w:t>
      </w:r>
      <w:r w:rsidRPr="00844387">
        <w:rPr>
          <w:b/>
          <w:bCs/>
          <w:u w:val="single"/>
        </w:rPr>
        <w:t>How can we make sense of the highly variable "whiteness" of these rather emblematic characters? How does the contemporary US racial order locate white identities</w:t>
      </w:r>
      <w:r w:rsidRPr="00A44598">
        <w:rPr>
          <w:sz w:val="16"/>
        </w:rPr>
        <w:t>? Indeed, how viable is white identity? Is whiteness merely the absence of "color," the sign of "privilege</w:t>
      </w:r>
      <w:r w:rsidRPr="00844387">
        <w:rPr>
          <w:b/>
          <w:bCs/>
          <w:u w:val="single"/>
        </w:rPr>
        <w:t>"? Is it, in other words, a purely negative signifier? Or is it possible to view white identities more positively, to see whiteness in terms of "difference" perhaps, but not in terms of racial domination, supremacy, or hierarchy?</w:t>
      </w:r>
      <w:r w:rsidRPr="00A44598">
        <w:rPr>
          <w:sz w:val="16"/>
        </w:rPr>
        <w:t xml:space="preserve"> In this essay I look at US racial politics and culture as they shape the status of whites. In other words, </w:t>
      </w:r>
      <w:r w:rsidRPr="00844387">
        <w:rPr>
          <w:b/>
          <w:bCs/>
          <w:u w:val="single"/>
        </w:rPr>
        <w:t>I begin from the premise that it is no longer possible to assume a "normalized" whiteness, whose invisibility and relatively monolithic character signify immunity from political or cultural challenge</w:t>
      </w:r>
      <w:r w:rsidRPr="00A44598">
        <w:rPr>
          <w:sz w:val="16"/>
        </w:rPr>
        <w:t xml:space="preserve">. </w:t>
      </w:r>
      <w:r w:rsidRPr="00844387">
        <w:rPr>
          <w:b/>
          <w:bCs/>
          <w:u w:val="single"/>
        </w:rPr>
        <w:t>An alternative perspective is demanded, one which begins from a recognition of white racial dualism.</w:t>
      </w:r>
      <w:r w:rsidRPr="00A44598">
        <w:rPr>
          <w:sz w:val="16"/>
        </w:rPr>
        <w:t xml:space="preserve"> My discussion of this theme, in the next section of this essay, is an extension to whites of the </w:t>
      </w:r>
      <w:proofErr w:type="spellStart"/>
      <w:r w:rsidRPr="00A44598">
        <w:rPr>
          <w:sz w:val="16"/>
        </w:rPr>
        <w:t>Duboisian</w:t>
      </w:r>
      <w:proofErr w:type="spellEnd"/>
      <w:r w:rsidRPr="00A44598">
        <w:rPr>
          <w:sz w:val="16"/>
        </w:rPr>
        <w:t xml:space="preserve"> idea that in a racist society </w:t>
      </w:r>
      <w:r w:rsidRPr="00844387">
        <w:rPr>
          <w:b/>
          <w:bCs/>
          <w:u w:val="single"/>
        </w:rPr>
        <w:t>the "color line" fractures the self</w:t>
      </w:r>
      <w:r w:rsidRPr="00A44598">
        <w:rPr>
          <w:sz w:val="16"/>
        </w:rPr>
        <w:t xml:space="preserve">, that it imposes a sort of schizophrenia on the bearers of </w:t>
      </w:r>
      <w:proofErr w:type="spellStart"/>
      <w:r w:rsidRPr="00A44598">
        <w:rPr>
          <w:sz w:val="16"/>
        </w:rPr>
        <w:t>racialized</w:t>
      </w:r>
      <w:proofErr w:type="spellEnd"/>
      <w:r w:rsidRPr="00A44598">
        <w:rPr>
          <w:sz w:val="16"/>
        </w:rPr>
        <w:t xml:space="preserve"> identities, which forces them to see themselves simultaneously from within and without. Du Bois of course intended this analysis to explain problems of black politics and culture at the turn of the 20th century; it was a time when few publically questioned the normalization of whiteness. I extrapolate his idea to whites at the end of the 20th century; </w:t>
      </w:r>
      <w:r w:rsidRPr="00844387">
        <w:rPr>
          <w:b/>
          <w:bCs/>
          <w:u w:val="single"/>
        </w:rPr>
        <w:t>today, I suggest, whiteness has been deeply fissured by the racial conflicts of the post-civil rights period</w:t>
      </w:r>
      <w:r w:rsidRPr="00A44598">
        <w:rPr>
          <w:sz w:val="16"/>
        </w:rPr>
        <w:t xml:space="preserve">. </w:t>
      </w:r>
      <w:r w:rsidRPr="00844387">
        <w:rPr>
          <w:b/>
          <w:bCs/>
          <w:u w:val="single"/>
        </w:rPr>
        <w:t xml:space="preserve">Since the 1960s contemporary racial discourse has been unable to function as </w:t>
      </w:r>
      <w:proofErr w:type="gramStart"/>
      <w:r w:rsidRPr="00844387">
        <w:rPr>
          <w:b/>
          <w:bCs/>
          <w:u w:val="single"/>
        </w:rPr>
        <w:t>a logic</w:t>
      </w:r>
      <w:proofErr w:type="gramEnd"/>
      <w:r w:rsidRPr="00844387">
        <w:rPr>
          <w:b/>
          <w:bCs/>
          <w:u w:val="single"/>
        </w:rPr>
        <w:t xml:space="preserve"> of racial superiority and justified exclusion. Therefore it has been forced into </w:t>
      </w:r>
      <w:proofErr w:type="spellStart"/>
      <w:r w:rsidRPr="00844387">
        <w:rPr>
          <w:b/>
          <w:bCs/>
          <w:u w:val="single"/>
        </w:rPr>
        <w:t>rearticulations</w:t>
      </w:r>
      <w:proofErr w:type="spellEnd"/>
      <w:r w:rsidRPr="00844387">
        <w:rPr>
          <w:b/>
          <w:bCs/>
          <w:u w:val="single"/>
        </w:rPr>
        <w:t>, representations, reinterpretations of the meaning of race and, perforce, of whiteness</w:t>
      </w:r>
      <w:r w:rsidRPr="00A44598">
        <w:rPr>
          <w:sz w:val="16"/>
        </w:rPr>
        <w:t xml:space="preserve">. In the following section of this paper I analyze the new politicization of </w:t>
      </w:r>
      <w:proofErr w:type="gramStart"/>
      <w:r w:rsidRPr="00A44598">
        <w:rPr>
          <w:sz w:val="16"/>
        </w:rPr>
        <w:t>whiteness which</w:t>
      </w:r>
      <w:proofErr w:type="gramEnd"/>
      <w:r w:rsidRPr="00A44598">
        <w:rPr>
          <w:sz w:val="16"/>
        </w:rPr>
        <w:t xml:space="preserve"> has taken shape particularly in the post-civil rights era -- the period since the ambiguous victory of the civil rights movement in the mid-1960s. Here we discuss the reasons why</w:t>
      </w:r>
      <w:r w:rsidRPr="00844387">
        <w:rPr>
          <w:b/>
          <w:bCs/>
          <w:u w:val="single"/>
        </w:rPr>
        <w:t xml:space="preserve">, contrary to the racially egalitarian thrust of the civil rights "revolution," the significance of white identity was reinterpreted and </w:t>
      </w:r>
      <w:proofErr w:type="spellStart"/>
      <w:r w:rsidRPr="00844387">
        <w:rPr>
          <w:b/>
          <w:bCs/>
          <w:u w:val="single"/>
        </w:rPr>
        <w:t>repoliticized</w:t>
      </w:r>
      <w:proofErr w:type="spellEnd"/>
      <w:r w:rsidRPr="00844387">
        <w:rPr>
          <w:b/>
          <w:bCs/>
          <w:u w:val="single"/>
        </w:rPr>
        <w:t xml:space="preserve"> -- largely in a reactionary direction -- in the wake of the 1960s.</w:t>
      </w:r>
      <w:r w:rsidRPr="00A44598">
        <w:rPr>
          <w:sz w:val="16"/>
        </w:rPr>
        <w:t xml:space="preserve"> I identify several factors contributing to this shift: the erosion of traditional ethnicities, the decline of class-based politics, and the elaboration of right-wing racial ideologies able to rearticulate some of the 1960s movement demands in a discourse of conservatism and "color-blindness." Next, I analyze the range of white racial projects that the contemporary politics of racial dualism generates. </w:t>
      </w:r>
      <w:r w:rsidRPr="00844387">
        <w:rPr>
          <w:b/>
          <w:bCs/>
          <w:u w:val="single"/>
        </w:rPr>
        <w:t>My account of racial projects, as developed in earlier work, focuses on the relationship between representation and structure. Therefore in this investigation I look for distinct views on the meaning of whiteness</w:t>
      </w:r>
      <w:r w:rsidRPr="00A44598">
        <w:rPr>
          <w:sz w:val="16"/>
        </w:rPr>
        <w:t xml:space="preserve">. How do these interpretations link to political positions, policies, and programs? I discuss a series of racial projects that span the political continuum, and develop some critical perspectives on the "left" or "progressive" projects. In the final section, I focus on the future of whiteness in the US, and sketch out some elements of what a potential anti-racist politics for whites might look like. Whiteness as Racial Dualism </w:t>
      </w:r>
      <w:r w:rsidRPr="00844387">
        <w:rPr>
          <w:b/>
          <w:bCs/>
          <w:u w:val="single"/>
        </w:rPr>
        <w:t>Once, US society was a nearly monolithic racial hierarchy, in which everyone knew "his" place. Today, nobody knows where he or she fits in the US racial order</w:t>
      </w:r>
      <w:r w:rsidRPr="00A44598">
        <w:rPr>
          <w:sz w:val="16"/>
        </w:rPr>
        <w:t xml:space="preserve">. Thirty years after the enactment of civil rights legislation, agreement about the continuing existence of racial subordination has vanished. </w:t>
      </w:r>
      <w:r w:rsidRPr="00844387">
        <w:rPr>
          <w:b/>
          <w:bCs/>
          <w:u w:val="single"/>
        </w:rPr>
        <w:t>The meaning of race has been deeply problematized.</w:t>
      </w:r>
      <w:r w:rsidRPr="00A44598">
        <w:rPr>
          <w:sz w:val="16"/>
        </w:rPr>
        <w:t xml:space="preserve"> Why? </w:t>
      </w:r>
      <w:proofErr w:type="gramStart"/>
      <w:r w:rsidRPr="00A44598">
        <w:rPr>
          <w:sz w:val="16"/>
        </w:rPr>
        <w:t>Because the legacy of centuries of white supremacy lives on in the present, despite the partial victories of the 1960s.</w:t>
      </w:r>
      <w:proofErr w:type="gramEnd"/>
      <w:r w:rsidRPr="00A44598">
        <w:rPr>
          <w:sz w:val="16"/>
        </w:rPr>
        <w:t xml:space="preserve"> Because the idea of "equality," it turned out, could be reinterpreted, rearticulated, reinserted in the business-as-usual framework of US politics and culture. Because that framework is extremely resilient and able to absorb political challenges, even fundamental and radical ones. Because </w:t>
      </w:r>
      <w:r w:rsidRPr="00844387">
        <w:rPr>
          <w:b/>
          <w:bCs/>
          <w:u w:val="single"/>
        </w:rPr>
        <w:t>the outlawing of formal discrimination, which was a crucial and immediate objective of the 1960s movements, did not mean that informal racist practices would be eradicated, or indeed even that anti-discrimination laws would be seriously enforced. And yet it would be inaccurate to say that the movement failed. In virtually every area of social life, the impact of the postwar racial mobilizations is plain to see</w:t>
      </w:r>
      <w:r w:rsidRPr="00A44598">
        <w:rPr>
          <w:sz w:val="16"/>
        </w:rPr>
        <w:t xml:space="preserve"> (</w:t>
      </w:r>
      <w:proofErr w:type="spellStart"/>
      <w:r w:rsidRPr="00A44598">
        <w:rPr>
          <w:sz w:val="16"/>
        </w:rPr>
        <w:t>Jaynes</w:t>
      </w:r>
      <w:proofErr w:type="spellEnd"/>
      <w:r w:rsidRPr="00A44598">
        <w:rPr>
          <w:sz w:val="16"/>
        </w:rPr>
        <w:t xml:space="preserve"> and Williams 1989). Although in some sectors, like housing desegregation, massive efforts to transform an entrenched and complex pattern of racial discrimination were largely (though not entirely) defeated (Massey and Denton 1993), in other areas -- for example the desegregation of the armed forces (</w:t>
      </w:r>
      <w:proofErr w:type="spellStart"/>
      <w:r w:rsidRPr="00A44598">
        <w:rPr>
          <w:sz w:val="16"/>
        </w:rPr>
        <w:t>Moskos</w:t>
      </w:r>
      <w:proofErr w:type="spellEnd"/>
      <w:r w:rsidRPr="00A44598">
        <w:rPr>
          <w:sz w:val="16"/>
        </w:rPr>
        <w:t xml:space="preserve"> 1988, Butler 1980) -- really remarkable change occurred. More relevant to this article, </w:t>
      </w:r>
      <w:r w:rsidRPr="00844387">
        <w:rPr>
          <w:b/>
          <w:bCs/>
          <w:u w:val="single"/>
        </w:rPr>
        <w:t>white racial attitudes shifted dramatically in the postwar period.</w:t>
      </w:r>
      <w:r w:rsidRPr="00A44598">
        <w:rPr>
          <w:sz w:val="16"/>
        </w:rPr>
        <w:t xml:space="preserve"> As the definitive work on the subject put it: [</w:t>
      </w:r>
      <w:proofErr w:type="gramStart"/>
      <w:r w:rsidRPr="00A44598">
        <w:rPr>
          <w:sz w:val="16"/>
        </w:rPr>
        <w:t>S]</w:t>
      </w:r>
      <w:proofErr w:type="spellStart"/>
      <w:r w:rsidRPr="00A44598">
        <w:rPr>
          <w:sz w:val="16"/>
        </w:rPr>
        <w:t>egregation</w:t>
      </w:r>
      <w:proofErr w:type="spellEnd"/>
      <w:proofErr w:type="gramEnd"/>
      <w:r w:rsidRPr="00A44598">
        <w:rPr>
          <w:sz w:val="16"/>
        </w:rPr>
        <w:t xml:space="preserve"> of and discrimination against black people were supported as principles by a majority of white Americans in the early 1940s, and no doubt in the preceding decades. </w:t>
      </w:r>
      <w:r w:rsidRPr="00844387">
        <w:rPr>
          <w:b/>
          <w:bCs/>
          <w:u w:val="single"/>
        </w:rPr>
        <w:t>By the early 1970s, however, support for overt discrimination in employment had nearly vanished</w:t>
      </w:r>
      <w:proofErr w:type="gramStart"/>
      <w:r w:rsidRPr="00844387">
        <w:rPr>
          <w:b/>
          <w:bCs/>
          <w:u w:val="single"/>
        </w:rPr>
        <w:t>...,</w:t>
      </w:r>
      <w:proofErr w:type="gramEnd"/>
      <w:r w:rsidRPr="00844387">
        <w:rPr>
          <w:b/>
          <w:bCs/>
          <w:u w:val="single"/>
        </w:rPr>
        <w:t xml:space="preserve"> and in most other public spheres of life -- public accommodations, public transportation, and even public schools -- the proportion of the white population insisting on segregation in principle was both small and shrinking</w:t>
      </w:r>
      <w:r w:rsidRPr="00A44598">
        <w:rPr>
          <w:sz w:val="16"/>
        </w:rPr>
        <w:t xml:space="preserve"> (Schuman et al 1985, 193; emphasis original). "In principle." </w:t>
      </w:r>
      <w:r w:rsidRPr="00844387">
        <w:rPr>
          <w:b/>
          <w:bCs/>
          <w:u w:val="single"/>
        </w:rPr>
        <w:t>In practice, however, research demonstrates a continuing [</w:t>
      </w:r>
      <w:proofErr w:type="gramStart"/>
      <w:r w:rsidRPr="00844387">
        <w:rPr>
          <w:b/>
          <w:bCs/>
          <w:u w:val="single"/>
        </w:rPr>
        <w:t>W]</w:t>
      </w:r>
      <w:proofErr w:type="spellStart"/>
      <w:r w:rsidRPr="00844387">
        <w:rPr>
          <w:b/>
          <w:bCs/>
          <w:u w:val="single"/>
        </w:rPr>
        <w:t>hite</w:t>
      </w:r>
      <w:proofErr w:type="spellEnd"/>
      <w:proofErr w:type="gramEnd"/>
      <w:r w:rsidRPr="00844387">
        <w:rPr>
          <w:b/>
          <w:bCs/>
          <w:u w:val="single"/>
        </w:rPr>
        <w:t xml:space="preserve"> reluctance to accept the implementation of policies intended to change race relations</w:t>
      </w:r>
      <w:r w:rsidRPr="00A44598">
        <w:rPr>
          <w:sz w:val="16"/>
        </w:rPr>
        <w:t>; reluctance on the part of whites to enter social settings (e.g., schools) in which blacks are the majority; continuing discriminatory behavior by whites, especially in areas involving close personal contact; conflicting beliefs of whites with regard to the values of equality and individualism...(</w:t>
      </w:r>
      <w:proofErr w:type="spellStart"/>
      <w:r w:rsidRPr="00A44598">
        <w:rPr>
          <w:sz w:val="16"/>
        </w:rPr>
        <w:t>Jaynes</w:t>
      </w:r>
      <w:proofErr w:type="spellEnd"/>
      <w:r w:rsidRPr="00A44598">
        <w:rPr>
          <w:sz w:val="16"/>
        </w:rPr>
        <w:t xml:space="preserve"> and Williams, eds. 1989, 116</w:t>
      </w:r>
      <w:r w:rsidRPr="00844387">
        <w:rPr>
          <w:b/>
          <w:bCs/>
          <w:u w:val="single"/>
        </w:rPr>
        <w:t xml:space="preserve">). So, </w:t>
      </w:r>
      <w:r w:rsidRPr="00844387">
        <w:rPr>
          <w:b/>
          <w:iCs/>
          <w:u w:val="single"/>
        </w:rPr>
        <w:t>monolithic</w:t>
      </w:r>
      <w:r w:rsidRPr="00844387">
        <w:rPr>
          <w:b/>
          <w:bCs/>
          <w:u w:val="single"/>
        </w:rPr>
        <w:t xml:space="preserve"> white supremacy is over, yet in a more concealed way, white power and privilege live</w:t>
      </w:r>
      <w:r w:rsidRPr="00A44598">
        <w:rPr>
          <w:sz w:val="16"/>
        </w:rPr>
        <w:t xml:space="preserve"> on. The overt politics of racial subordination has been destroyed, yet it is still very possible to "play the racial card" in the political arena. </w:t>
      </w:r>
      <w:r w:rsidRPr="00844387">
        <w:rPr>
          <w:b/>
          <w:bCs/>
          <w:u w:val="single"/>
        </w:rPr>
        <w:t>Racially-defined minorities are no longer subject to legal segregation, but they have not been relieved of the burdens of discrimination</w:t>
      </w:r>
      <w:r w:rsidRPr="00A44598">
        <w:rPr>
          <w:sz w:val="16"/>
        </w:rPr>
        <w:t xml:space="preserve">, even by laws supposedly intended to do so. Whites are no longer the </w:t>
      </w:r>
      <w:proofErr w:type="gramStart"/>
      <w:r w:rsidRPr="00A44598">
        <w:rPr>
          <w:sz w:val="16"/>
        </w:rPr>
        <w:t>official</w:t>
      </w:r>
      <w:proofErr w:type="gramEnd"/>
      <w:r w:rsidRPr="00A44598">
        <w:rPr>
          <w:sz w:val="16"/>
        </w:rPr>
        <w:t xml:space="preserve"> "ruling race," yet they still enjoy many of the privileges descended from the time when they were. In this situation the old recipes for racial equality, which involved creation of a "color-blind" society, have been transformed into formulas for the maintenance of racial inequality. The old programs for eliminating white racial privilege are now suspected of creating nonwhite racial privilege. </w:t>
      </w:r>
      <w:r w:rsidRPr="00844387">
        <w:rPr>
          <w:b/>
          <w:bCs/>
          <w:u w:val="single"/>
        </w:rPr>
        <w:t>The welfare state, once seen as the instrument for overcoming poverty and social injustice, is now accused of fomenting these very ills. Therefore, not only blacks (and other racially-identified minorities), but also whites, now experience a division in their racial identities</w:t>
      </w:r>
      <w:r w:rsidRPr="00A44598">
        <w:rPr>
          <w:sz w:val="16"/>
        </w:rPr>
        <w:t xml:space="preserve">. On the one hand, </w:t>
      </w:r>
      <w:r w:rsidRPr="00844387">
        <w:rPr>
          <w:b/>
          <w:bCs/>
          <w:u w:val="single"/>
        </w:rPr>
        <w:t>whites inherit the legacy of white supremacy, from which they continue to benefit. But on the other hand, they are subject to the moral and political challenges posed to that inheritance by the partial but real successes of the black movement</w:t>
      </w:r>
      <w:r w:rsidRPr="00A44598">
        <w:rPr>
          <w:sz w:val="16"/>
        </w:rPr>
        <w:t xml:space="preserve"> (and affiliated movements). These movements advanced a </w:t>
      </w:r>
      <w:proofErr w:type="spellStart"/>
      <w:r w:rsidRPr="00A44598">
        <w:rPr>
          <w:sz w:val="16"/>
        </w:rPr>
        <w:t>countertradition</w:t>
      </w:r>
      <w:proofErr w:type="spellEnd"/>
      <w:r w:rsidRPr="00A44598">
        <w:rPr>
          <w:sz w:val="16"/>
        </w:rPr>
        <w:t xml:space="preserve"> to white supremacy, one </w:t>
      </w:r>
      <w:proofErr w:type="gramStart"/>
      <w:r w:rsidRPr="00A44598">
        <w:rPr>
          <w:sz w:val="16"/>
        </w:rPr>
        <w:t>which</w:t>
      </w:r>
      <w:proofErr w:type="gramEnd"/>
      <w:r w:rsidRPr="00A44598">
        <w:rPr>
          <w:sz w:val="16"/>
        </w:rPr>
        <w:t xml:space="preserve"> envisioned a radicalized, inclusive, participatory democracy, a substantively egalitarian economy, and a nonracial state. </w:t>
      </w:r>
      <w:r w:rsidRPr="00844387">
        <w:rPr>
          <w:b/>
          <w:bCs/>
          <w:u w:val="single"/>
        </w:rPr>
        <w:t xml:space="preserve">They deeply affected whites as well as blacks, exposing and denouncing </w:t>
      </w:r>
      <w:proofErr w:type="gramStart"/>
      <w:r w:rsidRPr="00844387">
        <w:rPr>
          <w:b/>
          <w:bCs/>
          <w:u w:val="single"/>
        </w:rPr>
        <w:t>often unconscious</w:t>
      </w:r>
      <w:proofErr w:type="gramEnd"/>
      <w:r w:rsidRPr="00844387">
        <w:rPr>
          <w:b/>
          <w:bCs/>
          <w:u w:val="single"/>
        </w:rPr>
        <w:t xml:space="preserve"> beliefs in white supremacy, and demanding new and more respectful forms of behavior in relation to nonwhites</w:t>
      </w:r>
      <w:r w:rsidRPr="00A44598">
        <w:rPr>
          <w:sz w:val="16"/>
        </w:rPr>
        <w:t xml:space="preserve">. Just as the movements partially reformed white supremacist institutions, so </w:t>
      </w:r>
      <w:r w:rsidRPr="00844387">
        <w:rPr>
          <w:b/>
          <w:bCs/>
          <w:u w:val="single"/>
        </w:rPr>
        <w:t>they partially transformed white racial consciousness</w:t>
      </w:r>
      <w:r w:rsidRPr="00A44598">
        <w:rPr>
          <w:sz w:val="16"/>
        </w:rPr>
        <w:t xml:space="preserve">. Obviously, they did not destroy the deep structures of white privilege, but they did make counterclaims on behalf of the racially excluded and subordinated. As a result, </w:t>
      </w:r>
      <w:r w:rsidRPr="00844387">
        <w:rPr>
          <w:b/>
          <w:bCs/>
          <w:u w:val="single"/>
        </w:rPr>
        <w:t>white identities have been displaced and refigured: they are now contradictory, as well as confused and anxiety ridden, to an unprecedented extent. It is this situation which can be described as white racial dualism</w:t>
      </w:r>
      <w:proofErr w:type="gramStart"/>
      <w:r w:rsidRPr="00A44598">
        <w:rPr>
          <w:sz w:val="16"/>
        </w:rPr>
        <w:t>.[</w:t>
      </w:r>
      <w:proofErr w:type="gramEnd"/>
      <w:r w:rsidRPr="00A44598">
        <w:rPr>
          <w:sz w:val="16"/>
        </w:rPr>
        <w:t>1]</w:t>
      </w:r>
    </w:p>
    <w:p w14:paraId="7EAEC92D" w14:textId="77777777" w:rsidR="006A093F" w:rsidRDefault="006A093F" w:rsidP="0039165A">
      <w:pPr>
        <w:rPr>
          <w:sz w:val="16"/>
        </w:rPr>
      </w:pPr>
    </w:p>
    <w:p w14:paraId="23FA2EB1" w14:textId="77777777" w:rsidR="00C169CB" w:rsidRDefault="00C169CB" w:rsidP="00C169CB"/>
    <w:p w14:paraId="30900591" w14:textId="77777777" w:rsidR="00844387" w:rsidRDefault="00844387" w:rsidP="00C169CB"/>
    <w:p w14:paraId="34F06F79" w14:textId="77777777" w:rsidR="00844387" w:rsidRPr="00844387" w:rsidRDefault="00844387" w:rsidP="00844387"/>
    <w:p w14:paraId="11FA8B58" w14:textId="745FB219" w:rsidR="00C169CB" w:rsidRDefault="00C169CB" w:rsidP="00D432F4">
      <w:pPr>
        <w:pStyle w:val="Heading2"/>
      </w:pPr>
      <w:r>
        <w:t>GENDER</w:t>
      </w:r>
      <w:r w:rsidR="00A44598">
        <w:t xml:space="preserve"> K</w:t>
      </w:r>
    </w:p>
    <w:p w14:paraId="53C063B8" w14:textId="77777777" w:rsidR="00C169CB" w:rsidRDefault="00C169CB" w:rsidP="00C169CB">
      <w:pPr>
        <w:pStyle w:val="Heading4"/>
      </w:pPr>
      <w:r>
        <w:t>Histories of race trade off with sexual narratives</w:t>
      </w:r>
    </w:p>
    <w:p w14:paraId="16BE5EE4" w14:textId="77777777" w:rsidR="00C169CB" w:rsidRPr="004A3426" w:rsidRDefault="00C169CB" w:rsidP="00C169CB"/>
    <w:p w14:paraId="204B0A86" w14:textId="77777777" w:rsidR="00C169CB" w:rsidRDefault="00C169CB" w:rsidP="00C169CB">
      <w:r w:rsidRPr="005B7810">
        <w:rPr>
          <w:rStyle w:val="Emphasis"/>
        </w:rPr>
        <w:t>TINSLEY 8</w:t>
      </w:r>
      <w:r>
        <w:t xml:space="preserve"> </w:t>
      </w:r>
      <w:proofErr w:type="spellStart"/>
      <w:r>
        <w:t>Dept</w:t>
      </w:r>
      <w:proofErr w:type="spellEnd"/>
      <w:r>
        <w:t xml:space="preserve"> of English, African American and African Studies @ University of Minnesota </w:t>
      </w:r>
      <w:proofErr w:type="spellStart"/>
      <w:r>
        <w:t>Omise’eke</w:t>
      </w:r>
      <w:proofErr w:type="spellEnd"/>
      <w:r>
        <w:t xml:space="preserve"> Natasha-; BLACK ATLANTIC, QUEER ATLANTIC:  Queer Imaginings of the Middle Passage; GLQ:  A Journal of Lesbian and Gay Studies, </w:t>
      </w:r>
      <w:proofErr w:type="spellStart"/>
      <w:r>
        <w:t>Vol</w:t>
      </w:r>
      <w:proofErr w:type="spellEnd"/>
      <w:r>
        <w:t xml:space="preserve"> 14, Number 2-3, pp. 191-215; http://muse.jhu.edu/journals/journal_of_lesbian_and_gay_studies/v014/14.2-3.tinsley.pdf</w:t>
      </w:r>
    </w:p>
    <w:p w14:paraId="79DF8B45" w14:textId="27BF36FD" w:rsidR="00C169CB" w:rsidRPr="000A7355" w:rsidRDefault="00C169CB" w:rsidP="00C169CB">
      <w:pPr>
        <w:rPr>
          <w:sz w:val="16"/>
        </w:rPr>
      </w:pPr>
      <w:r w:rsidRPr="00AE557A">
        <w:rPr>
          <w:sz w:val="16"/>
        </w:rPr>
        <w:t xml:space="preserve">Appearing and disappearing as briefly as the ship, sexuality also surfaces in Gilroy’s concluding discussion of music in the black Atlantic. But here again, sexuality (like seafaring) is not so much an embodied experience as a metaphor. Sex, it turns out, is almost as omnipresent in black Atlantic storytelling as salt water on an island. Initially, </w:t>
      </w:r>
      <w:r w:rsidRPr="00C8012F">
        <w:rPr>
          <w:rStyle w:val="StyleBoldUnderline"/>
        </w:rPr>
        <w:t xml:space="preserve">Gilroy places narratives of sexuality in competition with histories of race, as he </w:t>
      </w:r>
      <w:proofErr w:type="gramStart"/>
      <w:r w:rsidRPr="00C8012F">
        <w:rPr>
          <w:rStyle w:val="StyleBoldUnderline"/>
        </w:rPr>
        <w:t>notes that</w:t>
      </w:r>
      <w:proofErr w:type="gramEnd"/>
      <w:r w:rsidRPr="00C8012F">
        <w:rPr>
          <w:rStyle w:val="StyleBoldUnderline"/>
        </w:rPr>
        <w:t xml:space="preserve"> “</w:t>
      </w:r>
      <w:proofErr w:type="spellStart"/>
      <w:r w:rsidRPr="00C8012F">
        <w:rPr>
          <w:rStyle w:val="StyleBoldUnderline"/>
        </w:rPr>
        <w:t>conflictual</w:t>
      </w:r>
      <w:proofErr w:type="spellEnd"/>
      <w:r w:rsidRPr="00C8012F">
        <w:rPr>
          <w:rStyle w:val="StyleBoldUnderline"/>
        </w:rPr>
        <w:t xml:space="preserve"> representation of sexuality has </w:t>
      </w:r>
      <w:r w:rsidRPr="00AE557A">
        <w:rPr>
          <w:rStyle w:val="Emphasis"/>
        </w:rPr>
        <w:t>vied with the discourse of racial emancipation</w:t>
      </w:r>
      <w:r w:rsidRPr="00C8012F">
        <w:rPr>
          <w:rStyle w:val="StyleBoldUnderline"/>
        </w:rPr>
        <w:t xml:space="preserve"> to constitute the inner core of black expressive cultures.”</w:t>
      </w:r>
      <w:r w:rsidRPr="00AE557A">
        <w:rPr>
          <w:sz w:val="16"/>
        </w:rPr>
        <w:t xml:space="preserve">11 But later, tension between these two melts away as Gilroy concludes that, actually, talking about sex is another way to talk about race. Black love stories in popular songs and elsewhere, he writes, are “narratives of love and loss [that] transcode other forms of yearning and mourning associated with histories of dispersal and exile.”12 Sex is not about sex, then; it is about pain. </w:t>
      </w:r>
      <w:r w:rsidRPr="00C8012F">
        <w:rPr>
          <w:rStyle w:val="StyleBoldUnderline"/>
        </w:rPr>
        <w:t>While the Atlantic</w:t>
      </w:r>
      <w:r w:rsidRPr="00AE557A">
        <w:rPr>
          <w:sz w:val="16"/>
        </w:rPr>
        <w:t xml:space="preserve"> — rather than remain primarily a site of </w:t>
      </w:r>
      <w:proofErr w:type="spellStart"/>
      <w:r w:rsidRPr="00AE557A">
        <w:rPr>
          <w:sz w:val="16"/>
        </w:rPr>
        <w:t>diasporic</w:t>
      </w:r>
      <w:proofErr w:type="spellEnd"/>
      <w:r w:rsidRPr="00AE557A">
        <w:rPr>
          <w:sz w:val="16"/>
        </w:rPr>
        <w:t xml:space="preserve"> trauma — </w:t>
      </w:r>
      <w:r w:rsidRPr="00C8012F">
        <w:rPr>
          <w:rStyle w:val="StyleBoldUnderline"/>
        </w:rPr>
        <w:t>is</w:t>
      </w:r>
      <w:r w:rsidRPr="00AE557A">
        <w:rPr>
          <w:sz w:val="16"/>
        </w:rPr>
        <w:t xml:space="preserve"> optimistically </w:t>
      </w:r>
      <w:proofErr w:type="spellStart"/>
      <w:r w:rsidRPr="00C8012F">
        <w:rPr>
          <w:rStyle w:val="StyleBoldUnderline"/>
        </w:rPr>
        <w:t>metaphorized</w:t>
      </w:r>
      <w:proofErr w:type="spellEnd"/>
      <w:r w:rsidRPr="00C8012F">
        <w:rPr>
          <w:rStyle w:val="StyleBoldUnderline"/>
        </w:rPr>
        <w:t xml:space="preserve"> as space that expands the horizons of black consciousness, sex is pessimistically </w:t>
      </w:r>
      <w:proofErr w:type="spellStart"/>
      <w:r w:rsidRPr="00C8012F">
        <w:rPr>
          <w:rStyle w:val="StyleBoldUnderline"/>
        </w:rPr>
        <w:t>metaphorized</w:t>
      </w:r>
      <w:proofErr w:type="spellEnd"/>
      <w:r w:rsidRPr="00C8012F">
        <w:rPr>
          <w:rStyle w:val="StyleBoldUnderline"/>
        </w:rPr>
        <w:t xml:space="preserve"> as a sorrow song that never yields deep pleasure.</w:t>
      </w:r>
    </w:p>
    <w:p w14:paraId="0FEED90B" w14:textId="77777777" w:rsidR="00C169CB" w:rsidRDefault="00C169CB" w:rsidP="00C169CB">
      <w:pPr>
        <w:rPr>
          <w:sz w:val="16"/>
        </w:rPr>
      </w:pPr>
    </w:p>
    <w:p w14:paraId="590941F4" w14:textId="77777777" w:rsidR="00C169CB" w:rsidRPr="000410D2" w:rsidRDefault="00C169CB" w:rsidP="000410D2">
      <w:r w:rsidRPr="000410D2">
        <w:t>Gender was central to the working of colonial power – their sidestepping of colonial masculinities is a distinct choice</w:t>
      </w:r>
    </w:p>
    <w:p w14:paraId="53340801" w14:textId="77777777" w:rsidR="00C169CB" w:rsidRPr="000A7355" w:rsidRDefault="00C169CB" w:rsidP="00C169CB">
      <w:pPr>
        <w:rPr>
          <w:sz w:val="16"/>
        </w:rPr>
      </w:pPr>
    </w:p>
    <w:p w14:paraId="0E23EA74" w14:textId="77777777" w:rsidR="00C169CB" w:rsidRPr="000A7355" w:rsidRDefault="00C169CB" w:rsidP="00C169CB">
      <w:pPr>
        <w:rPr>
          <w:sz w:val="16"/>
        </w:rPr>
      </w:pPr>
      <w:r w:rsidRPr="00DE3068">
        <w:rPr>
          <w:rStyle w:val="Emphasis"/>
        </w:rPr>
        <w:t>Hall 98</w:t>
      </w:r>
      <w:r>
        <w:rPr>
          <w:sz w:val="16"/>
        </w:rPr>
        <w:t xml:space="preserve"> Catherine, </w:t>
      </w:r>
      <w:r w:rsidRPr="00DE3068">
        <w:rPr>
          <w:i/>
          <w:sz w:val="16"/>
        </w:rPr>
        <w:t>soundings</w:t>
      </w:r>
      <w:r>
        <w:rPr>
          <w:sz w:val="16"/>
        </w:rPr>
        <w:t xml:space="preserve">, </w:t>
      </w:r>
      <w:proofErr w:type="gramStart"/>
      <w:r w:rsidRPr="000A7355">
        <w:rPr>
          <w:sz w:val="16"/>
        </w:rPr>
        <w:t>Mastering</w:t>
      </w:r>
      <w:proofErr w:type="gramEnd"/>
      <w:r w:rsidRPr="000A7355">
        <w:rPr>
          <w:sz w:val="16"/>
        </w:rPr>
        <w:t xml:space="preserve"> the history of slavery</w:t>
      </w:r>
      <w:r>
        <w:rPr>
          <w:sz w:val="16"/>
        </w:rPr>
        <w:t xml:space="preserve">, </w:t>
      </w:r>
      <w:r w:rsidRPr="000A7355">
        <w:rPr>
          <w:sz w:val="16"/>
        </w:rPr>
        <w:t xml:space="preserve">issue 9 summer </w:t>
      </w:r>
    </w:p>
    <w:p w14:paraId="12E620B0" w14:textId="77777777" w:rsidR="00C169CB" w:rsidRPr="000A7355" w:rsidRDefault="00C169CB" w:rsidP="00C169CB">
      <w:pPr>
        <w:rPr>
          <w:sz w:val="16"/>
        </w:rPr>
      </w:pPr>
    </w:p>
    <w:p w14:paraId="2180AA6D" w14:textId="77777777" w:rsidR="00C169CB" w:rsidRPr="000A7355" w:rsidRDefault="00C169CB" w:rsidP="00C169CB">
      <w:pPr>
        <w:rPr>
          <w:sz w:val="16"/>
        </w:rPr>
      </w:pPr>
      <w:r w:rsidRPr="000A7355">
        <w:rPr>
          <w:sz w:val="16"/>
        </w:rPr>
        <w:t xml:space="preserve">There is much that I have not discussed here, for Blackburn's is a rich and complex work. I particularly welcome its comparative grasp, both across the European nation states and across the different colonial sites of those states - from Ireland, to North America and the West Indies in the case of Britain. I welcome its recognition of the legacies of colonial slavery in the present, and the work that needs to be done in demonstrating this. I welcome its theoretical ambition and its attention to questions of cause and determination alongside its focus on social identities and racial ideologies. </w:t>
      </w:r>
      <w:r w:rsidRPr="00A773D3">
        <w:rPr>
          <w:rStyle w:val="StyleBoldUnderline"/>
        </w:rPr>
        <w:t>I regret the scant attention to gender, and the assumption that gender dynamics would never be motors of history. The makings of colonial masculinities were central,</w:t>
      </w:r>
      <w:r w:rsidRPr="000A7355">
        <w:rPr>
          <w:sz w:val="16"/>
        </w:rPr>
        <w:t xml:space="preserve"> in my view, </w:t>
      </w:r>
      <w:r w:rsidRPr="00A773D3">
        <w:rPr>
          <w:rStyle w:val="StyleBoldUnderline"/>
        </w:rPr>
        <w:t>to the workings of colonial power, and the new racial order was always also a gendered order</w:t>
      </w:r>
      <w:r w:rsidRPr="000A7355">
        <w:rPr>
          <w:sz w:val="16"/>
        </w:rPr>
        <w:t xml:space="preserve">. I might want to argue with the </w:t>
      </w:r>
      <w:proofErr w:type="gramStart"/>
      <w:r w:rsidRPr="000A7355">
        <w:rPr>
          <w:sz w:val="16"/>
        </w:rPr>
        <w:t>primacy which</w:t>
      </w:r>
      <w:proofErr w:type="gramEnd"/>
      <w:r w:rsidRPr="000A7355">
        <w:rPr>
          <w:sz w:val="16"/>
        </w:rPr>
        <w:t xml:space="preserve"> is given to the economic, and claim that questions of cultural identity may, at certain </w:t>
      </w:r>
      <w:proofErr w:type="spellStart"/>
      <w:r w:rsidRPr="000A7355">
        <w:rPr>
          <w:sz w:val="16"/>
        </w:rPr>
        <w:t>conjuctures</w:t>
      </w:r>
      <w:proofErr w:type="spellEnd"/>
      <w:r w:rsidRPr="000A7355">
        <w:rPr>
          <w:sz w:val="16"/>
        </w:rPr>
        <w:t>, have been the key factors</w:t>
      </w:r>
    </w:p>
    <w:p w14:paraId="6016CAB2" w14:textId="77777777" w:rsidR="00C169CB" w:rsidRDefault="00C169CB" w:rsidP="00C169CB">
      <w:pPr>
        <w:rPr>
          <w:sz w:val="16"/>
        </w:rPr>
      </w:pPr>
    </w:p>
    <w:p w14:paraId="656B0A38" w14:textId="4FB6A738" w:rsidR="00C169CB" w:rsidRDefault="00C169CB" w:rsidP="00C169CB">
      <w:pPr>
        <w:pStyle w:val="Heading4"/>
      </w:pPr>
      <w:r>
        <w:t xml:space="preserve">SEXUALITY </w:t>
      </w:r>
      <w:r w:rsidR="00D432F4">
        <w:t xml:space="preserve">is a </w:t>
      </w:r>
      <w:r>
        <w:t>BETTER HISTORY TO UNDERSTAND THE MIDDLE PASSAGE – WE HAVE A DA TO THE DETAILS YOU USE TO MAKE SENSE OF THE MIDDLE PASSAGE</w:t>
      </w:r>
    </w:p>
    <w:p w14:paraId="5673F456" w14:textId="77777777" w:rsidR="00C169CB" w:rsidRDefault="00C169CB" w:rsidP="00C169CB"/>
    <w:p w14:paraId="397179F5" w14:textId="77777777" w:rsidR="00C169CB" w:rsidRDefault="00C169CB" w:rsidP="00C169CB">
      <w:r w:rsidRPr="00E25B06">
        <w:rPr>
          <w:rStyle w:val="Emphasis"/>
        </w:rPr>
        <w:t>TINSLEY 8</w:t>
      </w:r>
      <w:r>
        <w:t xml:space="preserve"> </w:t>
      </w:r>
      <w:proofErr w:type="spellStart"/>
      <w:r>
        <w:t>Dept</w:t>
      </w:r>
      <w:proofErr w:type="spellEnd"/>
      <w:r>
        <w:t xml:space="preserve"> of English, African American and African Studies @ University of Minnesota </w:t>
      </w:r>
      <w:proofErr w:type="spellStart"/>
      <w:r>
        <w:t>Omise’eke</w:t>
      </w:r>
      <w:proofErr w:type="spellEnd"/>
      <w:r>
        <w:t xml:space="preserve"> Natasha-; BLACK ATLANTIC, QUEER ATLANTIC:  Queer Imaginings of the Middle Passage; GLQ:  A Journal of Lesbian and Gay Studies, </w:t>
      </w:r>
      <w:proofErr w:type="spellStart"/>
      <w:r>
        <w:t>Vol</w:t>
      </w:r>
      <w:proofErr w:type="spellEnd"/>
      <w:r>
        <w:t xml:space="preserve"> 14, Number 2-3, pp. 191-215; http://muse.jhu.edu/journals/journal_of_lesbian_and_gay_studies/v014/14.2-3.tinsley.pdf</w:t>
      </w:r>
    </w:p>
    <w:p w14:paraId="5160895D" w14:textId="77777777" w:rsidR="00C169CB" w:rsidRDefault="00C169CB" w:rsidP="00C169CB">
      <w:pPr>
        <w:rPr>
          <w:sz w:val="16"/>
        </w:rPr>
      </w:pPr>
      <w:r w:rsidRPr="00AE557A">
        <w:rPr>
          <w:sz w:val="16"/>
        </w:rPr>
        <w:t xml:space="preserve">These tropes of the black Atlantic, of Peoples of the Sea, do call to me as powerful enunciations of crosscurrents of African diaspora identity, and I evoke them in respect and solidarity. And yet as Gilroy, </w:t>
      </w:r>
      <w:proofErr w:type="spellStart"/>
      <w:r w:rsidRPr="00AE557A">
        <w:rPr>
          <w:sz w:val="16"/>
        </w:rPr>
        <w:t>Benítez-Rojo</w:t>
      </w:r>
      <w:proofErr w:type="spellEnd"/>
      <w:r w:rsidRPr="00AE557A">
        <w:rPr>
          <w:sz w:val="16"/>
        </w:rPr>
        <w:t xml:space="preserve">, </w:t>
      </w:r>
      <w:proofErr w:type="spellStart"/>
      <w:r w:rsidRPr="00AE557A">
        <w:rPr>
          <w:sz w:val="16"/>
        </w:rPr>
        <w:t>Edouard</w:t>
      </w:r>
      <w:proofErr w:type="spellEnd"/>
      <w:r w:rsidRPr="00AE557A">
        <w:rPr>
          <w:sz w:val="16"/>
        </w:rPr>
        <w:t xml:space="preserve"> </w:t>
      </w:r>
      <w:proofErr w:type="spellStart"/>
      <w:r w:rsidRPr="00AE557A">
        <w:rPr>
          <w:sz w:val="16"/>
        </w:rPr>
        <w:t>Glissant</w:t>
      </w:r>
      <w:proofErr w:type="spellEnd"/>
      <w:r w:rsidRPr="00AE557A">
        <w:rPr>
          <w:sz w:val="16"/>
        </w:rPr>
        <w:t xml:space="preserve">, and others call on maritime metaphors without maritime histories and evoke sexualized bodies as figures rather than experiences, their writing out of materiality stops short of the most radical potential of such oceanic imaginations.15 </w:t>
      </w:r>
      <w:r w:rsidRPr="00C8012F">
        <w:rPr>
          <w:rStyle w:val="StyleBoldUnderline"/>
        </w:rPr>
        <w:t xml:space="preserve">There are </w:t>
      </w:r>
      <w:r w:rsidRPr="00971150">
        <w:rPr>
          <w:rStyle w:val="Emphasis"/>
        </w:rPr>
        <w:t>other Atlantic</w:t>
      </w:r>
      <w:r w:rsidRPr="00C8012F">
        <w:rPr>
          <w:rStyle w:val="StyleBoldUnderline"/>
        </w:rPr>
        <w:t xml:space="preserve"> </w:t>
      </w:r>
      <w:r w:rsidRPr="00AE557A">
        <w:rPr>
          <w:sz w:val="16"/>
        </w:rPr>
        <w:t>and Caribbean</w:t>
      </w:r>
      <w:r w:rsidRPr="00C8012F">
        <w:rPr>
          <w:rStyle w:val="StyleBoldUnderline"/>
        </w:rPr>
        <w:t xml:space="preserve"> </w:t>
      </w:r>
      <w:r w:rsidRPr="00971150">
        <w:rPr>
          <w:rStyle w:val="Emphasis"/>
        </w:rPr>
        <w:t>histories that these scholars could have evoked</w:t>
      </w:r>
      <w:r w:rsidRPr="00C8012F">
        <w:rPr>
          <w:rStyle w:val="StyleBoldUnderline"/>
        </w:rPr>
        <w:t xml:space="preserve"> to make sense of the present, </w:t>
      </w:r>
      <w:r w:rsidRPr="00971150">
        <w:rPr>
          <w:rStyle w:val="Emphasis"/>
        </w:rPr>
        <w:t>other</w:t>
      </w:r>
      <w:r w:rsidRPr="00C8012F">
        <w:rPr>
          <w:rStyle w:val="StyleBoldUnderline"/>
        </w:rPr>
        <w:t xml:space="preserve"> material </w:t>
      </w:r>
      <w:r w:rsidRPr="00971150">
        <w:rPr>
          <w:rStyle w:val="Emphasis"/>
        </w:rPr>
        <w:t>details</w:t>
      </w:r>
      <w:r w:rsidRPr="00C8012F">
        <w:rPr>
          <w:rStyle w:val="StyleBoldUnderline"/>
        </w:rPr>
        <w:t xml:space="preserve"> of maritime crossings they could have drawn on to make their metaphors richer conceptual tools.</w:t>
      </w:r>
      <w:r w:rsidRPr="00AE557A">
        <w:rPr>
          <w:sz w:val="16"/>
        </w:rPr>
        <w:t xml:space="preserve"> </w:t>
      </w:r>
      <w:r w:rsidRPr="00C8012F">
        <w:rPr>
          <w:rStyle w:val="StyleBoldUnderline"/>
        </w:rPr>
        <w:t xml:space="preserve">As Africans became </w:t>
      </w:r>
      <w:proofErr w:type="spellStart"/>
      <w:r w:rsidRPr="00C8012F">
        <w:rPr>
          <w:rStyle w:val="StyleBoldUnderline"/>
        </w:rPr>
        <w:t>diasporic</w:t>
      </w:r>
      <w:proofErr w:type="spellEnd"/>
      <w:r w:rsidRPr="00C8012F">
        <w:rPr>
          <w:rStyle w:val="StyleBoldUnderline"/>
        </w:rPr>
        <w:t>, Atlantic and Caribbean, sex and sexuality did not only impact imaginations; they impacted bodies. Not at all an opening to infinite possibilities, the sea was initially a site of painful fluidities for many Africans</w:t>
      </w:r>
      <w:r w:rsidRPr="00AE557A">
        <w:rPr>
          <w:sz w:val="16"/>
        </w:rPr>
        <w:t xml:space="preserve">. The first sight of the ocean was often a vision of fear, as </w:t>
      </w:r>
      <w:proofErr w:type="spellStart"/>
      <w:r w:rsidRPr="00AE557A">
        <w:rPr>
          <w:sz w:val="16"/>
        </w:rPr>
        <w:t>Equiano</w:t>
      </w:r>
      <w:proofErr w:type="spellEnd"/>
      <w:r w:rsidRPr="00AE557A">
        <w:rPr>
          <w:sz w:val="16"/>
        </w:rPr>
        <w:t xml:space="preserve"> remembers when slave traders marched him to the coast: I was beyond measure astonished at this, as I had never before seen any water larger than a pond or a rivulet, and my surprise was mingled with no small </w:t>
      </w:r>
      <w:proofErr w:type="gramStart"/>
      <w:r w:rsidRPr="00AE557A">
        <w:rPr>
          <w:sz w:val="16"/>
        </w:rPr>
        <w:t>fear.</w:t>
      </w:r>
      <w:proofErr w:type="gramEnd"/>
      <w:r w:rsidRPr="00AE557A">
        <w:rPr>
          <w:sz w:val="16"/>
        </w:rPr>
        <w:t xml:space="preserve"> . . . The first </w:t>
      </w:r>
      <w:proofErr w:type="gramStart"/>
      <w:r w:rsidRPr="00AE557A">
        <w:rPr>
          <w:sz w:val="16"/>
        </w:rPr>
        <w:t>object which saluted my eyes when I arrived on the coast</w:t>
      </w:r>
      <w:proofErr w:type="gramEnd"/>
      <w:r w:rsidRPr="00AE557A">
        <w:rPr>
          <w:sz w:val="16"/>
        </w:rPr>
        <w:t xml:space="preserve"> was the sea, and a slave ship, which was then riding at anchor, and waiting for its cargo. These filled me with astonishment, which was soon converted to terror.16 </w:t>
      </w:r>
      <w:proofErr w:type="gramStart"/>
      <w:r w:rsidRPr="00C8012F">
        <w:rPr>
          <w:rStyle w:val="StyleBoldUnderline"/>
        </w:rPr>
        <w:t>Once</w:t>
      </w:r>
      <w:proofErr w:type="gramEnd"/>
      <w:r w:rsidRPr="00C8012F">
        <w:rPr>
          <w:rStyle w:val="StyleBoldUnderline"/>
        </w:rPr>
        <w:t xml:space="preserve"> loaded onto the slave ships, Africans became fluid bodies under the force of brutality. Tightly or loosely packed in sex-segregated holds — men chained together at the ankles while women were sometimes left unchained — surrounded by churning, unseen waters, these brutalized bodies themselves became liquid</w:t>
      </w:r>
      <w:r w:rsidRPr="00AE557A">
        <w:rPr>
          <w:sz w:val="16"/>
        </w:rPr>
        <w:t xml:space="preserve">, oozing. Ship’s surgeon Alexander Falconbridge records days when “wet and blowing weather having occasioned the portholes to be shut and the grating to be covered, </w:t>
      </w:r>
      <w:proofErr w:type="spellStart"/>
      <w:r w:rsidRPr="00AE557A">
        <w:rPr>
          <w:sz w:val="16"/>
        </w:rPr>
        <w:t>luxes</w:t>
      </w:r>
      <w:proofErr w:type="spellEnd"/>
      <w:r w:rsidRPr="00AE557A">
        <w:rPr>
          <w:sz w:val="16"/>
        </w:rPr>
        <w:t xml:space="preserve"> and fevers among the negroes </w:t>
      </w:r>
      <w:proofErr w:type="gramStart"/>
      <w:r w:rsidRPr="00AE557A">
        <w:rPr>
          <w:sz w:val="16"/>
        </w:rPr>
        <w:t>ensued.</w:t>
      </w:r>
      <w:proofErr w:type="gramEnd"/>
      <w:r w:rsidRPr="00AE557A">
        <w:rPr>
          <w:sz w:val="16"/>
        </w:rPr>
        <w:t xml:space="preserve"> </w:t>
      </w:r>
      <w:r w:rsidRPr="00DE3068">
        <w:t>. . . The deck was so covered with the blood and mucus which had proceeded from them in consequence of the lux, that it resembled a slaughterhouse.”</w:t>
      </w:r>
      <w:r w:rsidRPr="00AE557A">
        <w:rPr>
          <w:sz w:val="16"/>
        </w:rPr>
        <w:t xml:space="preserve">17 Lara adds to this imagination in a character’s vision of a slave ship: “Women’s menstrual blood stained the floor around her, pus crusting at the edges of the chattel </w:t>
      </w:r>
      <w:proofErr w:type="gramStart"/>
      <w:r w:rsidRPr="00AE557A">
        <w:rPr>
          <w:sz w:val="16"/>
        </w:rPr>
        <w:t>wounds.</w:t>
      </w:r>
      <w:proofErr w:type="gramEnd"/>
      <w:r w:rsidRPr="00AE557A">
        <w:rPr>
          <w:sz w:val="16"/>
        </w:rPr>
        <w:t xml:space="preserve"> . . . She could feel her body rise in a wave of urine and blood, the stench so wretched as to make her choke on her own breath.”18 On this Atlantic, then, black body waters, corporeal </w:t>
      </w:r>
      <w:proofErr w:type="spellStart"/>
      <w:r w:rsidRPr="00AE557A">
        <w:rPr>
          <w:sz w:val="16"/>
        </w:rPr>
        <w:t>efluvia</w:t>
      </w:r>
      <w:proofErr w:type="spellEnd"/>
      <w:r w:rsidRPr="00AE557A">
        <w:rPr>
          <w:sz w:val="16"/>
        </w:rPr>
        <w:t xml:space="preserve">, and </w:t>
      </w:r>
      <w:r w:rsidRPr="00C8012F">
        <w:rPr>
          <w:rStyle w:val="StyleBoldUnderline"/>
        </w:rPr>
        <w:t>the stains of gendered and reproductive bodies were among the first sites of colonization</w:t>
      </w:r>
      <w:r w:rsidRPr="00AE557A">
        <w:rPr>
          <w:sz w:val="16"/>
        </w:rPr>
        <w:t>.</w:t>
      </w:r>
      <w:r>
        <w:rPr>
          <w:sz w:val="16"/>
        </w:rPr>
        <w:t xml:space="preserve"> </w:t>
      </w:r>
      <w:r w:rsidRPr="00AE557A">
        <w:rPr>
          <w:sz w:val="16"/>
        </w:rPr>
        <w:t xml:space="preserve">But </w:t>
      </w:r>
      <w:r w:rsidRPr="00DE3068">
        <w:t xml:space="preserve">this bloody Atlantic was also the site of collaboration and resistance. In the early eighteenth century, ship captains like John Newton and James </w:t>
      </w:r>
      <w:proofErr w:type="spellStart"/>
      <w:r w:rsidRPr="00DE3068">
        <w:t>Barbot</w:t>
      </w:r>
      <w:proofErr w:type="spellEnd"/>
      <w:r w:rsidRPr="00DE3068">
        <w:t xml:space="preserve"> repeatedly record with horror how despite such conditions slaves conspired to rebel against captors. At the same time, unnamed rebellions took place not in violent but in erotic resistance,</w:t>
      </w:r>
      <w:r w:rsidRPr="00AE557A">
        <w:rPr>
          <w:sz w:val="16"/>
        </w:rPr>
        <w:t xml:space="preserve"> in interpersonal relationships enslaved Africans formed with those imprisoned and oozing beside them. Sally and Richard Price’s research on </w:t>
      </w:r>
      <w:proofErr w:type="spellStart"/>
      <w:r w:rsidRPr="00AE557A">
        <w:rPr>
          <w:sz w:val="16"/>
        </w:rPr>
        <w:t>Saramacca</w:t>
      </w:r>
      <w:proofErr w:type="spellEnd"/>
      <w:r w:rsidRPr="00AE557A">
        <w:rPr>
          <w:sz w:val="16"/>
        </w:rPr>
        <w:t xml:space="preserve"> maroons documents </w:t>
      </w:r>
      <w:proofErr w:type="spellStart"/>
      <w:r w:rsidRPr="00AE557A">
        <w:rPr>
          <w:sz w:val="16"/>
        </w:rPr>
        <w:t>mati</w:t>
      </w:r>
      <w:proofErr w:type="spellEnd"/>
      <w:r w:rsidRPr="00AE557A">
        <w:rPr>
          <w:sz w:val="16"/>
        </w:rPr>
        <w:t xml:space="preserve"> as “a highly charged volitional relationship . . . that dates back to the Middle Passage — </w:t>
      </w:r>
      <w:proofErr w:type="spellStart"/>
      <w:r w:rsidRPr="00AE557A">
        <w:rPr>
          <w:sz w:val="16"/>
        </w:rPr>
        <w:t>matis</w:t>
      </w:r>
      <w:proofErr w:type="spellEnd"/>
      <w:r w:rsidRPr="00AE557A">
        <w:rPr>
          <w:sz w:val="16"/>
        </w:rPr>
        <w:t xml:space="preserve"> were originally ‘shipmates,’ those who had survived the journey out from Africa together . . . those who had experienced the trauma of enslavement and transport together.”19 Colonial chronicles suggest that shipmate relationships were prominent in other parts of the Caribbean as well. </w:t>
      </w:r>
      <w:proofErr w:type="spellStart"/>
      <w:r w:rsidRPr="00AE557A">
        <w:rPr>
          <w:sz w:val="16"/>
        </w:rPr>
        <w:t>Médéric</w:t>
      </w:r>
      <w:proofErr w:type="spellEnd"/>
      <w:r w:rsidRPr="00AE557A">
        <w:rPr>
          <w:sz w:val="16"/>
        </w:rPr>
        <w:t xml:space="preserve"> Moreau de Saint-</w:t>
      </w:r>
      <w:proofErr w:type="spellStart"/>
      <w:r w:rsidRPr="00AE557A">
        <w:rPr>
          <w:sz w:val="16"/>
        </w:rPr>
        <w:t>Méry</w:t>
      </w:r>
      <w:proofErr w:type="spellEnd"/>
      <w:r w:rsidRPr="00AE557A">
        <w:rPr>
          <w:sz w:val="16"/>
        </w:rPr>
        <w:t xml:space="preserve"> reports </w:t>
      </w:r>
      <w:proofErr w:type="spellStart"/>
      <w:r w:rsidRPr="00AE557A">
        <w:rPr>
          <w:sz w:val="16"/>
        </w:rPr>
        <w:t>mati</w:t>
      </w:r>
      <w:proofErr w:type="spellEnd"/>
      <w:r w:rsidRPr="00AE557A">
        <w:rPr>
          <w:sz w:val="16"/>
        </w:rPr>
        <w:t xml:space="preserve">-like partnerships between enslaved women in prerevolutionary Haiti in his Description . . . de </w:t>
      </w:r>
      <w:proofErr w:type="spellStart"/>
      <w:r w:rsidRPr="00AE557A">
        <w:rPr>
          <w:sz w:val="16"/>
        </w:rPr>
        <w:t>l’Isle</w:t>
      </w:r>
      <w:proofErr w:type="spellEnd"/>
      <w:r w:rsidRPr="00AE557A">
        <w:rPr>
          <w:sz w:val="16"/>
        </w:rPr>
        <w:t xml:space="preserve"> Saint </w:t>
      </w:r>
      <w:proofErr w:type="spellStart"/>
      <w:r w:rsidRPr="00AE557A">
        <w:rPr>
          <w:sz w:val="16"/>
        </w:rPr>
        <w:t>Domingue</w:t>
      </w:r>
      <w:proofErr w:type="spellEnd"/>
      <w:r w:rsidRPr="00AE557A">
        <w:rPr>
          <w:sz w:val="16"/>
        </w:rPr>
        <w:t xml:space="preserve"> (1797), and in The History . . . of the British West-Indies (1794) Bryan Edwards remarks: “This is a striking circumstance; the term shipmate is understood among [West Indian slaves] as signifying a relationship of the most endearing nature; perhaps as recalling the time when the sufferers were cut off together from their common country and kindred, and awakening reciprocal sympathy from the remembrance of mutual afliction.”20 Expanding these observations, the anthropologist Gloria </w:t>
      </w:r>
      <w:proofErr w:type="spellStart"/>
      <w:r w:rsidRPr="00AE557A">
        <w:rPr>
          <w:sz w:val="16"/>
        </w:rPr>
        <w:t>Wekker</w:t>
      </w:r>
      <w:proofErr w:type="spellEnd"/>
      <w:r w:rsidRPr="00AE557A">
        <w:rPr>
          <w:sz w:val="16"/>
        </w:rPr>
        <w:t xml:space="preserve"> notes the significance of bonds between shipmates throughout the Afro-Atlantic: In different parts of the Diaspora the relationship between people who came over to the “New” World on the same ship remained a peculiarity of this experience. The Brazilian “</w:t>
      </w:r>
      <w:proofErr w:type="spellStart"/>
      <w:r w:rsidRPr="00AE557A">
        <w:rPr>
          <w:sz w:val="16"/>
        </w:rPr>
        <w:t>malungo</w:t>
      </w:r>
      <w:proofErr w:type="spellEnd"/>
      <w:r w:rsidRPr="00AE557A">
        <w:rPr>
          <w:sz w:val="16"/>
        </w:rPr>
        <w:t>,” the Trinidadian “</w:t>
      </w:r>
      <w:proofErr w:type="spellStart"/>
      <w:r w:rsidRPr="00AE557A">
        <w:rPr>
          <w:sz w:val="16"/>
        </w:rPr>
        <w:t>malongue</w:t>
      </w:r>
      <w:proofErr w:type="spellEnd"/>
      <w:r w:rsidRPr="00AE557A">
        <w:rPr>
          <w:sz w:val="16"/>
        </w:rPr>
        <w:t>,” the Haitian “</w:t>
      </w:r>
      <w:proofErr w:type="spellStart"/>
      <w:r w:rsidRPr="00AE557A">
        <w:rPr>
          <w:sz w:val="16"/>
        </w:rPr>
        <w:t>batiment</w:t>
      </w:r>
      <w:proofErr w:type="spellEnd"/>
      <w:r w:rsidRPr="00AE557A">
        <w:rPr>
          <w:sz w:val="16"/>
        </w:rPr>
        <w:t>” and the Surinamese “</w:t>
      </w:r>
      <w:proofErr w:type="spellStart"/>
      <w:r w:rsidRPr="00AE557A">
        <w:rPr>
          <w:sz w:val="16"/>
        </w:rPr>
        <w:t>sippi</w:t>
      </w:r>
      <w:proofErr w:type="spellEnd"/>
      <w:r w:rsidRPr="00AE557A">
        <w:rPr>
          <w:sz w:val="16"/>
        </w:rPr>
        <w:t>” and “</w:t>
      </w:r>
      <w:proofErr w:type="spellStart"/>
      <w:r w:rsidRPr="00AE557A">
        <w:rPr>
          <w:sz w:val="16"/>
        </w:rPr>
        <w:t>mati</w:t>
      </w:r>
      <w:proofErr w:type="spellEnd"/>
      <w:r w:rsidRPr="00AE557A">
        <w:rPr>
          <w:sz w:val="16"/>
        </w:rPr>
        <w:t xml:space="preserve">” are all examples of this special, non-biological bond between two people of the same sex.21 As fragmentarily recorded here, </w:t>
      </w:r>
      <w:r w:rsidRPr="00971150">
        <w:rPr>
          <w:rStyle w:val="StyleBoldUnderline"/>
        </w:rPr>
        <w:t>the emergence of intense shipmate relationships in the water-rocked</w:t>
      </w:r>
      <w:r w:rsidRPr="00AE557A">
        <w:rPr>
          <w:sz w:val="16"/>
        </w:rPr>
        <w:t xml:space="preserve">, no-person’s-land of slave holds created a black Atlantic same- sex eroticism: </w:t>
      </w:r>
      <w:r w:rsidRPr="00971150">
        <w:rPr>
          <w:rStyle w:val="StyleBoldUnderline"/>
        </w:rPr>
        <w:t>a feeling of, feeling for the kidnapped that asserted the sentience of the bodies that slavers attempted to transform into brute matter</w:t>
      </w:r>
      <w:r w:rsidRPr="00AE557A">
        <w:rPr>
          <w:sz w:val="16"/>
        </w:rPr>
        <w:t xml:space="preserve">. </w:t>
      </w:r>
      <w:r w:rsidRPr="00971150">
        <w:rPr>
          <w:rStyle w:val="StyleBoldUnderline"/>
        </w:rPr>
        <w:t>This Atlantic and these erotic relationships are neither metaphors nor sources of disempowerment. Instead, they are one way that fluid black bodies refused to accept that the liquidation of their social selves</w:t>
      </w:r>
      <w:r w:rsidRPr="00AE557A">
        <w:rPr>
          <w:sz w:val="16"/>
        </w:rPr>
        <w:t xml:space="preserve"> — the colonization of oceanic and body waters — meant the liquidation of their sentient selves.</w:t>
      </w:r>
    </w:p>
    <w:p w14:paraId="7F829B0F" w14:textId="77777777" w:rsidR="00C169CB" w:rsidRDefault="00C169CB" w:rsidP="00C169CB">
      <w:pPr>
        <w:rPr>
          <w:sz w:val="16"/>
        </w:rPr>
      </w:pPr>
    </w:p>
    <w:p w14:paraId="2D39E6B6" w14:textId="4771AF62" w:rsidR="00D432F4" w:rsidRDefault="00D432F4" w:rsidP="00D432F4">
      <w:r>
        <w:t>Slaves participated in erotic resistance as a way to refuse the liquidation of their social selves</w:t>
      </w:r>
    </w:p>
    <w:p w14:paraId="2154A604" w14:textId="77777777" w:rsidR="00D432F4" w:rsidRDefault="00D432F4" w:rsidP="00C169CB">
      <w:pPr>
        <w:rPr>
          <w:sz w:val="16"/>
        </w:rPr>
      </w:pPr>
    </w:p>
    <w:p w14:paraId="50838C54" w14:textId="77777777" w:rsidR="00C169CB" w:rsidRDefault="00C169CB" w:rsidP="00C169CB">
      <w:r w:rsidRPr="00E25B06">
        <w:rPr>
          <w:rStyle w:val="Emphasis"/>
        </w:rPr>
        <w:t>TINSLEY 8</w:t>
      </w:r>
      <w:r>
        <w:t xml:space="preserve"> </w:t>
      </w:r>
      <w:proofErr w:type="spellStart"/>
      <w:r>
        <w:t>Dept</w:t>
      </w:r>
      <w:proofErr w:type="spellEnd"/>
      <w:r>
        <w:t xml:space="preserve"> of English, African American and African Studies @ University of Minnesota </w:t>
      </w:r>
      <w:proofErr w:type="spellStart"/>
      <w:r>
        <w:t>Omise’eke</w:t>
      </w:r>
      <w:proofErr w:type="spellEnd"/>
      <w:r>
        <w:t xml:space="preserve"> Natasha-; BLACK ATLANTIC, QUEER ATLANTIC:  Queer Imaginings of the Middle Passage; GLQ:  A Journal of Lesbian and Gay Studies, </w:t>
      </w:r>
      <w:proofErr w:type="spellStart"/>
      <w:r>
        <w:t>Vol</w:t>
      </w:r>
      <w:proofErr w:type="spellEnd"/>
      <w:r>
        <w:t xml:space="preserve"> 14, Number 2-3, pp. 191-215; http://muse.jhu.edu/journals/journal_of_lesbian_and_gay_studies/v014/14.2-3.tinsley.pdf</w:t>
      </w:r>
    </w:p>
    <w:p w14:paraId="61AB5259" w14:textId="77777777" w:rsidR="00C169CB" w:rsidRDefault="00C169CB" w:rsidP="00C169CB">
      <w:pPr>
        <w:rPr>
          <w:sz w:val="16"/>
        </w:rPr>
      </w:pPr>
    </w:p>
    <w:p w14:paraId="04830663" w14:textId="77777777" w:rsidR="00C169CB" w:rsidRPr="00AE557A" w:rsidRDefault="00C169CB" w:rsidP="00C169CB">
      <w:pPr>
        <w:rPr>
          <w:sz w:val="16"/>
        </w:rPr>
      </w:pPr>
      <w:r w:rsidRPr="00AE557A">
        <w:rPr>
          <w:sz w:val="16"/>
        </w:rPr>
        <w:t xml:space="preserve">But </w:t>
      </w:r>
      <w:r w:rsidRPr="00C8012F">
        <w:rPr>
          <w:rStyle w:val="StyleBoldUnderline"/>
        </w:rPr>
        <w:t>this bloody Atlantic was also the site of collaboration and resistance. In the early eighteenth century, ship captains</w:t>
      </w:r>
      <w:r w:rsidRPr="00AE557A">
        <w:rPr>
          <w:sz w:val="16"/>
        </w:rPr>
        <w:t xml:space="preserve"> like John Newton and James </w:t>
      </w:r>
      <w:proofErr w:type="spellStart"/>
      <w:r w:rsidRPr="00AE557A">
        <w:rPr>
          <w:sz w:val="16"/>
        </w:rPr>
        <w:t>Barbot</w:t>
      </w:r>
      <w:proofErr w:type="spellEnd"/>
      <w:r w:rsidRPr="00AE557A">
        <w:rPr>
          <w:sz w:val="16"/>
        </w:rPr>
        <w:t xml:space="preserve"> </w:t>
      </w:r>
      <w:r w:rsidRPr="00C8012F">
        <w:rPr>
          <w:rStyle w:val="StyleBoldUnderline"/>
        </w:rPr>
        <w:t>repeatedly record with horror how despite such conditions slaves conspired to rebel against captors. At the same time, unnamed rebellions took place not in violent but in erotic resistance,</w:t>
      </w:r>
      <w:r w:rsidRPr="00AE557A">
        <w:rPr>
          <w:sz w:val="16"/>
        </w:rPr>
        <w:t xml:space="preserve"> in interpersonal relationships enslaved Africans formed with those imprisoned and oozing beside them. Sally and Richard Price’s research on </w:t>
      </w:r>
      <w:proofErr w:type="spellStart"/>
      <w:r w:rsidRPr="00AE557A">
        <w:rPr>
          <w:sz w:val="16"/>
        </w:rPr>
        <w:t>Saramacca</w:t>
      </w:r>
      <w:proofErr w:type="spellEnd"/>
      <w:r w:rsidRPr="00AE557A">
        <w:rPr>
          <w:sz w:val="16"/>
        </w:rPr>
        <w:t xml:space="preserve"> maroons documents </w:t>
      </w:r>
      <w:proofErr w:type="spellStart"/>
      <w:r w:rsidRPr="00AE557A">
        <w:rPr>
          <w:sz w:val="16"/>
        </w:rPr>
        <w:t>mati</w:t>
      </w:r>
      <w:proofErr w:type="spellEnd"/>
      <w:r w:rsidRPr="00AE557A">
        <w:rPr>
          <w:sz w:val="16"/>
        </w:rPr>
        <w:t xml:space="preserve"> as “a highly charged volitional relationship . . . that dates back to the Middle Passage — </w:t>
      </w:r>
      <w:proofErr w:type="spellStart"/>
      <w:r w:rsidRPr="00AE557A">
        <w:rPr>
          <w:sz w:val="16"/>
        </w:rPr>
        <w:t>matis</w:t>
      </w:r>
      <w:proofErr w:type="spellEnd"/>
      <w:r w:rsidRPr="00AE557A">
        <w:rPr>
          <w:sz w:val="16"/>
        </w:rPr>
        <w:t xml:space="preserve"> were originally ‘shipmates,’ those who had survived the journey out from Africa together . . . those who had experienced the trauma of enslavement and transport together.”19 Colonial chronicles suggest that shipmate relationships were prominent in other parts of the Caribbean as well. </w:t>
      </w:r>
      <w:proofErr w:type="spellStart"/>
      <w:r w:rsidRPr="00AE557A">
        <w:rPr>
          <w:sz w:val="16"/>
        </w:rPr>
        <w:t>Médéric</w:t>
      </w:r>
      <w:proofErr w:type="spellEnd"/>
      <w:r w:rsidRPr="00AE557A">
        <w:rPr>
          <w:sz w:val="16"/>
        </w:rPr>
        <w:t xml:space="preserve"> Moreau de Saint-</w:t>
      </w:r>
      <w:proofErr w:type="spellStart"/>
      <w:r w:rsidRPr="00AE557A">
        <w:rPr>
          <w:sz w:val="16"/>
        </w:rPr>
        <w:t>Méry</w:t>
      </w:r>
      <w:proofErr w:type="spellEnd"/>
      <w:r w:rsidRPr="00AE557A">
        <w:rPr>
          <w:sz w:val="16"/>
        </w:rPr>
        <w:t xml:space="preserve"> reports </w:t>
      </w:r>
      <w:proofErr w:type="spellStart"/>
      <w:r w:rsidRPr="00AE557A">
        <w:rPr>
          <w:sz w:val="16"/>
        </w:rPr>
        <w:t>mati</w:t>
      </w:r>
      <w:proofErr w:type="spellEnd"/>
      <w:r w:rsidRPr="00AE557A">
        <w:rPr>
          <w:sz w:val="16"/>
        </w:rPr>
        <w:t xml:space="preserve">-like partnerships between enslaved women in prerevolutionary Haiti in his Description . . . de </w:t>
      </w:r>
      <w:proofErr w:type="spellStart"/>
      <w:r w:rsidRPr="00AE557A">
        <w:rPr>
          <w:sz w:val="16"/>
        </w:rPr>
        <w:t>l’Isle</w:t>
      </w:r>
      <w:proofErr w:type="spellEnd"/>
      <w:r w:rsidRPr="00AE557A">
        <w:rPr>
          <w:sz w:val="16"/>
        </w:rPr>
        <w:t xml:space="preserve"> Saint </w:t>
      </w:r>
      <w:proofErr w:type="spellStart"/>
      <w:r w:rsidRPr="00AE557A">
        <w:rPr>
          <w:sz w:val="16"/>
        </w:rPr>
        <w:t>Domingue</w:t>
      </w:r>
      <w:proofErr w:type="spellEnd"/>
      <w:r w:rsidRPr="00AE557A">
        <w:rPr>
          <w:sz w:val="16"/>
        </w:rPr>
        <w:t xml:space="preserve"> (1797), and in The History . . . of the British West-Indies (1794) Bryan Edwards remarks: “This is a striking circumstance; the term shipmate is understood among [West Indian slaves] as signifying a relationship of the most endearing nature; perhaps as recalling the time when the sufferers were cut off together from their common country and kindred, and awakening reciprocal sympathy from the remembrance of mutual afliction.”20 Expanding these observations, the anthropologist Gloria </w:t>
      </w:r>
      <w:proofErr w:type="spellStart"/>
      <w:r w:rsidRPr="00AE557A">
        <w:rPr>
          <w:sz w:val="16"/>
        </w:rPr>
        <w:t>Wekker</w:t>
      </w:r>
      <w:proofErr w:type="spellEnd"/>
      <w:r w:rsidRPr="00AE557A">
        <w:rPr>
          <w:sz w:val="16"/>
        </w:rPr>
        <w:t xml:space="preserve"> notes the significance of bonds between shipmates throughout the Afro-Atlantic: In different parts of the Diaspora the relationship between people who came over to the “New” World on the same ship remained a peculiarity of this experience. The Brazilian “</w:t>
      </w:r>
      <w:proofErr w:type="spellStart"/>
      <w:r w:rsidRPr="00AE557A">
        <w:rPr>
          <w:sz w:val="16"/>
        </w:rPr>
        <w:t>malungo</w:t>
      </w:r>
      <w:proofErr w:type="spellEnd"/>
      <w:r w:rsidRPr="00AE557A">
        <w:rPr>
          <w:sz w:val="16"/>
        </w:rPr>
        <w:t>,” the Trinidadian “</w:t>
      </w:r>
      <w:proofErr w:type="spellStart"/>
      <w:r w:rsidRPr="00AE557A">
        <w:rPr>
          <w:sz w:val="16"/>
        </w:rPr>
        <w:t>malongue</w:t>
      </w:r>
      <w:proofErr w:type="spellEnd"/>
      <w:r w:rsidRPr="00AE557A">
        <w:rPr>
          <w:sz w:val="16"/>
        </w:rPr>
        <w:t>,” the Haitian “</w:t>
      </w:r>
      <w:proofErr w:type="spellStart"/>
      <w:r w:rsidRPr="00AE557A">
        <w:rPr>
          <w:sz w:val="16"/>
        </w:rPr>
        <w:t>batiment</w:t>
      </w:r>
      <w:proofErr w:type="spellEnd"/>
      <w:r w:rsidRPr="00AE557A">
        <w:rPr>
          <w:sz w:val="16"/>
        </w:rPr>
        <w:t>” and the Surinamese “</w:t>
      </w:r>
      <w:proofErr w:type="spellStart"/>
      <w:r w:rsidRPr="00AE557A">
        <w:rPr>
          <w:sz w:val="16"/>
        </w:rPr>
        <w:t>sippi</w:t>
      </w:r>
      <w:proofErr w:type="spellEnd"/>
      <w:r w:rsidRPr="00AE557A">
        <w:rPr>
          <w:sz w:val="16"/>
        </w:rPr>
        <w:t>” and “</w:t>
      </w:r>
      <w:proofErr w:type="spellStart"/>
      <w:r w:rsidRPr="00AE557A">
        <w:rPr>
          <w:sz w:val="16"/>
        </w:rPr>
        <w:t>mati</w:t>
      </w:r>
      <w:proofErr w:type="spellEnd"/>
      <w:r w:rsidRPr="00AE557A">
        <w:rPr>
          <w:sz w:val="16"/>
        </w:rPr>
        <w:t xml:space="preserve">” are all examples of this special, non-biological bond between two people of the same sex.21 As fragmentarily recorded here, </w:t>
      </w:r>
      <w:r w:rsidRPr="00971150">
        <w:rPr>
          <w:rStyle w:val="StyleBoldUnderline"/>
        </w:rPr>
        <w:t>the emergence of intense shipmate relationships in the water-rocked</w:t>
      </w:r>
      <w:r w:rsidRPr="00AE557A">
        <w:rPr>
          <w:sz w:val="16"/>
        </w:rPr>
        <w:t xml:space="preserve">, no-person’s-land of slave holds created a black Atlantic same- sex eroticism: </w:t>
      </w:r>
      <w:r w:rsidRPr="00971150">
        <w:rPr>
          <w:rStyle w:val="StyleBoldUnderline"/>
        </w:rPr>
        <w:t>a feeling of, feeling for the kidnapped that asserted the sentience of the bodies that slavers attempted to transform into brute matter</w:t>
      </w:r>
      <w:r w:rsidRPr="00AE557A">
        <w:rPr>
          <w:sz w:val="16"/>
        </w:rPr>
        <w:t xml:space="preserve">. </w:t>
      </w:r>
      <w:r w:rsidRPr="00971150">
        <w:rPr>
          <w:rStyle w:val="StyleBoldUnderline"/>
        </w:rPr>
        <w:t>This Atlantic and these erotic relationships are neither metaphors nor sources of disempowerment. Instead, they are one way that fluid black bodies refused to accept that the liquidation of their social selves</w:t>
      </w:r>
      <w:r w:rsidRPr="00AE557A">
        <w:rPr>
          <w:sz w:val="16"/>
        </w:rPr>
        <w:t xml:space="preserve"> — the colonization of oceanic and body waters — meant the liquidation of their sentient selves. Some </w:t>
      </w:r>
      <w:proofErr w:type="spellStart"/>
      <w:r w:rsidRPr="00AE557A">
        <w:rPr>
          <w:sz w:val="16"/>
        </w:rPr>
        <w:t>mati</w:t>
      </w:r>
      <w:proofErr w:type="spellEnd"/>
      <w:r w:rsidRPr="00AE557A">
        <w:rPr>
          <w:sz w:val="16"/>
        </w:rPr>
        <w:t xml:space="preserve"> and </w:t>
      </w:r>
      <w:proofErr w:type="spellStart"/>
      <w:r w:rsidRPr="00AE557A">
        <w:rPr>
          <w:sz w:val="16"/>
        </w:rPr>
        <w:t>malungo</w:t>
      </w:r>
      <w:proofErr w:type="spellEnd"/>
      <w:r w:rsidRPr="00AE557A">
        <w:rPr>
          <w:sz w:val="16"/>
        </w:rPr>
        <w:t xml:space="preserve"> were probably sexual connections, others not. Yet regardless of whether intimate sexual contact took place between enslaved Africans in the Atlantic or after landing, relationships between shipmates read as queer relationships. </w:t>
      </w:r>
      <w:r w:rsidRPr="00971150">
        <w:rPr>
          <w:rStyle w:val="StyleBoldUnderline"/>
        </w:rPr>
        <w:t>Queer</w:t>
      </w:r>
      <w:r w:rsidRPr="00AE557A">
        <w:rPr>
          <w:sz w:val="16"/>
        </w:rPr>
        <w:t xml:space="preserve"> not in the sense of a “gay” or same-sex loving identity waiting to be excavated from the ocean floor but </w:t>
      </w:r>
      <w:r w:rsidRPr="00971150">
        <w:rPr>
          <w:rStyle w:val="Emphasis"/>
        </w:rPr>
        <w:t>as a praxis of resistance</w:t>
      </w:r>
      <w:r w:rsidRPr="00AE557A">
        <w:rPr>
          <w:sz w:val="16"/>
        </w:rPr>
        <w:t xml:space="preserve">. </w:t>
      </w:r>
      <w:r w:rsidRPr="00971150">
        <w:rPr>
          <w:rStyle w:val="StyleBoldUnderline"/>
        </w:rPr>
        <w:t xml:space="preserve">Queer in the sense of </w:t>
      </w:r>
      <w:r w:rsidRPr="00971150">
        <w:rPr>
          <w:rStyle w:val="Emphasis"/>
        </w:rPr>
        <w:t>marking disruption to the violence of normative order and powerfully so</w:t>
      </w:r>
      <w:r w:rsidRPr="00971150">
        <w:rPr>
          <w:rStyle w:val="StyleBoldUnderline"/>
        </w:rPr>
        <w:t xml:space="preserve">: connect- </w:t>
      </w:r>
      <w:proofErr w:type="spellStart"/>
      <w:r w:rsidRPr="00971150">
        <w:rPr>
          <w:rStyle w:val="StyleBoldUnderline"/>
        </w:rPr>
        <w:t>ing</w:t>
      </w:r>
      <w:proofErr w:type="spellEnd"/>
      <w:r w:rsidRPr="00971150">
        <w:rPr>
          <w:rStyle w:val="StyleBoldUnderline"/>
        </w:rPr>
        <w:t xml:space="preserve"> in ways that </w:t>
      </w:r>
      <w:proofErr w:type="spellStart"/>
      <w:r w:rsidRPr="00971150">
        <w:rPr>
          <w:rStyle w:val="StyleBoldUnderline"/>
        </w:rPr>
        <w:t>commodified</w:t>
      </w:r>
      <w:proofErr w:type="spellEnd"/>
      <w:r w:rsidRPr="00971150">
        <w:rPr>
          <w:rStyle w:val="StyleBoldUnderline"/>
        </w:rPr>
        <w:t xml:space="preserve"> flesh was never supposed to, loving your own kind </w:t>
      </w:r>
      <w:r w:rsidRPr="00971150">
        <w:rPr>
          <w:rStyle w:val="Emphasis"/>
        </w:rPr>
        <w:t>when your kind was supposed to cease to exist</w:t>
      </w:r>
      <w:r w:rsidRPr="00971150">
        <w:rPr>
          <w:rStyle w:val="StyleBoldUnderline"/>
        </w:rPr>
        <w:t xml:space="preserve">, forging interpersonal connections that </w:t>
      </w:r>
      <w:r w:rsidRPr="00971150">
        <w:rPr>
          <w:rStyle w:val="Emphasis"/>
        </w:rPr>
        <w:t>counteract imperial desires for Africans’ living deaths</w:t>
      </w:r>
      <w:r w:rsidRPr="00AE557A">
        <w:rPr>
          <w:sz w:val="16"/>
        </w:rPr>
        <w:t xml:space="preserve">. Reading for shipmates does not offer to clarify, to tell a documentable story of Atlantic, Caribbean, immigrant, or “gay” pasts. Instead it disrupts provocatively. Fomented in Atlantic cross- currents, </w:t>
      </w:r>
      <w:r w:rsidRPr="00971150">
        <w:rPr>
          <w:rStyle w:val="StyleBoldUnderline"/>
        </w:rPr>
        <w:t>black queerness itself becomes a crosscurrent through which to view hybrid, resistant subjectivities</w:t>
      </w:r>
      <w:r w:rsidRPr="00AE557A">
        <w:rPr>
          <w:sz w:val="16"/>
        </w:rPr>
        <w:t xml:space="preserve"> — opaquely, not transparently. Perhaps, as Brand writes, black queers really have no ancestry except the black water.22 </w:t>
      </w:r>
      <w:proofErr w:type="gramStart"/>
      <w:r w:rsidRPr="00AE557A">
        <w:rPr>
          <w:sz w:val="16"/>
        </w:rPr>
        <w:t>But</w:t>
      </w:r>
      <w:proofErr w:type="gramEnd"/>
      <w:r w:rsidRPr="00AE557A">
        <w:rPr>
          <w:sz w:val="16"/>
        </w:rPr>
        <w:t xml:space="preserve"> diving into this water stands to transform African diaspora scholarship in ways as surprising as </w:t>
      </w:r>
      <w:proofErr w:type="spellStart"/>
      <w:r w:rsidRPr="00AE557A">
        <w:rPr>
          <w:sz w:val="16"/>
        </w:rPr>
        <w:t>Equiano’s</w:t>
      </w:r>
      <w:proofErr w:type="spellEnd"/>
      <w:r w:rsidRPr="00AE557A">
        <w:rPr>
          <w:sz w:val="16"/>
        </w:rPr>
        <w:t xml:space="preserve"> first glimpse of the sea. </w:t>
      </w:r>
    </w:p>
    <w:p w14:paraId="3198C694" w14:textId="77777777" w:rsidR="00C169CB" w:rsidRDefault="00C169CB" w:rsidP="00C169CB">
      <w:pPr>
        <w:rPr>
          <w:sz w:val="16"/>
        </w:rPr>
      </w:pPr>
    </w:p>
    <w:p w14:paraId="53DAF51F" w14:textId="77777777" w:rsidR="00C169CB" w:rsidRDefault="00C169CB" w:rsidP="00C169CB"/>
    <w:p w14:paraId="15C80163" w14:textId="77777777" w:rsidR="00C169CB" w:rsidRDefault="00C169CB" w:rsidP="00C169CB"/>
    <w:p w14:paraId="4FDE01D5" w14:textId="77777777" w:rsidR="00C169CB" w:rsidRPr="00C169CB" w:rsidRDefault="00C169CB" w:rsidP="00C169CB"/>
    <w:sectPr w:rsidR="00C169CB" w:rsidRPr="00C169CB" w:rsidSect="00D36252">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732AB1" w14:textId="77777777" w:rsidR="00E475F8" w:rsidRDefault="00E475F8" w:rsidP="00E475F8">
      <w:r>
        <w:separator/>
      </w:r>
    </w:p>
  </w:endnote>
  <w:endnote w:type="continuationSeparator" w:id="0">
    <w:p w14:paraId="60237C7F" w14:textId="77777777" w:rsidR="00E475F8" w:rsidRDefault="00E475F8" w:rsidP="00E47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0E8EC3" w14:textId="77777777" w:rsidR="00E475F8" w:rsidRDefault="00E475F8" w:rsidP="00E475F8">
      <w:r>
        <w:separator/>
      </w:r>
    </w:p>
  </w:footnote>
  <w:footnote w:type="continuationSeparator" w:id="0">
    <w:p w14:paraId="41342E30" w14:textId="77777777" w:rsidR="00E475F8" w:rsidRDefault="00E475F8" w:rsidP="00E475F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69B659" w14:textId="7AC22589" w:rsidR="00E475F8" w:rsidRPr="00E475F8" w:rsidRDefault="00E475F8" w:rsidP="00E475F8">
    <w:pPr>
      <w:pStyle w:val="Header"/>
      <w:ind w:left="-720"/>
      <w:rPr>
        <w:b/>
      </w:rPr>
    </w:pPr>
    <w:r w:rsidRPr="00E475F8">
      <w:rPr>
        <w:b/>
      </w:rPr>
      <w:t>UTNIF 2014</w:t>
    </w:r>
  </w:p>
  <w:p w14:paraId="0F2ADF38" w14:textId="6A139B21" w:rsidR="00E475F8" w:rsidRPr="00E475F8" w:rsidRDefault="00E475F8" w:rsidP="00E475F8">
    <w:pPr>
      <w:pStyle w:val="Header"/>
      <w:ind w:left="-720"/>
      <w:rPr>
        <w:b/>
      </w:rPr>
    </w:pPr>
    <w:r w:rsidRPr="00E475F8">
      <w:rPr>
        <w:b/>
      </w:rPr>
      <w:t>SPECTRES NEG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D56"/>
    <w:rsid w:val="00003951"/>
    <w:rsid w:val="00004969"/>
    <w:rsid w:val="0002755B"/>
    <w:rsid w:val="00030E81"/>
    <w:rsid w:val="00032A69"/>
    <w:rsid w:val="000410D2"/>
    <w:rsid w:val="00063AF5"/>
    <w:rsid w:val="000657AD"/>
    <w:rsid w:val="000729CC"/>
    <w:rsid w:val="00093F2C"/>
    <w:rsid w:val="000A7355"/>
    <w:rsid w:val="000E6C02"/>
    <w:rsid w:val="000F6867"/>
    <w:rsid w:val="00102CA5"/>
    <w:rsid w:val="00113CF9"/>
    <w:rsid w:val="00113FC8"/>
    <w:rsid w:val="00115313"/>
    <w:rsid w:val="001408C0"/>
    <w:rsid w:val="00163140"/>
    <w:rsid w:val="00166814"/>
    <w:rsid w:val="00183BE8"/>
    <w:rsid w:val="001B7193"/>
    <w:rsid w:val="00261E07"/>
    <w:rsid w:val="00291B11"/>
    <w:rsid w:val="002B6353"/>
    <w:rsid w:val="002B68C8"/>
    <w:rsid w:val="002C3E96"/>
    <w:rsid w:val="002D7835"/>
    <w:rsid w:val="002F40E6"/>
    <w:rsid w:val="00313EBB"/>
    <w:rsid w:val="003350CF"/>
    <w:rsid w:val="00356766"/>
    <w:rsid w:val="0039165A"/>
    <w:rsid w:val="003B0505"/>
    <w:rsid w:val="003B23A1"/>
    <w:rsid w:val="003B24D0"/>
    <w:rsid w:val="003D1087"/>
    <w:rsid w:val="003F16E6"/>
    <w:rsid w:val="0042362B"/>
    <w:rsid w:val="0042635A"/>
    <w:rsid w:val="00431482"/>
    <w:rsid w:val="004325C0"/>
    <w:rsid w:val="00464E32"/>
    <w:rsid w:val="00475BAD"/>
    <w:rsid w:val="00480E64"/>
    <w:rsid w:val="004912F9"/>
    <w:rsid w:val="004A3426"/>
    <w:rsid w:val="004D04A3"/>
    <w:rsid w:val="004D1206"/>
    <w:rsid w:val="004D65AD"/>
    <w:rsid w:val="004E5D74"/>
    <w:rsid w:val="004F0318"/>
    <w:rsid w:val="005006B9"/>
    <w:rsid w:val="00517479"/>
    <w:rsid w:val="00525FD0"/>
    <w:rsid w:val="0057241B"/>
    <w:rsid w:val="00586B40"/>
    <w:rsid w:val="00591312"/>
    <w:rsid w:val="005A112A"/>
    <w:rsid w:val="005E2C99"/>
    <w:rsid w:val="005F2F9A"/>
    <w:rsid w:val="00606E72"/>
    <w:rsid w:val="00645A7C"/>
    <w:rsid w:val="0067017B"/>
    <w:rsid w:val="00672350"/>
    <w:rsid w:val="0067726C"/>
    <w:rsid w:val="00692C26"/>
    <w:rsid w:val="006A093F"/>
    <w:rsid w:val="006F2D3D"/>
    <w:rsid w:val="006F367B"/>
    <w:rsid w:val="00700835"/>
    <w:rsid w:val="007253D3"/>
    <w:rsid w:val="00756C8E"/>
    <w:rsid w:val="00760599"/>
    <w:rsid w:val="00785C96"/>
    <w:rsid w:val="007920E5"/>
    <w:rsid w:val="007A24EB"/>
    <w:rsid w:val="007B67E4"/>
    <w:rsid w:val="007D7924"/>
    <w:rsid w:val="007E6183"/>
    <w:rsid w:val="007F61C4"/>
    <w:rsid w:val="008007A0"/>
    <w:rsid w:val="00814041"/>
    <w:rsid w:val="00821643"/>
    <w:rsid w:val="0082772C"/>
    <w:rsid w:val="00844387"/>
    <w:rsid w:val="008816B7"/>
    <w:rsid w:val="008935E6"/>
    <w:rsid w:val="008A05E4"/>
    <w:rsid w:val="008B03F0"/>
    <w:rsid w:val="008B3B5A"/>
    <w:rsid w:val="008D62F8"/>
    <w:rsid w:val="0091595A"/>
    <w:rsid w:val="009524A4"/>
    <w:rsid w:val="00964FD6"/>
    <w:rsid w:val="009829F2"/>
    <w:rsid w:val="00984ED9"/>
    <w:rsid w:val="009B1080"/>
    <w:rsid w:val="009B3791"/>
    <w:rsid w:val="009C198B"/>
    <w:rsid w:val="009E077E"/>
    <w:rsid w:val="00A074CB"/>
    <w:rsid w:val="00A17987"/>
    <w:rsid w:val="00A263DE"/>
    <w:rsid w:val="00A369C4"/>
    <w:rsid w:val="00A44598"/>
    <w:rsid w:val="00A47986"/>
    <w:rsid w:val="00A576C9"/>
    <w:rsid w:val="00A773D3"/>
    <w:rsid w:val="00A85D56"/>
    <w:rsid w:val="00AC612B"/>
    <w:rsid w:val="00B279A1"/>
    <w:rsid w:val="00B5011A"/>
    <w:rsid w:val="00B65E97"/>
    <w:rsid w:val="00BB07A4"/>
    <w:rsid w:val="00BB75D7"/>
    <w:rsid w:val="00BC3AFD"/>
    <w:rsid w:val="00BF66B1"/>
    <w:rsid w:val="00C02EBC"/>
    <w:rsid w:val="00C07A34"/>
    <w:rsid w:val="00C1618D"/>
    <w:rsid w:val="00C169CB"/>
    <w:rsid w:val="00C21FBB"/>
    <w:rsid w:val="00C64BF9"/>
    <w:rsid w:val="00CA3439"/>
    <w:rsid w:val="00CC1203"/>
    <w:rsid w:val="00CC63AC"/>
    <w:rsid w:val="00CD2C6D"/>
    <w:rsid w:val="00CE3890"/>
    <w:rsid w:val="00CE6838"/>
    <w:rsid w:val="00CF7E09"/>
    <w:rsid w:val="00D007DD"/>
    <w:rsid w:val="00D15DE1"/>
    <w:rsid w:val="00D36252"/>
    <w:rsid w:val="00D432F4"/>
    <w:rsid w:val="00D4330B"/>
    <w:rsid w:val="00D5441F"/>
    <w:rsid w:val="00D828F3"/>
    <w:rsid w:val="00D85F16"/>
    <w:rsid w:val="00D86430"/>
    <w:rsid w:val="00D86D54"/>
    <w:rsid w:val="00DA2E40"/>
    <w:rsid w:val="00DB72BC"/>
    <w:rsid w:val="00DD585F"/>
    <w:rsid w:val="00DE3068"/>
    <w:rsid w:val="00DE627C"/>
    <w:rsid w:val="00E13915"/>
    <w:rsid w:val="00E256AC"/>
    <w:rsid w:val="00E41992"/>
    <w:rsid w:val="00E475F8"/>
    <w:rsid w:val="00E524FA"/>
    <w:rsid w:val="00E70177"/>
    <w:rsid w:val="00E76EDF"/>
    <w:rsid w:val="00E84799"/>
    <w:rsid w:val="00EA12BE"/>
    <w:rsid w:val="00EC56DA"/>
    <w:rsid w:val="00ED0ECB"/>
    <w:rsid w:val="00F00431"/>
    <w:rsid w:val="00F40315"/>
    <w:rsid w:val="00FA0093"/>
    <w:rsid w:val="00FB5975"/>
    <w:rsid w:val="00FD1E00"/>
    <w:rsid w:val="00FD3FDF"/>
    <w:rsid w:val="00FD43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F06D96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17987"/>
    <w:rPr>
      <w:rFonts w:ascii="Verdana" w:hAnsi="Verdana"/>
      <w:sz w:val="18"/>
    </w:rPr>
  </w:style>
  <w:style w:type="paragraph" w:styleId="Heading1">
    <w:name w:val="heading 1"/>
    <w:aliases w:val="Pocket"/>
    <w:basedOn w:val="Normal"/>
    <w:next w:val="Normal"/>
    <w:link w:val="Heading1Char"/>
    <w:uiPriority w:val="1"/>
    <w:qFormat/>
    <w:rsid w:val="00A179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4"/>
      <w:szCs w:val="52"/>
    </w:rPr>
  </w:style>
  <w:style w:type="paragraph" w:styleId="Heading2">
    <w:name w:val="heading 2"/>
    <w:aliases w:val="Hat"/>
    <w:basedOn w:val="Normal"/>
    <w:next w:val="Normal"/>
    <w:link w:val="Heading2Char"/>
    <w:uiPriority w:val="2"/>
    <w:unhideWhenUsed/>
    <w:qFormat/>
    <w:rsid w:val="00A17987"/>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ED0ECB"/>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no read"/>
    <w:basedOn w:val="Normal"/>
    <w:next w:val="Normal"/>
    <w:link w:val="Heading4Char"/>
    <w:uiPriority w:val="9"/>
    <w:unhideWhenUsed/>
    <w:qFormat/>
    <w:rsid w:val="00ED0ECB"/>
    <w:pPr>
      <w:keepNext/>
      <w:keepLines/>
      <w:spacing w:before="200"/>
      <w:outlineLvl w:val="3"/>
    </w:pPr>
    <w:rPr>
      <w:rFonts w:eastAsiaTheme="majorEastAsia" w:cstheme="majorBidi"/>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6"/>
    <w:qFormat/>
    <w:rsid w:val="00A17987"/>
    <w:rPr>
      <w:rFonts w:ascii="Verdana" w:hAnsi="Verdana"/>
      <w:b/>
      <w:i w:val="0"/>
      <w:iCs/>
      <w:sz w:val="22"/>
      <w:u w:val="single"/>
      <w:bdr w:val="none" w:sz="0" w:space="0" w:color="auto"/>
    </w:rPr>
  </w:style>
  <w:style w:type="character" w:customStyle="1" w:styleId="Heading1Char">
    <w:name w:val="Heading 1 Char"/>
    <w:aliases w:val="Pocket Char"/>
    <w:basedOn w:val="DefaultParagraphFont"/>
    <w:link w:val="Heading1"/>
    <w:uiPriority w:val="1"/>
    <w:rsid w:val="00A17987"/>
    <w:rPr>
      <w:rFonts w:ascii="Verdana" w:eastAsiaTheme="majorEastAsia" w:hAnsi="Verdana" w:cstheme="majorBidi"/>
      <w:b/>
      <w:bCs/>
      <w:sz w:val="44"/>
      <w:szCs w:val="52"/>
    </w:rPr>
  </w:style>
  <w:style w:type="character" w:customStyle="1" w:styleId="Heading2Char">
    <w:name w:val="Heading 2 Char"/>
    <w:aliases w:val="Hat Char"/>
    <w:basedOn w:val="DefaultParagraphFont"/>
    <w:link w:val="Heading2"/>
    <w:uiPriority w:val="2"/>
    <w:rsid w:val="00A17987"/>
    <w:rPr>
      <w:rFonts w:ascii="Verdana" w:eastAsiaTheme="majorEastAsia" w:hAnsi="Verdana" w:cstheme="majorBidi"/>
      <w:b/>
      <w:bCs/>
      <w:sz w:val="44"/>
      <w:szCs w:val="44"/>
      <w:u w:val="double"/>
    </w:rPr>
  </w:style>
  <w:style w:type="character" w:customStyle="1" w:styleId="Heading3Char">
    <w:name w:val="Heading 3 Char"/>
    <w:aliases w:val="Block Char"/>
    <w:basedOn w:val="DefaultParagraphFont"/>
    <w:link w:val="Heading3"/>
    <w:uiPriority w:val="3"/>
    <w:rsid w:val="00ED0ECB"/>
    <w:rPr>
      <w:rFonts w:ascii="Verdana" w:eastAsiaTheme="majorEastAsia" w:hAnsi="Verdana" w:cstheme="majorBidi"/>
      <w:b/>
      <w:bCs/>
      <w:sz w:val="28"/>
      <w:u w:val="single"/>
    </w:rPr>
  </w:style>
  <w:style w:type="character" w:customStyle="1" w:styleId="Heading4Char">
    <w:name w:val="Heading 4 Char"/>
    <w:aliases w:val="Tag Char,no read Char"/>
    <w:basedOn w:val="DefaultParagraphFont"/>
    <w:link w:val="Heading4"/>
    <w:uiPriority w:val="9"/>
    <w:qFormat/>
    <w:rsid w:val="00ED0ECB"/>
    <w:rPr>
      <w:rFonts w:ascii="Verdana" w:eastAsiaTheme="majorEastAsia" w:hAnsi="Verdana" w:cstheme="majorBidi"/>
      <w:bCs/>
      <w:iCs/>
      <w:sz w:val="18"/>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4"/>
    <w:qFormat/>
    <w:rsid w:val="00A17987"/>
    <w:rPr>
      <w:rFonts w:ascii="Verdana" w:hAnsi="Verdana"/>
      <w:b w:val="0"/>
      <w:i w:val="0"/>
      <w:sz w:val="18"/>
    </w:rPr>
  </w:style>
  <w:style w:type="character" w:customStyle="1" w:styleId="StyleBoldUnderline">
    <w:name w:val="Style Bold Underline"/>
    <w:aliases w:val="Intense Emphasis,Underline,apple-style-span + 6 pt,Bold,Kern at 16 pt,Intense Emphasis1,Style,Intense Emphasis11,Intense Emphasis2,HHeading 3 + 12 pt,Citation Char Char Char,Intense Emphasis3,cites Char Ch,Cards + Font: 12 pt Char"/>
    <w:basedOn w:val="DefaultParagraphFont"/>
    <w:uiPriority w:val="1"/>
    <w:qFormat/>
    <w:rsid w:val="00D15DE1"/>
    <w:rPr>
      <w:rFonts w:ascii="Verdana" w:hAnsi="Verdana"/>
      <w:b w:val="0"/>
      <w:sz w:val="18"/>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paragraph" w:customStyle="1" w:styleId="DebateNormal">
    <w:name w:val="Debate Normal"/>
    <w:basedOn w:val="Normal"/>
    <w:rsid w:val="00B279A1"/>
    <w:rPr>
      <w:rFonts w:eastAsia="Times New Roman" w:cs="Times New Roman"/>
    </w:rPr>
  </w:style>
  <w:style w:type="character" w:styleId="Hyperlink">
    <w:name w:val="Hyperlink"/>
    <w:basedOn w:val="DefaultParagraphFont"/>
    <w:rsid w:val="007E6183"/>
    <w:rPr>
      <w:color w:val="0000FF"/>
      <w:u w:val="single"/>
    </w:rPr>
  </w:style>
  <w:style w:type="paragraph" w:customStyle="1" w:styleId="Citation">
    <w:name w:val="Citation"/>
    <w:basedOn w:val="Normal"/>
    <w:link w:val="CitationChar"/>
    <w:qFormat/>
    <w:rsid w:val="008D62F8"/>
    <w:rPr>
      <w:rFonts w:ascii="Arial" w:eastAsia="Calibri" w:hAnsi="Arial" w:cs="Times New Roman"/>
      <w:b/>
      <w:sz w:val="24"/>
      <w:szCs w:val="22"/>
      <w:u w:val="single"/>
    </w:rPr>
  </w:style>
  <w:style w:type="character" w:customStyle="1" w:styleId="CitationChar">
    <w:name w:val="Citation Char"/>
    <w:basedOn w:val="DefaultParagraphFont"/>
    <w:link w:val="Citation"/>
    <w:rsid w:val="008D62F8"/>
    <w:rPr>
      <w:rFonts w:ascii="Arial" w:eastAsia="Calibri" w:hAnsi="Arial" w:cs="Times New Roman"/>
      <w:b/>
      <w:szCs w:val="22"/>
      <w:u w:val="single"/>
    </w:rPr>
  </w:style>
  <w:style w:type="character" w:customStyle="1" w:styleId="UnderlineBold">
    <w:name w:val="Underline + Bold"/>
    <w:uiPriority w:val="1"/>
    <w:qFormat/>
    <w:rsid w:val="008D62F8"/>
    <w:rPr>
      <w:b/>
      <w:sz w:val="20"/>
      <w:u w:val="single"/>
    </w:rPr>
  </w:style>
  <w:style w:type="paragraph" w:styleId="Header">
    <w:name w:val="header"/>
    <w:basedOn w:val="Normal"/>
    <w:link w:val="HeaderChar"/>
    <w:uiPriority w:val="99"/>
    <w:unhideWhenUsed/>
    <w:rsid w:val="00E475F8"/>
    <w:pPr>
      <w:tabs>
        <w:tab w:val="center" w:pos="4320"/>
        <w:tab w:val="right" w:pos="8640"/>
      </w:tabs>
    </w:pPr>
  </w:style>
  <w:style w:type="character" w:customStyle="1" w:styleId="HeaderChar">
    <w:name w:val="Header Char"/>
    <w:basedOn w:val="DefaultParagraphFont"/>
    <w:link w:val="Header"/>
    <w:uiPriority w:val="99"/>
    <w:rsid w:val="00E475F8"/>
    <w:rPr>
      <w:rFonts w:ascii="Verdana" w:hAnsi="Verdana"/>
      <w:sz w:val="18"/>
    </w:rPr>
  </w:style>
  <w:style w:type="paragraph" w:styleId="Footer">
    <w:name w:val="footer"/>
    <w:basedOn w:val="Normal"/>
    <w:link w:val="FooterChar"/>
    <w:uiPriority w:val="99"/>
    <w:unhideWhenUsed/>
    <w:rsid w:val="00E475F8"/>
    <w:pPr>
      <w:tabs>
        <w:tab w:val="center" w:pos="4320"/>
        <w:tab w:val="right" w:pos="8640"/>
      </w:tabs>
    </w:pPr>
  </w:style>
  <w:style w:type="character" w:customStyle="1" w:styleId="FooterChar">
    <w:name w:val="Footer Char"/>
    <w:basedOn w:val="DefaultParagraphFont"/>
    <w:link w:val="Footer"/>
    <w:uiPriority w:val="99"/>
    <w:rsid w:val="00E475F8"/>
    <w:rPr>
      <w:rFonts w:ascii="Verdana" w:hAnsi="Verdan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17987"/>
    <w:rPr>
      <w:rFonts w:ascii="Verdana" w:hAnsi="Verdana"/>
      <w:sz w:val="18"/>
    </w:rPr>
  </w:style>
  <w:style w:type="paragraph" w:styleId="Heading1">
    <w:name w:val="heading 1"/>
    <w:aliases w:val="Pocket"/>
    <w:basedOn w:val="Normal"/>
    <w:next w:val="Normal"/>
    <w:link w:val="Heading1Char"/>
    <w:uiPriority w:val="1"/>
    <w:qFormat/>
    <w:rsid w:val="00A179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4"/>
      <w:szCs w:val="52"/>
    </w:rPr>
  </w:style>
  <w:style w:type="paragraph" w:styleId="Heading2">
    <w:name w:val="heading 2"/>
    <w:aliases w:val="Hat"/>
    <w:basedOn w:val="Normal"/>
    <w:next w:val="Normal"/>
    <w:link w:val="Heading2Char"/>
    <w:uiPriority w:val="2"/>
    <w:unhideWhenUsed/>
    <w:qFormat/>
    <w:rsid w:val="00A17987"/>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ED0ECB"/>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no read"/>
    <w:basedOn w:val="Normal"/>
    <w:next w:val="Normal"/>
    <w:link w:val="Heading4Char"/>
    <w:uiPriority w:val="9"/>
    <w:unhideWhenUsed/>
    <w:qFormat/>
    <w:rsid w:val="00ED0ECB"/>
    <w:pPr>
      <w:keepNext/>
      <w:keepLines/>
      <w:spacing w:before="200"/>
      <w:outlineLvl w:val="3"/>
    </w:pPr>
    <w:rPr>
      <w:rFonts w:eastAsiaTheme="majorEastAsia" w:cstheme="majorBidi"/>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6"/>
    <w:qFormat/>
    <w:rsid w:val="00A17987"/>
    <w:rPr>
      <w:rFonts w:ascii="Verdana" w:hAnsi="Verdana"/>
      <w:b/>
      <w:i w:val="0"/>
      <w:iCs/>
      <w:sz w:val="22"/>
      <w:u w:val="single"/>
      <w:bdr w:val="none" w:sz="0" w:space="0" w:color="auto"/>
    </w:rPr>
  </w:style>
  <w:style w:type="character" w:customStyle="1" w:styleId="Heading1Char">
    <w:name w:val="Heading 1 Char"/>
    <w:aliases w:val="Pocket Char"/>
    <w:basedOn w:val="DefaultParagraphFont"/>
    <w:link w:val="Heading1"/>
    <w:uiPriority w:val="1"/>
    <w:rsid w:val="00A17987"/>
    <w:rPr>
      <w:rFonts w:ascii="Verdana" w:eastAsiaTheme="majorEastAsia" w:hAnsi="Verdana" w:cstheme="majorBidi"/>
      <w:b/>
      <w:bCs/>
      <w:sz w:val="44"/>
      <w:szCs w:val="52"/>
    </w:rPr>
  </w:style>
  <w:style w:type="character" w:customStyle="1" w:styleId="Heading2Char">
    <w:name w:val="Heading 2 Char"/>
    <w:aliases w:val="Hat Char"/>
    <w:basedOn w:val="DefaultParagraphFont"/>
    <w:link w:val="Heading2"/>
    <w:uiPriority w:val="2"/>
    <w:rsid w:val="00A17987"/>
    <w:rPr>
      <w:rFonts w:ascii="Verdana" w:eastAsiaTheme="majorEastAsia" w:hAnsi="Verdana" w:cstheme="majorBidi"/>
      <w:b/>
      <w:bCs/>
      <w:sz w:val="44"/>
      <w:szCs w:val="44"/>
      <w:u w:val="double"/>
    </w:rPr>
  </w:style>
  <w:style w:type="character" w:customStyle="1" w:styleId="Heading3Char">
    <w:name w:val="Heading 3 Char"/>
    <w:aliases w:val="Block Char"/>
    <w:basedOn w:val="DefaultParagraphFont"/>
    <w:link w:val="Heading3"/>
    <w:uiPriority w:val="3"/>
    <w:rsid w:val="00ED0ECB"/>
    <w:rPr>
      <w:rFonts w:ascii="Verdana" w:eastAsiaTheme="majorEastAsia" w:hAnsi="Verdana" w:cstheme="majorBidi"/>
      <w:b/>
      <w:bCs/>
      <w:sz w:val="28"/>
      <w:u w:val="single"/>
    </w:rPr>
  </w:style>
  <w:style w:type="character" w:customStyle="1" w:styleId="Heading4Char">
    <w:name w:val="Heading 4 Char"/>
    <w:aliases w:val="Tag Char,no read Char"/>
    <w:basedOn w:val="DefaultParagraphFont"/>
    <w:link w:val="Heading4"/>
    <w:uiPriority w:val="9"/>
    <w:qFormat/>
    <w:rsid w:val="00ED0ECB"/>
    <w:rPr>
      <w:rFonts w:ascii="Verdana" w:eastAsiaTheme="majorEastAsia" w:hAnsi="Verdana" w:cstheme="majorBidi"/>
      <w:bCs/>
      <w:iCs/>
      <w:sz w:val="18"/>
    </w:rPr>
  </w:style>
  <w:style w:type="paragraph" w:styleId="NoSpacing">
    <w:name w:val="No Spacing"/>
    <w:uiPriority w:val="1"/>
    <w:rsid w:val="009C198B"/>
  </w:style>
  <w:style w:type="character" w:customStyle="1" w:styleId="StyleStyleBold12pt">
    <w:name w:val="Style Style Bold + 12 pt"/>
    <w:aliases w:val="Cite"/>
    <w:basedOn w:val="DefaultParagraphFont"/>
    <w:uiPriority w:val="4"/>
    <w:qFormat/>
    <w:rsid w:val="00A17987"/>
    <w:rPr>
      <w:rFonts w:ascii="Verdana" w:hAnsi="Verdana"/>
      <w:b w:val="0"/>
      <w:i w:val="0"/>
      <w:sz w:val="18"/>
    </w:rPr>
  </w:style>
  <w:style w:type="character" w:customStyle="1" w:styleId="StyleBoldUnderline">
    <w:name w:val="Style Bold Underline"/>
    <w:aliases w:val="Intense Emphasis,Underline,apple-style-span + 6 pt,Bold,Kern at 16 pt,Intense Emphasis1,Style,Intense Emphasis11,Intense Emphasis2,HHeading 3 + 12 pt,Citation Char Char Char,Intense Emphasis3,cites Char Ch,Cards + Font: 12 pt Char"/>
    <w:basedOn w:val="DefaultParagraphFont"/>
    <w:uiPriority w:val="1"/>
    <w:qFormat/>
    <w:rsid w:val="00D15DE1"/>
    <w:rPr>
      <w:rFonts w:ascii="Verdana" w:hAnsi="Verdana"/>
      <w:b w:val="0"/>
      <w:sz w:val="18"/>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paragraph" w:customStyle="1" w:styleId="DebateNormal">
    <w:name w:val="Debate Normal"/>
    <w:basedOn w:val="Normal"/>
    <w:rsid w:val="00B279A1"/>
    <w:rPr>
      <w:rFonts w:eastAsia="Times New Roman" w:cs="Times New Roman"/>
    </w:rPr>
  </w:style>
  <w:style w:type="character" w:styleId="Hyperlink">
    <w:name w:val="Hyperlink"/>
    <w:basedOn w:val="DefaultParagraphFont"/>
    <w:rsid w:val="007E6183"/>
    <w:rPr>
      <w:color w:val="0000FF"/>
      <w:u w:val="single"/>
    </w:rPr>
  </w:style>
  <w:style w:type="paragraph" w:customStyle="1" w:styleId="Citation">
    <w:name w:val="Citation"/>
    <w:basedOn w:val="Normal"/>
    <w:link w:val="CitationChar"/>
    <w:qFormat/>
    <w:rsid w:val="008D62F8"/>
    <w:rPr>
      <w:rFonts w:ascii="Arial" w:eastAsia="Calibri" w:hAnsi="Arial" w:cs="Times New Roman"/>
      <w:b/>
      <w:sz w:val="24"/>
      <w:szCs w:val="22"/>
      <w:u w:val="single"/>
    </w:rPr>
  </w:style>
  <w:style w:type="character" w:customStyle="1" w:styleId="CitationChar">
    <w:name w:val="Citation Char"/>
    <w:basedOn w:val="DefaultParagraphFont"/>
    <w:link w:val="Citation"/>
    <w:rsid w:val="008D62F8"/>
    <w:rPr>
      <w:rFonts w:ascii="Arial" w:eastAsia="Calibri" w:hAnsi="Arial" w:cs="Times New Roman"/>
      <w:b/>
      <w:szCs w:val="22"/>
      <w:u w:val="single"/>
    </w:rPr>
  </w:style>
  <w:style w:type="character" w:customStyle="1" w:styleId="UnderlineBold">
    <w:name w:val="Underline + Bold"/>
    <w:uiPriority w:val="1"/>
    <w:qFormat/>
    <w:rsid w:val="008D62F8"/>
    <w:rPr>
      <w:b/>
      <w:sz w:val="20"/>
      <w:u w:val="single"/>
    </w:rPr>
  </w:style>
  <w:style w:type="paragraph" w:styleId="Header">
    <w:name w:val="header"/>
    <w:basedOn w:val="Normal"/>
    <w:link w:val="HeaderChar"/>
    <w:uiPriority w:val="99"/>
    <w:unhideWhenUsed/>
    <w:rsid w:val="00E475F8"/>
    <w:pPr>
      <w:tabs>
        <w:tab w:val="center" w:pos="4320"/>
        <w:tab w:val="right" w:pos="8640"/>
      </w:tabs>
    </w:pPr>
  </w:style>
  <w:style w:type="character" w:customStyle="1" w:styleId="HeaderChar">
    <w:name w:val="Header Char"/>
    <w:basedOn w:val="DefaultParagraphFont"/>
    <w:link w:val="Header"/>
    <w:uiPriority w:val="99"/>
    <w:rsid w:val="00E475F8"/>
    <w:rPr>
      <w:rFonts w:ascii="Verdana" w:hAnsi="Verdana"/>
      <w:sz w:val="18"/>
    </w:rPr>
  </w:style>
  <w:style w:type="paragraph" w:styleId="Footer">
    <w:name w:val="footer"/>
    <w:basedOn w:val="Normal"/>
    <w:link w:val="FooterChar"/>
    <w:uiPriority w:val="99"/>
    <w:unhideWhenUsed/>
    <w:rsid w:val="00E475F8"/>
    <w:pPr>
      <w:tabs>
        <w:tab w:val="center" w:pos="4320"/>
        <w:tab w:val="right" w:pos="8640"/>
      </w:tabs>
    </w:pPr>
  </w:style>
  <w:style w:type="character" w:customStyle="1" w:styleId="FooterChar">
    <w:name w:val="Footer Char"/>
    <w:basedOn w:val="DefaultParagraphFont"/>
    <w:link w:val="Footer"/>
    <w:uiPriority w:val="99"/>
    <w:rsid w:val="00E475F8"/>
    <w:rPr>
      <w:rFonts w:ascii="Verdana" w:hAnsi="Verdan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lexis.com/research/retrieve?_m=d4ca51e96be2cc1d122dcd09268e14e0&amp;docnum=51&amp;_fmtstr=FULL&amp;_startdoc=51&amp;wchp=dGLbVtz-zSkAt&amp;_md5=74a6d0646a9d0297ea26f7b8d4f7e7c4&amp;focBudTerms=casey%20and%20foucault%20and%20abortion&amp;focBudSel=all" TargetMode="External"/><Relationship Id="rId9" Type="http://schemas.openxmlformats.org/officeDocument/2006/relationships/hyperlink" Target="http://www.gseis.ucla.edu/faculty/kellner/pomo/ch2.html" TargetMode="Externa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UDGE:Users:diverstone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TotalTime>
  <Pages>52</Pages>
  <Words>28785</Words>
  <Characters>164076</Characters>
  <Application>Microsoft Macintosh Word</Application>
  <DocSecurity>0</DocSecurity>
  <Lines>1367</Lines>
  <Paragraphs>384</Paragraphs>
  <ScaleCrop>false</ScaleCrop>
  <Company>Whitman College</Company>
  <LinksUpToDate>false</LinksUpToDate>
  <CharactersWithSpaces>192477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McBride Brian</dc:creator>
  <cp:keywords/>
  <dc:description/>
  <cp:lastModifiedBy>Theodore Albiniak</cp:lastModifiedBy>
  <cp:revision>2</cp:revision>
  <dcterms:created xsi:type="dcterms:W3CDTF">2014-07-31T21:20:00Z</dcterms:created>
  <dcterms:modified xsi:type="dcterms:W3CDTF">2014-07-31T21:20:00Z</dcterms:modified>
</cp:coreProperties>
</file>