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417C" w:rsidRPr="00A76BF5" w:rsidRDefault="009D417C" w:rsidP="00A76BF5"/>
    <w:p w:rsidR="00173E01" w:rsidRPr="00173E01" w:rsidRDefault="00173E01" w:rsidP="00173E01"/>
    <w:p w:rsidR="00B3585A" w:rsidRDefault="00B3585A" w:rsidP="00B3585A">
      <w:pPr>
        <w:pStyle w:val="Heading1"/>
      </w:pPr>
      <w:r>
        <w:lastRenderedPageBreak/>
        <w:t xml:space="preserve">States Counterplan </w:t>
      </w:r>
    </w:p>
    <w:p w:rsidR="00F64DCC" w:rsidRDefault="00F64DCC" w:rsidP="00F64DCC"/>
    <w:p w:rsidR="0024123E" w:rsidRDefault="0024123E" w:rsidP="0024123E">
      <w:pPr>
        <w:pStyle w:val="Heading2"/>
      </w:pPr>
      <w:r>
        <w:lastRenderedPageBreak/>
        <w:t xml:space="preserve">1NC’s – Topic Specific </w:t>
      </w:r>
    </w:p>
    <w:p w:rsidR="00173E01" w:rsidRDefault="00173E01" w:rsidP="0024123E">
      <w:pPr>
        <w:pStyle w:val="Heading3"/>
      </w:pPr>
      <w:r>
        <w:lastRenderedPageBreak/>
        <w:t xml:space="preserve">1NC – Offshore wind </w:t>
      </w:r>
    </w:p>
    <w:p w:rsidR="00173E01" w:rsidRPr="00A554CE" w:rsidRDefault="00173E01" w:rsidP="00173E01">
      <w:pPr>
        <w:pStyle w:val="Heading4"/>
      </w:pPr>
      <w:r>
        <w:t>The fifty state governments and relevant territories should substantially increase [Plan]</w:t>
      </w:r>
    </w:p>
    <w:p w:rsidR="00173E01" w:rsidRPr="000521B0" w:rsidRDefault="00173E01" w:rsidP="00173E01">
      <w:pPr>
        <w:pStyle w:val="Heading4"/>
      </w:pPr>
      <w:r>
        <w:t xml:space="preserve">States solve best – no barriers </w:t>
      </w:r>
    </w:p>
    <w:p w:rsidR="00173E01" w:rsidRDefault="00173E01" w:rsidP="00173E01">
      <w:pPr>
        <w:rPr>
          <w:b/>
        </w:rPr>
      </w:pPr>
      <w:r w:rsidRPr="00F64DCC">
        <w:rPr>
          <w:rStyle w:val="StyleStyleBold12pt"/>
        </w:rPr>
        <w:t>Sims 13 -</w:t>
      </w:r>
      <w:r>
        <w:rPr>
          <w:b/>
        </w:rPr>
        <w:t xml:space="preserve"> </w:t>
      </w:r>
      <w:r w:rsidRPr="001F6412">
        <w:t>Senior Energy Project Finance Specialist</w:t>
      </w:r>
      <w:r>
        <w:t xml:space="preserve"> - Center for Market Innovation. </w:t>
      </w:r>
      <w:r w:rsidRPr="001F6412">
        <w:t>Prior to joining NRDC, Doug was an attorney for 8 years at international law firm Allen &amp; Overy LLP, where he was part of the Project Finance and Latin America groups. He is a graduate of Harvard Law School (J.D.) and Stanford University (B.A.).</w:t>
      </w:r>
      <w:r>
        <w:t xml:space="preserve"> ( Doug, February, Fulfilling the Promise of U.S. Offshore Wind:</w:t>
      </w:r>
      <w:r w:rsidRPr="001F6412">
        <w:rPr>
          <w:sz w:val="12"/>
        </w:rPr>
        <w:t xml:space="preserve">¶ </w:t>
      </w:r>
      <w:r>
        <w:t>Targeted State Investment Policies to Put an</w:t>
      </w:r>
      <w:r w:rsidRPr="001F6412">
        <w:rPr>
          <w:sz w:val="12"/>
        </w:rPr>
        <w:t xml:space="preserve">¶ </w:t>
      </w:r>
      <w:r>
        <w:t>Abundant Renewable Resource within Reach)</w:t>
      </w:r>
    </w:p>
    <w:p w:rsidR="00173E01" w:rsidRDefault="00173E01" w:rsidP="00173E01">
      <w:pPr>
        <w:rPr>
          <w:b/>
        </w:rPr>
      </w:pPr>
    </w:p>
    <w:p w:rsidR="00173E01" w:rsidRDefault="00173E01" w:rsidP="00173E01">
      <w:pPr>
        <w:rPr>
          <w:b/>
        </w:rPr>
      </w:pPr>
    </w:p>
    <w:p w:rsidR="00173E01" w:rsidRPr="006C5AD2" w:rsidRDefault="00173E01" w:rsidP="00173E01">
      <w:pPr>
        <w:rPr>
          <w:rStyle w:val="StyleBoldUnderline"/>
        </w:rPr>
      </w:pPr>
      <w:r w:rsidRPr="00FE7B0F">
        <w:rPr>
          <w:rStyle w:val="StyleBoldUnderline"/>
          <w:highlight w:val="cyan"/>
        </w:rPr>
        <w:t>A state or state instrumentality could fund an offshore wind¶ program by issuing bonds, repurposing existing funds, or¶ both to help finance a limited amount of initial projects</w:t>
      </w:r>
      <w:r>
        <w:t>,</w:t>
      </w:r>
      <w:r w:rsidRPr="007668B2">
        <w:rPr>
          <w:sz w:val="12"/>
        </w:rPr>
        <w:t xml:space="preserve">¶ </w:t>
      </w:r>
      <w:r>
        <w:t xml:space="preserve">just as the KfW program does. </w:t>
      </w:r>
      <w:r w:rsidRPr="00FE7B0F">
        <w:rPr>
          <w:rStyle w:val="StyleBoldUnderline"/>
          <w:highlight w:val="cyan"/>
        </w:rPr>
        <w:t>This could be done under¶ the auspices of a public private financing institution that¶ focuses on clean energy, colloquially called a “green bank.”¶ Because of their low cost of capital, these entities can work¶ creatively in partnership with private banks to deliver lower¶ blended cost loans and increase the overall capital pool,¶ allowing lenders to diversify across projects and more deals¶ to be done</w:t>
      </w:r>
      <w:r>
        <w:t>. In 2011, Connecticut launched the first green</w:t>
      </w:r>
      <w:r w:rsidRPr="007668B2">
        <w:rPr>
          <w:sz w:val="12"/>
        </w:rPr>
        <w:t xml:space="preserve">¶ </w:t>
      </w:r>
      <w:r>
        <w:t>bank and several other states have similar entities under</w:t>
      </w:r>
      <w:r w:rsidRPr="007668B2">
        <w:rPr>
          <w:sz w:val="12"/>
        </w:rPr>
        <w:t xml:space="preserve">¶ </w:t>
      </w:r>
      <w:r>
        <w:t>active consideration.41 In January 2013, New York’s Governor</w:t>
      </w:r>
      <w:r w:rsidRPr="007668B2">
        <w:rPr>
          <w:sz w:val="12"/>
        </w:rPr>
        <w:t xml:space="preserve">¶ </w:t>
      </w:r>
      <w:r>
        <w:t>Cuomo announced a new, potentially game-changing green</w:t>
      </w:r>
      <w:r w:rsidRPr="007668B2">
        <w:rPr>
          <w:sz w:val="12"/>
        </w:rPr>
        <w:t xml:space="preserve">¶ </w:t>
      </w:r>
      <w:r>
        <w:t>bank in New York that will have an initial capitalization of</w:t>
      </w:r>
      <w:r w:rsidRPr="007668B2">
        <w:rPr>
          <w:sz w:val="12"/>
        </w:rPr>
        <w:t xml:space="preserve">¶ </w:t>
      </w:r>
      <w:r>
        <w:t>US$1 billion.42 It would be a powerful market precedent if</w:t>
      </w:r>
      <w:r w:rsidRPr="007668B2">
        <w:rPr>
          <w:sz w:val="12"/>
        </w:rPr>
        <w:t xml:space="preserve">¶ </w:t>
      </w:r>
      <w:r>
        <w:t>the New York Collaborative mentioned earlier—LIPA, NYPA,</w:t>
      </w:r>
      <w:r w:rsidRPr="007668B2">
        <w:rPr>
          <w:sz w:val="12"/>
        </w:rPr>
        <w:t xml:space="preserve">¶ </w:t>
      </w:r>
      <w:r>
        <w:t>and Con Ed—were able to bundle New York green bank</w:t>
      </w:r>
      <w:r w:rsidRPr="007668B2">
        <w:rPr>
          <w:sz w:val="12"/>
        </w:rPr>
        <w:t xml:space="preserve">¶ </w:t>
      </w:r>
      <w:r>
        <w:t>anchor financing together with lease and power purchase</w:t>
      </w:r>
      <w:r w:rsidRPr="007668B2">
        <w:rPr>
          <w:sz w:val="12"/>
        </w:rPr>
        <w:t xml:space="preserve">¶ </w:t>
      </w:r>
      <w:r>
        <w:t>agreements and then competitively bid the entire package.</w:t>
      </w:r>
      <w:r w:rsidRPr="007668B2">
        <w:rPr>
          <w:sz w:val="12"/>
        </w:rPr>
        <w:t xml:space="preserve">¶ </w:t>
      </w:r>
      <w:r w:rsidRPr="00FE7B0F">
        <w:rPr>
          <w:rStyle w:val="StyleBoldUnderline"/>
          <w:highlight w:val="cyan"/>
        </w:rPr>
        <w:t>This combination of revenue certainty, site control, and anchor¶ financing would likely produce very competitive bids and low¶ costs of delivered energy.</w:t>
      </w:r>
    </w:p>
    <w:p w:rsidR="00173E01" w:rsidRDefault="00173E01" w:rsidP="00173E01">
      <w:r w:rsidRPr="00FE7B0F">
        <w:rPr>
          <w:rStyle w:val="StyleBoldUnderline"/>
          <w:highlight w:val="cyan"/>
        </w:rPr>
        <w:t>The co-lending model minimizes political, technological, and¶ economic risks</w:t>
      </w:r>
      <w:r>
        <w:t xml:space="preserve">. First, </w:t>
      </w:r>
      <w:r w:rsidRPr="00FE7B0F">
        <w:rPr>
          <w:rStyle w:val="StyleBoldUnderline"/>
          <w:highlight w:val="cyan"/>
        </w:rPr>
        <w:t>there are no losses from the subsidy</w:t>
      </w:r>
      <w:r>
        <w:t>,</w:t>
      </w:r>
      <w:r w:rsidRPr="007668B2">
        <w:rPr>
          <w:sz w:val="12"/>
        </w:rPr>
        <w:t xml:space="preserve">¶ </w:t>
      </w:r>
      <w:r>
        <w:t>since the government’s lower cost of capital means it can</w:t>
      </w:r>
      <w:r w:rsidRPr="007668B2">
        <w:rPr>
          <w:sz w:val="12"/>
        </w:rPr>
        <w:t xml:space="preserve">¶ </w:t>
      </w:r>
      <w:r>
        <w:t>lend at a lower cost than private banks and still make a profit.</w:t>
      </w:r>
      <w:r w:rsidRPr="007668B2">
        <w:rPr>
          <w:sz w:val="12"/>
        </w:rPr>
        <w:t xml:space="preserve">¶ </w:t>
      </w:r>
      <w:r>
        <w:t xml:space="preserve">Second, </w:t>
      </w:r>
      <w:r w:rsidRPr="00FE7B0F">
        <w:rPr>
          <w:rStyle w:val="StyleBoldUnderline"/>
          <w:highlight w:val="cyan"/>
        </w:rPr>
        <w:t>the repaid principal fees and interest earned by the¶ green bank can be recycled and lent out again in a virtuous¶ cycle</w:t>
      </w:r>
      <w:r>
        <w:t xml:space="preserve">. Third, </w:t>
      </w:r>
      <w:r w:rsidRPr="00FE7B0F">
        <w:rPr>
          <w:rStyle w:val="StyleBoldUnderline"/>
          <w:highlight w:val="cyan"/>
        </w:rPr>
        <w:t>the program is insulated from critics who insist¶ that private lenders are not at risk since no government¶ guarantees are given and private lenders have “skin in the¶ game</w:t>
      </w:r>
      <w:r>
        <w:t xml:space="preserve">.” Finally, the </w:t>
      </w:r>
      <w:r w:rsidRPr="00FE7B0F">
        <w:rPr>
          <w:rStyle w:val="StyleBoldUnderline"/>
          <w:highlight w:val="cyan"/>
        </w:rPr>
        <w:t>commercial banks’ stringent due diligence¶ and structuring requirements mitigate the technology and¶ other risks</w:t>
      </w:r>
      <w:r>
        <w:t>.</w:t>
      </w:r>
    </w:p>
    <w:p w:rsidR="00173E01" w:rsidRDefault="00173E01" w:rsidP="00173E01">
      <w:r w:rsidRPr="00FE7B0F">
        <w:rPr>
          <w:rStyle w:val="StyleBoldUnderline"/>
          <w:highlight w:val="cyan"/>
        </w:rPr>
        <w:t>A lower interest rate and a longer tenor provided by a green¶ bank co-lending program will have the impact of reducing¶ the cost of energy generated by an offshore wind farm.¶ However, it is important to note that even if a co-lending¶ program were to lend on the same terms as the commercial¶ banks (as is the case in the KfW program), the total financing¶ costs would likely be lower than if the green bank financing¶ were provided by commercial banks.</w:t>
      </w:r>
      <w:r>
        <w:t xml:space="preserve"> This is because in the</w:t>
      </w:r>
      <w:r w:rsidRPr="007668B2">
        <w:rPr>
          <w:sz w:val="12"/>
        </w:rPr>
        <w:t xml:space="preserve">¶ </w:t>
      </w:r>
      <w:r>
        <w:t>absence of the program and assuming, realistically, that there</w:t>
      </w:r>
      <w:r w:rsidRPr="007668B2">
        <w:rPr>
          <w:sz w:val="12"/>
        </w:rPr>
        <w:t xml:space="preserve">¶ </w:t>
      </w:r>
      <w:r>
        <w:t>is a limited amount of private capital available at a given</w:t>
      </w:r>
      <w:r w:rsidRPr="007668B2">
        <w:rPr>
          <w:sz w:val="12"/>
        </w:rPr>
        <w:t xml:space="preserve">¶ </w:t>
      </w:r>
      <w:r>
        <w:t>price, the hypothetical offshore wind borrower would have to</w:t>
      </w:r>
      <w:r w:rsidRPr="007668B2">
        <w:rPr>
          <w:sz w:val="12"/>
        </w:rPr>
        <w:t xml:space="preserve">¶ </w:t>
      </w:r>
      <w:r>
        <w:t>pay more to entice additional private banks to enter the deal.</w:t>
      </w:r>
      <w:r w:rsidRPr="007668B2">
        <w:rPr>
          <w:sz w:val="12"/>
        </w:rPr>
        <w:t xml:space="preserve">¶ </w:t>
      </w:r>
      <w:r>
        <w:t>Once the borrower makes such concessions to new lenders,</w:t>
      </w:r>
      <w:r w:rsidRPr="007668B2">
        <w:rPr>
          <w:sz w:val="12"/>
        </w:rPr>
        <w:t xml:space="preserve">¶ </w:t>
      </w:r>
      <w:r>
        <w:t>it is obliged to extend the same deal to the existing ones,</w:t>
      </w:r>
      <w:r w:rsidRPr="007668B2">
        <w:rPr>
          <w:sz w:val="12"/>
        </w:rPr>
        <w:t xml:space="preserve">¶ </w:t>
      </w:r>
      <w:r>
        <w:t>increasing overall costs. By contrast, with a governmentowned</w:t>
      </w:r>
      <w:r w:rsidRPr="007668B2">
        <w:rPr>
          <w:sz w:val="12"/>
        </w:rPr>
        <w:t xml:space="preserve">¶ </w:t>
      </w:r>
      <w:r>
        <w:t>bank providing matching funds as an anchor, the</w:t>
      </w:r>
      <w:r w:rsidRPr="007668B2">
        <w:rPr>
          <w:sz w:val="12"/>
        </w:rPr>
        <w:t xml:space="preserve">¶ </w:t>
      </w:r>
      <w:r>
        <w:t>borrower has increased bargaining power vis-à-vis the banks,</w:t>
      </w:r>
      <w:r w:rsidRPr="007668B2">
        <w:rPr>
          <w:sz w:val="12"/>
        </w:rPr>
        <w:t xml:space="preserve">¶ </w:t>
      </w:r>
      <w:r>
        <w:t>which lowers overall financing costs.</w:t>
      </w:r>
    </w:p>
    <w:p w:rsidR="00173E01" w:rsidRPr="00173E01" w:rsidRDefault="00173E01" w:rsidP="00173E01"/>
    <w:p w:rsidR="00173E01" w:rsidRDefault="00173E01" w:rsidP="00173E01">
      <w:pPr>
        <w:pStyle w:val="Heading3"/>
      </w:pPr>
      <w:r>
        <w:lastRenderedPageBreak/>
        <w:t xml:space="preserve">-- RPS plank </w:t>
      </w:r>
    </w:p>
    <w:p w:rsidR="00173E01" w:rsidRDefault="00173E01" w:rsidP="00173E01">
      <w:pPr>
        <w:pStyle w:val="Heading4"/>
      </w:pPr>
      <w:r>
        <w:t xml:space="preserve">State RPS policies solve wind best. </w:t>
      </w:r>
    </w:p>
    <w:p w:rsidR="00173E01" w:rsidRDefault="00173E01" w:rsidP="00173E01">
      <w:r w:rsidRPr="00FA15FF">
        <w:rPr>
          <w:rStyle w:val="StyleStyleBold12pt"/>
        </w:rPr>
        <w:t>Bird and Parsons et al 3</w:t>
      </w:r>
      <w:r w:rsidRPr="00FA15FF">
        <w:rPr>
          <w:sz w:val="16"/>
          <w:szCs w:val="16"/>
        </w:rPr>
        <w:t>. [L. Bird and B. Parsons, National Renewable Energy Lab, T. Gagliano and M. Brown, Nat’l Conference of State Legislatures, R. Wiser and M. Bolinger, Lawrence Berkeley National Laboratory, “Policies and market factors driving wind power development in the United States” National Renewable Energy Laboratory Technical Report -- July]</w:t>
      </w:r>
      <w:r>
        <w:t xml:space="preserve"> </w:t>
      </w:r>
    </w:p>
    <w:p w:rsidR="00173E01" w:rsidRPr="005710D4" w:rsidRDefault="00173E01" w:rsidP="00173E01">
      <w:pPr>
        <w:rPr>
          <w:sz w:val="16"/>
        </w:rPr>
      </w:pPr>
      <w:r w:rsidRPr="005710D4">
        <w:rPr>
          <w:sz w:val="16"/>
        </w:rPr>
        <w:t>Renewable portfolio standards—</w:t>
      </w:r>
      <w:r w:rsidRPr="00FE7B0F">
        <w:rPr>
          <w:rStyle w:val="StyleBoldUnderline"/>
          <w:highlight w:val="cyan"/>
        </w:rPr>
        <w:t>RPS policies</w:t>
      </w:r>
      <w:r w:rsidRPr="005710D4">
        <w:rPr>
          <w:sz w:val="16"/>
        </w:rPr>
        <w:t xml:space="preserve"> or purchase mandates </w:t>
      </w:r>
      <w:r w:rsidRPr="00FE7B0F">
        <w:rPr>
          <w:rStyle w:val="StyleBoldUnderline"/>
          <w:highlight w:val="cyan"/>
        </w:rPr>
        <w:t>are the</w:t>
      </w:r>
      <w:r w:rsidRPr="00FE7B0F">
        <w:rPr>
          <w:sz w:val="16"/>
          <w:highlight w:val="cyan"/>
        </w:rPr>
        <w:t xml:space="preserve"> </w:t>
      </w:r>
      <w:r w:rsidRPr="00FE7B0F">
        <w:rPr>
          <w:rStyle w:val="Emphasis"/>
          <w:highlight w:val="cyan"/>
        </w:rPr>
        <w:t>most powerful tool</w:t>
      </w:r>
      <w:r w:rsidRPr="00FE7B0F">
        <w:rPr>
          <w:sz w:val="16"/>
          <w:highlight w:val="cyan"/>
        </w:rPr>
        <w:t xml:space="preserve"> </w:t>
      </w:r>
      <w:r w:rsidRPr="00FE7B0F">
        <w:rPr>
          <w:rStyle w:val="StyleBoldUnderline"/>
          <w:highlight w:val="cyan"/>
        </w:rPr>
        <w:t>that a state can use to promote wind</w:t>
      </w:r>
      <w:r w:rsidRPr="005710D4">
        <w:rPr>
          <w:rStyle w:val="StyleBoldUnderline"/>
        </w:rPr>
        <w:t xml:space="preserve"> </w:t>
      </w:r>
      <w:r w:rsidRPr="005710D4">
        <w:rPr>
          <w:sz w:val="16"/>
        </w:rPr>
        <w:t xml:space="preserve">energy. So far, </w:t>
      </w:r>
      <w:r w:rsidRPr="005710D4">
        <w:rPr>
          <w:rStyle w:val="StyleBoldUnderline"/>
        </w:rPr>
        <w:t xml:space="preserve">these have been particularly important for </w:t>
      </w:r>
      <w:r w:rsidRPr="00FE7B0F">
        <w:rPr>
          <w:rStyle w:val="StyleBoldUnderline"/>
          <w:highlight w:val="cyan"/>
        </w:rPr>
        <w:t>driving</w:t>
      </w:r>
      <w:r w:rsidRPr="005710D4">
        <w:rPr>
          <w:rStyle w:val="StyleBoldUnderline"/>
        </w:rPr>
        <w:t xml:space="preserve"> wind energy </w:t>
      </w:r>
      <w:r w:rsidRPr="00FE7B0F">
        <w:rPr>
          <w:rStyle w:val="StyleBoldUnderline"/>
          <w:highlight w:val="cyan"/>
        </w:rPr>
        <w:t>investment in Texas, Minnesota, and Iowa</w:t>
      </w:r>
      <w:r w:rsidRPr="005710D4">
        <w:rPr>
          <w:sz w:val="16"/>
        </w:rPr>
        <w:t xml:space="preserve">, where more than 1,700 MW of new capacity has been developed to meet the requirements of just these three states. In addition, some </w:t>
      </w:r>
      <w:r w:rsidRPr="005710D4">
        <w:rPr>
          <w:rStyle w:val="StyleBoldUnderline"/>
        </w:rPr>
        <w:t xml:space="preserve">portfolio </w:t>
      </w:r>
      <w:r w:rsidRPr="00FE7B0F">
        <w:rPr>
          <w:rStyle w:val="StyleBoldUnderline"/>
          <w:highlight w:val="cyan"/>
        </w:rPr>
        <w:t>standards</w:t>
      </w:r>
      <w:r w:rsidRPr="005710D4">
        <w:rPr>
          <w:sz w:val="16"/>
        </w:rPr>
        <w:t xml:space="preserve">, such as those in Wisconsin and New Jersey, </w:t>
      </w:r>
      <w:r w:rsidRPr="00FE7B0F">
        <w:rPr>
          <w:rStyle w:val="StyleBoldUnderline"/>
          <w:highlight w:val="cyan"/>
        </w:rPr>
        <w:t xml:space="preserve">have been </w:t>
      </w:r>
      <w:r w:rsidRPr="00FE7B0F">
        <w:rPr>
          <w:rStyle w:val="Emphasis"/>
          <w:highlight w:val="cyan"/>
        </w:rPr>
        <w:t>directly responsible</w:t>
      </w:r>
      <w:r w:rsidRPr="005710D4">
        <w:rPr>
          <w:rStyle w:val="StyleBoldUnderline"/>
        </w:rPr>
        <w:t xml:space="preserve"> for wind development, not only within the state, but </w:t>
      </w:r>
      <w:r w:rsidRPr="00FE7B0F">
        <w:rPr>
          <w:rStyle w:val="StyleBoldUnderline"/>
          <w:highlight w:val="cyan"/>
        </w:rPr>
        <w:t>also in</w:t>
      </w:r>
      <w:r w:rsidRPr="005710D4">
        <w:rPr>
          <w:rStyle w:val="StyleBoldUnderline"/>
        </w:rPr>
        <w:t xml:space="preserve"> </w:t>
      </w:r>
      <w:r w:rsidRPr="00FE7B0F">
        <w:rPr>
          <w:rStyle w:val="StyleBoldUnderline"/>
          <w:highlight w:val="cyan"/>
        </w:rPr>
        <w:t>neighboring states</w:t>
      </w:r>
      <w:r w:rsidRPr="005710D4">
        <w:rPr>
          <w:sz w:val="16"/>
        </w:rPr>
        <w:t xml:space="preserve">. </w:t>
      </w:r>
      <w:r w:rsidRPr="005710D4">
        <w:rPr>
          <w:rStyle w:val="StyleBoldUnderline"/>
        </w:rPr>
        <w:t>In the future</w:t>
      </w:r>
      <w:r w:rsidRPr="005710D4">
        <w:rPr>
          <w:sz w:val="16"/>
        </w:rPr>
        <w:t xml:space="preserve">, </w:t>
      </w:r>
      <w:r w:rsidRPr="005710D4">
        <w:rPr>
          <w:rStyle w:val="StyleBoldUnderline"/>
        </w:rPr>
        <w:t>state RPS policies,</w:t>
      </w:r>
      <w:r w:rsidRPr="005710D4">
        <w:rPr>
          <w:sz w:val="16"/>
        </w:rPr>
        <w:t xml:space="preserve"> such as those under development in California and New York, </w:t>
      </w:r>
      <w:r w:rsidRPr="005710D4">
        <w:rPr>
          <w:rStyle w:val="StyleBoldUnderline"/>
        </w:rPr>
        <w:t>are expected to play a leading role in stimulating wind energy development</w:t>
      </w:r>
      <w:r w:rsidRPr="005710D4">
        <w:rPr>
          <w:sz w:val="16"/>
        </w:rPr>
        <w:t>. However, not all RPS policies are equally effective; details in design and implementation make a difference.</w:t>
      </w:r>
    </w:p>
    <w:p w:rsidR="00173E01" w:rsidRPr="00463A02" w:rsidRDefault="00173E01" w:rsidP="00173E01"/>
    <w:p w:rsidR="0024123E" w:rsidRDefault="0024123E" w:rsidP="0024123E">
      <w:pPr>
        <w:pStyle w:val="Heading3"/>
      </w:pPr>
      <w:r>
        <w:lastRenderedPageBreak/>
        <w:t>1NC –</w:t>
      </w:r>
      <w:r w:rsidR="00173E01">
        <w:t xml:space="preserve"> Off</w:t>
      </w:r>
      <w:r>
        <w:t xml:space="preserve">shore oil </w:t>
      </w:r>
    </w:p>
    <w:p w:rsidR="00173E01" w:rsidRPr="00A554CE" w:rsidRDefault="00173E01" w:rsidP="00173E01">
      <w:pPr>
        <w:pStyle w:val="Heading4"/>
      </w:pPr>
      <w:r>
        <w:t>The United States federal government should devolve authority over offshore oil drilling to the fifty state governments and relevant territories. The fifty state and all relevant territories should [Plan]</w:t>
      </w:r>
    </w:p>
    <w:p w:rsidR="00173E01" w:rsidRPr="003B4E6D" w:rsidRDefault="00173E01" w:rsidP="00173E01">
      <w:pPr>
        <w:pStyle w:val="Heading4"/>
      </w:pPr>
      <w:r w:rsidRPr="003B4E6D">
        <w:t xml:space="preserve">Delegation over offshore drilling solves best – state expertise. </w:t>
      </w:r>
    </w:p>
    <w:p w:rsidR="00173E01" w:rsidRPr="003B4E6D" w:rsidRDefault="00173E01" w:rsidP="00173E01">
      <w:pPr>
        <w:rPr>
          <w:rFonts w:asciiTheme="minorHAnsi" w:hAnsiTheme="minorHAnsi"/>
          <w:sz w:val="16"/>
          <w:szCs w:val="16"/>
        </w:rPr>
      </w:pPr>
      <w:r w:rsidRPr="003B4E6D">
        <w:rPr>
          <w:rStyle w:val="StyleStyleBold12pt"/>
        </w:rPr>
        <w:t>Dunlop 8</w:t>
      </w:r>
      <w:r w:rsidRPr="003B4E6D">
        <w:rPr>
          <w:rStyle w:val="StyleStyleBold12pt"/>
          <w:sz w:val="16"/>
          <w:szCs w:val="16"/>
        </w:rPr>
        <w:t xml:space="preserve">. </w:t>
      </w:r>
      <w:r w:rsidRPr="003B4E6D">
        <w:rPr>
          <w:rFonts w:asciiTheme="minorHAnsi" w:hAnsiTheme="minorHAnsi"/>
          <w:sz w:val="16"/>
          <w:szCs w:val="16"/>
        </w:rPr>
        <w:t>[Becky Norton, senior management team of The Heritage Foundation as Vice President for External Relations, “Offshore Drilling: An Alternative to Funding Terrorism,” Heritage Foundation -- October 30 --  http://www.heritage.org/about/speeches/offshore-drilling-an-alternative-to-funding-terrorism]</w:t>
      </w:r>
    </w:p>
    <w:p w:rsidR="00173E01" w:rsidRPr="004405E4" w:rsidRDefault="00173E01" w:rsidP="00173E01">
      <w:pPr>
        <w:rPr>
          <w:sz w:val="16"/>
        </w:rPr>
      </w:pPr>
      <w:r w:rsidRPr="004405E4">
        <w:rPr>
          <w:rStyle w:val="StyleBoldUnderline"/>
        </w:rPr>
        <w:t xml:space="preserve">What </w:t>
      </w:r>
      <w:r w:rsidRPr="00FE7B0F">
        <w:rPr>
          <w:rStyle w:val="StyleBoldUnderline"/>
          <w:highlight w:val="cyan"/>
        </w:rPr>
        <w:t>this issue comes down to</w:t>
      </w:r>
      <w:r w:rsidRPr="004405E4">
        <w:rPr>
          <w:rStyle w:val="StyleBoldUnderline"/>
        </w:rPr>
        <w:t xml:space="preserve"> is</w:t>
      </w:r>
      <w:r w:rsidRPr="004405E4">
        <w:rPr>
          <w:sz w:val="16"/>
        </w:rPr>
        <w:t xml:space="preserve"> Constitutional </w:t>
      </w:r>
      <w:r w:rsidRPr="00FE7B0F">
        <w:rPr>
          <w:rStyle w:val="StyleBoldUnderline"/>
          <w:highlight w:val="cyan"/>
        </w:rPr>
        <w:t>federalism</w:t>
      </w:r>
      <w:r w:rsidRPr="004405E4">
        <w:rPr>
          <w:sz w:val="16"/>
        </w:rPr>
        <w:t xml:space="preserve">. It needs to be accepted that </w:t>
      </w:r>
      <w:r w:rsidRPr="00FE7B0F">
        <w:rPr>
          <w:rStyle w:val="StyleBoldUnderline"/>
          <w:highlight w:val="cyan"/>
        </w:rPr>
        <w:t>the states can responsibly control</w:t>
      </w:r>
      <w:r w:rsidRPr="004405E4">
        <w:rPr>
          <w:rStyle w:val="StyleBoldUnderline"/>
        </w:rPr>
        <w:t xml:space="preserve"> and maintain </w:t>
      </w:r>
      <w:r w:rsidRPr="00FE7B0F">
        <w:rPr>
          <w:rStyle w:val="StyleBoldUnderline"/>
          <w:highlight w:val="cyan"/>
        </w:rPr>
        <w:t>their own waters instead of being micromanaged from above</w:t>
      </w:r>
      <w:r w:rsidRPr="00FE7B0F">
        <w:rPr>
          <w:sz w:val="16"/>
          <w:highlight w:val="cyan"/>
        </w:rPr>
        <w:t>.</w:t>
      </w:r>
      <w:r w:rsidRPr="004405E4">
        <w:rPr>
          <w:sz w:val="16"/>
        </w:rPr>
        <w:t xml:space="preserve"> Increasing energy supply is a necessary step that the United States must take to be ensured of continued and new economic growth. It is ridiculous to think that with America’s current mobile workforce infrastructure we can simply turn off all the gas pumps overnight and wake up the next morning on a renewable energy source. We are working on renewable energy. And certainly even more needs to be done. But in the interim, that transition can be made easier with the production of our own fuels to ease the burden on the average American at the pump. In addition, </w:t>
      </w:r>
      <w:r w:rsidRPr="004405E4">
        <w:rPr>
          <w:rStyle w:val="StyleBoldUnderline"/>
        </w:rPr>
        <w:t>producing more of our own energy means that we will not have to depend on imports from country’s that do not have our interests in mind</w:t>
      </w:r>
      <w:r w:rsidRPr="004405E4">
        <w:rPr>
          <w:sz w:val="16"/>
        </w:rPr>
        <w:t xml:space="preserve">. It is a very serious matter the possibility that taxpayers and consumers are putting dollars into the hands of those who support terrorism and seek to undermine the United States. These include of course, Saudi Arabia and Venezuela. Becoming a nation in which America can be much more self reliant for its energy needs prevents the potential funding of those who wish to destroy us. We can and should have trading relationships for energy with other nations but they should be ones we deem to be friends and allies in the quest for greater human liberty. When I worked with Governor George Allen in Virginia we realized early with the EPA that a one-size-fits-all blanket policy does not work. How could it? When you look over the landscape of our nation, it should be apparent that what works for the beaches of Florida is most likely not going to be appropriate for the Black Hills of South Dakota. </w:t>
      </w:r>
      <w:r w:rsidRPr="00FE7B0F">
        <w:rPr>
          <w:rStyle w:val="StyleBoldUnderline"/>
          <w:highlight w:val="cyan"/>
        </w:rPr>
        <w:t>The states should decide what policies best work</w:t>
      </w:r>
      <w:r w:rsidRPr="004405E4">
        <w:rPr>
          <w:rStyle w:val="StyleBoldUnderline"/>
        </w:rPr>
        <w:t xml:space="preserve"> for their citizens and their environment.</w:t>
      </w:r>
      <w:r w:rsidRPr="004405E4">
        <w:rPr>
          <w:sz w:val="16"/>
        </w:rPr>
        <w:t xml:space="preserve"> Under the policy I advocate, </w:t>
      </w:r>
      <w:r w:rsidRPr="00FE7B0F">
        <w:rPr>
          <w:rStyle w:val="StyleBoldUnderline"/>
          <w:highlight w:val="cyan"/>
        </w:rPr>
        <w:t>states would</w:t>
      </w:r>
      <w:r w:rsidRPr="004405E4">
        <w:rPr>
          <w:rStyle w:val="StyleBoldUnderline"/>
        </w:rPr>
        <w:t xml:space="preserve"> have option of choosing how to </w:t>
      </w:r>
      <w:r w:rsidRPr="00FE7B0F">
        <w:rPr>
          <w:rStyle w:val="StyleBoldUnderline"/>
          <w:highlight w:val="cyan"/>
        </w:rPr>
        <w:t>deal with their O</w:t>
      </w:r>
      <w:r w:rsidRPr="002F4F90">
        <w:rPr>
          <w:rStyle w:val="StyleBoldUnderline"/>
        </w:rPr>
        <w:t xml:space="preserve">uter </w:t>
      </w:r>
      <w:r w:rsidRPr="00FE7B0F">
        <w:rPr>
          <w:rStyle w:val="StyleBoldUnderline"/>
          <w:highlight w:val="cyan"/>
        </w:rPr>
        <w:t>C</w:t>
      </w:r>
      <w:r w:rsidRPr="002F4F90">
        <w:rPr>
          <w:rStyle w:val="StyleBoldUnderline"/>
        </w:rPr>
        <w:t xml:space="preserve">ontinental </w:t>
      </w:r>
      <w:r w:rsidRPr="00FE7B0F">
        <w:rPr>
          <w:rStyle w:val="StyleBoldUnderline"/>
          <w:highlight w:val="cyan"/>
        </w:rPr>
        <w:t>S</w:t>
      </w:r>
      <w:r w:rsidRPr="002F4F90">
        <w:rPr>
          <w:rStyle w:val="StyleBoldUnderline"/>
        </w:rPr>
        <w:t xml:space="preserve">helf </w:t>
      </w:r>
      <w:r w:rsidRPr="00FE7B0F">
        <w:rPr>
          <w:rStyle w:val="StyleBoldUnderline"/>
          <w:highlight w:val="cyan"/>
        </w:rPr>
        <w:t>lands</w:t>
      </w:r>
      <w:r w:rsidRPr="004405E4">
        <w:rPr>
          <w:sz w:val="16"/>
        </w:rPr>
        <w:t xml:space="preserve">, </w:t>
      </w:r>
      <w:r w:rsidRPr="004405E4">
        <w:rPr>
          <w:rStyle w:val="StyleBoldUnderline"/>
        </w:rPr>
        <w:t>and the benefits of permitting drilling would go to the states</w:t>
      </w:r>
      <w:r w:rsidRPr="004405E4">
        <w:rPr>
          <w:sz w:val="16"/>
        </w:rPr>
        <w:t xml:space="preserve">. In a state like Florida, where there are objections to energy development, there would be the option of not drilling but I would argue that by delegating these decisions to the local level, Florida’s citizens would have more of a voice in how the drilling was conducted and how the revenues would be spent. </w:t>
      </w:r>
      <w:r w:rsidRPr="004405E4">
        <w:rPr>
          <w:rStyle w:val="StyleBoldUnderline"/>
        </w:rPr>
        <w:t xml:space="preserve">By letting the state decide how to go about developing OCS, </w:t>
      </w:r>
      <w:r w:rsidRPr="00FE7B0F">
        <w:rPr>
          <w:rStyle w:val="StyleBoldUnderline"/>
          <w:highlight w:val="cyan"/>
        </w:rPr>
        <w:t>citizens can hold their elected legislators accountable</w:t>
      </w:r>
      <w:r w:rsidRPr="004405E4">
        <w:rPr>
          <w:sz w:val="16"/>
        </w:rPr>
        <w:t xml:space="preserve">. If Floridians disapprove of how a legislator stands on OCS development, they can vote him out in the next election. Or conversely, if the drilling produces more revenue it can be used for something like the Everglades Restoration of improving the stewardship of other state resources, or even reducing the tax burden on Floridians. Santa Barbara County in California recently reversed their stand on offshore drilling and passed resolution supporting more drilling. Even with the federal moratoria lifted on Oct 1st, current Washington policy dictates that a federal regulator knows better. More importantly is the matter of revenue. Currently, the federal government receives the revenue derived from OCS energy production. Bills like H.R.6899 would continue this trend. In addition, it would strip the oil companies of $18 billion in tax breaks leaving both the states and oil companies with little incentive to allow or explore drilling, respectively. I purpose that the federal government would no longer receive a cut of the money until the resources were developed and then its “cut” would come in the form of tax revenue generated by increased economic activity. The simple fact would be that if OCS has been removed from federal jurisdiction, each state would receive 80 percent of the revenues generated from production off its shore. It would share the remaining 20 percent with other states. Obviously, a revenue-sharing structure of this sort would find critics in the federal government, which would lose roughly $5 billion each year. Many big government environmentalists would object because the federal government uses some of these funds for environmental purposes, like the Land and Water Conservation Fund and the National Historic Preservation Fund. Without OCS revenues, they would argue, these programs would lose important income. My response to these critics would be that </w:t>
      </w:r>
      <w:r w:rsidRPr="004405E4">
        <w:rPr>
          <w:rStyle w:val="StyleBoldUnderline"/>
        </w:rPr>
        <w:t>I would rather have these revenues in the hands of the states and not the federal government. When the states control the money, they would be free to use it for the purposes they see fit. In many cases, this money could be used to fund environmental initiatives</w:t>
      </w:r>
      <w:r w:rsidRPr="004405E4">
        <w:rPr>
          <w:sz w:val="16"/>
        </w:rPr>
        <w:t xml:space="preserve"> that are made to fit the specific needs of the states as determined by their governors and state legislatures. And, if citizens are not pleased with the way these revenues are being spent, they can simply elect new officials. It’s a much better system than when the policy is centered in Washington, D.C. with bureaucrats who neither knew nor frankly care what states, localities and citizens want or need. Current OCS policy is dictated by Washington and is a complex maze of bureaucratic regulations even without the moratorium. In the case of OCS, a simple policy is the best policy. </w:t>
      </w:r>
      <w:r w:rsidRPr="00FE7B0F">
        <w:rPr>
          <w:rStyle w:val="StyleBoldUnderline"/>
          <w:highlight w:val="cyan"/>
        </w:rPr>
        <w:t>The federal government should cede its authority to the states</w:t>
      </w:r>
      <w:r w:rsidRPr="004405E4">
        <w:rPr>
          <w:rStyle w:val="StyleBoldUnderline"/>
        </w:rPr>
        <w:t>. Let’s allow the states to decide what to do with their lands. Let’s stop the micromanagement, and understand that those at the state level will without a shadow of a doubt responsibly take care of their environment</w:t>
      </w:r>
      <w:r w:rsidRPr="004405E4">
        <w:rPr>
          <w:sz w:val="16"/>
        </w:rPr>
        <w:t>, their home. Let states use new tax revenues from drilling to reduce taxes on entrepreneurs, so they can fund and develop all matter of energy sources and infrastructure and increase the invention of new and better technologies.</w:t>
      </w:r>
    </w:p>
    <w:p w:rsidR="00173E01" w:rsidRDefault="00173E01" w:rsidP="00173E01"/>
    <w:p w:rsidR="00173E01" w:rsidRDefault="00173E01" w:rsidP="00173E01">
      <w:pPr>
        <w:pStyle w:val="Heading4"/>
      </w:pPr>
      <w:r>
        <w:t xml:space="preserve">Devolution of offshore drilling authority solves. </w:t>
      </w:r>
    </w:p>
    <w:p w:rsidR="00173E01" w:rsidRPr="00461C2D" w:rsidRDefault="00173E01" w:rsidP="00173E01">
      <w:pPr>
        <w:rPr>
          <w:sz w:val="16"/>
          <w:szCs w:val="16"/>
        </w:rPr>
      </w:pPr>
      <w:r w:rsidRPr="00461C2D">
        <w:rPr>
          <w:rStyle w:val="StyleStyleBold12pt"/>
        </w:rPr>
        <w:t>Dunlop 5</w:t>
      </w:r>
      <w:r w:rsidRPr="00461C2D">
        <w:rPr>
          <w:sz w:val="16"/>
          <w:szCs w:val="16"/>
        </w:rPr>
        <w:t xml:space="preserve">. [Becky Norton, </w:t>
      </w:r>
      <w:r w:rsidRPr="005E40F8">
        <w:rPr>
          <w:sz w:val="16"/>
          <w:szCs w:val="16"/>
        </w:rPr>
        <w:t>senior management team of The Heritage Foundation as Vice President for External Relations</w:t>
      </w:r>
      <w:r>
        <w:rPr>
          <w:sz w:val="16"/>
          <w:szCs w:val="16"/>
        </w:rPr>
        <w:t xml:space="preserve">, </w:t>
      </w:r>
      <w:r w:rsidRPr="00461C2D">
        <w:rPr>
          <w:sz w:val="16"/>
          <w:szCs w:val="16"/>
        </w:rPr>
        <w:t>"Improve the Environment... Leave it to the States... and the People" Heritage Foundation -- April 20 -- www.heritage.org/about/speeches/improve-the-environment-leave-it-to-the-states-and-the-people]</w:t>
      </w:r>
    </w:p>
    <w:p w:rsidR="00173E01" w:rsidRPr="00461C2D" w:rsidRDefault="00173E01" w:rsidP="00173E01">
      <w:pPr>
        <w:rPr>
          <w:sz w:val="16"/>
        </w:rPr>
      </w:pPr>
      <w:r w:rsidRPr="00461C2D">
        <w:rPr>
          <w:rStyle w:val="StyleBoldUnderline"/>
        </w:rPr>
        <w:t>What can Congress do to more effectively deal with some of the remaining environmental challenges</w:t>
      </w:r>
      <w:r w:rsidRPr="00461C2D">
        <w:rPr>
          <w:sz w:val="16"/>
        </w:rPr>
        <w:t xml:space="preserve">? To begin with, </w:t>
      </w:r>
      <w:r w:rsidRPr="00FE7B0F">
        <w:rPr>
          <w:rStyle w:val="StyleBoldUnderline"/>
          <w:highlight w:val="cyan"/>
        </w:rPr>
        <w:t>Congress needs to turn</w:t>
      </w:r>
      <w:r w:rsidRPr="00461C2D">
        <w:rPr>
          <w:rStyle w:val="StyleBoldUnderline"/>
        </w:rPr>
        <w:t xml:space="preserve"> even </w:t>
      </w:r>
      <w:r w:rsidRPr="00FE7B0F">
        <w:rPr>
          <w:rStyle w:val="StyleBoldUnderline"/>
          <w:highlight w:val="cyan"/>
        </w:rPr>
        <w:t>more authority over to the states</w:t>
      </w:r>
      <w:r w:rsidRPr="00461C2D">
        <w:rPr>
          <w:sz w:val="16"/>
        </w:rPr>
        <w:t xml:space="preserve"> as they begin revising the Endangered Species Act, the Clean Water Act, and the Clean Air Act. Congressmen and women should look for ways to give states incentives to be excellent and wise managers of our natural resources.</w:t>
      </w:r>
      <w:r>
        <w:rPr>
          <w:sz w:val="12"/>
        </w:rPr>
        <w:t xml:space="preserve"> </w:t>
      </w:r>
      <w:r w:rsidRPr="00FE7B0F">
        <w:rPr>
          <w:rStyle w:val="StyleBoldUnderline"/>
          <w:highlight w:val="cyan"/>
        </w:rPr>
        <w:t>One</w:t>
      </w:r>
      <w:r w:rsidRPr="00461C2D">
        <w:rPr>
          <w:sz w:val="16"/>
        </w:rPr>
        <w:t xml:space="preserve"> particular piece of legislation of note </w:t>
      </w:r>
      <w:r w:rsidRPr="00FE7B0F">
        <w:rPr>
          <w:rStyle w:val="StyleBoldUnderline"/>
          <w:highlight w:val="cyan"/>
        </w:rPr>
        <w:t>could improve America’s access to its own oil</w:t>
      </w:r>
      <w:r w:rsidRPr="00461C2D">
        <w:rPr>
          <w:rStyle w:val="StyleBoldUnderline"/>
        </w:rPr>
        <w:t xml:space="preserve"> resources</w:t>
      </w:r>
      <w:r w:rsidRPr="00461C2D">
        <w:rPr>
          <w:sz w:val="16"/>
        </w:rPr>
        <w:t xml:space="preserve"> – Seacor[7]. </w:t>
      </w:r>
      <w:r w:rsidRPr="00461C2D">
        <w:rPr>
          <w:rStyle w:val="StyleBoldUnderline"/>
        </w:rPr>
        <w:t>The idea</w:t>
      </w:r>
      <w:r w:rsidRPr="00461C2D">
        <w:rPr>
          <w:sz w:val="16"/>
        </w:rPr>
        <w:t xml:space="preserve"> of Seacor </w:t>
      </w:r>
      <w:r w:rsidRPr="00461C2D">
        <w:rPr>
          <w:rStyle w:val="StyleBoldUnderline"/>
        </w:rPr>
        <w:t xml:space="preserve">is to </w:t>
      </w:r>
      <w:r w:rsidRPr="00FE7B0F">
        <w:rPr>
          <w:rStyle w:val="StyleBoldUnderline"/>
          <w:highlight w:val="cyan"/>
        </w:rPr>
        <w:t>give coastal states the authority to approve off-shore drilling</w:t>
      </w:r>
      <w:r w:rsidRPr="00461C2D">
        <w:rPr>
          <w:rStyle w:val="StyleBoldUnderline"/>
        </w:rPr>
        <w:t xml:space="preserve"> out to the 200-mile limit</w:t>
      </w:r>
      <w:r w:rsidRPr="00461C2D">
        <w:rPr>
          <w:sz w:val="16"/>
        </w:rPr>
        <w:t xml:space="preserve">, which is the point where America has control of the ocean and ocean bottom. There are enough oil and gas resources in that area of the United States to make America energy independent. We have improved and sophisticated ways of extracting oil and gas from environmentally sensitive areas in cost-effective ways. </w:t>
      </w:r>
      <w:r w:rsidRPr="00461C2D">
        <w:rPr>
          <w:rStyle w:val="StyleBoldUnderline"/>
        </w:rPr>
        <w:t>The goal</w:t>
      </w:r>
      <w:r w:rsidRPr="00461C2D">
        <w:rPr>
          <w:sz w:val="16"/>
        </w:rPr>
        <w:t xml:space="preserve"> of this legislation </w:t>
      </w:r>
      <w:r w:rsidRPr="00461C2D">
        <w:rPr>
          <w:rStyle w:val="StyleBoldUnderline"/>
        </w:rPr>
        <w:t>is to pass on royalties from oil and gas production to the states to be invested in environmental improvements</w:t>
      </w:r>
      <w:r w:rsidRPr="00461C2D">
        <w:rPr>
          <w:sz w:val="16"/>
        </w:rPr>
        <w:t>. It could pay the bill for the Everglades restoration plan, for example. Of course, a portion of the revenue generated needs to come to inland states, as well, because off-shore resources within the 200 mile limit belong to all Americans.</w:t>
      </w:r>
      <w:r>
        <w:rPr>
          <w:sz w:val="12"/>
        </w:rPr>
        <w:t xml:space="preserve"> </w:t>
      </w:r>
      <w:r w:rsidRPr="00461C2D">
        <w:rPr>
          <w:sz w:val="16"/>
        </w:rPr>
        <w:t xml:space="preserve">Seacor is an innovative way of thinking. It uses the best new technologies available today. </w:t>
      </w:r>
      <w:r w:rsidRPr="00FE7B0F">
        <w:rPr>
          <w:rStyle w:val="StyleBoldUnderline"/>
          <w:highlight w:val="cyan"/>
        </w:rPr>
        <w:t>It ensures that the states are overseeing the exploration</w:t>
      </w:r>
      <w:r w:rsidRPr="00461C2D">
        <w:rPr>
          <w:rStyle w:val="StyleBoldUnderline"/>
        </w:rPr>
        <w:t xml:space="preserve"> so they can be satisfied that it is being done in a manner that is compatible with the desires of their citizens</w:t>
      </w:r>
      <w:r w:rsidRPr="00461C2D">
        <w:rPr>
          <w:sz w:val="16"/>
        </w:rPr>
        <w:t>. A portion of the value of the extracted resources then can be used to improve the environment of each state as its representatives see fit.</w:t>
      </w:r>
      <w:r>
        <w:rPr>
          <w:sz w:val="12"/>
        </w:rPr>
        <w:t xml:space="preserve"> </w:t>
      </w:r>
      <w:r w:rsidRPr="00461C2D">
        <w:rPr>
          <w:sz w:val="16"/>
        </w:rPr>
        <w:t>In closing, I would like to mention a report that the American Enterprise Institute and the Pacific Research Institute publish annually, The Index of Leading Environmental Indicators.[8] The most recent Index was released in late April 2005. The report catalogues continuing improvements in environmental quality in the United States of America. If you take the time to look it over, you will be impressed with the progress shown. Hopefully, you also will be inspired to do more to make certain that America continues to enjoy economic growth and environmental improvements.</w:t>
      </w:r>
      <w:r>
        <w:rPr>
          <w:sz w:val="12"/>
        </w:rPr>
        <w:t xml:space="preserve"> </w:t>
      </w:r>
      <w:r w:rsidRPr="00461C2D">
        <w:rPr>
          <w:sz w:val="16"/>
        </w:rPr>
        <w:t xml:space="preserve">The United States leads the rest of the world economically and environmentally. We offer opportunities for the rest of the world. We have demonstrated that a wealthier society is a healthier society -- a society that is good for the environment and good for the people. We should be upbeat but </w:t>
      </w:r>
      <w:r w:rsidRPr="00461C2D">
        <w:rPr>
          <w:rStyle w:val="StyleBoldUnderline"/>
        </w:rPr>
        <w:t>we should also look for ways to continue this record of economic growth and environmental improvement</w:t>
      </w:r>
      <w:r w:rsidRPr="00461C2D">
        <w:rPr>
          <w:sz w:val="16"/>
        </w:rPr>
        <w:t xml:space="preserve">. In my view, </w:t>
      </w:r>
      <w:r w:rsidRPr="00FE7B0F">
        <w:rPr>
          <w:rStyle w:val="Emphasis"/>
          <w:highlight w:val="cyan"/>
        </w:rPr>
        <w:t>this can best be accomplished by leaving environmental policy to the state</w:t>
      </w:r>
    </w:p>
    <w:p w:rsidR="00173E01" w:rsidRPr="00173E01" w:rsidRDefault="00173E01" w:rsidP="00173E01"/>
    <w:p w:rsidR="0024123E" w:rsidRDefault="0024123E" w:rsidP="0024123E">
      <w:pPr>
        <w:pStyle w:val="Heading3"/>
      </w:pPr>
      <w:r>
        <w:lastRenderedPageBreak/>
        <w:t xml:space="preserve">1NC – Aquaculture </w:t>
      </w:r>
    </w:p>
    <w:p w:rsidR="0024123E" w:rsidRPr="00A554CE" w:rsidRDefault="0024123E" w:rsidP="0024123E">
      <w:pPr>
        <w:pStyle w:val="Heading4"/>
      </w:pPr>
      <w:r>
        <w:t>The fifty state governments and relevant territories should substantially increase [plan]</w:t>
      </w:r>
    </w:p>
    <w:p w:rsidR="0024123E" w:rsidRPr="00C139AF" w:rsidRDefault="0024123E" w:rsidP="0024123E">
      <w:pPr>
        <w:pStyle w:val="Heading4"/>
      </w:pPr>
      <w:r w:rsidRPr="00C139AF">
        <w:t>States can effectively shape aquaculture policy</w:t>
      </w:r>
    </w:p>
    <w:p w:rsidR="0024123E" w:rsidRPr="00C139AF" w:rsidRDefault="0024123E" w:rsidP="0024123E">
      <w:r w:rsidRPr="00F64DCC">
        <w:rPr>
          <w:rStyle w:val="StyleStyleBold12pt"/>
        </w:rPr>
        <w:t>Buck ‘12</w:t>
      </w:r>
      <w:r w:rsidRPr="00C139AF">
        <w:t> [Lisa E. Buck, Master of Marine Affairs from the University of Washington, “U.S. Development of Offshore Aquaculture: Regulatory, Economic, and Political Factors,”</w:t>
      </w:r>
      <w:hyperlink r:id="rId11" w:tgtFrame="_blank" w:history="1">
        <w:r w:rsidRPr="00C139AF">
          <w:rPr>
            <w:rStyle w:val="Hyperlink"/>
          </w:rPr>
          <w:t>https://digital.lib.washington.edu/dspace/bitstream/handle/1773/21752/Buck_washington_0250O_10741.pdf?sequence=1</w:t>
        </w:r>
      </w:hyperlink>
      <w:r w:rsidRPr="00C139AF">
        <w:t>]</w:t>
      </w:r>
    </w:p>
    <w:p w:rsidR="0024123E" w:rsidRDefault="0024123E" w:rsidP="0024123E">
      <w:pPr>
        <w:shd w:val="clear" w:color="auto" w:fill="FFFFFF"/>
        <w:rPr>
          <w:color w:val="222222"/>
        </w:rPr>
      </w:pPr>
      <w:r>
        <w:rPr>
          <w:color w:val="222222"/>
        </w:rPr>
        <w:t> </w:t>
      </w:r>
    </w:p>
    <w:p w:rsidR="0024123E" w:rsidRPr="0015715B" w:rsidRDefault="0024123E" w:rsidP="0024123E">
      <w:pPr>
        <w:shd w:val="clear" w:color="auto" w:fill="FFFFFF"/>
        <w:rPr>
          <w:rStyle w:val="StyleBoldUnderline"/>
        </w:rPr>
      </w:pPr>
      <w:r>
        <w:rPr>
          <w:color w:val="222222"/>
        </w:rPr>
        <w:t xml:space="preserve">While this project focused on federal regulation, many interviewees </w:t>
      </w:r>
      <w:r w:rsidRPr="00FE7B0F">
        <w:rPr>
          <w:rStyle w:val="StyleBoldUnderline"/>
          <w:highlight w:val="cyan"/>
        </w:rPr>
        <w:t>stressed the ¶ importance of state governments in the development of offshore aquaculture. At the state ¶ level</w:t>
      </w:r>
      <w:r>
        <w:rPr>
          <w:color w:val="222222"/>
        </w:rPr>
        <w:t xml:space="preserve">, </w:t>
      </w:r>
      <w:r w:rsidRPr="00FE7B0F">
        <w:rPr>
          <w:rStyle w:val="StyleBoldUnderline"/>
          <w:highlight w:val="cyan"/>
        </w:rPr>
        <w:t>government attitudes toward the development of offshore aquaculture tend to ¶ reflect the priorities of the state’s elected officials and their constituencies, and will be ¶ reflected in the state’s CZM Plan</w:t>
      </w:r>
      <w:r>
        <w:rPr>
          <w:color w:val="222222"/>
        </w:rPr>
        <w:t xml:space="preserve">. These </w:t>
      </w:r>
      <w:r w:rsidRPr="00FE7B0F">
        <w:rPr>
          <w:rStyle w:val="StyleBoldUnderline"/>
          <w:highlight w:val="cyan"/>
        </w:rPr>
        <w:t>priorities reflect</w:t>
      </w:r>
      <w:r>
        <w:rPr>
          <w:color w:val="222222"/>
        </w:rPr>
        <w:t xml:space="preserve"> in turn the </w:t>
      </w:r>
      <w:r w:rsidRPr="00FE7B0F">
        <w:rPr>
          <w:rStyle w:val="StyleBoldUnderline"/>
          <w:highlight w:val="cyan"/>
        </w:rPr>
        <w:t>economic, social and ¶ political situation of the state</w:t>
      </w:r>
      <w:r>
        <w:rPr>
          <w:color w:val="222222"/>
        </w:rPr>
        <w:t xml:space="preserve">. </w:t>
      </w:r>
      <w:r w:rsidRPr="00FE7B0F">
        <w:rPr>
          <w:rStyle w:val="StyleBoldUnderline"/>
          <w:highlight w:val="cyan"/>
        </w:rPr>
        <w:t>States can develop their own aquaculture policies</w:t>
      </w:r>
      <w:r>
        <w:rPr>
          <w:color w:val="222222"/>
        </w:rPr>
        <w:t>, which</w:t>
      </w:r>
      <w:r>
        <w:rPr>
          <w:rStyle w:val="apple-converted-space"/>
          <w:color w:val="222222"/>
        </w:rPr>
        <w:t> </w:t>
      </w:r>
      <w:r>
        <w:rPr>
          <w:color w:val="222222"/>
          <w:sz w:val="12"/>
          <w:szCs w:val="12"/>
        </w:rPr>
        <w:t>¶</w:t>
      </w:r>
      <w:r>
        <w:rPr>
          <w:rStyle w:val="apple-converted-space"/>
          <w:color w:val="222222"/>
          <w:sz w:val="12"/>
          <w:szCs w:val="12"/>
        </w:rPr>
        <w:t> </w:t>
      </w:r>
      <w:r>
        <w:rPr>
          <w:color w:val="222222"/>
        </w:rPr>
        <w:t xml:space="preserve">may outline specific goals and objectives </w:t>
      </w:r>
      <w:r w:rsidRPr="00FE7B0F">
        <w:rPr>
          <w:rStyle w:val="StyleBoldUnderline"/>
          <w:highlight w:val="cyan"/>
        </w:rPr>
        <w:t>unique to the priorities of their residents</w:t>
      </w:r>
      <w:r>
        <w:rPr>
          <w:color w:val="222222"/>
        </w:rPr>
        <w:t>. As</w:t>
      </w:r>
      <w:r>
        <w:rPr>
          <w:rStyle w:val="apple-converted-space"/>
          <w:color w:val="222222"/>
        </w:rPr>
        <w:t> </w:t>
      </w:r>
      <w:r>
        <w:rPr>
          <w:color w:val="222222"/>
          <w:sz w:val="12"/>
          <w:szCs w:val="12"/>
        </w:rPr>
        <w:t>¶</w:t>
      </w:r>
      <w:r>
        <w:rPr>
          <w:rStyle w:val="apple-converted-space"/>
          <w:color w:val="222222"/>
          <w:sz w:val="12"/>
          <w:szCs w:val="12"/>
        </w:rPr>
        <w:t> </w:t>
      </w:r>
      <w:r>
        <w:rPr>
          <w:color w:val="222222"/>
        </w:rPr>
        <w:t>regulations currently stand</w:t>
      </w:r>
      <w:r w:rsidRPr="00FE7B0F">
        <w:rPr>
          <w:rStyle w:val="StyleBoldUnderline"/>
          <w:highlight w:val="cyan"/>
        </w:rPr>
        <w:t>, it is wise for any action taken by a party interested in ¶ developing an offshore aquaculture project to not only be consistent with federal laws ¶ and regulations, but also with the policy of the state whose coast they will be developing</w:t>
      </w:r>
      <w:r>
        <w:rPr>
          <w:color w:val="222222"/>
        </w:rPr>
        <w:t>.</w:t>
      </w:r>
      <w:r>
        <w:rPr>
          <w:rStyle w:val="apple-converted-space"/>
          <w:color w:val="222222"/>
        </w:rPr>
        <w:t> </w:t>
      </w:r>
      <w:r>
        <w:rPr>
          <w:color w:val="222222"/>
          <w:sz w:val="12"/>
          <w:szCs w:val="12"/>
        </w:rPr>
        <w:t>¶</w:t>
      </w:r>
      <w:r>
        <w:rPr>
          <w:rStyle w:val="apple-converted-space"/>
          <w:color w:val="222222"/>
          <w:sz w:val="12"/>
          <w:szCs w:val="12"/>
        </w:rPr>
        <w:t> </w:t>
      </w:r>
      <w:r>
        <w:rPr>
          <w:color w:val="222222"/>
        </w:rPr>
        <w:t>As is discussed in Section 5.1.3 of this thesis, states can invoke the Federal Consistency</w:t>
      </w:r>
      <w:r>
        <w:rPr>
          <w:rStyle w:val="apple-converted-space"/>
          <w:color w:val="222222"/>
        </w:rPr>
        <w:t> </w:t>
      </w:r>
      <w:r>
        <w:rPr>
          <w:color w:val="222222"/>
          <w:sz w:val="12"/>
          <w:szCs w:val="12"/>
        </w:rPr>
        <w:t>¶</w:t>
      </w:r>
      <w:r>
        <w:rPr>
          <w:rStyle w:val="apple-converted-space"/>
          <w:color w:val="222222"/>
          <w:sz w:val="12"/>
          <w:szCs w:val="12"/>
        </w:rPr>
        <w:t> </w:t>
      </w:r>
      <w:r w:rsidRPr="00FE7B0F">
        <w:rPr>
          <w:rStyle w:val="StyleBoldUnderline"/>
          <w:highlight w:val="cyan"/>
        </w:rPr>
        <w:t>clause of the CZMA and appeal any federally permitted action that will have an impact ¶ on their state’s coastal zone. In this way, the coastal states of the United States have a ¶ distinct political stake in the development of a domestic offshore aquaculture industry.</w:t>
      </w:r>
      <w:r w:rsidRPr="0015715B">
        <w:rPr>
          <w:rStyle w:val="StyleBoldUnderline"/>
        </w:rPr>
        <w:t> </w:t>
      </w:r>
    </w:p>
    <w:p w:rsidR="0024123E" w:rsidRPr="0024123E" w:rsidRDefault="0024123E" w:rsidP="0024123E"/>
    <w:p w:rsidR="0024123E" w:rsidRDefault="0024123E" w:rsidP="0024123E">
      <w:pPr>
        <w:pStyle w:val="Heading3"/>
      </w:pPr>
      <w:r>
        <w:lastRenderedPageBreak/>
        <w:t xml:space="preserve">1NC – Ocean Exploration </w:t>
      </w:r>
    </w:p>
    <w:p w:rsidR="003024D9" w:rsidRDefault="003024D9" w:rsidP="003024D9">
      <w:pPr>
        <w:pStyle w:val="Heading4"/>
      </w:pPr>
      <w:r>
        <w:t>Washington D.C., the fifty states, and all relevant territories should…</w:t>
      </w:r>
    </w:p>
    <w:p w:rsidR="003024D9" w:rsidRPr="003024D9" w:rsidRDefault="003024D9" w:rsidP="003024D9"/>
    <w:p w:rsidR="0024123E" w:rsidRDefault="0024123E" w:rsidP="0024123E">
      <w:pPr>
        <w:pStyle w:val="Heading4"/>
      </w:pPr>
      <w:r>
        <w:t xml:space="preserve">The cp is sufficient to solve the aff </w:t>
      </w:r>
    </w:p>
    <w:p w:rsidR="0024123E" w:rsidRPr="0024123E" w:rsidRDefault="0024123E" w:rsidP="0024123E">
      <w:r w:rsidRPr="0024123E">
        <w:rPr>
          <w:rStyle w:val="StyleStyleBold12pt"/>
        </w:rPr>
        <w:t>Mineta 14 -</w:t>
      </w:r>
      <w:r w:rsidRPr="0024123E">
        <w:t xml:space="preserve"> By Norman Y. Mineta¶ Co-Chair, Joint Ocean Commission Initiative; ¶ Former Secretary of Commerce, Transportation ( Time to Chart a New Course For the Health of Our Oceans January 2014 Issue </w:t>
      </w:r>
      <w:hyperlink r:id="rId12" w:history="1">
        <w:r w:rsidRPr="0024123E">
          <w:rPr>
            <w:rStyle w:val="Hyperlink"/>
          </w:rPr>
          <w:t>http://www.sea-technology.com/features/2014/0114/7_Mineta.php</w:t>
        </w:r>
      </w:hyperlink>
      <w:r w:rsidRPr="0024123E">
        <w:t xml:space="preserve">) </w:t>
      </w:r>
    </w:p>
    <w:p w:rsidR="0024123E" w:rsidRPr="0024123E" w:rsidRDefault="0024123E" w:rsidP="0024123E"/>
    <w:p w:rsidR="0024123E" w:rsidRPr="003024D9" w:rsidRDefault="0024123E" w:rsidP="0024123E">
      <w:pPr>
        <w:rPr>
          <w:rStyle w:val="StyleBoldUnderline"/>
        </w:rPr>
      </w:pPr>
      <w:r>
        <w:t xml:space="preserve">Action three is to support </w:t>
      </w:r>
      <w:r w:rsidRPr="003024D9">
        <w:rPr>
          <w:rStyle w:val="Emphasis"/>
        </w:rPr>
        <w:t>state and regional ocean and coastal priorities</w:t>
      </w:r>
      <w:r>
        <w:t>. Because ocean ecosystems span jurisdictional lines</w:t>
      </w:r>
      <w:r w:rsidRPr="003024D9">
        <w:rPr>
          <w:rStyle w:val="StyleBoldUnderline"/>
        </w:rPr>
        <w:t>, it is imperative</w:t>
      </w:r>
      <w:r>
        <w:t xml:space="preserve"> that federal, state and tribal </w:t>
      </w:r>
      <w:r w:rsidRPr="003024D9">
        <w:rPr>
          <w:rStyle w:val="StyleBoldUnderline"/>
        </w:rPr>
        <w:t>governments work collaboratively at a multistate or regional scale to ensure more effective ocean management</w:t>
      </w:r>
      <w:r>
        <w:t xml:space="preserve">. </w:t>
      </w:r>
      <w:r w:rsidRPr="003024D9">
        <w:rPr>
          <w:rStyle w:val="Emphasis"/>
        </w:rPr>
        <w:t>One way to increase that kind of collaboration is through regional ocean planning,</w:t>
      </w:r>
      <w:r>
        <w:t xml:space="preserve"> which </w:t>
      </w:r>
      <w:r w:rsidRPr="003024D9">
        <w:rPr>
          <w:rStyle w:val="StyleBoldUnderline"/>
        </w:rPr>
        <w:t>enables more effective coordination of data across jurisdictions, greater engagement of ocean and coastal stakeholders, and improved decision making about ocean and coastal resources and priority economic drivers</w:t>
      </w:r>
      <w:r>
        <w:t xml:space="preserve">. </w:t>
      </w:r>
      <w:r w:rsidRPr="003024D9">
        <w:rPr>
          <w:rStyle w:val="StyleBoldUnderline"/>
        </w:rPr>
        <w:t xml:space="preserve">Private sector engagement is critical to the success of these efforts and can lead to new partnerships and opportunities, resulting in less conflict among competing uses. The Joint Initiative calls on the administration and Congress to provide additional financial and technical assistance to support the continued success of these regional efforts. </w:t>
      </w:r>
    </w:p>
    <w:p w:rsidR="0024123E" w:rsidRPr="003024D9" w:rsidRDefault="0024123E" w:rsidP="0024123E">
      <w:pPr>
        <w:rPr>
          <w:rStyle w:val="StyleBoldUnderline"/>
        </w:rPr>
      </w:pPr>
    </w:p>
    <w:p w:rsidR="0024123E" w:rsidRDefault="0024123E" w:rsidP="0024123E">
      <w:pPr>
        <w:pStyle w:val="Heading3"/>
      </w:pPr>
      <w:r>
        <w:lastRenderedPageBreak/>
        <w:t xml:space="preserve">1NC – Nuclear </w:t>
      </w:r>
    </w:p>
    <w:p w:rsidR="00FF182D" w:rsidRDefault="00FF182D" w:rsidP="00FF182D">
      <w:pPr>
        <w:pStyle w:val="Heading4"/>
      </w:pPr>
      <w:r>
        <w:t>Washington D.C., the fifty states, and all relevant territories should…</w:t>
      </w:r>
    </w:p>
    <w:p w:rsidR="00FF182D" w:rsidRPr="00FF182D" w:rsidRDefault="00FF182D" w:rsidP="00FF182D"/>
    <w:p w:rsidR="00FF182D" w:rsidRPr="00EC1D3D" w:rsidRDefault="00FF182D" w:rsidP="00FF182D">
      <w:pPr>
        <w:pStyle w:val="Heading4"/>
      </w:pPr>
      <w:r w:rsidRPr="00EC1D3D">
        <w:t>Uniform state action can solve all aspects of nuclear power and spark federal modeling</w:t>
      </w:r>
    </w:p>
    <w:p w:rsidR="00FF182D" w:rsidRDefault="00FF182D" w:rsidP="00FF182D">
      <w:r w:rsidRPr="00EC1D3D">
        <w:rPr>
          <w:b/>
        </w:rPr>
        <w:t>- NEI ‘8</w:t>
      </w:r>
      <w:r>
        <w:t xml:space="preserve"> (Second Quarter 2008, The Trickle-Up Effect, States Put Singular Stamp on Energy Policy—With National Implications,</w:t>
      </w:r>
      <w:r w:rsidRPr="00EC1D3D">
        <w:t xml:space="preserve"> Nuclear Energy Institute</w:t>
      </w:r>
      <w:r>
        <w:t xml:space="preserve">, </w:t>
      </w:r>
    </w:p>
    <w:p w:rsidR="00FF182D" w:rsidRDefault="00FF182D" w:rsidP="00FF182D">
      <w:pPr>
        <w:rPr>
          <w:sz w:val="8"/>
        </w:rPr>
      </w:pPr>
      <w:r w:rsidRPr="002144A5">
        <w:rPr>
          <w:sz w:val="8"/>
        </w:rPr>
        <w:t xml:space="preserve">Spurred by federal legislation and public concern about energy costs, electricity supply and environmental issues, </w:t>
      </w:r>
      <w:r w:rsidRPr="002144A5">
        <w:rPr>
          <w:b/>
          <w:highlight w:val="yellow"/>
          <w:u w:val="single"/>
        </w:rPr>
        <w:t>the pace of state</w:t>
      </w:r>
      <w:r w:rsidRPr="002144A5">
        <w:rPr>
          <w:sz w:val="8"/>
        </w:rPr>
        <w:t xml:space="preserve"> and local government </w:t>
      </w:r>
      <w:r w:rsidRPr="002144A5">
        <w:rPr>
          <w:b/>
          <w:highlight w:val="yellow"/>
          <w:u w:val="single"/>
        </w:rPr>
        <w:t xml:space="preserve">activity on </w:t>
      </w:r>
      <w:r w:rsidRPr="002144A5">
        <w:rPr>
          <w:b/>
          <w:u w:val="single"/>
        </w:rPr>
        <w:t>energy policy</w:t>
      </w:r>
      <w:r w:rsidRPr="00EC1D3D">
        <w:rPr>
          <w:b/>
          <w:u w:val="single"/>
        </w:rPr>
        <w:t xml:space="preserve"> in general—</w:t>
      </w:r>
      <w:r w:rsidRPr="002144A5">
        <w:rPr>
          <w:b/>
          <w:u w:val="single"/>
        </w:rPr>
        <w:t xml:space="preserve">and </w:t>
      </w:r>
      <w:r w:rsidRPr="002144A5">
        <w:rPr>
          <w:b/>
          <w:highlight w:val="yellow"/>
          <w:u w:val="single"/>
        </w:rPr>
        <w:t>nuclear</w:t>
      </w:r>
      <w:r w:rsidRPr="00EC1D3D">
        <w:rPr>
          <w:b/>
          <w:u w:val="single"/>
        </w:rPr>
        <w:t xml:space="preserve"> power </w:t>
      </w:r>
      <w:r w:rsidRPr="002144A5">
        <w:rPr>
          <w:b/>
          <w:u w:val="single"/>
        </w:rPr>
        <w:t>in particular—</w:t>
      </w:r>
      <w:r w:rsidRPr="002144A5">
        <w:rPr>
          <w:b/>
          <w:highlight w:val="yellow"/>
          <w:u w:val="single"/>
        </w:rPr>
        <w:t>has skyrocketed</w:t>
      </w:r>
      <w:r w:rsidRPr="00EC1D3D">
        <w:rPr>
          <w:b/>
          <w:u w:val="single"/>
        </w:rPr>
        <w:t xml:space="preserve"> in the past few years</w:t>
      </w:r>
      <w:r w:rsidRPr="002144A5">
        <w:rPr>
          <w:sz w:val="8"/>
        </w:rPr>
        <w:t xml:space="preserve">. </w:t>
      </w:r>
      <w:r w:rsidRPr="00EC1D3D">
        <w:rPr>
          <w:rStyle w:val="underline"/>
        </w:rPr>
        <w:t xml:space="preserve">Energy, environmental and economic concerns are coalescing, and </w:t>
      </w:r>
      <w:r w:rsidRPr="002144A5">
        <w:rPr>
          <w:rStyle w:val="underline"/>
        </w:rPr>
        <w:t>states are taking action</w:t>
      </w:r>
      <w:r w:rsidRPr="002144A5">
        <w:rPr>
          <w:sz w:val="8"/>
        </w:rPr>
        <w:t xml:space="preserve">. “For most people, </w:t>
      </w:r>
      <w:r w:rsidRPr="002144A5">
        <w:rPr>
          <w:rStyle w:val="underline"/>
        </w:rPr>
        <w:t>the federal government seems too removed</w:t>
      </w:r>
      <w:r w:rsidRPr="002144A5">
        <w:rPr>
          <w:sz w:val="8"/>
        </w:rPr>
        <w:t xml:space="preserve"> from their daily lives,” said Del. Sally Jameson (D), a member of the Maryland House of Delegates since 2003. Her district straddles the nation’s capital and Calvert County, Md., home to Constellation Energy’s Calvert Cliffs nuclear plant. “</w:t>
      </w:r>
      <w:r w:rsidRPr="002144A5">
        <w:rPr>
          <w:b/>
          <w:highlight w:val="yellow"/>
          <w:u w:val="single"/>
        </w:rPr>
        <w:t>Most people look to the state for policy</w:t>
      </w:r>
      <w:r w:rsidRPr="002144A5">
        <w:rPr>
          <w:sz w:val="8"/>
        </w:rPr>
        <w:t xml:space="preserve">. </w:t>
      </w:r>
      <w:r w:rsidRPr="00EC1D3D">
        <w:rPr>
          <w:rStyle w:val="underline"/>
        </w:rPr>
        <w:t>They know us one-on-one and state policy directly affects their lives.  “</w:t>
      </w:r>
      <w:r w:rsidRPr="002144A5">
        <w:rPr>
          <w:rStyle w:val="underline"/>
          <w:highlight w:val="yellow"/>
        </w:rPr>
        <w:t>The federal government is so huge</w:t>
      </w:r>
      <w:r w:rsidRPr="00EC1D3D">
        <w:rPr>
          <w:rStyle w:val="underline"/>
        </w:rPr>
        <w:t xml:space="preserve"> that </w:t>
      </w:r>
      <w:r w:rsidRPr="002144A5">
        <w:rPr>
          <w:rStyle w:val="underline"/>
          <w:highlight w:val="yellow"/>
        </w:rPr>
        <w:t>they</w:t>
      </w:r>
      <w:r w:rsidRPr="00EC1D3D">
        <w:rPr>
          <w:rStyle w:val="underline"/>
        </w:rPr>
        <w:t xml:space="preserve"> believe they </w:t>
      </w:r>
      <w:r w:rsidRPr="002144A5">
        <w:rPr>
          <w:rStyle w:val="underline"/>
          <w:highlight w:val="yellow"/>
        </w:rPr>
        <w:t xml:space="preserve">will </w:t>
      </w:r>
      <w:r w:rsidRPr="002144A5">
        <w:rPr>
          <w:rStyle w:val="Emphasis"/>
          <w:highlight w:val="yellow"/>
        </w:rPr>
        <w:t>get lost in it</w:t>
      </w:r>
      <w:r w:rsidRPr="002144A5">
        <w:rPr>
          <w:sz w:val="8"/>
          <w:highlight w:val="yellow"/>
        </w:rPr>
        <w:t>.</w:t>
      </w:r>
      <w:r w:rsidRPr="002144A5">
        <w:rPr>
          <w:sz w:val="8"/>
        </w:rPr>
        <w:t xml:space="preserve"> </w:t>
      </w:r>
      <w:r w:rsidRPr="002144A5">
        <w:rPr>
          <w:rStyle w:val="underline"/>
          <w:bCs/>
          <w:szCs w:val="24"/>
          <w:highlight w:val="yellow"/>
        </w:rPr>
        <w:t>At the state level,”</w:t>
      </w:r>
      <w:r w:rsidRPr="002144A5">
        <w:rPr>
          <w:b/>
          <w:bCs/>
          <w:sz w:val="8"/>
          <w:szCs w:val="24"/>
        </w:rPr>
        <w:t xml:space="preserve"> </w:t>
      </w:r>
      <w:r w:rsidRPr="002144A5">
        <w:rPr>
          <w:sz w:val="8"/>
        </w:rPr>
        <w:t>she noted, “</w:t>
      </w:r>
      <w:r w:rsidRPr="00EC1D3D">
        <w:rPr>
          <w:rStyle w:val="underline"/>
        </w:rPr>
        <w:t xml:space="preserve">their </w:t>
      </w:r>
      <w:r w:rsidRPr="002144A5">
        <w:rPr>
          <w:rStyle w:val="underline"/>
          <w:bCs/>
          <w:szCs w:val="24"/>
          <w:highlight w:val="yellow"/>
        </w:rPr>
        <w:t>voices are heard</w:t>
      </w:r>
      <w:r w:rsidRPr="00EC1D3D">
        <w:rPr>
          <w:rStyle w:val="underline"/>
        </w:rPr>
        <w:t>.”</w:t>
      </w:r>
      <w:r w:rsidRPr="002144A5">
        <w:rPr>
          <w:sz w:val="8"/>
        </w:rPr>
        <w:t xml:space="preserve">  Looking to the future, the United States must maintain at least the current 30 percent share of non-emitting electric generating capacity if it is to meet its clean-air goals. Even with conservative assumptions about increases in electricity demand and a doubling of renewable energy production, the United States faces a challenge to maintain its current proportion of carbon-free electricity production. A substantial increase in nuclear energy is essential.  The Energy Policy Act of 2005, which incorporated </w:t>
      </w:r>
      <w:r w:rsidRPr="002144A5">
        <w:rPr>
          <w:rStyle w:val="underline"/>
        </w:rPr>
        <w:t xml:space="preserve">a wide range of </w:t>
      </w:r>
      <w:r w:rsidRPr="002144A5">
        <w:rPr>
          <w:rStyle w:val="underline"/>
          <w:highlight w:val="yellow"/>
        </w:rPr>
        <w:t>measures to support</w:t>
      </w:r>
      <w:r w:rsidRPr="002144A5">
        <w:rPr>
          <w:rStyle w:val="underline"/>
        </w:rPr>
        <w:t xml:space="preserve"> current nuclear plants and</w:t>
      </w:r>
      <w:r w:rsidRPr="00EC1D3D">
        <w:rPr>
          <w:rStyle w:val="underline"/>
        </w:rPr>
        <w:t xml:space="preserve"> </w:t>
      </w:r>
      <w:r w:rsidRPr="002144A5">
        <w:rPr>
          <w:sz w:val="8"/>
        </w:rPr>
        <w:t xml:space="preserve">provided important </w:t>
      </w:r>
      <w:r w:rsidRPr="002144A5">
        <w:rPr>
          <w:rStyle w:val="underline"/>
          <w:highlight w:val="yellow"/>
        </w:rPr>
        <w:t xml:space="preserve">incentives for </w:t>
      </w:r>
      <w:r w:rsidRPr="002144A5">
        <w:rPr>
          <w:rStyle w:val="underline"/>
        </w:rPr>
        <w:t xml:space="preserve">building </w:t>
      </w:r>
      <w:r w:rsidRPr="002144A5">
        <w:rPr>
          <w:rStyle w:val="underline"/>
          <w:highlight w:val="yellow"/>
        </w:rPr>
        <w:t>new nuclear plants</w:t>
      </w:r>
      <w:r w:rsidRPr="00EC1D3D">
        <w:rPr>
          <w:rStyle w:val="underline"/>
        </w:rPr>
        <w:t xml:space="preserve">, </w:t>
      </w:r>
      <w:r w:rsidRPr="002144A5">
        <w:rPr>
          <w:rStyle w:val="underline"/>
          <w:highlight w:val="yellow"/>
        </w:rPr>
        <w:t>reflects a national commitment</w:t>
      </w:r>
      <w:r w:rsidRPr="002144A5">
        <w:rPr>
          <w:sz w:val="8"/>
        </w:rPr>
        <w:t xml:space="preserve"> to carbon-free energy sources. The </w:t>
      </w:r>
      <w:r w:rsidRPr="002144A5">
        <w:rPr>
          <w:rStyle w:val="underline"/>
          <w:highlight w:val="yellow"/>
        </w:rPr>
        <w:t xml:space="preserve">legislation includes </w:t>
      </w:r>
      <w:r w:rsidRPr="002144A5">
        <w:rPr>
          <w:rStyle w:val="underline"/>
          <w:bCs/>
          <w:szCs w:val="24"/>
          <w:highlight w:val="yellow"/>
        </w:rPr>
        <w:t>investment incentives</w:t>
      </w:r>
      <w:r w:rsidRPr="002144A5">
        <w:rPr>
          <w:rStyle w:val="underline"/>
          <w:szCs w:val="24"/>
          <w:highlight w:val="yellow"/>
        </w:rPr>
        <w:t xml:space="preserve"> </w:t>
      </w:r>
      <w:r w:rsidRPr="002144A5">
        <w:rPr>
          <w:rStyle w:val="underline"/>
        </w:rPr>
        <w:t>to encourage construction</w:t>
      </w:r>
      <w:r w:rsidRPr="00EC1D3D">
        <w:rPr>
          <w:rStyle w:val="underline"/>
        </w:rPr>
        <w:t xml:space="preserve"> of new nuclear plants, </w:t>
      </w:r>
      <w:r w:rsidRPr="002144A5">
        <w:rPr>
          <w:rStyle w:val="Emphasis"/>
          <w:highlight w:val="yellow"/>
        </w:rPr>
        <w:t>including</w:t>
      </w:r>
      <w:r w:rsidRPr="002144A5">
        <w:rPr>
          <w:rStyle w:val="Emphasis"/>
        </w:rPr>
        <w:t xml:space="preserve"> </w:t>
      </w:r>
      <w:r w:rsidRPr="002144A5">
        <w:rPr>
          <w:rStyle w:val="Emphasis"/>
          <w:highlight w:val="yellow"/>
        </w:rPr>
        <w:t>production tax credits, loan guarantees and business risk protection</w:t>
      </w:r>
      <w:r w:rsidRPr="00EC1D3D">
        <w:rPr>
          <w:rStyle w:val="underline"/>
        </w:rPr>
        <w:t xml:space="preserve"> </w:t>
      </w:r>
      <w:r w:rsidRPr="002144A5">
        <w:rPr>
          <w:sz w:val="8"/>
        </w:rPr>
        <w:t xml:space="preserve">for companies pursuing the first new reactors.  Now, states are linking environment and energy in the policy calculus.  “The view is that when the federal government isn’t taking the lead, the legislatures need to step up to the plate,” said Melissa Savage, program director for the Agriculture, Energy and Environmental Committee of the National Conference of State Legislatures (NCSL). States are “repealing moratoriums, holding committee session study hearings, looking at changing regulations, and just getting the conversation started in some cases,” she noted.  “We’re facing a pretty critical energy crunch in the country. The issue is starting to bubble back up,” Savage said. “In some states, it never went away.”  Ten states have passed policies instituting some form of cost recovery assurance for nuclear plant construction. Three states have introduced and one has passed legislation requiring that nuclear energy be included in some form of clean or alternative energy portfolio. Six of the 13 states with moratoriums preventing new nuclear plants are considering removing those bans. Two states have passed local tax incentives for nuclear plants.  For Maryland’s Jameson, the link between environmental and energy policy is a driving factor in policy formulation. “We are nearly surrounded by water in Maryland,” she said, pointing to the Chesapeake Bay, Atlantic Ocean and a network of rivers. “We are doing everything we can to limit harm to our waterways and environment because of climate change and global warming.”  The state has taken a “fairly proactive approach” to addressing both environmental and energy issues in the face of a Maryland Public Service Commission warning that electricity customers could face power restrictions or rolling blackouts as early as 2011, she said.  STATES AS POLICY LABORATORIES “It is one of the happy incidents of the federal system that a single courageous state may, if its citizens choose, serve as a laboratory and try novel social and economic experiments without risk to the rest of the country,” Supreme Court Justice Louis Brandeis wrote in 1932.  </w:t>
      </w:r>
      <w:r w:rsidRPr="002144A5">
        <w:rPr>
          <w:rStyle w:val="underline"/>
          <w:highlight w:val="yellow"/>
        </w:rPr>
        <w:t>Historically</w:t>
      </w:r>
      <w:r w:rsidRPr="002144A5">
        <w:rPr>
          <w:sz w:val="8"/>
          <w:highlight w:val="yellow"/>
        </w:rPr>
        <w:t xml:space="preserve">, </w:t>
      </w:r>
      <w:r w:rsidRPr="002144A5">
        <w:rPr>
          <w:rStyle w:val="underline"/>
          <w:highlight w:val="yellow"/>
        </w:rPr>
        <w:t>state and local governments have led the way</w:t>
      </w:r>
      <w:r w:rsidRPr="00EC1D3D">
        <w:rPr>
          <w:rStyle w:val="underline"/>
        </w:rPr>
        <w:t xml:space="preserve"> </w:t>
      </w:r>
      <w:r w:rsidRPr="002144A5">
        <w:rPr>
          <w:sz w:val="8"/>
        </w:rPr>
        <w:t xml:space="preserve">on issues as varied as child labor, the environment and social reform. And state governments indeed are serving as laboratories in the development of policy supporting nuclear energy.  One such policy is the Regional Greenhouse Gas Initiative, or RGGI, a cooperative effort by 10 Northeast and Mid-Atlantic states to reduce carbon dioxide emissions.  Participating states have agreed to implement RGGI through a regional cap-and-trade program whereby participating states anticipate auctioning nearly the entire annual regional emissions budget, approximately 188 million tons of carbon dioxide. Each ton of carbon dioxide will constitute an “allowance.” The multi-state agreement treats all carbon-free sources of electricity, such as nuclear energy and renewables, equally in the framework for awarding monetary credits for greenhouse gas reduction.  The RGGI states have agreed to participate in regional auctions for the allowances, beginning this September. Officials have scheduled a second auction in December.  OUT OF THE GATE IN 2008 The first half of 2008 has seen significant state activity on nuclear power and other energy issues.  Ohio Gov. Ted Strickland in May signed electricity rate legislation that includes nuclear power among the technologies available to satisfy an advanced-energy portfolio standard. Ohio’s move represents the first time nuclear energy has been included in a state’s clean-air energy portfolio.  Several states have passed renewable energy standards, mandating that certain percentages of energy supply come from renewable sources. States are now tackling energy and environmental concerns with “advanced energy” or “clean energy” port-folio standards, which require that a dictated amount of energy come from technologies that include clean-coal, nuclear and renewables.  The South Carolina House of Representatives passed legislation adding nuclear power to the list of sources to be included in any energy strategy promoting carbon-free, non-greenhouse-gas-emitting technologies. Likewise, Washington state lawmakers have introduced requirements to include nuclear power in a study of energy sources that reduce greenhouse gas emissions.  California, Illinois, Kentucky, Minnesota, Oklahoma and Wisconsin have considered legislation to lift bans on new nuclear power plants.  Other states have moved beyond the ideological into the nuts and bolts of getting new plants built. Most recently, Florida lawmakers this year approved a state energy bill permitting cost recovery for transmission lines to nuclear plants, and the Missis-sippi legislature adopted a cost-recovery bill that helps utilities finance baseload power plants by allowing approval of rate increases before construction of a plant is started or finished to cover costs from preconstruction planning and then construction.  When Kansas examined its need to increase baseload electricity generation this spring, the state’s public utility commission hosted a roundtable on nuclear development to determine obstacles that may prevent utilities from initiating, licensing and planning activities for a new reactor.  Moreover, </w:t>
      </w:r>
      <w:r w:rsidRPr="002144A5">
        <w:rPr>
          <w:b/>
          <w:highlight w:val="yellow"/>
          <w:u w:val="single"/>
        </w:rPr>
        <w:t>states are not acting in isolation.</w:t>
      </w:r>
      <w:r w:rsidRPr="002144A5">
        <w:rPr>
          <w:sz w:val="8"/>
          <w:highlight w:val="yellow"/>
        </w:rPr>
        <w:t xml:space="preserve"> </w:t>
      </w:r>
      <w:r w:rsidRPr="00EC1D3D">
        <w:rPr>
          <w:rStyle w:val="underline"/>
        </w:rPr>
        <w:t xml:space="preserve">Regional organizations and </w:t>
      </w:r>
      <w:r w:rsidRPr="002144A5">
        <w:rPr>
          <w:rStyle w:val="Emphasis"/>
          <w:highlight w:val="yellow"/>
        </w:rPr>
        <w:t>coalitions</w:t>
      </w:r>
      <w:r w:rsidRPr="00EC1D3D">
        <w:rPr>
          <w:rStyle w:val="underline"/>
        </w:rPr>
        <w:t xml:space="preserve"> </w:t>
      </w:r>
      <w:r w:rsidRPr="002144A5">
        <w:rPr>
          <w:rStyle w:val="underline"/>
          <w:highlight w:val="yellow"/>
        </w:rPr>
        <w:t>are furthering the cause</w:t>
      </w:r>
      <w:r w:rsidRPr="00EC1D3D">
        <w:rPr>
          <w:rStyle w:val="underline"/>
        </w:rPr>
        <w:t xml:space="preserve"> of clean, reliable electricity generation and related issues.</w:t>
      </w:r>
      <w:r w:rsidRPr="002144A5">
        <w:rPr>
          <w:sz w:val="8"/>
        </w:rPr>
        <w:t xml:space="preserve"> The </w:t>
      </w:r>
      <w:r w:rsidRPr="002144A5">
        <w:rPr>
          <w:b/>
          <w:highlight w:val="yellow"/>
          <w:u w:val="single"/>
        </w:rPr>
        <w:t>NCSL</w:t>
      </w:r>
      <w:r w:rsidRPr="00EC1D3D">
        <w:rPr>
          <w:b/>
          <w:u w:val="single"/>
        </w:rPr>
        <w:t xml:space="preserve"> in May </w:t>
      </w:r>
      <w:r w:rsidRPr="002144A5">
        <w:rPr>
          <w:b/>
          <w:highlight w:val="yellow"/>
          <w:u w:val="single"/>
        </w:rPr>
        <w:t>unanimously adopted a resolution supporting off-site interim storage of used nuclear</w:t>
      </w:r>
      <w:r w:rsidRPr="002144A5">
        <w:rPr>
          <w:sz w:val="8"/>
          <w:highlight w:val="yellow"/>
        </w:rPr>
        <w:t xml:space="preserve"> </w:t>
      </w:r>
      <w:r w:rsidRPr="002144A5">
        <w:rPr>
          <w:highlight w:val="yellow"/>
          <w:u w:val="single"/>
        </w:rPr>
        <w:t>fuel</w:t>
      </w:r>
      <w:r w:rsidRPr="002144A5">
        <w:rPr>
          <w:sz w:val="8"/>
        </w:rPr>
        <w:t>. The National Association of Regulatory Utility Commissioners (NARUC) also backed a resolution supporting interim storage, as did the Energy Council, comprised of 10 energy-producing states.  Wisconsin state Rep. Frank Lasee (R) echoed the passion for nuclear energy increasingly heard from state legislators across the country.  “Europeans have used nuclear power for years without incident. So have we. The French have been recycling spent uranium for years. We could do the same. Nuclear is the cleanest source of electricity and is inexpensive,” Lasee wrote in his May newsletter to constituents.  “We have had two nuclear power plants in Wisconsin for many years, and we should have more. I support changing the law in Wisconsin to allow more.”  FUEL DIVERSITY, ECONOMIC FACTORS PLAY ROLE A May survey by the consulting firm Deloitte found that state public utility commissioners across the country believe nuclear energy is the best technology to reduce greenhouse gas emissions, ranking it above energy efficiency, renewable energy and advanced coal technologies.  The survey also gauged how regulators believe consumers would react to increases in electricity rates. A majority said they anticipate the cost of electricity production to rise in the coming months, but that they believe consumers would be willing to pay more (some believe up to 15 percent more) for their electricity if it results in lowering greenhouse gas emissions.  Another survey of 1,000 adults nationwide, conducted by ICR for Deloitte, revealed that 53 percent would support the construction of new power plants—and of those, 60 percent would be willing to have new plants built within 20 miles of their homes. Seven in 10 surveyed said they believe state regulation is needed to reduce greenhouse gas emissions, while 62 percent are willing to pay 5 percent or more for electricity if it would reduce greenhouse gas emissions.  It is unclear to what extent public opinion shapes policymaker actions and vice versa, but the message is clear—both are paying attention to climate change and energy policy and are open to solutions that meet both challenges.  Fuel diversity in the electric sector and nuclear energy’s low-carbon footprint are driving the industry’s resurgence in Florida, said Katrina McMurrian, a commissioner on the Florida Public Service Commission. She pointed to several other factors underpinning Florida’s support for nuclear energy generation, including federal and state investment incentives for new-reactor construction and increased public acceptance of new reactors. State and federal actions to curb greenhouse gases are driving a re-examination of nuclear energy among regulators and lawmakers alike. “Passage of some type of climate change bill seems to be a question of when—not if,” she said.  Recognizing Florida Gov. Charlie Crist’s support for nuclear energy and renewable resources as a means to achieve the state’s greenhouse gas emission goals, McMurrian noted the commission’s determination that two additional reactors at Florida Power &amp; Light’s Turkey Point plant “will provide a clean, non-carbon-emitting source of baseload power to meet Florida’s growing energy needs.”  POWER DEMAND PROMPTS ACTION IN MARYLAND Some 700 miles north of the Sunshine State, Maryland saw an example of business groups, labor organizations, utilities and cooperatives banding together to promote energy policy at the state level last month. Rising demand and insufficient infrastructure prompted formation of Marylanders for Reliable Power, a coalition to push the state to build more power lines. The group has the support of the Maryland Chamber of Commerce and the Greater Baltimore Committee.  “There has been insufficient investment in energy infrastructure,” Don Fry, president of the coalition, told The Washington Post. “It’s imperative that we have sources of energy available.”  The group supports upgrades to the state’s electric power grids and lines, construction of power plants, and conservation efforts. The region’s bottlenecked transmission grid forces Maryland to import more than 30 percent of its electricity from other states, according to the group.  Russell Frisby, a former chairman of the state’s utility commission who now is a spokesman for the coalition, said the group also plans to launch a marketing campaign to raise awareness of the state’s energy crisis. “Our goal is to raise public awareness about the need for reliable power,” he said.  The state’s General Assembly has approved several measures proposed by Gov. Martin O’Malley aimed at conserving energy, investing in efficiency and bolstering the state’s renewable portfolio standards.  After touring the Calvert Cliffs nuclear power plant, O’Malley said he supports building an additional nuclear reactor at the site. Constellation Energy submitted a license application for the reactor last July to the Nuclear Regulatory Commission.  “It is a huge moral challenge and it is a moral imperative,” O’Malley said when discussing the role of nuclear energy in reducing greenhouse gases. He believes the new reactor also will slow the rising rates consumers are paying for electricity.  Maryland legislator Jameson said such support is crucial to the formulation of sound energy policy in the state, Jameson said. Ultimately, she would like nuclear energy included in the state’s renewable energy portfolio.  “It’s not renewable,” she said, “but we need to start thinking differently. It is a clean-air source of electricity.” Jameson added that a program to recycle used nuclear fuel could prompt more legislators to see nuclear energy as renewable.  “There is a lot more energy in spent fuel that can be used and will be used in the future,” she said. Such an effort is important since Jameson noted that support for nuclear energy from some constituents and policymakers carries this caveat: “How do we deal with nuclear waste?” A fully integrated used fuel management approach that includes interim storage and recycling helps answer that concern.  States and coalitions overlapping state boundaries have pushed federal policymakers toward action on building new plants and addressing climate change and other energy issues.  Governors of five southern states sent letters last year to President Bush urging nuclear waste reform. The American Legislative Exchange Council—consisting of state regulators—passed a resolution in 2007 updating its policy on used nuclear fuel and new plants. At the same time, the Southern States Energy Board identified the region’s need to increase nuclear generation.  A RGGI report issued earlier this year said the continued operation of New England’s five nuclear power plants would be a necessary part of the region’s commitment to reduce emissions of greenhouse gases and that rising electricity demand may prompt construction of new reactors.  In all aspects of energy policy, state and local leaders are actively seeking solutions and making their voices heard.  NEI, INDUSTRY OUTREACH TO STATES The nuclear energy industry is embracing the role states play in determining energy policy by reaching out to educate, organize and advise. Much of the outreach focuses on the environmental benefits of nuclear energy and the development of new nuclear power plants.  “</w:t>
      </w:r>
      <w:r w:rsidRPr="002144A5">
        <w:rPr>
          <w:b/>
          <w:highlight w:val="yellow"/>
          <w:u w:val="single"/>
        </w:rPr>
        <w:t>States are not waiting for the federal government to take action</w:t>
      </w:r>
      <w:r w:rsidRPr="00EC1D3D">
        <w:rPr>
          <w:b/>
          <w:u w:val="single"/>
        </w:rPr>
        <w:t>,”</w:t>
      </w:r>
      <w:r w:rsidRPr="002144A5">
        <w:rPr>
          <w:sz w:val="8"/>
        </w:rPr>
        <w:t xml:space="preserve"> said Marshall Cohen, NEI senior director for state and local government affairs. </w:t>
      </w:r>
      <w:r w:rsidRPr="00EC1D3D">
        <w:rPr>
          <w:rStyle w:val="underline"/>
        </w:rPr>
        <w:t xml:space="preserve">“We know nuclear energy has to be and will be a part of that eventual equation, but </w:t>
      </w:r>
      <w:r w:rsidRPr="002144A5">
        <w:rPr>
          <w:rStyle w:val="underline"/>
        </w:rPr>
        <w:t>it is important for us to act together now and take a proactive approach on this issue and others at the state level.”</w:t>
      </w:r>
      <w:r w:rsidRPr="002144A5">
        <w:rPr>
          <w:sz w:val="8"/>
        </w:rPr>
        <w:t xml:space="preserve">  In the Lone Star state, Nuclear Energy for Texans is a coalition of decision-makers who advocate an increased role for nuclear power in a state already below accepted levels for reserve electric capacity. The coalition leadership includes state and local elected officials, representatives of business and industry, academics, and the scientific and engineering communities. Exelon has chosen a site in Victoria County, Texas, for a potential new nuclear plant, NRG is planning two new reactors at the South Texas Project and Luminant is considering expanding its Comanche Peak nuclear plant in Glen Rose, Texas.  “We must have an energy mix in place that allows Texas to stay competitive as the need for power is expected to grow 48 percent by 2030,” said Tom Forbes, the coalition’s president. The group “believes nuclear energy must be part of that mix.”  NEI is working with various national organizations to ensure state policymakers continue to consider nuclear energy, including NCSL, the National Governors Association and regional governors’ groups, NARUC, National Association of Attorneys General, and the National Association of Regional Councils.  “</w:t>
      </w:r>
      <w:r w:rsidRPr="002144A5">
        <w:rPr>
          <w:rStyle w:val="underline"/>
        </w:rPr>
        <w:t xml:space="preserve">You can make things happen in the </w:t>
      </w:r>
      <w:r w:rsidRPr="002144A5">
        <w:rPr>
          <w:rStyle w:val="underline"/>
          <w:highlight w:val="yellow"/>
        </w:rPr>
        <w:t xml:space="preserve">states </w:t>
      </w:r>
      <w:r w:rsidRPr="002144A5">
        <w:rPr>
          <w:rStyle w:val="underline"/>
        </w:rPr>
        <w:t>and move issues forward</w:t>
      </w:r>
      <w:r w:rsidRPr="00EC1D3D">
        <w:rPr>
          <w:rStyle w:val="underline"/>
        </w:rPr>
        <w:t>,”</w:t>
      </w:r>
      <w:r w:rsidRPr="002144A5">
        <w:rPr>
          <w:sz w:val="8"/>
        </w:rPr>
        <w:t xml:space="preserve"> said Mike McGarey, NEI’s director of state </w:t>
      </w:r>
      <w:r w:rsidRPr="002144A5">
        <w:rPr>
          <w:sz w:val="8"/>
        </w:rPr>
        <w:lastRenderedPageBreak/>
        <w:t>and local government affairs. “</w:t>
      </w:r>
      <w:r w:rsidRPr="002144A5">
        <w:rPr>
          <w:b/>
          <w:u w:val="single"/>
        </w:rPr>
        <w:t xml:space="preserve">They really </w:t>
      </w:r>
      <w:r w:rsidRPr="002144A5">
        <w:rPr>
          <w:b/>
          <w:highlight w:val="yellow"/>
          <w:u w:val="single"/>
        </w:rPr>
        <w:t>are the laboratories of democracy and they can be very influential in Washington.”</w:t>
      </w:r>
      <w:r w:rsidRPr="002144A5">
        <w:rPr>
          <w:sz w:val="8"/>
        </w:rPr>
        <w:t xml:space="preserve"> </w:t>
      </w:r>
    </w:p>
    <w:p w:rsidR="00FF182D" w:rsidRPr="00FF182D" w:rsidRDefault="00FF182D" w:rsidP="00FF182D"/>
    <w:p w:rsidR="0024123E" w:rsidRPr="0024123E" w:rsidRDefault="0024123E" w:rsidP="0024123E"/>
    <w:p w:rsidR="00B3585A" w:rsidRDefault="0037550B" w:rsidP="00B3585A">
      <w:pPr>
        <w:pStyle w:val="Heading2"/>
      </w:pPr>
      <w:r>
        <w:lastRenderedPageBreak/>
        <w:t>1NC</w:t>
      </w:r>
      <w:r w:rsidR="0024123E">
        <w:t xml:space="preserve"> – Other options </w:t>
      </w:r>
    </w:p>
    <w:p w:rsidR="00914A5E" w:rsidRDefault="00914A5E" w:rsidP="007668B2">
      <w:pPr>
        <w:pStyle w:val="Heading3"/>
      </w:pPr>
      <w:r>
        <w:lastRenderedPageBreak/>
        <w:t xml:space="preserve">1NC – </w:t>
      </w:r>
      <w:r w:rsidR="0070208A">
        <w:t xml:space="preserve"> State Tax Credits (Generic) </w:t>
      </w:r>
    </w:p>
    <w:p w:rsidR="00914A5E" w:rsidRDefault="00914A5E" w:rsidP="00914A5E">
      <w:pPr>
        <w:pStyle w:val="Heading4"/>
      </w:pPr>
      <w:r>
        <w:t>The 50 States should substantially increase tax credits for [PLAN]</w:t>
      </w:r>
    </w:p>
    <w:p w:rsidR="00914A5E" w:rsidRDefault="00914A5E" w:rsidP="00914A5E">
      <w:r>
        <w:t xml:space="preserve"> </w:t>
      </w:r>
    </w:p>
    <w:p w:rsidR="00914A5E" w:rsidRPr="00914A5E" w:rsidRDefault="00914A5E" w:rsidP="00914A5E">
      <w:pPr>
        <w:pStyle w:val="Heading4"/>
      </w:pPr>
      <w:r w:rsidRPr="00914A5E">
        <w:t>States tax credits for energy are great</w:t>
      </w:r>
    </w:p>
    <w:p w:rsidR="00914A5E" w:rsidRPr="00914A5E" w:rsidRDefault="00914A5E" w:rsidP="00914A5E">
      <w:r>
        <w:rPr>
          <w:rStyle w:val="StyleStyleBold12pt"/>
        </w:rPr>
        <w:t xml:space="preserve">Ralis </w:t>
      </w:r>
      <w:r w:rsidRPr="00914A5E">
        <w:rPr>
          <w:rStyle w:val="StyleStyleBold12pt"/>
        </w:rPr>
        <w:t>6</w:t>
      </w:r>
      <w:r>
        <w:t xml:space="preserve"> </w:t>
      </w:r>
      <w:r w:rsidRPr="00914A5E">
        <w:t>(Sr. Regulatory Counsel-National Rural Electric Cooperative Association, “Congress Got it Right: There’s No Need to Mandate Renewable Portfolio Standards,” 27 Energy L. J. 451)</w:t>
      </w:r>
    </w:p>
    <w:p w:rsidR="00914A5E" w:rsidRDefault="00914A5E" w:rsidP="00914A5E"/>
    <w:p w:rsidR="00914A5E" w:rsidRDefault="00914A5E" w:rsidP="00914A5E">
      <w:r w:rsidRPr="00FE7B0F">
        <w:rPr>
          <w:b/>
          <w:highlight w:val="cyan"/>
          <w:u w:val="single"/>
        </w:rPr>
        <w:t>State incentives</w:t>
      </w:r>
      <w:r>
        <w:t xml:space="preserve">, like their federal counterparts, </w:t>
      </w:r>
      <w:r w:rsidRPr="00FE7B0F">
        <w:rPr>
          <w:b/>
          <w:highlight w:val="cyan"/>
          <w:u w:val="single"/>
        </w:rPr>
        <w:t>provide critical benefits</w:t>
      </w:r>
      <w:r w:rsidRPr="0070208A">
        <w:rPr>
          <w:b/>
          <w:u w:val="single"/>
        </w:rPr>
        <w:t xml:space="preserve"> for renewable resources</w:t>
      </w:r>
      <w:r>
        <w:t xml:space="preserve"> that do not distinguish among consumer groups. </w:t>
      </w:r>
      <w:r w:rsidRPr="0070208A">
        <w:rPr>
          <w:b/>
          <w:u w:val="single"/>
        </w:rPr>
        <w:t>Many states offer tax credits/rebates to various taxpayer groups.</w:t>
      </w:r>
      <w:r>
        <w:t xml:space="preserve"> For instance, residential consumers in Idaho, North Carolina, North Dakota, and Utah can receive personal tax credits on equipment and installation costs for renewable heating and/or electric generation. n74 </w:t>
      </w:r>
      <w:r w:rsidRPr="0070208A">
        <w:rPr>
          <w:b/>
          <w:u w:val="single"/>
        </w:rPr>
        <w:t>In New Mexico, North Carolina, North Dakota, and Oklahoma, commercial and industrial consumers can receive corporate tax credits on property using renewable systems</w:t>
      </w:r>
      <w:r>
        <w:t xml:space="preserve">. n75 The credits can be focused on those renewable technologies that are available in individual states. Likewise, </w:t>
      </w:r>
      <w:r w:rsidRPr="0070208A">
        <w:rPr>
          <w:b/>
          <w:u w:val="single"/>
        </w:rPr>
        <w:t xml:space="preserve">manufacturers of renewable equipment in North Carolina, Oklahoma, and Washington can receive corporate </w:t>
      </w:r>
      <w:r w:rsidRPr="00FE7B0F">
        <w:rPr>
          <w:b/>
          <w:highlight w:val="cyan"/>
          <w:u w:val="single"/>
        </w:rPr>
        <w:t>tax credits</w:t>
      </w:r>
      <w:r w:rsidRPr="0070208A">
        <w:rPr>
          <w:b/>
          <w:u w:val="single"/>
        </w:rPr>
        <w:t xml:space="preserve">, which can be used to </w:t>
      </w:r>
      <w:r w:rsidRPr="00FE7B0F">
        <w:rPr>
          <w:b/>
          <w:highlight w:val="cyan"/>
          <w:u w:val="single"/>
        </w:rPr>
        <w:t>attract</w:t>
      </w:r>
      <w:r w:rsidRPr="0070208A">
        <w:rPr>
          <w:b/>
          <w:u w:val="single"/>
        </w:rPr>
        <w:t xml:space="preserve"> manufacturing </w:t>
      </w:r>
      <w:r w:rsidRPr="00FE7B0F">
        <w:rPr>
          <w:b/>
          <w:highlight w:val="cyan"/>
          <w:u w:val="single"/>
        </w:rPr>
        <w:t>jobs to the state</w:t>
      </w:r>
      <w:r>
        <w:t xml:space="preserve">, and can also be focused on manufacturers locating in depressed communities within the state. n76 </w:t>
      </w:r>
      <w:r w:rsidRPr="00FE7B0F">
        <w:rPr>
          <w:b/>
          <w:highlight w:val="cyan"/>
          <w:u w:val="single"/>
        </w:rPr>
        <w:t>Renewable systems</w:t>
      </w:r>
      <w:r w:rsidRPr="0070208A">
        <w:rPr>
          <w:b/>
          <w:u w:val="single"/>
        </w:rPr>
        <w:t xml:space="preserve"> in Connecticut, Illinois, Iowa, and Tennessee </w:t>
      </w:r>
      <w:r w:rsidRPr="00FE7B0F">
        <w:rPr>
          <w:b/>
          <w:highlight w:val="cyan"/>
          <w:u w:val="single"/>
        </w:rPr>
        <w:t>may be eligible for</w:t>
      </w:r>
      <w:r w:rsidRPr="0070208A">
        <w:rPr>
          <w:b/>
          <w:u w:val="single"/>
        </w:rPr>
        <w:t xml:space="preserve"> special property </w:t>
      </w:r>
      <w:r w:rsidRPr="00FE7B0F">
        <w:rPr>
          <w:b/>
          <w:highlight w:val="cyan"/>
          <w:u w:val="single"/>
        </w:rPr>
        <w:t>assessments to reduce the tax burden on those who make significant</w:t>
      </w:r>
      <w:r w:rsidRPr="0070208A">
        <w:rPr>
          <w:b/>
          <w:u w:val="single"/>
        </w:rPr>
        <w:t xml:space="preserve"> capital </w:t>
      </w:r>
      <w:r w:rsidRPr="00FE7B0F">
        <w:rPr>
          <w:b/>
          <w:highlight w:val="cyan"/>
          <w:u w:val="single"/>
        </w:rPr>
        <w:t>investments</w:t>
      </w:r>
      <w:r w:rsidRPr="0070208A">
        <w:rPr>
          <w:b/>
          <w:u w:val="single"/>
        </w:rPr>
        <w:t xml:space="preserve"> in renewable technologies</w:t>
      </w:r>
      <w:r>
        <w:t xml:space="preserve">. n77 </w:t>
      </w:r>
      <w:r w:rsidRPr="00FE7B0F">
        <w:rPr>
          <w:b/>
          <w:highlight w:val="cyan"/>
          <w:u w:val="single"/>
        </w:rPr>
        <w:t>Purchasers</w:t>
      </w:r>
      <w:r w:rsidRPr="0070208A">
        <w:rPr>
          <w:b/>
          <w:u w:val="single"/>
        </w:rPr>
        <w:t xml:space="preserve"> of renewable equipment and systems in Florida, Idaho, and Nevada can </w:t>
      </w:r>
      <w:r w:rsidRPr="00FE7B0F">
        <w:rPr>
          <w:b/>
          <w:highlight w:val="cyan"/>
          <w:u w:val="single"/>
        </w:rPr>
        <w:t>receive rebates</w:t>
      </w:r>
      <w:r w:rsidRPr="0070208A">
        <w:rPr>
          <w:b/>
          <w:u w:val="single"/>
        </w:rPr>
        <w:t xml:space="preserve"> on sales taxes, </w:t>
      </w:r>
      <w:r w:rsidRPr="00FE7B0F">
        <w:rPr>
          <w:b/>
          <w:highlight w:val="cyan"/>
          <w:u w:val="single"/>
        </w:rPr>
        <w:t>lowering the up-front cost of</w:t>
      </w:r>
      <w:r w:rsidRPr="0070208A">
        <w:rPr>
          <w:b/>
          <w:u w:val="single"/>
        </w:rPr>
        <w:t xml:space="preserve"> renewable energy </w:t>
      </w:r>
      <w:r w:rsidRPr="00FE7B0F">
        <w:rPr>
          <w:b/>
          <w:highlight w:val="cyan"/>
          <w:u w:val="single"/>
        </w:rPr>
        <w:t>tech</w:t>
      </w:r>
      <w:r w:rsidRPr="0070208A">
        <w:rPr>
          <w:b/>
          <w:u w:val="single"/>
        </w:rPr>
        <w:t xml:space="preserve">nologies, </w:t>
      </w:r>
      <w:r w:rsidRPr="00FE7B0F">
        <w:rPr>
          <w:b/>
          <w:highlight w:val="cyan"/>
          <w:u w:val="single"/>
        </w:rPr>
        <w:t>which is</w:t>
      </w:r>
      <w:r w:rsidRPr="0070208A">
        <w:rPr>
          <w:b/>
          <w:u w:val="single"/>
        </w:rPr>
        <w:t xml:space="preserve"> often </w:t>
      </w:r>
      <w:r w:rsidRPr="00FE7B0F">
        <w:rPr>
          <w:b/>
          <w:highlight w:val="cyan"/>
          <w:u w:val="single"/>
        </w:rPr>
        <w:t>the greatest barrier to investment.</w:t>
      </w:r>
      <w:r>
        <w:t xml:space="preserve"> n78 Similarly, in states such as California, Illinois, and Rhode Island, purchasers of renewable equipment and systems can receive state rebates on a percentage of the actual equipment or system costs or on a MWh basis, which also serves to lower the up-front costs of investment in renewable energy technologies. n79</w:t>
      </w:r>
    </w:p>
    <w:p w:rsidR="00914A5E" w:rsidRPr="00914A5E" w:rsidRDefault="00914A5E" w:rsidP="00914A5E"/>
    <w:p w:rsidR="0041553A" w:rsidRDefault="0041553A" w:rsidP="007668B2">
      <w:pPr>
        <w:pStyle w:val="Heading3"/>
      </w:pPr>
      <w:r>
        <w:lastRenderedPageBreak/>
        <w:t xml:space="preserve">1NC – Clean Energy Funds (Generic) </w:t>
      </w:r>
    </w:p>
    <w:p w:rsidR="0041553A" w:rsidRDefault="0041553A" w:rsidP="0041553A">
      <w:pPr>
        <w:pStyle w:val="Heading4"/>
        <w:rPr>
          <w:rFonts w:ascii="Arial" w:hAnsi="Arial" w:cstheme="minorBidi"/>
        </w:rPr>
      </w:pPr>
      <w:r>
        <w:t>The 50 United States should substantially increase funding for [PLAN]</w:t>
      </w:r>
    </w:p>
    <w:p w:rsidR="0041553A" w:rsidRDefault="0041553A" w:rsidP="0041553A"/>
    <w:p w:rsidR="0041553A" w:rsidRPr="0041553A" w:rsidRDefault="0041553A" w:rsidP="0041553A">
      <w:pPr>
        <w:pStyle w:val="Heading4"/>
      </w:pPr>
      <w:r w:rsidRPr="0041553A">
        <w:t>States solve</w:t>
      </w:r>
    </w:p>
    <w:p w:rsidR="0041553A" w:rsidRDefault="0041553A" w:rsidP="0041553A">
      <w:r w:rsidRPr="0041553A">
        <w:rPr>
          <w:rStyle w:val="StyleStyleBold12pt"/>
        </w:rPr>
        <w:t>Milford 12</w:t>
      </w:r>
      <w:r>
        <w:t xml:space="preserve">  - Sr. Fellow-Brookings &amp; President-Clean Energy Group, “Leveraging State Clean Energy Funds for Economic Development,”</w:t>
      </w:r>
    </w:p>
    <w:p w:rsidR="0041553A" w:rsidRDefault="0041553A" w:rsidP="0041553A">
      <w:r>
        <w:t>http://www.brookings.edu/~/media/research/files/papers/2012/1/11%20states%20energy%20funds/0111_states_energy_funds)</w:t>
      </w:r>
    </w:p>
    <w:p w:rsidR="0041553A" w:rsidRDefault="0041553A" w:rsidP="0041553A"/>
    <w:p w:rsidR="0041553A" w:rsidRDefault="0041553A" w:rsidP="0041553A">
      <w:r>
        <w:t xml:space="preserve">Washington is again paralyzed and pulling back on clean energy economic development. New funding solutions seem unlikely and existing financial supports appear tenuous, given that many of the federal tax incentives, subsidies, and loan guarantees made available through the 2009 stimulus law and elsewhere are set to expire. All of which raises a daunting question: If the country is to take advantage of the economic, environmental, and health benefits of clean energy, how will its development be financed, its emerging companies be supported, and its markets be structured—and who is in the best position to decide and act? And yet, there is actually a promising partial answer to that question. With federal clean energy activities largely on hold, </w:t>
      </w:r>
      <w:r>
        <w:rPr>
          <w:u w:val="single"/>
        </w:rPr>
        <w:t xml:space="preserve">U.S. </w:t>
      </w:r>
      <w:r w:rsidRPr="00FE7B0F">
        <w:rPr>
          <w:highlight w:val="cyan"/>
          <w:u w:val="single"/>
        </w:rPr>
        <w:t>states hold</w:t>
      </w:r>
      <w:r>
        <w:rPr>
          <w:u w:val="single"/>
        </w:rPr>
        <w:t xml:space="preserve"> out </w:t>
      </w:r>
      <w:r w:rsidRPr="00FE7B0F">
        <w:rPr>
          <w:b/>
          <w:highlight w:val="cyan"/>
          <w:u w:val="single"/>
        </w:rPr>
        <w:t>tremendous promise</w:t>
      </w:r>
      <w:r>
        <w:rPr>
          <w:u w:val="single"/>
        </w:rPr>
        <w:t xml:space="preserve"> </w:t>
      </w:r>
      <w:r w:rsidRPr="00FE7B0F">
        <w:rPr>
          <w:highlight w:val="cyan"/>
          <w:u w:val="single"/>
        </w:rPr>
        <w:t>for</w:t>
      </w:r>
      <w:r>
        <w:rPr>
          <w:u w:val="single"/>
        </w:rPr>
        <w:t xml:space="preserve"> the continued design and implementation of clean </w:t>
      </w:r>
      <w:r w:rsidRPr="00FE7B0F">
        <w:rPr>
          <w:highlight w:val="cyan"/>
          <w:u w:val="single"/>
        </w:rPr>
        <w:t>energy solutions</w:t>
      </w:r>
      <w:r>
        <w:rPr>
          <w:u w:val="single"/>
        </w:rPr>
        <w:t xml:space="preserve"> </w:t>
      </w:r>
      <w:r>
        <w:t>and economic development</w:t>
      </w:r>
      <w:r>
        <w:rPr>
          <w:u w:val="single"/>
        </w:rPr>
        <w:t xml:space="preserve">. </w:t>
      </w:r>
      <w:r>
        <w:t xml:space="preserve"> </w:t>
      </w:r>
      <w:r>
        <w:rPr>
          <w:u w:val="single"/>
        </w:rPr>
        <w:t xml:space="preserve">State </w:t>
      </w:r>
      <w:r w:rsidRPr="00FE7B0F">
        <w:rPr>
          <w:highlight w:val="cyan"/>
          <w:u w:val="single"/>
        </w:rPr>
        <w:t>governments</w:t>
      </w:r>
      <w:r>
        <w:rPr>
          <w:u w:val="single"/>
        </w:rPr>
        <w:t xml:space="preserve"> led the nation’s initial responses to the challenge of energy system transformation a decade ago and since then have </w:t>
      </w:r>
      <w:r w:rsidRPr="00FE7B0F">
        <w:rPr>
          <w:highlight w:val="cyan"/>
          <w:u w:val="single"/>
        </w:rPr>
        <w:t xml:space="preserve">developed a </w:t>
      </w:r>
      <w:r w:rsidRPr="00FE7B0F">
        <w:rPr>
          <w:b/>
          <w:highlight w:val="cyan"/>
          <w:u w:val="single"/>
        </w:rPr>
        <w:t>broad array</w:t>
      </w:r>
      <w:r w:rsidRPr="00FE7B0F">
        <w:rPr>
          <w:highlight w:val="cyan"/>
          <w:u w:val="single"/>
        </w:rPr>
        <w:t xml:space="preserve"> of</w:t>
      </w:r>
      <w:r>
        <w:rPr>
          <w:u w:val="single"/>
        </w:rPr>
        <w:t xml:space="preserve"> cleantech </w:t>
      </w:r>
      <w:r>
        <w:t xml:space="preserve">development tools, ranging from </w:t>
      </w:r>
      <w:r w:rsidRPr="00FE7B0F">
        <w:rPr>
          <w:highlight w:val="cyan"/>
          <w:u w:val="single"/>
        </w:rPr>
        <w:t>financial support</w:t>
      </w:r>
      <w:r>
        <w:rPr>
          <w:u w:val="single"/>
        </w:rPr>
        <w:t xml:space="preserve"> </w:t>
      </w:r>
      <w:r>
        <w:t>tools and net metering to incubators, cluster supports, and workforce training</w:t>
      </w:r>
      <w:r>
        <w:rPr>
          <w:u w:val="single"/>
        </w:rPr>
        <w:t>.</w:t>
      </w:r>
      <w:r>
        <w:t xml:space="preserve"> Among the states’ initiatives, meanwhile, the nearly two dozen state-side clean energy funds (</w:t>
      </w:r>
      <w:r w:rsidRPr="00FE7B0F">
        <w:rPr>
          <w:b/>
          <w:highlight w:val="cyan"/>
          <w:u w:val="single"/>
        </w:rPr>
        <w:t>CEFs</w:t>
      </w:r>
      <w:r>
        <w:rPr>
          <w:b/>
          <w:u w:val="single"/>
        </w:rPr>
        <w:t xml:space="preserve">) </w:t>
      </w:r>
      <w:r w:rsidRPr="00FE7B0F">
        <w:rPr>
          <w:b/>
          <w:highlight w:val="cyan"/>
          <w:u w:val="single"/>
        </w:rPr>
        <w:t>stand as one of the most important clean energy forces</w:t>
      </w:r>
      <w:r>
        <w:rPr>
          <w:u w:val="single"/>
        </w:rPr>
        <w:t xml:space="preserve"> at work </w:t>
      </w:r>
      <w:r w:rsidRPr="00FE7B0F">
        <w:rPr>
          <w:highlight w:val="cyan"/>
          <w:u w:val="single"/>
        </w:rPr>
        <w:t>in the nation</w:t>
      </w:r>
      <w:r>
        <w:rPr>
          <w:u w:val="single"/>
        </w:rPr>
        <w:t>—</w:t>
      </w:r>
      <w:r>
        <w:t xml:space="preserve">yet they remain little-known.  To date, </w:t>
      </w:r>
      <w:r w:rsidRPr="00FE7B0F">
        <w:rPr>
          <w:highlight w:val="cyan"/>
          <w:u w:val="single"/>
        </w:rPr>
        <w:t>over 20 states have</w:t>
      </w:r>
      <w:r>
        <w:rPr>
          <w:u w:val="single"/>
        </w:rPr>
        <w:t xml:space="preserve"> created a </w:t>
      </w:r>
      <w:r w:rsidRPr="00FE7B0F">
        <w:rPr>
          <w:highlight w:val="cyan"/>
          <w:u w:val="single"/>
        </w:rPr>
        <w:t>varied</w:t>
      </w:r>
      <w:r>
        <w:rPr>
          <w:u w:val="single"/>
        </w:rPr>
        <w:t xml:space="preserve"> array of these </w:t>
      </w:r>
      <w:r w:rsidRPr="00FE7B0F">
        <w:rPr>
          <w:highlight w:val="cyan"/>
          <w:u w:val="single"/>
        </w:rPr>
        <w:t>public investment vehicles</w:t>
      </w:r>
      <w:r>
        <w:rPr>
          <w:u w:val="single"/>
        </w:rPr>
        <w:t xml:space="preserve"> to invest in clean energy pursuits with revenues often derived from small public-benefit surcharges on electric utility bills. </w:t>
      </w:r>
      <w:r>
        <w:t xml:space="preserve">Over the last decade, </w:t>
      </w:r>
      <w:r>
        <w:rPr>
          <w:u w:val="single"/>
        </w:rPr>
        <w:t>state CEFs have invested over $2.7 billion in state dollars to support renewable energy</w:t>
      </w:r>
      <w:r>
        <w:t xml:space="preserve"> (RE) markets while leveraging another $9.7 billion in additional federal and private sector investment, with the resulting $12 billion flowing to the deployment of over 72,000 projects in the United States ranging from solar installations on homes and businesses to wind turbines in communities to large wind farms, hydrokinetic projects in rivers, and biomass generation plants on farms. State CEFs have played an equally important role in expanding opportunities in energy efficiency (EE).  Ratepayer-funded energy efficiency spending has grown from $1.7 billion in 2004 to $4.4 billion in 2009 with approximately 55 percent (or $2.4 billion) of program budgets devoted to incentives for utility customers and the rest going towards program design and implementation, and evaluation, measurement, and verification. In terms of their focus, </w:t>
      </w:r>
      <w:r w:rsidRPr="00FE7B0F">
        <w:rPr>
          <w:highlight w:val="cyan"/>
          <w:u w:val="single"/>
        </w:rPr>
        <w:t>CEFs</w:t>
      </w:r>
      <w:r>
        <w:rPr>
          <w:u w:val="single"/>
        </w:rPr>
        <w:t xml:space="preserve"> have tended to engage primarily </w:t>
      </w:r>
      <w:r>
        <w:t xml:space="preserve">on individual project financing and deployment </w:t>
      </w:r>
      <w:r>
        <w:rPr>
          <w:u w:val="single"/>
        </w:rPr>
        <w:t xml:space="preserve">through the </w:t>
      </w:r>
      <w:r w:rsidRPr="00FE7B0F">
        <w:rPr>
          <w:highlight w:val="cyan"/>
          <w:u w:val="single"/>
        </w:rPr>
        <w:t>use</w:t>
      </w:r>
      <w:r>
        <w:rPr>
          <w:u w:val="single"/>
        </w:rPr>
        <w:t xml:space="preserve"> of </w:t>
      </w:r>
      <w:r w:rsidRPr="00FE7B0F">
        <w:rPr>
          <w:highlight w:val="cyan"/>
          <w:u w:val="single"/>
        </w:rPr>
        <w:t>rebates, grants</w:t>
      </w:r>
      <w:r>
        <w:rPr>
          <w:u w:val="single"/>
        </w:rPr>
        <w:t xml:space="preserve"> and </w:t>
      </w:r>
      <w:r w:rsidRPr="00FE7B0F">
        <w:rPr>
          <w:highlight w:val="cyan"/>
          <w:u w:val="single"/>
        </w:rPr>
        <w:t>performance</w:t>
      </w:r>
      <w:r>
        <w:rPr>
          <w:u w:val="single"/>
        </w:rPr>
        <w:t xml:space="preserve">-based </w:t>
      </w:r>
      <w:r w:rsidRPr="00FE7B0F">
        <w:rPr>
          <w:highlight w:val="cyan"/>
          <w:u w:val="single"/>
        </w:rPr>
        <w:t>incentives</w:t>
      </w:r>
      <w:r>
        <w:rPr>
          <w:u w:val="single"/>
        </w:rPr>
        <w:t xml:space="preserve"> that have directly subsidized the installation of clean energy technologies</w:t>
      </w:r>
      <w:r>
        <w:t xml:space="preserve"> (Table 1). In addition, </w:t>
      </w:r>
      <w:r>
        <w:rPr>
          <w:u w:val="single"/>
        </w:rPr>
        <w:t xml:space="preserve">many state programs have also leveraged their CEFs for project financing and deployment through the use of </w:t>
      </w:r>
      <w:r w:rsidRPr="00FE7B0F">
        <w:rPr>
          <w:highlight w:val="cyan"/>
          <w:u w:val="single"/>
        </w:rPr>
        <w:t>leasing</w:t>
      </w:r>
      <w:r>
        <w:rPr>
          <w:u w:val="single"/>
        </w:rPr>
        <w:t xml:space="preserve"> programs, project equity investments, revolving </w:t>
      </w:r>
      <w:r w:rsidRPr="00FE7B0F">
        <w:rPr>
          <w:highlight w:val="cyan"/>
          <w:u w:val="single"/>
        </w:rPr>
        <w:t>loans</w:t>
      </w:r>
      <w:r>
        <w:rPr>
          <w:u w:val="single"/>
        </w:rPr>
        <w:t xml:space="preserve">, on-bill financing programs, </w:t>
      </w:r>
      <w:r w:rsidRPr="00FE7B0F">
        <w:rPr>
          <w:highlight w:val="cyan"/>
          <w:u w:val="single"/>
        </w:rPr>
        <w:t>and credit enhancement</w:t>
      </w:r>
      <w:r>
        <w:rPr>
          <w:u w:val="single"/>
        </w:rPr>
        <w:t xml:space="preserve"> tools such as loan loss reserves, interest-rate buy-downs, and loan and performance guarantees.</w:t>
      </w:r>
      <w:r>
        <w:t xml:space="preserve"> In short, for most of the last decade</w:t>
      </w:r>
      <w:r>
        <w:rPr>
          <w:u w:val="single"/>
        </w:rPr>
        <w:t xml:space="preserve">, </w:t>
      </w:r>
      <w:r w:rsidRPr="00FE7B0F">
        <w:rPr>
          <w:highlight w:val="cyan"/>
          <w:u w:val="single"/>
        </w:rPr>
        <w:t>state</w:t>
      </w:r>
      <w:r>
        <w:rPr>
          <w:u w:val="single"/>
        </w:rPr>
        <w:t xml:space="preserve"> clean energy </w:t>
      </w:r>
      <w:r w:rsidRPr="00FE7B0F">
        <w:rPr>
          <w:highlight w:val="cyan"/>
          <w:u w:val="single"/>
        </w:rPr>
        <w:t>funds have served</w:t>
      </w:r>
      <w:r>
        <w:rPr>
          <w:u w:val="single"/>
        </w:rPr>
        <w:t xml:space="preserve"> </w:t>
      </w:r>
      <w:r>
        <w:t>the nation and its regional and state economies</w:t>
      </w:r>
      <w:r>
        <w:rPr>
          <w:u w:val="single"/>
        </w:rPr>
        <w:t xml:space="preserve"> </w:t>
      </w:r>
      <w:r w:rsidRPr="00FE7B0F">
        <w:rPr>
          <w:highlight w:val="cyan"/>
          <w:u w:val="single"/>
        </w:rPr>
        <w:t xml:space="preserve">as a </w:t>
      </w:r>
      <w:r w:rsidRPr="00FE7B0F">
        <w:rPr>
          <w:b/>
          <w:highlight w:val="cyan"/>
          <w:u w:val="single"/>
        </w:rPr>
        <w:t>critical and innovative source of</w:t>
      </w:r>
      <w:r>
        <w:rPr>
          <w:b/>
          <w:u w:val="single"/>
        </w:rPr>
        <w:t xml:space="preserve"> much-needed public </w:t>
      </w:r>
      <w:r w:rsidRPr="00FE7B0F">
        <w:rPr>
          <w:b/>
          <w:highlight w:val="cyan"/>
          <w:u w:val="single"/>
        </w:rPr>
        <w:t>capital</w:t>
      </w:r>
      <w:r>
        <w:rPr>
          <w:b/>
          <w:u w:val="single"/>
        </w:rPr>
        <w:t xml:space="preserve"> supporting the installation of clean energy technologies</w:t>
      </w:r>
      <w:r>
        <w:rPr>
          <w:u w:val="single"/>
        </w:rPr>
        <w:t xml:space="preserve"> in American regions</w:t>
      </w:r>
      <w:r>
        <w:t>.</w:t>
      </w:r>
    </w:p>
    <w:p w:rsidR="0041553A" w:rsidRPr="0041553A" w:rsidRDefault="0041553A" w:rsidP="0041553A"/>
    <w:p w:rsidR="00A32DEF" w:rsidRDefault="00A32DEF" w:rsidP="007668B2">
      <w:pPr>
        <w:pStyle w:val="Heading3"/>
      </w:pPr>
      <w:r>
        <w:lastRenderedPageBreak/>
        <w:t xml:space="preserve">1NC -  Loan Guarantees (Generic) </w:t>
      </w:r>
    </w:p>
    <w:p w:rsidR="00A32DEF" w:rsidRDefault="00A32DEF" w:rsidP="00A32DEF">
      <w:pPr>
        <w:pStyle w:val="Heading4"/>
      </w:pPr>
      <w:r>
        <w:t>T</w:t>
      </w:r>
      <w:r w:rsidRPr="00926E6D">
        <w:t xml:space="preserve">he </w:t>
      </w:r>
      <w:r>
        <w:t>50 United States</w:t>
      </w:r>
      <w:r w:rsidRPr="00926E6D">
        <w:t xml:space="preserve"> should expand loan guarantees for </w:t>
      </w:r>
      <w:r>
        <w:t>[PLAN]</w:t>
      </w:r>
    </w:p>
    <w:p w:rsidR="00A32DEF" w:rsidRDefault="00A32DEF" w:rsidP="00A32DEF">
      <w:pPr>
        <w:ind w:firstLine="720"/>
      </w:pPr>
    </w:p>
    <w:p w:rsidR="00A32DEF" w:rsidRDefault="00A32DEF" w:rsidP="00A32DEF">
      <w:pPr>
        <w:pStyle w:val="TagText"/>
      </w:pPr>
      <w:r>
        <w:t>States have awesome loan guarantees</w:t>
      </w:r>
    </w:p>
    <w:p w:rsidR="00A32DEF" w:rsidRPr="00220D69" w:rsidRDefault="00A32DEF" w:rsidP="00A32DEF">
      <w:pPr>
        <w:rPr>
          <w:rStyle w:val="StyleStyleBold12pt"/>
        </w:rPr>
      </w:pPr>
      <w:r w:rsidRPr="00220D69">
        <w:rPr>
          <w:rStyle w:val="StyleStyleBold12pt"/>
        </w:rPr>
        <w:t>Saha, 11</w:t>
      </w:r>
    </w:p>
    <w:p w:rsidR="00A32DEF" w:rsidRDefault="00A32DEF" w:rsidP="00A32DEF">
      <w:r>
        <w:t>(Sr. Policy Analyst-</w:t>
      </w:r>
      <w:r w:rsidRPr="00ED0F88">
        <w:t>Brookings Institution Metropolitan Policy Program</w:t>
      </w:r>
      <w:r>
        <w:t xml:space="preserve">, January, “State Clean Energy: Financing Guidebook,” </w:t>
      </w:r>
      <w:r w:rsidRPr="00057A29">
        <w:t>http://www.nga.org/files/live/sites/NGA/files/pdf/1101CLEANENERGYFINANCING.PDF</w:t>
      </w:r>
      <w:r>
        <w:t>)</w:t>
      </w:r>
    </w:p>
    <w:p w:rsidR="00A32DEF" w:rsidRDefault="00A32DEF" w:rsidP="00A32DEF"/>
    <w:p w:rsidR="00A32DEF" w:rsidRPr="00CB1090" w:rsidRDefault="00A32DEF" w:rsidP="00A32DEF">
      <w:r w:rsidRPr="00FE7B0F">
        <w:rPr>
          <w:highlight w:val="cyan"/>
          <w:u w:val="single"/>
        </w:rPr>
        <w:t>States</w:t>
      </w:r>
      <w:r w:rsidRPr="000748AD">
        <w:rPr>
          <w:u w:val="single"/>
        </w:rPr>
        <w:t xml:space="preserve"> can use their own funds to </w:t>
      </w:r>
      <w:r w:rsidRPr="00FE7B0F">
        <w:rPr>
          <w:highlight w:val="cyan"/>
          <w:u w:val="single"/>
        </w:rPr>
        <w:t>reduce</w:t>
      </w:r>
      <w:r w:rsidRPr="000748AD">
        <w:rPr>
          <w:u w:val="single"/>
        </w:rPr>
        <w:t xml:space="preserve"> the </w:t>
      </w:r>
      <w:r w:rsidRPr="00FE7B0F">
        <w:rPr>
          <w:highlight w:val="cyan"/>
          <w:u w:val="single"/>
        </w:rPr>
        <w:t>risk for private sector investors and</w:t>
      </w:r>
      <w:r w:rsidRPr="000748AD">
        <w:rPr>
          <w:u w:val="single"/>
        </w:rPr>
        <w:t xml:space="preserve"> thus </w:t>
      </w:r>
      <w:r w:rsidRPr="00FE7B0F">
        <w:rPr>
          <w:highlight w:val="cyan"/>
          <w:u w:val="single"/>
        </w:rPr>
        <w:t>encourage</w:t>
      </w:r>
      <w:r w:rsidRPr="000748AD">
        <w:rPr>
          <w:u w:val="single"/>
        </w:rPr>
        <w:t xml:space="preserve"> greater private sector participation in </w:t>
      </w:r>
      <w:r w:rsidRPr="00FE7B0F">
        <w:rPr>
          <w:highlight w:val="cyan"/>
          <w:u w:val="single"/>
        </w:rPr>
        <w:t>clean energy</w:t>
      </w:r>
      <w:r>
        <w:t xml:space="preserve">. Decreasing risk is especially important in new markets, such as clean energy. The sections below describe four credit enhancement mechanisms that states can use to support clean energy.  </w:t>
      </w:r>
      <w:r w:rsidRPr="000748AD">
        <w:rPr>
          <w:u w:val="single"/>
        </w:rPr>
        <w:t xml:space="preserve">Loan Loss Reserve </w:t>
      </w:r>
      <w:r w:rsidRPr="00FE7B0F">
        <w:rPr>
          <w:highlight w:val="cyan"/>
          <w:u w:val="single"/>
        </w:rPr>
        <w:t>Funds</w:t>
      </w:r>
      <w:r>
        <w:t xml:space="preserve"> (LRF). These are funds set aside </w:t>
      </w:r>
      <w:r w:rsidRPr="000748AD">
        <w:rPr>
          <w:u w:val="single"/>
        </w:rPr>
        <w:t xml:space="preserve">to </w:t>
      </w:r>
      <w:r w:rsidRPr="00FE7B0F">
        <w:rPr>
          <w:highlight w:val="cyan"/>
          <w:u w:val="single"/>
        </w:rPr>
        <w:t>cover potential defaults</w:t>
      </w:r>
      <w:r w:rsidRPr="000748AD">
        <w:rPr>
          <w:u w:val="single"/>
        </w:rPr>
        <w:t xml:space="preserve"> in a loan portfolio. A loss reserve fund provides partial risk coverage </w:t>
      </w:r>
      <w:r w:rsidRPr="00FE7B0F">
        <w:rPr>
          <w:highlight w:val="cyan"/>
          <w:u w:val="single"/>
        </w:rPr>
        <w:t>to encourage</w:t>
      </w:r>
      <w:r w:rsidRPr="000748AD">
        <w:rPr>
          <w:u w:val="single"/>
        </w:rPr>
        <w:t xml:space="preserve"> </w:t>
      </w:r>
      <w:r w:rsidRPr="00FE7B0F">
        <w:rPr>
          <w:highlight w:val="cyan"/>
          <w:u w:val="single"/>
        </w:rPr>
        <w:t>lenders to pioneer new products</w:t>
      </w:r>
      <w:r w:rsidRPr="000748AD">
        <w:rPr>
          <w:u w:val="single"/>
        </w:rPr>
        <w:t xml:space="preserve">, broaden access to financing, </w:t>
      </w:r>
      <w:r w:rsidRPr="00FE7B0F">
        <w:rPr>
          <w:highlight w:val="cyan"/>
          <w:u w:val="single"/>
        </w:rPr>
        <w:t>increase</w:t>
      </w:r>
      <w:r w:rsidRPr="000748AD">
        <w:rPr>
          <w:u w:val="single"/>
        </w:rPr>
        <w:t xml:space="preserve"> the </w:t>
      </w:r>
      <w:r w:rsidRPr="00FE7B0F">
        <w:rPr>
          <w:highlight w:val="cyan"/>
          <w:u w:val="single"/>
        </w:rPr>
        <w:t>size of</w:t>
      </w:r>
      <w:r w:rsidRPr="000748AD">
        <w:rPr>
          <w:u w:val="single"/>
        </w:rPr>
        <w:t xml:space="preserve"> unsecured </w:t>
      </w:r>
      <w:r w:rsidRPr="00FE7B0F">
        <w:rPr>
          <w:highlight w:val="cyan"/>
          <w:u w:val="single"/>
        </w:rPr>
        <w:t>loans</w:t>
      </w:r>
      <w:r w:rsidRPr="000748AD">
        <w:rPr>
          <w:u w:val="single"/>
        </w:rPr>
        <w:t xml:space="preserve">, extend loan tenors, </w:t>
      </w:r>
      <w:r w:rsidRPr="00FE7B0F">
        <w:rPr>
          <w:highlight w:val="cyan"/>
          <w:u w:val="single"/>
        </w:rPr>
        <w:t>and</w:t>
      </w:r>
      <w:r w:rsidRPr="000748AD">
        <w:rPr>
          <w:u w:val="single"/>
        </w:rPr>
        <w:t xml:space="preserve">/or </w:t>
      </w:r>
      <w:r w:rsidRPr="00FE7B0F">
        <w:rPr>
          <w:highlight w:val="cyan"/>
          <w:u w:val="single"/>
        </w:rPr>
        <w:t>lower interest rates</w:t>
      </w:r>
      <w:r w:rsidRPr="000748AD">
        <w:rPr>
          <w:u w:val="single"/>
        </w:rPr>
        <w:t>. L</w:t>
      </w:r>
      <w:r>
        <w:t>RFs are particularly useful in markets consisting of a large number of small projects, where financial institutions will be making a large number of relatively small loans, such as loans for energy efficiency improvements or residential-scale renewable projects. Loan loss reserves can exceed 20 percent of the total loan portfolio, but have typically been set at around 10 percent, sometimes with the ability to adjust as these loan performance data become available.  The Clean Energy Works Portland program, in Oregon, has set up a 10 percent loan loss reserve fund for its energy efficiency retrofit program. More detail on this program can be found in Chapter 3. The Michigan SAVES residential retrofit program entails a 20 percent loan loss reserve for the first $200,000 in loans and a 5 percent loan loss reserve for each future loan.  Debt Service Reserves</w:t>
      </w:r>
      <w:r w:rsidRPr="000748AD">
        <w:rPr>
          <w:u w:val="single"/>
        </w:rPr>
        <w:t xml:space="preserve">. </w:t>
      </w:r>
      <w:r w:rsidRPr="00FE7B0F">
        <w:rPr>
          <w:highlight w:val="cyan"/>
          <w:u w:val="single"/>
        </w:rPr>
        <w:t>States can</w:t>
      </w:r>
      <w:r w:rsidRPr="000748AD">
        <w:rPr>
          <w:u w:val="single"/>
        </w:rPr>
        <w:t xml:space="preserve"> set aside cash reserves to </w:t>
      </w:r>
      <w:r w:rsidRPr="00FE7B0F">
        <w:rPr>
          <w:highlight w:val="cyan"/>
          <w:u w:val="single"/>
        </w:rPr>
        <w:t>guarantee</w:t>
      </w:r>
      <w:r w:rsidRPr="000748AD">
        <w:rPr>
          <w:u w:val="single"/>
        </w:rPr>
        <w:t xml:space="preserve"> the payment of </w:t>
      </w:r>
      <w:r w:rsidRPr="00FE7B0F">
        <w:rPr>
          <w:highlight w:val="cyan"/>
          <w:u w:val="single"/>
        </w:rPr>
        <w:t>principal and interest.</w:t>
      </w:r>
      <w:r w:rsidRPr="000748AD">
        <w:rPr>
          <w:u w:val="single"/>
        </w:rPr>
        <w:t xml:space="preserve"> Such a reserve may be a useful tool for state bond issuers who wish to boost the security of their bonds. The reduced risk from adding a debt service reserve may help states expand the market for their bonds while reducing the bond coupon rate</w:t>
      </w:r>
      <w:r>
        <w:t xml:space="preserve">. For example, states can use SEP funds to establish a debt service reserve to support federally authorized clean energy bonds, such as QECBs and CREBs. </w:t>
      </w:r>
      <w:r w:rsidRPr="000748AD">
        <w:rPr>
          <w:u w:val="single"/>
        </w:rPr>
        <w:t>Private business and public entities have used debt service reserves for years to support debt issues; they typically represent about 10 percent of the bond principal.</w:t>
      </w:r>
      <w:r>
        <w:t xml:space="preserve"> Subordinated Debt. </w:t>
      </w:r>
      <w:r w:rsidRPr="000748AD">
        <w:rPr>
          <w:u w:val="single"/>
        </w:rPr>
        <w:t>State governments can use a subordinated debt structure to help guarantee the capital cost of a clean energy project. This involves the use of two separate loans</w:t>
      </w:r>
      <w:r>
        <w:t xml:space="preserve"> (senior and subordinated). The state project funder (which acts as the subordinated lender) takes on much greater risk than the senior lender. This structure permits the senior lender, typically a private sector entity experienced in project finance, to put in more capital and charge a lower interest rate because the subordinated lender is absorbing most of the project risk. </w:t>
      </w:r>
      <w:r w:rsidRPr="000748AD">
        <w:rPr>
          <w:u w:val="single"/>
        </w:rPr>
        <w:t>State governments, utilities, or others investing in clean energy funds (for example, public benefit funds) agree to act as the subordinated lender, guaranteeing any project losses up to the value of their loan.</w:t>
      </w:r>
      <w:r>
        <w:t xml:space="preserve">  </w:t>
      </w:r>
      <w:r w:rsidRPr="000748AD">
        <w:rPr>
          <w:u w:val="single"/>
        </w:rPr>
        <w:t>The Vermont</w:t>
      </w:r>
      <w:r>
        <w:t xml:space="preserve"> Clean Energy Development Fund (</w:t>
      </w:r>
      <w:r w:rsidRPr="000748AD">
        <w:rPr>
          <w:u w:val="single"/>
        </w:rPr>
        <w:t>CEDF) uses subordinated debt financing</w:t>
      </w:r>
      <w:r>
        <w:t xml:space="preserve">. Established in 2005 by state statute, the fund receives between $4 million and $7 million per year from the Department of Public Service and the utility Entergy. It has a fund manager who, with an investment committee of expert stakeholders, identifies and allocates funds to subordinated debt investments.  Loan Guarantees. </w:t>
      </w:r>
      <w:r w:rsidRPr="000748AD">
        <w:rPr>
          <w:u w:val="single"/>
        </w:rPr>
        <w:t>States can also reduce risk for private capital by guaranteeing repayment of loans in the event of default. This reduces the interest rate the state must pay and helps secure participation by private sector partners.</w:t>
      </w:r>
      <w:r>
        <w:t xml:space="preserve"> Although most examples of loan guarantees are federal, </w:t>
      </w:r>
      <w:r w:rsidRPr="000748AD">
        <w:rPr>
          <w:u w:val="single"/>
        </w:rPr>
        <w:t>states can develop their own loan guarantee programs.</w:t>
      </w:r>
      <w:r>
        <w:rPr>
          <w:u w:val="single"/>
        </w:rPr>
        <w:t xml:space="preserve"> </w:t>
      </w:r>
      <w:r w:rsidRPr="000748AD">
        <w:rPr>
          <w:u w:val="single"/>
        </w:rPr>
        <w:t xml:space="preserve">In Illinois, the legislature passed a bill bringing renewable energy projects under the state’s development </w:t>
      </w:r>
      <w:r w:rsidRPr="000748AD">
        <w:rPr>
          <w:u w:val="single"/>
        </w:rPr>
        <w:lastRenderedPageBreak/>
        <w:t>assistance umbrella,</w:t>
      </w:r>
      <w:r>
        <w:t xml:space="preserve"> managed by the Illinois Finance Authority (IFA). </w:t>
      </w:r>
      <w:r w:rsidRPr="000748AD">
        <w:rPr>
          <w:u w:val="single"/>
        </w:rPr>
        <w:t xml:space="preserve">The legislation authorized the IFA to issue $3 billion in loan guarantees for economic development purposes. </w:t>
      </w:r>
      <w:r>
        <w:rPr>
          <w:u w:val="single"/>
        </w:rPr>
        <w:t xml:space="preserve"> </w:t>
      </w:r>
      <w:r>
        <w:t xml:space="preserve">Under this expanded financing model, a developer would still launch a renewable energy project using traditional lenders but add the IFA as a partner, providing a loan guarantee to the private sector lenders. IFA </w:t>
      </w:r>
      <w:r w:rsidRPr="000748AD">
        <w:rPr>
          <w:u w:val="single"/>
        </w:rPr>
        <w:t>participation adds the state’s moral obligation, which is expected to help to reduce the cost of the loan. State governments rely on a number of different sources of capital to support clean energy finance programs.</w:t>
      </w:r>
      <w:r>
        <w:t xml:space="preserve"> States seeking to secure clean energy capital may wish to consider a number of approaches described here, either alone or in combinations.</w:t>
      </w:r>
    </w:p>
    <w:p w:rsidR="00A32DEF" w:rsidRPr="00A32DEF" w:rsidRDefault="00A32DEF" w:rsidP="00A32DEF"/>
    <w:p w:rsidR="0070208A" w:rsidRDefault="0070208A" w:rsidP="007668B2">
      <w:pPr>
        <w:pStyle w:val="Heading3"/>
      </w:pPr>
      <w:r>
        <w:lastRenderedPageBreak/>
        <w:t xml:space="preserve">1NC – Interstate Compact (Generic/Energy) </w:t>
      </w:r>
    </w:p>
    <w:p w:rsidR="0070208A" w:rsidRDefault="0070208A" w:rsidP="0070208A">
      <w:pPr>
        <w:pStyle w:val="Heading4"/>
      </w:pPr>
      <w:r>
        <w:t xml:space="preserve">The 50 states and territories should establish an interstate compact aimed at the development of [plan]  </w:t>
      </w:r>
    </w:p>
    <w:p w:rsidR="0070208A" w:rsidRDefault="0070208A" w:rsidP="0070208A"/>
    <w:p w:rsidR="0070208A" w:rsidRPr="0070208A" w:rsidRDefault="0070208A" w:rsidP="0070208A">
      <w:pPr>
        <w:pStyle w:val="Heading4"/>
      </w:pPr>
      <w:r w:rsidRPr="0070208A">
        <w:t>Interstate compacts allow states to carve out exemptions to existing federal regulations that supersede national law</w:t>
      </w:r>
    </w:p>
    <w:p w:rsidR="0070208A" w:rsidRDefault="0070208A" w:rsidP="0070208A">
      <w:r>
        <w:rPr>
          <w:rStyle w:val="StyleStyleBold12pt"/>
        </w:rPr>
        <w:t>Cruz</w:t>
      </w:r>
      <w:r w:rsidRPr="0070208A">
        <w:rPr>
          <w:rStyle w:val="StyleStyleBold12pt"/>
        </w:rPr>
        <w:t xml:space="preserve"> 10 </w:t>
      </w:r>
      <w:r>
        <w:rPr>
          <w:rStyle w:val="StyleStyleBold12pt"/>
        </w:rPr>
        <w:t>–</w:t>
      </w:r>
      <w:r>
        <w:t xml:space="preserve"> Sr. Fellow-Center for Tenth Amendment Studies (Shield of Federalism: Interstate Compacts in Our Constitution, December, </w:t>
      </w:r>
      <w:r w:rsidRPr="001F2DC9">
        <w:t>http://www.texaspolicy.com/center/tenth-amendment/reports/shield-federalism-interstate-compacts-our-constitution</w:t>
      </w:r>
      <w:r>
        <w:t>)</w:t>
      </w:r>
    </w:p>
    <w:p w:rsidR="0070208A" w:rsidRDefault="0070208A" w:rsidP="0070208A"/>
    <w:p w:rsidR="0070208A" w:rsidRDefault="0070208A" w:rsidP="0070208A">
      <w:r>
        <w:t xml:space="preserve">The American Republic is facing one of the greatest challenges of our history. In Washington, </w:t>
      </w:r>
      <w:r w:rsidRPr="0070208A">
        <w:rPr>
          <w:b/>
          <w:u w:val="single"/>
        </w:rPr>
        <w:t>Republicans and Democrats alike have indulged the</w:t>
      </w:r>
      <w:r>
        <w:t xml:space="preserve"> runaway spending and </w:t>
      </w:r>
      <w:r w:rsidRPr="0070208A">
        <w:rPr>
          <w:b/>
          <w:u w:val="single"/>
        </w:rPr>
        <w:t>regulatory overreach of a federal government that continues to expand the scope of its powers unabated</w:t>
      </w:r>
      <w:r>
        <w:t>. The Patient Protection and Affordable Care Act (“ObamaCare”) marks a dramatic new milestone in that expansion. Americans are starting to realize that restoring and protecting self-government requires a return to our founding principles of limited government and local control. As this nationwide movement gathers momentum</w:t>
      </w:r>
      <w:r w:rsidRPr="0070208A">
        <w:rPr>
          <w:b/>
          <w:u w:val="single"/>
        </w:rPr>
        <w:t xml:space="preserve">, Americans are searching for tools to restore the Constitution’s founding principles. Among the most promising is the interstate compact. Its power as a constitutional device to regulate a multitude of regional issues has already been demonstrated: </w:t>
      </w:r>
      <w:r w:rsidRPr="00FE7B0F">
        <w:rPr>
          <w:b/>
          <w:highlight w:val="cyan"/>
          <w:u w:val="single"/>
        </w:rPr>
        <w:t>More than 200 interstate compacts are</w:t>
      </w:r>
      <w:r w:rsidRPr="0070208A">
        <w:rPr>
          <w:b/>
          <w:u w:val="single"/>
        </w:rPr>
        <w:t xml:space="preserve"> currently </w:t>
      </w:r>
      <w:r w:rsidRPr="00FE7B0F">
        <w:rPr>
          <w:b/>
          <w:highlight w:val="cyan"/>
          <w:u w:val="single"/>
        </w:rPr>
        <w:t>in force</w:t>
      </w:r>
      <w:r w:rsidRPr="0070208A">
        <w:rPr>
          <w:b/>
          <w:u w:val="single"/>
        </w:rPr>
        <w:t>.</w:t>
      </w:r>
      <w:r>
        <w:t xml:space="preserve"> And yet, as this paper shows, that power remains largely unexploited. Under our Constitution</w:t>
      </w:r>
      <w:r w:rsidRPr="0070208A">
        <w:rPr>
          <w:b/>
          <w:u w:val="single"/>
        </w:rPr>
        <w:t xml:space="preserve">, interstate compacts that regulate matters within the enumerated powers of the federal government require </w:t>
      </w:r>
      <w:r w:rsidRPr="00FE7B0F">
        <w:rPr>
          <w:b/>
          <w:highlight w:val="cyan"/>
          <w:u w:val="single"/>
        </w:rPr>
        <w:t>congressional</w:t>
      </w:r>
      <w:r w:rsidRPr="0070208A">
        <w:rPr>
          <w:b/>
          <w:u w:val="single"/>
        </w:rPr>
        <w:t xml:space="preserve"> consent. </w:t>
      </w:r>
      <w:r w:rsidRPr="00885236">
        <w:rPr>
          <w:b/>
          <w:u w:val="single"/>
        </w:rPr>
        <w:t xml:space="preserve">That </w:t>
      </w:r>
      <w:r w:rsidRPr="00FE7B0F">
        <w:rPr>
          <w:b/>
          <w:highlight w:val="cyan"/>
          <w:u w:val="single"/>
        </w:rPr>
        <w:t>consent can be</w:t>
      </w:r>
      <w:r>
        <w:t xml:space="preserve"> express (an affirmative majority vote in Congress) or even </w:t>
      </w:r>
      <w:r w:rsidRPr="00FE7B0F">
        <w:rPr>
          <w:b/>
          <w:highlight w:val="cyan"/>
          <w:u w:val="single"/>
          <w:bdr w:val="single" w:sz="4" w:space="0" w:color="auto"/>
        </w:rPr>
        <w:t>implied by</w:t>
      </w:r>
      <w:r w:rsidRPr="00885236">
        <w:rPr>
          <w:b/>
          <w:u w:val="single"/>
          <w:bdr w:val="single" w:sz="4" w:space="0" w:color="auto"/>
        </w:rPr>
        <w:t xml:space="preserve"> congressional </w:t>
      </w:r>
      <w:r w:rsidRPr="00FE7B0F">
        <w:rPr>
          <w:b/>
          <w:highlight w:val="cyan"/>
          <w:u w:val="single"/>
          <w:bdr w:val="single" w:sz="4" w:space="0" w:color="auto"/>
        </w:rPr>
        <w:t>acquiescence</w:t>
      </w:r>
      <w:r w:rsidRPr="0070208A">
        <w:rPr>
          <w:b/>
          <w:u w:val="single"/>
        </w:rPr>
        <w:t>.</w:t>
      </w:r>
      <w:r>
        <w:t xml:space="preserve"> In the case of express congressional consent, historically that has been accomplished through either a bill or a resolution that typically has been presented to the President for his signature into law. Critically, </w:t>
      </w:r>
      <w:r w:rsidRPr="0070208A">
        <w:rPr>
          <w:b/>
          <w:u w:val="single"/>
        </w:rPr>
        <w:t xml:space="preserve">once Congress consents to an interstate compact, </w:t>
      </w:r>
      <w:r w:rsidRPr="00FE7B0F">
        <w:rPr>
          <w:b/>
          <w:highlight w:val="cyan"/>
          <w:u w:val="single"/>
        </w:rPr>
        <w:t>the compact carries the force of federal law, trumping all prior federal and</w:t>
      </w:r>
      <w:r w:rsidRPr="00FE7B0F">
        <w:rPr>
          <w:b/>
          <w:highlight w:val="cyan"/>
        </w:rPr>
        <w:t xml:space="preserve"> </w:t>
      </w:r>
      <w:r w:rsidRPr="00FE7B0F">
        <w:rPr>
          <w:b/>
          <w:highlight w:val="cyan"/>
          <w:u w:val="single"/>
        </w:rPr>
        <w:t>state law.</w:t>
      </w:r>
      <w:r w:rsidRPr="0070208A">
        <w:rPr>
          <w:b/>
          <w:u w:val="single"/>
        </w:rPr>
        <w:t xml:space="preserve"> </w:t>
      </w:r>
      <w:r>
        <w:t xml:space="preserve">Few issues have energized citizens nationally more than the recent federal health care legislation—seen by many as a federal power-grab at the expense of state authority and individual liberty. An interstate health care compact would present a powerful vehicle for the States to confront Obama Care directly. Two insights give force to this Policy Perspective, a legal insight and a political insight. First, legally, the problem confronted by most state efforts against federal health care legislation is that, under the Supremacy Clause, federal law preempts state law. However, with congressional consent, an interstate compact is federal law. Hence, it can supersede all prior federal law—including ObamaCare. Second, politically, if States enter into an interstate compact, it becomes very difficult for their elected congressional representatives to deny them consent. It is one thing to vote in the abstract for federal legislation; it is quite another to tell your home-state constituents that you will not respect their views and expressed desire not to be bound by ObamaCare. More broadly, in the decades ahead, </w:t>
      </w:r>
      <w:r w:rsidRPr="0070208A">
        <w:rPr>
          <w:b/>
          <w:u w:val="single"/>
        </w:rPr>
        <w:t xml:space="preserve">interstate </w:t>
      </w:r>
      <w:r w:rsidRPr="00FE7B0F">
        <w:rPr>
          <w:b/>
          <w:highlight w:val="cyan"/>
          <w:u w:val="single"/>
        </w:rPr>
        <w:t>compacts could gain</w:t>
      </w:r>
      <w:r w:rsidRPr="0070208A">
        <w:rPr>
          <w:b/>
          <w:u w:val="single"/>
        </w:rPr>
        <w:t xml:space="preserve"> </w:t>
      </w:r>
      <w:r w:rsidRPr="005C5EC8">
        <w:rPr>
          <w:b/>
          <w:u w:val="single"/>
        </w:rPr>
        <w:t xml:space="preserve">increasing </w:t>
      </w:r>
      <w:r w:rsidRPr="00FE7B0F">
        <w:rPr>
          <w:b/>
          <w:highlight w:val="cyan"/>
          <w:u w:val="single"/>
        </w:rPr>
        <w:t>use as a shield against federal overreach.</w:t>
      </w:r>
      <w:r w:rsidRPr="0070208A">
        <w:rPr>
          <w:b/>
          <w:u w:val="single"/>
        </w:rPr>
        <w:t xml:space="preserve"> With congressional</w:t>
      </w:r>
      <w:r>
        <w:t xml:space="preserve"> </w:t>
      </w:r>
      <w:r w:rsidRPr="0070208A">
        <w:rPr>
          <w:b/>
          <w:u w:val="single"/>
        </w:rPr>
        <w:t xml:space="preserve">consent, federalized </w:t>
      </w:r>
      <w:r w:rsidRPr="005C5EC8">
        <w:rPr>
          <w:b/>
          <w:u w:val="single"/>
        </w:rPr>
        <w:t xml:space="preserve">interstate </w:t>
      </w:r>
      <w:r w:rsidRPr="00FE7B0F">
        <w:rPr>
          <w:b/>
          <w:highlight w:val="cyan"/>
          <w:u w:val="single"/>
        </w:rPr>
        <w:t>compacts</w:t>
      </w:r>
      <w:r w:rsidRPr="005C5EC8">
        <w:rPr>
          <w:b/>
          <w:u w:val="single"/>
        </w:rPr>
        <w:t xml:space="preserve"> could </w:t>
      </w:r>
      <w:r w:rsidRPr="00FE7B0F">
        <w:rPr>
          <w:b/>
          <w:highlight w:val="cyan"/>
          <w:u w:val="single"/>
        </w:rPr>
        <w:t>shield</w:t>
      </w:r>
      <w:r w:rsidRPr="005C5EC8">
        <w:rPr>
          <w:b/>
          <w:u w:val="single"/>
        </w:rPr>
        <w:t xml:space="preserve"> entire areas of </w:t>
      </w:r>
      <w:r w:rsidRPr="00FE7B0F">
        <w:rPr>
          <w:b/>
          <w:highlight w:val="cyan"/>
          <w:u w:val="single"/>
        </w:rPr>
        <w:t>state regulation from the</w:t>
      </w:r>
      <w:r w:rsidRPr="005C5EC8">
        <w:rPr>
          <w:b/>
          <w:u w:val="single"/>
        </w:rPr>
        <w:t xml:space="preserve"> power of the </w:t>
      </w:r>
      <w:r w:rsidRPr="00FE7B0F">
        <w:rPr>
          <w:b/>
          <w:highlight w:val="cyan"/>
          <w:u w:val="single"/>
        </w:rPr>
        <w:t>federal government</w:t>
      </w:r>
      <w:r w:rsidRPr="005C5EC8">
        <w:rPr>
          <w:b/>
        </w:rPr>
        <w:t>.</w:t>
      </w:r>
      <w:r>
        <w:t xml:space="preserve"> This paper explores the history and law of interstate compacts, with particular focus on federalized interstate compacts.</w:t>
      </w:r>
    </w:p>
    <w:p w:rsidR="0070208A" w:rsidRDefault="0070208A" w:rsidP="0070208A"/>
    <w:p w:rsidR="0070208A" w:rsidRPr="0070208A" w:rsidRDefault="0070208A" w:rsidP="0070208A">
      <w:pPr>
        <w:pStyle w:val="Heading4"/>
      </w:pPr>
      <w:r w:rsidRPr="0070208A">
        <w:lastRenderedPageBreak/>
        <w:t>Empirically solves on energy policy and requires no federal involvement</w:t>
      </w:r>
    </w:p>
    <w:p w:rsidR="0070208A" w:rsidRPr="0070208A" w:rsidRDefault="0070208A" w:rsidP="0070208A">
      <w:r w:rsidRPr="0070208A">
        <w:rPr>
          <w:rStyle w:val="StyleStyleBold12pt"/>
        </w:rPr>
        <w:t>Pincus 9</w:t>
      </w:r>
      <w:r>
        <w:t xml:space="preserve"> - </w:t>
      </w:r>
      <w:r w:rsidRPr="0070208A">
        <w:t>JD Columbia &amp; Articles Editor-Columbia Journal of Law and Social Problems, “When Should Interstate Compacts Require Congressional Consent?”, http://www.columbia.edu/cu/jlsp/pdf/Summer2009/02Pincus.42.4.pdf)</w:t>
      </w:r>
    </w:p>
    <w:p w:rsidR="0070208A" w:rsidRDefault="0070208A" w:rsidP="0070208A"/>
    <w:p w:rsidR="0070208A" w:rsidRDefault="0070208A" w:rsidP="0070208A">
      <w:r>
        <w:t>B.THE CONTEMPORARY USES OF INTERSTATE COMPACTS AND PROPOSALS FOR FUTURE COMPACTS</w:t>
      </w:r>
    </w:p>
    <w:p w:rsidR="0070208A" w:rsidRDefault="0070208A" w:rsidP="0070208A">
      <w:r w:rsidRPr="0070208A">
        <w:rPr>
          <w:b/>
          <w:u w:val="single"/>
        </w:rPr>
        <w:t xml:space="preserve">The approximately 200 interstate compacts now in effect cover a broad range of issues, from </w:t>
      </w:r>
      <w:r>
        <w:t xml:space="preserve">water allocation and </w:t>
      </w:r>
      <w:r w:rsidRPr="0070208A">
        <w:rPr>
          <w:b/>
          <w:u w:val="single"/>
        </w:rPr>
        <w:t>conservation</w:t>
      </w:r>
      <w:r>
        <w:t xml:space="preserve"> (thirty-seven compacts) </w:t>
      </w:r>
      <w:r w:rsidRPr="0070208A">
        <w:rPr>
          <w:b/>
          <w:u w:val="single"/>
        </w:rPr>
        <w:t xml:space="preserve">to energy and </w:t>
      </w:r>
      <w:r>
        <w:t xml:space="preserve">low-level </w:t>
      </w:r>
      <w:r w:rsidRPr="0070208A">
        <w:rPr>
          <w:b/>
          <w:u w:val="single"/>
        </w:rPr>
        <w:t xml:space="preserve">radioactive waste </w:t>
      </w:r>
      <w:r>
        <w:t xml:space="preserve">disposal (fifteen compacts). n37 Numerous compacts also address crime control (eighteen compacts), education (thirteen compacts), and child welfare (five compacts). n38 One of the most prominent compacts to have gone into effect in the last decade is the Master Settlement Agreement ("MSA"), under which forty-six states agreed to end their litigation against the four largest tobacco companies in 1998. n39 Shortly after this agreement went into effect, Star Scientific, a tobacco company that did not participate in the agreement, brought an unsuccessful but widely noted suit to have the MSA invalidated as unconstitutional under the Compact  [*520]  Clause since it had never been approved by Congress. n40 The MSA's enactment in 1998 and the subsequent court challenges to it brought interstate compacts back onto the radar of legal scholarship and were at least partially responsible for the conception of new possible roles for the interstate compact. The last few years have seen ambitious efforts to utilize interstate compacts to address particularly tough national issues. </w:t>
      </w:r>
      <w:r w:rsidRPr="0070208A">
        <w:rPr>
          <w:b/>
          <w:u w:val="single"/>
        </w:rPr>
        <w:t>In the environmental arena, the</w:t>
      </w:r>
      <w:r>
        <w:t xml:space="preserve"> Regional Greenhouse Gas Initiative </w:t>
      </w:r>
      <w:r w:rsidRPr="0070208A">
        <w:rPr>
          <w:b/>
          <w:u w:val="single"/>
        </w:rPr>
        <w:t>("RGGI"),</w:t>
      </w:r>
      <w:r>
        <w:t xml:space="preserve"> which came into effect in September of 2008, n41 </w:t>
      </w:r>
      <w:r w:rsidRPr="0070208A">
        <w:rPr>
          <w:b/>
          <w:u w:val="single"/>
        </w:rPr>
        <w:t>originated as a response to federal inaction in the face of rising greenhouse gas levels</w:t>
      </w:r>
      <w:r>
        <w:t xml:space="preserve">. n42 The RGGI obliges signatory states to implement a cap and trade arrangement for carbon dioxide emissions from power plants. States will freeze emissions at approximately current levels and reduce them over the following decade while allowing power plants to trade emissions credits among themselves. n43 Currently, ten states have joined the RGGI. n44 It seems likely that, </w:t>
      </w:r>
      <w:r w:rsidRPr="00FE7B0F">
        <w:rPr>
          <w:b/>
          <w:highlight w:val="cyan"/>
          <w:u w:val="single"/>
        </w:rPr>
        <w:t>under the current</w:t>
      </w:r>
      <w:r w:rsidRPr="00974185">
        <w:rPr>
          <w:b/>
          <w:u w:val="single"/>
        </w:rPr>
        <w:t xml:space="preserve"> U.S. Steel </w:t>
      </w:r>
      <w:r w:rsidRPr="00FE7B0F">
        <w:rPr>
          <w:b/>
          <w:highlight w:val="cyan"/>
          <w:u w:val="single"/>
        </w:rPr>
        <w:t>test</w:t>
      </w:r>
      <w:r w:rsidRPr="00974185">
        <w:rPr>
          <w:b/>
          <w:u w:val="single"/>
        </w:rPr>
        <w:t xml:space="preserve">, the </w:t>
      </w:r>
      <w:r w:rsidRPr="00FE7B0F">
        <w:rPr>
          <w:b/>
          <w:highlight w:val="cyan"/>
          <w:u w:val="single"/>
        </w:rPr>
        <w:t>RGGI would not</w:t>
      </w:r>
      <w:r w:rsidRPr="00974185">
        <w:rPr>
          <w:b/>
          <w:u w:val="single"/>
        </w:rPr>
        <w:t xml:space="preserve"> be found to </w:t>
      </w:r>
      <w:r w:rsidRPr="00FE7B0F">
        <w:rPr>
          <w:b/>
          <w:highlight w:val="cyan"/>
          <w:u w:val="single"/>
        </w:rPr>
        <w:t>require congressional approval</w:t>
      </w:r>
      <w:r w:rsidRPr="00974185">
        <w:rPr>
          <w:b/>
          <w:u w:val="single"/>
        </w:rPr>
        <w:t>.</w:t>
      </w:r>
      <w:r>
        <w:t xml:space="preserve"> n45 The interstate compact that has generated the most publicity over the last few years is the National Popular Vote ("NPV") compact. Originating in suggestions by Robert W. Bennett, n46 as well as by Akhil Reed Amar and Vikram David Amar, n47 this proposal was explicitly presented as an alternative to Constitutional  [*521]  amendment through the process outlined in Article V. n48 The motivating force behind the compact is dissatisfaction with the current method of electing a president, particularly with the way the Electoral College system disincentivizes candidates from collecting votes in states that are either clearly sympathetic or obviously hostile. n49 Because of the impossibility of changing this system through legislation, and because of the significant hurdles involved in enacting a constitutional amendment, the compact presents a feasible way to achieve an otherwise impossible result. The NPV's proponents emphasize that Congressional consent is not required for the compact to be found valid by the courts. n50 If backers of the compact needed to secure its validation in Congress, which they could not accomplish simply by securing support of the legislatures of a handful of populous states, the compact would represent a less attractive way to effect change. As of January 5, 2009, the NPV compact was signed into law in four states, Hawaii, Illinois, New Jersey and Maryland, n51 and had been approved by both houses of the Michigan, Rhode Island and Massachusetts legislatures. n52 Both the </w:t>
      </w:r>
      <w:r w:rsidRPr="0070208A">
        <w:rPr>
          <w:b/>
          <w:u w:val="single"/>
        </w:rPr>
        <w:t xml:space="preserve">RGGI </w:t>
      </w:r>
      <w:r>
        <w:t xml:space="preserve">and the NPV </w:t>
      </w:r>
      <w:r w:rsidRPr="00FE7B0F">
        <w:rPr>
          <w:b/>
          <w:highlight w:val="cyan"/>
          <w:u w:val="single"/>
        </w:rPr>
        <w:t>compacts exploit the slackness of the U.S. Steel test</w:t>
      </w:r>
      <w:r w:rsidRPr="0070208A">
        <w:rPr>
          <w:b/>
          <w:u w:val="single"/>
        </w:rPr>
        <w:t xml:space="preserve"> in order </w:t>
      </w:r>
      <w:r w:rsidRPr="00FE7B0F">
        <w:rPr>
          <w:b/>
          <w:highlight w:val="cyan"/>
          <w:u w:val="single"/>
        </w:rPr>
        <w:t>to transform the interstate compact</w:t>
      </w:r>
      <w:r w:rsidRPr="002A189C">
        <w:rPr>
          <w:b/>
          <w:u w:val="single"/>
        </w:rPr>
        <w:t xml:space="preserve"> from a device for addressing local issues into </w:t>
      </w:r>
      <w:r w:rsidRPr="00FE7B0F">
        <w:rPr>
          <w:b/>
          <w:highlight w:val="cyan"/>
          <w:u w:val="single"/>
        </w:rPr>
        <w:t>an alternative to federal legislation</w:t>
      </w:r>
      <w:r w:rsidRPr="002A189C">
        <w:t>. Both proposals are attractive to their proponents precisely because they are viewed as free from the requirement of congressional assent.</w:t>
      </w:r>
      <w:r>
        <w:t xml:space="preserve"> Supporters attempt to utilize the interstate compact device in a way that appears pretextual and designed to accomplish goals that they think they would be unable to accomplish by constitutional amendment or by federal legislation. Increased activity in areas where states have not previously formed compacts is likely in the </w:t>
      </w:r>
      <w:r>
        <w:lastRenderedPageBreak/>
        <w:t xml:space="preserve">coming years. A recently released handbook published by the American Bar Association,  [*522]  Evolving Use and Changing Role of Interstate Compacts: A Practitioner's Guide, identifies insurance regulation, prescription drug purchasing and election administration as likely topics for future compact formation. n53 While the NPV is the most dramatic recent proposal to utilize the device of the interstate compact to create an extreme change on a national level, </w:t>
      </w:r>
      <w:r w:rsidRPr="00FE7B0F">
        <w:rPr>
          <w:b/>
          <w:highlight w:val="cyan"/>
          <w:u w:val="single"/>
        </w:rPr>
        <w:t>future compacts aiming towards</w:t>
      </w:r>
      <w:r w:rsidRPr="0070208A">
        <w:rPr>
          <w:b/>
          <w:u w:val="single"/>
        </w:rPr>
        <w:t xml:space="preserve"> the same goal of </w:t>
      </w:r>
      <w:r w:rsidRPr="00FE7B0F">
        <w:rPr>
          <w:b/>
          <w:highlight w:val="cyan"/>
          <w:u w:val="single"/>
        </w:rPr>
        <w:t>national action are possible.</w:t>
      </w:r>
      <w:r>
        <w:t xml:space="preserve"> This is especially true if commentators or courts find that the NPV does not require congressional consent. In view of the possibility of new and currently unidentified uses of interstate compacts on the horizon, the need to reevaluate the current criteria for when such agreements require the consent of Congress is all the more pressing.</w:t>
      </w:r>
    </w:p>
    <w:p w:rsidR="0070208A" w:rsidRPr="0070208A" w:rsidRDefault="0070208A" w:rsidP="0070208A"/>
    <w:p w:rsidR="00305322" w:rsidRDefault="00305322" w:rsidP="00B3585A">
      <w:pPr>
        <w:pStyle w:val="Heading2"/>
      </w:pPr>
      <w:r>
        <w:lastRenderedPageBreak/>
        <w:t xml:space="preserve">2NC – Top shelf </w:t>
      </w:r>
    </w:p>
    <w:p w:rsidR="0029195A" w:rsidRDefault="0029195A" w:rsidP="0029195A">
      <w:pPr>
        <w:pStyle w:val="Heading3"/>
      </w:pPr>
      <w:r>
        <w:lastRenderedPageBreak/>
        <w:t xml:space="preserve">2NC – Generic </w:t>
      </w:r>
    </w:p>
    <w:p w:rsidR="0029195A" w:rsidRPr="0029195A" w:rsidRDefault="0029195A" w:rsidP="0029195A">
      <w:pPr>
        <w:pStyle w:val="Heading4"/>
      </w:pPr>
      <w:r>
        <w:t xml:space="preserve">States lead in energy production and enviro policy – they should take the lead on the aff </w:t>
      </w:r>
    </w:p>
    <w:p w:rsidR="0029195A" w:rsidRDefault="0029195A" w:rsidP="0029195A">
      <w:r w:rsidRPr="00A96E98">
        <w:rPr>
          <w:rStyle w:val="StyleStyleBold12pt"/>
        </w:rPr>
        <w:t>Carley and Browne 2013</w:t>
      </w:r>
      <w:r>
        <w:t xml:space="preserve"> –School of Public and Environmental Affairs, Indiana University,</w:t>
      </w:r>
      <w:r w:rsidRPr="0029195A">
        <w:rPr>
          <w:sz w:val="12"/>
        </w:rPr>
        <w:t xml:space="preserve">¶ </w:t>
      </w:r>
      <w:r>
        <w:t>Bloomington, IN, USA (Sanya Carley and Tyler R. Browne Innovative US energy policy: a</w:t>
      </w:r>
      <w:r w:rsidRPr="0029195A">
        <w:rPr>
          <w:sz w:val="12"/>
        </w:rPr>
        <w:t xml:space="preserve">¶ </w:t>
      </w:r>
      <w:r>
        <w:t>review of states’ policy experiences WIREs Energy Environ 2013, 2: 488–506 doi: 10.1002/wene.58)</w:t>
      </w:r>
    </w:p>
    <w:p w:rsidR="0029195A" w:rsidRPr="0029195A" w:rsidRDefault="0029195A" w:rsidP="0029195A"/>
    <w:p w:rsidR="0029195A" w:rsidRDefault="0029195A" w:rsidP="0029195A">
      <w:r>
        <w:t>In recent years, concerns about these and related</w:t>
      </w:r>
      <w:r w:rsidRPr="0029195A">
        <w:rPr>
          <w:sz w:val="12"/>
        </w:rPr>
        <w:t xml:space="preserve">¶ </w:t>
      </w:r>
      <w:r>
        <w:t>issues have caused energy policy to rise in perceived</w:t>
      </w:r>
      <w:r w:rsidRPr="0029195A">
        <w:rPr>
          <w:sz w:val="12"/>
        </w:rPr>
        <w:t xml:space="preserve">¶ </w:t>
      </w:r>
      <w:r>
        <w:t>importance in the public policy domain. Despite the</w:t>
      </w:r>
      <w:r w:rsidRPr="0029195A">
        <w:rPr>
          <w:sz w:val="12"/>
        </w:rPr>
        <w:t xml:space="preserve">¶ </w:t>
      </w:r>
      <w:r>
        <w:t xml:space="preserve">national prominence of the issue, </w:t>
      </w:r>
      <w:r w:rsidRPr="00FE7B0F">
        <w:rPr>
          <w:rStyle w:val="StyleBoldUnderline"/>
          <w:highlight w:val="cyan"/>
        </w:rPr>
        <w:t>US energy policy¶ and, specifically, policy focused on the electricity sector,¶ has developed predominantly at the state level</w:t>
      </w:r>
      <w:r>
        <w:t>.5–7</w:t>
      </w:r>
      <w:r w:rsidRPr="0029195A">
        <w:rPr>
          <w:sz w:val="12"/>
        </w:rPr>
        <w:t xml:space="preserve">¶ </w:t>
      </w:r>
      <w:r>
        <w:t>In the absence of any comprehensive national legislation</w:t>
      </w:r>
      <w:r w:rsidRPr="0029195A">
        <w:rPr>
          <w:sz w:val="12"/>
        </w:rPr>
        <w:t xml:space="preserve">¶ </w:t>
      </w:r>
      <w:r>
        <w:t>over the past two decades focused on electricity</w:t>
      </w:r>
      <w:r w:rsidRPr="0029195A">
        <w:rPr>
          <w:sz w:val="12"/>
        </w:rPr>
        <w:t xml:space="preserve">¶ </w:t>
      </w:r>
      <w:r>
        <w:t xml:space="preserve">sector generation or emissions, </w:t>
      </w:r>
      <w:r w:rsidRPr="00FE7B0F">
        <w:rPr>
          <w:rStyle w:val="Emphasis"/>
          <w:highlight w:val="cyan"/>
        </w:rPr>
        <w:t>state governments¶ have assumed strong leadership roles in energy policy.¶</w:t>
      </w:r>
      <w:r w:rsidRPr="0029195A">
        <w:rPr>
          <w:sz w:val="12"/>
        </w:rPr>
        <w:t xml:space="preserve"> </w:t>
      </w:r>
      <w:r>
        <w:t>D</w:t>
      </w:r>
      <w:r w:rsidRPr="0015715B">
        <w:rPr>
          <w:rStyle w:val="StyleBoldUnderline"/>
        </w:rPr>
        <w:t>uring this era of state energy policy innovation,state governments have adopted a variety of different¶ policies aimed at diversifying the mix of generation¶ sources with a greater percentage of renewable energy,¶ reducing the carbon intensity of the sector, and¶ increasing the use of smaller and more localized generation¶ units</w:t>
      </w:r>
      <w:r>
        <w:t xml:space="preserve">. These </w:t>
      </w:r>
      <w:r w:rsidRPr="00FE7B0F">
        <w:rPr>
          <w:rStyle w:val="StyleBoldUnderline"/>
          <w:highlight w:val="cyan"/>
        </w:rPr>
        <w:t>three objectives—diversification,¶ decarbonization, and decentralization</w:t>
      </w:r>
      <w:r>
        <w:t>—have increasingly</w:t>
      </w:r>
      <w:r w:rsidRPr="0029195A">
        <w:rPr>
          <w:sz w:val="12"/>
        </w:rPr>
        <w:t xml:space="preserve">¶ </w:t>
      </w:r>
      <w:r>
        <w:t>guided state energy policy since the mid-1990s.</w:t>
      </w:r>
    </w:p>
    <w:p w:rsidR="0029195A" w:rsidRPr="0015715B" w:rsidRDefault="0029195A" w:rsidP="0029195A">
      <w:pPr>
        <w:rPr>
          <w:rStyle w:val="StyleBoldUnderline"/>
        </w:rPr>
      </w:pPr>
      <w:r w:rsidRPr="00FE7B0F">
        <w:rPr>
          <w:rStyle w:val="StyleBoldUnderline"/>
          <w:highlight w:val="cyan"/>
        </w:rPr>
        <w:t>Policy instruments</w:t>
      </w:r>
      <w:r w:rsidRPr="0015715B">
        <w:rPr>
          <w:rStyle w:val="StyleBoldUnderline"/>
        </w:rPr>
        <w:t xml:space="preserve"> designed to achieve one or¶ more of these objectives </w:t>
      </w:r>
      <w:r w:rsidRPr="00FE7B0F">
        <w:rPr>
          <w:rStyle w:val="StyleBoldUnderline"/>
          <w:highlight w:val="cyan"/>
        </w:rPr>
        <w:t>include but are not limited¶ to</w:t>
      </w:r>
      <w:r w:rsidRPr="0015715B">
        <w:rPr>
          <w:rStyle w:val="StyleBoldUnderline"/>
        </w:rPr>
        <w:t xml:space="preserve"> the renewable portfolio standard (</w:t>
      </w:r>
      <w:r w:rsidRPr="00FE7B0F">
        <w:rPr>
          <w:rStyle w:val="StyleBoldUnderline"/>
          <w:highlight w:val="cyan"/>
        </w:rPr>
        <w:t>RPS</w:t>
      </w:r>
      <w:r w:rsidRPr="0015715B">
        <w:rPr>
          <w:rStyle w:val="StyleBoldUnderline"/>
        </w:rPr>
        <w:t>), net metering¶ and interconnection standards, various tax incentives,¶ the energy efficiency resource standard (</w:t>
      </w:r>
      <w:r w:rsidRPr="00FE7B0F">
        <w:rPr>
          <w:rStyle w:val="StyleBoldUnderline"/>
          <w:highlight w:val="cyan"/>
        </w:rPr>
        <w:t>EERS</w:t>
      </w:r>
      <w:r w:rsidRPr="0015715B">
        <w:rPr>
          <w:rStyle w:val="StyleBoldUnderline"/>
        </w:rPr>
        <w:t>),¶ and energy public benefit funds (</w:t>
      </w:r>
      <w:r w:rsidRPr="00FE7B0F">
        <w:rPr>
          <w:rStyle w:val="StyleBoldUnderline"/>
          <w:highlight w:val="cyan"/>
        </w:rPr>
        <w:t>PBFs</w:t>
      </w:r>
      <w:r w:rsidRPr="0015715B">
        <w:rPr>
          <w:rStyle w:val="StyleBoldUnderline"/>
        </w:rPr>
        <w:t>). RPSs mandate¶ that a state’s utilities must provide a specific¶ amount or percentage of total energy from alternative¶ energy sources by a specific year (e.g., 20% renewable¶ energy by 2025). Net metering and interconnection¶ standards provide electricity customers that own¶ their own generation units access to the electric grid¶ and outline rules and procedures for connecting these¶ distributed systems to the grid. Tax incentives provide¶ financial support for renewable energy or energy¶ efficiency systems, generally as a percentage of total¶ upfront costs. EERSs require that utilities improve the¶ operating efficiencies of their infrastructure and also¶ promote programs that help electricity customers reduce¶ consumption; these standards are translated as¶ specific energy savings mandates over time. PBFs, also¶ referred to as system benefit charges, are collected via small surcharges on end-users’ electricity bills, and¶ used to support investments in energy efficiency, renewable¶ energy, or research and development.</w:t>
      </w:r>
    </w:p>
    <w:p w:rsidR="0029195A" w:rsidRPr="0015715B" w:rsidRDefault="0029195A" w:rsidP="0029195A">
      <w:pPr>
        <w:rPr>
          <w:rStyle w:val="StyleBoldUnderline"/>
        </w:rPr>
      </w:pPr>
      <w:r w:rsidRPr="00FE7B0F">
        <w:rPr>
          <w:rStyle w:val="StyleBoldUnderline"/>
          <w:highlight w:val="cyan"/>
        </w:rPr>
        <w:t>The adoption of these different policies among¶ US states is becoming increasingly common</w:t>
      </w:r>
      <w:r>
        <w:t>, although</w:t>
      </w:r>
      <w:r w:rsidRPr="0029195A">
        <w:rPr>
          <w:sz w:val="12"/>
        </w:rPr>
        <w:t xml:space="preserve">¶ </w:t>
      </w:r>
      <w:r>
        <w:t>the current landscape exhibits a diverse patchwork of</w:t>
      </w:r>
      <w:r w:rsidRPr="0029195A">
        <w:rPr>
          <w:sz w:val="12"/>
        </w:rPr>
        <w:t xml:space="preserve">¶ </w:t>
      </w:r>
      <w:r>
        <w:t>different policies across space. Currently, 29 states</w:t>
      </w:r>
      <w:r w:rsidRPr="0029195A">
        <w:rPr>
          <w:sz w:val="12"/>
        </w:rPr>
        <w:t xml:space="preserve">¶ </w:t>
      </w:r>
      <w:r>
        <w:t>and the District of Columbia have some form of RPS</w:t>
      </w:r>
      <w:r w:rsidRPr="0029195A">
        <w:rPr>
          <w:sz w:val="12"/>
        </w:rPr>
        <w:t xml:space="preserve">¶ </w:t>
      </w:r>
      <w:r>
        <w:t>and an additional 8 states have voluntary RPS policies.</w:t>
      </w:r>
      <w:r w:rsidRPr="0029195A">
        <w:rPr>
          <w:sz w:val="12"/>
        </w:rPr>
        <w:t xml:space="preserve">¶ </w:t>
      </w:r>
      <w:r>
        <w:t>A total of 47 states and District of Columbia have</w:t>
      </w:r>
      <w:r w:rsidRPr="0029195A">
        <w:rPr>
          <w:sz w:val="12"/>
        </w:rPr>
        <w:t xml:space="preserve">¶ </w:t>
      </w:r>
      <w:r>
        <w:t>either net metering or interconnection standards, or</w:t>
      </w:r>
      <w:r w:rsidRPr="0029195A">
        <w:rPr>
          <w:sz w:val="12"/>
        </w:rPr>
        <w:t xml:space="preserve">¶ </w:t>
      </w:r>
      <w:r>
        <w:t>both; and 20 states have an EERS with an additional</w:t>
      </w:r>
      <w:r w:rsidRPr="0029195A">
        <w:rPr>
          <w:sz w:val="12"/>
        </w:rPr>
        <w:t xml:space="preserve">¶ </w:t>
      </w:r>
      <w:r>
        <w:t>6 that have a voluntary standard.8 The designs of</w:t>
      </w:r>
      <w:r w:rsidRPr="0029195A">
        <w:rPr>
          <w:sz w:val="12"/>
        </w:rPr>
        <w:t xml:space="preserve">¶ </w:t>
      </w:r>
      <w:r>
        <w:t>these policy instruments also demonstrate significant</w:t>
      </w:r>
      <w:r w:rsidRPr="0029195A">
        <w:rPr>
          <w:sz w:val="12"/>
        </w:rPr>
        <w:t xml:space="preserve">¶ </w:t>
      </w:r>
      <w:r>
        <w:t xml:space="preserve">variation across states. </w:t>
      </w:r>
      <w:r w:rsidRPr="00FE7B0F">
        <w:rPr>
          <w:rStyle w:val="StyleBoldUnderline"/>
          <w:highlight w:val="cyan"/>
        </w:rPr>
        <w:t>States choose among a vast¶ menu of different policy design features to tailor specific¶ policy goals and standards to their own circumstance</w:t>
      </w:r>
      <w:r>
        <w:t>s.</w:t>
      </w:r>
      <w:r w:rsidRPr="0029195A">
        <w:rPr>
          <w:sz w:val="12"/>
        </w:rPr>
        <w:t xml:space="preserve">¶ </w:t>
      </w:r>
      <w:r>
        <w:t>Table 1 presents a detailed state inventory of</w:t>
      </w:r>
      <w:r w:rsidRPr="0029195A">
        <w:rPr>
          <w:sz w:val="12"/>
        </w:rPr>
        <w:t xml:space="preserve">¶ </w:t>
      </w:r>
      <w:r>
        <w:t>policy portfolios and instrument design features, and</w:t>
      </w:r>
      <w:r w:rsidRPr="0029195A">
        <w:rPr>
          <w:sz w:val="12"/>
        </w:rPr>
        <w:t xml:space="preserve">¶ </w:t>
      </w:r>
      <w:r w:rsidRPr="00FE7B0F">
        <w:rPr>
          <w:rStyle w:val="StyleBoldUnderline"/>
          <w:highlight w:val="cyan"/>
        </w:rPr>
        <w:t>demonstrates this immense variation in policy adoption¶ and design across states.</w:t>
      </w:r>
    </w:p>
    <w:p w:rsidR="0029195A" w:rsidRDefault="0029195A" w:rsidP="0029195A">
      <w:r w:rsidRPr="00FE7B0F">
        <w:rPr>
          <w:rStyle w:val="StyleBoldUnderline"/>
          <w:highlight w:val="cyan"/>
        </w:rPr>
        <w:t>Throughout the era of state energy policy innovation,¶ the energy policy literature has developed¶ along with states’ experiences with these policies.¶</w:t>
      </w:r>
      <w:r w:rsidRPr="0029195A">
        <w:rPr>
          <w:sz w:val="12"/>
        </w:rPr>
        <w:t xml:space="preserve"> </w:t>
      </w:r>
      <w:r>
        <w:t>Early evaluations focused on the effects of more basic</w:t>
      </w:r>
      <w:r w:rsidRPr="0029195A">
        <w:rPr>
          <w:sz w:val="12"/>
        </w:rPr>
        <w:t xml:space="preserve">¶ </w:t>
      </w:r>
      <w:r>
        <w:t>forms of these various policy instruments; as states</w:t>
      </w:r>
      <w:r w:rsidRPr="0029195A">
        <w:rPr>
          <w:sz w:val="12"/>
        </w:rPr>
        <w:t xml:space="preserve">¶ </w:t>
      </w:r>
      <w:r>
        <w:t xml:space="preserve">have developed more sophisticated policy </w:t>
      </w:r>
      <w:r>
        <w:lastRenderedPageBreak/>
        <w:t>variations</w:t>
      </w:r>
      <w:r w:rsidRPr="0029195A">
        <w:rPr>
          <w:sz w:val="12"/>
        </w:rPr>
        <w:t xml:space="preserve">¶ </w:t>
      </w:r>
      <w:r>
        <w:t>and as the number of these policies has increased, so</w:t>
      </w:r>
      <w:r w:rsidRPr="0029195A">
        <w:rPr>
          <w:sz w:val="12"/>
        </w:rPr>
        <w:t xml:space="preserve">¶ </w:t>
      </w:r>
      <w:r>
        <w:t>too has the literature evolved toward increasing sophistication</w:t>
      </w:r>
      <w:r w:rsidRPr="0029195A">
        <w:rPr>
          <w:sz w:val="12"/>
        </w:rPr>
        <w:t xml:space="preserve">¶ </w:t>
      </w:r>
      <w:r>
        <w:t>of analysis and prevalence of studies.</w:t>
      </w:r>
    </w:p>
    <w:p w:rsidR="0029195A" w:rsidRDefault="0029195A" w:rsidP="0029195A">
      <w:r>
        <w:t xml:space="preserve">Particularly given that </w:t>
      </w:r>
      <w:r w:rsidRPr="00FE7B0F">
        <w:rPr>
          <w:rStyle w:val="Emphasis"/>
          <w:highlight w:val="cyan"/>
        </w:rPr>
        <w:t>states are still active energy¶ policy leaders, and are continually adopting new¶ or revising existing policies</w:t>
      </w:r>
      <w:r>
        <w:t>, there is great need for</w:t>
      </w:r>
      <w:r w:rsidRPr="0029195A">
        <w:rPr>
          <w:sz w:val="12"/>
        </w:rPr>
        <w:t xml:space="preserve">¶ </w:t>
      </w:r>
      <w:r>
        <w:t>evaluation of the effects, effectiveness, challenges, and</w:t>
      </w:r>
      <w:r w:rsidRPr="0029195A">
        <w:rPr>
          <w:sz w:val="12"/>
        </w:rPr>
        <w:t xml:space="preserve">¶ </w:t>
      </w:r>
      <w:r>
        <w:t>opportunities associated with these different policy</w:t>
      </w:r>
      <w:r w:rsidRPr="0029195A">
        <w:rPr>
          <w:sz w:val="12"/>
        </w:rPr>
        <w:t xml:space="preserve">¶ </w:t>
      </w:r>
      <w:r>
        <w:t>instruments. This analysis therefore seeks to synthesize</w:t>
      </w:r>
      <w:r w:rsidRPr="0029195A">
        <w:rPr>
          <w:sz w:val="12"/>
        </w:rPr>
        <w:t xml:space="preserve">¶ </w:t>
      </w:r>
      <w:r>
        <w:t>major findings in the literature and to provide</w:t>
      </w:r>
      <w:r w:rsidRPr="0029195A">
        <w:rPr>
          <w:sz w:val="12"/>
        </w:rPr>
        <w:t xml:space="preserve">¶ </w:t>
      </w:r>
      <w:r>
        <w:t>a summary of both the policy landscapes and the</w:t>
      </w:r>
      <w:r w:rsidRPr="0029195A">
        <w:rPr>
          <w:sz w:val="12"/>
        </w:rPr>
        <w:t xml:space="preserve">¶ </w:t>
      </w:r>
      <w:r>
        <w:t>effects associated with some of the leading energy</w:t>
      </w:r>
      <w:r w:rsidRPr="0029195A">
        <w:rPr>
          <w:sz w:val="12"/>
        </w:rPr>
        <w:t xml:space="preserve">¶ </w:t>
      </w:r>
      <w:r>
        <w:t>policies, both in their elementary and more nuanced</w:t>
      </w:r>
      <w:r w:rsidRPr="0029195A">
        <w:rPr>
          <w:sz w:val="12"/>
        </w:rPr>
        <w:t xml:space="preserve">¶ </w:t>
      </w:r>
      <w:r>
        <w:t>forms. This study evaluates in depth four state-level</w:t>
      </w:r>
      <w:r w:rsidRPr="0029195A">
        <w:rPr>
          <w:sz w:val="12"/>
        </w:rPr>
        <w:t xml:space="preserve">¶ </w:t>
      </w:r>
      <w:r>
        <w:t>energy policies that are representative of the larger</w:t>
      </w:r>
      <w:r w:rsidRPr="0029195A">
        <w:rPr>
          <w:sz w:val="12"/>
        </w:rPr>
        <w:t xml:space="preserve">¶ </w:t>
      </w:r>
      <w:r>
        <w:t>suite of state energy policies highlighted above: the</w:t>
      </w:r>
      <w:r w:rsidRPr="0029195A">
        <w:rPr>
          <w:sz w:val="12"/>
        </w:rPr>
        <w:t xml:space="preserve">¶ </w:t>
      </w:r>
      <w:r>
        <w:t>RPS, the EERS, net metering, and the interconnection</w:t>
      </w:r>
      <w:r w:rsidRPr="0029195A">
        <w:rPr>
          <w:sz w:val="12"/>
        </w:rPr>
        <w:t xml:space="preserve">¶ </w:t>
      </w:r>
      <w:r>
        <w:t>standard. The disproportionate share of attention,</w:t>
      </w:r>
      <w:r w:rsidRPr="0029195A">
        <w:rPr>
          <w:sz w:val="12"/>
        </w:rPr>
        <w:t xml:space="preserve">¶ </w:t>
      </w:r>
      <w:r>
        <w:t>however, is focused on the RPS policy, as this</w:t>
      </w:r>
      <w:r w:rsidRPr="0029195A">
        <w:rPr>
          <w:sz w:val="12"/>
        </w:rPr>
        <w:t xml:space="preserve">¶ </w:t>
      </w:r>
      <w:r>
        <w:t>policy instrument is more extensively studied than</w:t>
      </w:r>
      <w:r w:rsidRPr="0029195A">
        <w:rPr>
          <w:sz w:val="12"/>
        </w:rPr>
        <w:t xml:space="preserve">¶ </w:t>
      </w:r>
      <w:r>
        <w:t>other policies due to the popularity and prevalence of</w:t>
      </w:r>
      <w:r w:rsidRPr="0029195A">
        <w:rPr>
          <w:sz w:val="12"/>
        </w:rPr>
        <w:t xml:space="preserve">¶ </w:t>
      </w:r>
      <w:r>
        <w:t>the policy among states, and the availability of data</w:t>
      </w:r>
      <w:r w:rsidRPr="0029195A">
        <w:rPr>
          <w:sz w:val="12"/>
        </w:rPr>
        <w:t xml:space="preserve">¶ </w:t>
      </w:r>
      <w:r>
        <w:t>that allow analysts to measure policy outcomes. Each</w:t>
      </w:r>
      <w:r w:rsidRPr="0029195A">
        <w:rPr>
          <w:sz w:val="12"/>
        </w:rPr>
        <w:t xml:space="preserve">¶ </w:t>
      </w:r>
      <w:r>
        <w:t>of the following sections outlines the current understanding</w:t>
      </w:r>
      <w:r w:rsidRPr="0029195A">
        <w:rPr>
          <w:sz w:val="12"/>
        </w:rPr>
        <w:t xml:space="preserve">¶ </w:t>
      </w:r>
      <w:r>
        <w:t>about these policies, with an overview of the</w:t>
      </w:r>
      <w:r w:rsidRPr="0029195A">
        <w:rPr>
          <w:sz w:val="12"/>
        </w:rPr>
        <w:t xml:space="preserve">¶ </w:t>
      </w:r>
      <w:r>
        <w:t>policy landscape, effectiveness, and other important policy effect considerations revealed in the associated</w:t>
      </w:r>
      <w:r w:rsidRPr="0029195A">
        <w:rPr>
          <w:sz w:val="12"/>
        </w:rPr>
        <w:t xml:space="preserve">¶ </w:t>
      </w:r>
      <w:r>
        <w:t>literature to date. Following this discussion, we also</w:t>
      </w:r>
      <w:r w:rsidRPr="0029195A">
        <w:rPr>
          <w:sz w:val="12"/>
        </w:rPr>
        <w:t xml:space="preserve">¶ </w:t>
      </w:r>
      <w:r>
        <w:t>provide a brief overview of other policy actions most</w:t>
      </w:r>
      <w:r w:rsidRPr="0029195A">
        <w:rPr>
          <w:sz w:val="12"/>
        </w:rPr>
        <w:t xml:space="preserve">¶ </w:t>
      </w:r>
      <w:r>
        <w:t>commonly pursued by states, including tax incentives,</w:t>
      </w:r>
      <w:r w:rsidRPr="0029195A">
        <w:rPr>
          <w:sz w:val="12"/>
        </w:rPr>
        <w:t xml:space="preserve">¶ </w:t>
      </w:r>
      <w:r>
        <w:t>PBFs, and institutional reforms. The review concludes</w:t>
      </w:r>
      <w:r w:rsidRPr="0029195A">
        <w:rPr>
          <w:sz w:val="12"/>
        </w:rPr>
        <w:t xml:space="preserve">¶ </w:t>
      </w:r>
      <w:r>
        <w:t>with a brief summary of general trends and opportunities</w:t>
      </w:r>
      <w:r w:rsidRPr="0029195A">
        <w:rPr>
          <w:sz w:val="12"/>
        </w:rPr>
        <w:t xml:space="preserve">¶ </w:t>
      </w:r>
      <w:r>
        <w:t>for further research.</w:t>
      </w:r>
    </w:p>
    <w:p w:rsidR="00037E56" w:rsidRDefault="00037E56" w:rsidP="0029195A"/>
    <w:p w:rsidR="00037E56" w:rsidRDefault="00037E56" w:rsidP="00037E56">
      <w:pPr>
        <w:pStyle w:val="Heading4"/>
      </w:pPr>
      <w:r>
        <w:t>(  ) State action solves best</w:t>
      </w:r>
    </w:p>
    <w:p w:rsidR="00037E56" w:rsidRPr="00037E56" w:rsidRDefault="00037E56" w:rsidP="00037E56">
      <w:r w:rsidRPr="00037E56">
        <w:t>Northrop and Sassoon ‘8</w:t>
      </w:r>
    </w:p>
    <w:p w:rsidR="00037E56" w:rsidRPr="00037E56" w:rsidRDefault="00037E56" w:rsidP="00037E56">
      <w:r w:rsidRPr="00037E56">
        <w:t>[</w:t>
      </w:r>
      <w:hyperlink r:id="rId13" w:history="1">
        <w:r w:rsidRPr="00037E56">
          <w:rPr>
            <w:rStyle w:val="Hyperlink"/>
          </w:rPr>
          <w:t>States Take the Lead on Climate</w:t>
        </w:r>
      </w:hyperlink>
      <w:r w:rsidRPr="00037E56">
        <w:t>, by Michael Northrop and David Sassoon, June 2008 in Environment 360, the new online magazine form the Yale School of Forest &amp; Environmental Studies. http://e360.yale.edu/content/feature.msp?id=2015 ]</w:t>
      </w:r>
    </w:p>
    <w:p w:rsidR="00037E56" w:rsidRDefault="00037E56" w:rsidP="00037E56">
      <w:pPr>
        <w:ind w:right="288"/>
        <w:rPr>
          <w:rFonts w:eastAsia="Times New Roman"/>
          <w:u w:val="single"/>
        </w:rPr>
      </w:pPr>
      <w:r>
        <w:rPr>
          <w:rFonts w:eastAsia="Times New Roman"/>
          <w:sz w:val="16"/>
        </w:rPr>
        <w:t xml:space="preserve">But the </w:t>
      </w:r>
      <w:r>
        <w:rPr>
          <w:rFonts w:eastAsia="Times New Roman"/>
          <w:u w:val="single"/>
        </w:rPr>
        <w:t>states have far more to offer. They</w:t>
      </w:r>
      <w:r>
        <w:rPr>
          <w:rFonts w:eastAsia="Times New Roman"/>
          <w:sz w:val="16"/>
        </w:rPr>
        <w:t xml:space="preserve"> also </w:t>
      </w:r>
      <w:r>
        <w:rPr>
          <w:rFonts w:eastAsia="Times New Roman"/>
          <w:u w:val="single"/>
        </w:rPr>
        <w:t>have approved a host of energy-efficiency measures affecting all sectors of the economy</w:t>
      </w:r>
      <w:r>
        <w:rPr>
          <w:rFonts w:eastAsia="Times New Roman"/>
          <w:sz w:val="16"/>
        </w:rPr>
        <w:t xml:space="preserve">. For example, </w:t>
      </w:r>
      <w:r>
        <w:rPr>
          <w:rFonts w:eastAsia="Times New Roman"/>
          <w:u w:val="single"/>
        </w:rPr>
        <w:t>one set of policies provides both emissions reductions and substantial economic savings from the building sector</w:t>
      </w:r>
      <w:r>
        <w:rPr>
          <w:rFonts w:eastAsia="Times New Roman"/>
          <w:sz w:val="16"/>
        </w:rPr>
        <w:t xml:space="preserve"> through improved building codes, insulation and weatherization programs, and lighting retrofits. From the waste management sector, waste reduction and recycling programs yield similar two-pronged benefits.</w:t>
      </w:r>
      <w:r>
        <w:t>¶</w:t>
      </w:r>
      <w:r>
        <w:rPr>
          <w:rFonts w:eastAsia="Times New Roman"/>
          <w:sz w:val="16"/>
        </w:rPr>
        <w:t xml:space="preserve"> </w:t>
      </w:r>
      <w:r>
        <w:rPr>
          <w:rFonts w:eastAsia="Times New Roman"/>
          <w:u w:val="single"/>
        </w:rPr>
        <w:t>These policies go hand-in-hand with others mandating that an increasing percentage of a state’s energy come from renewable sources, such as solar and wind power.</w:t>
      </w:r>
      <w:r>
        <w:rPr>
          <w:rFonts w:eastAsia="Times New Roman"/>
          <w:sz w:val="16"/>
        </w:rPr>
        <w:t xml:space="preserve"> Many states — chief among them California — have shown similar national leadership by significantly toughening auto emissions standards, leading Congress to increase national vehicle standards last December and the Environmental Protection Agency (EPA) to challenge the states in court.</w:t>
      </w:r>
      <w:r>
        <w:t>¶</w:t>
      </w:r>
      <w:r>
        <w:rPr>
          <w:rFonts w:eastAsia="Times New Roman"/>
          <w:sz w:val="16"/>
        </w:rPr>
        <w:t xml:space="preserve"> The fact that so many states are acting with a similar impetus begs an important question: </w:t>
      </w:r>
      <w:r>
        <w:rPr>
          <w:rFonts w:eastAsia="Times New Roman"/>
          <w:u w:val="single"/>
        </w:rPr>
        <w:t>What would happen if you aggregated these policies and applied them on a national scale?</w:t>
      </w:r>
      <w:r>
        <w:t>¶</w:t>
      </w:r>
      <w:r>
        <w:rPr>
          <w:rFonts w:eastAsia="Times New Roman"/>
          <w:sz w:val="12"/>
          <w:u w:val="single"/>
        </w:rPr>
        <w:t xml:space="preserve"> </w:t>
      </w:r>
      <w:r>
        <w:rPr>
          <w:rFonts w:eastAsia="Times New Roman"/>
          <w:u w:val="single"/>
        </w:rPr>
        <w:t>One study conducted by the Center for Climate Strategies</w:t>
      </w:r>
      <w:r>
        <w:rPr>
          <w:rFonts w:eastAsia="Times New Roman"/>
          <w:sz w:val="16"/>
        </w:rPr>
        <w:t xml:space="preserve"> (CCS) — a </w:t>
      </w:r>
      <w:r>
        <w:rPr>
          <w:rFonts w:eastAsia="Times New Roman"/>
          <w:u w:val="single"/>
        </w:rPr>
        <w:t>non-partisan group that has worked on climate policymaking and analysis with many of these states — indicates that the adoption of a comprehensive, nationwide</w:t>
      </w:r>
      <w:r>
        <w:rPr>
          <w:rFonts w:eastAsia="Times New Roman"/>
          <w:sz w:val="16"/>
        </w:rPr>
        <w:t xml:space="preserve"> climate and </w:t>
      </w:r>
      <w:r>
        <w:rPr>
          <w:rFonts w:eastAsia="Times New Roman"/>
          <w:u w:val="single"/>
        </w:rPr>
        <w:t>energy policy would have substantial economic benefits</w:t>
      </w:r>
      <w:r>
        <w:rPr>
          <w:rFonts w:eastAsia="Times New Roman"/>
          <w:sz w:val="16"/>
        </w:rPr>
        <w:t xml:space="preserve">. Using data from 12 states that are leaders in the field of climate change and energy, </w:t>
      </w:r>
      <w:r>
        <w:rPr>
          <w:rFonts w:eastAsia="Times New Roman"/>
          <w:u w:val="single"/>
        </w:rPr>
        <w:t xml:space="preserve">CSS calculated that were all 50 states to adopt similar rules and legislation, the aggregate economic savings would be $25 billion. The nation could achieve a 33% reduction in projected greenhouse gas emissions by 2020 — a common interim target — and save money doing so. </w:t>
      </w:r>
    </w:p>
    <w:p w:rsidR="00037E56" w:rsidRDefault="00037E56" w:rsidP="0029195A"/>
    <w:p w:rsidR="006C5AD2" w:rsidRDefault="006C5AD2" w:rsidP="00A32DEF">
      <w:pPr>
        <w:pStyle w:val="Heading3"/>
      </w:pPr>
      <w:r>
        <w:lastRenderedPageBreak/>
        <w:t xml:space="preserve">2NC – Follow on </w:t>
      </w:r>
    </w:p>
    <w:p w:rsidR="00A554CE" w:rsidRDefault="00A554CE" w:rsidP="00A554CE">
      <w:pPr>
        <w:keepNext/>
        <w:keepLines/>
        <w:spacing w:before="200"/>
        <w:outlineLvl w:val="3"/>
        <w:rPr>
          <w:rFonts w:eastAsia="Malgun Gothic"/>
          <w:b/>
          <w:bCs/>
          <w:iCs/>
          <w:sz w:val="26"/>
        </w:rPr>
      </w:pPr>
      <w:r>
        <w:rPr>
          <w:rFonts w:eastAsia="Malgun Gothic"/>
          <w:b/>
          <w:bCs/>
          <w:iCs/>
          <w:sz w:val="26"/>
        </w:rPr>
        <w:t>CP causes federal modeling- solves their USFG key warrants</w:t>
      </w:r>
    </w:p>
    <w:p w:rsidR="00A554CE" w:rsidRDefault="00A554CE" w:rsidP="00A554CE">
      <w:pPr>
        <w:rPr>
          <w:rFonts w:eastAsia="Calibri"/>
        </w:rPr>
      </w:pPr>
      <w:r>
        <w:rPr>
          <w:b/>
        </w:rPr>
        <w:t>Goulder and Stavins ’11</w:t>
      </w:r>
      <w:r>
        <w:t xml:space="preserve"> [Lawrence H. Goulder, Department of Economics, Stanford University, Robert N. Stavins, John F. Kennedy School of Government, Harvard University, “Challenges from State-Federal Interactions in US Climate Change Policy,” </w:t>
      </w:r>
      <w:hyperlink r:id="rId14" w:history="1">
        <w:r>
          <w:rPr>
            <w:rStyle w:val="Hyperlink"/>
          </w:rPr>
          <w:t>http://www.hks.harvard.edu/fs/rstavins/Papers/Goulder&amp;StavinsAERPapers&amp;Proceedings.pdf</w:t>
        </w:r>
      </w:hyperlink>
      <w:r>
        <w:t>]</w:t>
      </w:r>
    </w:p>
    <w:p w:rsidR="00A554CE" w:rsidRDefault="00A554CE" w:rsidP="00A554CE"/>
    <w:p w:rsidR="00A554CE" w:rsidRDefault="00A554CE" w:rsidP="00A554CE">
      <w:pPr>
        <w:rPr>
          <w:sz w:val="16"/>
        </w:rPr>
      </w:pPr>
      <w:r w:rsidRPr="00FE7B0F">
        <w:rPr>
          <w:b/>
          <w:highlight w:val="cyan"/>
          <w:u w:val="single"/>
        </w:rPr>
        <w:t>State and federal policies can interact along other dimensions, which may lead to positive outcomes. First, strategic interactions can arise between states and the federal government</w:t>
      </w:r>
      <w:r>
        <w:rPr>
          <w:sz w:val="16"/>
        </w:rPr>
        <w:t xml:space="preserve">. In particular, </w:t>
      </w:r>
      <w:r w:rsidRPr="00FE7B0F">
        <w:rPr>
          <w:b/>
          <w:highlight w:val="cyan"/>
          <w:u w:val="single"/>
        </w:rPr>
        <w:t>state efforts can create pressure for more stringent federal policy.</w:t>
      </w:r>
      <w:r>
        <w:rPr>
          <w:b/>
          <w:u w:val="single"/>
        </w:rPr>
        <w:t xml:space="preserve"> </w:t>
      </w:r>
      <w:r w:rsidRPr="00FE7B0F">
        <w:rPr>
          <w:b/>
          <w:highlight w:val="cyan"/>
          <w:u w:val="single"/>
        </w:rPr>
        <w:t>There is</w:t>
      </w:r>
      <w:r>
        <w:rPr>
          <w:sz w:val="16"/>
        </w:rPr>
        <w:t xml:space="preserve">, in fact, </w:t>
      </w:r>
      <w:r w:rsidRPr="00FE7B0F">
        <w:rPr>
          <w:b/>
          <w:highlight w:val="cyan"/>
          <w:u w:val="single"/>
        </w:rPr>
        <w:t>a considerable history of California air standards having precisely this effect on federal policy developments, because industry is reluctant to face different standards in different parts of the country</w:t>
      </w:r>
      <w:r w:rsidRPr="00FE7B0F">
        <w:rPr>
          <w:sz w:val="16"/>
          <w:highlight w:val="cyan"/>
        </w:rPr>
        <w:t>.</w:t>
      </w:r>
      <w:r>
        <w:rPr>
          <w:sz w:val="16"/>
        </w:rPr>
        <w:t xml:space="preserve"> For example, </w:t>
      </w:r>
      <w:r>
        <w:rPr>
          <w:b/>
          <w:u w:val="single"/>
        </w:rPr>
        <w:t>the California-led state-level tightening of greenhouse-gas-per mile standards helped bring about the subsequent tightening of federal CAFE standards</w:t>
      </w:r>
      <w:r>
        <w:rPr>
          <w:sz w:val="16"/>
        </w:rPr>
        <w:t>. 5 Of course, such triggering of stronger federal policy is desirable only if the previous federal policy was insufficiently stringent.</w:t>
      </w:r>
    </w:p>
    <w:p w:rsidR="00A554CE" w:rsidRDefault="00A554CE" w:rsidP="00A554CE">
      <w:pPr>
        <w:rPr>
          <w:sz w:val="16"/>
        </w:rPr>
      </w:pPr>
    </w:p>
    <w:p w:rsidR="00A554CE" w:rsidRDefault="00A554CE" w:rsidP="00A554CE">
      <w:pPr>
        <w:keepNext/>
        <w:keepLines/>
        <w:spacing w:before="200"/>
        <w:outlineLvl w:val="3"/>
        <w:rPr>
          <w:rFonts w:eastAsia="Malgun Gothic"/>
          <w:b/>
          <w:bCs/>
          <w:iCs/>
          <w:sz w:val="26"/>
        </w:rPr>
      </w:pPr>
      <w:r>
        <w:rPr>
          <w:rFonts w:eastAsia="Malgun Gothic"/>
          <w:b/>
          <w:bCs/>
          <w:iCs/>
          <w:sz w:val="26"/>
        </w:rPr>
        <w:t>The federal government models state-led innovation</w:t>
      </w:r>
    </w:p>
    <w:p w:rsidR="00A554CE" w:rsidRDefault="00A554CE" w:rsidP="00A554CE">
      <w:pPr>
        <w:rPr>
          <w:rFonts w:eastAsia="Calibri"/>
        </w:rPr>
      </w:pPr>
      <w:r>
        <w:rPr>
          <w:b/>
        </w:rPr>
        <w:t>Klass and Wilson ’12</w:t>
      </w:r>
      <w:r>
        <w:t xml:space="preserve"> [Alexandra Klass, Professor of Law, Associate Dean for Academic Affairs, and Solly Robins Distinguished Research Fellow, University of Minnesota Law School, Elizabeth Wilson, Associate Professor of Energy and Environmental Policy, Humphrey School of Public Affairs, University of Minnesota, “Interstate Transmission Challenges for Renewable Energy: A Federalism Mismatch,” </w:t>
      </w:r>
      <w:hyperlink r:id="rId15" w:history="1">
        <w:r>
          <w:rPr>
            <w:rStyle w:val="Hyperlink"/>
          </w:rPr>
          <w:t>http://www.law.northwestern.edu/searlecenter/papers/Klass_Transmission_Article_2_12.pdf</w:t>
        </w:r>
      </w:hyperlink>
      <w:r>
        <w:t>]</w:t>
      </w:r>
    </w:p>
    <w:p w:rsidR="00A554CE" w:rsidRDefault="00A554CE" w:rsidP="00A554CE"/>
    <w:p w:rsidR="00A554CE" w:rsidRDefault="00A554CE" w:rsidP="00A554CE">
      <w:pPr>
        <w:rPr>
          <w:sz w:val="16"/>
        </w:rPr>
      </w:pPr>
      <w:r>
        <w:rPr>
          <w:sz w:val="16"/>
        </w:rPr>
        <w:t xml:space="preserve">The fact that transmission line siting in modern times is interstate in nature but is still subject to virtually exclusive state authority raises particular federalism concerns. As Justice Brandeis stated in 1932, </w:t>
      </w:r>
      <w:r w:rsidRPr="00FE7B0F">
        <w:rPr>
          <w:b/>
          <w:highlight w:val="cyan"/>
          <w:u w:val="single"/>
        </w:rPr>
        <w:t>one of the core values of our federalist system is that it encourages innovation by allowing that “a single courageous State may</w:t>
      </w:r>
      <w:r>
        <w:rPr>
          <w:sz w:val="16"/>
        </w:rPr>
        <w:t>, if its citizens choose</w:t>
      </w:r>
      <w:r w:rsidRPr="00FE7B0F">
        <w:rPr>
          <w:sz w:val="16"/>
          <w:highlight w:val="cyan"/>
        </w:rPr>
        <w:t xml:space="preserve">, </w:t>
      </w:r>
      <w:r w:rsidRPr="00FE7B0F">
        <w:rPr>
          <w:b/>
          <w:highlight w:val="cyan"/>
          <w:u w:val="single"/>
        </w:rPr>
        <w:t>serve as a laboratory</w:t>
      </w:r>
      <w:r>
        <w:rPr>
          <w:sz w:val="16"/>
        </w:rPr>
        <w:t xml:space="preserve">; and try novel social and economic experiments without risk to the rest of the country.” 134 </w:t>
      </w:r>
      <w:r w:rsidRPr="00FE7B0F">
        <w:rPr>
          <w:b/>
          <w:highlight w:val="cyan"/>
          <w:u w:val="single"/>
        </w:rPr>
        <w:t>This model of states as “laboratories of democracy” has led to innovative state policy over the decades</w:t>
      </w:r>
      <w:r w:rsidRPr="00FE7B0F">
        <w:rPr>
          <w:sz w:val="16"/>
          <w:highlight w:val="cyan"/>
        </w:rPr>
        <w:t xml:space="preserve"> </w:t>
      </w:r>
      <w:r w:rsidRPr="00FE7B0F">
        <w:rPr>
          <w:b/>
          <w:highlight w:val="cyan"/>
          <w:u w:val="single"/>
        </w:rPr>
        <w:t>in</w:t>
      </w:r>
      <w:r>
        <w:rPr>
          <w:sz w:val="16"/>
        </w:rPr>
        <w:t xml:space="preserve"> social security (Wisconsin), health care reform (Massachusetts), </w:t>
      </w:r>
      <w:r w:rsidRPr="00FE7B0F">
        <w:rPr>
          <w:b/>
          <w:highlight w:val="cyan"/>
          <w:u w:val="single"/>
        </w:rPr>
        <w:t>environmental protection</w:t>
      </w:r>
      <w:r>
        <w:rPr>
          <w:sz w:val="16"/>
        </w:rPr>
        <w:t xml:space="preserve"> (California), </w:t>
      </w:r>
      <w:r w:rsidRPr="00FE7B0F">
        <w:rPr>
          <w:b/>
          <w:highlight w:val="cyan"/>
          <w:u w:val="single"/>
        </w:rPr>
        <w:t>and other policy areas, many of which were ultimately adopted by the federal government</w:t>
      </w:r>
      <w:r>
        <w:rPr>
          <w:sz w:val="16"/>
        </w:rPr>
        <w:t>. 135 Notably though, in each of these areas, states could work independently to set policy for their citizens without the need to work cooperatively with other states or the federal government. With their own taxing power and regulatory authority, states can for the most part create significant environmental protection programs, health care programs, education programs, and other policies even if other states choose not to do likewise. Thus, each state can serve as its own laboratory.</w:t>
      </w:r>
    </w:p>
    <w:p w:rsidR="00A554CE" w:rsidRPr="00A554CE" w:rsidRDefault="00A554CE" w:rsidP="00A554CE"/>
    <w:p w:rsidR="006C5AD2" w:rsidRPr="00B21CB4" w:rsidRDefault="006C5AD2" w:rsidP="006C5AD2">
      <w:pPr>
        <w:pStyle w:val="Heading4"/>
      </w:pPr>
      <w:r w:rsidRPr="00B21CB4">
        <w:t>Federal Government Will Model The CP</w:t>
      </w:r>
    </w:p>
    <w:p w:rsidR="006C5AD2" w:rsidRPr="00B21CB4" w:rsidRDefault="006C5AD2" w:rsidP="006C5AD2">
      <w:pPr>
        <w:rPr>
          <w:rFonts w:asciiTheme="minorHAnsi" w:hAnsiTheme="minorHAnsi" w:cstheme="minorHAnsi"/>
        </w:rPr>
      </w:pPr>
      <w:r w:rsidRPr="00B21CB4">
        <w:rPr>
          <w:rFonts w:asciiTheme="minorHAnsi" w:hAnsiTheme="minorHAnsi" w:cstheme="minorHAnsi"/>
          <w:b/>
        </w:rPr>
        <w:t>NOGEE 7</w:t>
      </w:r>
      <w:r w:rsidRPr="00B21CB4">
        <w:rPr>
          <w:rFonts w:asciiTheme="minorHAnsi" w:hAnsiTheme="minorHAnsi" w:cstheme="minorHAnsi"/>
          <w:u w:val="single"/>
        </w:rPr>
        <w:t xml:space="preserve">, </w:t>
      </w:r>
      <w:r w:rsidRPr="00B21CB4">
        <w:rPr>
          <w:rFonts w:asciiTheme="minorHAnsi" w:hAnsiTheme="minorHAnsi" w:cstheme="minorHAnsi"/>
        </w:rPr>
        <w:t>ET AL, energy analyst and advocate for UCS, 2007</w:t>
      </w:r>
      <w:r w:rsidRPr="00B21CB4">
        <w:rPr>
          <w:rFonts w:asciiTheme="minorHAnsi" w:hAnsiTheme="minorHAnsi" w:cstheme="minorHAnsi"/>
        </w:rPr>
        <w:tab/>
      </w:r>
    </w:p>
    <w:p w:rsidR="006C5AD2" w:rsidRPr="00B21CB4" w:rsidRDefault="006C5AD2" w:rsidP="006C5AD2">
      <w:pPr>
        <w:rPr>
          <w:rFonts w:asciiTheme="minorHAnsi" w:hAnsiTheme="minorHAnsi" w:cstheme="minorHAnsi"/>
        </w:rPr>
      </w:pPr>
      <w:r w:rsidRPr="00B21CB4">
        <w:rPr>
          <w:rFonts w:asciiTheme="minorHAnsi" w:hAnsiTheme="minorHAnsi" w:cstheme="minorHAnsi"/>
        </w:rPr>
        <w:t>(Alan – energy analyst and advocate for UCS , “The Projected Impacts of a National Renewable Portfolio Standard”, The Electricity Journal, May, lexis)</w:t>
      </w:r>
    </w:p>
    <w:p w:rsidR="006C5AD2" w:rsidRPr="00B21CB4" w:rsidRDefault="006C5AD2" w:rsidP="006C5AD2">
      <w:pPr>
        <w:pStyle w:val="Cards"/>
        <w:ind w:left="0"/>
        <w:rPr>
          <w:rFonts w:asciiTheme="minorHAnsi" w:hAnsiTheme="minorHAnsi" w:cstheme="minorHAnsi"/>
          <w:sz w:val="14"/>
        </w:rPr>
      </w:pPr>
      <w:r w:rsidRPr="00B21CB4">
        <w:rPr>
          <w:rFonts w:asciiTheme="minorHAnsi" w:hAnsiTheme="minorHAnsi" w:cstheme="minorHAnsi"/>
          <w:sz w:val="14"/>
        </w:rPr>
        <w:t xml:space="preserve">In addition, early successes in states like Texas, Minnesota, Iowa, and Wisconsin, along with the continuing growth of new state RPS adoption and expansion have demonstrated that the policy can be effective.6 </w:t>
      </w:r>
      <w:r w:rsidRPr="00FE7B0F">
        <w:rPr>
          <w:rFonts w:asciiTheme="minorHAnsi" w:hAnsiTheme="minorHAnsi" w:cstheme="minorHAnsi"/>
          <w:highlight w:val="cyan"/>
          <w:u w:val="single"/>
        </w:rPr>
        <w:t>State</w:t>
      </w:r>
      <w:r w:rsidRPr="00B21CB4">
        <w:rPr>
          <w:rFonts w:asciiTheme="minorHAnsi" w:hAnsiTheme="minorHAnsi" w:cstheme="minorHAnsi"/>
          <w:u w:val="single"/>
        </w:rPr>
        <w:t xml:space="preserve"> governments </w:t>
      </w:r>
      <w:r w:rsidRPr="00FE7B0F">
        <w:rPr>
          <w:rFonts w:asciiTheme="minorHAnsi" w:hAnsiTheme="minorHAnsi" w:cstheme="minorHAnsi"/>
          <w:highlight w:val="cyan"/>
          <w:u w:val="single"/>
        </w:rPr>
        <w:t>are</w:t>
      </w:r>
      <w:r w:rsidRPr="00B21CB4">
        <w:rPr>
          <w:rFonts w:asciiTheme="minorHAnsi" w:hAnsiTheme="minorHAnsi" w:cstheme="minorHAnsi"/>
          <w:u w:val="single"/>
        </w:rPr>
        <w:t xml:space="preserve"> often </w:t>
      </w:r>
      <w:r w:rsidRPr="00FE7B0F">
        <w:rPr>
          <w:rFonts w:asciiTheme="minorHAnsi" w:hAnsiTheme="minorHAnsi" w:cstheme="minorHAnsi"/>
          <w:highlight w:val="cyan"/>
          <w:u w:val="single"/>
        </w:rPr>
        <w:t>the laboratories</w:t>
      </w:r>
      <w:r w:rsidRPr="00B21CB4">
        <w:rPr>
          <w:rFonts w:asciiTheme="minorHAnsi" w:hAnsiTheme="minorHAnsi" w:cstheme="minorHAnsi"/>
          <w:u w:val="single"/>
        </w:rPr>
        <w:t xml:space="preserve"> </w:t>
      </w:r>
      <w:r w:rsidRPr="00FE7B0F">
        <w:rPr>
          <w:rFonts w:asciiTheme="minorHAnsi" w:hAnsiTheme="minorHAnsi" w:cstheme="minorHAnsi"/>
          <w:highlight w:val="cyan"/>
          <w:u w:val="single"/>
        </w:rPr>
        <w:t>for national policy. If a policy is successful in one state</w:t>
      </w:r>
      <w:r w:rsidRPr="00B21CB4">
        <w:rPr>
          <w:rFonts w:asciiTheme="minorHAnsi" w:hAnsiTheme="minorHAnsi" w:cstheme="minorHAnsi"/>
          <w:u w:val="single"/>
        </w:rPr>
        <w:t>—as with California's standards for energy-efficient appliances—</w:t>
      </w:r>
      <w:r w:rsidRPr="00FE7B0F">
        <w:rPr>
          <w:rFonts w:asciiTheme="minorHAnsi" w:hAnsiTheme="minorHAnsi" w:cstheme="minorHAnsi"/>
          <w:highlight w:val="cyan"/>
          <w:u w:val="single"/>
        </w:rPr>
        <w:t>it is</w:t>
      </w:r>
      <w:r w:rsidRPr="00B21CB4">
        <w:rPr>
          <w:rFonts w:asciiTheme="minorHAnsi" w:hAnsiTheme="minorHAnsi" w:cstheme="minorHAnsi"/>
          <w:u w:val="single"/>
        </w:rPr>
        <w:t xml:space="preserve"> usually </w:t>
      </w:r>
      <w:r w:rsidRPr="00FE7B0F">
        <w:rPr>
          <w:rFonts w:asciiTheme="minorHAnsi" w:hAnsiTheme="minorHAnsi" w:cstheme="minorHAnsi"/>
          <w:highlight w:val="cyan"/>
          <w:u w:val="single"/>
        </w:rPr>
        <w:t>replicated and expanded</w:t>
      </w:r>
      <w:r w:rsidRPr="00B21CB4">
        <w:rPr>
          <w:rFonts w:asciiTheme="minorHAnsi" w:hAnsiTheme="minorHAnsi" w:cstheme="minorHAnsi"/>
          <w:u w:val="single"/>
        </w:rPr>
        <w:t xml:space="preserve"> by others </w:t>
      </w:r>
      <w:r w:rsidRPr="00FE7B0F">
        <w:rPr>
          <w:rFonts w:asciiTheme="minorHAnsi" w:hAnsiTheme="minorHAnsi" w:cstheme="minorHAnsi"/>
          <w:highlight w:val="cyan"/>
          <w:u w:val="single"/>
        </w:rPr>
        <w:t>until it is</w:t>
      </w:r>
      <w:r w:rsidRPr="00B21CB4">
        <w:rPr>
          <w:rFonts w:asciiTheme="minorHAnsi" w:hAnsiTheme="minorHAnsi" w:cstheme="minorHAnsi"/>
          <w:u w:val="single"/>
        </w:rPr>
        <w:t xml:space="preserve"> ultimately </w:t>
      </w:r>
      <w:r w:rsidRPr="00FE7B0F">
        <w:rPr>
          <w:rFonts w:asciiTheme="minorHAnsi" w:hAnsiTheme="minorHAnsi" w:cstheme="minorHAnsi"/>
          <w:highlight w:val="cyan"/>
          <w:u w:val="single"/>
        </w:rPr>
        <w:t>considered at the national level</w:t>
      </w:r>
      <w:r w:rsidRPr="00B21CB4">
        <w:rPr>
          <w:rFonts w:asciiTheme="minorHAnsi" w:hAnsiTheme="minorHAnsi" w:cstheme="minorHAnsi"/>
          <w:u w:val="single"/>
        </w:rPr>
        <w:t>.</w:t>
      </w:r>
      <w:r w:rsidRPr="00B21CB4">
        <w:rPr>
          <w:rFonts w:asciiTheme="minorHAnsi" w:hAnsiTheme="minorHAnsi" w:cstheme="minorHAnsi"/>
          <w:sz w:val="14"/>
        </w:rPr>
        <w:t xml:space="preserve"> Furthermore, renewable energy provides important benefits to all consumers, not just those in states required to use it. Leveling the playing field by requiring all states and electricity providers to share in the cost of renewable energy investment is fair, as well as publicly and politically popular.</w:t>
      </w:r>
    </w:p>
    <w:p w:rsidR="006C5AD2" w:rsidRPr="00B21CB4" w:rsidRDefault="006C5AD2" w:rsidP="006C5AD2">
      <w:pPr>
        <w:pStyle w:val="Cards"/>
        <w:rPr>
          <w:rFonts w:asciiTheme="minorHAnsi" w:hAnsiTheme="minorHAnsi" w:cstheme="minorHAnsi"/>
        </w:rPr>
      </w:pPr>
    </w:p>
    <w:p w:rsidR="006C5AD2" w:rsidRPr="00B21CB4" w:rsidRDefault="006C5AD2" w:rsidP="006C5AD2">
      <w:pPr>
        <w:pStyle w:val="Heading4"/>
      </w:pPr>
      <w:r w:rsidRPr="00B21CB4">
        <w:lastRenderedPageBreak/>
        <w:t>State action is modeled by the federal government – state initiated policies don’t link to national politics</w:t>
      </w:r>
    </w:p>
    <w:p w:rsidR="006C5AD2" w:rsidRPr="00B21CB4" w:rsidRDefault="006C5AD2" w:rsidP="006C5AD2">
      <w:pPr>
        <w:rPr>
          <w:rFonts w:asciiTheme="minorHAnsi" w:hAnsiTheme="minorHAnsi" w:cstheme="minorHAnsi"/>
          <w:b/>
        </w:rPr>
      </w:pPr>
      <w:r w:rsidRPr="00B21CB4">
        <w:rPr>
          <w:rFonts w:asciiTheme="minorHAnsi" w:hAnsiTheme="minorHAnsi" w:cstheme="minorHAnsi"/>
          <w:b/>
        </w:rPr>
        <w:t xml:space="preserve">Halberstam and Hills, 1 </w:t>
      </w:r>
    </w:p>
    <w:p w:rsidR="006C5AD2" w:rsidRPr="00B21CB4" w:rsidRDefault="006C5AD2" w:rsidP="006C5AD2">
      <w:pPr>
        <w:rPr>
          <w:rFonts w:asciiTheme="minorHAnsi" w:hAnsiTheme="minorHAnsi" w:cstheme="minorHAnsi"/>
        </w:rPr>
      </w:pPr>
      <w:r w:rsidRPr="00B21CB4">
        <w:rPr>
          <w:rFonts w:asciiTheme="minorHAnsi" w:hAnsiTheme="minorHAnsi" w:cstheme="minorHAnsi"/>
        </w:rPr>
        <w:t xml:space="preserve">(Daniel Halberstam, - assistant professor law at the University of Michigan Law School specializing in U.S. constitutional law and **professor of law at the University of Michigan Law School, specializing in U.S. constitutional law, local government law, the law of federalism and intergovernmental relations and Roderick M. Hills, Jr., The American Academy of Political and Social Science, “State Autonomy in Germany and the United States,” pg Lexis) </w:t>
      </w:r>
    </w:p>
    <w:p w:rsidR="006C5AD2" w:rsidRPr="00B21CB4" w:rsidRDefault="006C5AD2" w:rsidP="006C5AD2">
      <w:pPr>
        <w:pStyle w:val="Cards"/>
        <w:ind w:left="0"/>
        <w:rPr>
          <w:rFonts w:asciiTheme="minorHAnsi" w:hAnsiTheme="minorHAnsi" w:cstheme="minorHAnsi"/>
          <w:sz w:val="16"/>
        </w:rPr>
      </w:pPr>
      <w:r w:rsidRPr="00B21CB4">
        <w:rPr>
          <w:rFonts w:asciiTheme="minorHAnsi" w:hAnsiTheme="minorHAnsi" w:cstheme="minorHAnsi"/>
          <w:sz w:val="16"/>
        </w:rPr>
        <w:t xml:space="preserve">The states may exploit this power to initiate programs as a practical means to counteract Congress's constitutional authority to federalize policy areas. For example, </w:t>
      </w:r>
      <w:r w:rsidRPr="00FE7B0F">
        <w:rPr>
          <w:rFonts w:asciiTheme="minorHAnsi" w:hAnsiTheme="minorHAnsi" w:cstheme="minorHAnsi"/>
          <w:bCs/>
          <w:highlight w:val="cyan"/>
          <w:u w:val="single"/>
        </w:rPr>
        <w:t>before Congress generates enough political will</w:t>
      </w:r>
      <w:r w:rsidRPr="00B21CB4">
        <w:rPr>
          <w:rFonts w:asciiTheme="minorHAnsi" w:hAnsiTheme="minorHAnsi" w:cstheme="minorHAnsi"/>
          <w:bCs/>
          <w:u w:val="single"/>
        </w:rPr>
        <w:t xml:space="preserve"> to legislate in any given area, </w:t>
      </w:r>
      <w:r w:rsidRPr="00FE7B0F">
        <w:rPr>
          <w:rFonts w:asciiTheme="minorHAnsi" w:hAnsiTheme="minorHAnsi" w:cstheme="minorHAnsi"/>
          <w:bCs/>
          <w:highlight w:val="cyan"/>
          <w:u w:val="single"/>
        </w:rPr>
        <w:t>states may step into the field with their own policy proposals</w:t>
      </w:r>
      <w:r w:rsidRPr="00B21CB4">
        <w:rPr>
          <w:rFonts w:asciiTheme="minorHAnsi" w:hAnsiTheme="minorHAnsi" w:cstheme="minorHAnsi"/>
          <w:bCs/>
          <w:u w:val="single"/>
        </w:rPr>
        <w:t xml:space="preserve">. One result is that </w:t>
      </w:r>
      <w:r w:rsidRPr="00FE7B0F">
        <w:rPr>
          <w:rFonts w:asciiTheme="minorHAnsi" w:hAnsiTheme="minorHAnsi" w:cstheme="minorHAnsi"/>
          <w:bCs/>
          <w:highlight w:val="cyan"/>
          <w:u w:val="single"/>
        </w:rPr>
        <w:t>state policy initiatives may be</w:t>
      </w:r>
      <w:r w:rsidRPr="00B21CB4">
        <w:rPr>
          <w:rFonts w:asciiTheme="minorHAnsi" w:hAnsiTheme="minorHAnsi" w:cstheme="minorHAnsi"/>
          <w:bCs/>
          <w:u w:val="single"/>
        </w:rPr>
        <w:t xml:space="preserve"> quite </w:t>
      </w:r>
      <w:r w:rsidRPr="00FE7B0F">
        <w:rPr>
          <w:rFonts w:asciiTheme="minorHAnsi" w:hAnsiTheme="minorHAnsi" w:cstheme="minorHAnsi"/>
          <w:bCs/>
          <w:highlight w:val="cyan"/>
          <w:u w:val="single"/>
        </w:rPr>
        <w:t>influential in the</w:t>
      </w:r>
      <w:r w:rsidRPr="00B21CB4">
        <w:rPr>
          <w:rFonts w:asciiTheme="minorHAnsi" w:hAnsiTheme="minorHAnsi" w:cstheme="minorHAnsi"/>
          <w:bCs/>
          <w:u w:val="single"/>
        </w:rPr>
        <w:t xml:space="preserve"> federal </w:t>
      </w:r>
      <w:r w:rsidRPr="00FE7B0F">
        <w:rPr>
          <w:rFonts w:asciiTheme="minorHAnsi" w:hAnsiTheme="minorHAnsi" w:cstheme="minorHAnsi"/>
          <w:bCs/>
          <w:highlight w:val="cyan"/>
          <w:u w:val="single"/>
        </w:rPr>
        <w:t>lawmaking process by providing the</w:t>
      </w:r>
      <w:r w:rsidRPr="00B21CB4">
        <w:rPr>
          <w:rFonts w:asciiTheme="minorHAnsi" w:hAnsiTheme="minorHAnsi" w:cstheme="minorHAnsi"/>
          <w:sz w:val="16"/>
        </w:rPr>
        <w:t xml:space="preserve"> initial impetus and sometimes even </w:t>
      </w:r>
      <w:r w:rsidRPr="00FE7B0F">
        <w:rPr>
          <w:rFonts w:asciiTheme="minorHAnsi" w:hAnsiTheme="minorHAnsi" w:cstheme="minorHAnsi"/>
          <w:bCs/>
          <w:highlight w:val="cyan"/>
          <w:u w:val="single"/>
        </w:rPr>
        <w:t>blueprint for federal action</w:t>
      </w:r>
      <w:r w:rsidRPr="00B21CB4">
        <w:rPr>
          <w:rFonts w:asciiTheme="minorHAnsi" w:hAnsiTheme="minorHAnsi" w:cstheme="minorHAnsi"/>
          <w:sz w:val="16"/>
        </w:rPr>
        <w:t xml:space="preserve"> (Elliot, Ackerman, and Millian 1985). To bypass or overrule the states, not only must Congress often demonstrate that its proposed regulatory scheme is politically desirable, but it must do so by arguing specifically against the continued existence of active state regulation.</w:t>
      </w:r>
    </w:p>
    <w:p w:rsidR="006C5AD2" w:rsidRPr="00B21CB4" w:rsidRDefault="006C5AD2" w:rsidP="006C5AD2">
      <w:pPr>
        <w:rPr>
          <w:rFonts w:asciiTheme="minorHAnsi" w:hAnsiTheme="minorHAnsi" w:cstheme="minorHAnsi"/>
          <w:u w:val="single"/>
        </w:rPr>
      </w:pPr>
      <w:r w:rsidRPr="00B21CB4">
        <w:rPr>
          <w:rFonts w:asciiTheme="minorHAnsi" w:hAnsiTheme="minorHAnsi" w:cstheme="minorHAnsi"/>
          <w:u w:val="single"/>
        </w:rPr>
        <w:br w:type="page"/>
      </w:r>
      <w:r w:rsidRPr="00B21CB4">
        <w:rPr>
          <w:rFonts w:asciiTheme="minorHAnsi" w:hAnsiTheme="minorHAnsi" w:cstheme="minorHAnsi"/>
          <w:u w:val="single"/>
        </w:rPr>
        <w:lastRenderedPageBreak/>
        <w:t xml:space="preserve"> </w:t>
      </w:r>
    </w:p>
    <w:p w:rsidR="006C5AD2" w:rsidRPr="00B21CB4" w:rsidRDefault="006C5AD2" w:rsidP="006C5AD2">
      <w:pPr>
        <w:pStyle w:val="Heading4"/>
      </w:pPr>
      <w:r w:rsidRPr="00B21CB4">
        <w:t>Empirically, the federal government models the states</w:t>
      </w:r>
    </w:p>
    <w:p w:rsidR="006C5AD2" w:rsidRPr="00B21CB4" w:rsidRDefault="006C5AD2" w:rsidP="006C5AD2">
      <w:pPr>
        <w:rPr>
          <w:rFonts w:asciiTheme="minorHAnsi" w:hAnsiTheme="minorHAnsi" w:cstheme="minorHAnsi"/>
          <w:u w:val="single"/>
        </w:rPr>
      </w:pPr>
      <w:r w:rsidRPr="00B21CB4">
        <w:rPr>
          <w:rFonts w:asciiTheme="minorHAnsi" w:hAnsiTheme="minorHAnsi" w:cstheme="minorHAnsi"/>
          <w:b/>
        </w:rPr>
        <w:t xml:space="preserve">Katz et al 10 </w:t>
      </w:r>
      <w:r w:rsidRPr="00B21CB4">
        <w:rPr>
          <w:rFonts w:asciiTheme="minorHAnsi" w:hAnsiTheme="minorHAnsi" w:cstheme="minorHAnsi"/>
        </w:rPr>
        <w:t>(Bruce Katz, Jennifer Bradley, and Amy Liu, November, “Delivering the Next Economy: The States Step Up,” The Brookings Institution, Brookings- Rockefeller Project on Stat</w:t>
      </w:r>
      <w:r>
        <w:rPr>
          <w:rFonts w:asciiTheme="minorHAnsi" w:hAnsiTheme="minorHAnsi" w:cstheme="minorHAnsi"/>
        </w:rPr>
        <w:t xml:space="preserve">e and Metropolitan Innovation </w:t>
      </w:r>
      <w:r w:rsidRPr="00B21CB4">
        <w:rPr>
          <w:rFonts w:asciiTheme="minorHAnsi" w:hAnsiTheme="minorHAnsi" w:cstheme="minorHAnsi"/>
        </w:rPr>
        <w:t>)</w:t>
      </w:r>
    </w:p>
    <w:p w:rsidR="006C5AD2" w:rsidRPr="00B21CB4" w:rsidRDefault="006C5AD2" w:rsidP="006C5AD2">
      <w:pPr>
        <w:rPr>
          <w:rFonts w:asciiTheme="minorHAnsi" w:hAnsiTheme="minorHAnsi" w:cstheme="minorHAnsi"/>
          <w:u w:val="single"/>
        </w:rPr>
      </w:pPr>
      <w:r w:rsidRPr="00B21CB4">
        <w:rPr>
          <w:rFonts w:asciiTheme="minorHAnsi" w:hAnsiTheme="minorHAnsi" w:cstheme="minorHAnsi"/>
          <w:u w:val="single"/>
        </w:rPr>
        <w:t>State innovation is part of the genius of our federalist system</w:t>
      </w:r>
      <w:r w:rsidRPr="00B21CB4">
        <w:rPr>
          <w:rFonts w:asciiTheme="minorHAnsi" w:hAnsiTheme="minorHAnsi" w:cstheme="minorHAnsi"/>
          <w:sz w:val="16"/>
        </w:rPr>
        <w:t xml:space="preserve">.1 </w:t>
      </w:r>
      <w:r w:rsidRPr="00FE7B0F">
        <w:rPr>
          <w:rFonts w:asciiTheme="minorHAnsi" w:hAnsiTheme="minorHAnsi" w:cstheme="minorHAnsi"/>
          <w:highlight w:val="cyan"/>
          <w:u w:val="single"/>
        </w:rPr>
        <w:t>Health care reform was law</w:t>
      </w:r>
      <w:r w:rsidRPr="00B21CB4">
        <w:rPr>
          <w:rFonts w:asciiTheme="minorHAnsi" w:hAnsiTheme="minorHAnsi" w:cstheme="minorHAnsi"/>
          <w:u w:val="single"/>
        </w:rPr>
        <w:t xml:space="preserve"> in Massachusetts years </w:t>
      </w:r>
      <w:r w:rsidRPr="00FE7B0F">
        <w:rPr>
          <w:rFonts w:asciiTheme="minorHAnsi" w:hAnsiTheme="minorHAnsi" w:cstheme="minorHAnsi"/>
          <w:highlight w:val="cyan"/>
          <w:u w:val="single"/>
        </w:rPr>
        <w:t>before</w:t>
      </w:r>
      <w:r w:rsidRPr="00B21CB4">
        <w:rPr>
          <w:rFonts w:asciiTheme="minorHAnsi" w:hAnsiTheme="minorHAnsi" w:cstheme="minorHAnsi"/>
          <w:u w:val="single"/>
        </w:rPr>
        <w:t xml:space="preserve"> the</w:t>
      </w:r>
      <w:r w:rsidRPr="00B21CB4">
        <w:rPr>
          <w:rFonts w:asciiTheme="minorHAnsi" w:hAnsiTheme="minorHAnsi" w:cstheme="minorHAnsi"/>
          <w:sz w:val="16"/>
        </w:rPr>
        <w:t xml:space="preserve"> recent passage of </w:t>
      </w:r>
      <w:r w:rsidRPr="00FE7B0F">
        <w:rPr>
          <w:rFonts w:asciiTheme="minorHAnsi" w:hAnsiTheme="minorHAnsi" w:cstheme="minorHAnsi"/>
          <w:highlight w:val="cyan"/>
          <w:u w:val="single"/>
        </w:rPr>
        <w:t>federal legislation</w:t>
      </w:r>
      <w:r w:rsidRPr="00B21CB4">
        <w:rPr>
          <w:rFonts w:asciiTheme="minorHAnsi" w:hAnsiTheme="minorHAnsi" w:cstheme="minorHAnsi"/>
          <w:u w:val="single"/>
        </w:rPr>
        <w:t>.</w:t>
      </w:r>
      <w:r w:rsidRPr="00B21CB4">
        <w:rPr>
          <w:rFonts w:asciiTheme="minorHAnsi" w:hAnsiTheme="minorHAnsi" w:cstheme="minorHAnsi"/>
          <w:sz w:val="16"/>
        </w:rPr>
        <w:t xml:space="preserve"> During the 1980s, </w:t>
      </w:r>
      <w:r w:rsidRPr="00FE7B0F">
        <w:rPr>
          <w:rFonts w:asciiTheme="minorHAnsi" w:hAnsiTheme="minorHAnsi" w:cstheme="minorHAnsi"/>
          <w:highlight w:val="cyan"/>
          <w:u w:val="single"/>
        </w:rPr>
        <w:t>governors</w:t>
      </w:r>
      <w:r w:rsidRPr="00B21CB4">
        <w:rPr>
          <w:rFonts w:asciiTheme="minorHAnsi" w:hAnsiTheme="minorHAnsi" w:cstheme="minorHAnsi"/>
          <w:u w:val="single"/>
        </w:rPr>
        <w:t xml:space="preserve"> </w:t>
      </w:r>
      <w:r w:rsidRPr="00B21CB4">
        <w:rPr>
          <w:rFonts w:asciiTheme="minorHAnsi" w:hAnsiTheme="minorHAnsi" w:cstheme="minorHAnsi"/>
          <w:sz w:val="16"/>
        </w:rPr>
        <w:t xml:space="preserve">from both parties </w:t>
      </w:r>
      <w:r w:rsidRPr="00FE7B0F">
        <w:rPr>
          <w:rFonts w:asciiTheme="minorHAnsi" w:hAnsiTheme="minorHAnsi" w:cstheme="minorHAnsi"/>
          <w:highlight w:val="cyan"/>
          <w:u w:val="single"/>
        </w:rPr>
        <w:t>experimented with welfare and healthcare</w:t>
      </w:r>
      <w:r w:rsidRPr="00B21CB4">
        <w:rPr>
          <w:rFonts w:asciiTheme="minorHAnsi" w:hAnsiTheme="minorHAnsi" w:cstheme="minorHAnsi"/>
          <w:u w:val="single"/>
        </w:rPr>
        <w:t xml:space="preserve"> reforms, paving the way for federal advances in the next decade.</w:t>
      </w:r>
      <w:r w:rsidRPr="00B21CB4">
        <w:rPr>
          <w:rFonts w:asciiTheme="minorHAnsi" w:hAnsiTheme="minorHAnsi" w:cstheme="minorHAnsi"/>
          <w:sz w:val="16"/>
        </w:rPr>
        <w:t xml:space="preserve"> Throughout the 1950s, </w:t>
      </w:r>
      <w:r w:rsidRPr="00FE7B0F">
        <w:rPr>
          <w:rFonts w:asciiTheme="minorHAnsi" w:hAnsiTheme="minorHAnsi" w:cstheme="minorHAnsi"/>
          <w:highlight w:val="cyan"/>
          <w:u w:val="single"/>
        </w:rPr>
        <w:t>public university systems</w:t>
      </w:r>
      <w:r w:rsidRPr="00B21CB4">
        <w:rPr>
          <w:rFonts w:asciiTheme="minorHAnsi" w:hAnsiTheme="minorHAnsi" w:cstheme="minorHAnsi"/>
          <w:u w:val="single"/>
        </w:rPr>
        <w:t>, established by states like California and North Carolina</w:t>
      </w:r>
      <w:r w:rsidRPr="00B21CB4">
        <w:rPr>
          <w:rFonts w:asciiTheme="minorHAnsi" w:hAnsiTheme="minorHAnsi" w:cstheme="minorHAnsi"/>
          <w:sz w:val="16"/>
        </w:rPr>
        <w:t xml:space="preserve">, </w:t>
      </w:r>
      <w:r w:rsidRPr="00FE7B0F">
        <w:rPr>
          <w:rFonts w:asciiTheme="minorHAnsi" w:hAnsiTheme="minorHAnsi" w:cstheme="minorHAnsi"/>
          <w:highlight w:val="cyan"/>
          <w:u w:val="single"/>
        </w:rPr>
        <w:t>set the stage for the federal technology</w:t>
      </w:r>
      <w:r w:rsidRPr="00B21CB4">
        <w:rPr>
          <w:rFonts w:asciiTheme="minorHAnsi" w:hAnsiTheme="minorHAnsi" w:cstheme="minorHAnsi"/>
          <w:u w:val="single"/>
        </w:rPr>
        <w:t xml:space="preserve"> investments</w:t>
      </w:r>
      <w:r w:rsidRPr="00B21CB4">
        <w:rPr>
          <w:rFonts w:asciiTheme="minorHAnsi" w:hAnsiTheme="minorHAnsi" w:cstheme="minorHAnsi"/>
          <w:sz w:val="16"/>
        </w:rPr>
        <w:t xml:space="preserve"> of the 1960s and 1970s. And </w:t>
      </w:r>
      <w:r w:rsidRPr="00B21CB4">
        <w:rPr>
          <w:rFonts w:asciiTheme="minorHAnsi" w:hAnsiTheme="minorHAnsi" w:cstheme="minorHAnsi"/>
          <w:u w:val="single"/>
        </w:rPr>
        <w:t>before he was president, New York Gov.</w:t>
      </w:r>
      <w:r w:rsidRPr="00B21CB4">
        <w:rPr>
          <w:rFonts w:asciiTheme="minorHAnsi" w:hAnsiTheme="minorHAnsi" w:cstheme="minorHAnsi"/>
          <w:sz w:val="16"/>
        </w:rPr>
        <w:t xml:space="preserve"> </w:t>
      </w:r>
      <w:r w:rsidRPr="00FE7B0F">
        <w:rPr>
          <w:rFonts w:asciiTheme="minorHAnsi" w:hAnsiTheme="minorHAnsi" w:cstheme="minorHAnsi"/>
          <w:highlight w:val="cyan"/>
          <w:u w:val="single"/>
        </w:rPr>
        <w:t>F</w:t>
      </w:r>
      <w:r w:rsidRPr="00B21CB4">
        <w:rPr>
          <w:rFonts w:asciiTheme="minorHAnsi" w:hAnsiTheme="minorHAnsi" w:cstheme="minorHAnsi"/>
          <w:sz w:val="16"/>
        </w:rPr>
        <w:t xml:space="preserve">ranklin </w:t>
      </w:r>
      <w:r w:rsidRPr="00FE7B0F">
        <w:rPr>
          <w:rFonts w:asciiTheme="minorHAnsi" w:hAnsiTheme="minorHAnsi" w:cstheme="minorHAnsi"/>
          <w:highlight w:val="cyan"/>
          <w:u w:val="single"/>
        </w:rPr>
        <w:t>D</w:t>
      </w:r>
      <w:r w:rsidRPr="00FE7B0F">
        <w:rPr>
          <w:rFonts w:asciiTheme="minorHAnsi" w:hAnsiTheme="minorHAnsi" w:cstheme="minorHAnsi"/>
          <w:sz w:val="16"/>
          <w:highlight w:val="cyan"/>
        </w:rPr>
        <w:t xml:space="preserve">. </w:t>
      </w:r>
      <w:r w:rsidRPr="00FE7B0F">
        <w:rPr>
          <w:rFonts w:asciiTheme="minorHAnsi" w:hAnsiTheme="minorHAnsi" w:cstheme="minorHAnsi"/>
          <w:highlight w:val="cyan"/>
          <w:u w:val="single"/>
        </w:rPr>
        <w:t>R</w:t>
      </w:r>
      <w:r w:rsidRPr="00B21CB4">
        <w:rPr>
          <w:rFonts w:asciiTheme="minorHAnsi" w:hAnsiTheme="minorHAnsi" w:cstheme="minorHAnsi"/>
          <w:sz w:val="16"/>
        </w:rPr>
        <w:t xml:space="preserve">oosevelt </w:t>
      </w:r>
      <w:r w:rsidRPr="00FE7B0F">
        <w:rPr>
          <w:rFonts w:asciiTheme="minorHAnsi" w:hAnsiTheme="minorHAnsi" w:cstheme="minorHAnsi"/>
          <w:highlight w:val="cyan"/>
          <w:u w:val="single"/>
        </w:rPr>
        <w:t>experimented with</w:t>
      </w:r>
      <w:r w:rsidRPr="00B21CB4">
        <w:rPr>
          <w:rFonts w:asciiTheme="minorHAnsi" w:hAnsiTheme="minorHAnsi" w:cstheme="minorHAnsi"/>
          <w:u w:val="single"/>
        </w:rPr>
        <w:t xml:space="preserve"> </w:t>
      </w:r>
      <w:r w:rsidRPr="00FE7B0F">
        <w:rPr>
          <w:rFonts w:asciiTheme="minorHAnsi" w:hAnsiTheme="minorHAnsi" w:cstheme="minorHAnsi"/>
          <w:highlight w:val="cyan"/>
          <w:u w:val="single"/>
        </w:rPr>
        <w:t>interventions that foreshadowed the New Deal</w:t>
      </w:r>
      <w:r w:rsidRPr="00B21CB4">
        <w:rPr>
          <w:rFonts w:asciiTheme="minorHAnsi" w:hAnsiTheme="minorHAnsi" w:cstheme="minorHAnsi"/>
          <w:u w:val="single"/>
        </w:rPr>
        <w:t xml:space="preserve">. </w:t>
      </w:r>
    </w:p>
    <w:p w:rsidR="006C5AD2" w:rsidRDefault="006C5AD2" w:rsidP="006C5AD2">
      <w:pPr>
        <w:rPr>
          <w:rFonts w:asciiTheme="minorHAnsi" w:hAnsiTheme="minorHAnsi" w:cstheme="minorHAnsi"/>
          <w:u w:val="single"/>
        </w:rPr>
      </w:pPr>
    </w:p>
    <w:p w:rsidR="00037E56" w:rsidRDefault="00037E56" w:rsidP="00037E56">
      <w:pPr>
        <w:pStyle w:val="Heading4"/>
        <w:rPr>
          <w:u w:val="single"/>
        </w:rPr>
      </w:pPr>
      <w:r>
        <w:t xml:space="preserve">No solvency deficit – the federal government will </w:t>
      </w:r>
      <w:r>
        <w:rPr>
          <w:u w:val="single"/>
        </w:rPr>
        <w:t>model</w:t>
      </w:r>
      <w:r>
        <w:t xml:space="preserve"> state action – delay counterplan that solves the whole aff </w:t>
      </w:r>
    </w:p>
    <w:p w:rsidR="00037E56" w:rsidRDefault="00037E56" w:rsidP="00037E56">
      <w:pPr>
        <w:pStyle w:val="TagJV"/>
        <w:rPr>
          <w:rFonts w:ascii="Georgia" w:hAnsi="Georgia"/>
        </w:rPr>
      </w:pPr>
      <w:r>
        <w:rPr>
          <w:rFonts w:ascii="Georgia" w:hAnsi="Georgia"/>
        </w:rPr>
        <w:t>Halberstam ‘1</w:t>
      </w:r>
    </w:p>
    <w:p w:rsidR="00037E56" w:rsidRDefault="00037E56" w:rsidP="00037E56">
      <w:pPr>
        <w:pStyle w:val="CiteJV"/>
      </w:pPr>
      <w:r>
        <w:t xml:space="preserve">[Dan. Prof Law – Michigan. “The Foreign Affairs of Federal Systems: A National Perspective on the Benefits of State Participation” </w:t>
      </w:r>
      <w:r>
        <w:rPr>
          <w:u w:val="single"/>
        </w:rPr>
        <w:t>The Villanova Law Review</w:t>
      </w:r>
      <w:r>
        <w:t>, 2001 ln)</w:t>
      </w:r>
    </w:p>
    <w:p w:rsidR="00037E56" w:rsidRDefault="00037E56" w:rsidP="00037E56">
      <w:pPr>
        <w:rPr>
          <w:b/>
          <w:sz w:val="16"/>
        </w:rPr>
      </w:pPr>
      <w:hyperlink r:id="rId16" w:anchor="n131" w:tgtFrame="_self" w:history="1">
        <w:r>
          <w:rPr>
            <w:rStyle w:val="Hyperlink"/>
            <w:b/>
            <w:bCs/>
            <w:sz w:val="16"/>
            <w:szCs w:val="14"/>
            <w:vertAlign w:val="superscript"/>
          </w:rPr>
          <w:t>131</w:t>
        </w:r>
      </w:hyperlink>
      <w:r>
        <w:rPr>
          <w:sz w:val="16"/>
        </w:rPr>
        <w:t xml:space="preserve">The pervasive influence that these various actions have on the Nation's foreign affairs, however, cannot be cast only in terms of the potential harm that they inflict. Instead, </w:t>
      </w:r>
      <w:r>
        <w:rPr>
          <w:rStyle w:val="TitleChar"/>
        </w:rPr>
        <w:t xml:space="preserve">these initiatives also may have a positive </w:t>
      </w:r>
      <w:r>
        <w:rPr>
          <w:sz w:val="16"/>
        </w:rPr>
        <w:t> </w:t>
      </w:r>
      <w:bookmarkStart w:id="0" w:name="8385-1040"/>
      <w:r>
        <w:rPr>
          <w:sz w:val="16"/>
        </w:rPr>
        <w:t>[*1040]</w:t>
      </w:r>
      <w:bookmarkEnd w:id="0"/>
      <w:r>
        <w:rPr>
          <w:sz w:val="16"/>
        </w:rPr>
        <w:t xml:space="preserve">  </w:t>
      </w:r>
      <w:r>
        <w:rPr>
          <w:rStyle w:val="TitleChar"/>
        </w:rPr>
        <w:t>impact on the national foreign policy making process</w:t>
      </w:r>
      <w:r>
        <w:rPr>
          <w:sz w:val="16"/>
        </w:rPr>
        <w:t xml:space="preserve">. Perhaps ironically, </w:t>
      </w:r>
      <w:r>
        <w:rPr>
          <w:rStyle w:val="TitleChar"/>
        </w:rPr>
        <w:t xml:space="preserve">this positive impact is more apparent where state and local officials direct their actions specifically toward the conduct of the Nation's foreign affairs. By </w:t>
      </w:r>
      <w:r>
        <w:rPr>
          <w:rStyle w:val="Emphasis"/>
        </w:rPr>
        <w:t>challenging the absence of federal foreign policy</w:t>
      </w:r>
      <w:r>
        <w:rPr>
          <w:rStyle w:val="TitleChar"/>
        </w:rPr>
        <w:t xml:space="preserve"> on an issue, state and local actors may raise national awareness of an issue, place issues on the agenda of federal officials or even </w:t>
      </w:r>
      <w:r>
        <w:rPr>
          <w:rStyle w:val="Emphasis"/>
        </w:rPr>
        <w:t>induce the federal government to take action</w:t>
      </w:r>
      <w:r>
        <w:rPr>
          <w:rStyle w:val="TitleChar"/>
        </w:rPr>
        <w:t xml:space="preserve"> on behalf of the Nation</w:t>
      </w:r>
      <w:r>
        <w:rPr>
          <w:b/>
          <w:sz w:val="16"/>
        </w:rPr>
        <w:t>.</w:t>
      </w:r>
    </w:p>
    <w:p w:rsidR="00037E56" w:rsidRPr="00B21CB4" w:rsidRDefault="00037E56" w:rsidP="006C5AD2">
      <w:pPr>
        <w:rPr>
          <w:rFonts w:asciiTheme="minorHAnsi" w:hAnsiTheme="minorHAnsi" w:cstheme="minorHAnsi"/>
          <w:u w:val="single"/>
        </w:rPr>
      </w:pPr>
    </w:p>
    <w:p w:rsidR="006C5AD2" w:rsidRPr="00B21CB4" w:rsidRDefault="006C5AD2" w:rsidP="006C5AD2">
      <w:pPr>
        <w:pStyle w:val="Heading4"/>
      </w:pPr>
      <w:r w:rsidRPr="00B21CB4">
        <w:t>Obama will follow state leadership</w:t>
      </w:r>
    </w:p>
    <w:p w:rsidR="006C5AD2" w:rsidRPr="00B21CB4" w:rsidRDefault="006C5AD2" w:rsidP="006C5AD2">
      <w:pPr>
        <w:rPr>
          <w:rFonts w:asciiTheme="minorHAnsi" w:hAnsiTheme="minorHAnsi" w:cstheme="minorHAnsi"/>
          <w:sz w:val="14"/>
        </w:rPr>
      </w:pPr>
      <w:r w:rsidRPr="00B21CB4">
        <w:rPr>
          <w:rFonts w:asciiTheme="minorHAnsi" w:hAnsiTheme="minorHAnsi" w:cstheme="minorHAnsi"/>
          <w:b/>
        </w:rPr>
        <w:t xml:space="preserve">Kinkaid, 10 </w:t>
      </w:r>
      <w:r w:rsidRPr="00B21CB4">
        <w:rPr>
          <w:rFonts w:asciiTheme="minorHAnsi" w:hAnsiTheme="minorHAnsi" w:cstheme="minorHAnsi"/>
          <w:sz w:val="14"/>
        </w:rPr>
        <w:t>– John, Robert B. and Helen S. Meyner Professor of Government and Public Service and Director of the Meyner Center for the Study of State and Local Government at Lafayette College (“State-Federal Relations: Cooperative Coercion,”</w:t>
      </w:r>
      <w:r w:rsidRPr="00B21CB4">
        <w:rPr>
          <w:rFonts w:asciiTheme="minorHAnsi" w:hAnsiTheme="minorHAnsi" w:cstheme="minorHAnsi"/>
          <w:i/>
          <w:sz w:val="14"/>
        </w:rPr>
        <w:t xml:space="preserve"> The Book of States 2010, </w:t>
      </w:r>
      <w:r w:rsidRPr="00B21CB4">
        <w:rPr>
          <w:rFonts w:asciiTheme="minorHAnsi" w:hAnsiTheme="minorHAnsi" w:cstheme="minorHAnsi"/>
          <w:sz w:val="14"/>
        </w:rPr>
        <w:t xml:space="preserve">The Council of State Governments, </w:t>
      </w:r>
      <w:hyperlink r:id="rId17" w:history="1">
        <w:r w:rsidRPr="001A2DB4">
          <w:rPr>
            <w:rStyle w:val="Hyperlink"/>
            <w:rFonts w:asciiTheme="minorHAnsi" w:hAnsiTheme="minorHAnsi" w:cstheme="minorHAnsi"/>
            <w:sz w:val="14"/>
          </w:rPr>
          <w:t>http://dspace.lafayette.edu/bitstream/handle/10385/886/Kincaid-BookoftheStates-2010.pdf</w:t>
        </w:r>
      </w:hyperlink>
      <w:r>
        <w:rPr>
          <w:rStyle w:val="Hyperlink"/>
          <w:rFonts w:asciiTheme="minorHAnsi" w:hAnsiTheme="minorHAnsi" w:cstheme="minorHAnsi"/>
          <w:sz w:val="14"/>
        </w:rPr>
        <w:t>)</w:t>
      </w:r>
    </w:p>
    <w:p w:rsidR="006C5AD2" w:rsidRPr="00B21CB4" w:rsidRDefault="006C5AD2" w:rsidP="006C5AD2">
      <w:pPr>
        <w:rPr>
          <w:rFonts w:asciiTheme="minorHAnsi" w:hAnsiTheme="minorHAnsi" w:cstheme="minorHAnsi"/>
          <w:sz w:val="14"/>
        </w:rPr>
      </w:pPr>
    </w:p>
    <w:p w:rsidR="006C5AD2" w:rsidRPr="00B21CB4" w:rsidRDefault="006C5AD2" w:rsidP="006C5AD2">
      <w:pPr>
        <w:jc w:val="both"/>
        <w:rPr>
          <w:rFonts w:asciiTheme="minorHAnsi" w:hAnsiTheme="minorHAnsi" w:cstheme="minorHAnsi"/>
          <w:sz w:val="14"/>
        </w:rPr>
      </w:pPr>
      <w:r w:rsidRPr="00B21CB4">
        <w:rPr>
          <w:rFonts w:asciiTheme="minorHAnsi" w:hAnsiTheme="minorHAnsi" w:cstheme="minorHAnsi"/>
          <w:u w:val="single"/>
        </w:rPr>
        <w:t>Generally, Democrats oppose total preemption of state authority</w:t>
      </w:r>
      <w:r w:rsidRPr="00B21CB4">
        <w:rPr>
          <w:rFonts w:asciiTheme="minorHAnsi" w:hAnsiTheme="minorHAnsi" w:cstheme="minorHAnsi"/>
          <w:sz w:val="14"/>
        </w:rPr>
        <w:t xml:space="preserve"> in many matters of social and business regulation such as consumer protection, product liability and environmental protection. </w:t>
      </w:r>
      <w:r w:rsidRPr="00B21CB4">
        <w:rPr>
          <w:rFonts w:asciiTheme="minorHAnsi" w:hAnsiTheme="minorHAnsi" w:cstheme="minorHAnsi"/>
          <w:u w:val="single"/>
        </w:rPr>
        <w:t xml:space="preserve">The </w:t>
      </w:r>
      <w:r w:rsidRPr="00FE7B0F">
        <w:rPr>
          <w:rFonts w:asciiTheme="minorHAnsi" w:hAnsiTheme="minorHAnsi" w:cstheme="minorHAnsi"/>
          <w:highlight w:val="cyan"/>
          <w:u w:val="single"/>
        </w:rPr>
        <w:t>Obama</w:t>
      </w:r>
      <w:r w:rsidRPr="00B21CB4">
        <w:rPr>
          <w:rFonts w:asciiTheme="minorHAnsi" w:hAnsiTheme="minorHAnsi" w:cstheme="minorHAnsi"/>
          <w:u w:val="single"/>
        </w:rPr>
        <w:t xml:space="preserve"> administration </w:t>
      </w:r>
      <w:r w:rsidRPr="00FE7B0F">
        <w:rPr>
          <w:rFonts w:asciiTheme="minorHAnsi" w:hAnsiTheme="minorHAnsi" w:cstheme="minorHAnsi"/>
          <w:highlight w:val="cyan"/>
          <w:u w:val="single"/>
        </w:rPr>
        <w:t>supports</w:t>
      </w:r>
      <w:r w:rsidRPr="00B21CB4">
        <w:rPr>
          <w:rFonts w:asciiTheme="minorHAnsi" w:hAnsiTheme="minorHAnsi" w:cstheme="minorHAnsi"/>
          <w:u w:val="single"/>
        </w:rPr>
        <w:t xml:space="preserve"> what some have called </w:t>
      </w:r>
      <w:r w:rsidRPr="00FE7B0F">
        <w:rPr>
          <w:rFonts w:asciiTheme="minorHAnsi" w:hAnsiTheme="minorHAnsi" w:cstheme="minorHAnsi"/>
          <w:highlight w:val="cyan"/>
          <w:u w:val="single"/>
        </w:rPr>
        <w:t>progressive federalism, whereby state</w:t>
      </w:r>
      <w:r w:rsidRPr="00B21CB4">
        <w:rPr>
          <w:rFonts w:asciiTheme="minorHAnsi" w:hAnsiTheme="minorHAnsi" w:cstheme="minorHAnsi"/>
          <w:u w:val="single"/>
        </w:rPr>
        <w:t xml:space="preserve"> and local </w:t>
      </w:r>
      <w:r w:rsidRPr="00FE7B0F">
        <w:rPr>
          <w:rFonts w:asciiTheme="minorHAnsi" w:hAnsiTheme="minorHAnsi" w:cstheme="minorHAnsi"/>
          <w:highlight w:val="cyan"/>
          <w:u w:val="single"/>
        </w:rPr>
        <w:t xml:space="preserve">governments </w:t>
      </w:r>
      <w:r w:rsidRPr="00FE7B0F">
        <w:rPr>
          <w:rFonts w:asciiTheme="minorHAnsi" w:hAnsiTheme="minorHAnsi" w:cstheme="minorHAnsi"/>
          <w:b/>
          <w:highlight w:val="cyan"/>
          <w:u w:val="single"/>
        </w:rPr>
        <w:t>forge ahead</w:t>
      </w:r>
      <w:r w:rsidRPr="00FE7B0F">
        <w:rPr>
          <w:rFonts w:asciiTheme="minorHAnsi" w:hAnsiTheme="minorHAnsi" w:cstheme="minorHAnsi"/>
          <w:highlight w:val="cyan"/>
          <w:u w:val="single"/>
        </w:rPr>
        <w:t xml:space="preserve"> of the federal government</w:t>
      </w:r>
      <w:r w:rsidRPr="00B21CB4">
        <w:rPr>
          <w:rFonts w:asciiTheme="minorHAnsi" w:hAnsiTheme="minorHAnsi" w:cstheme="minorHAnsi"/>
          <w:sz w:val="14"/>
        </w:rPr>
        <w:t xml:space="preserve"> on such things as consumer and environmental protection. </w:t>
      </w:r>
      <w:r w:rsidRPr="00FE7B0F">
        <w:rPr>
          <w:rFonts w:asciiTheme="minorHAnsi" w:hAnsiTheme="minorHAnsi" w:cstheme="minorHAnsi"/>
          <w:highlight w:val="cyan"/>
          <w:u w:val="single"/>
        </w:rPr>
        <w:t>The administration</w:t>
      </w:r>
      <w:r w:rsidRPr="00B21CB4">
        <w:rPr>
          <w:rFonts w:asciiTheme="minorHAnsi" w:hAnsiTheme="minorHAnsi" w:cstheme="minorHAnsi"/>
          <w:u w:val="single"/>
        </w:rPr>
        <w:t xml:space="preserve"> also </w:t>
      </w:r>
      <w:r w:rsidRPr="00FE7B0F">
        <w:rPr>
          <w:rFonts w:asciiTheme="minorHAnsi" w:hAnsiTheme="minorHAnsi" w:cstheme="minorHAnsi"/>
          <w:highlight w:val="cyan"/>
          <w:u w:val="single"/>
        </w:rPr>
        <w:t xml:space="preserve">supports states developing policies </w:t>
      </w:r>
      <w:r w:rsidRPr="00FE7B0F">
        <w:rPr>
          <w:rFonts w:asciiTheme="minorHAnsi" w:hAnsiTheme="minorHAnsi" w:cstheme="minorHAnsi"/>
          <w:b/>
          <w:highlight w:val="cyan"/>
          <w:u w:val="single"/>
        </w:rPr>
        <w:t>that can be adopted by the federal government</w:t>
      </w:r>
      <w:r w:rsidRPr="00B21CB4">
        <w:rPr>
          <w:rFonts w:asciiTheme="minorHAnsi" w:hAnsiTheme="minorHAnsi" w:cstheme="minorHAnsi"/>
          <w:b/>
          <w:u w:val="single"/>
        </w:rPr>
        <w:t>.</w:t>
      </w:r>
      <w:r w:rsidRPr="00B21CB4">
        <w:rPr>
          <w:rFonts w:asciiTheme="minorHAnsi" w:hAnsiTheme="minorHAnsi" w:cstheme="minorHAnsi"/>
          <w:sz w:val="14"/>
        </w:rPr>
        <w:t>32</w:t>
      </w:r>
    </w:p>
    <w:p w:rsidR="006C5AD2" w:rsidRPr="00B21CB4" w:rsidRDefault="006C5AD2" w:rsidP="006C5AD2">
      <w:pPr>
        <w:rPr>
          <w:rFonts w:asciiTheme="minorHAnsi" w:hAnsiTheme="minorHAnsi" w:cstheme="minorHAnsi"/>
          <w:sz w:val="14"/>
        </w:rPr>
      </w:pPr>
    </w:p>
    <w:p w:rsidR="006C5AD2" w:rsidRPr="00B21CB4" w:rsidRDefault="006C5AD2" w:rsidP="006C5AD2">
      <w:pPr>
        <w:rPr>
          <w:rFonts w:asciiTheme="minorHAnsi" w:hAnsiTheme="minorHAnsi" w:cstheme="minorHAnsi"/>
          <w:u w:val="single"/>
        </w:rPr>
      </w:pPr>
    </w:p>
    <w:p w:rsidR="006C5AD2" w:rsidRPr="006C5AD2" w:rsidRDefault="006C5AD2" w:rsidP="006C5AD2"/>
    <w:p w:rsidR="00A40BBE" w:rsidRDefault="00A40BBE" w:rsidP="00A32DEF">
      <w:pPr>
        <w:pStyle w:val="Heading3"/>
      </w:pPr>
      <w:r>
        <w:lastRenderedPageBreak/>
        <w:t xml:space="preserve">2NC – Incentives Solve </w:t>
      </w:r>
    </w:p>
    <w:p w:rsidR="00A40BBE" w:rsidRDefault="00A40BBE" w:rsidP="00A40BBE">
      <w:pPr>
        <w:pStyle w:val="Heading4"/>
      </w:pPr>
      <w:r>
        <w:t>State incentives programs solve – they can drive the market towards widespread alternative energy acceptance</w:t>
      </w:r>
    </w:p>
    <w:p w:rsidR="00A40BBE" w:rsidRPr="007647EF" w:rsidRDefault="00A40BBE" w:rsidP="00A40BBE">
      <w:pPr>
        <w:rPr>
          <w:sz w:val="16"/>
          <w:szCs w:val="16"/>
        </w:rPr>
      </w:pPr>
      <w:r w:rsidRPr="007647EF">
        <w:rPr>
          <w:rStyle w:val="StyleStyleBold12pt"/>
        </w:rPr>
        <w:t>Brown et al 2</w:t>
      </w:r>
      <w:r w:rsidRPr="007647EF">
        <w:rPr>
          <w:sz w:val="16"/>
          <w:szCs w:val="16"/>
        </w:rPr>
        <w:t>. [Elizabeth Brown, Patrick Quinlan, Harvey M. Sachs, and Daniel Williams, Am. Council for an Energy-Efficient Economy, March 2002, "Tax Credits for Energy Efficiency," http://aceee.org/pubs/e021full.pdf?CFID=1059758%26CFTOKEN=72603414]</w:t>
      </w:r>
    </w:p>
    <w:p w:rsidR="00A40BBE" w:rsidRDefault="00A40BBE" w:rsidP="00A40BBE">
      <w:pPr>
        <w:rPr>
          <w:sz w:val="16"/>
        </w:rPr>
      </w:pPr>
      <w:r w:rsidRPr="007647EF">
        <w:rPr>
          <w:rStyle w:val="StyleBoldUnderline"/>
        </w:rPr>
        <w:t>States play a fundamental role in addressing energy</w:t>
      </w:r>
      <w:r w:rsidRPr="007647EF">
        <w:rPr>
          <w:sz w:val="16"/>
        </w:rPr>
        <w:t xml:space="preserve"> use and the adoption of energy efficiency measures at the regional and local level </w:t>
      </w:r>
      <w:r w:rsidRPr="007647EF">
        <w:rPr>
          <w:rStyle w:val="StyleBoldUnderline"/>
        </w:rPr>
        <w:t>States can provide tax incentives that foster technology options</w:t>
      </w:r>
      <w:r w:rsidRPr="007647EF">
        <w:rPr>
          <w:sz w:val="16"/>
        </w:rPr>
        <w:t xml:space="preserve"> matched to the needs of their residents. This report describes the current status of energy efficiency and “green buildings” tax incentives that states offer. Our goal is to assist state policymakers in designing and evaluating their own programs by providing insights about current programs in other states. </w:t>
      </w:r>
      <w:r w:rsidRPr="007647EF">
        <w:rPr>
          <w:rStyle w:val="StyleBoldUnderline"/>
        </w:rPr>
        <w:t>A properly designed state tax incentive has both short-term and long-range benefits</w:t>
      </w:r>
      <w:r w:rsidRPr="007647EF">
        <w:rPr>
          <w:sz w:val="16"/>
        </w:rPr>
        <w:t xml:space="preserve">. In the short run, </w:t>
      </w:r>
      <w:r w:rsidRPr="007647EF">
        <w:rPr>
          <w:rStyle w:val="StyleBoldUnderline"/>
        </w:rPr>
        <w:t>the incentive can effectively</w:t>
      </w:r>
      <w:r w:rsidRPr="007647EF">
        <w:rPr>
          <w:sz w:val="16"/>
        </w:rPr>
        <w:t xml:space="preserve"> </w:t>
      </w:r>
      <w:r w:rsidRPr="007647EF">
        <w:rPr>
          <w:rStyle w:val="Emphasis"/>
        </w:rPr>
        <w:t>increase market share</w:t>
      </w:r>
      <w:r w:rsidRPr="007647EF">
        <w:rPr>
          <w:sz w:val="16"/>
        </w:rPr>
        <w:t xml:space="preserve"> of an advanced technology or practice that otherwise would be harder for the state’s residents, businesses, and other organizations to find. By itself, </w:t>
      </w:r>
      <w:r w:rsidRPr="007647EF">
        <w:rPr>
          <w:rStyle w:val="StyleBoldUnderline"/>
        </w:rPr>
        <w:t>the state’s action increases the visibility of the technology</w:t>
      </w:r>
      <w:r w:rsidRPr="007647EF">
        <w:rPr>
          <w:sz w:val="16"/>
        </w:rPr>
        <w:t xml:space="preserve"> or practice and validates it with the state’s credibility. </w:t>
      </w:r>
      <w:r w:rsidRPr="007647EF">
        <w:rPr>
          <w:rStyle w:val="StyleBoldUnderline"/>
        </w:rPr>
        <w:t>Greater market share bunches a “virtuous circle.</w:t>
      </w:r>
      <w:r w:rsidRPr="007647EF">
        <w:rPr>
          <w:sz w:val="16"/>
        </w:rPr>
        <w:t xml:space="preserve">” </w:t>
      </w:r>
      <w:r w:rsidRPr="007647EF">
        <w:rPr>
          <w:rStyle w:val="StyleBoldUnderline"/>
        </w:rPr>
        <w:t>As market share increases, more market actors</w:t>
      </w:r>
      <w:r w:rsidRPr="007647EF">
        <w:rPr>
          <w:sz w:val="16"/>
        </w:rPr>
        <w:t xml:space="preserve"> (salespeople. specifiers. installers, etc.) </w:t>
      </w:r>
      <w:r w:rsidRPr="007647EF">
        <w:rPr>
          <w:rStyle w:val="StyleBoldUnderline"/>
        </w:rPr>
        <w:t>become vested in the technology</w:t>
      </w:r>
      <w:r w:rsidRPr="007647EF">
        <w:rPr>
          <w:sz w:val="16"/>
        </w:rPr>
        <w:t xml:space="preserve"> or practice because it can be more profitable than the status quo and can increase customer satisfaction. </w:t>
      </w:r>
      <w:r w:rsidRPr="007647EF">
        <w:rPr>
          <w:rStyle w:val="StyleBoldUnderline"/>
        </w:rPr>
        <w:t>This vestment induces more firms to enter the market and the resulting competition can drive down prices and further increase market share</w:t>
      </w:r>
      <w:r w:rsidRPr="007647EF">
        <w:rPr>
          <w:sz w:val="16"/>
        </w:rPr>
        <w:t xml:space="preserve">. At some point, market share is large enough that the technology or practice is clearly cost-effective and has broad support from those who profit from it. By then, a state tax credit is no longer needed and building codes and other regulatory mechanisms can be revised to make use of the technology or practice mandatory. </w:t>
      </w:r>
      <w:r w:rsidRPr="007647EF">
        <w:rPr>
          <w:rStyle w:val="StyleBoldUnderline"/>
        </w:rPr>
        <w:t>State-funded energy</w:t>
      </w:r>
      <w:r w:rsidRPr="007647EF">
        <w:rPr>
          <w:sz w:val="16"/>
        </w:rPr>
        <w:t xml:space="preserve"> efficiency </w:t>
      </w:r>
      <w:r w:rsidRPr="007647EF">
        <w:rPr>
          <w:rStyle w:val="StyleBoldUnderline"/>
        </w:rPr>
        <w:t>incentive programs increase consumer choices by inducing innovation in the private sector.</w:t>
      </w:r>
      <w:r w:rsidRPr="007647EF">
        <w:rPr>
          <w:sz w:val="16"/>
        </w:rPr>
        <w:t xml:space="preserve"> The programs thus benefit state energy, economic, and environmental objectives. </w:t>
      </w:r>
      <w:r w:rsidRPr="007647EF">
        <w:rPr>
          <w:rStyle w:val="StyleBoldUnderline"/>
        </w:rPr>
        <w:t>The private sector needs encouragement</w:t>
      </w:r>
      <w:r w:rsidRPr="007647EF">
        <w:rPr>
          <w:sz w:val="16"/>
        </w:rPr>
        <w:t xml:space="preserve"> to provide products and services that address broader energy security, system reliability. environmental, and economic goals. In particular. marker failures limit private investment in cost-effective efficiency measures: for example. projected returns may be lower than for other, non-energy investments or technology deployment timeframes may be too long. </w:t>
      </w:r>
      <w:r w:rsidRPr="007647EF">
        <w:rPr>
          <w:rStyle w:val="StyleBoldUnderline"/>
        </w:rPr>
        <w:t>Tax credits can accelerate customer acceptance and increase market share</w:t>
      </w:r>
      <w:r w:rsidRPr="007647EF">
        <w:rPr>
          <w:sz w:val="16"/>
        </w:rPr>
        <w:t xml:space="preserve"> for high-efficiency products and services. </w:t>
      </w:r>
      <w:r w:rsidRPr="007647EF">
        <w:rPr>
          <w:rStyle w:val="StyleBoldUnderline"/>
        </w:rPr>
        <w:t>Benefits accrue to the state</w:t>
      </w:r>
      <w:r w:rsidRPr="007647EF">
        <w:rPr>
          <w:sz w:val="16"/>
        </w:rPr>
        <w:t xml:space="preserve"> and its residents. the United States and its citizens, and the global climate.</w:t>
      </w:r>
    </w:p>
    <w:p w:rsidR="00A40BBE" w:rsidRDefault="00A40BBE" w:rsidP="00A40BBE"/>
    <w:p w:rsidR="00A40BBE" w:rsidRDefault="00A40BBE" w:rsidP="00A40BBE">
      <w:pPr>
        <w:pStyle w:val="Heading4"/>
      </w:pPr>
      <w:r>
        <w:t>States can provide financial incentives for energy policy – already being done</w:t>
      </w:r>
    </w:p>
    <w:p w:rsidR="00A40BBE" w:rsidRPr="006B681C" w:rsidRDefault="00A40BBE" w:rsidP="00A40BBE">
      <w:pPr>
        <w:rPr>
          <w:rStyle w:val="StyleStyleBold12pt"/>
          <w:b w:val="0"/>
        </w:rPr>
      </w:pPr>
      <w:r>
        <w:rPr>
          <w:rStyle w:val="StyleStyleBold12pt"/>
        </w:rPr>
        <w:t xml:space="preserve">Piscitello and Bogach 97 </w:t>
      </w:r>
      <w:r>
        <w:rPr>
          <w:rStyle w:val="StyleStyleBold12pt"/>
          <w:b w:val="0"/>
        </w:rPr>
        <w:t>(E. Scott and V. Susan, “Financial Incentives for Renewable Energy Development”, 1997, pg. 33)</w:t>
      </w:r>
    </w:p>
    <w:p w:rsidR="00A40BBE" w:rsidRDefault="00A40BBE" w:rsidP="00A40BBE">
      <w:pPr>
        <w:rPr>
          <w:sz w:val="16"/>
        </w:rPr>
      </w:pPr>
      <w:r w:rsidRPr="006B681C">
        <w:rPr>
          <w:rStyle w:val="StyleBoldUnderline"/>
          <w:highlight w:val="yellow"/>
        </w:rPr>
        <w:t>Financial incentives for</w:t>
      </w:r>
      <w:r>
        <w:rPr>
          <w:sz w:val="16"/>
        </w:rPr>
        <w:t xml:space="preserve"> renewable </w:t>
      </w:r>
      <w:r w:rsidRPr="006B681C">
        <w:rPr>
          <w:rStyle w:val="StyleBoldUnderline"/>
          <w:highlight w:val="yellow"/>
        </w:rPr>
        <w:t>energy development in the</w:t>
      </w:r>
      <w:r w:rsidRPr="006B681C">
        <w:rPr>
          <w:sz w:val="16"/>
          <w:highlight w:val="yellow"/>
        </w:rPr>
        <w:t xml:space="preserve"> </w:t>
      </w:r>
      <w:r w:rsidRPr="006B681C">
        <w:rPr>
          <w:rStyle w:val="Emphasis"/>
          <w:highlight w:val="yellow"/>
        </w:rPr>
        <w:t>U</w:t>
      </w:r>
      <w:r>
        <w:rPr>
          <w:sz w:val="16"/>
        </w:rPr>
        <w:t xml:space="preserve">nited </w:t>
      </w:r>
      <w:r w:rsidRPr="006B681C">
        <w:rPr>
          <w:rStyle w:val="Emphasis"/>
          <w:highlight w:val="yellow"/>
        </w:rPr>
        <w:t>S</w:t>
      </w:r>
      <w:r>
        <w:rPr>
          <w:sz w:val="16"/>
        </w:rPr>
        <w:t xml:space="preserve">tates </w:t>
      </w:r>
      <w:r w:rsidRPr="006B681C">
        <w:rPr>
          <w:rStyle w:val="StyleBoldUnderline"/>
          <w:highlight w:val="yellow"/>
        </w:rPr>
        <w:t>are set at</w:t>
      </w:r>
      <w:r>
        <w:rPr>
          <w:sz w:val="16"/>
        </w:rPr>
        <w:t xml:space="preserve"> both the federal and </w:t>
      </w:r>
      <w:r w:rsidRPr="006B681C">
        <w:rPr>
          <w:rStyle w:val="StyleBoldUnderline"/>
          <w:b w:val="0"/>
          <w:highlight w:val="yellow"/>
        </w:rPr>
        <w:t>state levels</w:t>
      </w:r>
      <w:r w:rsidRPr="006B681C">
        <w:rPr>
          <w:sz w:val="16"/>
          <w:highlight w:val="yellow"/>
        </w:rPr>
        <w:t>.</w:t>
      </w:r>
      <w:r>
        <w:rPr>
          <w:sz w:val="16"/>
        </w:rPr>
        <w:t xml:space="preserve"> In many cases, </w:t>
      </w:r>
      <w:r w:rsidRPr="006B681C">
        <w:rPr>
          <w:rStyle w:val="StyleBoldUnderline"/>
          <w:highlight w:val="yellow"/>
        </w:rPr>
        <w:t>policy frameworks are set</w:t>
      </w:r>
      <w:r w:rsidRPr="006B681C">
        <w:rPr>
          <w:sz w:val="16"/>
          <w:highlight w:val="yellow"/>
        </w:rPr>
        <w:t xml:space="preserve"> </w:t>
      </w:r>
      <w:r w:rsidRPr="006B681C">
        <w:rPr>
          <w:sz w:val="16"/>
        </w:rPr>
        <w:t>by</w:t>
      </w:r>
      <w:r>
        <w:rPr>
          <w:sz w:val="16"/>
        </w:rPr>
        <w:t xml:space="preserve"> the federal government </w:t>
      </w:r>
      <w:r w:rsidRPr="006B681C">
        <w:rPr>
          <w:rStyle w:val="StyleBoldUnderline"/>
          <w:highlight w:val="yellow"/>
        </w:rPr>
        <w:t>with states</w:t>
      </w:r>
      <w:r>
        <w:rPr>
          <w:sz w:val="16"/>
        </w:rPr>
        <w:t xml:space="preserve"> required </w:t>
      </w:r>
      <w:r w:rsidRPr="006B681C">
        <w:rPr>
          <w:rStyle w:val="Emphasis"/>
          <w:highlight w:val="yellow"/>
        </w:rPr>
        <w:t>to design and implement policy</w:t>
      </w:r>
      <w:r w:rsidRPr="006B681C">
        <w:rPr>
          <w:rStyle w:val="Emphasis"/>
        </w:rPr>
        <w:t xml:space="preserve"> </w:t>
      </w:r>
      <w:r w:rsidRPr="006B681C">
        <w:rPr>
          <w:rStyle w:val="Emphasis"/>
          <w:highlight w:val="yellow"/>
        </w:rPr>
        <w:t>details</w:t>
      </w:r>
      <w:r w:rsidRPr="006B681C">
        <w:rPr>
          <w:sz w:val="16"/>
          <w:highlight w:val="yellow"/>
        </w:rPr>
        <w:t>.</w:t>
      </w:r>
      <w:r>
        <w:rPr>
          <w:sz w:val="16"/>
        </w:rPr>
        <w:t xml:space="preserve"> As a result, </w:t>
      </w:r>
      <w:r w:rsidRPr="006B681C">
        <w:rPr>
          <w:rStyle w:val="StyleBoldUnderline"/>
          <w:highlight w:val="yellow"/>
        </w:rPr>
        <w:t>financial incentive policies for</w:t>
      </w:r>
      <w:r>
        <w:rPr>
          <w:sz w:val="16"/>
        </w:rPr>
        <w:t xml:space="preserve"> renewable </w:t>
      </w:r>
      <w:r w:rsidRPr="006B681C">
        <w:rPr>
          <w:rStyle w:val="StyleBoldUnderline"/>
          <w:highlight w:val="yellow"/>
        </w:rPr>
        <w:t>energy development</w:t>
      </w:r>
      <w:r>
        <w:rPr>
          <w:sz w:val="16"/>
        </w:rPr>
        <w:t xml:space="preserve"> in the United Slates </w:t>
      </w:r>
      <w:r w:rsidRPr="006B681C">
        <w:rPr>
          <w:rStyle w:val="StyleBoldUnderline"/>
          <w:highlight w:val="yellow"/>
        </w:rPr>
        <w:t>vary greatly</w:t>
      </w:r>
      <w:r w:rsidRPr="006B681C">
        <w:rPr>
          <w:rStyle w:val="StyleBoldUnderline"/>
        </w:rPr>
        <w:t xml:space="preserve"> among individual states. States often formulate financial incentive policies to promote development of a resource within their particular border</w:t>
      </w:r>
      <w:r>
        <w:rPr>
          <w:sz w:val="16"/>
        </w:rPr>
        <w:t>s, but which is not as prominent in other states (such as financial incentives for energy from biomass in Georgia, Alabama, and other states located in the southeastern United States). The State of California, however, developed strong financial incentive policies that have succeeded in promoting a broad range of renewable energy resources, including wind and solar resources. California was therefore chosen as a focus for the financial incentives offered for renewable energy development in the United States. Examples of incentives used in other states arc documented at the end of this section-In reaction to the oil crisis of the 1970s, the State of California adopted energy policies for (a) promoting energy diversity; (b) reducing dependence on fossil fuels; (c) using indigenous energy resources; and (d) promoting environmentally benign energy sources</w:t>
      </w:r>
      <w:r w:rsidRPr="006B681C">
        <w:rPr>
          <w:rStyle w:val="StyleBoldUnderline"/>
        </w:rPr>
        <w:t xml:space="preserve">. </w:t>
      </w:r>
      <w:r w:rsidRPr="006B681C">
        <w:rPr>
          <w:rStyle w:val="StyleBoldUnderline"/>
          <w:highlight w:val="yellow"/>
        </w:rPr>
        <w:t>These principles led to a series of financial incentive policies for</w:t>
      </w:r>
      <w:r w:rsidRPr="006B681C">
        <w:rPr>
          <w:sz w:val="16"/>
          <w:highlight w:val="yellow"/>
        </w:rPr>
        <w:t xml:space="preserve"> </w:t>
      </w:r>
      <w:r w:rsidRPr="006B681C">
        <w:rPr>
          <w:sz w:val="16"/>
        </w:rPr>
        <w:t>renewable</w:t>
      </w:r>
      <w:r>
        <w:rPr>
          <w:sz w:val="16"/>
        </w:rPr>
        <w:t xml:space="preserve"> </w:t>
      </w:r>
      <w:r w:rsidRPr="006B681C">
        <w:rPr>
          <w:rStyle w:val="StyleBoldUnderline"/>
          <w:highlight w:val="yellow"/>
        </w:rPr>
        <w:t xml:space="preserve">energy development that has resulted </w:t>
      </w:r>
      <w:r w:rsidRPr="006B681C">
        <w:rPr>
          <w:rStyle w:val="Emphasis"/>
          <w:highlight w:val="yellow"/>
        </w:rPr>
        <w:t>in significant installed capacity</w:t>
      </w:r>
      <w:r>
        <w:rPr>
          <w:sz w:val="16"/>
        </w:rPr>
        <w:t xml:space="preserve">. By the early 1990s, renewable energy facilities comprised approximately 10 percent of the installed generating capacity in California Due to an oversubscription by renewable energy facilities in the late 1980s and 1990s, financial incentives for renewable energy development were removed. At the same time, California was and is continuing to move toward deregulating its electric utility industry. </w:t>
      </w:r>
      <w:r w:rsidRPr="006B681C">
        <w:rPr>
          <w:rStyle w:val="StyleBoldUnderline"/>
        </w:rPr>
        <w:t>Despite uncertainties regarding future evolution</w:t>
      </w:r>
      <w:r>
        <w:rPr>
          <w:sz w:val="16"/>
        </w:rPr>
        <w:t xml:space="preserve"> of the deregulated industry, energy prices are expected to remain below </w:t>
      </w:r>
      <w:r>
        <w:rPr>
          <w:sz w:val="16"/>
        </w:rPr>
        <w:lastRenderedPageBreak/>
        <w:t xml:space="preserve">those at which renewable energy facilities are financially viable- As a result, </w:t>
      </w:r>
      <w:r w:rsidRPr="006B681C">
        <w:rPr>
          <w:rStyle w:val="StyleBoldUnderline"/>
          <w:highlight w:val="yellow"/>
        </w:rPr>
        <w:t>California is presently developing new financial incentives aimed at maintaining its existing renewable energy facilities</w:t>
      </w:r>
      <w:r w:rsidRPr="006B681C">
        <w:rPr>
          <w:rStyle w:val="StyleBoldUnderline"/>
        </w:rPr>
        <w:t xml:space="preserve"> as well as promoting further development </w:t>
      </w:r>
      <w:r>
        <w:rPr>
          <w:sz w:val="16"/>
        </w:rPr>
        <w:t>of the most promising technologies in the deregulated power market.</w:t>
      </w:r>
    </w:p>
    <w:p w:rsidR="00A40BBE" w:rsidRPr="00877809" w:rsidRDefault="00A40BBE" w:rsidP="00A40BBE"/>
    <w:p w:rsidR="00A40BBE" w:rsidRPr="00A40BBE" w:rsidRDefault="00A40BBE" w:rsidP="00A40BBE"/>
    <w:p w:rsidR="00A32DEF" w:rsidRDefault="00A32DEF" w:rsidP="00A32DEF">
      <w:pPr>
        <w:pStyle w:val="Heading3"/>
      </w:pPr>
      <w:r>
        <w:lastRenderedPageBreak/>
        <w:t xml:space="preserve">2NC – States best for Energy </w:t>
      </w:r>
    </w:p>
    <w:p w:rsidR="00A32DEF" w:rsidRPr="00A32DEF" w:rsidRDefault="00A32DEF" w:rsidP="00A32DEF">
      <w:pPr>
        <w:pStyle w:val="Heading4"/>
      </w:pPr>
      <w:r w:rsidRPr="00A32DEF">
        <w:t>State action is better than the fed</w:t>
      </w:r>
    </w:p>
    <w:p w:rsidR="00A32DEF" w:rsidRPr="00A32DEF" w:rsidRDefault="00A32DEF" w:rsidP="00A32DEF">
      <w:r w:rsidRPr="00A32DEF">
        <w:rPr>
          <w:rStyle w:val="StyleStyleBold12pt"/>
        </w:rPr>
        <w:t>Pursley and Wiseman 11</w:t>
      </w:r>
      <w:r>
        <w:t xml:space="preserve"> - </w:t>
      </w:r>
      <w:r w:rsidRPr="00A32DEF">
        <w:t xml:space="preserve">Garrick, Assistant Professor of Law, University of Toledo College of Law, and Hannah, Assistant Professor of Law, University of Tulsa College of Law, </w:t>
      </w:r>
      <w:r>
        <w:t>(</w:t>
      </w:r>
      <w:r w:rsidRPr="00A32DEF">
        <w:t>“Local Energy”, Emory Law Journal, 60 Emory L.J. 877)</w:t>
      </w:r>
    </w:p>
    <w:p w:rsidR="00A32DEF" w:rsidRDefault="00A32DEF" w:rsidP="00A32DEF"/>
    <w:p w:rsidR="00A32DEF" w:rsidRDefault="00A32DEF" w:rsidP="00A32DEF">
      <w:r w:rsidRPr="00FE7B0F">
        <w:rPr>
          <w:rStyle w:val="IntenseEmphasis"/>
          <w:highlight w:val="cyan"/>
        </w:rPr>
        <w:t>The</w:t>
      </w:r>
      <w:r>
        <w:rPr>
          <w:rStyle w:val="IntenseEmphasis"/>
        </w:rPr>
        <w:t xml:space="preserve"> familiar </w:t>
      </w:r>
      <w:r w:rsidRPr="00FE7B0F">
        <w:rPr>
          <w:rStyle w:val="IntenseEmphasis"/>
          <w:highlight w:val="cyan"/>
        </w:rPr>
        <w:t>idea that empowering subnational governments allows for</w:t>
      </w:r>
      <w:r>
        <w:rPr>
          <w:rStyle w:val="IntenseEmphasis"/>
        </w:rPr>
        <w:t xml:space="preserve"> a greater influence of state or </w:t>
      </w:r>
      <w:r w:rsidRPr="00FE7B0F">
        <w:rPr>
          <w:rStyle w:val="IntenseEmphasis"/>
          <w:highlight w:val="cyan"/>
        </w:rPr>
        <w:t>local preferences</w:t>
      </w:r>
      <w:r>
        <w:rPr>
          <w:rStyle w:val="IntenseEmphasis"/>
        </w:rPr>
        <w:t xml:space="preserve"> in policy and enhances the democratic responsiveness of the federal system </w:t>
      </w:r>
      <w:r w:rsidRPr="00FE7B0F">
        <w:rPr>
          <w:rStyle w:val="IntenseEmphasis"/>
          <w:highlight w:val="cyan"/>
        </w:rPr>
        <w:t>is</w:t>
      </w:r>
      <w:r>
        <w:rPr>
          <w:rStyle w:val="IntenseEmphasis"/>
        </w:rPr>
        <w:t xml:space="preserve"> also </w:t>
      </w:r>
      <w:r w:rsidRPr="00FE7B0F">
        <w:rPr>
          <w:rStyle w:val="IntenseEmphasis"/>
          <w:highlight w:val="cyan"/>
        </w:rPr>
        <w:t>relevant</w:t>
      </w:r>
      <w:r>
        <w:rPr>
          <w:rStyle w:val="IntenseEmphasis"/>
        </w:rPr>
        <w:t xml:space="preserve"> here</w:t>
      </w:r>
      <w:r>
        <w:t xml:space="preserve">. 325 In federalism scholarship, it is commonly claimed that </w:t>
      </w:r>
      <w:r w:rsidRPr="00FE7B0F">
        <w:rPr>
          <w:rStyle w:val="IntenseEmphasis"/>
          <w:b/>
          <w:highlight w:val="cyan"/>
        </w:rPr>
        <w:t>state governments are "closer</w:t>
      </w:r>
      <w:r>
        <w:rPr>
          <w:b/>
        </w:rPr>
        <w:t>"</w:t>
      </w:r>
      <w:r>
        <w:t xml:space="preserve"> - that is, more accessible and accountable - </w:t>
      </w:r>
      <w:r w:rsidRPr="00FE7B0F">
        <w:rPr>
          <w:rStyle w:val="IntenseEmphasis"/>
          <w:highlight w:val="cyan"/>
        </w:rPr>
        <w:t>to citizens</w:t>
      </w:r>
      <w:r>
        <w:rPr>
          <w:rStyle w:val="IntenseEmphasis"/>
        </w:rPr>
        <w:t xml:space="preserve"> than the federal government</w:t>
      </w:r>
      <w:r>
        <w:t xml:space="preserve">. 326 The characteristics of state governments that support this claim - their </w:t>
      </w:r>
      <w:r w:rsidRPr="00FE7B0F">
        <w:rPr>
          <w:rStyle w:val="IntenseEmphasis"/>
          <w:highlight w:val="cyan"/>
        </w:rPr>
        <w:t>smaller electorates, greater transparency and access to elected officials, and</w:t>
      </w:r>
      <w:r>
        <w:rPr>
          <w:rStyle w:val="IntenseEmphasis"/>
        </w:rPr>
        <w:t xml:space="preserve"> greater opportunities for </w:t>
      </w:r>
      <w:r w:rsidRPr="00FE7B0F">
        <w:rPr>
          <w:rStyle w:val="IntenseEmphasis"/>
          <w:highlight w:val="cyan"/>
        </w:rPr>
        <w:t>citizen participation</w:t>
      </w:r>
      <w:r>
        <w:rPr>
          <w:rStyle w:val="IntenseEmphasis"/>
        </w:rPr>
        <w:t xml:space="preserve"> in governance</w:t>
      </w:r>
      <w:r>
        <w:t xml:space="preserve"> - suggest that local governments are closest to the people. 327 Local "elected officials tend to be more responsive to voter demands because it is easier ... to monitor politicians and it is easier for new politicians to challenge unpopular incumbents[,] ... smaller political units allow for more deliberation and consensus building among members," and "</w:t>
      </w:r>
      <w:r w:rsidRPr="00FE7B0F">
        <w:rPr>
          <w:rStyle w:val="IntenseEmphasis"/>
          <w:highlight w:val="cyan"/>
        </w:rPr>
        <w:t>politics on a small scale ... enables less affluent</w:t>
      </w:r>
      <w:r>
        <w:rPr>
          <w:rStyle w:val="IntenseEmphasis"/>
        </w:rPr>
        <w:t xml:space="preserve"> grassroots </w:t>
      </w:r>
      <w:r w:rsidRPr="00FE7B0F">
        <w:rPr>
          <w:rStyle w:val="IntenseEmphasis"/>
          <w:highlight w:val="cyan"/>
        </w:rPr>
        <w:t>organizations to promote their interests</w:t>
      </w:r>
      <w:r>
        <w:rPr>
          <w:rStyle w:val="IntenseEmphasis"/>
        </w:rPr>
        <w:t xml:space="preserve"> through marches, speeches, and creative forms of activism that would not work on a national or regional scale."</w:t>
      </w:r>
      <w:r>
        <w:t xml:space="preserve"> 328 </w:t>
      </w:r>
      <w:r w:rsidRPr="00FE7B0F">
        <w:rPr>
          <w:rStyle w:val="IntenseEmphasis"/>
          <w:highlight w:val="cyan"/>
        </w:rPr>
        <w:t>In the distributed renewables area, this means</w:t>
      </w:r>
      <w:r>
        <w:rPr>
          <w:rStyle w:val="IntenseEmphasis"/>
        </w:rPr>
        <w:t xml:space="preserve"> that yet </w:t>
      </w:r>
      <w:r w:rsidRPr="00FE7B0F">
        <w:rPr>
          <w:rStyle w:val="IntenseEmphasis"/>
          <w:highlight w:val="cyan"/>
        </w:rPr>
        <w:t xml:space="preserve">another argument </w:t>
      </w:r>
      <w:r w:rsidRPr="00FE7B0F">
        <w:rPr>
          <w:rStyle w:val="IntenseEmphasis"/>
          <w:b/>
          <w:highlight w:val="cyan"/>
        </w:rPr>
        <w:t>against</w:t>
      </w:r>
      <w:r>
        <w:rPr>
          <w:rStyle w:val="IntenseEmphasis"/>
          <w:b/>
        </w:rPr>
        <w:t xml:space="preserve"> primarily </w:t>
      </w:r>
      <w:r w:rsidRPr="00FE7B0F">
        <w:rPr>
          <w:rStyle w:val="IntenseEmphasis"/>
          <w:b/>
          <w:highlight w:val="cyan"/>
        </w:rPr>
        <w:t>federal</w:t>
      </w:r>
      <w:r>
        <w:rPr>
          <w:rStyle w:val="IntenseEmphasis"/>
          <w:b/>
        </w:rPr>
        <w:t xml:space="preserve">-level </w:t>
      </w:r>
      <w:r w:rsidRPr="00FE7B0F">
        <w:rPr>
          <w:rStyle w:val="IntenseEmphasis"/>
          <w:b/>
          <w:highlight w:val="cyan"/>
        </w:rPr>
        <w:t>action</w:t>
      </w:r>
      <w:r>
        <w:rPr>
          <w:rStyle w:val="IntenseEmphasis"/>
        </w:rPr>
        <w:t xml:space="preserve"> is that people in different locations may have different ideas about how much and what kind of renewable energy they want, and, as far as our broad energy</w:t>
      </w:r>
      <w:r>
        <w:t xml:space="preserve">  [*939]  </w:t>
      </w:r>
      <w:r>
        <w:rPr>
          <w:rStyle w:val="IntenseEmphasis"/>
        </w:rPr>
        <w:t>transition goals and the need to encourage citizens to do their part will allow, we should do what we can to honor those preferences.</w:t>
      </w:r>
      <w:r>
        <w:t xml:space="preserve"> 329</w:t>
      </w:r>
    </w:p>
    <w:p w:rsidR="00A32DEF" w:rsidRDefault="00A32DEF" w:rsidP="00A32DEF"/>
    <w:p w:rsidR="00FF182D" w:rsidRDefault="00FF182D" w:rsidP="00FF182D">
      <w:pPr>
        <w:pStyle w:val="Heading4"/>
      </w:pPr>
      <w:r>
        <w:t xml:space="preserve">States solve – FITs solves industry growth – local tailoring key. </w:t>
      </w:r>
    </w:p>
    <w:p w:rsidR="00FF182D" w:rsidRPr="00A1121F" w:rsidRDefault="00FF182D" w:rsidP="00FF182D">
      <w:pPr>
        <w:rPr>
          <w:sz w:val="16"/>
          <w:szCs w:val="16"/>
        </w:rPr>
      </w:pPr>
      <w:r w:rsidRPr="00A1121F">
        <w:rPr>
          <w:rStyle w:val="StyleStyleBold12pt"/>
        </w:rPr>
        <w:t>Ferber 13</w:t>
      </w:r>
      <w:r w:rsidRPr="00A1121F">
        <w:rPr>
          <w:sz w:val="16"/>
          <w:szCs w:val="16"/>
        </w:rPr>
        <w:t>. [Dan, reporter, "Report: Lack of consistent policy holding back clean energy industry" Midwest Energy News -- January 24 -- www.midwestenergynews.com/2013/01/24/report-lack-of-consistent-policy-holding-back-clean-energy-industry/]</w:t>
      </w:r>
    </w:p>
    <w:p w:rsidR="00FF182D" w:rsidRPr="00A1121F" w:rsidRDefault="00FF182D" w:rsidP="00FF182D">
      <w:pPr>
        <w:rPr>
          <w:sz w:val="16"/>
        </w:rPr>
      </w:pPr>
      <w:r w:rsidRPr="00A1121F">
        <w:rPr>
          <w:rStyle w:val="Emphasis"/>
        </w:rPr>
        <w:t>States matter</w:t>
      </w:r>
      <w:r w:rsidRPr="00A1121F">
        <w:rPr>
          <w:sz w:val="16"/>
        </w:rPr>
        <w:t>, too</w:t>
      </w:r>
      <w:r w:rsidRPr="00A1121F">
        <w:rPr>
          <w:sz w:val="12"/>
        </w:rPr>
        <w:t>¶</w:t>
      </w:r>
      <w:r w:rsidRPr="00A1121F">
        <w:rPr>
          <w:sz w:val="16"/>
        </w:rPr>
        <w:t xml:space="preserve"> The policy changes Pew suggests could go a long way, but </w:t>
      </w:r>
      <w:r w:rsidRPr="00A1121F">
        <w:rPr>
          <w:rStyle w:val="Emphasis"/>
        </w:rPr>
        <w:t>changes at the state level are</w:t>
      </w:r>
      <w:r w:rsidRPr="00A1121F">
        <w:rPr>
          <w:sz w:val="16"/>
        </w:rPr>
        <w:t xml:space="preserve"> also </w:t>
      </w:r>
      <w:r w:rsidRPr="00A1121F">
        <w:rPr>
          <w:rStyle w:val="Emphasis"/>
        </w:rPr>
        <w:t>essential</w:t>
      </w:r>
      <w:r w:rsidRPr="00A1121F">
        <w:rPr>
          <w:sz w:val="16"/>
        </w:rPr>
        <w:t>, Arnold said.</w:t>
      </w:r>
      <w:r w:rsidRPr="00A1121F">
        <w:rPr>
          <w:sz w:val="12"/>
        </w:rPr>
        <w:t>¶</w:t>
      </w:r>
      <w:r w:rsidRPr="00A1121F">
        <w:rPr>
          <w:sz w:val="16"/>
        </w:rPr>
        <w:t xml:space="preserve"> </w:t>
      </w:r>
      <w:r w:rsidRPr="00A1121F">
        <w:rPr>
          <w:rStyle w:val="StyleBoldUnderline"/>
        </w:rPr>
        <w:t>Germany and Italy</w:t>
      </w:r>
      <w:r w:rsidRPr="00A1121F">
        <w:rPr>
          <w:sz w:val="16"/>
        </w:rPr>
        <w:t xml:space="preserve">, for example, </w:t>
      </w:r>
      <w:r w:rsidRPr="00A1121F">
        <w:rPr>
          <w:rStyle w:val="StyleBoldUnderline"/>
        </w:rPr>
        <w:t>have feed-in tariffs</w:t>
      </w:r>
      <w:r w:rsidRPr="00A1121F">
        <w:rPr>
          <w:sz w:val="16"/>
        </w:rPr>
        <w:t xml:space="preserve">, which reward people for installing solar panels by ensuring a long-term, steady, and high price for the electricity they generate. </w:t>
      </w:r>
      <w:r w:rsidRPr="00A1121F">
        <w:rPr>
          <w:rStyle w:val="StyleBoldUnderline"/>
        </w:rPr>
        <w:t>If Midwestern states chose to establish such policies, markets would grow, helping the region’s clean-energy industry flourish</w:t>
      </w:r>
      <w:r w:rsidRPr="00A1121F">
        <w:rPr>
          <w:sz w:val="16"/>
        </w:rPr>
        <w:t>, Arnold said.</w:t>
      </w:r>
      <w:r w:rsidRPr="00A1121F">
        <w:rPr>
          <w:sz w:val="12"/>
        </w:rPr>
        <w:t>¶</w:t>
      </w:r>
      <w:r w:rsidRPr="00A1121F">
        <w:rPr>
          <w:sz w:val="16"/>
        </w:rPr>
        <w:t xml:space="preserve"> In Indiana, in contrast, “you can’t buy electricity from anyone other than your friendly electric utility,” she said. </w:t>
      </w:r>
      <w:r w:rsidRPr="00A1121F">
        <w:rPr>
          <w:rStyle w:val="StyleBoldUnderline"/>
        </w:rPr>
        <w:t>Policies that allow more choice would grow the market for renewable energy</w:t>
      </w:r>
      <w:r w:rsidRPr="00A1121F">
        <w:rPr>
          <w:sz w:val="16"/>
        </w:rPr>
        <w:t>, she emphasized.</w:t>
      </w:r>
      <w:r w:rsidRPr="00A1121F">
        <w:rPr>
          <w:sz w:val="12"/>
        </w:rPr>
        <w:t>¶</w:t>
      </w:r>
      <w:r w:rsidRPr="00A1121F">
        <w:rPr>
          <w:sz w:val="16"/>
        </w:rPr>
        <w:t xml:space="preserve"> Other state and local policies could spur demand for renewable energy in the region. Today, there are people in urban neighborhoods who might want to install solar panels but don’t have good exposure to the sun. </w:t>
      </w:r>
      <w:r w:rsidRPr="00A1121F">
        <w:rPr>
          <w:rStyle w:val="StyleBoldUnderline"/>
        </w:rPr>
        <w:t>If a church in the neighborhood has an annex with a great rooftop, they could provide solar power to their neighbors, but only if local and state policies allow for community energy systems</w:t>
      </w:r>
      <w:r w:rsidRPr="00A1121F">
        <w:rPr>
          <w:sz w:val="16"/>
        </w:rPr>
        <w:t>, Arnold said.</w:t>
      </w:r>
      <w:r w:rsidRPr="00A1121F">
        <w:rPr>
          <w:sz w:val="12"/>
        </w:rPr>
        <w:t>¶</w:t>
      </w:r>
      <w:r w:rsidRPr="00A1121F">
        <w:rPr>
          <w:sz w:val="16"/>
        </w:rPr>
        <w:t xml:space="preserve"> “</w:t>
      </w:r>
      <w:r w:rsidRPr="00A1121F">
        <w:rPr>
          <w:rStyle w:val="StyleBoldUnderline"/>
        </w:rPr>
        <w:t>I’m not sure how to do that with national legislation. I think it has to be done at the state level to permit more creative ways for people to own a piece of a small distributed system</w:t>
      </w:r>
      <w:r w:rsidRPr="00A1121F">
        <w:rPr>
          <w:sz w:val="16"/>
        </w:rPr>
        <w:t>,” she said.</w:t>
      </w:r>
    </w:p>
    <w:p w:rsidR="00FF182D" w:rsidRDefault="00FF182D" w:rsidP="00A32DEF"/>
    <w:p w:rsidR="00A32DEF" w:rsidRPr="00A32DEF" w:rsidRDefault="00A32DEF" w:rsidP="00A32DEF"/>
    <w:p w:rsidR="0029195A" w:rsidRPr="0029195A" w:rsidRDefault="0029195A" w:rsidP="0029195A"/>
    <w:p w:rsidR="00A96E98" w:rsidRDefault="00A96E98" w:rsidP="00305322">
      <w:pPr>
        <w:pStyle w:val="Heading3"/>
      </w:pPr>
      <w:r>
        <w:lastRenderedPageBreak/>
        <w:t>2NC – State RPS solves</w:t>
      </w:r>
    </w:p>
    <w:p w:rsidR="006240AF" w:rsidRPr="006240AF" w:rsidRDefault="006240AF" w:rsidP="006240AF">
      <w:pPr>
        <w:pStyle w:val="Heading4"/>
      </w:pPr>
      <w:r>
        <w:t xml:space="preserve">State RPS is awesome and solves the aff and promotes investment </w:t>
      </w:r>
    </w:p>
    <w:p w:rsidR="00A96E98" w:rsidRDefault="00A96E98" w:rsidP="00A96E98">
      <w:r w:rsidRPr="00A96E98">
        <w:rPr>
          <w:rStyle w:val="StyleStyleBold12pt"/>
        </w:rPr>
        <w:t>Carley and Browne 2013</w:t>
      </w:r>
      <w:r>
        <w:t xml:space="preserve"> –School of Public and Environmental Affairs, Indiana University,</w:t>
      </w:r>
      <w:r w:rsidRPr="0029195A">
        <w:rPr>
          <w:sz w:val="12"/>
        </w:rPr>
        <w:t xml:space="preserve">¶ </w:t>
      </w:r>
      <w:r>
        <w:t>Bloomington, IN, USA (Sanya Carley and Tyler R. Browne Innovative US energy policy: a</w:t>
      </w:r>
      <w:r w:rsidRPr="0029195A">
        <w:rPr>
          <w:sz w:val="12"/>
        </w:rPr>
        <w:t xml:space="preserve">¶ </w:t>
      </w:r>
      <w:r>
        <w:t>review of states’ policy experiences WIREs Energy Environ 2013, 2: 488–506 doi: 10.1002/wene.58)</w:t>
      </w:r>
    </w:p>
    <w:p w:rsidR="00A96E98" w:rsidRDefault="00A96E98" w:rsidP="00A96E98">
      <w:r>
        <w:t xml:space="preserve"> </w:t>
      </w:r>
    </w:p>
    <w:p w:rsidR="00A96E98" w:rsidRPr="006240AF" w:rsidRDefault="00A96E98" w:rsidP="00A96E98">
      <w:pPr>
        <w:rPr>
          <w:rStyle w:val="StyleBoldUnderline"/>
        </w:rPr>
      </w:pPr>
      <w:r w:rsidRPr="006240AF">
        <w:rPr>
          <w:rStyle w:val="StyleBoldUnderline"/>
        </w:rPr>
        <w:t>Because RPS policies are intended to increase electricity¶ generation from renewable energy sources, a¶ review of the policy’s effectiveness should begin with¶ the discussion of how well the policy increases development¶ activity and rates of renewable energy¶ deployment. Several case studies have found that¶ the RPS policy is effective at increasing renewable¶ electricity generation in specific locations.6,17 Some¶ case studies have also found that RPS policies facilitate¶ competition between renewable energy producers,¶ such as in Texas, where Langniss and Wiser17¶ found that the RPS policy encourages competition¶ between wind power producers. Some note, however,¶ that RPS case studies that focus only on positive policy¶ results are misleading because some states, such¶ as Massachusetts and Nevada, remain noncompliant¶ with their RPS targets and others, such as California,¶ have not experienced any measurable increase¶ in nonhydro renewable electricity generation.26 Yet¶ many empirical studies that take into account the diverse¶ experiences of all states conclude convincingly¶ that the RPS policy on average effectively increases¶ the amount of electricity generated from renewable¶ sources of energy,20,27–30 thus validating the findings¶ from various case studies.</w:t>
      </w:r>
    </w:p>
    <w:p w:rsidR="00A96E98" w:rsidRPr="006240AF" w:rsidRDefault="00A96E98" w:rsidP="00A96E98">
      <w:pPr>
        <w:rPr>
          <w:rStyle w:val="StyleBoldUnderline"/>
        </w:rPr>
      </w:pPr>
      <w:r w:rsidRPr="006240AF">
        <w:rPr>
          <w:rStyle w:val="StyleBoldUnderline"/>
        </w:rPr>
        <w:t>One could claim that the objective of the RPS¶ policy is not solely to increase renewable energy development¶ and deployment, but additionally to diversify¶ a state’s electricity portfolio mix with a greater¶ proportion of electricity sourced from alternative energy¶ resources. Several researchers have either directly¶ or indirectly addressed the policy’s ability to achieve¶ such objectives. In a national energy modeling analysis,¶ Palmer and Burtraw11 found that the RPS has¶ the potential to offset carbon-intensive generation,¶ particularly from natural gas as it typically competes¶ with renewables for a share of new capacity and at¶ similar load requirements. In a similar energy modeling¶ exercise, Kydes31 found that a national 20% RPS¶ has the potential to reduce statewide emissions of nitrogen¶ oxides, carbon dioxide, and mercury due to¶ the replacement of renewable energy for fossil fuel¶ resources. Other studies have found that the RPSinduced¶ renewable energy primarily serves as new capacity,¶ not as a replacement for other generation.32¶ An RPS policy in absence of energy efficiency mandates¶ also does not affect demand. These two trends¶ suggest, and as is also confirmed by other studies, that¶ RPS policies may fail to significantly increase the percentage¶ share of renewables in a state’s total energy¶ mix.5</w:t>
      </w:r>
    </w:p>
    <w:p w:rsidR="00535D8D" w:rsidRDefault="00535D8D" w:rsidP="00535D8D">
      <w:pPr>
        <w:pStyle w:val="Heading3"/>
      </w:pPr>
      <w:r>
        <w:lastRenderedPageBreak/>
        <w:t xml:space="preserve">2NC – Gov F/ws prove  </w:t>
      </w:r>
    </w:p>
    <w:p w:rsidR="00535D8D" w:rsidRDefault="00535D8D" w:rsidP="00535D8D">
      <w:pPr>
        <w:pStyle w:val="Heading4"/>
      </w:pPr>
      <w:r>
        <w:t xml:space="preserve">New York proves – State development possible and desirable </w:t>
      </w:r>
    </w:p>
    <w:p w:rsidR="00535D8D" w:rsidRDefault="00535D8D" w:rsidP="00535D8D">
      <w:r w:rsidRPr="002F0556">
        <w:rPr>
          <w:rStyle w:val="StyleStyleBold12pt"/>
        </w:rPr>
        <w:t xml:space="preserve">MarineLog 2014 </w:t>
      </w:r>
      <w:r>
        <w:t xml:space="preserve">-  largest circulation and most popular B to B marine magazines in the world (  Simmons-Boardman Publishing Inc.New York moves ahead on offshore renewableshttp://www.marinelog.com/index.php?option=com_k2&amp;view=item&amp;id=207:new-york-moves-ahead-on-offshore-renewables&amp;Itemid=224) </w:t>
      </w:r>
    </w:p>
    <w:p w:rsidR="00535D8D" w:rsidRPr="00305322" w:rsidRDefault="00535D8D" w:rsidP="00535D8D"/>
    <w:p w:rsidR="00535D8D" w:rsidRPr="00A02EFC" w:rsidRDefault="00535D8D" w:rsidP="00535D8D">
      <w:pPr>
        <w:rPr>
          <w:rStyle w:val="StyleBoldUnderline"/>
        </w:rPr>
      </w:pPr>
      <w:r w:rsidRPr="00A02EFC">
        <w:rPr>
          <w:rStyle w:val="StyleBoldUnderline"/>
        </w:rPr>
        <w:t>New York's plans for offshore renewable energy are moving along. Yesterday, BOEMRE held its first offshore renewable energy task force meeting in partnership with New York's Office of the Governor.</w:t>
      </w:r>
    </w:p>
    <w:p w:rsidR="00535D8D" w:rsidRPr="00A02EFC" w:rsidRDefault="00535D8D" w:rsidP="00535D8D">
      <w:pPr>
        <w:rPr>
          <w:rStyle w:val="StyleBoldUnderline"/>
        </w:rPr>
      </w:pPr>
      <w:r w:rsidRPr="00A02EFC">
        <w:rPr>
          <w:rStyle w:val="StyleBoldUnderline"/>
        </w:rPr>
        <w:t>The task force was established to facilitate communication between BOEMRE and state, local, tribal and federal stakeholders concerning commercial renewable energy leasing and development on the Outer Continental Shelf (OCS) off the coast of New York. The task force includes state government officials designated by Governor David Paterson, officials from affected federal agencies, elected local government officials and tribal leaders.</w:t>
      </w:r>
    </w:p>
    <w:p w:rsidR="00535D8D" w:rsidRPr="00A02EFC" w:rsidRDefault="00535D8D" w:rsidP="00535D8D">
      <w:pPr>
        <w:rPr>
          <w:rStyle w:val="StyleBoldUnderline"/>
        </w:rPr>
      </w:pPr>
      <w:r>
        <w:t xml:space="preserve">"BOEMRE created this task force to facilitate the efficient </w:t>
      </w:r>
      <w:r w:rsidRPr="00A02EFC">
        <w:rPr>
          <w:rStyle w:val="StyleBoldUnderline"/>
        </w:rPr>
        <w:t>and effective review of proposed renewable energy projects on the OCS offshore New York," said BOEMRE Director Michael R. Bromwich. "We will continue to work together to initiate</w:t>
      </w:r>
      <w:r>
        <w:t xml:space="preserve"> the commercial leasing process that will enable New York to meet its renewable energy development goals and expand our </w:t>
      </w:r>
      <w:r w:rsidRPr="00A02EFC">
        <w:rPr>
          <w:rStyle w:val="StyleBoldUnderline"/>
        </w:rPr>
        <w:t>nation's energy resource portfolio."</w:t>
      </w:r>
    </w:p>
    <w:p w:rsidR="00535D8D" w:rsidRPr="00A02EFC" w:rsidRDefault="00535D8D" w:rsidP="00535D8D">
      <w:pPr>
        <w:rPr>
          <w:rStyle w:val="StyleBoldUnderline"/>
        </w:rPr>
      </w:pPr>
      <w:r w:rsidRPr="00A02EFC">
        <w:rPr>
          <w:rStyle w:val="StyleBoldUnderline"/>
        </w:rPr>
        <w:t>"The offshore renewable energy task force will provide a forum for communities and tribal governments along Long Island's south shore to review future offshore renewable energy proposals," Acting Secretary of State Ruth Noemi Colon said. "We know that the Department's efforts to plan for offshore renewable energy projects and to protect important ocean habitats will benefit greatly from task force discussions."</w:t>
      </w:r>
    </w:p>
    <w:p w:rsidR="00535D8D" w:rsidRPr="00A02EFC" w:rsidRDefault="00535D8D" w:rsidP="00535D8D">
      <w:pPr>
        <w:rPr>
          <w:rStyle w:val="StyleBoldUnderline"/>
        </w:rPr>
      </w:pPr>
      <w:r w:rsidRPr="00A02EFC">
        <w:rPr>
          <w:rStyle w:val="StyleBoldUnderline"/>
        </w:rPr>
        <w:t>The task force meeting featured a discussion about the commercial leasing process for OCS renewable energy and a presentation of the draft task force charter. The task force members discussed options for starting the leasing process and the timelines for specific actions required by BOEMRE and the state for developing offshore renewable energy.</w:t>
      </w:r>
    </w:p>
    <w:p w:rsidR="00535D8D" w:rsidRDefault="00535D8D" w:rsidP="00535D8D"/>
    <w:p w:rsidR="00535D8D" w:rsidRDefault="00535D8D" w:rsidP="00535D8D"/>
    <w:p w:rsidR="00535D8D" w:rsidRDefault="00535D8D" w:rsidP="00535D8D">
      <w:pPr>
        <w:pStyle w:val="Heading4"/>
      </w:pPr>
      <w:r>
        <w:t xml:space="preserve">Maine Proves </w:t>
      </w:r>
    </w:p>
    <w:p w:rsidR="00535D8D" w:rsidRDefault="00535D8D" w:rsidP="00535D8D">
      <w:r w:rsidRPr="00695F56">
        <w:rPr>
          <w:rStyle w:val="StyleStyleBold12pt"/>
        </w:rPr>
        <w:t>Davies 2007</w:t>
      </w:r>
      <w:r>
        <w:t xml:space="preserve"> -  University of Maine School of Law, Class of 2008 (Lynne D. Davies “ REVISING THE NATIONAL OFFSHORE AQUACULTURE ACT OF 2007: USING STATE OF MAINE AQUACULTURE LAWS, REGULATIONS, AND POLICY RECOMMENDATIONS AS A PROTOTYPE FOR THE PROPOSED FRAMEWORK”2007 Marine Law Institute, University of Maine School of Law </w:t>
      </w:r>
      <w:r w:rsidRPr="00695F56">
        <w:rPr>
          <w:sz w:val="12"/>
        </w:rPr>
        <w:t xml:space="preserve">¶ </w:t>
      </w:r>
      <w:r>
        <w:t>Ocean and Coastal Law Journal</w:t>
      </w:r>
      <w:r w:rsidRPr="00695F56">
        <w:rPr>
          <w:sz w:val="12"/>
        </w:rPr>
        <w:t xml:space="preserve">¶ </w:t>
      </w:r>
      <w:r>
        <w:t>2007</w:t>
      </w:r>
      <w:r w:rsidRPr="00695F56">
        <w:rPr>
          <w:sz w:val="12"/>
        </w:rPr>
        <w:t xml:space="preserve">¶ </w:t>
      </w:r>
      <w:r>
        <w:t xml:space="preserve">13 Ocean &amp; Coastal L.J. 95) </w:t>
      </w:r>
    </w:p>
    <w:p w:rsidR="00535D8D" w:rsidRPr="00695F56" w:rsidRDefault="00535D8D" w:rsidP="00535D8D"/>
    <w:p w:rsidR="00535D8D" w:rsidRPr="00A02EFC" w:rsidRDefault="00535D8D" w:rsidP="00535D8D">
      <w:pPr>
        <w:rPr>
          <w:rStyle w:val="StyleBoldUnderline"/>
        </w:rPr>
      </w:pPr>
      <w:r w:rsidRPr="00A02EFC">
        <w:rPr>
          <w:rStyle w:val="StyleBoldUnderline"/>
        </w:rPr>
        <w:t xml:space="preserve">Maine's Department of Marine Resources (DMR) is responsible for overseeing and implementing regulations relating to the state's finfish and shellfish aquaculture industries, n94 and generally serves as the primary state agency that assists Maine's fishing community. n95 Exclusive authority to implement DMR laws and regulations is vested in the Commissioner, who, in regard to the aquaculture industry, has the power to grant leases and licenses upon review of submitted applications. n96 Leases provide a facility operator with a greater proprietary interest in the coastal waters. In contrast, temporary licenses are issued to entrepreneurs entering the industry who are experimenting with various farmed species and locations. In addition, the Commissioner also has </w:t>
      </w:r>
      <w:r w:rsidRPr="00A02EFC">
        <w:rPr>
          <w:rStyle w:val="StyleBoldUnderline"/>
        </w:rPr>
        <w:lastRenderedPageBreak/>
        <w:t>exclusive authority to establish conditions for  [*111]  compatible use of each lease site, n97 as well as to implement and sponsor programs for research, development, and marketing techniques. n98</w:t>
      </w:r>
    </w:p>
    <w:p w:rsidR="00535D8D" w:rsidRDefault="00535D8D" w:rsidP="00535D8D"/>
    <w:p w:rsidR="00535D8D" w:rsidRDefault="00535D8D" w:rsidP="00535D8D"/>
    <w:p w:rsidR="00535D8D" w:rsidRDefault="00535D8D" w:rsidP="00463A02">
      <w:pPr>
        <w:pStyle w:val="Heading3"/>
      </w:pPr>
      <w:r>
        <w:lastRenderedPageBreak/>
        <w:t xml:space="preserve">2NC – Climate Negotiations </w:t>
      </w:r>
    </w:p>
    <w:p w:rsidR="00535D8D" w:rsidRDefault="00535D8D" w:rsidP="00535D8D">
      <w:pPr>
        <w:pStyle w:val="Heading4"/>
      </w:pPr>
      <w:r>
        <w:t>State policies solve</w:t>
      </w:r>
    </w:p>
    <w:p w:rsidR="00535D8D" w:rsidRDefault="00535D8D" w:rsidP="00535D8D">
      <w:r w:rsidRPr="00535D8D">
        <w:rPr>
          <w:rStyle w:val="StyleStyleBold12pt"/>
        </w:rPr>
        <w:t>Dutzik 9</w:t>
      </w:r>
      <w:r>
        <w:t xml:space="preserve"> - Sr. Policy Analyst-The Frontier Group( “America on the Move State Leadership in the Fight Against Global Warming, and What it Means for the World,” December, </w:t>
      </w:r>
      <w:r w:rsidRPr="00A50778">
        <w:t>http://www.stateinnovation.org/Publications/All-Publications/2009-10-EnvironmentAmerica-AmericaontheMove.aspx</w:t>
      </w:r>
      <w:r>
        <w:t>)</w:t>
      </w:r>
    </w:p>
    <w:p w:rsidR="00535D8D" w:rsidRDefault="00535D8D" w:rsidP="00535D8D">
      <w:pPr>
        <w:tabs>
          <w:tab w:val="left" w:pos="1050"/>
        </w:tabs>
      </w:pPr>
      <w:r>
        <w:tab/>
      </w:r>
    </w:p>
    <w:p w:rsidR="00535D8D" w:rsidRPr="0070454D" w:rsidRDefault="00535D8D" w:rsidP="00535D8D">
      <w:r>
        <w:t xml:space="preserve">But in </w:t>
      </w:r>
      <w:r w:rsidRPr="00FE7B0F">
        <w:rPr>
          <w:b/>
          <w:highlight w:val="cyan"/>
          <w:u w:val="single"/>
        </w:rPr>
        <w:t>America’s</w:t>
      </w:r>
      <w:r w:rsidRPr="0070208A">
        <w:rPr>
          <w:b/>
          <w:u w:val="single"/>
        </w:rPr>
        <w:t xml:space="preserve"> 50 </w:t>
      </w:r>
      <w:r w:rsidRPr="00FE7B0F">
        <w:rPr>
          <w:b/>
          <w:highlight w:val="cyan"/>
          <w:u w:val="single"/>
        </w:rPr>
        <w:t>states, where the “rubber meets the road” on</w:t>
      </w:r>
      <w:r w:rsidRPr="0070208A">
        <w:rPr>
          <w:b/>
          <w:u w:val="single"/>
        </w:rPr>
        <w:t xml:space="preserve"> many areas of </w:t>
      </w:r>
      <w:r w:rsidRPr="00FE7B0F">
        <w:rPr>
          <w:b/>
          <w:highlight w:val="cyan"/>
          <w:u w:val="single"/>
        </w:rPr>
        <w:t>energy policy</w:t>
      </w:r>
      <w:r>
        <w:t xml:space="preserve"> in our federal system – from utility regulation to transportation  to home energy efficiency – a different story was being written. There, building on a legacy of state energy policy innovation dating back to the mid-1970s, states </w:t>
      </w:r>
      <w:r w:rsidRPr="00FE7B0F">
        <w:rPr>
          <w:b/>
          <w:highlight w:val="cyan"/>
          <w:u w:val="single"/>
        </w:rPr>
        <w:t>began to</w:t>
      </w:r>
      <w:r w:rsidRPr="0070208A">
        <w:rPr>
          <w:b/>
          <w:u w:val="single"/>
        </w:rPr>
        <w:t xml:space="preserve"> devise and </w:t>
      </w:r>
      <w:r w:rsidRPr="00FE7B0F">
        <w:rPr>
          <w:b/>
          <w:highlight w:val="cyan"/>
          <w:u w:val="single"/>
        </w:rPr>
        <w:t>implement strategies to</w:t>
      </w:r>
      <w:r w:rsidRPr="0070208A">
        <w:rPr>
          <w:b/>
          <w:u w:val="single"/>
        </w:rPr>
        <w:t xml:space="preserve"> shift to cleaner sources of energy and </w:t>
      </w:r>
      <w:r w:rsidRPr="00FE7B0F">
        <w:rPr>
          <w:b/>
          <w:highlight w:val="cyan"/>
          <w:u w:val="single"/>
        </w:rPr>
        <w:t>reduce</w:t>
      </w:r>
      <w:r w:rsidRPr="0070208A">
        <w:rPr>
          <w:b/>
          <w:u w:val="single"/>
        </w:rPr>
        <w:t xml:space="preserve"> global </w:t>
      </w:r>
      <w:r w:rsidRPr="00FE7B0F">
        <w:rPr>
          <w:b/>
          <w:highlight w:val="cyan"/>
          <w:u w:val="single"/>
        </w:rPr>
        <w:t>warming</w:t>
      </w:r>
      <w:r w:rsidRPr="0070208A">
        <w:rPr>
          <w:b/>
          <w:u w:val="single"/>
        </w:rPr>
        <w:t xml:space="preserve"> </w:t>
      </w:r>
      <w:r>
        <w:t xml:space="preserve">pollution.  While leading-edge states – particularly on the East and West coasts – moved first, the clean energy revolution has spread rapidly into America’s heartland. Today, </w:t>
      </w:r>
      <w:r w:rsidRPr="0070208A">
        <w:rPr>
          <w:b/>
          <w:u w:val="single"/>
        </w:rPr>
        <w:t>most states have taken at least the first steps to encourage</w:t>
      </w:r>
      <w:r>
        <w:t xml:space="preserve"> improved energy efficiency in homes and businesses, spur the </w:t>
      </w:r>
      <w:r w:rsidRPr="0070208A">
        <w:rPr>
          <w:b/>
          <w:u w:val="single"/>
        </w:rPr>
        <w:t>use of renewable energy, curb emissions from automobiles, and plan for future reductions in global warming pollution</w:t>
      </w:r>
      <w:r>
        <w:t xml:space="preserve">. States had once been forced to steer their clean energy efforts into the headwind created by the pro-fossil fuel policies of the Bush administration. But with the arrival of the Obama administration, </w:t>
      </w:r>
      <w:r w:rsidRPr="00FE7B0F">
        <w:rPr>
          <w:b/>
          <w:highlight w:val="cyan"/>
          <w:u w:val="single"/>
        </w:rPr>
        <w:t>state</w:t>
      </w:r>
      <w:r w:rsidRPr="0070208A">
        <w:rPr>
          <w:b/>
          <w:u w:val="single"/>
        </w:rPr>
        <w:t xml:space="preserve"> clean energy </w:t>
      </w:r>
      <w:r w:rsidRPr="00FE7B0F">
        <w:rPr>
          <w:b/>
          <w:highlight w:val="cyan"/>
          <w:u w:val="single"/>
        </w:rPr>
        <w:t>innovators</w:t>
      </w:r>
      <w:r w:rsidRPr="0070208A">
        <w:rPr>
          <w:b/>
          <w:u w:val="single"/>
        </w:rPr>
        <w:t xml:space="preserve"> now </w:t>
      </w:r>
      <w:r w:rsidRPr="00FE7B0F">
        <w:rPr>
          <w:b/>
          <w:highlight w:val="cyan"/>
          <w:u w:val="single"/>
        </w:rPr>
        <w:t>have the wind at their backs</w:t>
      </w:r>
      <w:r>
        <w:t xml:space="preserve">. The first year of the new administration has seen the lifting of federal policies that once impeded state action, as well as </w:t>
      </w:r>
      <w:r w:rsidRPr="00B72D83">
        <w:t>the</w:t>
      </w:r>
      <w:r>
        <w:t xml:space="preserve"> nationwide adoption of key clean energy policies initially developed in the states. States also have been given a key role in implementing the specifics of President Obama’s economic recovery strategy, which is built around the promise of enduring prosperity achieved through a transition to a clean energy economy.  Taken together, the actions initiated by the states, coupled with the clean energy policies and programs implemented thus far by the Obama administration, rival the scope and ambition of the actions taken to address global warming anywhere in the world. Of course, there is far more work to be done. To date, the actions taken by the United States and the rest of the world pale in comparison to the challenge posed by global warming. The United States must implement mandatory emission reductions at the pace and scale science tells us are necessary to prevent the most dangerous impacts of global warming. The rest of the world must do the same. But make no mistake: </w:t>
      </w:r>
      <w:r w:rsidRPr="0070208A">
        <w:rPr>
          <w:b/>
          <w:u w:val="single"/>
        </w:rPr>
        <w:t xml:space="preserve">it is the record of </w:t>
      </w:r>
      <w:r w:rsidRPr="00FE7B0F">
        <w:rPr>
          <w:b/>
          <w:highlight w:val="cyan"/>
          <w:u w:val="single"/>
        </w:rPr>
        <w:t>widespread state innovation and leadership on</w:t>
      </w:r>
      <w:r w:rsidRPr="0070208A">
        <w:rPr>
          <w:b/>
          <w:u w:val="single"/>
        </w:rPr>
        <w:t xml:space="preserve"> global </w:t>
      </w:r>
      <w:r w:rsidRPr="00FE7B0F">
        <w:rPr>
          <w:b/>
          <w:highlight w:val="cyan"/>
          <w:u w:val="single"/>
        </w:rPr>
        <w:t>warming</w:t>
      </w:r>
      <w:r w:rsidRPr="0070208A">
        <w:rPr>
          <w:b/>
          <w:u w:val="single"/>
        </w:rPr>
        <w:t xml:space="preserve"> over the past decade – not the recalcitrance of the  Bush administration, nor even the slow legislative pace of a U.S. Senate that, in the American system of government, is uniquely sensitive to regional interests – that </w:t>
      </w:r>
      <w:r w:rsidRPr="00FE7B0F">
        <w:rPr>
          <w:b/>
          <w:highlight w:val="cyan"/>
          <w:u w:val="single"/>
        </w:rPr>
        <w:t>should characterize America’s reputation before the world as</w:t>
      </w:r>
      <w:r w:rsidRPr="0070208A">
        <w:rPr>
          <w:b/>
          <w:u w:val="single"/>
        </w:rPr>
        <w:t xml:space="preserve"> the crucial </w:t>
      </w:r>
      <w:r w:rsidRPr="00FE7B0F">
        <w:rPr>
          <w:b/>
          <w:highlight w:val="cyan"/>
          <w:u w:val="single"/>
        </w:rPr>
        <w:t>negotiations begin</w:t>
      </w:r>
      <w:r w:rsidRPr="0070208A">
        <w:rPr>
          <w:b/>
          <w:u w:val="single"/>
        </w:rPr>
        <w:t xml:space="preserve"> in Copenhagen</w:t>
      </w:r>
      <w:r>
        <w:t>.</w:t>
      </w:r>
    </w:p>
    <w:p w:rsidR="00535D8D" w:rsidRDefault="00535D8D" w:rsidP="00535D8D"/>
    <w:p w:rsidR="00535D8D" w:rsidRPr="00535D8D" w:rsidRDefault="00535D8D" w:rsidP="00535D8D"/>
    <w:p w:rsidR="00A02EFC" w:rsidRDefault="00A02EFC" w:rsidP="00463A02">
      <w:pPr>
        <w:pStyle w:val="Heading3"/>
      </w:pPr>
      <w:r>
        <w:lastRenderedPageBreak/>
        <w:t xml:space="preserve">2NC – AT: Uniformity </w:t>
      </w:r>
    </w:p>
    <w:p w:rsidR="00A02EFC" w:rsidRPr="00464ED3" w:rsidRDefault="00A02EFC" w:rsidP="00A02EFC">
      <w:pPr>
        <w:pStyle w:val="Heading4"/>
        <w:rPr>
          <w:rFonts w:cs="Times New Roman"/>
        </w:rPr>
      </w:pPr>
      <w:r w:rsidRPr="00464ED3">
        <w:rPr>
          <w:rFonts w:cs="Times New Roman"/>
        </w:rPr>
        <w:t xml:space="preserve">States will cooperate to solve expertise and jurisdiction questions. </w:t>
      </w:r>
    </w:p>
    <w:p w:rsidR="00A02EFC" w:rsidRPr="00464ED3" w:rsidRDefault="00A02EFC" w:rsidP="00A02EFC">
      <w:pPr>
        <w:rPr>
          <w:sz w:val="16"/>
          <w:szCs w:val="16"/>
        </w:rPr>
      </w:pPr>
      <w:r w:rsidRPr="00464ED3">
        <w:rPr>
          <w:rStyle w:val="StyleStyleBold12pt"/>
        </w:rPr>
        <w:t>Lutsey and Sperling 8</w:t>
      </w:r>
      <w:r w:rsidRPr="00464ED3">
        <w:rPr>
          <w:sz w:val="16"/>
          <w:szCs w:val="16"/>
        </w:rPr>
        <w:t>. [Nicholas, Program Director at The International Council on Clean Transportation, Daniel, Director of the Institute of Transportation Studies, Professor, Civil and Environmental Engineering</w:t>
      </w:r>
      <w:r>
        <w:rPr>
          <w:sz w:val="16"/>
          <w:szCs w:val="16"/>
        </w:rPr>
        <w:t xml:space="preserve"> </w:t>
      </w:r>
      <w:r w:rsidRPr="00464ED3">
        <w:rPr>
          <w:sz w:val="16"/>
          <w:szCs w:val="16"/>
        </w:rPr>
        <w:t>Professor, Environmental Science and Policy</w:t>
      </w:r>
      <w:r>
        <w:rPr>
          <w:sz w:val="16"/>
          <w:szCs w:val="16"/>
        </w:rPr>
        <w:t xml:space="preserve"> </w:t>
      </w:r>
      <w:r w:rsidRPr="00464ED3">
        <w:rPr>
          <w:sz w:val="16"/>
          <w:szCs w:val="16"/>
        </w:rPr>
        <w:t>Faculty director, Policy Institute for Energy,</w:t>
      </w:r>
      <w:r>
        <w:rPr>
          <w:sz w:val="16"/>
          <w:szCs w:val="16"/>
        </w:rPr>
        <w:t xml:space="preserve"> </w:t>
      </w:r>
      <w:r w:rsidRPr="00464ED3">
        <w:rPr>
          <w:sz w:val="16"/>
          <w:szCs w:val="16"/>
        </w:rPr>
        <w:t>Environment and the Economy, “America’s bottom-up climate change mitigation policy” Energy Policy -- Vol 36 -- Science Direct]</w:t>
      </w:r>
    </w:p>
    <w:p w:rsidR="00A02EFC" w:rsidRPr="00464ED3" w:rsidRDefault="00A02EFC" w:rsidP="00A02EFC">
      <w:pPr>
        <w:rPr>
          <w:sz w:val="16"/>
        </w:rPr>
      </w:pPr>
      <w:r w:rsidRPr="00464ED3">
        <w:rPr>
          <w:sz w:val="16"/>
        </w:rPr>
        <w:t xml:space="preserve">Local and </w:t>
      </w:r>
      <w:r w:rsidRPr="00FE7B0F">
        <w:rPr>
          <w:rStyle w:val="StyleBoldUnderline"/>
          <w:highlight w:val="cyan"/>
        </w:rPr>
        <w:t>state governments</w:t>
      </w:r>
      <w:r w:rsidRPr="00464ED3">
        <w:rPr>
          <w:sz w:val="16"/>
        </w:rPr>
        <w:t xml:space="preserve"> in the US </w:t>
      </w:r>
      <w:r w:rsidRPr="00FE7B0F">
        <w:rPr>
          <w:rStyle w:val="StyleBoldUnderline"/>
          <w:highlight w:val="cyan"/>
        </w:rPr>
        <w:t>are expanding</w:t>
      </w:r>
      <w:r w:rsidRPr="00FE7B0F">
        <w:rPr>
          <w:rStyle w:val="StyleBoldUnderline"/>
          <w:sz w:val="12"/>
          <w:highlight w:val="cyan"/>
        </w:rPr>
        <w:t xml:space="preserve"> </w:t>
      </w:r>
      <w:r w:rsidRPr="00FE7B0F">
        <w:rPr>
          <w:rStyle w:val="StyleBoldUnderline"/>
          <w:highlight w:val="cyan"/>
        </w:rPr>
        <w:t>their multi-government alliances</w:t>
      </w:r>
      <w:r w:rsidRPr="00464ED3">
        <w:rPr>
          <w:sz w:val="16"/>
        </w:rPr>
        <w:t xml:space="preserve"> to develop emissiontracking systems and trading systems. As introduced in</w:t>
      </w:r>
      <w:r>
        <w:rPr>
          <w:sz w:val="12"/>
        </w:rPr>
        <w:t xml:space="preserve"> </w:t>
      </w:r>
      <w:r w:rsidRPr="00464ED3">
        <w:rPr>
          <w:sz w:val="16"/>
        </w:rPr>
        <w:t xml:space="preserve">the literature review, state-level actions are often confounded by </w:t>
      </w:r>
      <w:r w:rsidRPr="00464ED3">
        <w:rPr>
          <w:rStyle w:val="StyleBoldUnderline"/>
        </w:rPr>
        <w:t>lack of policy expertise</w:t>
      </w:r>
      <w:r w:rsidRPr="00464ED3">
        <w:rPr>
          <w:sz w:val="16"/>
        </w:rPr>
        <w:t xml:space="preserve"> in these areas </w:t>
      </w:r>
      <w:r w:rsidRPr="00464ED3">
        <w:rPr>
          <w:rStyle w:val="StyleBoldUnderline"/>
        </w:rPr>
        <w:t>and</w:t>
      </w:r>
      <w:r w:rsidRPr="00464ED3">
        <w:rPr>
          <w:sz w:val="16"/>
        </w:rPr>
        <w:t xml:space="preserve"> their</w:t>
      </w:r>
      <w:r>
        <w:rPr>
          <w:sz w:val="12"/>
        </w:rPr>
        <w:t xml:space="preserve"> </w:t>
      </w:r>
      <w:r w:rsidRPr="00464ED3">
        <w:rPr>
          <w:rStyle w:val="StyleBoldUnderline"/>
        </w:rPr>
        <w:t>inability to deal with cross-boundary jurisdictional issues</w:t>
      </w:r>
      <w:r w:rsidRPr="00464ED3">
        <w:rPr>
          <w:sz w:val="16"/>
        </w:rPr>
        <w:t>.</w:t>
      </w:r>
      <w:r>
        <w:rPr>
          <w:sz w:val="12"/>
        </w:rPr>
        <w:t xml:space="preserve"> </w:t>
      </w:r>
      <w:r w:rsidRPr="00464ED3">
        <w:rPr>
          <w:rStyle w:val="StyleBoldUnderline"/>
        </w:rPr>
        <w:t>To address these limitations</w:t>
      </w:r>
      <w:r w:rsidRPr="00464ED3">
        <w:rPr>
          <w:sz w:val="16"/>
        </w:rPr>
        <w:t>, hundreds of dispersed city</w:t>
      </w:r>
      <w:r>
        <w:rPr>
          <w:sz w:val="12"/>
        </w:rPr>
        <w:t xml:space="preserve"> </w:t>
      </w:r>
      <w:r w:rsidRPr="00FE7B0F">
        <w:rPr>
          <w:rStyle w:val="StyleBoldUnderline"/>
          <w:highlight w:val="cyan"/>
        </w:rPr>
        <w:t>governments have joined together in information-sharing</w:t>
      </w:r>
      <w:r w:rsidRPr="00FE7B0F">
        <w:rPr>
          <w:rStyle w:val="StyleBoldUnderline"/>
          <w:sz w:val="12"/>
          <w:highlight w:val="cyan"/>
        </w:rPr>
        <w:t xml:space="preserve"> </w:t>
      </w:r>
      <w:r w:rsidRPr="00FE7B0F">
        <w:rPr>
          <w:rStyle w:val="StyleBoldUnderline"/>
          <w:highlight w:val="cyan"/>
        </w:rPr>
        <w:t>alliances</w:t>
      </w:r>
      <w:r w:rsidRPr="00464ED3">
        <w:rPr>
          <w:rStyle w:val="StyleBoldUnderline"/>
        </w:rPr>
        <w:t xml:space="preserve">, </w:t>
      </w:r>
      <w:r w:rsidRPr="00FE7B0F">
        <w:rPr>
          <w:rStyle w:val="StyleBoldUnderline"/>
          <w:highlight w:val="cyan"/>
        </w:rPr>
        <w:t>states are engaging in cross-sector cooperation</w:t>
      </w:r>
      <w:r>
        <w:rPr>
          <w:rStyle w:val="StyleBoldUnderline"/>
          <w:sz w:val="12"/>
        </w:rPr>
        <w:t xml:space="preserve"> </w:t>
      </w:r>
      <w:r w:rsidRPr="00FE7B0F">
        <w:rPr>
          <w:rStyle w:val="StyleBoldUnderline"/>
          <w:highlight w:val="cyan"/>
        </w:rPr>
        <w:t>and</w:t>
      </w:r>
      <w:r w:rsidRPr="00464ED3">
        <w:rPr>
          <w:rStyle w:val="StyleBoldUnderline"/>
        </w:rPr>
        <w:t xml:space="preserve"> </w:t>
      </w:r>
      <w:r w:rsidRPr="00FE7B0F">
        <w:rPr>
          <w:rStyle w:val="StyleBoldUnderline"/>
          <w:highlight w:val="cyan"/>
        </w:rPr>
        <w:t>developing</w:t>
      </w:r>
      <w:r w:rsidRPr="00464ED3">
        <w:rPr>
          <w:sz w:val="16"/>
        </w:rPr>
        <w:t xml:space="preserve"> emissions trading </w:t>
      </w:r>
      <w:r w:rsidRPr="00FE7B0F">
        <w:rPr>
          <w:rStyle w:val="StyleBoldUnderline"/>
          <w:highlight w:val="cyan"/>
        </w:rPr>
        <w:t>mechanisms t</w:t>
      </w:r>
      <w:r w:rsidRPr="00FE7B0F">
        <w:rPr>
          <w:sz w:val="16"/>
          <w:highlight w:val="cyan"/>
        </w:rPr>
        <w:t xml:space="preserve">o </w:t>
      </w:r>
      <w:r w:rsidRPr="00FE7B0F">
        <w:rPr>
          <w:rStyle w:val="Emphasis"/>
          <w:highlight w:val="cyan"/>
        </w:rPr>
        <w:t>connect</w:t>
      </w:r>
      <w:r w:rsidRPr="00FE7B0F">
        <w:rPr>
          <w:rStyle w:val="Emphasis"/>
          <w:b w:val="0"/>
          <w:sz w:val="12"/>
          <w:highlight w:val="cyan"/>
        </w:rPr>
        <w:t xml:space="preserve"> </w:t>
      </w:r>
      <w:r w:rsidRPr="00FE7B0F">
        <w:rPr>
          <w:rStyle w:val="Emphasis"/>
          <w:highlight w:val="cyan"/>
        </w:rPr>
        <w:t>and incentivize actions across state lines</w:t>
      </w:r>
      <w:r w:rsidRPr="00464ED3">
        <w:rPr>
          <w:sz w:val="16"/>
        </w:rPr>
        <w:t xml:space="preserve">, and </w:t>
      </w:r>
      <w:r w:rsidRPr="00FE7B0F">
        <w:rPr>
          <w:rStyle w:val="StyleBoldUnderline"/>
          <w:highlight w:val="cyan"/>
        </w:rPr>
        <w:t>some</w:t>
      </w:r>
      <w:r w:rsidRPr="00464ED3">
        <w:rPr>
          <w:rStyle w:val="StyleBoldUnderline"/>
        </w:rPr>
        <w:t xml:space="preserve"> states</w:t>
      </w:r>
      <w:r>
        <w:rPr>
          <w:rStyle w:val="StyleBoldUnderline"/>
          <w:sz w:val="12"/>
        </w:rPr>
        <w:t xml:space="preserve"> </w:t>
      </w:r>
      <w:r w:rsidRPr="00FE7B0F">
        <w:rPr>
          <w:rStyle w:val="StyleBoldUnderline"/>
          <w:highlight w:val="cyan"/>
        </w:rPr>
        <w:t>are even forging alliances with other countries</w:t>
      </w:r>
      <w:r w:rsidRPr="00FE7B0F">
        <w:rPr>
          <w:sz w:val="16"/>
          <w:highlight w:val="cyan"/>
        </w:rPr>
        <w:t>.</w:t>
      </w:r>
      <w:r w:rsidRPr="00464ED3">
        <w:rPr>
          <w:sz w:val="16"/>
        </w:rPr>
        <w:t xml:space="preserve"> This section</w:t>
      </w:r>
      <w:r>
        <w:rPr>
          <w:sz w:val="12"/>
        </w:rPr>
        <w:t xml:space="preserve"> </w:t>
      </w:r>
      <w:r w:rsidRPr="00464ED3">
        <w:rPr>
          <w:sz w:val="16"/>
        </w:rPr>
        <w:t>investigates these multi-government trends.</w:t>
      </w:r>
      <w:r>
        <w:rPr>
          <w:sz w:val="12"/>
        </w:rPr>
        <w:t xml:space="preserve"> </w:t>
      </w:r>
      <w:r w:rsidRPr="00464ED3">
        <w:rPr>
          <w:sz w:val="16"/>
        </w:rPr>
        <w:t>Table 4 summarizes the scale and coverage of major</w:t>
      </w:r>
      <w:r>
        <w:rPr>
          <w:sz w:val="12"/>
        </w:rPr>
        <w:t xml:space="preserve"> </w:t>
      </w:r>
      <w:r w:rsidRPr="00464ED3">
        <w:rPr>
          <w:sz w:val="16"/>
        </w:rPr>
        <w:t>multi-government climate mitigation alliances in the US.</w:t>
      </w:r>
      <w:r>
        <w:rPr>
          <w:sz w:val="12"/>
        </w:rPr>
        <w:t xml:space="preserve"> </w:t>
      </w:r>
      <w:r w:rsidRPr="00464ED3">
        <w:rPr>
          <w:sz w:val="16"/>
        </w:rPr>
        <w:t>These initiatives are listed chronologically in order of their</w:t>
      </w:r>
      <w:r>
        <w:rPr>
          <w:sz w:val="12"/>
        </w:rPr>
        <w:t xml:space="preserve"> </w:t>
      </w:r>
      <w:r w:rsidRPr="00464ED3">
        <w:rPr>
          <w:sz w:val="16"/>
        </w:rPr>
        <w:t>particular statements or commitments that relate speciﬁ-</w:t>
      </w:r>
      <w:r>
        <w:rPr>
          <w:sz w:val="12"/>
        </w:rPr>
        <w:t xml:space="preserve"> </w:t>
      </w:r>
      <w:r w:rsidRPr="00464ED3">
        <w:rPr>
          <w:sz w:val="16"/>
        </w:rPr>
        <w:t xml:space="preserve">cally to GHG mitigation. </w:t>
      </w:r>
      <w:r w:rsidRPr="00464ED3">
        <w:rPr>
          <w:rStyle w:val="StyleBoldUnderline"/>
        </w:rPr>
        <w:t>The alliances engage in</w:t>
      </w:r>
      <w:r>
        <w:rPr>
          <w:rStyle w:val="StyleBoldUnderline"/>
          <w:sz w:val="12"/>
        </w:rPr>
        <w:t xml:space="preserve"> </w:t>
      </w:r>
      <w:r w:rsidRPr="00464ED3">
        <w:rPr>
          <w:rStyle w:val="StyleBoldUnderline"/>
        </w:rPr>
        <w:t>standardization of emissions inventories and tracking,</w:t>
      </w:r>
      <w:r>
        <w:rPr>
          <w:rStyle w:val="StyleBoldUnderline"/>
          <w:sz w:val="12"/>
        </w:rPr>
        <w:t xml:space="preserve"> </w:t>
      </w:r>
      <w:r w:rsidRPr="00464ED3">
        <w:rPr>
          <w:rStyle w:val="StyleBoldUnderline"/>
        </w:rPr>
        <w:t>development of region-speciﬁc energy</w:t>
      </w:r>
      <w:r w:rsidRPr="00464ED3">
        <w:rPr>
          <w:sz w:val="16"/>
        </w:rPr>
        <w:t xml:space="preserve"> and emissions</w:t>
      </w:r>
      <w:r>
        <w:rPr>
          <w:sz w:val="12"/>
        </w:rPr>
        <w:t xml:space="preserve"> </w:t>
      </w:r>
      <w:r w:rsidRPr="00464ED3">
        <w:rPr>
          <w:rStyle w:val="StyleBoldUnderline"/>
        </w:rPr>
        <w:t>technologies</w:t>
      </w:r>
      <w:r w:rsidRPr="00464ED3">
        <w:rPr>
          <w:sz w:val="16"/>
        </w:rPr>
        <w:t>, and development of emissions trading or</w:t>
      </w:r>
      <w:r>
        <w:rPr>
          <w:sz w:val="12"/>
        </w:rPr>
        <w:t xml:space="preserve"> </w:t>
      </w:r>
      <w:r w:rsidRPr="00464ED3">
        <w:rPr>
          <w:sz w:val="16"/>
        </w:rPr>
        <w:t>cap-and-trade mechanisms to integrate the diverse mitigation programs of the participants. Two important features</w:t>
      </w:r>
      <w:r>
        <w:rPr>
          <w:sz w:val="12"/>
        </w:rPr>
        <w:t xml:space="preserve"> </w:t>
      </w:r>
      <w:r w:rsidRPr="00464ED3">
        <w:rPr>
          <w:sz w:val="16"/>
        </w:rPr>
        <w:t>in these multi-government developments are (1) the</w:t>
      </w:r>
      <w:r>
        <w:rPr>
          <w:sz w:val="12"/>
        </w:rPr>
        <w:t xml:space="preserve"> </w:t>
      </w:r>
      <w:r w:rsidRPr="00464ED3">
        <w:rPr>
          <w:sz w:val="16"/>
        </w:rPr>
        <w:t>mandatory aspect of the cap-and-trade system for participants of the Regional Greenhouse Gas Initiative and</w:t>
      </w:r>
      <w:r>
        <w:rPr>
          <w:sz w:val="12"/>
        </w:rPr>
        <w:t xml:space="preserve"> </w:t>
      </w:r>
      <w:r w:rsidRPr="00464ED3">
        <w:rPr>
          <w:sz w:val="16"/>
        </w:rPr>
        <w:t>(2) the setting of a speciﬁc time (i.e. August 2008) for</w:t>
      </w:r>
      <w:r>
        <w:rPr>
          <w:sz w:val="12"/>
        </w:rPr>
        <w:t xml:space="preserve"> </w:t>
      </w:r>
      <w:r w:rsidRPr="00464ED3">
        <w:rPr>
          <w:sz w:val="16"/>
        </w:rPr>
        <w:t>establishment of a multi-sector market-based emissions</w:t>
      </w:r>
      <w:r>
        <w:rPr>
          <w:sz w:val="12"/>
        </w:rPr>
        <w:t xml:space="preserve"> </w:t>
      </w:r>
      <w:r w:rsidRPr="00464ED3">
        <w:rPr>
          <w:sz w:val="16"/>
        </w:rPr>
        <w:t>trading system in the Western Climate Initiative.</w:t>
      </w:r>
      <w:r>
        <w:rPr>
          <w:sz w:val="12"/>
        </w:rPr>
        <w:t xml:space="preserve"> </w:t>
      </w:r>
      <w:r w:rsidRPr="00464ED3">
        <w:rPr>
          <w:sz w:val="16"/>
        </w:rPr>
        <w:t>The time trend of the US multi-government climate</w:t>
      </w:r>
      <w:r>
        <w:rPr>
          <w:sz w:val="12"/>
        </w:rPr>
        <w:t xml:space="preserve"> </w:t>
      </w:r>
      <w:r w:rsidRPr="00464ED3">
        <w:rPr>
          <w:sz w:val="16"/>
        </w:rPr>
        <w:t>policy cooperation is shown in Fig. 5. Most growth in</w:t>
      </w:r>
      <w:r>
        <w:rPr>
          <w:sz w:val="12"/>
        </w:rPr>
        <w:t xml:space="preserve"> </w:t>
      </w:r>
      <w:r w:rsidRPr="00464ED3">
        <w:rPr>
          <w:sz w:val="16"/>
        </w:rPr>
        <w:t>multi-government coordination has occurred since 2002.</w:t>
      </w:r>
      <w:r>
        <w:rPr>
          <w:sz w:val="12"/>
        </w:rPr>
        <w:t xml:space="preserve"> </w:t>
      </w:r>
      <w:r w:rsidRPr="00464ED3">
        <w:rPr>
          <w:sz w:val="16"/>
        </w:rPr>
        <w:t>Comparing these trends with the very similar trends in</w:t>
      </w:r>
      <w:r>
        <w:rPr>
          <w:sz w:val="12"/>
        </w:rPr>
        <w:t xml:space="preserve"> </w:t>
      </w:r>
      <w:r w:rsidRPr="00464ED3">
        <w:rPr>
          <w:sz w:val="16"/>
        </w:rPr>
        <w:t>Figs. 1 and 2 for state action plans, it would appear that</w:t>
      </w:r>
      <w:r>
        <w:rPr>
          <w:sz w:val="12"/>
        </w:rPr>
        <w:t xml:space="preserve"> </w:t>
      </w:r>
      <w:r w:rsidRPr="00FE7B0F">
        <w:rPr>
          <w:rStyle w:val="StyleBoldUnderline"/>
          <w:highlight w:val="cyan"/>
        </w:rPr>
        <w:t>states</w:t>
      </w:r>
      <w:r w:rsidRPr="00464ED3">
        <w:rPr>
          <w:rStyle w:val="StyleBoldUnderline"/>
        </w:rPr>
        <w:t xml:space="preserve"> are becoming increasingly concerned about climate</w:t>
      </w:r>
      <w:r>
        <w:rPr>
          <w:rStyle w:val="StyleBoldUnderline"/>
          <w:sz w:val="12"/>
        </w:rPr>
        <w:t xml:space="preserve"> </w:t>
      </w:r>
      <w:r w:rsidRPr="00464ED3">
        <w:rPr>
          <w:rStyle w:val="StyleBoldUnderline"/>
        </w:rPr>
        <w:t xml:space="preserve">change and </w:t>
      </w:r>
      <w:r w:rsidRPr="00FE7B0F">
        <w:rPr>
          <w:rStyle w:val="StyleBoldUnderline"/>
          <w:highlight w:val="cyan"/>
        </w:rPr>
        <w:t>are recognizing the importance of allying with</w:t>
      </w:r>
      <w:r w:rsidRPr="00FE7B0F">
        <w:rPr>
          <w:rStyle w:val="StyleBoldUnderline"/>
          <w:sz w:val="12"/>
          <w:highlight w:val="cyan"/>
        </w:rPr>
        <w:t xml:space="preserve"> </w:t>
      </w:r>
      <w:r w:rsidRPr="00FE7B0F">
        <w:rPr>
          <w:rStyle w:val="StyleBoldUnderline"/>
          <w:highlight w:val="cyan"/>
        </w:rPr>
        <w:t>other states to coordinate</w:t>
      </w:r>
      <w:r w:rsidRPr="00464ED3">
        <w:rPr>
          <w:rStyle w:val="StyleBoldUnderline"/>
        </w:rPr>
        <w:t xml:space="preserve">, </w:t>
      </w:r>
      <w:r w:rsidRPr="00FE7B0F">
        <w:rPr>
          <w:rStyle w:val="StyleBoldUnderline"/>
          <w:highlight w:val="cyan"/>
        </w:rPr>
        <w:t>collaborate, and integrate their</w:t>
      </w:r>
      <w:r>
        <w:rPr>
          <w:sz w:val="12"/>
        </w:rPr>
        <w:t xml:space="preserve"> </w:t>
      </w:r>
      <w:r w:rsidRPr="00464ED3">
        <w:rPr>
          <w:sz w:val="16"/>
        </w:rPr>
        <w:t xml:space="preserve">emission-reduction </w:t>
      </w:r>
      <w:r w:rsidRPr="00FE7B0F">
        <w:rPr>
          <w:rStyle w:val="StyleBoldUnderline"/>
          <w:highlight w:val="cyan"/>
        </w:rPr>
        <w:t>initiatives</w:t>
      </w:r>
      <w:r w:rsidRPr="00464ED3">
        <w:rPr>
          <w:sz w:val="16"/>
        </w:rPr>
        <w:t>. When including all of the</w:t>
      </w:r>
      <w:r>
        <w:rPr>
          <w:sz w:val="12"/>
        </w:rPr>
        <w:t xml:space="preserve"> </w:t>
      </w:r>
      <w:r w:rsidRPr="00464ED3">
        <w:rPr>
          <w:sz w:val="16"/>
        </w:rPr>
        <w:t>states (and the cities not in those states) that are involved in</w:t>
      </w:r>
      <w:r>
        <w:rPr>
          <w:sz w:val="12"/>
        </w:rPr>
        <w:t xml:space="preserve"> </w:t>
      </w:r>
      <w:r w:rsidRPr="00464ED3">
        <w:rPr>
          <w:sz w:val="16"/>
        </w:rPr>
        <w:t>the six major climate-mitigation coordination efforts,</w:t>
      </w:r>
      <w:r>
        <w:rPr>
          <w:sz w:val="12"/>
        </w:rPr>
        <w:t xml:space="preserve"> </w:t>
      </w:r>
      <w:r w:rsidRPr="00464ED3">
        <w:rPr>
          <w:sz w:val="16"/>
        </w:rPr>
        <w:t>approximately 90% of population and GHG emissions of</w:t>
      </w:r>
      <w:r>
        <w:rPr>
          <w:sz w:val="12"/>
        </w:rPr>
        <w:t xml:space="preserve"> </w:t>
      </w:r>
      <w:r w:rsidRPr="00464ED3">
        <w:rPr>
          <w:sz w:val="16"/>
        </w:rPr>
        <w:t>the US are involved in mid-2007 in actions to coordinate</w:t>
      </w:r>
      <w:r>
        <w:rPr>
          <w:sz w:val="12"/>
        </w:rPr>
        <w:t xml:space="preserve"> </w:t>
      </w:r>
      <w:r w:rsidRPr="00464ED3">
        <w:rPr>
          <w:sz w:val="16"/>
        </w:rPr>
        <w:t>sub-national climate change mitigation.</w:t>
      </w:r>
    </w:p>
    <w:p w:rsidR="00A02EFC" w:rsidRDefault="00A02EFC" w:rsidP="00A02EFC"/>
    <w:p w:rsidR="00A02EFC" w:rsidRDefault="00A02EFC" w:rsidP="00A02EFC">
      <w:pPr>
        <w:pStyle w:val="Heading4"/>
      </w:pPr>
      <w:r>
        <w:t xml:space="preserve">State policy diffusion solves uniformity. </w:t>
      </w:r>
    </w:p>
    <w:p w:rsidR="00A02EFC" w:rsidRPr="0073214F" w:rsidRDefault="00A02EFC" w:rsidP="00A02EFC">
      <w:pPr>
        <w:rPr>
          <w:sz w:val="16"/>
          <w:szCs w:val="16"/>
        </w:rPr>
      </w:pPr>
      <w:r w:rsidRPr="00062965">
        <w:rPr>
          <w:rStyle w:val="StyleStyleBold12pt"/>
        </w:rPr>
        <w:t>Stoutenborough and Beverlin 8</w:t>
      </w:r>
      <w:r w:rsidRPr="00EE4DB9">
        <w:rPr>
          <w:sz w:val="16"/>
          <w:szCs w:val="16"/>
        </w:rPr>
        <w:t>. [James, PhD in PoliSci @ UKansas, Post Doctoral Research Associate @ Texas A&amp;M, Matthew, Visiting Assistant Professor of Political Science @ Rockhurst Univ., “Encouraging Pollution-Free Energy: The Diffusion of State Net Metering Policies” Social Science Quartlery -- Vol 89, No 5 -- December -- http://kups.ku.edu/people/pdf/StoutenboroughandBeverlin-2008-EncouragingPollution-FreeEnergy-TheDiffusionofStateNetMeterin.pdf]</w:t>
      </w:r>
    </w:p>
    <w:p w:rsidR="00A02EFC" w:rsidRPr="0073214F" w:rsidRDefault="00A02EFC" w:rsidP="00A02EFC">
      <w:pPr>
        <w:rPr>
          <w:sz w:val="16"/>
        </w:rPr>
      </w:pPr>
      <w:r w:rsidRPr="00FE7B0F">
        <w:rPr>
          <w:rStyle w:val="StyleBoldUnderline"/>
          <w:highlight w:val="cyan"/>
        </w:rPr>
        <w:t>Policy Diffusion</w:t>
      </w:r>
      <w:r w:rsidRPr="00FE7B0F">
        <w:rPr>
          <w:rStyle w:val="StyleBoldUnderline"/>
          <w:sz w:val="12"/>
          <w:highlight w:val="cyan"/>
        </w:rPr>
        <w:t xml:space="preserve"> </w:t>
      </w:r>
      <w:r w:rsidRPr="00FE7B0F">
        <w:rPr>
          <w:rStyle w:val="StyleBoldUnderline"/>
          <w:highlight w:val="cyan"/>
        </w:rPr>
        <w:t>States often pass</w:t>
      </w:r>
      <w:r w:rsidRPr="0073214F">
        <w:rPr>
          <w:rStyle w:val="StyleBoldUnderline"/>
        </w:rPr>
        <w:t xml:space="preserve"> </w:t>
      </w:r>
      <w:r w:rsidRPr="00FE7B0F">
        <w:rPr>
          <w:rStyle w:val="StyleBoldUnderline"/>
          <w:highlight w:val="cyan"/>
        </w:rPr>
        <w:t>similar policies over time</w:t>
      </w:r>
      <w:r w:rsidRPr="0073214F">
        <w:rPr>
          <w:sz w:val="16"/>
        </w:rPr>
        <w:t xml:space="preserve">. </w:t>
      </w:r>
      <w:r w:rsidRPr="00FE7B0F">
        <w:rPr>
          <w:rStyle w:val="StyleBoldUnderline"/>
          <w:highlight w:val="cyan"/>
        </w:rPr>
        <w:t>When one state adopts a</w:t>
      </w:r>
      <w:r w:rsidRPr="0073214F">
        <w:rPr>
          <w:rStyle w:val="StyleBoldUnderline"/>
        </w:rPr>
        <w:t>n</w:t>
      </w:r>
      <w:r>
        <w:rPr>
          <w:rStyle w:val="StyleBoldUnderline"/>
          <w:sz w:val="12"/>
        </w:rPr>
        <w:t xml:space="preserve"> </w:t>
      </w:r>
      <w:r w:rsidRPr="0073214F">
        <w:rPr>
          <w:rStyle w:val="StyleBoldUnderline"/>
        </w:rPr>
        <w:t xml:space="preserve">innovative </w:t>
      </w:r>
      <w:r w:rsidRPr="00FE7B0F">
        <w:rPr>
          <w:rStyle w:val="StyleBoldUnderline"/>
          <w:highlight w:val="cyan"/>
        </w:rPr>
        <w:t>policy, it tends to spread throughout the country</w:t>
      </w:r>
      <w:r w:rsidRPr="0073214F">
        <w:rPr>
          <w:rStyle w:val="StyleBoldUnderline"/>
        </w:rPr>
        <w:t>.</w:t>
      </w:r>
      <w:r w:rsidRPr="0073214F">
        <w:rPr>
          <w:sz w:val="16"/>
        </w:rPr>
        <w:t xml:space="preserve"> Innovative</w:t>
      </w:r>
      <w:r>
        <w:rPr>
          <w:sz w:val="12"/>
        </w:rPr>
        <w:t xml:space="preserve"> </w:t>
      </w:r>
      <w:r w:rsidRPr="0073214F">
        <w:rPr>
          <w:sz w:val="16"/>
        </w:rPr>
        <w:t>policies are generally deﬁned as being new to the government that is adopting it (Walker, 1969:881). Similarly, Rogers (1995:11) deﬁned innovation</w:t>
      </w:r>
      <w:r>
        <w:rPr>
          <w:sz w:val="12"/>
        </w:rPr>
        <w:t xml:space="preserve"> </w:t>
      </w:r>
      <w:r w:rsidRPr="0073214F">
        <w:rPr>
          <w:sz w:val="16"/>
        </w:rPr>
        <w:t>as an idea, practice, or object that is perceived as new by an individual or</w:t>
      </w:r>
      <w:r>
        <w:rPr>
          <w:sz w:val="12"/>
        </w:rPr>
        <w:t xml:space="preserve"> </w:t>
      </w:r>
      <w:r w:rsidRPr="0073214F">
        <w:rPr>
          <w:sz w:val="16"/>
        </w:rPr>
        <w:t>other unit of adoption. Over time</w:t>
      </w:r>
      <w:r w:rsidRPr="0073214F">
        <w:rPr>
          <w:rStyle w:val="StyleBoldUnderline"/>
        </w:rPr>
        <w:t xml:space="preserve">, </w:t>
      </w:r>
      <w:r w:rsidRPr="00FE7B0F">
        <w:rPr>
          <w:rStyle w:val="StyleBoldUnderline"/>
          <w:highlight w:val="cyan"/>
        </w:rPr>
        <w:t>a number of states have earned a reputation for their role in developing innovative policies</w:t>
      </w:r>
      <w:r w:rsidRPr="0073214F">
        <w:rPr>
          <w:sz w:val="16"/>
        </w:rPr>
        <w:t xml:space="preserve"> (Walker, 1969).</w:t>
      </w:r>
      <w:r>
        <w:rPr>
          <w:sz w:val="12"/>
        </w:rPr>
        <w:t xml:space="preserve"> </w:t>
      </w:r>
      <w:r w:rsidRPr="0073214F">
        <w:rPr>
          <w:sz w:val="16"/>
        </w:rPr>
        <w:t>Usually, these states tend to be wealthier and more industrialized (Ringquist,</w:t>
      </w:r>
      <w:r>
        <w:rPr>
          <w:sz w:val="12"/>
        </w:rPr>
        <w:t xml:space="preserve"> </w:t>
      </w:r>
      <w:r w:rsidRPr="0073214F">
        <w:rPr>
          <w:sz w:val="16"/>
        </w:rPr>
        <w:t>1993).</w:t>
      </w:r>
    </w:p>
    <w:p w:rsidR="00A02EFC" w:rsidRDefault="00A02EFC" w:rsidP="00A02EFC"/>
    <w:p w:rsidR="00A02EFC" w:rsidRDefault="00A02EFC" w:rsidP="00A02EFC">
      <w:pPr>
        <w:pStyle w:val="Heading3"/>
      </w:pPr>
      <w:r>
        <w:lastRenderedPageBreak/>
        <w:t xml:space="preserve">-- AT: Patchwork </w:t>
      </w:r>
    </w:p>
    <w:p w:rsidR="00A02EFC" w:rsidRPr="00464ED3" w:rsidRDefault="00A02EFC" w:rsidP="00A02EFC">
      <w:pPr>
        <w:pStyle w:val="Heading4"/>
        <w:rPr>
          <w:rFonts w:cs="Times New Roman"/>
        </w:rPr>
      </w:pPr>
      <w:r>
        <w:rPr>
          <w:rFonts w:cs="Times New Roman"/>
        </w:rPr>
        <w:t>Nahh</w:t>
      </w:r>
    </w:p>
    <w:p w:rsidR="00A02EFC" w:rsidRPr="00464ED3" w:rsidRDefault="00A02EFC" w:rsidP="00A02EFC">
      <w:pPr>
        <w:rPr>
          <w:sz w:val="16"/>
          <w:szCs w:val="16"/>
        </w:rPr>
      </w:pPr>
      <w:r w:rsidRPr="00464ED3">
        <w:rPr>
          <w:rStyle w:val="StyleStyleBold12pt"/>
        </w:rPr>
        <w:t>Lutsey and Sperling 8</w:t>
      </w:r>
      <w:r w:rsidRPr="00464ED3">
        <w:rPr>
          <w:sz w:val="16"/>
          <w:szCs w:val="16"/>
        </w:rPr>
        <w:t>. [Nicholas, Program Director at The International Council on Clean Transportation, Daniel, Director of the Institute of Transportation Studies, Professor, Civil and Environmental Engineering</w:t>
      </w:r>
      <w:r>
        <w:rPr>
          <w:sz w:val="16"/>
          <w:szCs w:val="16"/>
        </w:rPr>
        <w:t xml:space="preserve"> </w:t>
      </w:r>
      <w:r w:rsidRPr="00464ED3">
        <w:rPr>
          <w:sz w:val="16"/>
          <w:szCs w:val="16"/>
        </w:rPr>
        <w:t>Professor, Environmental Science and Policy</w:t>
      </w:r>
      <w:r>
        <w:rPr>
          <w:sz w:val="16"/>
          <w:szCs w:val="16"/>
        </w:rPr>
        <w:t xml:space="preserve"> </w:t>
      </w:r>
      <w:r w:rsidRPr="00464ED3">
        <w:rPr>
          <w:sz w:val="16"/>
          <w:szCs w:val="16"/>
        </w:rPr>
        <w:t>Faculty director, Policy Institute for Energy,</w:t>
      </w:r>
      <w:r>
        <w:rPr>
          <w:sz w:val="16"/>
          <w:szCs w:val="16"/>
        </w:rPr>
        <w:t xml:space="preserve"> </w:t>
      </w:r>
      <w:r w:rsidRPr="00464ED3">
        <w:rPr>
          <w:sz w:val="16"/>
          <w:szCs w:val="16"/>
        </w:rPr>
        <w:t>Environment and the Economy, “America’s bottom-up climate change mitigation policy” Energy Policy -- Vol 36 -- Science Direct]</w:t>
      </w:r>
    </w:p>
    <w:p w:rsidR="00A02EFC" w:rsidRPr="00464ED3" w:rsidRDefault="00A02EFC" w:rsidP="00A02EFC">
      <w:pPr>
        <w:rPr>
          <w:sz w:val="16"/>
        </w:rPr>
      </w:pPr>
      <w:r w:rsidRPr="00FE7B0F">
        <w:rPr>
          <w:rStyle w:val="StyleBoldUnderline"/>
          <w:highlight w:val="cyan"/>
        </w:rPr>
        <w:t>Lower-level</w:t>
      </w:r>
      <w:r w:rsidRPr="00464ED3">
        <w:rPr>
          <w:rStyle w:val="StyleBoldUnderline"/>
        </w:rPr>
        <w:t xml:space="preserve"> US </w:t>
      </w:r>
      <w:r w:rsidRPr="00FE7B0F">
        <w:rPr>
          <w:rStyle w:val="StyleBoldUnderline"/>
          <w:highlight w:val="cyan"/>
        </w:rPr>
        <w:t>governments are learning to avoid the problem of</w:t>
      </w:r>
      <w:r w:rsidRPr="00464ED3">
        <w:rPr>
          <w:rStyle w:val="StyleBoldUnderline"/>
        </w:rPr>
        <w:t xml:space="preserve"> creating a </w:t>
      </w:r>
      <w:r w:rsidRPr="00FE7B0F">
        <w:rPr>
          <w:rStyle w:val="StyleBoldUnderline"/>
          <w:highlight w:val="cyan"/>
        </w:rPr>
        <w:t>patchwork</w:t>
      </w:r>
      <w:r w:rsidRPr="00464ED3">
        <w:rPr>
          <w:rStyle w:val="StyleBoldUnderline"/>
        </w:rPr>
        <w:t xml:space="preserve"> of diverse regulations for industry</w:t>
      </w:r>
      <w:r w:rsidRPr="00464ED3">
        <w:rPr>
          <w:sz w:val="16"/>
        </w:rPr>
        <w:t xml:space="preserve">. </w:t>
      </w:r>
      <w:r w:rsidRPr="00FE7B0F">
        <w:rPr>
          <w:rStyle w:val="StyleBoldUnderline"/>
          <w:highlight w:val="cyan"/>
        </w:rPr>
        <w:t>They are accomplishing this by following consistent sets of</w:t>
      </w:r>
      <w:r w:rsidRPr="00464ED3">
        <w:rPr>
          <w:rStyle w:val="StyleBoldUnderline"/>
        </w:rPr>
        <w:t xml:space="preserve"> </w:t>
      </w:r>
      <w:r w:rsidRPr="00464ED3">
        <w:rPr>
          <w:sz w:val="16"/>
        </w:rPr>
        <w:t>mitigation</w:t>
      </w:r>
      <w:r w:rsidRPr="00464ED3">
        <w:rPr>
          <w:rStyle w:val="StyleBoldUnderline"/>
        </w:rPr>
        <w:t xml:space="preserve"> </w:t>
      </w:r>
      <w:r w:rsidRPr="00FE7B0F">
        <w:rPr>
          <w:rStyle w:val="StyleBoldUnderline"/>
          <w:highlight w:val="cyan"/>
        </w:rPr>
        <w:t>actions</w:t>
      </w:r>
      <w:r w:rsidRPr="00464ED3">
        <w:rPr>
          <w:rStyle w:val="StyleBoldUnderline"/>
        </w:rPr>
        <w:t xml:space="preserve"> prescribed by state policy innovators</w:t>
      </w:r>
      <w:r w:rsidRPr="00464ED3">
        <w:rPr>
          <w:sz w:val="16"/>
        </w:rPr>
        <w:t xml:space="preserve"> and adopting approaches that do not</w:t>
      </w:r>
      <w:r>
        <w:rPr>
          <w:sz w:val="12"/>
        </w:rPr>
        <w:t xml:space="preserve"> </w:t>
      </w:r>
      <w:r w:rsidRPr="00464ED3">
        <w:rPr>
          <w:sz w:val="16"/>
        </w:rPr>
        <w:t>dictate particular technologies. Government action on</w:t>
      </w:r>
      <w:r>
        <w:rPr>
          <w:sz w:val="12"/>
        </w:rPr>
        <w:t xml:space="preserve"> </w:t>
      </w:r>
      <w:r w:rsidRPr="00464ED3">
        <w:rPr>
          <w:sz w:val="16"/>
        </w:rPr>
        <w:t>climate change mitigation is generally following the steps of establishing an emissions inventory, developing a</w:t>
      </w:r>
      <w:r>
        <w:rPr>
          <w:sz w:val="12"/>
        </w:rPr>
        <w:t xml:space="preserve"> </w:t>
      </w:r>
      <w:r w:rsidRPr="00464ED3">
        <w:rPr>
          <w:sz w:val="16"/>
        </w:rPr>
        <w:t>mitigation action plan, setting an emission reduction</w:t>
      </w:r>
      <w:r>
        <w:rPr>
          <w:sz w:val="12"/>
        </w:rPr>
        <w:t xml:space="preserve"> </w:t>
      </w:r>
      <w:r w:rsidRPr="00464ED3">
        <w:rPr>
          <w:sz w:val="16"/>
        </w:rPr>
        <w:t>target, enacting sector-speciﬁc policies, and partnering</w:t>
      </w:r>
      <w:r>
        <w:rPr>
          <w:sz w:val="12"/>
        </w:rPr>
        <w:t xml:space="preserve"> </w:t>
      </w:r>
      <w:r w:rsidRPr="00464ED3">
        <w:rPr>
          <w:sz w:val="16"/>
        </w:rPr>
        <w:t>with other governments to integrate their efforts and</w:t>
      </w:r>
      <w:r>
        <w:rPr>
          <w:sz w:val="12"/>
        </w:rPr>
        <w:t xml:space="preserve"> </w:t>
      </w:r>
      <w:r w:rsidRPr="00464ED3">
        <w:rPr>
          <w:sz w:val="16"/>
        </w:rPr>
        <w:t xml:space="preserve">leverage their reductions. </w:t>
      </w:r>
      <w:r w:rsidRPr="00464ED3">
        <w:rPr>
          <w:rStyle w:val="StyleBoldUnderline"/>
        </w:rPr>
        <w:t xml:space="preserve">To accommodate further adoption by other states, </w:t>
      </w:r>
      <w:r w:rsidRPr="00FE7B0F">
        <w:rPr>
          <w:rStyle w:val="StyleBoldUnderline"/>
          <w:highlight w:val="cyan"/>
        </w:rPr>
        <w:t>principles of ﬂexibility and incentives</w:t>
      </w:r>
      <w:r w:rsidRPr="00FE7B0F">
        <w:rPr>
          <w:rStyle w:val="StyleBoldUnderline"/>
          <w:sz w:val="12"/>
          <w:highlight w:val="cyan"/>
        </w:rPr>
        <w:t xml:space="preserve"> </w:t>
      </w:r>
      <w:r w:rsidRPr="00FE7B0F">
        <w:rPr>
          <w:rStyle w:val="StyleBoldUnderline"/>
          <w:highlight w:val="cyan"/>
        </w:rPr>
        <w:t>are being widely adopted</w:t>
      </w:r>
      <w:r w:rsidRPr="00FE7B0F">
        <w:rPr>
          <w:sz w:val="16"/>
          <w:highlight w:val="cyan"/>
        </w:rPr>
        <w:t>.</w:t>
      </w:r>
      <w:r w:rsidRPr="00464ED3">
        <w:rPr>
          <w:sz w:val="16"/>
        </w:rPr>
        <w:t xml:space="preserve"> The California vehicle GHG</w:t>
      </w:r>
      <w:r>
        <w:rPr>
          <w:sz w:val="12"/>
        </w:rPr>
        <w:t xml:space="preserve"> </w:t>
      </w:r>
      <w:r w:rsidRPr="00464ED3">
        <w:rPr>
          <w:sz w:val="16"/>
        </w:rPr>
        <w:t>regulation, the California low-carbon fuel standard, and</w:t>
      </w:r>
      <w:r>
        <w:rPr>
          <w:sz w:val="12"/>
        </w:rPr>
        <w:t xml:space="preserve"> </w:t>
      </w:r>
      <w:r w:rsidRPr="00464ED3">
        <w:rPr>
          <w:sz w:val="16"/>
        </w:rPr>
        <w:t>renewable electricity standards are all performance standards that allow individual states (and industries in those</w:t>
      </w:r>
      <w:r>
        <w:rPr>
          <w:sz w:val="12"/>
        </w:rPr>
        <w:t xml:space="preserve"> </w:t>
      </w:r>
      <w:r w:rsidRPr="00464ED3">
        <w:rPr>
          <w:sz w:val="16"/>
        </w:rPr>
        <w:t>states) the ﬂexibility to choose the emission-reduction</w:t>
      </w:r>
      <w:r>
        <w:rPr>
          <w:sz w:val="12"/>
        </w:rPr>
        <w:t xml:space="preserve"> </w:t>
      </w:r>
      <w:r w:rsidRPr="00464ED3">
        <w:rPr>
          <w:sz w:val="16"/>
        </w:rPr>
        <w:t>technologies that suit local circumstances.</w:t>
      </w:r>
      <w:r>
        <w:rPr>
          <w:sz w:val="12"/>
        </w:rPr>
        <w:t xml:space="preserve"> </w:t>
      </w:r>
      <w:r w:rsidRPr="00FE7B0F">
        <w:rPr>
          <w:rStyle w:val="Emphasis"/>
          <w:highlight w:val="cyan"/>
        </w:rPr>
        <w:t>The ‘‘commons’’ problem is falling away as more subnational governments learn to work together</w:t>
      </w:r>
      <w:r w:rsidRPr="00464ED3">
        <w:rPr>
          <w:sz w:val="16"/>
        </w:rPr>
        <w:t>. Early pioneering state actors saw themselves as models and leaders to be</w:t>
      </w:r>
      <w:r>
        <w:rPr>
          <w:sz w:val="12"/>
        </w:rPr>
        <w:t xml:space="preserve"> </w:t>
      </w:r>
      <w:r w:rsidRPr="00464ED3">
        <w:rPr>
          <w:sz w:val="16"/>
        </w:rPr>
        <w:t>followed by others. For example, the ﬁrst state-level emission</w:t>
      </w:r>
      <w:r>
        <w:rPr>
          <w:sz w:val="12"/>
        </w:rPr>
        <w:t xml:space="preserve"> </w:t>
      </w:r>
      <w:r w:rsidRPr="00464ED3">
        <w:rPr>
          <w:sz w:val="16"/>
        </w:rPr>
        <w:t>target-setting, by Vermont, was advanced with a stated</w:t>
      </w:r>
      <w:r>
        <w:rPr>
          <w:sz w:val="12"/>
        </w:rPr>
        <w:t xml:space="preserve"> </w:t>
      </w:r>
      <w:r w:rsidRPr="00464ED3">
        <w:rPr>
          <w:sz w:val="16"/>
        </w:rPr>
        <w:t>objective to demonstrate that ‘‘there are things individual</w:t>
      </w:r>
      <w:r>
        <w:rPr>
          <w:sz w:val="12"/>
        </w:rPr>
        <w:t xml:space="preserve"> </w:t>
      </w:r>
      <w:r w:rsidRPr="00464ED3">
        <w:rPr>
          <w:sz w:val="16"/>
        </w:rPr>
        <w:t>Vermonters, the state and the nation can do’’ (Vermont,</w:t>
      </w:r>
      <w:r>
        <w:rPr>
          <w:sz w:val="12"/>
        </w:rPr>
        <w:t xml:space="preserve"> </w:t>
      </w:r>
      <w:r w:rsidRPr="00464ED3">
        <w:rPr>
          <w:sz w:val="16"/>
        </w:rPr>
        <w:t xml:space="preserve">1989). </w:t>
      </w:r>
      <w:r w:rsidRPr="00FE7B0F">
        <w:rPr>
          <w:rStyle w:val="StyleBoldUnderline"/>
          <w:highlight w:val="cyan"/>
        </w:rPr>
        <w:t>When California</w:t>
      </w:r>
      <w:r w:rsidRPr="00464ED3">
        <w:rPr>
          <w:rStyle w:val="StyleBoldUnderline"/>
        </w:rPr>
        <w:t xml:space="preserve"> was </w:t>
      </w:r>
      <w:r w:rsidRPr="00FE7B0F">
        <w:rPr>
          <w:rStyle w:val="StyleBoldUnderline"/>
          <w:highlight w:val="cyan"/>
        </w:rPr>
        <w:t>develop</w:t>
      </w:r>
      <w:r w:rsidRPr="00464ED3">
        <w:rPr>
          <w:rStyle w:val="StyleBoldUnderline"/>
        </w:rPr>
        <w:t xml:space="preserve">ing </w:t>
      </w:r>
      <w:r w:rsidRPr="00FE7B0F">
        <w:rPr>
          <w:rStyle w:val="StyleBoldUnderline"/>
          <w:highlight w:val="cyan"/>
        </w:rPr>
        <w:t>its</w:t>
      </w:r>
      <w:r w:rsidRPr="00464ED3">
        <w:rPr>
          <w:sz w:val="16"/>
        </w:rPr>
        <w:t xml:space="preserve"> vehicle GHG</w:t>
      </w:r>
      <w:r>
        <w:rPr>
          <w:sz w:val="12"/>
        </w:rPr>
        <w:t xml:space="preserve"> </w:t>
      </w:r>
      <w:r w:rsidRPr="00FE7B0F">
        <w:rPr>
          <w:rStyle w:val="StyleBoldUnderline"/>
          <w:highlight w:val="cyan"/>
        </w:rPr>
        <w:t>regulations</w:t>
      </w:r>
      <w:r w:rsidRPr="00464ED3">
        <w:rPr>
          <w:sz w:val="16"/>
        </w:rPr>
        <w:t xml:space="preserve"> and later its low-carbon fuel standard, </w:t>
      </w:r>
      <w:r w:rsidRPr="00FE7B0F">
        <w:rPr>
          <w:rStyle w:val="StyleBoldUnderline"/>
          <w:highlight w:val="cyan"/>
        </w:rPr>
        <w:t>state</w:t>
      </w:r>
      <w:r>
        <w:rPr>
          <w:rStyle w:val="StyleBoldUnderline"/>
          <w:sz w:val="12"/>
        </w:rPr>
        <w:t xml:space="preserve"> </w:t>
      </w:r>
      <w:r w:rsidRPr="00464ED3">
        <w:rPr>
          <w:rStyle w:val="StyleBoldUnderline"/>
        </w:rPr>
        <w:t>leader</w:t>
      </w:r>
      <w:r w:rsidRPr="00FE7B0F">
        <w:rPr>
          <w:rStyle w:val="StyleBoldUnderline"/>
          <w:highlight w:val="cyan"/>
        </w:rPr>
        <w:t>s very deliberately watched and coordinated their</w:t>
      </w:r>
      <w:r w:rsidRPr="00FE7B0F">
        <w:rPr>
          <w:rStyle w:val="StyleBoldUnderline"/>
          <w:sz w:val="12"/>
          <w:highlight w:val="cyan"/>
        </w:rPr>
        <w:t xml:space="preserve"> </w:t>
      </w:r>
      <w:r w:rsidRPr="00FE7B0F">
        <w:rPr>
          <w:rStyle w:val="StyleBoldUnderline"/>
          <w:highlight w:val="cyan"/>
        </w:rPr>
        <w:t>efforts with other governments,</w:t>
      </w:r>
      <w:r w:rsidRPr="00464ED3">
        <w:rPr>
          <w:rStyle w:val="StyleBoldUnderline"/>
        </w:rPr>
        <w:t xml:space="preserve"> within and outside the US</w:t>
      </w:r>
      <w:r w:rsidRPr="00464ED3">
        <w:rPr>
          <w:sz w:val="16"/>
        </w:rPr>
        <w:t>.</w:t>
      </w:r>
      <w:r>
        <w:rPr>
          <w:sz w:val="12"/>
        </w:rPr>
        <w:t xml:space="preserve"> </w:t>
      </w:r>
      <w:r w:rsidRPr="00464ED3">
        <w:rPr>
          <w:sz w:val="16"/>
        </w:rPr>
        <w:t>The vehicle regulatory report cites the importance of the</w:t>
      </w:r>
      <w:r>
        <w:rPr>
          <w:sz w:val="12"/>
        </w:rPr>
        <w:t xml:space="preserve"> </w:t>
      </w:r>
      <w:r w:rsidRPr="00464ED3">
        <w:rPr>
          <w:sz w:val="16"/>
        </w:rPr>
        <w:t>combined impact of the adoption of similar mitigation</w:t>
      </w:r>
      <w:r>
        <w:rPr>
          <w:sz w:val="12"/>
        </w:rPr>
        <w:t xml:space="preserve"> </w:t>
      </w:r>
      <w:r w:rsidRPr="00464ED3">
        <w:rPr>
          <w:sz w:val="16"/>
        </w:rPr>
        <w:t>measures for vehicles in other US states and other countries</w:t>
      </w:r>
      <w:r>
        <w:rPr>
          <w:sz w:val="12"/>
        </w:rPr>
        <w:t xml:space="preserve"> </w:t>
      </w:r>
      <w:r w:rsidRPr="00464ED3">
        <w:rPr>
          <w:sz w:val="16"/>
        </w:rPr>
        <w:t>(Canada, Japan, and in Europe) (CARB, 2005), and the lowcarbon fuel standard was developed through continuing</w:t>
      </w:r>
      <w:r>
        <w:rPr>
          <w:sz w:val="12"/>
        </w:rPr>
        <w:t xml:space="preserve"> </w:t>
      </w:r>
      <w:r w:rsidRPr="00464ED3">
        <w:rPr>
          <w:sz w:val="16"/>
        </w:rPr>
        <w:t>discussion with leaders in other US states and the European</w:t>
      </w:r>
      <w:r>
        <w:rPr>
          <w:sz w:val="12"/>
        </w:rPr>
        <w:t xml:space="preserve"> </w:t>
      </w:r>
      <w:r w:rsidRPr="00464ED3">
        <w:rPr>
          <w:sz w:val="16"/>
        </w:rPr>
        <w:t>Union, which proposed to adopt a standard nearly identical</w:t>
      </w:r>
      <w:r>
        <w:rPr>
          <w:sz w:val="12"/>
        </w:rPr>
        <w:t xml:space="preserve"> </w:t>
      </w:r>
      <w:r w:rsidRPr="00464ED3">
        <w:rPr>
          <w:sz w:val="16"/>
        </w:rPr>
        <w:t>to California’s just weeks after California’s initial announcement (EU, 2007; California, 2007).</w:t>
      </w:r>
    </w:p>
    <w:p w:rsidR="00A02EFC" w:rsidRPr="00A02EFC" w:rsidRDefault="00A02EFC" w:rsidP="00A02EFC"/>
    <w:p w:rsidR="001B01C8" w:rsidRDefault="001B01C8" w:rsidP="00463A02">
      <w:pPr>
        <w:pStyle w:val="Heading3"/>
      </w:pPr>
      <w:r>
        <w:lastRenderedPageBreak/>
        <w:t xml:space="preserve">2NC – AT: Innovation </w:t>
      </w:r>
    </w:p>
    <w:p w:rsidR="001B01C8" w:rsidRPr="00464ED3" w:rsidRDefault="001B01C8" w:rsidP="001B01C8">
      <w:pPr>
        <w:pStyle w:val="Heading4"/>
        <w:rPr>
          <w:rFonts w:cs="Times New Roman"/>
        </w:rPr>
      </w:pPr>
      <w:r w:rsidRPr="00464ED3">
        <w:rPr>
          <w:rFonts w:cs="Times New Roman"/>
        </w:rPr>
        <w:t>States Solve Better</w:t>
      </w:r>
    </w:p>
    <w:p w:rsidR="001B01C8" w:rsidRPr="00464ED3" w:rsidRDefault="001B01C8" w:rsidP="001B01C8">
      <w:pPr>
        <w:numPr>
          <w:ilvl w:val="0"/>
          <w:numId w:val="2"/>
        </w:numPr>
      </w:pPr>
      <w:r w:rsidRPr="00464ED3">
        <w:t>Labs of innovation</w:t>
      </w:r>
    </w:p>
    <w:p w:rsidR="001B01C8" w:rsidRPr="00464ED3" w:rsidRDefault="001B01C8" w:rsidP="001B01C8">
      <w:pPr>
        <w:numPr>
          <w:ilvl w:val="0"/>
          <w:numId w:val="2"/>
        </w:numPr>
      </w:pPr>
      <w:r w:rsidRPr="00464ED3">
        <w:t xml:space="preserve">Solves the link to politics </w:t>
      </w:r>
    </w:p>
    <w:p w:rsidR="001B01C8" w:rsidRPr="00464ED3" w:rsidRDefault="001B01C8" w:rsidP="001B01C8">
      <w:pPr>
        <w:numPr>
          <w:ilvl w:val="0"/>
          <w:numId w:val="2"/>
        </w:numPr>
      </w:pPr>
      <w:r w:rsidRPr="00464ED3">
        <w:t xml:space="preserve">Better at economic/civil rights issues. </w:t>
      </w:r>
    </w:p>
    <w:p w:rsidR="001B01C8" w:rsidRPr="00464ED3" w:rsidRDefault="001B01C8" w:rsidP="001B01C8">
      <w:pPr>
        <w:numPr>
          <w:ilvl w:val="0"/>
          <w:numId w:val="2"/>
        </w:numPr>
      </w:pPr>
      <w:r w:rsidRPr="00464ED3">
        <w:t xml:space="preserve">Federal modeling </w:t>
      </w:r>
    </w:p>
    <w:p w:rsidR="001B01C8" w:rsidRPr="00464ED3" w:rsidRDefault="001B01C8" w:rsidP="001B01C8">
      <w:pPr>
        <w:rPr>
          <w:sz w:val="16"/>
        </w:rPr>
      </w:pPr>
      <w:r w:rsidRPr="00464ED3">
        <w:rPr>
          <w:rStyle w:val="StyleStyleBold12pt"/>
        </w:rPr>
        <w:t xml:space="preserve">Duvivier 7. </w:t>
      </w:r>
      <w:r w:rsidRPr="00464ED3">
        <w:rPr>
          <w:sz w:val="16"/>
        </w:rPr>
        <w:t xml:space="preserve">[K.K., </w:t>
      </w:r>
      <w:r w:rsidRPr="00464ED3">
        <w:rPr>
          <w:rStyle w:val="verdana"/>
          <w:sz w:val="16"/>
        </w:rPr>
        <w:t xml:space="preserve">Associate Professor, University of Denver Sturm College of Law, “Fast-Food Government and Physician-Assisted Death: The Role of Direct </w:t>
      </w:r>
      <w:r w:rsidRPr="00464ED3">
        <w:rPr>
          <w:rStyle w:val="hit"/>
          <w:sz w:val="16"/>
        </w:rPr>
        <w:t>Democracy</w:t>
      </w:r>
      <w:r w:rsidRPr="00464ED3">
        <w:rPr>
          <w:rStyle w:val="verdana"/>
          <w:sz w:val="16"/>
        </w:rPr>
        <w:t xml:space="preserve"> in Federalism,”</w:t>
      </w:r>
      <w:r w:rsidRPr="00464ED3">
        <w:rPr>
          <w:sz w:val="16"/>
        </w:rPr>
        <w:t xml:space="preserve"> </w:t>
      </w:r>
      <w:r w:rsidRPr="00464ED3">
        <w:rPr>
          <w:rStyle w:val="verdana"/>
          <w:sz w:val="16"/>
        </w:rPr>
        <w:t>86 Or. L. Rev. 895 -- lexis]</w:t>
      </w:r>
    </w:p>
    <w:p w:rsidR="001B01C8" w:rsidRPr="00464ED3" w:rsidRDefault="001B01C8" w:rsidP="001B01C8">
      <w:pPr>
        <w:rPr>
          <w:rStyle w:val="StyleBoldUnderline"/>
        </w:rPr>
      </w:pPr>
      <w:r w:rsidRPr="00464ED3">
        <w:rPr>
          <w:sz w:val="16"/>
        </w:rPr>
        <w:t xml:space="preserve">In a few instances, the Supreme Court has begun to articulate the benefit of shifting some weight back to state-side deference. 22 While the Court has declared it "unwise to attempt to identify a list of "traditional' state functions," 23 the federalization of issues traditionally identified as local matters, such as crime, has brought criticism. 24 Likewise, </w:t>
      </w:r>
      <w:r w:rsidRPr="00464ED3">
        <w:rPr>
          <w:rStyle w:val="StyleBoldUnderline"/>
        </w:rPr>
        <w:t>the balance has</w:t>
      </w:r>
      <w:r w:rsidRPr="000E3BED">
        <w:rPr>
          <w:rStyle w:val="underline"/>
        </w:rPr>
        <w:t xml:space="preserve"> </w:t>
      </w:r>
      <w:r w:rsidRPr="00464ED3">
        <w:rPr>
          <w:sz w:val="16"/>
        </w:rPr>
        <w:t>also</w:t>
      </w:r>
      <w:r w:rsidRPr="000E3BED">
        <w:rPr>
          <w:rStyle w:val="underline"/>
        </w:rPr>
        <w:t xml:space="preserve"> </w:t>
      </w:r>
      <w:r w:rsidRPr="00464ED3">
        <w:rPr>
          <w:rStyle w:val="StyleBoldUnderline"/>
        </w:rPr>
        <w:t>shifted in the areas of</w:t>
      </w:r>
      <w:r w:rsidRPr="000E3BED">
        <w:rPr>
          <w:rStyle w:val="underline"/>
        </w:rPr>
        <w:t xml:space="preserve"> </w:t>
      </w:r>
      <w:r w:rsidRPr="00464ED3">
        <w:rPr>
          <w:sz w:val="16"/>
        </w:rPr>
        <w:t xml:space="preserve">economics, </w:t>
      </w:r>
      <w:r w:rsidRPr="00464ED3">
        <w:rPr>
          <w:rStyle w:val="StyleBoldUnderline"/>
        </w:rPr>
        <w:t>the</w:t>
      </w:r>
      <w:r w:rsidRPr="00464ED3">
        <w:rPr>
          <w:sz w:val="16"/>
        </w:rPr>
        <w:t xml:space="preserve"> </w:t>
      </w:r>
      <w:r w:rsidRPr="00464ED3">
        <w:rPr>
          <w:rStyle w:val="StyleBoldUnderline"/>
        </w:rPr>
        <w:t>environment</w:t>
      </w:r>
      <w:r w:rsidRPr="00464ED3">
        <w:rPr>
          <w:sz w:val="16"/>
        </w:rPr>
        <w:t xml:space="preserve">, and civil rights. In the last century, </w:t>
      </w:r>
      <w:r w:rsidRPr="00464ED3">
        <w:rPr>
          <w:rStyle w:val="StyleBoldUnderline"/>
        </w:rPr>
        <w:t>many problems were "best solved at the national</w:t>
      </w:r>
      <w:r w:rsidRPr="00464ED3">
        <w:rPr>
          <w:sz w:val="16"/>
        </w:rPr>
        <w:t xml:space="preserve">  [*903]  </w:t>
      </w:r>
      <w:r w:rsidRPr="00464ED3">
        <w:rPr>
          <w:rStyle w:val="StyleBoldUnderline"/>
        </w:rPr>
        <w:t>level</w:t>
      </w:r>
      <w:r w:rsidRPr="00464ED3">
        <w:rPr>
          <w:sz w:val="16"/>
        </w:rPr>
        <w:t xml:space="preserve">," 25 </w:t>
      </w:r>
      <w:r w:rsidRPr="00464ED3">
        <w:rPr>
          <w:rStyle w:val="StyleBoldUnderline"/>
        </w:rPr>
        <w:t>but</w:t>
      </w:r>
      <w:r w:rsidRPr="00464ED3">
        <w:rPr>
          <w:sz w:val="16"/>
        </w:rPr>
        <w:t xml:space="preserve"> </w:t>
      </w:r>
      <w:r w:rsidRPr="00464ED3">
        <w:rPr>
          <w:rStyle w:val="StyleBoldUnderline"/>
        </w:rPr>
        <w:t>more recently</w:t>
      </w:r>
      <w:r w:rsidRPr="00464ED3">
        <w:rPr>
          <w:sz w:val="16"/>
        </w:rPr>
        <w:t xml:space="preserve">, </w:t>
      </w:r>
      <w:r w:rsidRPr="00FE7B0F">
        <w:rPr>
          <w:rStyle w:val="StyleBoldUnderline"/>
          <w:highlight w:val="cyan"/>
        </w:rPr>
        <w:t>local action has led the way on</w:t>
      </w:r>
      <w:r w:rsidRPr="00464ED3">
        <w:rPr>
          <w:sz w:val="16"/>
        </w:rPr>
        <w:t xml:space="preserve"> economic and </w:t>
      </w:r>
      <w:r w:rsidRPr="00FE7B0F">
        <w:rPr>
          <w:rStyle w:val="StyleBoldUnderline"/>
          <w:highlight w:val="cyan"/>
        </w:rPr>
        <w:t>environmental issues</w:t>
      </w:r>
      <w:r w:rsidRPr="00464ED3">
        <w:rPr>
          <w:sz w:val="16"/>
        </w:rPr>
        <w:t xml:space="preserve">. 26 In addition, many state constitutions now afford greater civil rights protections for citizens than they enjoy under the Federal Constitution. 27  </w:t>
      </w:r>
      <w:r w:rsidRPr="00FE7B0F">
        <w:rPr>
          <w:rStyle w:val="StyleBoldUnderline"/>
          <w:highlight w:val="cyan"/>
        </w:rPr>
        <w:t>Placing</w:t>
      </w:r>
      <w:r w:rsidRPr="00464ED3">
        <w:rPr>
          <w:rStyle w:val="StyleBoldUnderline"/>
        </w:rPr>
        <w:t xml:space="preserve"> more </w:t>
      </w:r>
      <w:r w:rsidRPr="00FE7B0F">
        <w:rPr>
          <w:rStyle w:val="StyleBoldUnderline"/>
          <w:highlight w:val="cyan"/>
        </w:rPr>
        <w:t>weight on the state side</w:t>
      </w:r>
      <w:r w:rsidRPr="00464ED3">
        <w:rPr>
          <w:rStyle w:val="StyleBoldUnderline"/>
        </w:rPr>
        <w:t xml:space="preserve"> of the federalism equation </w:t>
      </w:r>
      <w:r w:rsidRPr="00FE7B0F">
        <w:rPr>
          <w:rStyle w:val="StyleBoldUnderline"/>
          <w:highlight w:val="cyan"/>
        </w:rPr>
        <w:t>has</w:t>
      </w:r>
      <w:r w:rsidRPr="00464ED3">
        <w:rPr>
          <w:rStyle w:val="StyleBoldUnderline"/>
        </w:rPr>
        <w:t xml:space="preserve"> a number of </w:t>
      </w:r>
      <w:r w:rsidRPr="00FE7B0F">
        <w:rPr>
          <w:rStyle w:val="StyleBoldUnderline"/>
          <w:highlight w:val="cyan"/>
        </w:rPr>
        <w:t>advantages</w:t>
      </w:r>
      <w:r w:rsidRPr="00464ED3">
        <w:rPr>
          <w:sz w:val="16"/>
        </w:rPr>
        <w:t xml:space="preserve">. For one, it helps avoid dissatisfaction with a remote federal government. Proponents of "anti-nationalizing movements ... reflect[] unease among the people about the extent to which governmental authority is slipping from their grasp." 28 Respect for state authority under the concept of federalism can assuage those who bristle because of the "disadvantages [of] overweening national authority." 29 </w:t>
      </w:r>
      <w:r w:rsidRPr="00FE7B0F">
        <w:rPr>
          <w:rStyle w:val="StyleBoldUnderline"/>
          <w:highlight w:val="cyan"/>
        </w:rPr>
        <w:t>Initiatives force local representatives</w:t>
      </w:r>
      <w:r w:rsidRPr="00464ED3">
        <w:rPr>
          <w:rStyle w:val="StyleBoldUnderline"/>
        </w:rPr>
        <w:t xml:space="preserve"> </w:t>
      </w:r>
      <w:r w:rsidRPr="00FE7B0F">
        <w:rPr>
          <w:rStyle w:val="StyleBoldUnderline"/>
          <w:highlight w:val="cyan"/>
        </w:rPr>
        <w:t>to be in touch</w:t>
      </w:r>
      <w:r w:rsidRPr="00464ED3">
        <w:rPr>
          <w:rStyle w:val="StyleBoldUnderline"/>
        </w:rPr>
        <w:t xml:space="preserve"> directly with their constituents' desires</w:t>
      </w:r>
      <w:r w:rsidRPr="00464ED3">
        <w:rPr>
          <w:sz w:val="16"/>
        </w:rPr>
        <w:t xml:space="preserve">. Thus, </w:t>
      </w:r>
      <w:r w:rsidRPr="0004470E">
        <w:rPr>
          <w:rStyle w:val="StyleBoldUnderline"/>
        </w:rPr>
        <w:t>the initiative process can be</w:t>
      </w:r>
      <w:r w:rsidRPr="00464ED3">
        <w:rPr>
          <w:sz w:val="16"/>
        </w:rPr>
        <w:t xml:space="preserve">  [*904]  </w:t>
      </w:r>
      <w:r w:rsidRPr="00464ED3">
        <w:rPr>
          <w:rStyle w:val="StyleBoldUnderline"/>
        </w:rPr>
        <w:t>one of the most effective mechanisms for promoting federalism,</w:t>
      </w:r>
      <w:r w:rsidRPr="00464ED3">
        <w:rPr>
          <w:sz w:val="16"/>
        </w:rPr>
        <w:t xml:space="preserve"> resulting in a more responsive and robust form of democracy. 30  Furthermore, surrendering total authority to distant representatives not only weakens accountability but also can promote dishonesty. 31 Allocating more power back to the state side of the federalism equation may address "the clear loss of faith in democracy many in this country feel" due to "the corrupting influence of interest groups and money in the national Congress." 32 Initiatives can be a salutary response to the voters' "disenchantment" 33 with corruption in government and satisfy federalism's focus on more local participation.  Finally, </w:t>
      </w:r>
      <w:r w:rsidRPr="00464ED3">
        <w:rPr>
          <w:rStyle w:val="StyleBoldUnderline"/>
        </w:rPr>
        <w:t>fed</w:t>
      </w:r>
      <w:r w:rsidRPr="00FE7B0F">
        <w:rPr>
          <w:rStyle w:val="StyleBoldUnderline"/>
          <w:highlight w:val="cyan"/>
        </w:rPr>
        <w:t>eralism allows states to act as laboratories</w:t>
      </w:r>
      <w:r w:rsidRPr="00FE7B0F">
        <w:rPr>
          <w:sz w:val="16"/>
          <w:highlight w:val="cyan"/>
        </w:rPr>
        <w:t xml:space="preserve">. </w:t>
      </w:r>
      <w:r w:rsidRPr="00FE7B0F">
        <w:rPr>
          <w:rStyle w:val="StyleBoldUnderline"/>
          <w:highlight w:val="cyan"/>
        </w:rPr>
        <w:t>Centralization</w:t>
      </w:r>
      <w:r w:rsidRPr="00464ED3">
        <w:rPr>
          <w:rStyle w:val="StyleBoldUnderline"/>
        </w:rPr>
        <w:t xml:space="preserve"> at the federal level can </w:t>
      </w:r>
      <w:r w:rsidRPr="00FE7B0F">
        <w:rPr>
          <w:rStyle w:val="StyleBoldUnderline"/>
          <w:highlight w:val="cyan"/>
        </w:rPr>
        <w:t>stifle innovation, with</w:t>
      </w:r>
      <w:r w:rsidRPr="00464ED3">
        <w:rPr>
          <w:rStyle w:val="StyleBoldUnderline"/>
        </w:rPr>
        <w:t xml:space="preserve"> congressional "</w:t>
      </w:r>
      <w:r w:rsidRPr="00FE7B0F">
        <w:rPr>
          <w:rStyle w:val="StyleBoldUnderline"/>
          <w:highlight w:val="cyan"/>
        </w:rPr>
        <w:t>stasis" preventing any positive action</w:t>
      </w:r>
      <w:r w:rsidRPr="00464ED3">
        <w:rPr>
          <w:sz w:val="16"/>
        </w:rPr>
        <w:t xml:space="preserve"> from that national legislative body. 34 Instead, </w:t>
      </w:r>
      <w:r w:rsidRPr="00FE7B0F">
        <w:rPr>
          <w:rStyle w:val="StyleBoldUnderline"/>
          <w:highlight w:val="cyan"/>
        </w:rPr>
        <w:t>dispersing power</w:t>
      </w:r>
      <w:r w:rsidRPr="00464ED3">
        <w:rPr>
          <w:rStyle w:val="StyleBoldUnderline"/>
        </w:rPr>
        <w:t xml:space="preserve"> to the states </w:t>
      </w:r>
      <w:r w:rsidRPr="00FE7B0F">
        <w:rPr>
          <w:rStyle w:val="StyleBoldUnderline"/>
          <w:highlight w:val="cyan"/>
        </w:rPr>
        <w:t>encourages</w:t>
      </w:r>
      <w:r w:rsidRPr="00464ED3">
        <w:rPr>
          <w:rStyle w:val="StyleBoldUnderline"/>
        </w:rPr>
        <w:t xml:space="preserve"> the </w:t>
      </w:r>
      <w:r w:rsidRPr="00FE7B0F">
        <w:rPr>
          <w:rStyle w:val="StyleBoldUnderline"/>
          <w:highlight w:val="cyan"/>
        </w:rPr>
        <w:t xml:space="preserve">evolution of ideas </w:t>
      </w:r>
      <w:r w:rsidRPr="00FE7B0F">
        <w:rPr>
          <w:rStyle w:val="Emphasis"/>
          <w:highlight w:val="cyan"/>
        </w:rPr>
        <w:t>that can help advance an issue nationally</w:t>
      </w:r>
      <w:r w:rsidRPr="00464ED3">
        <w:rPr>
          <w:sz w:val="16"/>
        </w:rPr>
        <w:t xml:space="preserve">. </w:t>
      </w:r>
      <w:r w:rsidRPr="00464ED3">
        <w:rPr>
          <w:rStyle w:val="StyleBoldUnderline"/>
        </w:rPr>
        <w:t>The "</w:t>
      </w:r>
      <w:r w:rsidRPr="00FE7B0F">
        <w:rPr>
          <w:rStyle w:val="StyleBoldUnderline"/>
          <w:highlight w:val="cyan"/>
        </w:rPr>
        <w:t>evolutionary process</w:t>
      </w:r>
      <w:r w:rsidRPr="00464ED3">
        <w:rPr>
          <w:rStyle w:val="StyleBoldUnderline"/>
        </w:rPr>
        <w:t xml:space="preserve">" of "innovation" </w:t>
      </w:r>
      <w:r w:rsidRPr="00FE7B0F">
        <w:rPr>
          <w:rStyle w:val="StyleBoldUnderline"/>
          <w:highlight w:val="cyan"/>
        </w:rPr>
        <w:t>works best when experimentation is diffused</w:t>
      </w:r>
      <w:r w:rsidRPr="00464ED3">
        <w:rPr>
          <w:sz w:val="16"/>
        </w:rPr>
        <w:t xml:space="preserve">. 35 </w:t>
      </w:r>
      <w:r w:rsidRPr="00464ED3">
        <w:rPr>
          <w:rStyle w:val="StyleBoldUnderline"/>
        </w:rPr>
        <w:t xml:space="preserve">More </w:t>
      </w:r>
      <w:r w:rsidRPr="00FE7B0F">
        <w:rPr>
          <w:rStyle w:val="StyleBoldUnderline"/>
          <w:highlight w:val="cyan"/>
        </w:rPr>
        <w:t>progress is likely when "fifty different</w:t>
      </w:r>
      <w:r w:rsidRPr="00464ED3">
        <w:rPr>
          <w:sz w:val="16"/>
        </w:rPr>
        <w:t xml:space="preserve"> parallel </w:t>
      </w:r>
      <w:r w:rsidRPr="00464ED3">
        <w:rPr>
          <w:rStyle w:val="StyleBoldUnderline"/>
        </w:rPr>
        <w:t xml:space="preserve">state </w:t>
      </w:r>
      <w:r w:rsidRPr="00FE7B0F">
        <w:rPr>
          <w:rStyle w:val="StyleBoldUnderline"/>
          <w:highlight w:val="cyan"/>
        </w:rPr>
        <w:t>governments</w:t>
      </w:r>
      <w:r w:rsidRPr="00464ED3">
        <w:rPr>
          <w:sz w:val="16"/>
        </w:rPr>
        <w:t xml:space="preserve"> and countless substate governments" </w:t>
      </w:r>
      <w:r w:rsidRPr="00FE7B0F">
        <w:rPr>
          <w:rStyle w:val="StyleBoldUnderline"/>
          <w:highlight w:val="cyan"/>
        </w:rPr>
        <w:t>are working on</w:t>
      </w:r>
      <w:r w:rsidRPr="00464ED3">
        <w:rPr>
          <w:sz w:val="16"/>
        </w:rPr>
        <w:t xml:space="preserve"> possible </w:t>
      </w:r>
      <w:r w:rsidRPr="00FE7B0F">
        <w:rPr>
          <w:rStyle w:val="StyleBoldUnderline"/>
          <w:highlight w:val="cyan"/>
        </w:rPr>
        <w:t>solutions to problems</w:t>
      </w:r>
      <w:r w:rsidRPr="00464ED3">
        <w:rPr>
          <w:sz w:val="16"/>
        </w:rPr>
        <w:t xml:space="preserve"> that face the nation. 36 Some of these ideas will be rejected, but </w:t>
      </w:r>
      <w:r w:rsidRPr="00464ED3">
        <w:rPr>
          <w:rStyle w:val="StyleBoldUnderline"/>
        </w:rPr>
        <w:t xml:space="preserve">the odds improve with the existence of multiple, creative options. </w:t>
      </w:r>
    </w:p>
    <w:p w:rsidR="001B01C8" w:rsidRPr="00464ED3" w:rsidRDefault="001B01C8" w:rsidP="001B01C8"/>
    <w:p w:rsidR="001B01C8" w:rsidRPr="00464ED3" w:rsidRDefault="001B01C8" w:rsidP="001B01C8">
      <w:pPr>
        <w:pStyle w:val="Heading4"/>
        <w:rPr>
          <w:rFonts w:cs="Times New Roman"/>
        </w:rPr>
      </w:pPr>
      <w:r w:rsidRPr="00464ED3">
        <w:rPr>
          <w:rFonts w:cs="Times New Roman"/>
        </w:rPr>
        <w:t>States are innovation laboratories- empirical success</w:t>
      </w:r>
    </w:p>
    <w:p w:rsidR="001B01C8" w:rsidRPr="00464ED3" w:rsidRDefault="001B01C8" w:rsidP="001B01C8">
      <w:pPr>
        <w:rPr>
          <w:sz w:val="16"/>
          <w:szCs w:val="16"/>
        </w:rPr>
      </w:pPr>
      <w:r w:rsidRPr="00464ED3">
        <w:rPr>
          <w:rStyle w:val="StyleStyleBold12pt"/>
        </w:rPr>
        <w:t xml:space="preserve">Klass and Wilson ’12 </w:t>
      </w:r>
      <w:r w:rsidRPr="00464ED3">
        <w:rPr>
          <w:sz w:val="16"/>
          <w:szCs w:val="16"/>
        </w:rPr>
        <w:t>[Alexandra Klass, Professor of Law, Associate Dean for Academic Affairs, and Solly Robins Distinguished Research Fellow, University of Minnesota Law School, Elizabeth Wilson, Associate Professor of Energy and Environmental Policy, Humphrey School of Public Affairs, University of Minnesota, “Interstate Transmission Challenges for Renewable Energy: A Federalism Mismatch,” http://www.law.northwestern.edu/searlecenter/papers/Klass_Transmission_Article_2_12.pdf]</w:t>
      </w:r>
    </w:p>
    <w:p w:rsidR="001B01C8" w:rsidRPr="00464ED3" w:rsidRDefault="001B01C8" w:rsidP="001B01C8">
      <w:pPr>
        <w:rPr>
          <w:sz w:val="16"/>
        </w:rPr>
      </w:pPr>
      <w:r w:rsidRPr="00464ED3">
        <w:rPr>
          <w:sz w:val="16"/>
        </w:rPr>
        <w:t xml:space="preserve">The fact that transmission line siting in modern times is interstate in nature but is still subject to virtually exclusive state authority raises particular federalism concerns. As Justice Brandeis stated in 1932, </w:t>
      </w:r>
      <w:r w:rsidRPr="00902340">
        <w:rPr>
          <w:u w:val="single"/>
        </w:rPr>
        <w:t xml:space="preserve">one of the core values of our </w:t>
      </w:r>
      <w:r w:rsidRPr="00FE7B0F">
        <w:rPr>
          <w:highlight w:val="cyan"/>
          <w:u w:val="single"/>
        </w:rPr>
        <w:t>federalist system</w:t>
      </w:r>
      <w:r w:rsidRPr="00902340">
        <w:rPr>
          <w:u w:val="single"/>
        </w:rPr>
        <w:t xml:space="preserve"> is that it </w:t>
      </w:r>
      <w:r w:rsidRPr="00FE7B0F">
        <w:rPr>
          <w:highlight w:val="cyan"/>
          <w:u w:val="single"/>
        </w:rPr>
        <w:t>encourages innovation by allowing</w:t>
      </w:r>
      <w:r w:rsidRPr="00902340">
        <w:rPr>
          <w:u w:val="single"/>
        </w:rPr>
        <w:t xml:space="preserve"> that “</w:t>
      </w:r>
      <w:r w:rsidRPr="00FE7B0F">
        <w:rPr>
          <w:highlight w:val="cyan"/>
          <w:u w:val="single"/>
        </w:rPr>
        <w:t>a single</w:t>
      </w:r>
      <w:r w:rsidRPr="00902340">
        <w:rPr>
          <w:u w:val="single"/>
        </w:rPr>
        <w:t xml:space="preserve"> </w:t>
      </w:r>
      <w:r w:rsidRPr="0004470E">
        <w:rPr>
          <w:u w:val="single"/>
        </w:rPr>
        <w:t>courageous</w:t>
      </w:r>
      <w:r w:rsidRPr="00902340">
        <w:rPr>
          <w:u w:val="single"/>
        </w:rPr>
        <w:t xml:space="preserve"> </w:t>
      </w:r>
      <w:r w:rsidRPr="00FE7B0F">
        <w:rPr>
          <w:highlight w:val="cyan"/>
          <w:u w:val="single"/>
        </w:rPr>
        <w:t>State</w:t>
      </w:r>
      <w:r w:rsidRPr="00902340">
        <w:rPr>
          <w:u w:val="single"/>
        </w:rPr>
        <w:t xml:space="preserve"> may, if its citizens choose, </w:t>
      </w:r>
      <w:r w:rsidRPr="00FE7B0F">
        <w:rPr>
          <w:highlight w:val="cyan"/>
          <w:u w:val="single"/>
        </w:rPr>
        <w:t>serve as a laboratory; and try novel</w:t>
      </w:r>
      <w:r w:rsidRPr="00902340">
        <w:rPr>
          <w:u w:val="single"/>
        </w:rPr>
        <w:t xml:space="preserve"> social and economic </w:t>
      </w:r>
      <w:r w:rsidRPr="00FE7B0F">
        <w:rPr>
          <w:highlight w:val="cyan"/>
          <w:u w:val="single"/>
        </w:rPr>
        <w:t>experiments</w:t>
      </w:r>
      <w:r w:rsidRPr="00902340">
        <w:rPr>
          <w:u w:val="single"/>
        </w:rPr>
        <w:t xml:space="preserve"> without risk to the rest of the country</w:t>
      </w:r>
      <w:r w:rsidRPr="00464ED3">
        <w:rPr>
          <w:sz w:val="16"/>
        </w:rPr>
        <w:t xml:space="preserve">.” 134 </w:t>
      </w:r>
      <w:r w:rsidRPr="00FE7B0F">
        <w:rPr>
          <w:highlight w:val="cyan"/>
          <w:u w:val="single"/>
        </w:rPr>
        <w:t>This model</w:t>
      </w:r>
      <w:r w:rsidRPr="00902340">
        <w:rPr>
          <w:u w:val="single"/>
        </w:rPr>
        <w:t xml:space="preserve"> of states as “laboratories of democracy” has </w:t>
      </w:r>
      <w:r w:rsidRPr="00FE7B0F">
        <w:rPr>
          <w:highlight w:val="cyan"/>
          <w:u w:val="single"/>
        </w:rPr>
        <w:t>led to innovative state policy</w:t>
      </w:r>
      <w:r w:rsidRPr="00902340">
        <w:rPr>
          <w:u w:val="single"/>
        </w:rPr>
        <w:t xml:space="preserve"> over the decades </w:t>
      </w:r>
      <w:r w:rsidRPr="00FE7B0F">
        <w:rPr>
          <w:highlight w:val="cyan"/>
          <w:u w:val="single"/>
        </w:rPr>
        <w:t>in</w:t>
      </w:r>
      <w:r w:rsidRPr="00464ED3">
        <w:rPr>
          <w:sz w:val="16"/>
        </w:rPr>
        <w:t xml:space="preserve"> social security (Wisconsin), health care reform (Massachusetts), </w:t>
      </w:r>
      <w:r w:rsidRPr="00FE7B0F">
        <w:rPr>
          <w:highlight w:val="cyan"/>
          <w:u w:val="single"/>
        </w:rPr>
        <w:t>environmental protection</w:t>
      </w:r>
      <w:r w:rsidRPr="00464ED3">
        <w:rPr>
          <w:sz w:val="16"/>
        </w:rPr>
        <w:t xml:space="preserve"> (California), </w:t>
      </w:r>
      <w:r w:rsidRPr="00902340">
        <w:rPr>
          <w:u w:val="single"/>
        </w:rPr>
        <w:t xml:space="preserve">and other policy areas, </w:t>
      </w:r>
      <w:r w:rsidRPr="00FE7B0F">
        <w:rPr>
          <w:highlight w:val="cyan"/>
          <w:u w:val="single"/>
        </w:rPr>
        <w:t>many of which were</w:t>
      </w:r>
      <w:r w:rsidRPr="00902340">
        <w:rPr>
          <w:u w:val="single"/>
        </w:rPr>
        <w:t xml:space="preserve"> ultimately </w:t>
      </w:r>
      <w:r w:rsidRPr="00FE7B0F">
        <w:rPr>
          <w:highlight w:val="cyan"/>
          <w:u w:val="single"/>
        </w:rPr>
        <w:t>adopted by the fed</w:t>
      </w:r>
      <w:r w:rsidRPr="0004470E">
        <w:rPr>
          <w:u w:val="single"/>
        </w:rPr>
        <w:t>eral government</w:t>
      </w:r>
      <w:r w:rsidRPr="00902340">
        <w:rPr>
          <w:u w:val="single"/>
        </w:rPr>
        <w:t>.</w:t>
      </w:r>
      <w:r w:rsidRPr="00464ED3">
        <w:rPr>
          <w:sz w:val="16"/>
        </w:rPr>
        <w:t xml:space="preserve"> 135 Notably though, in each of these areas, </w:t>
      </w:r>
      <w:r w:rsidRPr="00FE7B0F">
        <w:rPr>
          <w:highlight w:val="cyan"/>
          <w:u w:val="single"/>
        </w:rPr>
        <w:t>states</w:t>
      </w:r>
      <w:r w:rsidRPr="00902340">
        <w:rPr>
          <w:u w:val="single"/>
        </w:rPr>
        <w:t xml:space="preserve"> </w:t>
      </w:r>
      <w:r w:rsidRPr="00FE7B0F">
        <w:rPr>
          <w:highlight w:val="cyan"/>
          <w:u w:val="single"/>
        </w:rPr>
        <w:t>could work independently to set policy</w:t>
      </w:r>
      <w:r w:rsidRPr="00902340">
        <w:rPr>
          <w:u w:val="single"/>
        </w:rPr>
        <w:t xml:space="preserve"> for their citizens </w:t>
      </w:r>
      <w:r w:rsidRPr="00FE7B0F">
        <w:rPr>
          <w:highlight w:val="cyan"/>
          <w:u w:val="single"/>
        </w:rPr>
        <w:t>without the need to work cooperatively</w:t>
      </w:r>
      <w:r w:rsidRPr="00902340">
        <w:rPr>
          <w:u w:val="single"/>
        </w:rPr>
        <w:t xml:space="preserve"> with other states or the federal government</w:t>
      </w:r>
      <w:r w:rsidRPr="00464ED3">
        <w:rPr>
          <w:sz w:val="16"/>
        </w:rPr>
        <w:t xml:space="preserve">. With their own taxing power and regulatory authority, </w:t>
      </w:r>
      <w:r w:rsidRPr="00FE7B0F">
        <w:rPr>
          <w:highlight w:val="cyan"/>
          <w:u w:val="single"/>
        </w:rPr>
        <w:t>states can</w:t>
      </w:r>
      <w:r w:rsidRPr="00902340">
        <w:rPr>
          <w:u w:val="single"/>
        </w:rPr>
        <w:t xml:space="preserve"> for the most part </w:t>
      </w:r>
      <w:r w:rsidRPr="00FE7B0F">
        <w:rPr>
          <w:highlight w:val="cyan"/>
          <w:u w:val="single"/>
        </w:rPr>
        <w:t>create significant</w:t>
      </w:r>
      <w:r w:rsidRPr="00902340">
        <w:rPr>
          <w:u w:val="single"/>
        </w:rPr>
        <w:t xml:space="preserve"> environmental </w:t>
      </w:r>
      <w:r w:rsidRPr="00FE7B0F">
        <w:rPr>
          <w:highlight w:val="cyan"/>
          <w:u w:val="single"/>
        </w:rPr>
        <w:t>protection programs</w:t>
      </w:r>
      <w:r w:rsidRPr="00464ED3">
        <w:rPr>
          <w:sz w:val="16"/>
        </w:rPr>
        <w:t xml:space="preserve">, health care programs, </w:t>
      </w:r>
      <w:r w:rsidRPr="00464ED3">
        <w:rPr>
          <w:sz w:val="16"/>
        </w:rPr>
        <w:lastRenderedPageBreak/>
        <w:t xml:space="preserve">education programs, and other policies even if other states choose not to do likewise. Thus, </w:t>
      </w:r>
      <w:r w:rsidRPr="00902340">
        <w:rPr>
          <w:u w:val="single"/>
        </w:rPr>
        <w:t>each state can serve as its own laboratory</w:t>
      </w:r>
      <w:r w:rsidRPr="00464ED3">
        <w:rPr>
          <w:sz w:val="16"/>
        </w:rPr>
        <w:t>.</w:t>
      </w:r>
    </w:p>
    <w:p w:rsidR="001B01C8" w:rsidRPr="00464ED3" w:rsidRDefault="001B01C8" w:rsidP="001B01C8">
      <w:pPr>
        <w:pStyle w:val="Heading4"/>
        <w:rPr>
          <w:rFonts w:cs="Times New Roman"/>
        </w:rPr>
      </w:pPr>
      <w:r w:rsidRPr="00464ED3">
        <w:rPr>
          <w:rFonts w:cs="Times New Roman"/>
        </w:rPr>
        <w:t>State-level innovation is good and causes federal modeling</w:t>
      </w:r>
    </w:p>
    <w:p w:rsidR="001B01C8" w:rsidRPr="00464ED3" w:rsidRDefault="001B01C8" w:rsidP="001B01C8">
      <w:pPr>
        <w:rPr>
          <w:sz w:val="16"/>
          <w:szCs w:val="16"/>
        </w:rPr>
      </w:pPr>
      <w:r w:rsidRPr="00464ED3">
        <w:rPr>
          <w:rStyle w:val="StyleStyleBold12pt"/>
        </w:rPr>
        <w:t xml:space="preserve">Goulder and Stavins ’11 </w:t>
      </w:r>
      <w:r w:rsidRPr="00464ED3">
        <w:rPr>
          <w:sz w:val="16"/>
          <w:szCs w:val="16"/>
        </w:rPr>
        <w:t>[Lawrence H. Goulder, Department of Economics, Stanford University, Robert N. Stavins, John F. Kennedy School of Government, Harvard University, “Challenges from State-Federal Interactions in US Climate Change Policy,” http://www.hks.harvard.edu/fs/rstavins/Papers/Goulder&amp;StavinsAERPapers&amp;Proceedings.pdf]</w:t>
      </w:r>
    </w:p>
    <w:p w:rsidR="001B01C8" w:rsidRPr="00464ED3" w:rsidRDefault="001B01C8" w:rsidP="001B01C8">
      <w:pPr>
        <w:rPr>
          <w:sz w:val="16"/>
        </w:rPr>
      </w:pPr>
      <w:r w:rsidRPr="00464ED3">
        <w:rPr>
          <w:sz w:val="16"/>
        </w:rPr>
        <w:t xml:space="preserve">Second, </w:t>
      </w:r>
      <w:r w:rsidRPr="00FE7B0F">
        <w:rPr>
          <w:highlight w:val="cyan"/>
          <w:u w:val="single"/>
        </w:rPr>
        <w:t>states</w:t>
      </w:r>
      <w:r w:rsidRPr="00902340">
        <w:rPr>
          <w:u w:val="single"/>
        </w:rPr>
        <w:t xml:space="preserve"> can </w:t>
      </w:r>
      <w:r w:rsidRPr="00FE7B0F">
        <w:rPr>
          <w:highlight w:val="cyan"/>
          <w:u w:val="single"/>
        </w:rPr>
        <w:t>serve as laboratories for experimenting</w:t>
      </w:r>
      <w:r w:rsidRPr="00902340">
        <w:rPr>
          <w:u w:val="single"/>
        </w:rPr>
        <w:t xml:space="preserve"> with innovative policy approaches. </w:t>
      </w:r>
      <w:r w:rsidRPr="00FE7B0F">
        <w:rPr>
          <w:highlight w:val="cyan"/>
          <w:u w:val="single"/>
        </w:rPr>
        <w:t>Approaches that prove successful</w:t>
      </w:r>
      <w:r w:rsidRPr="00902340">
        <w:rPr>
          <w:u w:val="single"/>
        </w:rPr>
        <w:t xml:space="preserve"> on cost effectiveness or other dimensions </w:t>
      </w:r>
      <w:r w:rsidRPr="00FE7B0F">
        <w:rPr>
          <w:highlight w:val="cyan"/>
          <w:u w:val="single"/>
        </w:rPr>
        <w:t>could later be adopted at the fed</w:t>
      </w:r>
      <w:r w:rsidRPr="006C02C4">
        <w:rPr>
          <w:u w:val="single"/>
        </w:rPr>
        <w:t>eral</w:t>
      </w:r>
      <w:r w:rsidRPr="00902340">
        <w:rPr>
          <w:u w:val="single"/>
        </w:rPr>
        <w:t xml:space="preserve"> level. The </w:t>
      </w:r>
      <w:r w:rsidRPr="00FE7B0F">
        <w:rPr>
          <w:highlight w:val="cyan"/>
          <w:u w:val="single"/>
        </w:rPr>
        <w:t>interaction here is one of information transfer</w:t>
      </w:r>
      <w:r w:rsidRPr="00464ED3">
        <w:rPr>
          <w:sz w:val="16"/>
        </w:rPr>
        <w:t>. The case for state-level experimentation needs to be considered carefully: why the laboratories should be at the state, rather than national, level is not clear, and—in any event—there is some question regarding whether state authorities will allow their “laboratory” to be closed after the experiment has been completed and the information delivered.</w:t>
      </w:r>
    </w:p>
    <w:p w:rsidR="001B01C8" w:rsidRDefault="001B01C8" w:rsidP="001B01C8">
      <w:pPr>
        <w:pStyle w:val="Heading3"/>
      </w:pPr>
      <w:r>
        <w:lastRenderedPageBreak/>
        <w:t xml:space="preserve">2NC – AT: Accountability </w:t>
      </w:r>
    </w:p>
    <w:p w:rsidR="001B01C8" w:rsidRPr="00464ED3" w:rsidRDefault="001B01C8" w:rsidP="001B01C8">
      <w:pPr>
        <w:pStyle w:val="Heading4"/>
        <w:rPr>
          <w:rFonts w:cs="Times New Roman"/>
        </w:rPr>
      </w:pPr>
      <w:r w:rsidRPr="00464ED3">
        <w:rPr>
          <w:rFonts w:cs="Times New Roman"/>
        </w:rPr>
        <w:t xml:space="preserve">States solve better  - accountability </w:t>
      </w:r>
    </w:p>
    <w:p w:rsidR="001B01C8" w:rsidRPr="00464ED3" w:rsidRDefault="001B01C8" w:rsidP="001B01C8">
      <w:pPr>
        <w:rPr>
          <w:sz w:val="16"/>
          <w:szCs w:val="16"/>
        </w:rPr>
      </w:pPr>
      <w:r w:rsidRPr="00464ED3">
        <w:rPr>
          <w:rStyle w:val="StyleStyleBold12pt"/>
        </w:rPr>
        <w:t>Rosenbloom 98.</w:t>
      </w:r>
      <w:r w:rsidRPr="00464ED3">
        <w:rPr>
          <w:rStyle w:val="CitationChar"/>
          <w:sz w:val="16"/>
          <w:szCs w:val="16"/>
        </w:rPr>
        <w:t xml:space="preserve"> </w:t>
      </w:r>
      <w:r w:rsidRPr="00464ED3">
        <w:rPr>
          <w:sz w:val="16"/>
          <w:szCs w:val="16"/>
        </w:rPr>
        <w:t>(David, Public Admin Prof, "American Review of Public Administration, June, p 107)</w:t>
      </w:r>
    </w:p>
    <w:p w:rsidR="001B01C8" w:rsidRPr="00464ED3" w:rsidRDefault="001B01C8" w:rsidP="001B01C8">
      <w:r w:rsidRPr="00464ED3">
        <w:rPr>
          <w:sz w:val="16"/>
        </w:rPr>
        <w:t>administration .</w:t>
      </w:r>
      <w:r w:rsidRPr="00FE7B0F">
        <w:rPr>
          <w:rStyle w:val="underline"/>
          <w:highlight w:val="cyan"/>
        </w:rPr>
        <w:t>Greater state and local responsibility</w:t>
      </w:r>
      <w:r w:rsidRPr="000E3BED">
        <w:rPr>
          <w:rStyle w:val="underline"/>
        </w:rPr>
        <w:t xml:space="preserve"> for problem solving </w:t>
      </w:r>
      <w:r w:rsidRPr="00FE7B0F">
        <w:rPr>
          <w:rStyle w:val="underline"/>
          <w:highlight w:val="cyan"/>
        </w:rPr>
        <w:t>will probably heighten attention to accountability</w:t>
      </w:r>
      <w:r w:rsidRPr="000E3BED">
        <w:rPr>
          <w:rStyle w:val="underline"/>
        </w:rPr>
        <w:t xml:space="preserve">. </w:t>
      </w:r>
      <w:r w:rsidRPr="00FE7B0F">
        <w:rPr>
          <w:rStyle w:val="underline"/>
          <w:highlight w:val="cyan"/>
        </w:rPr>
        <w:t>State</w:t>
      </w:r>
      <w:r w:rsidRPr="000E3BED">
        <w:rPr>
          <w:rStyle w:val="underline"/>
        </w:rPr>
        <w:t xml:space="preserve"> and local </w:t>
      </w:r>
      <w:r w:rsidRPr="006C02C4">
        <w:rPr>
          <w:rStyle w:val="underline"/>
        </w:rPr>
        <w:t>politicians</w:t>
      </w:r>
      <w:r w:rsidRPr="000E3BED">
        <w:rPr>
          <w:rStyle w:val="underline"/>
        </w:rPr>
        <w:t xml:space="preserve"> </w:t>
      </w:r>
      <w:r w:rsidRPr="00FE7B0F">
        <w:rPr>
          <w:rStyle w:val="underline"/>
          <w:highlight w:val="cyan"/>
        </w:rPr>
        <w:t>administrators will have</w:t>
      </w:r>
      <w:r w:rsidRPr="000E3BED">
        <w:rPr>
          <w:rStyle w:val="underline"/>
        </w:rPr>
        <w:t xml:space="preserve"> </w:t>
      </w:r>
      <w:r w:rsidRPr="00FE7B0F">
        <w:rPr>
          <w:rStyle w:val="underline"/>
          <w:highlight w:val="cyan"/>
        </w:rPr>
        <w:t>greater difficulty explaining</w:t>
      </w:r>
      <w:r w:rsidRPr="000E3BED">
        <w:rPr>
          <w:rStyle w:val="underline"/>
        </w:rPr>
        <w:t xml:space="preserve"> </w:t>
      </w:r>
      <w:r w:rsidRPr="00FE7B0F">
        <w:rPr>
          <w:rStyle w:val="underline"/>
          <w:highlight w:val="cyan"/>
        </w:rPr>
        <w:t>low cost-effectivenes</w:t>
      </w:r>
      <w:r w:rsidRPr="00FE7B0F">
        <w:rPr>
          <w:sz w:val="16"/>
          <w:highlight w:val="cyan"/>
        </w:rPr>
        <w:t>s</w:t>
      </w:r>
      <w:r w:rsidRPr="00464ED3">
        <w:rPr>
          <w:sz w:val="16"/>
        </w:rPr>
        <w:t xml:space="preserve"> in terms of national regulations and bureaucrats - </w:t>
      </w:r>
      <w:r w:rsidRPr="00FE7B0F">
        <w:rPr>
          <w:rStyle w:val="underline"/>
          <w:highlight w:val="cyan"/>
        </w:rPr>
        <w:t>especially if neighboring jurisdiction</w:t>
      </w:r>
      <w:r w:rsidRPr="000E3BED">
        <w:rPr>
          <w:rStyle w:val="underline"/>
        </w:rPr>
        <w:t xml:space="preserve"> are </w:t>
      </w:r>
      <w:r w:rsidRPr="00FE7B0F">
        <w:rPr>
          <w:rStyle w:val="underline"/>
          <w:highlight w:val="cyan"/>
        </w:rPr>
        <w:t>doing a better job</w:t>
      </w:r>
      <w:r w:rsidRPr="000E3BED">
        <w:rPr>
          <w:rStyle w:val="underline"/>
        </w:rPr>
        <w:t xml:space="preserve"> and knowledge of best practice is broadly disseminated</w:t>
      </w:r>
      <w:r w:rsidRPr="00464ED3">
        <w:rPr>
          <w:sz w:val="16"/>
        </w:rPr>
        <w:t>. Finally, the changing constitutional .'doctrine affords, the public administration community an opportunity to invigorate its discourse on federalism.   Perhaps most profitably, it can bring its expertise to bear on two areas In which the new jurisprudence is ineffective: the interests of local _ governments in intergovernmental relations and the resolution of collective action problems in the absence of national intervention.</w:t>
      </w:r>
    </w:p>
    <w:p w:rsidR="001B01C8" w:rsidRPr="00464ED3" w:rsidRDefault="001B01C8" w:rsidP="001B01C8">
      <w:pPr>
        <w:tabs>
          <w:tab w:val="left" w:pos="1020"/>
        </w:tabs>
      </w:pPr>
      <w:r>
        <w:tab/>
      </w:r>
    </w:p>
    <w:p w:rsidR="001B01C8" w:rsidRPr="00464ED3" w:rsidRDefault="001B01C8" w:rsidP="001B01C8">
      <w:pPr>
        <w:pStyle w:val="tag"/>
      </w:pPr>
      <w:r w:rsidRPr="00464ED3">
        <w:t xml:space="preserve">States are more accountable - improving decision making </w:t>
      </w:r>
    </w:p>
    <w:p w:rsidR="001B01C8" w:rsidRPr="00464ED3" w:rsidRDefault="001B01C8" w:rsidP="001B01C8">
      <w:pPr>
        <w:rPr>
          <w:sz w:val="16"/>
          <w:szCs w:val="16"/>
        </w:rPr>
      </w:pPr>
      <w:r w:rsidRPr="00464ED3">
        <w:rPr>
          <w:rStyle w:val="StyleStyleBold12pt"/>
        </w:rPr>
        <w:t>Calabresi 95.</w:t>
      </w:r>
      <w:r w:rsidRPr="00464ED3">
        <w:rPr>
          <w:sz w:val="16"/>
          <w:szCs w:val="16"/>
        </w:rPr>
        <w:t xml:space="preserve"> [Steven G., Assistant Professor @ Northwestern Law, “SYMPOSIUM: Reflections on United States v. Lopez: "A GOVERNMENT OF LIMITED AND ENUMERATED POWERS": IN DEFENSE OF UNITED STATES v. LOPEZ”  Michigan Law Review -- December  -- lexis]</w:t>
      </w:r>
    </w:p>
    <w:p w:rsidR="001B01C8" w:rsidRPr="00464ED3" w:rsidRDefault="001B01C8" w:rsidP="001B01C8">
      <w:pPr>
        <w:rPr>
          <w:sz w:val="16"/>
        </w:rPr>
      </w:pPr>
      <w:r w:rsidRPr="00464ED3">
        <w:rPr>
          <w:sz w:val="16"/>
        </w:rPr>
        <w:t xml:space="preserve">d. Improved Quality of Governmental Decisionmaking and Administration. </w:t>
      </w:r>
      <w:r w:rsidRPr="00FE7B0F">
        <w:rPr>
          <w:rStyle w:val="underline"/>
          <w:highlight w:val="cyan"/>
        </w:rPr>
        <w:t>Decentralized governments make better decisions</w:t>
      </w:r>
      <w:r w:rsidRPr="000E3BED">
        <w:rPr>
          <w:rStyle w:val="underline"/>
        </w:rPr>
        <w:t xml:space="preserve"> </w:t>
      </w:r>
      <w:r w:rsidRPr="00464ED3">
        <w:rPr>
          <w:sz w:val="16"/>
        </w:rPr>
        <w:t xml:space="preserve">than centralized ones for reasons additional to the whip they feel from competition. </w:t>
      </w:r>
      <w:r w:rsidRPr="00FE7B0F">
        <w:rPr>
          <w:rStyle w:val="underline"/>
          <w:highlight w:val="cyan"/>
        </w:rPr>
        <w:t>Decentralization</w:t>
      </w:r>
      <w:r w:rsidRPr="000E3BED">
        <w:rPr>
          <w:rStyle w:val="underline"/>
        </w:rPr>
        <w:t xml:space="preserve"> </w:t>
      </w:r>
      <w:r w:rsidRPr="00FE7B0F">
        <w:rPr>
          <w:rStyle w:val="underline"/>
          <w:highlight w:val="cyan"/>
        </w:rPr>
        <w:t>ensures</w:t>
      </w:r>
      <w:r w:rsidRPr="000E3BED">
        <w:rPr>
          <w:rStyle w:val="underline"/>
        </w:rPr>
        <w:t xml:space="preserve"> that “</w:t>
      </w:r>
      <w:r w:rsidRPr="00FE7B0F">
        <w:rPr>
          <w:rStyle w:val="underline"/>
          <w:highlight w:val="cyan"/>
        </w:rPr>
        <w:t>those responsible</w:t>
      </w:r>
      <w:r w:rsidRPr="000E3BED">
        <w:rPr>
          <w:rStyle w:val="underline"/>
        </w:rPr>
        <w:t xml:space="preserve"> for choosing a </w:t>
      </w:r>
      <w:r w:rsidRPr="00464ED3">
        <w:rPr>
          <w:sz w:val="16"/>
        </w:rPr>
        <w:t>given social</w:t>
      </w:r>
      <w:r w:rsidRPr="000E3BED">
        <w:rPr>
          <w:rStyle w:val="underline"/>
        </w:rPr>
        <w:t xml:space="preserve"> policy </w:t>
      </w:r>
      <w:r w:rsidRPr="00FE7B0F">
        <w:rPr>
          <w:rStyle w:val="underline"/>
          <w:highlight w:val="cyan"/>
        </w:rPr>
        <w:t>are made aware of the costs</w:t>
      </w:r>
      <w:r w:rsidRPr="000E3BED">
        <w:rPr>
          <w:rStyle w:val="underline"/>
        </w:rPr>
        <w:t xml:space="preserve"> </w:t>
      </w:r>
      <w:r w:rsidRPr="00464ED3">
        <w:rPr>
          <w:sz w:val="16"/>
        </w:rPr>
        <w:t xml:space="preserve">of that policy.” </w:t>
      </w:r>
      <w:r w:rsidRPr="00FE7B0F">
        <w:rPr>
          <w:rStyle w:val="underline"/>
          <w:highlight w:val="cyan"/>
        </w:rPr>
        <w:t>This helps ensure</w:t>
      </w:r>
      <w:r w:rsidRPr="000E3BED">
        <w:rPr>
          <w:rStyle w:val="underline"/>
        </w:rPr>
        <w:t xml:space="preserve"> a </w:t>
      </w:r>
      <w:r w:rsidRPr="00FE7B0F">
        <w:rPr>
          <w:rStyle w:val="underline"/>
          <w:highlight w:val="cyan"/>
        </w:rPr>
        <w:t>more informed weighing of costs and benefits than</w:t>
      </w:r>
      <w:r w:rsidRPr="000E3BED">
        <w:rPr>
          <w:rStyle w:val="underline"/>
        </w:rPr>
        <w:t xml:space="preserve"> </w:t>
      </w:r>
      <w:r w:rsidRPr="00464ED3">
        <w:rPr>
          <w:sz w:val="16"/>
        </w:rPr>
        <w:t>often occurs</w:t>
      </w:r>
      <w:r w:rsidRPr="000E3BED">
        <w:rPr>
          <w:rStyle w:val="underline"/>
        </w:rPr>
        <w:t xml:space="preserve"> </w:t>
      </w:r>
      <w:r w:rsidRPr="00464ED3">
        <w:rPr>
          <w:sz w:val="16"/>
        </w:rPr>
        <w:t>at</w:t>
      </w:r>
      <w:r w:rsidRPr="000E3BED">
        <w:rPr>
          <w:rStyle w:val="underline"/>
        </w:rPr>
        <w:t xml:space="preserve"> the </w:t>
      </w:r>
      <w:r w:rsidRPr="00FE7B0F">
        <w:rPr>
          <w:rStyle w:val="underline"/>
          <w:highlight w:val="cyan"/>
        </w:rPr>
        <w:t>national level</w:t>
      </w:r>
      <w:r w:rsidRPr="000E3BED">
        <w:rPr>
          <w:rStyle w:val="underline"/>
        </w:rPr>
        <w:t xml:space="preserve"> where taxpayers often may be less cognizant of the </w:t>
      </w:r>
      <w:r w:rsidRPr="00464ED3">
        <w:rPr>
          <w:sz w:val="16"/>
        </w:rPr>
        <w:t>social</w:t>
      </w:r>
      <w:r w:rsidRPr="000E3BED">
        <w:rPr>
          <w:rStyle w:val="underline"/>
        </w:rPr>
        <w:t xml:space="preserve"> costs </w:t>
      </w:r>
      <w:r w:rsidRPr="00464ED3">
        <w:rPr>
          <w:sz w:val="16"/>
        </w:rPr>
        <w:t>of the particular legislation.</w:t>
      </w:r>
    </w:p>
    <w:p w:rsidR="001B01C8" w:rsidRPr="00464ED3" w:rsidRDefault="001B01C8" w:rsidP="001B01C8"/>
    <w:p w:rsidR="001B01C8" w:rsidRPr="001B01C8" w:rsidRDefault="001B01C8" w:rsidP="001B01C8">
      <w:pPr>
        <w:rPr>
          <w:b/>
        </w:rPr>
      </w:pPr>
    </w:p>
    <w:p w:rsidR="00A32DEF" w:rsidRDefault="00A32DEF" w:rsidP="00463A02">
      <w:pPr>
        <w:pStyle w:val="Heading3"/>
      </w:pPr>
      <w:r>
        <w:lastRenderedPageBreak/>
        <w:t xml:space="preserve">2NC – AT: Fed Backing Key </w:t>
      </w:r>
    </w:p>
    <w:p w:rsidR="00A32DEF" w:rsidRPr="00A32DEF" w:rsidRDefault="00A32DEF" w:rsidP="00A32DEF">
      <w:pPr>
        <w:pStyle w:val="Heading4"/>
      </w:pPr>
      <w:r w:rsidRPr="00A32DEF">
        <w:t>No need for fed backing—state support can bridge the commercialization gap</w:t>
      </w:r>
    </w:p>
    <w:p w:rsidR="00A32DEF" w:rsidRPr="00A32DEF" w:rsidRDefault="00A32DEF" w:rsidP="00A32DEF">
      <w:r w:rsidRPr="00A32DEF">
        <w:rPr>
          <w:rStyle w:val="StyleStyleBold12pt"/>
        </w:rPr>
        <w:t>Sinclair 10</w:t>
      </w:r>
      <w:r>
        <w:t xml:space="preserve"> -  </w:t>
      </w:r>
      <w:r w:rsidRPr="00A32DEF">
        <w:t>JD-Cornell &amp; Executive Director of Clean Energy States Alliance</w:t>
      </w:r>
      <w:r w:rsidR="0041553A">
        <w:t>(</w:t>
      </w:r>
      <w:r w:rsidRPr="00A32DEF">
        <w:t xml:space="preserve">“Federal Climate and Energy Legislation and the States: Legislative Principles </w:t>
      </w:r>
    </w:p>
    <w:p w:rsidR="00A32DEF" w:rsidRPr="00A32DEF" w:rsidRDefault="00A32DEF" w:rsidP="00A32DEF">
      <w:r w:rsidRPr="00A32DEF">
        <w:t>and Recommendations for a New Clean Energy Federalism,” April http://www.cleanegroup.org/assets/Uploads/2011-Files/Reports/CEGCleanEnergyFederalismv3April2010.pdf)</w:t>
      </w:r>
    </w:p>
    <w:p w:rsidR="00A32DEF" w:rsidRDefault="00A32DEF" w:rsidP="00A32DEF"/>
    <w:p w:rsidR="00A32DEF" w:rsidRDefault="00A32DEF" w:rsidP="00A32DEF">
      <w:pPr>
        <w:rPr>
          <w:u w:val="single"/>
        </w:rPr>
      </w:pPr>
      <w:r>
        <w:t xml:space="preserve">As is so often the case, selected </w:t>
      </w:r>
      <w:r w:rsidRPr="00FE7B0F">
        <w:rPr>
          <w:highlight w:val="cyan"/>
          <w:u w:val="single"/>
        </w:rPr>
        <w:t>state</w:t>
      </w:r>
      <w:r w:rsidRPr="008D4672">
        <w:rPr>
          <w:u w:val="single"/>
        </w:rPr>
        <w:t xml:space="preserve"> funding </w:t>
      </w:r>
      <w:r w:rsidRPr="00FE7B0F">
        <w:rPr>
          <w:highlight w:val="cyan"/>
          <w:u w:val="single"/>
        </w:rPr>
        <w:t>mechanisms have</w:t>
      </w:r>
      <w:r w:rsidRPr="008D4672">
        <w:rPr>
          <w:u w:val="single"/>
        </w:rPr>
        <w:t xml:space="preserve"> </w:t>
      </w:r>
      <w:r w:rsidRPr="00A6079E">
        <w:rPr>
          <w:b/>
          <w:u w:val="single"/>
        </w:rPr>
        <w:t xml:space="preserve">already </w:t>
      </w:r>
      <w:r w:rsidRPr="00FE7B0F">
        <w:rPr>
          <w:b/>
          <w:highlight w:val="cyan"/>
          <w:u w:val="single"/>
        </w:rPr>
        <w:t>demonstrated</w:t>
      </w:r>
      <w:r w:rsidRPr="00A6079E">
        <w:rPr>
          <w:b/>
          <w:u w:val="single"/>
        </w:rPr>
        <w:t xml:space="preserve"> that new approaches for bridging the commercialization finance gap can have important </w:t>
      </w:r>
      <w:r w:rsidRPr="00FE7B0F">
        <w:rPr>
          <w:b/>
          <w:highlight w:val="cyan"/>
          <w:u w:val="single"/>
        </w:rPr>
        <w:t>results</w:t>
      </w:r>
      <w:r w:rsidRPr="008D4672">
        <w:rPr>
          <w:u w:val="single"/>
        </w:rPr>
        <w:t>.  In many states</w:t>
      </w:r>
      <w:r>
        <w:t xml:space="preserve">, for example, </w:t>
      </w:r>
      <w:r w:rsidRPr="00FE7B0F">
        <w:rPr>
          <w:highlight w:val="cyan"/>
          <w:u w:val="single"/>
        </w:rPr>
        <w:t>agencies</w:t>
      </w:r>
      <w:r w:rsidRPr="008D4672">
        <w:rPr>
          <w:u w:val="single"/>
        </w:rPr>
        <w:t xml:space="preserve"> commit to </w:t>
      </w:r>
      <w:r w:rsidRPr="00FE7B0F">
        <w:rPr>
          <w:highlight w:val="cyan"/>
          <w:u w:val="single"/>
        </w:rPr>
        <w:t>build a strong industrial “cluster</w:t>
      </w:r>
      <w:r w:rsidRPr="008D4672">
        <w:rPr>
          <w:u w:val="single"/>
        </w:rPr>
        <w:t xml:space="preserve">” around high growth technologies such as nanotechnology or life sciences research and commercialization.  </w:t>
      </w:r>
      <w:r w:rsidRPr="00FE7B0F">
        <w:rPr>
          <w:highlight w:val="cyan"/>
          <w:u w:val="single"/>
        </w:rPr>
        <w:t>Similar programs could</w:t>
      </w:r>
      <w:r w:rsidRPr="007A4908">
        <w:rPr>
          <w:u w:val="single"/>
        </w:rPr>
        <w:t xml:space="preserve"> be envisioned </w:t>
      </w:r>
      <w:r w:rsidRPr="007A4908">
        <w:rPr>
          <w:b/>
          <w:u w:val="single"/>
        </w:rPr>
        <w:t xml:space="preserve">to </w:t>
      </w:r>
      <w:r w:rsidRPr="00FE7B0F">
        <w:rPr>
          <w:b/>
          <w:highlight w:val="cyan"/>
          <w:u w:val="single"/>
        </w:rPr>
        <w:t>spawn</w:t>
      </w:r>
      <w:r w:rsidRPr="00A6079E">
        <w:rPr>
          <w:b/>
          <w:u w:val="single"/>
        </w:rPr>
        <w:t xml:space="preserve"> robust </w:t>
      </w:r>
      <w:r w:rsidRPr="00FE7B0F">
        <w:rPr>
          <w:b/>
          <w:highlight w:val="cyan"/>
          <w:u w:val="single"/>
        </w:rPr>
        <w:t>clean energy</w:t>
      </w:r>
      <w:r w:rsidRPr="00A6079E">
        <w:rPr>
          <w:b/>
          <w:u w:val="single"/>
        </w:rPr>
        <w:t xml:space="preserve"> industrial </w:t>
      </w:r>
      <w:r w:rsidRPr="00FE7B0F">
        <w:rPr>
          <w:b/>
          <w:highlight w:val="cyan"/>
          <w:u w:val="single"/>
        </w:rPr>
        <w:t>clusters</w:t>
      </w:r>
      <w:r w:rsidRPr="008D4672">
        <w:rPr>
          <w:u w:val="single"/>
        </w:rPr>
        <w:t xml:space="preserve"> across a variety of ded</w:t>
      </w:r>
      <w:r>
        <w:rPr>
          <w:u w:val="single"/>
        </w:rPr>
        <w:t xml:space="preserve">icated subsectors </w:t>
      </w:r>
      <w:r w:rsidRPr="00FE7B0F">
        <w:rPr>
          <w:highlight w:val="cyan"/>
          <w:u w:val="single"/>
        </w:rPr>
        <w:t>nationwide.</w:t>
      </w:r>
      <w:r>
        <w:rPr>
          <w:u w:val="single"/>
        </w:rPr>
        <w:t xml:space="preserve">  </w:t>
      </w:r>
      <w:r>
        <w:t>Allocating allowance funds to support such programs, perhaps augmented with state matching funds, would be a natural extension of these already successful programs. Allowance funding also could be used in a number of ways to make progress toward other related efforts to help bridge the commercialization finance gap.   At the national level, most programs, such as the current DOE Title 1703 effort and the proposed Clean Energy Deployment Administration, focus on the provision of attractively priced debt capital for emerging technologies. An important complementary program could be modeled on the Massachusetts Renewable Energy Trust program for equity investments.  It made a key equity investment in the then struggling Evergreen  Solar company.  With the later commercial success of the firm, the Trust realized significant gains on its investment and was able to utilize these gains to fund its own expanded solar programs.   Similar efforts could be envisioned in other states, perhaps spurred by match funding from federal emissions allowance resources.  Such investments can hit key state priorities (protecting jobs and promoting state economic development), at the same time that they help push towards the nation’s goal of accelerated clean energy development.</w:t>
      </w:r>
      <w:r>
        <w:rPr>
          <w:u w:val="single"/>
        </w:rPr>
        <w:t xml:space="preserve"> </w:t>
      </w:r>
      <w:r w:rsidRPr="00FE7B0F">
        <w:rPr>
          <w:highlight w:val="cyan"/>
          <w:u w:val="single"/>
        </w:rPr>
        <w:t>This</w:t>
      </w:r>
      <w:r w:rsidRPr="004C7A20">
        <w:rPr>
          <w:u w:val="single"/>
        </w:rPr>
        <w:t xml:space="preserve"> approach is particularly interesting because it </w:t>
      </w:r>
      <w:r w:rsidRPr="00FE7B0F">
        <w:rPr>
          <w:highlight w:val="cyan"/>
          <w:u w:val="single"/>
        </w:rPr>
        <w:t>would have states</w:t>
      </w:r>
      <w:r w:rsidRPr="004C7A20">
        <w:rPr>
          <w:u w:val="single"/>
        </w:rPr>
        <w:t xml:space="preserve"> work alongside local technology development firms to </w:t>
      </w:r>
      <w:r w:rsidRPr="00FE7B0F">
        <w:rPr>
          <w:b/>
          <w:highlight w:val="cyan"/>
          <w:u w:val="single"/>
        </w:rPr>
        <w:t>aid</w:t>
      </w:r>
      <w:r w:rsidRPr="00A6079E">
        <w:rPr>
          <w:b/>
          <w:u w:val="single"/>
        </w:rPr>
        <w:t xml:space="preserve"> them </w:t>
      </w:r>
      <w:r w:rsidRPr="00FE7B0F">
        <w:rPr>
          <w:b/>
          <w:highlight w:val="cyan"/>
          <w:u w:val="single"/>
        </w:rPr>
        <w:t>in “de-risking</w:t>
      </w:r>
      <w:r w:rsidRPr="00A6079E">
        <w:rPr>
          <w:b/>
          <w:u w:val="single"/>
        </w:rPr>
        <w:t xml:space="preserve">” an </w:t>
      </w:r>
      <w:r w:rsidRPr="00FE7B0F">
        <w:rPr>
          <w:b/>
          <w:highlight w:val="cyan"/>
          <w:u w:val="single"/>
        </w:rPr>
        <w:t>emerging technology as it moves towards commercialization.  State agencies</w:t>
      </w:r>
      <w:r w:rsidRPr="00A6079E">
        <w:rPr>
          <w:b/>
          <w:u w:val="single"/>
        </w:rPr>
        <w:t xml:space="preserve"> could also </w:t>
      </w:r>
      <w:r w:rsidRPr="00FE7B0F">
        <w:rPr>
          <w:b/>
          <w:highlight w:val="cyan"/>
          <w:u w:val="single"/>
        </w:rPr>
        <w:t>provide lower costs of capital and</w:t>
      </w:r>
      <w:r w:rsidRPr="00A6079E">
        <w:rPr>
          <w:b/>
          <w:u w:val="single"/>
        </w:rPr>
        <w:t xml:space="preserve">/or more </w:t>
      </w:r>
      <w:r w:rsidRPr="00FE7B0F">
        <w:rPr>
          <w:b/>
          <w:highlight w:val="cyan"/>
          <w:u w:val="single"/>
        </w:rPr>
        <w:t>forgiving</w:t>
      </w:r>
      <w:r w:rsidRPr="00A6079E">
        <w:rPr>
          <w:b/>
          <w:u w:val="single"/>
        </w:rPr>
        <w:t xml:space="preserve"> performance </w:t>
      </w:r>
      <w:r w:rsidRPr="00FE7B0F">
        <w:rPr>
          <w:b/>
          <w:highlight w:val="cyan"/>
          <w:u w:val="single"/>
        </w:rPr>
        <w:t>requirements</w:t>
      </w:r>
      <w:r w:rsidRPr="004C7A20">
        <w:rPr>
          <w:u w:val="single"/>
        </w:rPr>
        <w:t xml:space="preserve"> than other, largely private investors in an investment, in return for the important economic development impacts that a successful new clean energy enterprise can provide.</w:t>
      </w:r>
    </w:p>
    <w:p w:rsidR="00A32DEF" w:rsidRPr="00A32DEF" w:rsidRDefault="00A32DEF" w:rsidP="00A32DEF"/>
    <w:p w:rsidR="00535D8D" w:rsidRDefault="00535D8D" w:rsidP="00463A02">
      <w:pPr>
        <w:pStyle w:val="Heading3"/>
      </w:pPr>
      <w:r>
        <w:lastRenderedPageBreak/>
        <w:t xml:space="preserve">2NC – AT: Funding </w:t>
      </w:r>
    </w:p>
    <w:p w:rsidR="00535D8D" w:rsidRDefault="00535D8D" w:rsidP="00535D8D">
      <w:pPr>
        <w:pStyle w:val="Heading4"/>
      </w:pPr>
      <w:r>
        <w:t>States have cash</w:t>
      </w:r>
    </w:p>
    <w:p w:rsidR="00535D8D" w:rsidRDefault="00535D8D" w:rsidP="00535D8D">
      <w:r w:rsidRPr="00535D8D">
        <w:rPr>
          <w:rStyle w:val="StyleStyleBold12pt"/>
        </w:rPr>
        <w:t xml:space="preserve">Milford 12 </w:t>
      </w:r>
      <w:r>
        <w:t>- Sr. Fellow-Brookings &amp; President-Clean Energy Group ( “Leveraging State Clean Energy Funds for Economic Development,”</w:t>
      </w:r>
    </w:p>
    <w:p w:rsidR="00535D8D" w:rsidRDefault="00535D8D" w:rsidP="00535D8D">
      <w:r w:rsidRPr="00031439">
        <w:t>http://www.brookings.edu/~/media/research/files/papers/2012/1/11%20states%20energy%20funds/0111_states_energy_funds</w:t>
      </w:r>
      <w:r>
        <w:t>)</w:t>
      </w:r>
    </w:p>
    <w:p w:rsidR="00535D8D" w:rsidRDefault="00535D8D" w:rsidP="00535D8D">
      <w:pPr>
        <w:ind w:firstLine="720"/>
      </w:pPr>
    </w:p>
    <w:p w:rsidR="00535D8D" w:rsidRDefault="00535D8D" w:rsidP="00535D8D">
      <w:r>
        <w:t>In sum, the need of the hour is for smarter strategies and greater funding for clean energy economic development that will enable states to innovate, manufacture, and export in the clean energy space. Too few states are engaged in rigorous and robust efforts to bolster this dynamic source of growth. And yet, state clean energy funds—by redirecting portions of their funds towards economic development activities—can play an important role in filling this gap and contributing to economic transformation and job-creation in U.S. states and metropolitan areas. III. Toward A New State Approach</w:t>
      </w:r>
    </w:p>
    <w:p w:rsidR="00535D8D" w:rsidRPr="0070208A" w:rsidRDefault="00535D8D" w:rsidP="00535D8D">
      <w:pPr>
        <w:rPr>
          <w:b/>
          <w:u w:val="single"/>
        </w:rPr>
      </w:pPr>
      <w:r>
        <w:t>And so U</w:t>
      </w:r>
      <w:r w:rsidRPr="0070208A">
        <w:rPr>
          <w:b/>
          <w:u w:val="single"/>
        </w:rPr>
        <w:t xml:space="preserve">.S. states, as classic “laboratories of experimentation,” should build on leading-edge CEFs’ recent experiments with economic development and move more expansively to spur economic growth in clean energy.  </w:t>
      </w:r>
      <w:r>
        <w:t xml:space="preserve">To that end, this paper suggests a number of strategies for best utilizing CEFs that states can explore in pursuit of clean energy economic development. </w:t>
      </w:r>
      <w:r w:rsidRPr="0070208A">
        <w:rPr>
          <w:b/>
          <w:u w:val="single"/>
        </w:rPr>
        <w:t xml:space="preserve"> </w:t>
      </w:r>
      <w:r>
        <w:t xml:space="preserve">In this regard, it is worth noting that state CEFs are public entities with a unique history of success in financing clean energy projects that can now be brought to bear on the need in many states for more aggressive clean energy economic development. </w:t>
      </w:r>
      <w:r w:rsidRPr="00FE7B0F">
        <w:rPr>
          <w:b/>
          <w:highlight w:val="cyan"/>
          <w:u w:val="single"/>
        </w:rPr>
        <w:t>In a time of</w:t>
      </w:r>
      <w:r w:rsidRPr="0070208A">
        <w:rPr>
          <w:b/>
          <w:u w:val="single"/>
        </w:rPr>
        <w:t xml:space="preserve"> tough </w:t>
      </w:r>
      <w:r w:rsidRPr="00FE7B0F">
        <w:rPr>
          <w:b/>
          <w:highlight w:val="cyan"/>
          <w:u w:val="single"/>
        </w:rPr>
        <w:t>fiscal austerity and</w:t>
      </w:r>
      <w:r w:rsidRPr="0070208A">
        <w:rPr>
          <w:b/>
          <w:u w:val="single"/>
        </w:rPr>
        <w:t xml:space="preserve"> reluctance to dedicate new funds, then, </w:t>
      </w:r>
      <w:r w:rsidRPr="00FE7B0F">
        <w:rPr>
          <w:b/>
          <w:highlight w:val="cyan"/>
          <w:u w:val="single"/>
        </w:rPr>
        <w:t>state</w:t>
      </w:r>
      <w:r w:rsidRPr="0070208A">
        <w:rPr>
          <w:b/>
          <w:u w:val="single"/>
        </w:rPr>
        <w:t xml:space="preserve"> public </w:t>
      </w:r>
      <w:r w:rsidRPr="00FE7B0F">
        <w:rPr>
          <w:b/>
          <w:highlight w:val="cyan"/>
          <w:u w:val="single"/>
        </w:rPr>
        <w:t>CEFs are in a perfect position</w:t>
      </w:r>
      <w:r w:rsidRPr="00B16E17">
        <w:rPr>
          <w:b/>
          <w:u w:val="single"/>
        </w:rPr>
        <w:t xml:space="preserve"> to institute </w:t>
      </w:r>
      <w:r w:rsidRPr="00B16E17">
        <w:t>a new set of economic development</w:t>
      </w:r>
      <w:r w:rsidRPr="0070208A">
        <w:rPr>
          <w:b/>
          <w:u w:val="single"/>
        </w:rPr>
        <w:t xml:space="preserve"> </w:t>
      </w:r>
      <w:r w:rsidRPr="00B16E17">
        <w:rPr>
          <w:b/>
          <w:u w:val="single"/>
        </w:rPr>
        <w:t xml:space="preserve">strategies </w:t>
      </w:r>
      <w:r w:rsidRPr="00B16C5C">
        <w:rPr>
          <w:b/>
          <w:u w:val="single"/>
        </w:rPr>
        <w:t>to create</w:t>
      </w:r>
      <w:r w:rsidRPr="00B16E17">
        <w:rPr>
          <w:b/>
          <w:u w:val="single"/>
        </w:rPr>
        <w:t xml:space="preserve"> thriving </w:t>
      </w:r>
      <w:r w:rsidRPr="00B16C5C">
        <w:rPr>
          <w:b/>
          <w:u w:val="single"/>
        </w:rPr>
        <w:t>clean energy industries</w:t>
      </w:r>
      <w:r w:rsidRPr="0070208A">
        <w:rPr>
          <w:b/>
          <w:u w:val="single"/>
        </w:rPr>
        <w:t xml:space="preserve">. </w:t>
      </w:r>
      <w:r>
        <w:t xml:space="preserve">To act on this promise, states without clean energy funds should consider establishing dedicated clean energy revenue streams to engage in project finance and smart industry support. </w:t>
      </w:r>
      <w:r w:rsidRPr="0070208A">
        <w:rPr>
          <w:b/>
          <w:u w:val="single"/>
        </w:rPr>
        <w:t xml:space="preserve"> </w:t>
      </w:r>
      <w:r>
        <w:t>These states typically do not have dedicated support for either clean energy projects or clean energy-related economic development activities.</w:t>
      </w:r>
      <w:r w:rsidRPr="0070208A">
        <w:rPr>
          <w:b/>
          <w:u w:val="single"/>
        </w:rPr>
        <w:t xml:space="preserve"> </w:t>
      </w:r>
      <w:r w:rsidRPr="00FE7B0F">
        <w:rPr>
          <w:b/>
          <w:highlight w:val="cyan"/>
          <w:u w:val="single"/>
        </w:rPr>
        <w:t>A range of sources for</w:t>
      </w:r>
      <w:r w:rsidRPr="00E749A5">
        <w:rPr>
          <w:b/>
          <w:u w:val="single"/>
        </w:rPr>
        <w:t xml:space="preserve"> these </w:t>
      </w:r>
      <w:r w:rsidRPr="00FE7B0F">
        <w:rPr>
          <w:b/>
          <w:highlight w:val="cyan"/>
          <w:u w:val="single"/>
        </w:rPr>
        <w:t>funds exists</w:t>
      </w:r>
      <w:r w:rsidRPr="0070208A">
        <w:rPr>
          <w:b/>
          <w:u w:val="single"/>
        </w:rPr>
        <w:t xml:space="preserve"> and includes </w:t>
      </w:r>
      <w:r w:rsidRPr="00FE7B0F">
        <w:rPr>
          <w:b/>
          <w:highlight w:val="cyan"/>
          <w:u w:val="single"/>
        </w:rPr>
        <w:t>general revenue</w:t>
      </w:r>
      <w:r w:rsidRPr="0070208A">
        <w:rPr>
          <w:b/>
          <w:u w:val="single"/>
        </w:rPr>
        <w:t xml:space="preserve"> </w:t>
      </w:r>
      <w:r w:rsidRPr="00FE7B0F">
        <w:rPr>
          <w:b/>
          <w:highlight w:val="cyan"/>
          <w:u w:val="single"/>
        </w:rPr>
        <w:t>bonds, tax or lottery revenues, pollution charges, and</w:t>
      </w:r>
      <w:r w:rsidRPr="0070208A">
        <w:rPr>
          <w:b/>
          <w:u w:val="single"/>
        </w:rPr>
        <w:t xml:space="preserve"> </w:t>
      </w:r>
      <w:r w:rsidRPr="00E749A5">
        <w:t>renewable portfolio standard</w:t>
      </w:r>
      <w:r>
        <w:t xml:space="preserve"> (</w:t>
      </w:r>
      <w:r w:rsidRPr="00FE7B0F">
        <w:rPr>
          <w:b/>
          <w:highlight w:val="cyan"/>
          <w:u w:val="single"/>
        </w:rPr>
        <w:t>RPS) compliance fees.</w:t>
      </w:r>
      <w:r w:rsidRPr="0070208A">
        <w:rPr>
          <w:b/>
          <w:u w:val="single"/>
        </w:rPr>
        <w:t xml:space="preserve"> However, experience has shown that electricity </w:t>
      </w:r>
      <w:r w:rsidRPr="00FE7B0F">
        <w:rPr>
          <w:b/>
          <w:highlight w:val="cyan"/>
          <w:u w:val="single"/>
        </w:rPr>
        <w:t>surcharges</w:t>
      </w:r>
      <w:r w:rsidRPr="0070208A">
        <w:rPr>
          <w:b/>
          <w:u w:val="single"/>
        </w:rPr>
        <w:t xml:space="preserve"> set on electricity consumption or “wires charges” </w:t>
      </w:r>
      <w:r w:rsidRPr="00FE7B0F">
        <w:rPr>
          <w:b/>
          <w:highlight w:val="cyan"/>
          <w:u w:val="single"/>
        </w:rPr>
        <w:t>tend to be the most stable and reliable revenue source</w:t>
      </w:r>
      <w:r w:rsidRPr="0070208A">
        <w:rPr>
          <w:b/>
          <w:u w:val="single"/>
        </w:rPr>
        <w:t xml:space="preserve">, </w:t>
      </w:r>
      <w:r w:rsidRPr="00E749A5">
        <w:t>as well as the most fair as they internalize the environmental consequences of electricity purchases</w:t>
      </w:r>
      <w:r w:rsidRPr="0070208A">
        <w:rPr>
          <w:b/>
          <w:u w:val="single"/>
        </w:rPr>
        <w:t xml:space="preserve">. </w:t>
      </w:r>
      <w:r>
        <w:t xml:space="preserve">States should examine these sources as potential bases for the establishment of new clean energy funds. </w:t>
      </w:r>
      <w:r w:rsidRPr="0070208A">
        <w:rPr>
          <w:b/>
          <w:u w:val="single"/>
        </w:rPr>
        <w:t xml:space="preserve"> </w:t>
      </w:r>
      <w:r>
        <w:t xml:space="preserve">In those states where CEFs already exist, fund administrators should seek to expand the funds’ economic development role. Specifically, </w:t>
      </w:r>
      <w:r w:rsidRPr="008C7322">
        <w:t xml:space="preserve">states with funds should pursue four major agendas: </w:t>
      </w:r>
    </w:p>
    <w:p w:rsidR="00535D8D" w:rsidRPr="008C7322" w:rsidRDefault="00535D8D" w:rsidP="00535D8D">
      <w:r w:rsidRPr="008C7322">
        <w:rPr>
          <w:rFonts w:ascii="MS Gothic" w:eastAsia="MS Gothic" w:hAnsi="MS Gothic" w:cs="MS Gothic" w:hint="eastAsia"/>
        </w:rPr>
        <w:t>➤</w:t>
      </w:r>
      <w:r w:rsidRPr="008C7322">
        <w:t xml:space="preserve"> Reorient a significant portion of state CEF money to clean energy-related economic development</w:t>
      </w:r>
    </w:p>
    <w:p w:rsidR="00535D8D" w:rsidRPr="008C7322" w:rsidRDefault="00535D8D" w:rsidP="00535D8D">
      <w:r w:rsidRPr="008C7322">
        <w:rPr>
          <w:rFonts w:ascii="MS Gothic" w:eastAsia="MS Gothic" w:hAnsi="MS Gothic" w:cs="MS Gothic" w:hint="eastAsia"/>
        </w:rPr>
        <w:t>➤</w:t>
      </w:r>
      <w:r w:rsidRPr="008C7322">
        <w:t xml:space="preserve"> Develop detailed state-specific clean energy market data</w:t>
      </w:r>
    </w:p>
    <w:p w:rsidR="00535D8D" w:rsidRPr="008C7322" w:rsidRDefault="00535D8D" w:rsidP="00535D8D">
      <w:r w:rsidRPr="008C7322">
        <w:rPr>
          <w:rFonts w:ascii="MS Gothic" w:eastAsia="MS Gothic" w:hAnsi="MS Gothic" w:cs="MS Gothic" w:hint="eastAsia"/>
        </w:rPr>
        <w:t>➤</w:t>
      </w:r>
      <w:r w:rsidRPr="008C7322">
        <w:t xml:space="preserve"> Link clean energy funds with economic development entities, development finance organizations and other stakeholders in the emerging industry </w:t>
      </w:r>
    </w:p>
    <w:p w:rsidR="00535D8D" w:rsidRPr="008C7322" w:rsidRDefault="00535D8D" w:rsidP="00535D8D">
      <w:r w:rsidRPr="008C7322">
        <w:rPr>
          <w:rFonts w:ascii="MS Gothic" w:eastAsia="MS Gothic" w:hAnsi="MS Gothic" w:cs="MS Gothic" w:hint="eastAsia"/>
        </w:rPr>
        <w:t>➤</w:t>
      </w:r>
      <w:r w:rsidRPr="008C7322">
        <w:t xml:space="preserve"> Collaborate with other state, regional, and federal efforts to best leverage public and private dollars and to learn from each other’s experiences</w:t>
      </w:r>
    </w:p>
    <w:p w:rsidR="00535D8D" w:rsidRDefault="00535D8D" w:rsidP="00535D8D">
      <w:r w:rsidRPr="008C7322">
        <w:t>Along these lines state clean energy leaders should</w:t>
      </w:r>
      <w:r>
        <w:t xml:space="preserve">: </w:t>
      </w:r>
      <w:r w:rsidRPr="008C7322">
        <w:t>Reorient a significant portion (at least 10 percent of the total portfolio) of state CEF money to clean energy-related economic development</w:t>
      </w:r>
      <w:r>
        <w:t xml:space="preserve">. Over the last decade, states with clean energy funds have dedicated almost $3 billion to individual project support. That has made it possible to create thousands of clean energy projects across the country. But only a small fraction of this funding has been dedicated to activities and investments aimed at bolstering clean energy economic development.  Given that, it is time to increase state budgets for economic development activities. For that reason, state clean energy fund administrators should consider reorienting a portion of their existing program funding to economic development programs. In addition, </w:t>
      </w:r>
      <w:r>
        <w:lastRenderedPageBreak/>
        <w:t xml:space="preserve">this expansion of funding sources should also tap financing from existing economic development and CDFI resources as well as matching funding from federal programs to incentivize states to invest more in clean energy-related economic development strategies. What is required from a technical perspective to enable this transition? In most cases, </w:t>
      </w:r>
      <w:r w:rsidRPr="00FE7B0F">
        <w:rPr>
          <w:b/>
          <w:highlight w:val="cyan"/>
          <w:u w:val="single"/>
        </w:rPr>
        <w:t>existing</w:t>
      </w:r>
      <w:r w:rsidRPr="0070208A">
        <w:rPr>
          <w:b/>
          <w:u w:val="single"/>
        </w:rPr>
        <w:t xml:space="preserve"> enabling </w:t>
      </w:r>
      <w:r w:rsidRPr="00FE7B0F">
        <w:rPr>
          <w:b/>
          <w:highlight w:val="cyan"/>
          <w:u w:val="single"/>
        </w:rPr>
        <w:t>legislation</w:t>
      </w:r>
      <w:r w:rsidRPr="0070208A">
        <w:rPr>
          <w:b/>
          <w:u w:val="single"/>
        </w:rPr>
        <w:t xml:space="preserve"> or regulatory authority </w:t>
      </w:r>
      <w:r w:rsidRPr="00FE7B0F">
        <w:rPr>
          <w:b/>
          <w:highlight w:val="cyan"/>
          <w:u w:val="single"/>
        </w:rPr>
        <w:t>will allow states to reorient</w:t>
      </w:r>
      <w:r w:rsidRPr="0070208A">
        <w:rPr>
          <w:b/>
          <w:u w:val="single"/>
        </w:rPr>
        <w:t xml:space="preserve"> their </w:t>
      </w:r>
      <w:r w:rsidRPr="00FE7B0F">
        <w:rPr>
          <w:b/>
          <w:highlight w:val="cyan"/>
          <w:u w:val="single"/>
        </w:rPr>
        <w:t>CEFs</w:t>
      </w:r>
      <w:r w:rsidRPr="0070208A">
        <w:rPr>
          <w:b/>
          <w:u w:val="single"/>
        </w:rPr>
        <w:t xml:space="preserve"> </w:t>
      </w:r>
      <w:r w:rsidRPr="00806A57">
        <w:t>to include a significant economic development agenda.</w:t>
      </w:r>
      <w:r w:rsidRPr="0070208A">
        <w:rPr>
          <w:b/>
          <w:u w:val="single"/>
        </w:rPr>
        <w:t xml:space="preserve"> For states that have existing CEF legislative authorization, those laws generally give the agencies managing the funds the authority </w:t>
      </w:r>
      <w:r w:rsidRPr="00FE7B0F">
        <w:rPr>
          <w:b/>
          <w:highlight w:val="cyan"/>
          <w:u w:val="single"/>
        </w:rPr>
        <w:t>to</w:t>
      </w:r>
      <w:r w:rsidRPr="0070208A">
        <w:rPr>
          <w:b/>
          <w:u w:val="single"/>
        </w:rPr>
        <w:t xml:space="preserve"> not only </w:t>
      </w:r>
      <w:r w:rsidRPr="00FE7B0F">
        <w:rPr>
          <w:b/>
          <w:highlight w:val="cyan"/>
          <w:u w:val="single"/>
        </w:rPr>
        <w:t>fund</w:t>
      </w:r>
      <w:r w:rsidRPr="0070208A">
        <w:rPr>
          <w:b/>
          <w:u w:val="single"/>
        </w:rPr>
        <w:t xml:space="preserve"> clean </w:t>
      </w:r>
      <w:r w:rsidRPr="00FE7B0F">
        <w:rPr>
          <w:b/>
          <w:highlight w:val="cyan"/>
          <w:u w:val="single"/>
        </w:rPr>
        <w:t>energy projects</w:t>
      </w:r>
      <w:r w:rsidRPr="0070208A">
        <w:rPr>
          <w:b/>
          <w:u w:val="single"/>
        </w:rPr>
        <w:t xml:space="preserve"> but also related economic development and innovation activities</w:t>
      </w:r>
      <w:r>
        <w:t>. In these cases, an internal administrative decision should allow CEF administrators to develop and fund clean energy-related economic development programs. In fact, many of the CEFs mentioned in this report have already made this turn and are already engaged in some sort of economic development activities.</w:t>
      </w:r>
    </w:p>
    <w:p w:rsidR="00535D8D" w:rsidRDefault="00535D8D" w:rsidP="00535D8D"/>
    <w:p w:rsidR="00535D8D" w:rsidRPr="00535D8D" w:rsidRDefault="00535D8D" w:rsidP="00535D8D"/>
    <w:p w:rsidR="00463A02" w:rsidRDefault="00463A02" w:rsidP="00463A02">
      <w:pPr>
        <w:pStyle w:val="Heading3"/>
      </w:pPr>
      <w:r>
        <w:lastRenderedPageBreak/>
        <w:t xml:space="preserve">2NC – AT: Bankruptcy </w:t>
      </w:r>
    </w:p>
    <w:p w:rsidR="00463A02" w:rsidRPr="00CF0CFE" w:rsidRDefault="00463A02" w:rsidP="00463A02">
      <w:pPr>
        <w:pStyle w:val="Heading4"/>
        <w:tabs>
          <w:tab w:val="left" w:pos="10710"/>
        </w:tabs>
      </w:pPr>
      <w:r w:rsidRPr="00CF0CFE">
        <w:t>Even</w:t>
      </w:r>
      <w:r>
        <w:t xml:space="preserve"> if some private companies fail, it’s part of clearing the way for the winners</w:t>
      </w:r>
    </w:p>
    <w:p w:rsidR="00463A02" w:rsidRPr="00993879" w:rsidRDefault="00463A02" w:rsidP="00463A02">
      <w:pPr>
        <w:tabs>
          <w:tab w:val="left" w:pos="10710"/>
        </w:tabs>
        <w:rPr>
          <w:sz w:val="16"/>
          <w:szCs w:val="16"/>
        </w:rPr>
      </w:pPr>
      <w:r>
        <w:rPr>
          <w:b/>
        </w:rPr>
        <w:t>Winston 20</w:t>
      </w:r>
      <w:r w:rsidRPr="00CF0CFE">
        <w:rPr>
          <w:b/>
        </w:rPr>
        <w:t>10</w:t>
      </w:r>
      <w:r w:rsidRPr="00CF0CFE">
        <w:t xml:space="preserve"> </w:t>
      </w:r>
      <w:r w:rsidRPr="00CF0CFE">
        <w:rPr>
          <w:sz w:val="16"/>
          <w:szCs w:val="16"/>
        </w:rPr>
        <w:t>– applied micro</w:t>
      </w:r>
      <w:r>
        <w:rPr>
          <w:sz w:val="16"/>
          <w:szCs w:val="16"/>
        </w:rPr>
        <w:t>-</w:t>
      </w:r>
      <w:r w:rsidRPr="00CF0CFE">
        <w:rPr>
          <w:sz w:val="16"/>
          <w:szCs w:val="16"/>
        </w:rPr>
        <w:t xml:space="preserve">economist and senior fellow in the Economic Studies Program at the </w:t>
      </w:r>
      <w:hyperlink r:id="rId18" w:tooltip="Brookings Institution" w:history="1">
        <w:r w:rsidRPr="00CF0CFE">
          <w:rPr>
            <w:rStyle w:val="Hyperlink"/>
            <w:sz w:val="16"/>
            <w:szCs w:val="16"/>
          </w:rPr>
          <w:t>Brookings Institution</w:t>
        </w:r>
      </w:hyperlink>
      <w:r>
        <w:rPr>
          <w:sz w:val="16"/>
          <w:szCs w:val="16"/>
        </w:rPr>
        <w:t>, h</w:t>
      </w:r>
      <w:r w:rsidRPr="00CF0CFE">
        <w:rPr>
          <w:sz w:val="16"/>
          <w:szCs w:val="16"/>
        </w:rPr>
        <w:t xml:space="preserve">e specializes in the analysis of and has written extensively on industrial organization, regulation, and transportation (Clifford, </w:t>
      </w:r>
      <w:r w:rsidRPr="00993879">
        <w:rPr>
          <w:sz w:val="16"/>
          <w:szCs w:val="16"/>
        </w:rPr>
        <w:t>Last Exit: Privatization and Deregulation of the U.S. Transportation System,</w:t>
      </w:r>
      <w:r w:rsidRPr="00CF0CFE">
        <w:rPr>
          <w:sz w:val="16"/>
          <w:szCs w:val="16"/>
        </w:rPr>
        <w:t xml:space="preserve"> p. 16-17)</w:t>
      </w:r>
    </w:p>
    <w:p w:rsidR="00463A02" w:rsidRPr="00CF0CFE" w:rsidRDefault="00463A02" w:rsidP="00463A02">
      <w:pPr>
        <w:tabs>
          <w:tab w:val="left" w:pos="10710"/>
        </w:tabs>
        <w:rPr>
          <w:sz w:val="16"/>
        </w:rPr>
      </w:pPr>
      <w:r w:rsidRPr="00CF0CFE">
        <w:rPr>
          <w:sz w:val="16"/>
        </w:rPr>
        <w:t xml:space="preserve">Indeed, the justification for government intervention and takeover of transportation during the past century is far from clear. One cannot make the case by simply pointing to alleged market failures, such as the existence of scale economies in transit operations, and claim that workable competition was not possible. In theory, </w:t>
      </w:r>
      <w:r w:rsidRPr="00FE7B0F">
        <w:rPr>
          <w:rStyle w:val="StyleBoldUnderline"/>
          <w:highlight w:val="cyan"/>
        </w:rPr>
        <w:t>market failures should be compared with government failures</w:t>
      </w:r>
      <w:r w:rsidRPr="00CF0CFE">
        <w:rPr>
          <w:rStyle w:val="StyleBoldUnderline"/>
        </w:rPr>
        <w:t xml:space="preserve"> and how the consequences of each will evolve over time</w:t>
      </w:r>
      <w:r w:rsidRPr="00CF0CFE">
        <w:rPr>
          <w:sz w:val="16"/>
        </w:rPr>
        <w:t xml:space="preserve">. </w:t>
      </w:r>
      <w:r w:rsidRPr="00FE7B0F">
        <w:rPr>
          <w:rStyle w:val="StyleBoldUnderline"/>
          <w:highlight w:val="cyan"/>
        </w:rPr>
        <w:t>Periodic financial failures by private firms are not</w:t>
      </w:r>
      <w:r w:rsidRPr="00CF0CFE">
        <w:rPr>
          <w:rStyle w:val="StyleBoldUnderline"/>
        </w:rPr>
        <w:t xml:space="preserve"> necessarily </w:t>
      </w:r>
      <w:r w:rsidRPr="00FE7B0F">
        <w:rPr>
          <w:rStyle w:val="StyleBoldUnderline"/>
          <w:highlight w:val="cyan"/>
        </w:rPr>
        <w:t>bad if inefficient firms exit and are</w:t>
      </w:r>
      <w:r w:rsidRPr="00CF0CFE">
        <w:rPr>
          <w:rStyle w:val="StyleBoldUnderline"/>
        </w:rPr>
        <w:t xml:space="preserve"> eventually </w:t>
      </w:r>
      <w:r w:rsidRPr="00FE7B0F">
        <w:rPr>
          <w:rStyle w:val="StyleBoldUnderline"/>
          <w:highlight w:val="cyan"/>
        </w:rPr>
        <w:t>replaced by firms that use more efficient production methods</w:t>
      </w:r>
      <w:r w:rsidRPr="00CF0CFE">
        <w:rPr>
          <w:rStyle w:val="StyleBoldUnderline"/>
        </w:rPr>
        <w:t xml:space="preserve"> and up-to-date technologies</w:t>
      </w:r>
      <w:r w:rsidRPr="00CF0CFE">
        <w:rPr>
          <w:sz w:val="16"/>
        </w:rPr>
        <w:t xml:space="preserve">. </w:t>
      </w:r>
      <w:r w:rsidRPr="00CF0CFE">
        <w:rPr>
          <w:rStyle w:val="StyleBoldUnderline"/>
        </w:rPr>
        <w:t>Public provision and regulation may cause greater social costs than are caused by private firms that are struggling financially</w:t>
      </w:r>
      <w:r w:rsidRPr="00CF0CFE">
        <w:rPr>
          <w:sz w:val="16"/>
        </w:rPr>
        <w:t xml:space="preserve">. Moreover, such costs maybe concealed from the public, the majority of whom do not realize the extent of increasing public sector inefficiencies and taxpayer subsidies. Indeed, </w:t>
      </w:r>
      <w:r w:rsidRPr="0018094B">
        <w:rPr>
          <w:rStyle w:val="StyleBoldUnderline"/>
        </w:rPr>
        <w:t>the</w:t>
      </w:r>
      <w:r w:rsidRPr="00CF0CFE">
        <w:rPr>
          <w:rStyle w:val="StyleBoldUnderline"/>
        </w:rPr>
        <w:t xml:space="preserve"> strongest </w:t>
      </w:r>
      <w:r w:rsidRPr="0018094B">
        <w:rPr>
          <w:rStyle w:val="StyleBoldUnderline"/>
        </w:rPr>
        <w:t xml:space="preserve">justification for </w:t>
      </w:r>
      <w:r w:rsidRPr="00FE7B0F">
        <w:rPr>
          <w:rStyle w:val="StyleBoldUnderline"/>
          <w:highlight w:val="cyan"/>
        </w:rPr>
        <w:t>privatization</w:t>
      </w:r>
      <w:r w:rsidRPr="0018094B">
        <w:rPr>
          <w:rStyle w:val="StyleBoldUnderline"/>
        </w:rPr>
        <w:t xml:space="preserve"> may be that it </w:t>
      </w:r>
      <w:r w:rsidRPr="00FE7B0F">
        <w:rPr>
          <w:rStyle w:val="StyleBoldUnderline"/>
          <w:highlight w:val="cyan"/>
        </w:rPr>
        <w:t>can eliminate</w:t>
      </w:r>
      <w:r w:rsidRPr="00CF0CFE">
        <w:rPr>
          <w:sz w:val="16"/>
        </w:rPr>
        <w:t xml:space="preserve"> dynamic X-inefficiencies--</w:t>
      </w:r>
      <w:r w:rsidRPr="00FE7B0F">
        <w:rPr>
          <w:rStyle w:val="StyleBoldUnderline"/>
          <w:highlight w:val="cyan"/>
        </w:rPr>
        <w:t>steadily rising production costs</w:t>
      </w:r>
      <w:r w:rsidRPr="00CF0CFE">
        <w:rPr>
          <w:rStyle w:val="StyleBoldUnderline"/>
        </w:rPr>
        <w:t xml:space="preserve"> and little innovation and technological advance</w:t>
      </w:r>
      <w:r w:rsidRPr="00CF0CFE">
        <w:rPr>
          <w:sz w:val="16"/>
        </w:rPr>
        <w:t xml:space="preserve">. </w:t>
      </w:r>
    </w:p>
    <w:p w:rsidR="00463A02" w:rsidRPr="00463A02" w:rsidRDefault="00463A02" w:rsidP="00463A02"/>
    <w:p w:rsidR="0070208A" w:rsidRDefault="0070208A" w:rsidP="00914A5E">
      <w:pPr>
        <w:pStyle w:val="Heading3"/>
      </w:pPr>
      <w:r>
        <w:lastRenderedPageBreak/>
        <w:t xml:space="preserve">2NC – AT: Investor Signal </w:t>
      </w:r>
    </w:p>
    <w:p w:rsidR="0070208A" w:rsidRPr="0070208A" w:rsidRDefault="0070208A" w:rsidP="0070208A">
      <w:pPr>
        <w:pStyle w:val="Heading4"/>
      </w:pPr>
      <w:r w:rsidRPr="0070208A">
        <w:t>State policies are a better signal for investors</w:t>
      </w:r>
    </w:p>
    <w:p w:rsidR="0070208A" w:rsidRPr="0070208A" w:rsidRDefault="0070208A" w:rsidP="0070208A">
      <w:r w:rsidRPr="0070208A">
        <w:rPr>
          <w:rStyle w:val="StyleStyleBold12pt"/>
        </w:rPr>
        <w:t>Sinclair 10</w:t>
      </w:r>
      <w:r w:rsidRPr="0070208A">
        <w:t xml:space="preserve"> - JD-Cornell &amp; Executive Director of Clean </w:t>
      </w:r>
      <w:r>
        <w:t>Energy States Alliance (</w:t>
      </w:r>
      <w:r w:rsidRPr="0070208A">
        <w:t xml:space="preserve">“Federal Climate and Energy Legislation and the States: Legislative Principles </w:t>
      </w:r>
    </w:p>
    <w:p w:rsidR="0070208A" w:rsidRPr="0070208A" w:rsidRDefault="0070208A" w:rsidP="0070208A">
      <w:r w:rsidRPr="0070208A">
        <w:t>and Recommendations for a New Clean Energy Federalism,” April http://www.cleanegroup.org/assets/Uploads/2011-Files/Reports/CEGCleanEnergyFederalismv3April2010.pdf)</w:t>
      </w:r>
    </w:p>
    <w:p w:rsidR="0070208A" w:rsidRDefault="0070208A" w:rsidP="0070208A"/>
    <w:p w:rsidR="0070208A" w:rsidRPr="009F1BBC" w:rsidRDefault="0070208A" w:rsidP="0070208A">
      <w:r>
        <w:t xml:space="preserve">1. </w:t>
      </w:r>
      <w:r w:rsidRPr="0084747E">
        <w:rPr>
          <w:u w:val="single"/>
        </w:rPr>
        <w:t>States should</w:t>
      </w:r>
      <w:r>
        <w:t xml:space="preserve"> and will </w:t>
      </w:r>
      <w:r w:rsidRPr="0084747E">
        <w:rPr>
          <w:u w:val="single"/>
        </w:rPr>
        <w:t xml:space="preserve">remain the laboratories of experimentation and innovation on technology and economic development because </w:t>
      </w:r>
      <w:r w:rsidRPr="00FE7B0F">
        <w:rPr>
          <w:b/>
          <w:highlight w:val="cyan"/>
          <w:u w:val="single"/>
        </w:rPr>
        <w:t>most energy investment decisions are made at the state</w:t>
      </w:r>
      <w:r w:rsidRPr="003B152D">
        <w:rPr>
          <w:b/>
          <w:u w:val="single"/>
        </w:rPr>
        <w:t xml:space="preserve"> and/or local utility and customer </w:t>
      </w:r>
      <w:r w:rsidRPr="00FE7B0F">
        <w:rPr>
          <w:b/>
          <w:highlight w:val="cyan"/>
          <w:u w:val="single"/>
        </w:rPr>
        <w:t>level</w:t>
      </w:r>
      <w:r>
        <w:t xml:space="preserve">. 2. </w:t>
      </w:r>
      <w:r w:rsidRPr="0084747E">
        <w:rPr>
          <w:u w:val="single"/>
        </w:rPr>
        <w:t xml:space="preserve">State and local clean energy development </w:t>
      </w:r>
      <w:r w:rsidRPr="00FE7B0F">
        <w:rPr>
          <w:highlight w:val="cyan"/>
          <w:u w:val="single"/>
        </w:rPr>
        <w:t>decisions</w:t>
      </w:r>
      <w:r w:rsidRPr="001154A3">
        <w:rPr>
          <w:u w:val="single"/>
        </w:rPr>
        <w:t xml:space="preserve"> are </w:t>
      </w:r>
      <w:r w:rsidRPr="00FE7B0F">
        <w:rPr>
          <w:b/>
          <w:highlight w:val="cyan"/>
          <w:u w:val="single"/>
        </w:rPr>
        <w:t>made</w:t>
      </w:r>
      <w:r w:rsidRPr="003B152D">
        <w:rPr>
          <w:b/>
          <w:u w:val="single"/>
        </w:rPr>
        <w:t xml:space="preserve"> </w:t>
      </w:r>
      <w:r w:rsidRPr="00FE7B0F">
        <w:rPr>
          <w:b/>
          <w:highlight w:val="cyan"/>
          <w:u w:val="single"/>
        </w:rPr>
        <w:t>closer to</w:t>
      </w:r>
      <w:r w:rsidRPr="003B152D">
        <w:rPr>
          <w:b/>
          <w:u w:val="single"/>
        </w:rPr>
        <w:t xml:space="preserve"> the </w:t>
      </w:r>
      <w:r w:rsidRPr="00FE7B0F">
        <w:rPr>
          <w:b/>
          <w:highlight w:val="cyan"/>
          <w:u w:val="single"/>
        </w:rPr>
        <w:t>markets, are often more politically durable and stable over time</w:t>
      </w:r>
      <w:r w:rsidRPr="003B152D">
        <w:rPr>
          <w:b/>
          <w:u w:val="single"/>
        </w:rPr>
        <w:t>, and should be encouraged</w:t>
      </w:r>
      <w:r>
        <w:t xml:space="preserve">. 3. There is no simple, standard or optimal clean energy program design and practice that will achieve carbon stabilization; instead, all states and local jurisdictions should be given adequate federal resources and assistance to create and implement a diverse portfolio of finance, technology, and policy tools to create the necessary fifty state programs to advance a clean energy future. 4. </w:t>
      </w:r>
      <w:r w:rsidRPr="0084747E">
        <w:rPr>
          <w:u w:val="single"/>
        </w:rPr>
        <w:t>There are many existing, experienced and “best practice” state-based, clean energy institutions that deserve continued and expanded support for their decade-long successes in these areas</w:t>
      </w:r>
      <w:r>
        <w:t xml:space="preserve">. 5. </w:t>
      </w:r>
      <w:r w:rsidRPr="00FE7B0F">
        <w:rPr>
          <w:highlight w:val="cyan"/>
          <w:u w:val="single"/>
        </w:rPr>
        <w:t>States</w:t>
      </w:r>
      <w:r w:rsidRPr="0084747E">
        <w:rPr>
          <w:u w:val="single"/>
        </w:rPr>
        <w:t xml:space="preserve"> can </w:t>
      </w:r>
      <w:r w:rsidRPr="00FE7B0F">
        <w:rPr>
          <w:highlight w:val="cyan"/>
          <w:u w:val="single"/>
        </w:rPr>
        <w:t>develop</w:t>
      </w:r>
      <w:r w:rsidRPr="0084747E">
        <w:rPr>
          <w:u w:val="single"/>
        </w:rPr>
        <w:t xml:space="preserve"> </w:t>
      </w:r>
      <w:r w:rsidRPr="003B152D">
        <w:rPr>
          <w:b/>
          <w:u w:val="single"/>
        </w:rPr>
        <w:t xml:space="preserve">more </w:t>
      </w:r>
      <w:r w:rsidRPr="00FE7B0F">
        <w:rPr>
          <w:b/>
          <w:highlight w:val="cyan"/>
          <w:u w:val="single"/>
        </w:rPr>
        <w:t>nuanced and effective finance mechanisms that</w:t>
      </w:r>
      <w:r w:rsidRPr="003B152D">
        <w:rPr>
          <w:b/>
          <w:u w:val="single"/>
        </w:rPr>
        <w:t xml:space="preserve"> can </w:t>
      </w:r>
      <w:r w:rsidRPr="00FE7B0F">
        <w:rPr>
          <w:b/>
          <w:highlight w:val="cyan"/>
          <w:u w:val="single"/>
        </w:rPr>
        <w:t>leverage private sector development because they know their markets</w:t>
      </w:r>
      <w:r w:rsidRPr="003B152D">
        <w:rPr>
          <w:b/>
          <w:u w:val="single"/>
        </w:rPr>
        <w:t xml:space="preserve">, their </w:t>
      </w:r>
      <w:r w:rsidRPr="00FE7B0F">
        <w:rPr>
          <w:b/>
          <w:highlight w:val="cyan"/>
          <w:u w:val="single"/>
        </w:rPr>
        <w:t>market players and</w:t>
      </w:r>
      <w:r w:rsidRPr="003B152D">
        <w:rPr>
          <w:b/>
          <w:u w:val="single"/>
        </w:rPr>
        <w:t xml:space="preserve"> their </w:t>
      </w:r>
      <w:r w:rsidRPr="00FE7B0F">
        <w:rPr>
          <w:b/>
          <w:highlight w:val="cyan"/>
          <w:u w:val="single"/>
        </w:rPr>
        <w:t>barriers</w:t>
      </w:r>
      <w:r w:rsidRPr="003B152D">
        <w:rPr>
          <w:b/>
          <w:u w:val="single"/>
        </w:rPr>
        <w:t xml:space="preserve"> to success</w:t>
      </w:r>
      <w:r w:rsidRPr="0084747E">
        <w:rPr>
          <w:u w:val="single"/>
        </w:rPr>
        <w:t>.</w:t>
      </w:r>
    </w:p>
    <w:p w:rsidR="0070208A" w:rsidRDefault="0070208A" w:rsidP="0070208A">
      <w:r>
        <w:t xml:space="preserve">6. </w:t>
      </w:r>
      <w:r w:rsidRPr="00FE7B0F">
        <w:rPr>
          <w:highlight w:val="cyan"/>
          <w:u w:val="single"/>
        </w:rPr>
        <w:t>Bottom-up</w:t>
      </w:r>
      <w:r w:rsidRPr="0084747E">
        <w:rPr>
          <w:u w:val="single"/>
        </w:rPr>
        <w:t xml:space="preserve">, distributed </w:t>
      </w:r>
      <w:r w:rsidRPr="00FE7B0F">
        <w:rPr>
          <w:highlight w:val="cyan"/>
          <w:u w:val="single"/>
        </w:rPr>
        <w:t>solutions</w:t>
      </w:r>
      <w:r w:rsidRPr="0084747E">
        <w:rPr>
          <w:u w:val="single"/>
        </w:rPr>
        <w:t xml:space="preserve"> that the states can provide </w:t>
      </w:r>
      <w:r w:rsidRPr="00FE7B0F">
        <w:rPr>
          <w:highlight w:val="cyan"/>
          <w:u w:val="single"/>
        </w:rPr>
        <w:t>have always proved the most responsive and nimble</w:t>
      </w:r>
      <w:r w:rsidRPr="0084747E">
        <w:rPr>
          <w:u w:val="single"/>
        </w:rPr>
        <w:t xml:space="preserve"> solutions that best respect the ever changing demands of locally regulated state energy investment decisions</w:t>
      </w:r>
      <w:r>
        <w:t>, which are the hallmark of the US energy sector. 7. States should be given express authority to enact climate and clean energy policy and laws that are more stringent and aggressive than the federal programs. Specific legislative principles and concepts should inform all recommendations regarding the role of states in future national climate and energy legislation. These overarching principles and concepts frame how the specific proposals made here should be envisioned and realized, and they address the core elements of this report: allowance funding for states, new state-based financing programs, and encouraging disruptive climate technology innovation.  State Allowance Funding</w:t>
      </w:r>
    </w:p>
    <w:p w:rsidR="0070208A" w:rsidRPr="002F12D5" w:rsidRDefault="0070208A" w:rsidP="0070208A">
      <w:pPr>
        <w:rPr>
          <w:u w:val="single"/>
        </w:rPr>
      </w:pPr>
      <w:r>
        <w:t xml:space="preserve">For allowance funding to the states, </w:t>
      </w:r>
      <w:r w:rsidRPr="002F12D5">
        <w:rPr>
          <w:u w:val="single"/>
        </w:rPr>
        <w:t>Congress should:</w:t>
      </w:r>
      <w:r>
        <w:rPr>
          <w:u w:val="single"/>
        </w:rPr>
        <w:t xml:space="preserve"> </w:t>
      </w:r>
      <w:r>
        <w:t xml:space="preserve">1. </w:t>
      </w:r>
      <w:r w:rsidRPr="002F12D5">
        <w:rPr>
          <w:u w:val="single"/>
        </w:rPr>
        <w:t>Rely on the expertise of the existing state programs</w:t>
      </w:r>
      <w:r>
        <w:t xml:space="preserve"> and agencies </w:t>
      </w:r>
      <w:r w:rsidRPr="002F12D5">
        <w:rPr>
          <w:u w:val="single"/>
        </w:rPr>
        <w:t>that have deployed clean energy over the last decade with tremendous success</w:t>
      </w:r>
      <w:r>
        <w:t>.</w:t>
      </w:r>
      <w:r>
        <w:rPr>
          <w:u w:val="single"/>
        </w:rPr>
        <w:t xml:space="preserve"> </w:t>
      </w:r>
      <w:r>
        <w:t xml:space="preserve">2. </w:t>
      </w:r>
      <w:r w:rsidRPr="002F12D5">
        <w:rPr>
          <w:u w:val="single"/>
        </w:rPr>
        <w:t>Defer to state expertise in the allocation or investment of allowance funding at the state level.</w:t>
      </w:r>
      <w:r>
        <w:t xml:space="preserve"> </w:t>
      </w:r>
      <w:r>
        <w:rPr>
          <w:u w:val="single"/>
        </w:rPr>
        <w:t xml:space="preserve"> </w:t>
      </w:r>
      <w:r>
        <w:t>3. Provide states with significant flexibility and specific incentives to employ a broad portfolio of financing tools and strategies to accelerate clean energy deployment to reflect each state’s political and resource context.</w:t>
      </w:r>
      <w:r>
        <w:rPr>
          <w:u w:val="single"/>
        </w:rPr>
        <w:t xml:space="preserve"> </w:t>
      </w:r>
      <w:r>
        <w:t>4. Call on every state to seek out and develop, wherever possible, opportunities to leverage their emissions allocation-derived funding with associated private capital to the greatest extent possible.</w:t>
      </w:r>
      <w:r>
        <w:rPr>
          <w:u w:val="single"/>
        </w:rPr>
        <w:t xml:space="preserve"> </w:t>
      </w:r>
      <w:r>
        <w:t xml:space="preserve">5. </w:t>
      </w:r>
      <w:r w:rsidRPr="002F12D5">
        <w:rPr>
          <w:u w:val="single"/>
        </w:rPr>
        <w:t>Encourage coordination among states to follow best practices and develop effective, program investments based on the storehouse of experience that state clean energy programs offer.</w:t>
      </w:r>
      <w:r>
        <w:rPr>
          <w:u w:val="single"/>
        </w:rPr>
        <w:t xml:space="preserve"> </w:t>
      </w:r>
      <w:r>
        <w:t xml:space="preserve">6. </w:t>
      </w:r>
      <w:r w:rsidRPr="002F12D5">
        <w:rPr>
          <w:u w:val="single"/>
        </w:rPr>
        <w:t>Encourage</w:t>
      </w:r>
      <w:r>
        <w:t xml:space="preserve"> states to use allowance funding to partner and pursue joint </w:t>
      </w:r>
      <w:r w:rsidRPr="00FE7B0F">
        <w:rPr>
          <w:highlight w:val="cyan"/>
          <w:u w:val="single"/>
        </w:rPr>
        <w:t>multistate</w:t>
      </w:r>
      <w:r w:rsidRPr="002F12D5">
        <w:rPr>
          <w:u w:val="single"/>
        </w:rPr>
        <w:t xml:space="preserve"> clean energy </w:t>
      </w:r>
      <w:r w:rsidRPr="00FE7B0F">
        <w:rPr>
          <w:highlight w:val="cyan"/>
          <w:u w:val="single"/>
        </w:rPr>
        <w:t>projects</w:t>
      </w:r>
      <w:r w:rsidRPr="002F12D5">
        <w:rPr>
          <w:u w:val="single"/>
        </w:rPr>
        <w:t xml:space="preserve"> and programs to </w:t>
      </w:r>
      <w:r w:rsidRPr="00FE7B0F">
        <w:rPr>
          <w:highlight w:val="cyan"/>
          <w:u w:val="single"/>
        </w:rPr>
        <w:t>reduce</w:t>
      </w:r>
      <w:r w:rsidRPr="002F12D5">
        <w:rPr>
          <w:u w:val="single"/>
        </w:rPr>
        <w:t xml:space="preserve"> administrative </w:t>
      </w:r>
      <w:r w:rsidRPr="00FE7B0F">
        <w:rPr>
          <w:highlight w:val="cyan"/>
          <w:u w:val="single"/>
        </w:rPr>
        <w:t>costs and ensure</w:t>
      </w:r>
      <w:r w:rsidRPr="002F12D5">
        <w:rPr>
          <w:u w:val="single"/>
        </w:rPr>
        <w:t xml:space="preserve"> coordinated technology </w:t>
      </w:r>
      <w:r w:rsidRPr="00FE7B0F">
        <w:rPr>
          <w:highlight w:val="cyan"/>
          <w:u w:val="single"/>
        </w:rPr>
        <w:t>commercialization</w:t>
      </w:r>
      <w:r w:rsidRPr="002F12D5">
        <w:rPr>
          <w:u w:val="single"/>
        </w:rPr>
        <w:t xml:space="preserve"> activities </w:t>
      </w:r>
      <w:r w:rsidRPr="00FE7B0F">
        <w:rPr>
          <w:highlight w:val="cyan"/>
          <w:u w:val="single"/>
        </w:rPr>
        <w:t>across</w:t>
      </w:r>
      <w:r w:rsidRPr="0042494F">
        <w:rPr>
          <w:u w:val="single"/>
        </w:rPr>
        <w:t xml:space="preserve"> states and </w:t>
      </w:r>
      <w:r w:rsidRPr="00FE7B0F">
        <w:rPr>
          <w:highlight w:val="cyan"/>
          <w:u w:val="single"/>
        </w:rPr>
        <w:t>regions.</w:t>
      </w:r>
    </w:p>
    <w:p w:rsidR="0070208A" w:rsidRDefault="0070208A" w:rsidP="0070208A"/>
    <w:p w:rsidR="0070208A" w:rsidRPr="0070208A" w:rsidRDefault="0070208A" w:rsidP="0070208A">
      <w:pPr>
        <w:pStyle w:val="Heading4"/>
      </w:pPr>
      <w:r w:rsidRPr="0070208A">
        <w:lastRenderedPageBreak/>
        <w:t>Viewed as more certain and predictable than the fed</w:t>
      </w:r>
    </w:p>
    <w:p w:rsidR="0070208A" w:rsidRDefault="0070208A" w:rsidP="0070208A">
      <w:r w:rsidRPr="0070208A">
        <w:rPr>
          <w:rStyle w:val="StyleStyleBold12pt"/>
        </w:rPr>
        <w:t>Milford 12</w:t>
      </w:r>
      <w:r>
        <w:t xml:space="preserve"> - President-Clean Energy Group (“</w:t>
      </w:r>
      <w:r w:rsidRPr="00631632">
        <w:t>Clean-Energy Finance to Beat Beltway Blues</w:t>
      </w:r>
      <w:r>
        <w:t xml:space="preserve">,” </w:t>
      </w:r>
      <w:r w:rsidRPr="00631632">
        <w:t>http://www.cleanegroup.org/blog/clean-energy-finance-to-beat-beltway-blues/</w:t>
      </w:r>
      <w:r>
        <w:t>)</w:t>
      </w:r>
    </w:p>
    <w:p w:rsidR="0070208A" w:rsidRDefault="0070208A" w:rsidP="0070208A"/>
    <w:p w:rsidR="0070208A" w:rsidRPr="000A6157" w:rsidRDefault="0070208A" w:rsidP="0070208A">
      <w:pPr>
        <w:rPr>
          <w:u w:val="single"/>
        </w:rPr>
      </w:pPr>
      <w:r>
        <w:t xml:space="preserve">As the country looks for new sources of clean energy finance while Congress remains paralyzed, </w:t>
      </w:r>
      <w:r w:rsidRPr="000A6157">
        <w:rPr>
          <w:u w:val="single"/>
        </w:rPr>
        <w:t>we might have missed the most obvious funders that have been right under our noses for years. They are the public infrastructure finance agencies all over America that know how to raise capital at the scale needed in this sector. In turn</w:t>
      </w:r>
      <w:r>
        <w:t xml:space="preserve">, Congress and </w:t>
      </w:r>
      <w:r w:rsidRPr="000A6157">
        <w:rPr>
          <w:u w:val="single"/>
        </w:rPr>
        <w:t xml:space="preserve">the Administration should look to new policies </w:t>
      </w:r>
      <w:r w:rsidRPr="00FE7B0F">
        <w:rPr>
          <w:highlight w:val="cyan"/>
          <w:u w:val="single"/>
        </w:rPr>
        <w:t>to support</w:t>
      </w:r>
      <w:r w:rsidRPr="000A6157">
        <w:rPr>
          <w:u w:val="single"/>
        </w:rPr>
        <w:t xml:space="preserve"> this emerging, state-based infrastructure financing trend.</w:t>
      </w:r>
    </w:p>
    <w:p w:rsidR="0070208A" w:rsidRPr="00E747B1" w:rsidRDefault="0070208A" w:rsidP="0070208A">
      <w:pPr>
        <w:rPr>
          <w:u w:val="single"/>
        </w:rPr>
      </w:pPr>
      <w:r>
        <w:t xml:space="preserve">Hundreds of </w:t>
      </w:r>
      <w:r w:rsidRPr="000A6157">
        <w:rPr>
          <w:u w:val="single"/>
        </w:rPr>
        <w:t xml:space="preserve">billions of dollars are needed scale up </w:t>
      </w:r>
      <w:r w:rsidRPr="0042494F">
        <w:rPr>
          <w:u w:val="single"/>
        </w:rPr>
        <w:t xml:space="preserve">renewable </w:t>
      </w:r>
      <w:r w:rsidRPr="00FE7B0F">
        <w:rPr>
          <w:highlight w:val="cyan"/>
          <w:u w:val="single"/>
        </w:rPr>
        <w:t>energy</w:t>
      </w:r>
      <w:r w:rsidRPr="000A6157">
        <w:rPr>
          <w:u w:val="single"/>
        </w:rPr>
        <w:t xml:space="preserve">, </w:t>
      </w:r>
      <w:r w:rsidRPr="00295F59">
        <w:t>energy efficiency and clean energy manufacturing support.</w:t>
      </w:r>
      <w:r w:rsidRPr="000A6157">
        <w:rPr>
          <w:u w:val="single"/>
        </w:rPr>
        <w:t xml:space="preserve"> To fill this gap, </w:t>
      </w:r>
      <w:r w:rsidRPr="00FE7B0F">
        <w:rPr>
          <w:highlight w:val="cyan"/>
          <w:u w:val="single"/>
        </w:rPr>
        <w:t>some are looking to the states</w:t>
      </w:r>
      <w:r w:rsidRPr="000A6157">
        <w:rPr>
          <w:u w:val="single"/>
        </w:rPr>
        <w:t xml:space="preserve">, </w:t>
      </w:r>
      <w:r w:rsidRPr="00C91077">
        <w:t>regions and localities</w:t>
      </w:r>
      <w:r w:rsidRPr="000A6157">
        <w:rPr>
          <w:u w:val="single"/>
        </w:rPr>
        <w:t xml:space="preserve">, a return to federalism as an investment strategy. </w:t>
      </w:r>
      <w:r w:rsidRPr="0042494F">
        <w:rPr>
          <w:u w:val="single"/>
        </w:rPr>
        <w:t>Federal gridlock reminds us</w:t>
      </w:r>
      <w:r w:rsidRPr="000A6157">
        <w:rPr>
          <w:u w:val="single"/>
        </w:rPr>
        <w:t xml:space="preserve"> again that </w:t>
      </w:r>
      <w:r w:rsidRPr="00FE7B0F">
        <w:rPr>
          <w:b/>
          <w:highlight w:val="cyan"/>
          <w:u w:val="single"/>
        </w:rPr>
        <w:t>states have been</w:t>
      </w:r>
      <w:r w:rsidRPr="00295F59">
        <w:rPr>
          <w:b/>
          <w:u w:val="single"/>
        </w:rPr>
        <w:t xml:space="preserve"> the clean </w:t>
      </w:r>
      <w:r w:rsidRPr="00FE7B0F">
        <w:rPr>
          <w:b/>
          <w:highlight w:val="cyan"/>
          <w:u w:val="single"/>
        </w:rPr>
        <w:t>energy innovators</w:t>
      </w:r>
      <w:r w:rsidRPr="00FE7B0F">
        <w:rPr>
          <w:highlight w:val="cyan"/>
          <w:u w:val="single"/>
        </w:rPr>
        <w:t>.</w:t>
      </w:r>
      <w:r w:rsidRPr="000A6157">
        <w:rPr>
          <w:u w:val="single"/>
        </w:rPr>
        <w:t xml:space="preserve"> State funds have raised and leveraged over $12 billion in clean energy investment in the last decade. And clean energy policy at the state level has been done on a relatively bipartis</w:t>
      </w:r>
      <w:r>
        <w:rPr>
          <w:u w:val="single"/>
        </w:rPr>
        <w:t xml:space="preserve">an basis, unlike in Washington. </w:t>
      </w:r>
      <w:r w:rsidRPr="00FF6ACB">
        <w:rPr>
          <w:u w:val="single"/>
        </w:rPr>
        <w:t>In this search for new forms of clean energy finance, a large group of state and local finance partners has been overlooked – the public authorities and other entities that do tax-exempt and taxable bond financing – a $3 trillion industry that has financed our nation’s infrastructure and public improvements, from bridges to hospitals to university expansion. In the U.S. over 50,000 state and local agencies help finance economic and community development.</w:t>
      </w:r>
      <w:r>
        <w:rPr>
          <w:u w:val="single"/>
        </w:rPr>
        <w:t xml:space="preserve"> </w:t>
      </w:r>
      <w:r>
        <w:t xml:space="preserve">To date, </w:t>
      </w:r>
      <w:r w:rsidRPr="00E747B1">
        <w:rPr>
          <w:u w:val="single"/>
        </w:rPr>
        <w:t>these agencies have not been that active in clean energy, with the exception of a few projects; but they now want to aggressively move into clean energy financing. As to the capital they can raise, municipal bond issuers in March 2012 alone brought 1,196 deals to market worth $34.50 billion. That makes $78.3 billion in 2,927 deals in only the first three months of 2012.</w:t>
      </w:r>
      <w:r>
        <w:rPr>
          <w:u w:val="single"/>
        </w:rPr>
        <w:t xml:space="preserve"> </w:t>
      </w:r>
      <w:r w:rsidRPr="00E747B1">
        <w:rPr>
          <w:u w:val="single"/>
        </w:rPr>
        <w:t>Let’s compare this scale to the possible declining federal support. Tax equity revenue generated for wind through the uncertain production tax credit was about $3.5 billion in 2011, while federal support for solar through various subsidies was about $2.5 billion</w:t>
      </w:r>
      <w:r>
        <w:t>.</w:t>
      </w:r>
      <w:r>
        <w:rPr>
          <w:u w:val="single"/>
        </w:rPr>
        <w:t xml:space="preserve"> </w:t>
      </w:r>
      <w:r w:rsidRPr="00E747B1">
        <w:rPr>
          <w:u w:val="single"/>
        </w:rPr>
        <w:t>These amounts are what municipal bond authorities finance every few days, every week of the year, all across the country.</w:t>
      </w:r>
    </w:p>
    <w:p w:rsidR="0070208A" w:rsidRPr="00FD7AEE" w:rsidRDefault="0070208A" w:rsidP="0070208A">
      <w:pPr>
        <w:rPr>
          <w:b/>
        </w:rPr>
      </w:pPr>
      <w:r>
        <w:t xml:space="preserve">Now, </w:t>
      </w:r>
      <w:r w:rsidRPr="00E747B1">
        <w:rPr>
          <w:u w:val="single"/>
        </w:rPr>
        <w:t>these bonding instruments</w:t>
      </w:r>
      <w:r>
        <w:t xml:space="preserve"> are not exact replacements for tax equity investment, but they </w:t>
      </w:r>
      <w:r w:rsidRPr="00E747B1">
        <w:rPr>
          <w:u w:val="single"/>
        </w:rPr>
        <w:t xml:space="preserve">could usher in new forms of finance strategies. </w:t>
      </w:r>
      <w:r w:rsidRPr="00FE7B0F">
        <w:rPr>
          <w:highlight w:val="cyan"/>
          <w:u w:val="single"/>
        </w:rPr>
        <w:t xml:space="preserve">These tools have the </w:t>
      </w:r>
      <w:r w:rsidRPr="00FE7B0F">
        <w:rPr>
          <w:b/>
          <w:highlight w:val="cyan"/>
          <w:u w:val="single"/>
        </w:rPr>
        <w:t>potential to enlist major capital players such as institutional investors</w:t>
      </w:r>
      <w:r w:rsidRPr="00FE7B0F">
        <w:rPr>
          <w:highlight w:val="cyan"/>
          <w:u w:val="single"/>
        </w:rPr>
        <w:t xml:space="preserve"> and pension funds that look for </w:t>
      </w:r>
      <w:r w:rsidRPr="00FE7B0F">
        <w:rPr>
          <w:b/>
          <w:highlight w:val="cyan"/>
          <w:u w:val="single"/>
        </w:rPr>
        <w:t>longer term, more predictable returns</w:t>
      </w:r>
      <w:r w:rsidRPr="00E747B1">
        <w:rPr>
          <w:u w:val="single"/>
        </w:rPr>
        <w:t xml:space="preserve"> </w:t>
      </w:r>
      <w:r w:rsidRPr="00FD7AEE">
        <w:t>from infrastructure bonds—</w:t>
      </w:r>
      <w:r w:rsidRPr="00FE7B0F">
        <w:rPr>
          <w:highlight w:val="cyan"/>
          <w:u w:val="single"/>
        </w:rPr>
        <w:t>creating</w:t>
      </w:r>
      <w:r w:rsidRPr="00E747B1">
        <w:rPr>
          <w:u w:val="single"/>
        </w:rPr>
        <w:t xml:space="preserve"> a new </w:t>
      </w:r>
      <w:r w:rsidRPr="00FE7B0F">
        <w:rPr>
          <w:highlight w:val="cyan"/>
          <w:u w:val="single"/>
        </w:rPr>
        <w:t>investment</w:t>
      </w:r>
      <w:r w:rsidRPr="00E747B1">
        <w:rPr>
          <w:u w:val="single"/>
        </w:rPr>
        <w:t xml:space="preserve"> profile </w:t>
      </w:r>
      <w:r w:rsidRPr="00FE7B0F">
        <w:rPr>
          <w:highlight w:val="cyan"/>
          <w:u w:val="single"/>
        </w:rPr>
        <w:t>for</w:t>
      </w:r>
      <w:r w:rsidRPr="00E747B1">
        <w:rPr>
          <w:u w:val="single"/>
        </w:rPr>
        <w:t xml:space="preserve"> clean </w:t>
      </w:r>
      <w:r w:rsidRPr="00FE7B0F">
        <w:rPr>
          <w:highlight w:val="cyan"/>
          <w:u w:val="single"/>
        </w:rPr>
        <w:t xml:space="preserve">energy with </w:t>
      </w:r>
      <w:r w:rsidRPr="00FE7B0F">
        <w:rPr>
          <w:b/>
          <w:highlight w:val="cyan"/>
          <w:u w:val="single"/>
        </w:rPr>
        <w:t>investors that finance at scale</w:t>
      </w:r>
      <w:r w:rsidRPr="00FE7B0F">
        <w:rPr>
          <w:b/>
          <w:highlight w:val="cyan"/>
        </w:rPr>
        <w:t>.</w:t>
      </w:r>
      <w:r>
        <w:rPr>
          <w:b/>
        </w:rPr>
        <w:t xml:space="preserve"> </w:t>
      </w:r>
      <w:r>
        <w:t>So far, there are some interesting emerging examples of bond financing in this space. In New Jersey, bond financing is being used to scale up solar installations though traditional public authority activity, now almost $200 million in investment. There are other models in energy efficiency finance and in other sectors that can be scaled up and replicated across the country.</w:t>
      </w:r>
      <w:r>
        <w:rPr>
          <w:b/>
        </w:rPr>
        <w:t xml:space="preserve"> </w:t>
      </w:r>
      <w:r>
        <w:t xml:space="preserve">Oddly enough, </w:t>
      </w:r>
      <w:r w:rsidRPr="00E36A0E">
        <w:rPr>
          <w:u w:val="single"/>
        </w:rPr>
        <w:t>until now no one has ever approached these public infrastructure finance agencies to work on clean energy in any systematic way across clean energy markets.</w:t>
      </w:r>
      <w:r>
        <w:t xml:space="preserve"> Some good news is that the membership organization of these authorities, the Council of Development Finance Agencies or CDFA, has entered into a partnership with Clean Energy Group and state clean energy funds to begin to explore use of bonding tools to finance clean energy.</w:t>
      </w:r>
    </w:p>
    <w:p w:rsidR="0070208A" w:rsidRPr="00FD7AEE" w:rsidRDefault="0070208A" w:rsidP="0070208A">
      <w:r>
        <w:t xml:space="preserve">So </w:t>
      </w:r>
      <w:r w:rsidRPr="00FE7B0F">
        <w:rPr>
          <w:highlight w:val="cyan"/>
          <w:u w:val="single"/>
        </w:rPr>
        <w:t xml:space="preserve">we have a </w:t>
      </w:r>
      <w:r w:rsidRPr="00FE7B0F">
        <w:rPr>
          <w:b/>
          <w:highlight w:val="cyan"/>
          <w:u w:val="single"/>
        </w:rPr>
        <w:t>unique</w:t>
      </w:r>
      <w:r w:rsidRPr="00FD7AEE">
        <w:rPr>
          <w:b/>
          <w:u w:val="single"/>
        </w:rPr>
        <w:t xml:space="preserve"> financing </w:t>
      </w:r>
      <w:r w:rsidRPr="00FE7B0F">
        <w:rPr>
          <w:b/>
          <w:highlight w:val="cyan"/>
          <w:u w:val="single"/>
        </w:rPr>
        <w:t>situation</w:t>
      </w:r>
      <w:r w:rsidRPr="00FD7AEE">
        <w:rPr>
          <w:b/>
          <w:u w:val="single"/>
        </w:rPr>
        <w:t xml:space="preserve"> for clean energy</w:t>
      </w:r>
      <w:r w:rsidRPr="00E36A0E">
        <w:rPr>
          <w:u w:val="single"/>
        </w:rPr>
        <w:t>. To grow a robust clean energy economy, we have a new group of financial players who know how to raise hundreds of billions of dollars for infrastructure investment. They are motivated to make significant new investments in clean energy using existing bond instruments.</w:t>
      </w:r>
      <w:r>
        <w:t xml:space="preserve"> They have begun to make small moves into the clean energy space, with a handful of investments. They are interested in becoming major players. </w:t>
      </w:r>
      <w:r w:rsidRPr="0042494F">
        <w:rPr>
          <w:u w:val="single"/>
        </w:rPr>
        <w:t>While</w:t>
      </w:r>
      <w:r w:rsidRPr="00E36A0E">
        <w:rPr>
          <w:u w:val="single"/>
        </w:rPr>
        <w:t xml:space="preserve"> the </w:t>
      </w:r>
      <w:r w:rsidRPr="00FE7B0F">
        <w:rPr>
          <w:highlight w:val="cyan"/>
          <w:u w:val="single"/>
        </w:rPr>
        <w:t>deadlock</w:t>
      </w:r>
      <w:r w:rsidRPr="00E36A0E">
        <w:rPr>
          <w:u w:val="single"/>
        </w:rPr>
        <w:t xml:space="preserve"> in Washington </w:t>
      </w:r>
      <w:r w:rsidRPr="00FE7B0F">
        <w:rPr>
          <w:highlight w:val="cyan"/>
          <w:u w:val="single"/>
        </w:rPr>
        <w:t>and</w:t>
      </w:r>
      <w:r w:rsidRPr="00E36A0E">
        <w:rPr>
          <w:u w:val="single"/>
        </w:rPr>
        <w:t xml:space="preserve"> the </w:t>
      </w:r>
      <w:r w:rsidRPr="00FE7B0F">
        <w:rPr>
          <w:b/>
          <w:highlight w:val="cyan"/>
          <w:u w:val="single"/>
        </w:rPr>
        <w:t>uncertainty over federal support is</w:t>
      </w:r>
      <w:r w:rsidRPr="00E36A0E">
        <w:rPr>
          <w:u w:val="single"/>
        </w:rPr>
        <w:t xml:space="preserve"> </w:t>
      </w:r>
      <w:r w:rsidRPr="00FD7AEE">
        <w:t>unwelcome, it need</w:t>
      </w:r>
      <w:r w:rsidRPr="00E36A0E">
        <w:rPr>
          <w:u w:val="single"/>
        </w:rPr>
        <w:t xml:space="preserve"> </w:t>
      </w:r>
      <w:r w:rsidRPr="00FD7AEE">
        <w:rPr>
          <w:b/>
          <w:u w:val="single"/>
        </w:rPr>
        <w:t xml:space="preserve">not mean a death knell for </w:t>
      </w:r>
      <w:r w:rsidRPr="00FD7AEE">
        <w:t>the clean</w:t>
      </w:r>
      <w:r w:rsidRPr="00E36A0E">
        <w:rPr>
          <w:u w:val="single"/>
        </w:rPr>
        <w:t xml:space="preserve"> </w:t>
      </w:r>
      <w:r w:rsidRPr="00FD7AEE">
        <w:rPr>
          <w:b/>
          <w:u w:val="single"/>
        </w:rPr>
        <w:t xml:space="preserve">energy </w:t>
      </w:r>
      <w:r w:rsidRPr="00FD7AEE">
        <w:t>industry. Instead,</w:t>
      </w:r>
      <w:r w:rsidRPr="00E36A0E">
        <w:rPr>
          <w:u w:val="single"/>
        </w:rPr>
        <w:t xml:space="preserve"> we have </w:t>
      </w:r>
      <w:r w:rsidRPr="00FE7B0F">
        <w:rPr>
          <w:highlight w:val="cyan"/>
          <w:u w:val="single"/>
        </w:rPr>
        <w:t>an opportunity to return to</w:t>
      </w:r>
      <w:r w:rsidRPr="00E36A0E">
        <w:rPr>
          <w:u w:val="single"/>
        </w:rPr>
        <w:t xml:space="preserve"> </w:t>
      </w:r>
      <w:r w:rsidRPr="00FD7AEE">
        <w:t xml:space="preserve">our federalist roots and look for </w:t>
      </w:r>
      <w:r w:rsidRPr="00FD7AEE">
        <w:lastRenderedPageBreak/>
        <w:t xml:space="preserve">our </w:t>
      </w:r>
      <w:r w:rsidRPr="00FE7B0F">
        <w:rPr>
          <w:highlight w:val="cyan"/>
          <w:u w:val="single"/>
        </w:rPr>
        <w:t>states</w:t>
      </w:r>
      <w:r w:rsidRPr="00E36A0E">
        <w:rPr>
          <w:u w:val="single"/>
        </w:rPr>
        <w:t xml:space="preserve">, </w:t>
      </w:r>
      <w:r w:rsidRPr="00FD7AEE">
        <w:t>regions and local bonding agencies</w:t>
      </w:r>
      <w:r w:rsidRPr="00E36A0E">
        <w:rPr>
          <w:u w:val="single"/>
        </w:rPr>
        <w:t xml:space="preserve"> to begin to finance clean energy in the same way we scaled up the infrastructure that made America what it is today.</w:t>
      </w:r>
      <w:r>
        <w:t xml:space="preserve"> At the same time, there are many ways for the Administration to help, from clarifying various tax exempt rules to favor clean energy bonds to considering other support mechanisms that put the states in the financing lead. Congress too has a role to play to create a more bottom up, federalist financing strategy for clean energy. At the very least, </w:t>
      </w:r>
      <w:r w:rsidRPr="00E36A0E">
        <w:rPr>
          <w:u w:val="single"/>
        </w:rPr>
        <w:t>this new state-based policy conversation around infrastructure finance should begin now, to begin to shape a new clean energy investment strategy that does not rely so much on the whims of Washington.</w:t>
      </w:r>
    </w:p>
    <w:p w:rsidR="0070208A" w:rsidRPr="0070208A" w:rsidRDefault="0070208A" w:rsidP="0070208A"/>
    <w:p w:rsidR="00305322" w:rsidRDefault="00914A5E" w:rsidP="00914A5E">
      <w:pPr>
        <w:pStyle w:val="Heading3"/>
      </w:pPr>
      <w:r>
        <w:lastRenderedPageBreak/>
        <w:t xml:space="preserve">2NC – AT: International Signal </w:t>
      </w:r>
    </w:p>
    <w:p w:rsidR="00914A5E" w:rsidRPr="00914A5E" w:rsidRDefault="00914A5E" w:rsidP="00914A5E">
      <w:pPr>
        <w:pStyle w:val="Heading4"/>
      </w:pPr>
      <w:r w:rsidRPr="00914A5E">
        <w:t>State action solves environmental leadership</w:t>
      </w:r>
    </w:p>
    <w:p w:rsidR="00914A5E" w:rsidRDefault="00914A5E" w:rsidP="00914A5E">
      <w:r w:rsidRPr="00914A5E">
        <w:rPr>
          <w:rStyle w:val="Heading4Char"/>
        </w:rPr>
        <w:t>Northrop 8</w:t>
      </w:r>
      <w:r w:rsidRPr="00AC7D15">
        <w:t xml:space="preserve"> </w:t>
      </w:r>
      <w:r>
        <w:t xml:space="preserve"> - Program Director for Sustainable Development-Rockefeller Brothers Fund( 6/3, “States Take the Lead on Climate” http://e360.yale.edu/content/feature.msp?id=2015)</w:t>
      </w:r>
    </w:p>
    <w:p w:rsidR="00914A5E" w:rsidRDefault="00914A5E" w:rsidP="00914A5E"/>
    <w:p w:rsidR="00914A5E" w:rsidRPr="0070208A" w:rsidRDefault="00914A5E" w:rsidP="00914A5E">
      <w:pPr>
        <w:rPr>
          <w:b/>
          <w:u w:val="single"/>
        </w:rPr>
      </w:pPr>
      <w:r w:rsidRPr="0070208A">
        <w:rPr>
          <w:b/>
          <w:u w:val="single"/>
        </w:rPr>
        <w:t xml:space="preserve">The </w:t>
      </w:r>
      <w:r w:rsidRPr="00FE7B0F">
        <w:rPr>
          <w:b/>
          <w:highlight w:val="cyan"/>
          <w:u w:val="single"/>
        </w:rPr>
        <w:t>leadership of states</w:t>
      </w:r>
      <w:r>
        <w:t xml:space="preserve"> such as California, Arizona, Connecticut, New Jersey, and Florida </w:t>
      </w:r>
      <w:r w:rsidRPr="0070208A">
        <w:rPr>
          <w:b/>
          <w:u w:val="single"/>
        </w:rPr>
        <w:t>is crucial</w:t>
      </w:r>
      <w:r>
        <w:t xml:space="preserve"> not only </w:t>
      </w:r>
      <w:r w:rsidRPr="0070208A">
        <w:rPr>
          <w:b/>
          <w:u w:val="single"/>
        </w:rPr>
        <w:t xml:space="preserve">because it </w:t>
      </w:r>
      <w:r w:rsidRPr="00FE7B0F">
        <w:rPr>
          <w:b/>
          <w:highlight w:val="cyan"/>
          <w:u w:val="single"/>
        </w:rPr>
        <w:t>provides a</w:t>
      </w:r>
      <w:r w:rsidRPr="0070208A">
        <w:rPr>
          <w:b/>
          <w:u w:val="single"/>
        </w:rPr>
        <w:t xml:space="preserve"> template for federal</w:t>
      </w:r>
      <w:r>
        <w:t xml:space="preserve"> climate </w:t>
      </w:r>
      <w:r w:rsidRPr="0070208A">
        <w:rPr>
          <w:b/>
          <w:u w:val="single"/>
        </w:rPr>
        <w:t>legislation that will no doubt be adopted under the next presidential administration</w:t>
      </w:r>
      <w:r>
        <w:t xml:space="preserve">. State action is also vital because among the top 75 emitters of greenhouse gases worldwide, half are U.S. states. Individually, the size of many of these state economies rivals those of most countries. </w:t>
      </w:r>
      <w:r w:rsidRPr="0070208A">
        <w:rPr>
          <w:b/>
          <w:u w:val="single"/>
        </w:rPr>
        <w:t>State climate policy initiatives</w:t>
      </w:r>
      <w:r>
        <w:t xml:space="preserve"> — though not yet implemented on a national scale — are collectively among the most advanced anywhere in the world. They </w:t>
      </w:r>
      <w:r w:rsidRPr="0070208A">
        <w:rPr>
          <w:b/>
          <w:u w:val="single"/>
        </w:rPr>
        <w:t>provide a profound</w:t>
      </w:r>
      <w:r>
        <w:t xml:space="preserve"> but largely unrecognized </w:t>
      </w:r>
      <w:r w:rsidRPr="00FE7B0F">
        <w:rPr>
          <w:b/>
          <w:highlight w:val="cyan"/>
          <w:u w:val="single"/>
        </w:rPr>
        <w:t>platform for national action, and</w:t>
      </w:r>
      <w:r w:rsidRPr="0070208A">
        <w:rPr>
          <w:b/>
          <w:u w:val="single"/>
        </w:rPr>
        <w:t xml:space="preserve"> for a potential </w:t>
      </w:r>
      <w:r w:rsidRPr="00FE7B0F">
        <w:rPr>
          <w:b/>
          <w:highlight w:val="cyan"/>
          <w:u w:val="single"/>
        </w:rPr>
        <w:t>reassertion of global environmental leadership by the U</w:t>
      </w:r>
      <w:r>
        <w:t xml:space="preserve">nited </w:t>
      </w:r>
      <w:r w:rsidRPr="00FE7B0F">
        <w:rPr>
          <w:b/>
          <w:highlight w:val="cyan"/>
          <w:u w:val="single"/>
        </w:rPr>
        <w:t>S</w:t>
      </w:r>
      <w:r>
        <w:t xml:space="preserve">tates. Indeed, </w:t>
      </w:r>
      <w:r w:rsidRPr="00FE7B0F">
        <w:rPr>
          <w:b/>
          <w:highlight w:val="cyan"/>
          <w:u w:val="single"/>
        </w:rPr>
        <w:t>state</w:t>
      </w:r>
      <w:r w:rsidRPr="0070208A">
        <w:rPr>
          <w:b/>
          <w:u w:val="single"/>
        </w:rPr>
        <w:t xml:space="preserve"> climate </w:t>
      </w:r>
      <w:r w:rsidRPr="00FE7B0F">
        <w:rPr>
          <w:b/>
          <w:highlight w:val="cyan"/>
          <w:u w:val="single"/>
        </w:rPr>
        <w:t>initiatives</w:t>
      </w:r>
      <w:r w:rsidRPr="0070208A">
        <w:rPr>
          <w:b/>
          <w:u w:val="single"/>
        </w:rPr>
        <w:t xml:space="preserve"> </w:t>
      </w:r>
      <w:r w:rsidRPr="00FE7B0F">
        <w:rPr>
          <w:b/>
          <w:highlight w:val="cyan"/>
          <w:u w:val="single"/>
        </w:rPr>
        <w:t>have provided hope to</w:t>
      </w:r>
      <w:r w:rsidRPr="0070208A">
        <w:rPr>
          <w:b/>
          <w:u w:val="single"/>
        </w:rPr>
        <w:t xml:space="preserve"> those in </w:t>
      </w:r>
      <w:r w:rsidRPr="00FE7B0F">
        <w:rPr>
          <w:b/>
          <w:highlight w:val="cyan"/>
          <w:u w:val="single"/>
        </w:rPr>
        <w:t>the global community who have waited</w:t>
      </w:r>
      <w:r w:rsidRPr="0070208A">
        <w:rPr>
          <w:b/>
          <w:u w:val="single"/>
        </w:rPr>
        <w:t xml:space="preserve"> patiently </w:t>
      </w:r>
      <w:r w:rsidRPr="00FE7B0F">
        <w:rPr>
          <w:b/>
          <w:highlight w:val="cyan"/>
          <w:u w:val="single"/>
        </w:rPr>
        <w:t>for the U</w:t>
      </w:r>
      <w:r w:rsidRPr="0070208A">
        <w:rPr>
          <w:b/>
          <w:u w:val="single"/>
        </w:rPr>
        <w:t xml:space="preserve">nited </w:t>
      </w:r>
      <w:r w:rsidRPr="00FE7B0F">
        <w:rPr>
          <w:b/>
          <w:highlight w:val="cyan"/>
          <w:u w:val="single"/>
        </w:rPr>
        <w:t>S</w:t>
      </w:r>
      <w:r w:rsidRPr="0070208A">
        <w:rPr>
          <w:b/>
          <w:u w:val="single"/>
        </w:rPr>
        <w:t xml:space="preserve">tates </w:t>
      </w:r>
      <w:r w:rsidRPr="00FE7B0F">
        <w:rPr>
          <w:b/>
          <w:highlight w:val="cyan"/>
          <w:u w:val="single"/>
        </w:rPr>
        <w:t>to engage</w:t>
      </w:r>
      <w:r w:rsidRPr="0070208A">
        <w:rPr>
          <w:b/>
          <w:u w:val="single"/>
        </w:rPr>
        <w:t xml:space="preserve"> meaningfully in </w:t>
      </w:r>
      <w:r w:rsidRPr="00FE7B0F">
        <w:rPr>
          <w:b/>
          <w:highlight w:val="cyan"/>
          <w:u w:val="single"/>
        </w:rPr>
        <w:t>international</w:t>
      </w:r>
      <w:r w:rsidRPr="0070208A">
        <w:rPr>
          <w:b/>
          <w:u w:val="single"/>
        </w:rPr>
        <w:t xml:space="preserve"> climate </w:t>
      </w:r>
      <w:r w:rsidRPr="00FE7B0F">
        <w:rPr>
          <w:b/>
          <w:highlight w:val="cyan"/>
          <w:u w:val="single"/>
        </w:rPr>
        <w:t>efforts.</w:t>
      </w:r>
    </w:p>
    <w:p w:rsidR="00914A5E" w:rsidRDefault="00914A5E" w:rsidP="00914A5E">
      <w:pPr>
        <w:rPr>
          <w:rFonts w:eastAsia="MS Gothic"/>
          <w:b/>
          <w:bCs/>
          <w:caps/>
          <w:kern w:val="32"/>
          <w:sz w:val="28"/>
          <w:szCs w:val="28"/>
          <w:u w:val="single"/>
        </w:rPr>
      </w:pPr>
    </w:p>
    <w:p w:rsidR="00914A5E" w:rsidRPr="00914A5E" w:rsidRDefault="00914A5E" w:rsidP="00914A5E">
      <w:pPr>
        <w:pStyle w:val="Heading4"/>
      </w:pPr>
      <w:r w:rsidRPr="00914A5E">
        <w:t>State support has a much larger and sustainable impact than high-profile national efforts</w:t>
      </w:r>
    </w:p>
    <w:p w:rsidR="00914A5E" w:rsidRPr="00914A5E" w:rsidRDefault="00914A5E" w:rsidP="00914A5E">
      <w:r w:rsidRPr="00914A5E">
        <w:rPr>
          <w:rStyle w:val="StyleStyleBold12pt"/>
        </w:rPr>
        <w:t>Rabe 7</w:t>
      </w:r>
      <w:r>
        <w:t xml:space="preserve"> - </w:t>
      </w:r>
      <w:r w:rsidRPr="00914A5E">
        <w:t>Prof of Public</w:t>
      </w:r>
      <w:r>
        <w:t xml:space="preserve"> Policy-Ford School at Michigan (</w:t>
      </w:r>
      <w:r w:rsidRPr="00914A5E">
        <w:t>“Beyond Kyoto: Climate Change Policy in Multilevel Governance Systems,” Governance, Vol. 20, Issue 3, July)</w:t>
      </w:r>
    </w:p>
    <w:p w:rsidR="00914A5E" w:rsidRDefault="00914A5E" w:rsidP="00914A5E"/>
    <w:p w:rsidR="00914A5E" w:rsidRDefault="00914A5E" w:rsidP="00914A5E">
      <w:r>
        <w:t xml:space="preserve">The translation of international agreements on climate change into domestic policy remains at a very early stage. But recent experience in multilevel governance systems, including the United States, Canada, and even the EU, suggests that greenhouse gas emission reduction does not automatically follow the ratification of an international accord. </w:t>
      </w:r>
      <w:r w:rsidRPr="0070208A">
        <w:rPr>
          <w:b/>
          <w:u w:val="single"/>
        </w:rPr>
        <w:t>American states</w:t>
      </w:r>
      <w:r>
        <w:t xml:space="preserve">, Canadian provinces, and European nations </w:t>
      </w:r>
      <w:r w:rsidRPr="0070208A">
        <w:rPr>
          <w:b/>
          <w:u w:val="single"/>
        </w:rPr>
        <w:t xml:space="preserve">continue </w:t>
      </w:r>
      <w:r w:rsidRPr="00193DE1">
        <w:rPr>
          <w:b/>
          <w:u w:val="single"/>
        </w:rPr>
        <w:t>to play central roles</w:t>
      </w:r>
      <w:r w:rsidRPr="0070208A">
        <w:rPr>
          <w:b/>
          <w:u w:val="single"/>
        </w:rPr>
        <w:t xml:space="preserve"> in policy development, raising enormous governance challenges for a policy problem that cuts across conventional policy and agency lines. In the American case, an unexpectedly </w:t>
      </w:r>
      <w:r w:rsidRPr="00FE7B0F">
        <w:rPr>
          <w:b/>
          <w:highlight w:val="cyan"/>
          <w:u w:val="single"/>
        </w:rPr>
        <w:t>robust</w:t>
      </w:r>
      <w:r w:rsidRPr="0070208A">
        <w:rPr>
          <w:b/>
          <w:u w:val="single"/>
        </w:rPr>
        <w:t xml:space="preserve"> body of </w:t>
      </w:r>
      <w:r w:rsidRPr="00FE7B0F">
        <w:rPr>
          <w:b/>
          <w:highlight w:val="cyan"/>
          <w:u w:val="single"/>
        </w:rPr>
        <w:t>state</w:t>
      </w:r>
      <w:r w:rsidRPr="0070208A">
        <w:rPr>
          <w:b/>
          <w:u w:val="single"/>
        </w:rPr>
        <w:t xml:space="preserve"> </w:t>
      </w:r>
      <w:r w:rsidRPr="00FE7B0F">
        <w:rPr>
          <w:b/>
          <w:highlight w:val="cyan"/>
          <w:u w:val="single"/>
        </w:rPr>
        <w:t>policy</w:t>
      </w:r>
      <w:r w:rsidRPr="0070208A">
        <w:rPr>
          <w:b/>
          <w:u w:val="single"/>
        </w:rPr>
        <w:t xml:space="preserve"> development </w:t>
      </w:r>
      <w:r w:rsidRPr="00FE7B0F">
        <w:rPr>
          <w:b/>
          <w:highlight w:val="cyan"/>
          <w:u w:val="single"/>
        </w:rPr>
        <w:t>has taken advantage of</w:t>
      </w:r>
      <w:r w:rsidRPr="0070208A">
        <w:rPr>
          <w:b/>
          <w:u w:val="single"/>
        </w:rPr>
        <w:t xml:space="preserve"> “policy </w:t>
      </w:r>
      <w:r w:rsidRPr="00FE7B0F">
        <w:rPr>
          <w:b/>
          <w:highlight w:val="cyan"/>
          <w:u w:val="single"/>
        </w:rPr>
        <w:t>room” created by federal</w:t>
      </w:r>
      <w:r w:rsidRPr="0070208A">
        <w:rPr>
          <w:b/>
          <w:u w:val="single"/>
        </w:rPr>
        <w:t xml:space="preserve"> government </w:t>
      </w:r>
      <w:r w:rsidRPr="00FE7B0F">
        <w:rPr>
          <w:b/>
          <w:highlight w:val="cyan"/>
          <w:u w:val="single"/>
        </w:rPr>
        <w:t>disengagement</w:t>
      </w:r>
      <w:r>
        <w:t xml:space="preserve"> from Kyoto. </w:t>
      </w:r>
      <w:r w:rsidRPr="0070208A">
        <w:rPr>
          <w:b/>
          <w:u w:val="single"/>
        </w:rPr>
        <w:t xml:space="preserve">States have clearly drawn from prior experience in related policy areas, utilized available resources, and secured supportive coalitions that cut across traditional party divides. They provide a surprisingly diverse and continually expanding set of policy innovations that appear, in many respects, consistent with the tenets of smart practices, </w:t>
      </w:r>
      <w:r>
        <w:t xml:space="preserve">although many uncertainties remain concerning their implementation and further diffusion to other states. Clearly, certain states such as California have assumed leadership roles on climate policy development, offering a distinct contrast to continuing federal government inertia. In the Canadian case, the prolonged debate over Kyoto ratification has coincided with paralysis in provincial policy development. Canadian greenhouse gas emissions have grown at a significantly greater rate than in the United States and no provinces begin to approach the more active states in terms of enacting and implementing policies that promise significant emission reduction. Neither federal nor provincial governments have devoted resources necessary to establish the kinds of policy analysis and development infrastructures so influential in the most active American cases. The province that has been most engaged on climate policy has been motivated principally by fervent opposition to Kyoto. In response, Alberta has promoted an alternative, a homegrown initiative that emphasizes voluntary programs and a focus on carbon intensity as opposed to outright emission stabilization or reduction. In turn, a prolonged process of intergovernmental haggling continues with no clear policy outcomes in sight. In the EU case, one sees </w:t>
      </w:r>
      <w:r>
        <w:lastRenderedPageBreak/>
        <w:t xml:space="preserve">differential national policy responses, somewhat comparable to the range of states, despite the existence of steadfast and vocal support for the united stance suggested by Kyoto ratification. These varied responses from diverse multilevel systems suggest that the next challenge for climate policy may be to move beyond the continuing focus on international compacts that may be largely meaningless in such a new and complex policy arena. The American states, Canadian provinces, and (now 25) EU nations provide intriguing testing grounds for what does—and does not—work to stabilize and reduce greenhouse gases. The prolonged quest for the best practice in international climate policy has long crowded out serious analysis of what constitutes politically, economically, and managerially viable climate governance at the national or subnational levels. Looking ahead, </w:t>
      </w:r>
      <w:r w:rsidRPr="0070208A">
        <w:rPr>
          <w:b/>
          <w:u w:val="single"/>
        </w:rPr>
        <w:t>these</w:t>
      </w:r>
      <w:r>
        <w:t xml:space="preserve"> 85 </w:t>
      </w:r>
      <w:r w:rsidRPr="0070208A">
        <w:rPr>
          <w:b/>
          <w:u w:val="single"/>
        </w:rPr>
        <w:t xml:space="preserve">jurisdictions offer an extraordinary laboratory for beginning to consider the policy architecture of the next generation of climate policy. </w:t>
      </w:r>
      <w:r>
        <w:t xml:space="preserve">Systematic study of actual experience in policy development and implementation might help move the debate from a feckless quest for the optimal toward a more realistic exploration of what policy tools do—and do not—hold considerable promise. In turn, </w:t>
      </w:r>
      <w:r w:rsidRPr="00FE7B0F">
        <w:rPr>
          <w:b/>
          <w:highlight w:val="cyan"/>
          <w:u w:val="single"/>
        </w:rPr>
        <w:t>there may</w:t>
      </w:r>
      <w:r w:rsidRPr="0070208A">
        <w:rPr>
          <w:b/>
          <w:u w:val="single"/>
        </w:rPr>
        <w:t xml:space="preserve"> also </w:t>
      </w:r>
      <w:r w:rsidRPr="00FE7B0F">
        <w:rPr>
          <w:b/>
          <w:highlight w:val="cyan"/>
          <w:u w:val="single"/>
        </w:rPr>
        <w:t>be</w:t>
      </w:r>
      <w:r w:rsidRPr="0070208A">
        <w:rPr>
          <w:b/>
          <w:u w:val="single"/>
        </w:rPr>
        <w:t xml:space="preserve"> growing opportunities for cross-jurisdictional policy learning and </w:t>
      </w:r>
      <w:r w:rsidRPr="00FE7B0F">
        <w:rPr>
          <w:b/>
          <w:highlight w:val="cyan"/>
          <w:u w:val="single"/>
        </w:rPr>
        <w:t>formal collaboration.</w:t>
      </w:r>
      <w:r w:rsidRPr="0070208A">
        <w:rPr>
          <w:b/>
          <w:u w:val="single"/>
        </w:rPr>
        <w:t xml:space="preserve"> This is clearly evident in the growing American pattern whereby multiple states have begun to work together and is reflected in a few initial forays whereby </w:t>
      </w:r>
      <w:r w:rsidRPr="00B72D83">
        <w:rPr>
          <w:b/>
          <w:u w:val="single"/>
        </w:rPr>
        <w:t xml:space="preserve">neighboring </w:t>
      </w:r>
      <w:r w:rsidRPr="00FE7B0F">
        <w:rPr>
          <w:b/>
          <w:highlight w:val="cyan"/>
          <w:u w:val="single"/>
        </w:rPr>
        <w:t>states</w:t>
      </w:r>
      <w:r w:rsidRPr="00B72D83">
        <w:rPr>
          <w:b/>
          <w:u w:val="single"/>
        </w:rPr>
        <w:t xml:space="preserve"> and provinces </w:t>
      </w:r>
      <w:r w:rsidRPr="00FE7B0F">
        <w:rPr>
          <w:b/>
          <w:highlight w:val="cyan"/>
          <w:u w:val="single"/>
        </w:rPr>
        <w:t>have entered into</w:t>
      </w:r>
      <w:r w:rsidRPr="00193DE1">
        <w:rPr>
          <w:b/>
          <w:u w:val="single"/>
        </w:rPr>
        <w:t xml:space="preserve"> serious </w:t>
      </w:r>
      <w:r w:rsidRPr="00FE7B0F">
        <w:rPr>
          <w:b/>
          <w:highlight w:val="cyan"/>
          <w:u w:val="single"/>
        </w:rPr>
        <w:t>discussion over collaborative opportunities.</w:t>
      </w:r>
      <w:r w:rsidRPr="0070208A">
        <w:rPr>
          <w:b/>
          <w:u w:val="single"/>
        </w:rPr>
        <w:t xml:space="preserve"> In North America, </w:t>
      </w:r>
      <w:r w:rsidRPr="00FE7B0F">
        <w:rPr>
          <w:b/>
          <w:highlight w:val="cyan"/>
          <w:u w:val="single"/>
        </w:rPr>
        <w:t>these range from</w:t>
      </w:r>
      <w:r w:rsidRPr="0070208A">
        <w:rPr>
          <w:b/>
          <w:u w:val="single"/>
        </w:rPr>
        <w:t xml:space="preserve"> exploration of </w:t>
      </w:r>
      <w:r w:rsidRPr="00FE7B0F">
        <w:rPr>
          <w:b/>
          <w:highlight w:val="cyan"/>
          <w:u w:val="single"/>
        </w:rPr>
        <w:t>common policies among</w:t>
      </w:r>
      <w:r w:rsidRPr="0070208A">
        <w:rPr>
          <w:b/>
          <w:u w:val="single"/>
        </w:rPr>
        <w:t xml:space="preserve"> New England </w:t>
      </w:r>
      <w:r w:rsidRPr="00FE7B0F">
        <w:rPr>
          <w:b/>
          <w:highlight w:val="cyan"/>
          <w:u w:val="single"/>
        </w:rPr>
        <w:t>states and</w:t>
      </w:r>
      <w:r w:rsidRPr="0070208A">
        <w:rPr>
          <w:b/>
          <w:u w:val="single"/>
        </w:rPr>
        <w:t xml:space="preserve"> eastern </w:t>
      </w:r>
      <w:r w:rsidRPr="00FE7B0F">
        <w:rPr>
          <w:b/>
          <w:highlight w:val="cyan"/>
          <w:u w:val="single"/>
        </w:rPr>
        <w:t>Canadian provinces to</w:t>
      </w:r>
      <w:r w:rsidRPr="0070208A">
        <w:rPr>
          <w:b/>
          <w:u w:val="single"/>
        </w:rPr>
        <w:t xml:space="preserve"> improving east–west and </w:t>
      </w:r>
      <w:r w:rsidRPr="00FE7B0F">
        <w:rPr>
          <w:b/>
          <w:highlight w:val="cyan"/>
          <w:u w:val="single"/>
        </w:rPr>
        <w:t>north–south infrastructure</w:t>
      </w:r>
      <w:r w:rsidRPr="0070208A">
        <w:rPr>
          <w:b/>
          <w:u w:val="single"/>
        </w:rPr>
        <w:t xml:space="preserve"> for moving renewable electricity from its point of generation to areas of high demand. The continuing expansion and diversification of </w:t>
      </w:r>
      <w:r w:rsidRPr="00FE7B0F">
        <w:rPr>
          <w:b/>
          <w:highlight w:val="cyan"/>
          <w:u w:val="single"/>
        </w:rPr>
        <w:t>these</w:t>
      </w:r>
      <w:r w:rsidRPr="0070208A">
        <w:rPr>
          <w:b/>
          <w:u w:val="single"/>
        </w:rPr>
        <w:t xml:space="preserve"> kinds of </w:t>
      </w:r>
      <w:r w:rsidRPr="00FE7B0F">
        <w:rPr>
          <w:b/>
          <w:highlight w:val="cyan"/>
          <w:u w:val="single"/>
        </w:rPr>
        <w:t>cases move us closer to</w:t>
      </w:r>
      <w:r w:rsidRPr="00193DE1">
        <w:rPr>
          <w:b/>
          <w:u w:val="single"/>
        </w:rPr>
        <w:t xml:space="preserve"> the nitty-gritty of </w:t>
      </w:r>
      <w:r w:rsidRPr="00FE7B0F">
        <w:rPr>
          <w:b/>
          <w:highlight w:val="cyan"/>
          <w:u w:val="single"/>
        </w:rPr>
        <w:t>policy development</w:t>
      </w:r>
      <w:r w:rsidRPr="00193DE1">
        <w:rPr>
          <w:b/>
          <w:u w:val="single"/>
        </w:rPr>
        <w:t xml:space="preserve"> and implementation, </w:t>
      </w:r>
      <w:r w:rsidRPr="00FE7B0F">
        <w:rPr>
          <w:b/>
          <w:highlight w:val="cyan"/>
          <w:u w:val="single"/>
        </w:rPr>
        <w:t>processes</w:t>
      </w:r>
      <w:r w:rsidRPr="00193DE1">
        <w:rPr>
          <w:b/>
          <w:u w:val="single"/>
        </w:rPr>
        <w:t xml:space="preserve"> that are far </w:t>
      </w:r>
      <w:r w:rsidRPr="00FE7B0F">
        <w:rPr>
          <w:b/>
          <w:highlight w:val="cyan"/>
          <w:u w:val="single"/>
        </w:rPr>
        <w:t>less glamorous than</w:t>
      </w:r>
      <w:r w:rsidRPr="00193DE1">
        <w:rPr>
          <w:b/>
          <w:u w:val="single"/>
        </w:rPr>
        <w:t xml:space="preserve"> all-night binges of </w:t>
      </w:r>
      <w:r w:rsidRPr="00FE7B0F">
        <w:rPr>
          <w:b/>
          <w:highlight w:val="cyan"/>
          <w:u w:val="single"/>
        </w:rPr>
        <w:t>international diplomacy</w:t>
      </w:r>
      <w:r w:rsidRPr="00193DE1">
        <w:rPr>
          <w:b/>
          <w:u w:val="single"/>
        </w:rPr>
        <w:t xml:space="preserve"> </w:t>
      </w:r>
      <w:r w:rsidRPr="00FE7B0F">
        <w:rPr>
          <w:b/>
          <w:highlight w:val="cyan"/>
          <w:u w:val="single"/>
        </w:rPr>
        <w:t>but</w:t>
      </w:r>
      <w:r w:rsidRPr="00193DE1">
        <w:rPr>
          <w:b/>
          <w:u w:val="single"/>
        </w:rPr>
        <w:t xml:space="preserve"> ones that are </w:t>
      </w:r>
      <w:r w:rsidRPr="00FE7B0F">
        <w:rPr>
          <w:b/>
          <w:highlight w:val="cyan"/>
          <w:u w:val="single"/>
        </w:rPr>
        <w:t>fundamental to</w:t>
      </w:r>
      <w:r w:rsidRPr="00193DE1">
        <w:rPr>
          <w:b/>
          <w:u w:val="single"/>
        </w:rPr>
        <w:t xml:space="preserve"> setting the stage for </w:t>
      </w:r>
      <w:r w:rsidRPr="00FE7B0F">
        <w:rPr>
          <w:b/>
          <w:highlight w:val="cyan"/>
          <w:u w:val="single"/>
        </w:rPr>
        <w:t>expanded development of</w:t>
      </w:r>
      <w:r w:rsidRPr="00B72D83">
        <w:rPr>
          <w:b/>
          <w:u w:val="single"/>
        </w:rPr>
        <w:t xml:space="preserve"> smart </w:t>
      </w:r>
      <w:r w:rsidRPr="00FE7B0F">
        <w:rPr>
          <w:b/>
          <w:highlight w:val="cyan"/>
          <w:u w:val="single"/>
        </w:rPr>
        <w:t>practices</w:t>
      </w:r>
      <w:r w:rsidRPr="0070208A">
        <w:rPr>
          <w:b/>
          <w:u w:val="single"/>
        </w:rPr>
        <w:t xml:space="preserve"> to reduce greenhouse gas emissions</w:t>
      </w:r>
      <w:r>
        <w:t xml:space="preserve"> in the coming decades.</w:t>
      </w:r>
    </w:p>
    <w:p w:rsidR="00914A5E" w:rsidRDefault="00914A5E" w:rsidP="00914A5E"/>
    <w:p w:rsidR="00914A5E" w:rsidRDefault="00914A5E" w:rsidP="00914A5E">
      <w:pPr>
        <w:pStyle w:val="Heading3"/>
      </w:pPr>
      <w:r>
        <w:lastRenderedPageBreak/>
        <w:t xml:space="preserve">2NC – AT: State Fiat </w:t>
      </w:r>
    </w:p>
    <w:p w:rsidR="00914A5E" w:rsidRPr="00914A5E" w:rsidRDefault="00914A5E" w:rsidP="00914A5E">
      <w:pPr>
        <w:pStyle w:val="Heading4"/>
      </w:pPr>
      <w:r w:rsidRPr="00914A5E">
        <w:t>The States CP is the topic---jurisdictional questions are key to energy production debates</w:t>
      </w:r>
    </w:p>
    <w:p w:rsidR="00914A5E" w:rsidRDefault="00914A5E" w:rsidP="00914A5E">
      <w:r w:rsidRPr="00914A5E">
        <w:rPr>
          <w:rStyle w:val="StyleStyleBold12pt"/>
        </w:rPr>
        <w:t>Kay 12</w:t>
      </w:r>
      <w:r>
        <w:t xml:space="preserve"> - </w:t>
      </w:r>
      <w:r w:rsidRPr="00CD0418">
        <w:t>Senior Extension Associate with the Community &amp; Regional Development Institute</w:t>
      </w:r>
      <w:r>
        <w:t>-Cornell Dept. of Sociology, (“</w:t>
      </w:r>
      <w:r w:rsidRPr="00BF7722">
        <w:t>Energy Federalism: Who Decides?</w:t>
      </w:r>
      <w:r>
        <w:t>,”</w:t>
      </w:r>
      <w:r w:rsidRPr="00BF7722">
        <w:t xml:space="preserve"> </w:t>
      </w:r>
      <w:r w:rsidRPr="00CD0418">
        <w:t>http://devsoc.cals.cornell.edu/cals/devsoc/outreach/cardi/programs/loader.cfm?csModule=security/getfile&amp;PageID=1071714</w:t>
      </w:r>
      <w:r>
        <w:t>)</w:t>
      </w:r>
    </w:p>
    <w:p w:rsidR="00914A5E" w:rsidRDefault="00914A5E" w:rsidP="00914A5E"/>
    <w:p w:rsidR="00914A5E" w:rsidRPr="009660B8" w:rsidRDefault="00914A5E" w:rsidP="00914A5E">
      <w:pPr>
        <w:rPr>
          <w:b/>
          <w:u w:val="single"/>
        </w:rPr>
      </w:pPr>
      <w:r w:rsidRPr="00FE7B0F">
        <w:rPr>
          <w:b/>
          <w:highlight w:val="cyan"/>
          <w:u w:val="single"/>
        </w:rPr>
        <w:t>Questions about energy production</w:t>
      </w:r>
      <w:r>
        <w:t xml:space="preserve"> and consumption are acquiring renewed urgency in the 21</w:t>
      </w:r>
      <w:r w:rsidRPr="00CD0418">
        <w:rPr>
          <w:vertAlign w:val="superscript"/>
        </w:rPr>
        <w:t>st</w:t>
      </w:r>
      <w:r>
        <w:t xml:space="preserve"> Century.  Some </w:t>
      </w:r>
      <w:r w:rsidRPr="00FE7B0F">
        <w:rPr>
          <w:b/>
          <w:highlight w:val="cyan"/>
          <w:u w:val="single"/>
        </w:rPr>
        <w:t>go to the heart of</w:t>
      </w:r>
      <w:r w:rsidRPr="00D1611B">
        <w:rPr>
          <w:b/>
          <w:u w:val="single"/>
        </w:rPr>
        <w:t xml:space="preserve"> our nation’s system of </w:t>
      </w:r>
      <w:r w:rsidRPr="00FE7B0F">
        <w:rPr>
          <w:b/>
          <w:highlight w:val="cyan"/>
          <w:u w:val="single"/>
        </w:rPr>
        <w:t>federalism</w:t>
      </w:r>
      <w:r w:rsidRPr="009660B8">
        <w:rPr>
          <w:b/>
          <w:u w:val="single"/>
        </w:rPr>
        <w:t>,</w:t>
      </w:r>
      <w:r w:rsidRPr="0070208A">
        <w:rPr>
          <w:b/>
          <w:u w:val="single"/>
        </w:rPr>
        <w:t xml:space="preserve"> as an</w:t>
      </w:r>
      <w:r>
        <w:t xml:space="preserve"> underlying but </w:t>
      </w:r>
      <w:r w:rsidRPr="0070208A">
        <w:rPr>
          <w:b/>
          <w:u w:val="single"/>
        </w:rPr>
        <w:t xml:space="preserve">ever-present </w:t>
      </w:r>
      <w:r w:rsidRPr="00FE7B0F">
        <w:rPr>
          <w:b/>
          <w:highlight w:val="cyan"/>
          <w:u w:val="single"/>
        </w:rPr>
        <w:t>friction mounts over</w:t>
      </w:r>
      <w:r w:rsidRPr="0070208A">
        <w:rPr>
          <w:b/>
          <w:u w:val="single"/>
        </w:rPr>
        <w:t xml:space="preserve"> the way in which </w:t>
      </w:r>
      <w:r w:rsidRPr="00FE7B0F">
        <w:rPr>
          <w:b/>
          <w:highlight w:val="cyan"/>
          <w:u w:val="single"/>
        </w:rPr>
        <w:t>decision making power</w:t>
      </w:r>
      <w:r w:rsidRPr="0070208A">
        <w:rPr>
          <w:b/>
          <w:u w:val="single"/>
        </w:rPr>
        <w:t xml:space="preserve"> has been divided </w:t>
      </w:r>
      <w:r w:rsidRPr="00FE7B0F">
        <w:rPr>
          <w:b/>
          <w:highlight w:val="cyan"/>
          <w:u w:val="single"/>
        </w:rPr>
        <w:t>between central and</w:t>
      </w:r>
      <w:r w:rsidRPr="0070208A">
        <w:rPr>
          <w:b/>
          <w:u w:val="single"/>
        </w:rPr>
        <w:t xml:space="preserve"> </w:t>
      </w:r>
      <w:r w:rsidRPr="009660B8">
        <w:t xml:space="preserve">more </w:t>
      </w:r>
      <w:r w:rsidRPr="00FE7B0F">
        <w:rPr>
          <w:b/>
          <w:highlight w:val="cyan"/>
          <w:u w:val="single"/>
        </w:rPr>
        <w:t>locally distributed political units.</w:t>
      </w:r>
      <w:r>
        <w:t xml:space="preserve">  What is at stake?  According to one author, “</w:t>
      </w:r>
      <w:r w:rsidRPr="00FE7B0F">
        <w:rPr>
          <w:b/>
          <w:highlight w:val="cyan"/>
          <w:u w:val="single"/>
          <w:bdr w:val="single" w:sz="4" w:space="0" w:color="auto"/>
        </w:rPr>
        <w:t>the choice of</w:t>
      </w:r>
      <w:r w:rsidRPr="009660B8">
        <w:rPr>
          <w:b/>
          <w:u w:val="single"/>
          <w:bdr w:val="single" w:sz="4" w:space="0" w:color="auto"/>
        </w:rPr>
        <w:t xml:space="preserve"> regulatory </w:t>
      </w:r>
      <w:r w:rsidRPr="00FE7B0F">
        <w:rPr>
          <w:b/>
          <w:highlight w:val="cyan"/>
          <w:u w:val="single"/>
          <w:bdr w:val="single" w:sz="4" w:space="0" w:color="auto"/>
        </w:rPr>
        <w:t>forum</w:t>
      </w:r>
      <w:r w:rsidRPr="009660B8">
        <w:rPr>
          <w:b/>
          <w:u w:val="single"/>
        </w:rPr>
        <w:t xml:space="preserve"> often </w:t>
      </w:r>
      <w:r w:rsidRPr="00FE7B0F">
        <w:rPr>
          <w:b/>
          <w:highlight w:val="cyan"/>
          <w:u w:val="single"/>
        </w:rPr>
        <w:t xml:space="preserve">seems to </w:t>
      </w:r>
      <w:r w:rsidRPr="00FE7B0F">
        <w:rPr>
          <w:b/>
          <w:highlight w:val="cyan"/>
          <w:u w:val="single"/>
          <w:bdr w:val="single" w:sz="4" w:space="0" w:color="auto"/>
        </w:rPr>
        <w:t>determine the outcome of the controversy</w:t>
      </w:r>
      <w:r w:rsidRPr="00FE7B0F">
        <w:rPr>
          <w:highlight w:val="cyan"/>
          <w:u w:val="single"/>
          <w:bdr w:val="single" w:sz="4" w:space="0" w:color="auto"/>
        </w:rPr>
        <w:t>.</w:t>
      </w:r>
      <w:r w:rsidRPr="00FE7B0F">
        <w:rPr>
          <w:b/>
          <w:highlight w:val="cyan"/>
          <w:u w:val="single"/>
        </w:rPr>
        <w:t xml:space="preserve"> That may explain why Americans</w:t>
      </w:r>
      <w:r w:rsidRPr="0070208A">
        <w:rPr>
          <w:b/>
          <w:u w:val="single"/>
        </w:rPr>
        <w:t xml:space="preserve"> have traditionally </w:t>
      </w:r>
      <w:r w:rsidRPr="00FE7B0F">
        <w:rPr>
          <w:b/>
          <w:highlight w:val="cyan"/>
          <w:u w:val="single"/>
        </w:rPr>
        <w:t>shed</w:t>
      </w:r>
      <w:r w:rsidRPr="009660B8">
        <w:rPr>
          <w:b/>
          <w:u w:val="single"/>
        </w:rPr>
        <w:t xml:space="preserve"> so much</w:t>
      </w:r>
      <w:r>
        <w:t xml:space="preserve"> metaphorical and genuine </w:t>
      </w:r>
      <w:r w:rsidRPr="00FE7B0F">
        <w:rPr>
          <w:b/>
          <w:highlight w:val="cyan"/>
          <w:u w:val="single"/>
        </w:rPr>
        <w:t>blood deciding</w:t>
      </w:r>
      <w:r w:rsidRPr="009660B8">
        <w:rPr>
          <w:b/>
          <w:u w:val="single"/>
        </w:rPr>
        <w:t xml:space="preserve"> what are essentially </w:t>
      </w:r>
      <w:r w:rsidRPr="00FE7B0F">
        <w:rPr>
          <w:b/>
          <w:highlight w:val="cyan"/>
          <w:u w:val="single"/>
        </w:rPr>
        <w:t>jurisdictional disputes</w:t>
      </w:r>
      <w:r w:rsidRPr="009660B8">
        <w:rPr>
          <w:b/>
          <w:u w:val="single"/>
        </w:rPr>
        <w:t xml:space="preserve"> between governmental institutions.”</w:t>
      </w:r>
    </w:p>
    <w:p w:rsidR="00914A5E" w:rsidRDefault="00914A5E" w:rsidP="00914A5E">
      <w:r>
        <w:t xml:space="preserve">A number of factors have raised these issues into greater prominence.  Energy specific influences include the depletion of low cost oil, advances in energy extraction technology, and  increased awareness of the link between climate change and energy consumption and production.  Another element is the long standing but increasingly hardened absence of a broad based consensus over energy policy at the federal level, despite calls for such a policy that date back to at least the Nixon administration.  These have been superimposed on shifting political trends in other areas, including the expanding national political divide.  </w:t>
      </w:r>
      <w:r w:rsidRPr="0070208A">
        <w:rPr>
          <w:b/>
          <w:u w:val="single"/>
        </w:rPr>
        <w:t>After the crest of federal adoption of new environmental legislation</w:t>
      </w:r>
      <w:r>
        <w:t xml:space="preserve"> in the 1960’s and 1970’s, powerful and complex cross currents arose.  Mostly </w:t>
      </w:r>
      <w:r w:rsidRPr="0070208A">
        <w:rPr>
          <w:b/>
          <w:u w:val="single"/>
        </w:rPr>
        <w:t>“conservative”</w:t>
      </w:r>
      <w:r>
        <w:t xml:space="preserve"> and anti- (or anti-“big”) government </w:t>
      </w:r>
      <w:r w:rsidRPr="0070208A">
        <w:rPr>
          <w:b/>
          <w:u w:val="single"/>
        </w:rPr>
        <w:t>forces mobilized in the devolution</w:t>
      </w:r>
      <w:r>
        <w:t xml:space="preserve">, deregulation, privatization, and property rights movements.  </w:t>
      </w:r>
    </w:p>
    <w:p w:rsidR="00914A5E" w:rsidRPr="0070208A" w:rsidRDefault="00914A5E" w:rsidP="00914A5E">
      <w:pPr>
        <w:rPr>
          <w:b/>
          <w:u w:val="single"/>
        </w:rPr>
      </w:pPr>
      <w:r>
        <w:t>In contrast, “</w:t>
      </w:r>
      <w:r w:rsidRPr="0070208A">
        <w:rPr>
          <w:b/>
          <w:u w:val="single"/>
        </w:rPr>
        <w:t>progressive” movements evolved</w:t>
      </w:r>
      <w:r>
        <w:t xml:space="preserve"> in response to increased globalization (of economic and environmental issues) and personalization (eg. of communications/information technology) </w:t>
      </w:r>
      <w:r w:rsidRPr="0070208A">
        <w:rPr>
          <w:b/>
          <w:u w:val="single"/>
        </w:rPr>
        <w:t>by promoting global governance in some arenas and relocalization</w:t>
      </w:r>
      <w:r>
        <w:t xml:space="preserve"> or local empowerment </w:t>
      </w:r>
      <w:r w:rsidRPr="0070208A">
        <w:rPr>
          <w:b/>
          <w:u w:val="single"/>
        </w:rPr>
        <w:t>in others. Several energy examples being played out in New York State, as well as in other states and on the national stage, serve as useful and representative illustrations</w:t>
      </w:r>
      <w:r>
        <w:t xml:space="preserve"> of the fundamental but insufficiently appreciated tensions raised. The first </w:t>
      </w:r>
      <w:r w:rsidRPr="005D5FB8">
        <w:t>involves the spread of the controversial hydraulic fracturing technology that is used to extract oil and gas from “unconventional” reserves of shale and other rocks.  The second and third involve the generation and distribution of electricity:  where the authority to site electricity generating stations is vested, and who has the authority to site transmission lines that move electricity from their mostly rural points of extraction or generation to their mostly urban points of consumption.</w:t>
      </w:r>
      <w:r w:rsidRPr="0070208A">
        <w:rPr>
          <w:b/>
          <w:u w:val="single"/>
        </w:rPr>
        <w:t xml:space="preserve"> These are but a few among many </w:t>
      </w:r>
      <w:r w:rsidRPr="00FE7B0F">
        <w:rPr>
          <w:b/>
          <w:highlight w:val="cyan"/>
          <w:u w:val="single"/>
        </w:rPr>
        <w:t>examples</w:t>
      </w:r>
      <w:r w:rsidRPr="0070208A">
        <w:rPr>
          <w:b/>
          <w:u w:val="single"/>
        </w:rPr>
        <w:t xml:space="preserve"> that </w:t>
      </w:r>
      <w:r w:rsidRPr="00FE7B0F">
        <w:rPr>
          <w:b/>
          <w:highlight w:val="cyan"/>
          <w:u w:val="single"/>
        </w:rPr>
        <w:t>highlight the extent to which</w:t>
      </w:r>
      <w:r w:rsidRPr="0070208A">
        <w:rPr>
          <w:b/>
          <w:u w:val="single"/>
        </w:rPr>
        <w:t xml:space="preserve"> the proliferating </w:t>
      </w:r>
      <w:r w:rsidRPr="00FE7B0F">
        <w:rPr>
          <w:b/>
          <w:highlight w:val="cyan"/>
          <w:u w:val="single"/>
        </w:rPr>
        <w:t>threads of debate about energy federalism are</w:t>
      </w:r>
      <w:r w:rsidRPr="0070208A">
        <w:rPr>
          <w:b/>
          <w:u w:val="single"/>
        </w:rPr>
        <w:t xml:space="preserve"> being cinched into </w:t>
      </w:r>
      <w:r w:rsidRPr="00FE7B0F">
        <w:rPr>
          <w:b/>
          <w:highlight w:val="cyan"/>
          <w:u w:val="single"/>
        </w:rPr>
        <w:t>an increasingly dense tangle.</w:t>
      </w:r>
    </w:p>
    <w:p w:rsidR="00914A5E" w:rsidRPr="0070208A" w:rsidRDefault="00914A5E" w:rsidP="00914A5E">
      <w:pPr>
        <w:rPr>
          <w:b/>
          <w:u w:val="single"/>
        </w:rPr>
      </w:pPr>
    </w:p>
    <w:p w:rsidR="00914A5E" w:rsidRPr="00914A5E" w:rsidRDefault="00914A5E" w:rsidP="00914A5E">
      <w:pPr>
        <w:pStyle w:val="Heading4"/>
      </w:pPr>
      <w:r w:rsidRPr="00914A5E">
        <w:t>The judge should be an independent policy analyst.</w:t>
      </w:r>
    </w:p>
    <w:p w:rsidR="00914A5E" w:rsidRPr="00914A5E" w:rsidRDefault="00914A5E" w:rsidP="00914A5E">
      <w:r w:rsidRPr="00914A5E">
        <w:tab/>
      </w:r>
    </w:p>
    <w:p w:rsidR="00914A5E" w:rsidRDefault="00914A5E" w:rsidP="00914A5E">
      <w:pPr>
        <w:pStyle w:val="Heading4"/>
      </w:pPr>
      <w:r w:rsidRPr="00914A5E">
        <w:t>Their interpretation is incoherent – no one person is the federal government</w:t>
      </w:r>
      <w:r>
        <w:t xml:space="preserve">. </w:t>
      </w:r>
    </w:p>
    <w:p w:rsidR="00914A5E" w:rsidRDefault="00914A5E" w:rsidP="00914A5E">
      <w:pPr>
        <w:pStyle w:val="TagText"/>
      </w:pPr>
    </w:p>
    <w:p w:rsidR="00914A5E" w:rsidRPr="00914A5E" w:rsidRDefault="00914A5E" w:rsidP="00914A5E">
      <w:pPr>
        <w:pStyle w:val="Heading4"/>
      </w:pPr>
      <w:r w:rsidRPr="00914A5E">
        <w:lastRenderedPageBreak/>
        <w:t>Sole decision maker is wrong and kills education</w:t>
      </w:r>
    </w:p>
    <w:p w:rsidR="00914A5E" w:rsidRPr="00F65885" w:rsidRDefault="00914A5E" w:rsidP="00914A5E">
      <w:r w:rsidRPr="00914A5E">
        <w:rPr>
          <w:rStyle w:val="StyleStyleBold12pt"/>
        </w:rPr>
        <w:t>Rabe 8</w:t>
      </w:r>
      <w:r>
        <w:t xml:space="preserve"> - Prof of Public Policy-Ford School at Michigan (“</w:t>
      </w:r>
      <w:r w:rsidRPr="00F65885">
        <w:t>States on Steroids: The Intergovernmental Odyssey of American Climate Policy</w:t>
      </w:r>
      <w:r>
        <w:t>,” Review of Policy Research, Vol. 25, Issue 2, March)</w:t>
      </w:r>
    </w:p>
    <w:p w:rsidR="00914A5E" w:rsidRDefault="00914A5E" w:rsidP="00914A5E"/>
    <w:p w:rsidR="00914A5E" w:rsidRDefault="00914A5E" w:rsidP="00914A5E">
      <w:r>
        <w:t xml:space="preserve">Climate change has conventionally been framed as an issue that would be addressed by an international regime established through negotiation among nation-states. </w:t>
      </w:r>
      <w:r w:rsidRPr="0070208A">
        <w:rPr>
          <w:b/>
          <w:u w:val="single"/>
        </w:rPr>
        <w:t xml:space="preserve">The </w:t>
      </w:r>
      <w:r w:rsidRPr="00FE7B0F">
        <w:rPr>
          <w:b/>
          <w:highlight w:val="cyan"/>
          <w:u w:val="single"/>
        </w:rPr>
        <w:t>experience of policy development</w:t>
      </w:r>
      <w:r w:rsidRPr="0070208A">
        <w:rPr>
          <w:b/>
          <w:u w:val="single"/>
        </w:rPr>
        <w:t xml:space="preserve"> in the decade following </w:t>
      </w:r>
      <w:r>
        <w:t xml:space="preserve">the signing of the </w:t>
      </w:r>
      <w:r w:rsidRPr="0070208A">
        <w:rPr>
          <w:b/>
          <w:u w:val="single"/>
        </w:rPr>
        <w:t xml:space="preserve">Kyoto </w:t>
      </w:r>
      <w:r>
        <w:t xml:space="preserve">Protocol </w:t>
      </w:r>
      <w:r w:rsidRPr="00FE7B0F">
        <w:rPr>
          <w:b/>
          <w:highlight w:val="cyan"/>
          <w:u w:val="single"/>
        </w:rPr>
        <w:t>indicates</w:t>
      </w:r>
      <w:r w:rsidRPr="0070208A">
        <w:rPr>
          <w:b/>
          <w:u w:val="single"/>
        </w:rPr>
        <w:t xml:space="preserve"> that </w:t>
      </w:r>
      <w:r w:rsidRPr="00FE7B0F">
        <w:rPr>
          <w:b/>
          <w:highlight w:val="cyan"/>
          <w:u w:val="single"/>
        </w:rPr>
        <w:t>climate change</w:t>
      </w:r>
      <w:r w:rsidRPr="0070208A">
        <w:rPr>
          <w:b/>
          <w:u w:val="single"/>
        </w:rPr>
        <w:t xml:space="preserve"> </w:t>
      </w:r>
      <w:r>
        <w:t xml:space="preserve">also </w:t>
      </w:r>
      <w:r w:rsidRPr="00FE7B0F">
        <w:rPr>
          <w:b/>
          <w:highlight w:val="cyan"/>
          <w:u w:val="single"/>
        </w:rPr>
        <w:t>needs to be examined as a challenge of multilevel governance. The</w:t>
      </w:r>
      <w:r w:rsidRPr="007769B2">
        <w:rPr>
          <w:b/>
          <w:u w:val="single"/>
        </w:rPr>
        <w:t xml:space="preserve"> increasingly</w:t>
      </w:r>
      <w:r w:rsidRPr="000C43D0">
        <w:rPr>
          <w:b/>
          <w:u w:val="single"/>
        </w:rPr>
        <w:t xml:space="preserve"> </w:t>
      </w:r>
      <w:r w:rsidRPr="007769B2">
        <w:rPr>
          <w:b/>
          <w:u w:val="single"/>
        </w:rPr>
        <w:t xml:space="preserve">central </w:t>
      </w:r>
      <w:r w:rsidRPr="00FE7B0F">
        <w:rPr>
          <w:b/>
          <w:highlight w:val="cyan"/>
          <w:u w:val="single"/>
        </w:rPr>
        <w:t>role of state governments</w:t>
      </w:r>
      <w:r w:rsidRPr="0070208A">
        <w:rPr>
          <w:b/>
          <w:u w:val="single"/>
        </w:rPr>
        <w:t xml:space="preserve"> in American climate policy formation squares with recent experience in other Western democracies that share authority across governmental levels.</w:t>
      </w:r>
      <w:r>
        <w:t xml:space="preserve"> This paper examines the American experience, considering </w:t>
      </w:r>
      <w:r w:rsidRPr="0070208A">
        <w:rPr>
          <w:b/>
          <w:u w:val="single"/>
        </w:rPr>
        <w:t xml:space="preserve">factors </w:t>
      </w:r>
      <w:r>
        <w:t xml:space="preserve">that have </w:t>
      </w:r>
      <w:r w:rsidRPr="00FE7B0F">
        <w:rPr>
          <w:b/>
          <w:highlight w:val="cyan"/>
          <w:u w:val="single"/>
        </w:rPr>
        <w:t>contribute</w:t>
      </w:r>
      <w:r>
        <w:t xml:space="preserve">d </w:t>
      </w:r>
      <w:r w:rsidRPr="00FE7B0F">
        <w:rPr>
          <w:b/>
          <w:highlight w:val="cyan"/>
          <w:u w:val="single"/>
        </w:rPr>
        <w:t>to a state-centric policy process</w:t>
      </w:r>
      <w:r>
        <w:t xml:space="preserve"> and using that body of experience to assess competing strategic choices faced by individual states based on their mix of emission trends and policy adoption rates. In turn, </w:t>
      </w:r>
      <w:r w:rsidRPr="0070208A">
        <w:rPr>
          <w:b/>
          <w:u w:val="single"/>
        </w:rPr>
        <w:t xml:space="preserve">the collective </w:t>
      </w:r>
      <w:r w:rsidRPr="00FE7B0F">
        <w:rPr>
          <w:b/>
          <w:highlight w:val="cyan"/>
          <w:u w:val="single"/>
        </w:rPr>
        <w:t>state experience allows for consideration of</w:t>
      </w:r>
      <w:r w:rsidRPr="0070208A">
        <w:rPr>
          <w:b/>
          <w:u w:val="single"/>
        </w:rPr>
        <w:t xml:space="preserve"> the varied political feasibility of </w:t>
      </w:r>
      <w:r w:rsidRPr="00FE7B0F">
        <w:rPr>
          <w:b/>
          <w:highlight w:val="cyan"/>
          <w:u w:val="single"/>
        </w:rPr>
        <w:t>competing</w:t>
      </w:r>
      <w:r>
        <w:t xml:space="preserve"> climate </w:t>
      </w:r>
      <w:r w:rsidRPr="00FE7B0F">
        <w:rPr>
          <w:b/>
          <w:highlight w:val="cyan"/>
          <w:u w:val="single"/>
        </w:rPr>
        <w:t>policy tools</w:t>
      </w:r>
      <w:r w:rsidRPr="0070208A">
        <w:rPr>
          <w:b/>
          <w:u w:val="single"/>
        </w:rPr>
        <w:t xml:space="preserve"> </w:t>
      </w:r>
      <w:r>
        <w:t xml:space="preserve">that remain under active review in subnational, national, and international contexts. The paper concludes with a set of scenarios that explore different ways in which a state-centric system may be integrated with expanding involvement at the national level. </w:t>
      </w:r>
      <w:r w:rsidRPr="0070208A">
        <w:rPr>
          <w:b/>
          <w:u w:val="single"/>
        </w:rPr>
        <w:t>Most scholarly and journalistic analysis presents the odyssey of climate change policy</w:t>
      </w:r>
      <w:r>
        <w:t xml:space="preserve"> in the United States </w:t>
      </w:r>
      <w:r w:rsidRPr="0070208A">
        <w:rPr>
          <w:b/>
          <w:u w:val="single"/>
        </w:rPr>
        <w:t>as if America was a unitary system of government.</w:t>
      </w:r>
      <w:r>
        <w:t xml:space="preserve"> This leads to a familiar tale, whereby the federal government signed the Kyoto Protocol in 1997, spurned ratification four years later, and neither the Clinton nor subsequent Bush Administration and respective Congresses have been able to agree to anything beyond climate research funding and voluntary reduction programs. At the same time, conventional analysis has assumed that climate policy would entail bargaining and implementation among nations, culminating in a world climate regime. More than a decade after the signing of Kyoto, </w:t>
      </w:r>
      <w:r w:rsidRPr="0070208A">
        <w:rPr>
          <w:b/>
          <w:u w:val="single"/>
        </w:rPr>
        <w:t>it is increasingly evident that climate policy is proving far messier than prevailing depictions had anticipated.</w:t>
      </w:r>
      <w:r>
        <w:t xml:space="preserve"> The Kyoto process is in tatters, attributable not only to American disengagement but also to an inability of many ratifying nations to honor their commitments. This is reflected in numerous failures to approach pledged emissions reductions, as in the Canadian and Japanese cases, or to successfully implement national or multinational policies, as in the stumbles of the Emissions Trading Scheme in the European Union. There also continues to be enormous uncertainty about engagement by developing nations, at the very point where China is primed to eclipse the United States as the world's leading national source of greenhouse gases. But perhaps </w:t>
      </w:r>
      <w:r w:rsidRPr="0070208A">
        <w:rPr>
          <w:b/>
          <w:u w:val="single"/>
        </w:rPr>
        <w:t xml:space="preserve">the biggest single surprise as climate policy continues to evolve is that in the American case and many others, it is becoming </w:t>
      </w:r>
      <w:r w:rsidRPr="00FE7B0F">
        <w:rPr>
          <w:b/>
          <w:highlight w:val="cyan"/>
          <w:u w:val="single"/>
        </w:rPr>
        <w:t>increasingly</w:t>
      </w:r>
      <w:r w:rsidRPr="0070208A">
        <w:rPr>
          <w:b/>
          <w:u w:val="single"/>
        </w:rPr>
        <w:t xml:space="preserve"> evident that </w:t>
      </w:r>
      <w:r w:rsidRPr="00FE7B0F">
        <w:rPr>
          <w:b/>
          <w:highlight w:val="cyan"/>
          <w:u w:val="single"/>
        </w:rPr>
        <w:t>climate policy constitutes an issue of federalism</w:t>
      </w:r>
      <w:r>
        <w:t xml:space="preserve"> or multilevel governance. As the recent emergence of California Governor Arnold Schwarzenegger as a claimant to the title of “world leader” in the development of far-reaching climate policy attests</w:t>
      </w:r>
      <w:r w:rsidRPr="0070208A">
        <w:rPr>
          <w:b/>
          <w:u w:val="single"/>
        </w:rPr>
        <w:t>, individual units across different federal or multilevel governance systems may have more in common with one another in climate policy than they have with the neighboring units of their overall federation.</w:t>
      </w:r>
      <w:r>
        <w:t xml:space="preserve"> Indeed, one can see stronger parallels between such jurisdictions as Connecticut and Sweden, Pennsylvania and Germany, New York and New South Wales, and North Carolina and Ontario than exists across many members of the same federation. This paper will focus primarily on the American case, considering more than a decade of state and federal policy experience and attempting to distill lessons that could guide future policy development. First, it will offer an overview of American subnational policy development, attempting to provide a review of the tapestry of policies that have been enacted over the past decade and some of the key factors that have led to such a robust state response in the absence of federal mandates or incentives. Second, this will lead to a consideration of the divergent paths taken by the 50 states, reflected in their carbon dioxide emission trends since 1990 and varied levels of climate policy development. This section will explore the unique contexts facing various states, </w:t>
      </w:r>
      <w:r>
        <w:lastRenderedPageBreak/>
        <w:t xml:space="preserve">particularly the differing strategic considerations for them (and for their representatives in Congress) as they consider unilateral policy steps or the possibility of federal policy in the 110th Congress and beyond. Third, the collective state experience offers some possible lessons for future policy development at either subnational or national levels. In particular, we will see that there appears to be a nearly inverse relationship between those policies that policy analysts tend to endorse as holding the greatest promise to reduce emissions in a cost-effective manner and the political feasibility of respective policy options. </w:t>
      </w:r>
      <w:r w:rsidRPr="00FE7B0F">
        <w:rPr>
          <w:b/>
          <w:highlight w:val="cyan"/>
          <w:u w:val="single"/>
        </w:rPr>
        <w:t>These patterns</w:t>
      </w:r>
      <w:r w:rsidRPr="0070208A">
        <w:rPr>
          <w:b/>
          <w:u w:val="single"/>
        </w:rPr>
        <w:t xml:space="preserve"> could </w:t>
      </w:r>
      <w:r w:rsidRPr="00FE7B0F">
        <w:rPr>
          <w:b/>
          <w:highlight w:val="cyan"/>
          <w:u w:val="single"/>
        </w:rPr>
        <w:t>offer significant lessons for</w:t>
      </w:r>
      <w:r w:rsidRPr="0070208A">
        <w:rPr>
          <w:b/>
          <w:u w:val="single"/>
        </w:rPr>
        <w:t xml:space="preserve"> the future of climate </w:t>
      </w:r>
      <w:r w:rsidRPr="00FE7B0F">
        <w:rPr>
          <w:b/>
          <w:highlight w:val="cyan"/>
          <w:u w:val="single"/>
        </w:rPr>
        <w:t>policy development</w:t>
      </w:r>
      <w:r w:rsidRPr="0070208A">
        <w:rPr>
          <w:b/>
          <w:u w:val="single"/>
        </w:rPr>
        <w:t>, outlining both challenges and opportunities for future policy whether enacted at the single-state, multistate, or federal levels.</w:t>
      </w:r>
      <w:r>
        <w:t xml:space="preserve"> Finally, we look ahead and consider alternative scenarios for future development of American climate policy, building on recent experience to anticipate possible next directions (Selin &amp; VanDeveer, 2007).</w:t>
      </w:r>
    </w:p>
    <w:p w:rsidR="00914A5E" w:rsidRPr="00050E0A" w:rsidRDefault="00914A5E" w:rsidP="00914A5E"/>
    <w:p w:rsidR="00914A5E" w:rsidRPr="00914A5E" w:rsidRDefault="00914A5E" w:rsidP="00914A5E">
      <w:pPr>
        <w:pStyle w:val="Heading4"/>
      </w:pPr>
      <w:r w:rsidRPr="00914A5E">
        <w:t>CP key to neg strategy—prevents small sector affs.</w:t>
      </w:r>
    </w:p>
    <w:p w:rsidR="00914A5E" w:rsidRDefault="00914A5E" w:rsidP="00914A5E">
      <w:pPr>
        <w:pStyle w:val="TagText"/>
      </w:pPr>
    </w:p>
    <w:p w:rsidR="00914A5E" w:rsidRPr="00914A5E" w:rsidRDefault="00914A5E" w:rsidP="00914A5E">
      <w:pPr>
        <w:pStyle w:val="Heading4"/>
      </w:pPr>
      <w:r w:rsidRPr="00914A5E">
        <w:t>CP is real world---NGA acts together on energy issues</w:t>
      </w:r>
    </w:p>
    <w:p w:rsidR="00914A5E" w:rsidRPr="008E6F79" w:rsidRDefault="00914A5E" w:rsidP="00914A5E">
      <w:r w:rsidRPr="00914A5E">
        <w:rPr>
          <w:rStyle w:val="StyleStyleBold12pt"/>
        </w:rPr>
        <w:t>ENN 1</w:t>
      </w:r>
      <w:r>
        <w:t xml:space="preserve">  - Environmental News Network (8/17, </w:t>
      </w:r>
      <w:r w:rsidRPr="008E6F79">
        <w:t>Governors Want State, Local Input into National Energy Plans</w:t>
      </w:r>
      <w:r>
        <w:t>, Lexis)</w:t>
      </w:r>
    </w:p>
    <w:p w:rsidR="00914A5E" w:rsidRPr="0070208A" w:rsidRDefault="00914A5E" w:rsidP="00914A5E">
      <w:pPr>
        <w:rPr>
          <w:b/>
          <w:u w:val="single"/>
        </w:rPr>
      </w:pPr>
    </w:p>
    <w:p w:rsidR="00914A5E" w:rsidRDefault="00914A5E" w:rsidP="00914A5E">
      <w:r w:rsidRPr="0070208A">
        <w:rPr>
          <w:b/>
          <w:u w:val="single"/>
        </w:rPr>
        <w:t xml:space="preserve">The </w:t>
      </w:r>
      <w:r w:rsidRPr="00FE7B0F">
        <w:rPr>
          <w:b/>
          <w:highlight w:val="cyan"/>
          <w:u w:val="single"/>
        </w:rPr>
        <w:t>governors</w:t>
      </w:r>
      <w:r w:rsidRPr="0070208A">
        <w:rPr>
          <w:b/>
          <w:u w:val="single"/>
        </w:rPr>
        <w:t xml:space="preserve"> of the 50 states, 3 territories, and 2 commonwealths </w:t>
      </w:r>
      <w:r w:rsidRPr="00FE7B0F">
        <w:rPr>
          <w:b/>
          <w:highlight w:val="cyan"/>
          <w:u w:val="single"/>
        </w:rPr>
        <w:t>have adopted a comprehensive national energy policy</w:t>
      </w:r>
      <w:r>
        <w:t xml:space="preserve"> emphasizing conservation.</w:t>
      </w:r>
    </w:p>
    <w:p w:rsidR="00914A5E" w:rsidRDefault="00914A5E" w:rsidP="00914A5E">
      <w:r w:rsidRPr="00FE7B0F">
        <w:rPr>
          <w:b/>
          <w:highlight w:val="cyan"/>
          <w:u w:val="single"/>
        </w:rPr>
        <w:t>At the</w:t>
      </w:r>
      <w:r>
        <w:t xml:space="preserve"> closing session of the 93rd Annual Meeting of the </w:t>
      </w:r>
      <w:r w:rsidRPr="00FE7B0F">
        <w:rPr>
          <w:b/>
          <w:highlight w:val="cyan"/>
          <w:u w:val="single"/>
        </w:rPr>
        <w:t>N</w:t>
      </w:r>
      <w:r w:rsidRPr="0070208A">
        <w:rPr>
          <w:b/>
          <w:u w:val="single"/>
        </w:rPr>
        <w:t xml:space="preserve">ational </w:t>
      </w:r>
      <w:r w:rsidRPr="00FE7B0F">
        <w:rPr>
          <w:b/>
          <w:highlight w:val="cyan"/>
          <w:u w:val="single"/>
        </w:rPr>
        <w:t>G</w:t>
      </w:r>
      <w:r w:rsidRPr="0070208A">
        <w:rPr>
          <w:b/>
          <w:u w:val="single"/>
        </w:rPr>
        <w:t xml:space="preserve">overnors </w:t>
      </w:r>
      <w:r w:rsidRPr="00FE7B0F">
        <w:rPr>
          <w:b/>
          <w:highlight w:val="cyan"/>
          <w:u w:val="single"/>
        </w:rPr>
        <w:t>A</w:t>
      </w:r>
      <w:r w:rsidRPr="0070208A">
        <w:rPr>
          <w:b/>
          <w:u w:val="single"/>
        </w:rPr>
        <w:t>ssociation</w:t>
      </w:r>
      <w:r>
        <w:t xml:space="preserve"> last week in Providence, R.I., </w:t>
      </w:r>
      <w:r w:rsidRPr="0070208A">
        <w:rPr>
          <w:b/>
          <w:u w:val="single"/>
        </w:rPr>
        <w:t xml:space="preserve">the governors sent a message to the White House that </w:t>
      </w:r>
      <w:r w:rsidRPr="00FE7B0F">
        <w:rPr>
          <w:b/>
          <w:highlight w:val="cyan"/>
          <w:u w:val="single"/>
        </w:rPr>
        <w:t>state</w:t>
      </w:r>
      <w:r w:rsidRPr="0070208A">
        <w:rPr>
          <w:b/>
          <w:u w:val="single"/>
        </w:rPr>
        <w:t xml:space="preserve"> </w:t>
      </w:r>
      <w:r w:rsidRPr="00145AAD">
        <w:t>and local</w:t>
      </w:r>
      <w:r w:rsidRPr="0070208A">
        <w:rPr>
          <w:b/>
          <w:u w:val="single"/>
        </w:rPr>
        <w:t xml:space="preserve"> </w:t>
      </w:r>
      <w:r w:rsidRPr="00FE7B0F">
        <w:rPr>
          <w:b/>
          <w:highlight w:val="cyan"/>
          <w:u w:val="single"/>
        </w:rPr>
        <w:t>authorities</w:t>
      </w:r>
      <w:r w:rsidRPr="0070208A">
        <w:rPr>
          <w:b/>
          <w:u w:val="single"/>
        </w:rPr>
        <w:t xml:space="preserve"> must </w:t>
      </w:r>
      <w:r w:rsidRPr="00FE7B0F">
        <w:rPr>
          <w:b/>
          <w:highlight w:val="cyan"/>
          <w:u w:val="single"/>
        </w:rPr>
        <w:t>have input into the nation's energy plans.</w:t>
      </w:r>
      <w:r w:rsidRPr="0070208A">
        <w:rPr>
          <w:b/>
          <w:u w:val="single"/>
        </w:rPr>
        <w:t xml:space="preserve"> </w:t>
      </w:r>
      <w:r>
        <w:t>"The policy sends a clear message that solving our nation's energy problems demand more conservation, especially utilizing renewable fuels like ethanol," said Iowa Gov. Thomas Vilsack, chairman of the association's Committee on Natural Resources.</w:t>
      </w:r>
      <w:r w:rsidRPr="0070208A">
        <w:rPr>
          <w:b/>
          <w:u w:val="single"/>
        </w:rPr>
        <w:t xml:space="preserve"> </w:t>
      </w:r>
      <w:r>
        <w:t>Ensuring "environmental quality" comes second in the list of 10 principles.</w:t>
      </w:r>
    </w:p>
    <w:p w:rsidR="00914A5E" w:rsidRDefault="00914A5E" w:rsidP="00914A5E"/>
    <w:p w:rsidR="00914A5E" w:rsidRDefault="00914A5E" w:rsidP="00914A5E">
      <w:pPr>
        <w:pStyle w:val="Heading3"/>
      </w:pPr>
      <w:r>
        <w:lastRenderedPageBreak/>
        <w:t xml:space="preserve">2NC – AT: Links to Politics </w:t>
      </w:r>
    </w:p>
    <w:p w:rsidR="00C52087" w:rsidRPr="00C52087" w:rsidRDefault="00C52087" w:rsidP="00C52087">
      <w:pPr>
        <w:pStyle w:val="Heading4"/>
      </w:pPr>
      <w:r>
        <w:t xml:space="preserve">Noone would blame Obama – States acting </w:t>
      </w:r>
    </w:p>
    <w:p w:rsidR="00914A5E" w:rsidRPr="00914A5E" w:rsidRDefault="00914A5E" w:rsidP="00914A5E">
      <w:pPr>
        <w:pStyle w:val="Heading4"/>
      </w:pPr>
      <w:r w:rsidRPr="00914A5E">
        <w:t>States avoid politics</w:t>
      </w:r>
    </w:p>
    <w:p w:rsidR="00914A5E" w:rsidRPr="00C509FC" w:rsidRDefault="00914A5E" w:rsidP="00914A5E">
      <w:r w:rsidRPr="00914A5E">
        <w:rPr>
          <w:rStyle w:val="StyleStyleBold12pt"/>
        </w:rPr>
        <w:t xml:space="preserve">Rabe 7 </w:t>
      </w:r>
      <w:r>
        <w:rPr>
          <w:rStyle w:val="StyleStyleBold12pt"/>
        </w:rPr>
        <w:t xml:space="preserve">-  </w:t>
      </w:r>
      <w:r>
        <w:t>Prof of Public Policy-Ford School at Michigan (“</w:t>
      </w:r>
      <w:r w:rsidRPr="006515FA">
        <w:t>Beyond Kyoto: Climate Change Policy in Multilevel Governance Systems</w:t>
      </w:r>
      <w:r>
        <w:t>,” Governance, Vol. 20, Issue 3, July)</w:t>
      </w:r>
    </w:p>
    <w:p w:rsidR="00914A5E" w:rsidRDefault="00914A5E" w:rsidP="00914A5E"/>
    <w:p w:rsidR="00914A5E" w:rsidRDefault="00914A5E" w:rsidP="00914A5E">
      <w:r w:rsidRPr="0070208A">
        <w:rPr>
          <w:b/>
          <w:u w:val="single"/>
        </w:rPr>
        <w:t>Those more active states include many that have conventionally been among the most innovative in environmental and energy policy</w:t>
      </w:r>
      <w:r>
        <w:t xml:space="preserve">, particularly those lodged along the respective national coasts, but they increasingly include a diverse set from other regions such as the Southwest and Midwest (Rabe 2006). </w:t>
      </w:r>
      <w:r w:rsidRPr="0070208A">
        <w:rPr>
          <w:b/>
          <w:u w:val="single"/>
        </w:rPr>
        <w:t xml:space="preserve">Most of the </w:t>
      </w:r>
      <w:r w:rsidRPr="00FE7B0F">
        <w:rPr>
          <w:b/>
          <w:highlight w:val="cyan"/>
          <w:u w:val="single"/>
        </w:rPr>
        <w:t>initiatives have been enacted with minimal</w:t>
      </w:r>
      <w:r w:rsidRPr="003A11C6">
        <w:rPr>
          <w:b/>
          <w:u w:val="single"/>
        </w:rPr>
        <w:t xml:space="preserve"> </w:t>
      </w:r>
      <w:r w:rsidRPr="00FE7B0F">
        <w:rPr>
          <w:b/>
          <w:highlight w:val="cyan"/>
          <w:u w:val="single"/>
        </w:rPr>
        <w:t>partisan rancor</w:t>
      </w:r>
      <w:r w:rsidRPr="0070208A">
        <w:rPr>
          <w:b/>
          <w:u w:val="single"/>
        </w:rPr>
        <w:t xml:space="preserve"> and have not been dominated by a single political party. Most of </w:t>
      </w:r>
      <w:r w:rsidRPr="00FE7B0F">
        <w:rPr>
          <w:b/>
          <w:highlight w:val="cyan"/>
          <w:u w:val="single"/>
        </w:rPr>
        <w:t>these</w:t>
      </w:r>
      <w:r w:rsidRPr="0070208A">
        <w:rPr>
          <w:b/>
          <w:u w:val="single"/>
        </w:rPr>
        <w:t xml:space="preserve"> also </w:t>
      </w:r>
      <w:r w:rsidRPr="00FE7B0F">
        <w:rPr>
          <w:b/>
          <w:highlight w:val="cyan"/>
          <w:u w:val="single"/>
        </w:rPr>
        <w:t>appear</w:t>
      </w:r>
      <w:r w:rsidRPr="0070208A">
        <w:rPr>
          <w:b/>
          <w:u w:val="single"/>
        </w:rPr>
        <w:t xml:space="preserve"> quite </w:t>
      </w:r>
      <w:r w:rsidRPr="00FE7B0F">
        <w:rPr>
          <w:b/>
          <w:highlight w:val="cyan"/>
          <w:u w:val="single"/>
        </w:rPr>
        <w:t>capable of enduring once partisan control</w:t>
      </w:r>
      <w:r w:rsidRPr="003A11C6">
        <w:rPr>
          <w:b/>
          <w:u w:val="single"/>
        </w:rPr>
        <w:t xml:space="preserve"> of a state government</w:t>
      </w:r>
      <w:r w:rsidRPr="0070208A">
        <w:rPr>
          <w:b/>
          <w:u w:val="single"/>
        </w:rPr>
        <w:t>,</w:t>
      </w:r>
      <w:r>
        <w:t xml:space="preserve"> including the governorship, </w:t>
      </w:r>
      <w:r w:rsidRPr="00FE7B0F">
        <w:rPr>
          <w:b/>
          <w:highlight w:val="cyan"/>
          <w:u w:val="single"/>
        </w:rPr>
        <w:t>changes hands</w:t>
      </w:r>
      <w:r w:rsidRPr="00FE7B0F">
        <w:rPr>
          <w:b/>
          <w:highlight w:val="cyan"/>
        </w:rPr>
        <w:t xml:space="preserve">, </w:t>
      </w:r>
      <w:r w:rsidRPr="00FE7B0F">
        <w:rPr>
          <w:b/>
          <w:highlight w:val="cyan"/>
          <w:u w:val="single"/>
        </w:rPr>
        <w:t>and have not proven</w:t>
      </w:r>
      <w:r w:rsidRPr="003A11C6">
        <w:rPr>
          <w:b/>
          <w:u w:val="single"/>
        </w:rPr>
        <w:t xml:space="preserve"> very </w:t>
      </w:r>
      <w:r w:rsidRPr="00FE7B0F">
        <w:rPr>
          <w:b/>
          <w:highlight w:val="cyan"/>
          <w:u w:val="single"/>
        </w:rPr>
        <w:t>controversial</w:t>
      </w:r>
      <w:r w:rsidRPr="003A11C6">
        <w:rPr>
          <w:b/>
          <w:u w:val="single"/>
        </w:rPr>
        <w:t xml:space="preserve"> to enact</w:t>
      </w:r>
      <w:r w:rsidRPr="0070208A">
        <w:rPr>
          <w:b/>
          <w:u w:val="single"/>
        </w:rPr>
        <w:t xml:space="preserve"> or implement</w:t>
      </w:r>
      <w:r>
        <w:t>. Clearly, state agencies have played a central role in policy development, building coalitions rather quietly around policies that are tailored around relatively inexpensive reduction opportunities. This is entirely consistent with a pattern of “bureaucratic autonomy” and agency-based entrepreneurship that has been established in other American policy contexts (Carpenter 2001; Mintrom 2002).</w:t>
      </w:r>
    </w:p>
    <w:p w:rsidR="00914A5E" w:rsidRDefault="00914A5E" w:rsidP="00914A5E">
      <w:r>
        <w:t>These steps have often been linked to early signs of climate change as manifest in a particular state, thereby framed as a response to a specific environmental problem facing the state</w:t>
      </w:r>
      <w:r w:rsidRPr="0070208A">
        <w:rPr>
          <w:b/>
          <w:u w:val="single"/>
        </w:rPr>
        <w:t xml:space="preserve">. </w:t>
      </w:r>
      <w:r w:rsidRPr="00FE7B0F">
        <w:rPr>
          <w:b/>
          <w:highlight w:val="cyan"/>
          <w:u w:val="single"/>
        </w:rPr>
        <w:t>A</w:t>
      </w:r>
      <w:r w:rsidRPr="0070208A">
        <w:rPr>
          <w:b/>
          <w:u w:val="single"/>
        </w:rPr>
        <w:t xml:space="preserve"> further </w:t>
      </w:r>
      <w:r w:rsidRPr="00FE7B0F">
        <w:rPr>
          <w:b/>
          <w:highlight w:val="cyan"/>
          <w:u w:val="single"/>
        </w:rPr>
        <w:t>source of bipartisan appeal</w:t>
      </w:r>
      <w:r w:rsidRPr="0070208A">
        <w:rPr>
          <w:b/>
          <w:u w:val="single"/>
        </w:rPr>
        <w:t xml:space="preserve"> for these initiatives </w:t>
      </w:r>
      <w:r w:rsidRPr="00FE7B0F">
        <w:rPr>
          <w:b/>
          <w:highlight w:val="cyan"/>
          <w:u w:val="single"/>
        </w:rPr>
        <w:t>has been the promise of multiple benefits,</w:t>
      </w:r>
      <w:r>
        <w:t xml:space="preserve"> whereby agency advocates demonstrate the potential of a program not only to reduce greenhouse gases but also to achieve other goals, such as reduction of conventional air pollutants, reduced reliance on imported fossil fuels, and longer term regulatory predictability to electrical utilities and other regulated entities, as well as economic development opportunities (Rabe 2004). Hence, </w:t>
      </w:r>
      <w:r w:rsidRPr="0070208A">
        <w:rPr>
          <w:b/>
          <w:u w:val="single"/>
        </w:rPr>
        <w:t>a considerable part of the appeal of state-based climate policy initiatives has been the simultaneous pursuit of environmental protection and potential contribution to economic growth or stability</w:t>
      </w:r>
      <w:r>
        <w:t xml:space="preserve">. Indeed, much of this comports with Eugene Bardach's definition of smart practice: “What makes a practice smart is that the method also involves taking advantage of some latent opportunity for creating value on the cheap” (Bardach 1998, 36). In contrast, climate policy initiatives, whether or not they meet the definition of smart practices, are simply much harder to find at the Canadian provincial level. Only one of the 10 provinces, Manitoba, begins to approach the 15 most active American states in terms of the breadth and rigor of its greenhouse gas reduction strategy. Instead, most provinces remain focused on preliminary study of the issue and consideration of alternative policies that might be established at some future point. Among the three or four more active provinces, climate policy is almost exclusively confined to nonbinding “goals” and voluntary efforts. Any regulatory provisions, or exact rules to guide reduction, are focused narrowly on provincially funded activity, such as a mandate in Alberta to purchase a set of hybrid vehicles for government use. Fifteen years after Rio and nearly a decade after the signing of Kyoto, it remains very difficult to discern much of a pulse on serious climate policy development in most provinces, quite contrary to the experience of a growing and diverse set of American states. American state engagement on climate policy may be every bit as surprising as Canadian provincial disengagement. Given conventional depictions of the United States as a North American climate policy laggard and Canada as a devoted adherent to Kyoto, why are so many—and such diverse—states apparently taking the lead in devising policies to reduce greenhouse gases? Why do the American states offer an increasingly large and robust set of policy initiatives where there is no evidence of a comparable trend in Canada? Subsequent discussion will explore three distinct factors that emerged through the comparative case </w:t>
      </w:r>
      <w:r>
        <w:lastRenderedPageBreak/>
        <w:t xml:space="preserve">analysis to explain this variability. Differing Intergovernmental Context The divergent paths of the respective federal governments on Kyoto served to create very distinct contexts for states and provinces to consider their own policy development options. These differing contexts were clearly unintended by-products of the very different ways in which the debate over Kyoto, involving both those steps leading toward final negotiations and consideration of possible ratification, played out in Washington and Ottawa. In turn, they illustrate the very differing roles that subnational units—states and provinces—played in these processes, with attendant impacts on their own involvement in climate policy development. </w:t>
      </w:r>
      <w:r w:rsidRPr="00FE7B0F">
        <w:rPr>
          <w:b/>
          <w:highlight w:val="cyan"/>
          <w:u w:val="single"/>
        </w:rPr>
        <w:t>A hallmark of the</w:t>
      </w:r>
      <w:r w:rsidRPr="0070208A">
        <w:rPr>
          <w:b/>
          <w:u w:val="single"/>
        </w:rPr>
        <w:t xml:space="preserve"> American </w:t>
      </w:r>
      <w:r w:rsidRPr="00FE7B0F">
        <w:rPr>
          <w:b/>
          <w:highlight w:val="cyan"/>
          <w:u w:val="single"/>
        </w:rPr>
        <w:t>federal government</w:t>
      </w:r>
      <w:r w:rsidRPr="0070208A">
        <w:rPr>
          <w:b/>
          <w:u w:val="single"/>
        </w:rPr>
        <w:t xml:space="preserve"> </w:t>
      </w:r>
      <w:r>
        <w:t xml:space="preserve">through the two Clinton administrations and the second Bush presidency </w:t>
      </w:r>
      <w:r w:rsidRPr="00FE7B0F">
        <w:rPr>
          <w:b/>
          <w:highlight w:val="cyan"/>
          <w:u w:val="single"/>
        </w:rPr>
        <w:t>has been</w:t>
      </w:r>
      <w:r w:rsidRPr="0070208A">
        <w:rPr>
          <w:b/>
          <w:u w:val="single"/>
        </w:rPr>
        <w:t xml:space="preserve"> </w:t>
      </w:r>
      <w:r w:rsidRPr="003A11C6">
        <w:rPr>
          <w:b/>
          <w:u w:val="single"/>
        </w:rPr>
        <w:t xml:space="preserve">a </w:t>
      </w:r>
      <w:r w:rsidRPr="00FE7B0F">
        <w:rPr>
          <w:b/>
          <w:highlight w:val="cyan"/>
          <w:u w:val="single"/>
        </w:rPr>
        <w:t>consistent inability to reach agreement on</w:t>
      </w:r>
      <w:r w:rsidRPr="0070208A">
        <w:rPr>
          <w:b/>
          <w:u w:val="single"/>
        </w:rPr>
        <w:t xml:space="preserve"> legislation related to</w:t>
      </w:r>
      <w:r>
        <w:t xml:space="preserve"> environmental protection, </w:t>
      </w:r>
      <w:r w:rsidRPr="00FE7B0F">
        <w:rPr>
          <w:b/>
          <w:highlight w:val="cyan"/>
          <w:u w:val="single"/>
        </w:rPr>
        <w:t>energy</w:t>
      </w:r>
      <w:r w:rsidRPr="0070208A">
        <w:rPr>
          <w:b/>
          <w:u w:val="single"/>
        </w:rPr>
        <w:t>,</w:t>
      </w:r>
      <w:r>
        <w:t xml:space="preserve"> and other areas vitally important to climate change. During this period, </w:t>
      </w:r>
      <w:r w:rsidRPr="0070208A">
        <w:rPr>
          <w:b/>
          <w:u w:val="single"/>
        </w:rPr>
        <w:t>every possible partisan configuration within the American two-party system has existed for at least some period of time and yet a consistent outcome has been lack of domestic policy consensus,</w:t>
      </w:r>
      <w:r>
        <w:t xml:space="preserve"> even in terms of needed updating of established legislation such as air quality (Binder 2003). This divide is equally evident in the international climate realm, as the Clinton administration agreed to Kyoto in December 1997 even though a number of its key provisions directly contradicted a Senate resolution that passed by a 95–0 vote six months earlier. A few states sent representatives to Kyoto and earlier rounds of negotiation but they were not formally consulted either in developing the treaty or in examining ways in which the Senate might be persuaded to ratify it. Instead, Kyoto was widely recognized through the remaining three years of the Clinton administration as doomed politically, so much so that the administration never submitted it to the Senate for ratification nor actively developed a strategy seeking ratification. In many respects, the 2001 actions by the Bush administration were anticlimactic and neither the 2000 nor 2004 Democratic presidential nominees offered any blueprint for jump-starting Kyoto. In many respects, Kyoto was politically “dead on arrival” but nonetheless attracted tremendous division and controversy in Washington during subsequent years. As states were essentially excluded from this process, they had a relatively quiet decade in which to think about climate change, in terms of both how it might affect them in distinct ways and how they might fashion their own policies to reduce greenhouse gases and simultaneously promote economic development. In some instances, states have clearly responded to a perception that climate change poses serious threats to their residents—such as sea-level rise in coastal states and severe droughts in agricultural states—and that there is a significant environmental need to craft responsive policies as soon as possible. But these responses have also been coupled with efforts to design policy that “fits” the economic and political realities of a particular state. These are intended to minimize any economic disruptions that might occur during implementation and to take maximum advantage of economic development opportunities that may stem from early action on climate change. What has been missing in these state policy processes is the kind of anguished, often moralistic, rhetoric that has polarized national debate and made any semblance of consensus at that level so elusive. Instead, </w:t>
      </w:r>
      <w:r w:rsidRPr="00FE7B0F">
        <w:rPr>
          <w:b/>
          <w:highlight w:val="cyan"/>
          <w:u w:val="single"/>
        </w:rPr>
        <w:t>state policy</w:t>
      </w:r>
      <w:r w:rsidRPr="0070208A">
        <w:rPr>
          <w:b/>
          <w:u w:val="single"/>
        </w:rPr>
        <w:t xml:space="preserve"> deliberations over climate</w:t>
      </w:r>
      <w:r>
        <w:t xml:space="preserve"> change </w:t>
      </w:r>
      <w:r w:rsidRPr="0070208A">
        <w:rPr>
          <w:b/>
          <w:u w:val="single"/>
        </w:rPr>
        <w:t xml:space="preserve">have </w:t>
      </w:r>
      <w:r w:rsidRPr="00FE7B0F">
        <w:rPr>
          <w:b/>
          <w:highlight w:val="cyan"/>
          <w:u w:val="single"/>
        </w:rPr>
        <w:t>benefited from a</w:t>
      </w:r>
      <w:r>
        <w:t xml:space="preserve"> kind of </w:t>
      </w:r>
      <w:r w:rsidRPr="003E680C">
        <w:rPr>
          <w:b/>
          <w:u w:val="single"/>
        </w:rPr>
        <w:t>“</w:t>
      </w:r>
      <w:r w:rsidRPr="00FE7B0F">
        <w:rPr>
          <w:b/>
          <w:highlight w:val="cyan"/>
          <w:u w:val="single"/>
          <w:bdr w:val="single" w:sz="4" w:space="0" w:color="auto"/>
        </w:rPr>
        <w:t>political cover”</w:t>
      </w:r>
      <w:r w:rsidRPr="00FE7B0F">
        <w:rPr>
          <w:highlight w:val="cyan"/>
        </w:rPr>
        <w:t xml:space="preserve"> </w:t>
      </w:r>
      <w:r w:rsidRPr="00FE7B0F">
        <w:rPr>
          <w:b/>
          <w:highlight w:val="cyan"/>
          <w:u w:val="single"/>
        </w:rPr>
        <w:t>provided by the</w:t>
      </w:r>
      <w:r w:rsidRPr="0070208A">
        <w:rPr>
          <w:b/>
          <w:u w:val="single"/>
        </w:rPr>
        <w:t xml:space="preserve"> widely held </w:t>
      </w:r>
      <w:r w:rsidRPr="00FE7B0F">
        <w:rPr>
          <w:b/>
          <w:highlight w:val="cyan"/>
          <w:u w:val="single"/>
        </w:rPr>
        <w:t>presumption that states lacked</w:t>
      </w:r>
      <w:r w:rsidRPr="0070208A">
        <w:rPr>
          <w:b/>
          <w:u w:val="single"/>
        </w:rPr>
        <w:t xml:space="preserve"> the </w:t>
      </w:r>
      <w:r w:rsidRPr="00FE7B0F">
        <w:rPr>
          <w:b/>
          <w:highlight w:val="cyan"/>
          <w:u w:val="single"/>
        </w:rPr>
        <w:t>incentives</w:t>
      </w:r>
      <w:r>
        <w:t xml:space="preserve">, resources, or authority necessary </w:t>
      </w:r>
      <w:r w:rsidRPr="00FE7B0F">
        <w:rPr>
          <w:b/>
          <w:highlight w:val="cyan"/>
          <w:u w:val="single"/>
        </w:rPr>
        <w:t>to play any serious role</w:t>
      </w:r>
      <w:r>
        <w:t xml:space="preserve">. Many states used this extended period to reflect seriously about the issue of climate change and how they might begin to respond to it. Many began with symbolic initiatives and analytical exercises, gradually moving toward </w:t>
      </w:r>
      <w:r w:rsidRPr="0070208A">
        <w:rPr>
          <w:b/>
          <w:u w:val="single"/>
        </w:rPr>
        <w:t>policy</w:t>
      </w:r>
      <w:r>
        <w:t xml:space="preserve"> development as ideas converged and opportunities arose. At various points, these </w:t>
      </w:r>
      <w:r w:rsidRPr="00FE7B0F">
        <w:rPr>
          <w:b/>
          <w:highlight w:val="cyan"/>
          <w:u w:val="single"/>
        </w:rPr>
        <w:t>efforts</w:t>
      </w:r>
      <w:r w:rsidRPr="0070208A">
        <w:rPr>
          <w:b/>
          <w:u w:val="single"/>
        </w:rPr>
        <w:t xml:space="preserve"> </w:t>
      </w:r>
      <w:r>
        <w:t xml:space="preserve">took institutional form, such as creation of a cross-agency task force or designation of a unit with a lead role in policy development. All of this </w:t>
      </w:r>
      <w:r w:rsidRPr="00FE7B0F">
        <w:rPr>
          <w:b/>
          <w:highlight w:val="cyan"/>
          <w:u w:val="single"/>
        </w:rPr>
        <w:t>continued</w:t>
      </w:r>
      <w:r w:rsidRPr="0070208A">
        <w:rPr>
          <w:b/>
          <w:u w:val="single"/>
        </w:rPr>
        <w:t xml:space="preserve"> apace, </w:t>
      </w:r>
      <w:r w:rsidRPr="00FE7B0F">
        <w:rPr>
          <w:b/>
          <w:highlight w:val="cyan"/>
          <w:u w:val="single"/>
        </w:rPr>
        <w:t>receiving</w:t>
      </w:r>
      <w:r w:rsidRPr="0070208A">
        <w:rPr>
          <w:b/>
          <w:u w:val="single"/>
        </w:rPr>
        <w:t xml:space="preserve"> surprisingly </w:t>
      </w:r>
      <w:r w:rsidRPr="00FE7B0F">
        <w:rPr>
          <w:b/>
          <w:highlight w:val="cyan"/>
          <w:u w:val="single"/>
        </w:rPr>
        <w:t>little attention from</w:t>
      </w:r>
      <w:r>
        <w:t xml:space="preserve"> environmental groups, </w:t>
      </w:r>
      <w:r w:rsidRPr="0070208A">
        <w:rPr>
          <w:b/>
          <w:u w:val="single"/>
        </w:rPr>
        <w:t xml:space="preserve">the </w:t>
      </w:r>
      <w:r w:rsidRPr="00FE7B0F">
        <w:rPr>
          <w:b/>
          <w:highlight w:val="cyan"/>
          <w:u w:val="single"/>
        </w:rPr>
        <w:t>media, or</w:t>
      </w:r>
      <w:r w:rsidRPr="0070208A">
        <w:rPr>
          <w:b/>
          <w:u w:val="single"/>
        </w:rPr>
        <w:t xml:space="preserve"> federal </w:t>
      </w:r>
      <w:r w:rsidRPr="00FE7B0F">
        <w:rPr>
          <w:b/>
          <w:highlight w:val="cyan"/>
          <w:u w:val="single"/>
        </w:rPr>
        <w:t>policymakers</w:t>
      </w:r>
      <w:r>
        <w:t>, while the latter continued to dominate public attention by thrashing over the details of Kyoto and its aftermath. This served to give state officials considerable time to contemplate climate policy options, including the forging of policies that made considerable political, economic, and environmental sense for them to pursue unilaterally, with the reasonable expectation that no federal action of any consequence was in the offing.</w:t>
      </w:r>
    </w:p>
    <w:p w:rsidR="00914A5E" w:rsidRPr="00914A5E" w:rsidRDefault="00914A5E" w:rsidP="00914A5E"/>
    <w:p w:rsidR="0041553A" w:rsidRDefault="0041553A" w:rsidP="00B3585A">
      <w:pPr>
        <w:pStyle w:val="Heading2"/>
      </w:pPr>
      <w:r>
        <w:lastRenderedPageBreak/>
        <w:t xml:space="preserve">2NC – Perm </w:t>
      </w:r>
    </w:p>
    <w:p w:rsidR="0041553A" w:rsidRPr="0041553A" w:rsidRDefault="0041553A" w:rsidP="0041553A"/>
    <w:p w:rsidR="0041553A" w:rsidRDefault="0041553A" w:rsidP="0041553A">
      <w:pPr>
        <w:pStyle w:val="Heading3"/>
      </w:pPr>
      <w:r>
        <w:lastRenderedPageBreak/>
        <w:t>2NC – AT: Perm do both</w:t>
      </w:r>
    </w:p>
    <w:p w:rsidR="0041553A" w:rsidRPr="00464ED3" w:rsidRDefault="0041553A" w:rsidP="0041553A">
      <w:pPr>
        <w:pStyle w:val="tag"/>
      </w:pPr>
      <w:r w:rsidRPr="00464ED3">
        <w:t xml:space="preserve">Links to politics – includes immediate federal action. Perm doesn’t shield: state support is slow. Delay means it won’t take effect until after the vote. </w:t>
      </w:r>
    </w:p>
    <w:p w:rsidR="0041553A" w:rsidRPr="00464ED3" w:rsidRDefault="0041553A" w:rsidP="0041553A"/>
    <w:p w:rsidR="0041553A" w:rsidRPr="00464ED3" w:rsidRDefault="0041553A" w:rsidP="0041553A">
      <w:pPr>
        <w:pStyle w:val="Heading4"/>
        <w:rPr>
          <w:rFonts w:cs="Times New Roman"/>
        </w:rPr>
      </w:pPr>
      <w:r w:rsidRPr="00464ED3">
        <w:rPr>
          <w:rFonts w:cs="Times New Roman"/>
        </w:rPr>
        <w:t xml:space="preserve">Perm causes overlap – guts resources, causes waste – shortcircuits solvency. </w:t>
      </w:r>
    </w:p>
    <w:p w:rsidR="0041553A" w:rsidRPr="00464ED3" w:rsidRDefault="0041553A" w:rsidP="0041553A">
      <w:pPr>
        <w:rPr>
          <w:sz w:val="16"/>
          <w:szCs w:val="16"/>
        </w:rPr>
      </w:pPr>
      <w:r w:rsidRPr="00464ED3">
        <w:rPr>
          <w:rStyle w:val="StyleStyleBold12pt"/>
        </w:rPr>
        <w:t>Wagle 95</w:t>
      </w:r>
      <w:r w:rsidRPr="00464ED3">
        <w:rPr>
          <w:sz w:val="16"/>
          <w:szCs w:val="16"/>
        </w:rPr>
        <w:t>. [Susan, former Speaker Pro-Tempore, House of Reps (Kansas), “TESTIMONY March 29, 1995 SUSAN WAGLE SPEAKER PRO-TEMPORE HOUSE OF REPRESENTATIVE, KANSAS HOUSE BUDGET REGULATORY REVISION &amp; FEDERALISM” FDCHC Testimony – March 29 -- lexis]</w:t>
      </w:r>
    </w:p>
    <w:p w:rsidR="0041553A" w:rsidRPr="00464ED3" w:rsidRDefault="0041553A" w:rsidP="0041553A">
      <w:pPr>
        <w:rPr>
          <w:sz w:val="16"/>
        </w:rPr>
      </w:pPr>
      <w:r w:rsidRPr="00464ED3">
        <w:rPr>
          <w:sz w:val="16"/>
        </w:rPr>
        <w:t xml:space="preserve">There is a similar problem with funded mandates. Like unfunded mandates, funded mandates distort the State and local government prioritization process, diluting the power of State and local voters. Even funded mandates are costly, though their primary cost is not measured in dollars. It is, rather, measured by the extent to which they make it more difficult for the people to impose their will upon government. It is this problem of remote government that contributed so significantly to the electoral reversals of 1994, and it is remote government that has generated this historical constitutional debate. The lines of governmental authority have become blurred, in large measure, because of federal mandates. </w:t>
      </w:r>
      <w:r w:rsidRPr="00FE7B0F">
        <w:rPr>
          <w:rStyle w:val="StyleBoldUnderline"/>
          <w:highlight w:val="cyan"/>
        </w:rPr>
        <w:t>Overlapping</w:t>
      </w:r>
      <w:r w:rsidRPr="00464ED3">
        <w:rPr>
          <w:rStyle w:val="StyleBoldUnderline"/>
        </w:rPr>
        <w:t xml:space="preserve"> Federal and State </w:t>
      </w:r>
      <w:r w:rsidRPr="00FE7B0F">
        <w:rPr>
          <w:rStyle w:val="StyleBoldUnderline"/>
          <w:highlight w:val="cyan"/>
        </w:rPr>
        <w:t>powers</w:t>
      </w:r>
      <w:r w:rsidRPr="00464ED3">
        <w:rPr>
          <w:rStyle w:val="StyleBoldUnderline"/>
        </w:rPr>
        <w:t xml:space="preserve"> have </w:t>
      </w:r>
      <w:r w:rsidRPr="00FE7B0F">
        <w:rPr>
          <w:rStyle w:val="StyleBoldUnderline"/>
          <w:highlight w:val="cyan"/>
        </w:rPr>
        <w:t>led to massive</w:t>
      </w:r>
      <w:r w:rsidRPr="00464ED3">
        <w:rPr>
          <w:rStyle w:val="StyleBoldUnderline"/>
        </w:rPr>
        <w:t xml:space="preserve"> </w:t>
      </w:r>
      <w:r w:rsidRPr="00FE7B0F">
        <w:rPr>
          <w:rStyle w:val="StyleBoldUnderline"/>
          <w:highlight w:val="cyan"/>
        </w:rPr>
        <w:t xml:space="preserve">duplication, waste, and </w:t>
      </w:r>
      <w:r w:rsidRPr="00A53335">
        <w:rPr>
          <w:rStyle w:val="StyleBoldUnderline"/>
        </w:rPr>
        <w:t xml:space="preserve">even </w:t>
      </w:r>
      <w:r w:rsidRPr="00FE7B0F">
        <w:rPr>
          <w:rStyle w:val="StyleBoldUnderline"/>
          <w:highlight w:val="cyan"/>
        </w:rPr>
        <w:t>abuse</w:t>
      </w:r>
      <w:r w:rsidRPr="00464ED3">
        <w:rPr>
          <w:rStyle w:val="StyleBoldUnderline"/>
        </w:rPr>
        <w:t>.</w:t>
      </w:r>
      <w:r w:rsidRPr="00464ED3">
        <w:rPr>
          <w:sz w:val="16"/>
        </w:rPr>
        <w:t xml:space="preserve"> Moreover, </w:t>
      </w:r>
      <w:r w:rsidRPr="00FE7B0F">
        <w:rPr>
          <w:rStyle w:val="StyleBoldUnderline"/>
          <w:highlight w:val="cyan"/>
        </w:rPr>
        <w:t>where authorities overlap unnecessarily, it is more difficult for people to assign</w:t>
      </w:r>
      <w:r w:rsidRPr="00464ED3">
        <w:rPr>
          <w:rStyle w:val="StyleBoldUnderline"/>
        </w:rPr>
        <w:t xml:space="preserve"> </w:t>
      </w:r>
      <w:r w:rsidRPr="00FE7B0F">
        <w:rPr>
          <w:rStyle w:val="StyleBoldUnderline"/>
          <w:highlight w:val="cyan"/>
        </w:rPr>
        <w:t>responsibility</w:t>
      </w:r>
      <w:r w:rsidRPr="00464ED3">
        <w:rPr>
          <w:rStyle w:val="StyleBoldUnderline"/>
        </w:rPr>
        <w:t xml:space="preserve"> </w:t>
      </w:r>
      <w:r w:rsidRPr="00464ED3">
        <w:rPr>
          <w:sz w:val="16"/>
        </w:rPr>
        <w:t xml:space="preserve">for the failures of government. </w:t>
      </w:r>
      <w:r w:rsidRPr="00FE7B0F">
        <w:rPr>
          <w:rStyle w:val="StyleBoldUnderline"/>
          <w:highlight w:val="cyan"/>
        </w:rPr>
        <w:t>This encourages government that is less responsive</w:t>
      </w:r>
      <w:r w:rsidRPr="00464ED3">
        <w:rPr>
          <w:rStyle w:val="StyleBoldUnderline"/>
        </w:rPr>
        <w:t xml:space="preserve"> to the people in direct violation of</w:t>
      </w:r>
      <w:r w:rsidRPr="00464ED3">
        <w:rPr>
          <w:sz w:val="16"/>
        </w:rPr>
        <w:t xml:space="preserve"> the most basic principles of American </w:t>
      </w:r>
      <w:r w:rsidRPr="00464ED3">
        <w:rPr>
          <w:rStyle w:val="StyleBoldUnderline"/>
        </w:rPr>
        <w:t>democracy</w:t>
      </w:r>
      <w:r w:rsidRPr="00464ED3">
        <w:rPr>
          <w:sz w:val="16"/>
        </w:rPr>
        <w:t>.</w:t>
      </w:r>
    </w:p>
    <w:p w:rsidR="0041553A" w:rsidRPr="00464ED3" w:rsidRDefault="0041553A" w:rsidP="0041553A"/>
    <w:p w:rsidR="0041553A" w:rsidRPr="00464ED3" w:rsidRDefault="0041553A" w:rsidP="0041553A">
      <w:pPr>
        <w:pStyle w:val="Heading4"/>
        <w:rPr>
          <w:rFonts w:cs="Times New Roman"/>
        </w:rPr>
      </w:pPr>
      <w:r w:rsidRPr="00464ED3">
        <w:rPr>
          <w:rFonts w:cs="Times New Roman"/>
        </w:rPr>
        <w:t xml:space="preserve">Perm pre-empts state action – jacks innovation. </w:t>
      </w:r>
    </w:p>
    <w:p w:rsidR="0041553A" w:rsidRPr="00464ED3" w:rsidRDefault="0041553A" w:rsidP="0041553A">
      <w:pPr>
        <w:rPr>
          <w:sz w:val="16"/>
          <w:szCs w:val="16"/>
        </w:rPr>
      </w:pPr>
      <w:r w:rsidRPr="00464ED3">
        <w:rPr>
          <w:b/>
        </w:rPr>
        <w:t>Shobe and Burtraw ’12.</w:t>
      </w:r>
      <w:r w:rsidRPr="00464ED3">
        <w:rPr>
          <w:sz w:val="16"/>
          <w:szCs w:val="16"/>
        </w:rPr>
        <w:t xml:space="preserve"> [William M. Shobe, Director, Center for Economic and Policy Studies Weldon Cooper Center for Public Service Professor of Public Policy, Frank Batten School of Leadership and Public Policy, Dallas Burtraw, PhD in Economics from University of Michigan, Senior Fellow at Resources for the Future, “Rethinking Environmental Federalism in a Warming World,” </w:t>
      </w:r>
      <w:hyperlink r:id="rId19" w:history="1">
        <w:r w:rsidRPr="00464ED3">
          <w:rPr>
            <w:rStyle w:val="Hyperlink"/>
            <w:sz w:val="16"/>
            <w:szCs w:val="16"/>
          </w:rPr>
          <w:t>http://www.rff.org/rff/Documents/RFF-DP-12-04.pdf</w:t>
        </w:r>
      </w:hyperlink>
      <w:r w:rsidRPr="00464ED3">
        <w:rPr>
          <w:sz w:val="16"/>
          <w:szCs w:val="16"/>
        </w:rPr>
        <w:t>]</w:t>
      </w:r>
    </w:p>
    <w:p w:rsidR="0041553A" w:rsidRDefault="0041553A" w:rsidP="0041553A">
      <w:pPr>
        <w:rPr>
          <w:rStyle w:val="Emphasis"/>
        </w:rPr>
      </w:pPr>
      <w:r w:rsidRPr="00464ED3">
        <w:rPr>
          <w:sz w:val="16"/>
        </w:rPr>
        <w:t xml:space="preserve">A third view is historical. Our scientific understanding of climate change is rapidly unfolding, and a social consensus on how to respond is far from mature. This is analogous to early periods in other historical social movements. </w:t>
      </w:r>
      <w:r w:rsidRPr="00464ED3">
        <w:rPr>
          <w:b/>
          <w:u w:val="single"/>
        </w:rPr>
        <w:t xml:space="preserve">When </w:t>
      </w:r>
      <w:r w:rsidRPr="00FE7B0F">
        <w:rPr>
          <w:b/>
          <w:highlight w:val="cyan"/>
          <w:u w:val="single"/>
        </w:rPr>
        <w:t>the national government</w:t>
      </w:r>
      <w:r w:rsidRPr="00464ED3">
        <w:rPr>
          <w:b/>
          <w:u w:val="single"/>
        </w:rPr>
        <w:t xml:space="preserve"> acts, </w:t>
      </w:r>
      <w:r w:rsidRPr="00464ED3">
        <w:rPr>
          <w:sz w:val="16"/>
        </w:rPr>
        <w:t>and when it</w:t>
      </w:r>
      <w:r w:rsidRPr="00464ED3">
        <w:rPr>
          <w:b/>
          <w:u w:val="single"/>
        </w:rPr>
        <w:t xml:space="preserve"> </w:t>
      </w:r>
      <w:r w:rsidRPr="00FE7B0F">
        <w:rPr>
          <w:b/>
          <w:highlight w:val="cyan"/>
          <w:u w:val="single"/>
        </w:rPr>
        <w:t>preempts state</w:t>
      </w:r>
      <w:r w:rsidRPr="00464ED3">
        <w:rPr>
          <w:b/>
          <w:u w:val="single"/>
        </w:rPr>
        <w:t xml:space="preserve"> </w:t>
      </w:r>
      <w:r w:rsidRPr="00464ED3">
        <w:rPr>
          <w:sz w:val="16"/>
        </w:rPr>
        <w:t>and local</w:t>
      </w:r>
      <w:r w:rsidRPr="00464ED3">
        <w:rPr>
          <w:b/>
          <w:u w:val="single"/>
        </w:rPr>
        <w:t xml:space="preserve"> </w:t>
      </w:r>
      <w:r w:rsidRPr="00FE7B0F">
        <w:rPr>
          <w:b/>
          <w:highlight w:val="cyan"/>
          <w:u w:val="single"/>
        </w:rPr>
        <w:t>governments from acting, it removes</w:t>
      </w:r>
      <w:r w:rsidRPr="00464ED3">
        <w:rPr>
          <w:b/>
          <w:u w:val="single"/>
        </w:rPr>
        <w:t xml:space="preserve"> </w:t>
      </w:r>
      <w:r w:rsidRPr="00464ED3">
        <w:rPr>
          <w:sz w:val="16"/>
        </w:rPr>
        <w:t>from the bubbling policy caldron</w:t>
      </w:r>
      <w:r w:rsidRPr="00464ED3">
        <w:rPr>
          <w:b/>
          <w:u w:val="single"/>
        </w:rPr>
        <w:t xml:space="preserve"> the development of </w:t>
      </w:r>
      <w:r w:rsidRPr="00FE7B0F">
        <w:rPr>
          <w:b/>
          <w:highlight w:val="cyan"/>
          <w:u w:val="single"/>
        </w:rPr>
        <w:t>ideas</w:t>
      </w:r>
      <w:r w:rsidRPr="00464ED3">
        <w:rPr>
          <w:b/>
          <w:u w:val="single"/>
        </w:rPr>
        <w:t xml:space="preserve"> </w:t>
      </w:r>
      <w:r w:rsidRPr="00464ED3">
        <w:rPr>
          <w:sz w:val="16"/>
        </w:rPr>
        <w:t xml:space="preserve">that work their way through subnational political decisionmaking. 24 In other words, </w:t>
      </w:r>
      <w:r w:rsidRPr="00FE7B0F">
        <w:rPr>
          <w:b/>
          <w:highlight w:val="cyan"/>
          <w:u w:val="single"/>
        </w:rPr>
        <w:t>subnational activity is not just about innovation</w:t>
      </w:r>
      <w:r w:rsidRPr="00464ED3">
        <w:rPr>
          <w:b/>
          <w:u w:val="single"/>
        </w:rPr>
        <w:t xml:space="preserve"> </w:t>
      </w:r>
      <w:r w:rsidRPr="00464ED3">
        <w:rPr>
          <w:sz w:val="16"/>
        </w:rPr>
        <w:t>in policy design</w:t>
      </w:r>
      <w:r w:rsidRPr="00464ED3">
        <w:rPr>
          <w:b/>
          <w:u w:val="single"/>
        </w:rPr>
        <w:t xml:space="preserve">, </w:t>
      </w:r>
      <w:r w:rsidRPr="00FE7B0F">
        <w:rPr>
          <w:b/>
          <w:highlight w:val="cyan"/>
          <w:u w:val="single"/>
        </w:rPr>
        <w:t>but</w:t>
      </w:r>
      <w:r w:rsidRPr="00464ED3">
        <w:rPr>
          <w:b/>
          <w:u w:val="single"/>
        </w:rPr>
        <w:t xml:space="preserve"> also about the </w:t>
      </w:r>
      <w:r w:rsidRPr="00FE7B0F">
        <w:rPr>
          <w:b/>
          <w:highlight w:val="cyan"/>
          <w:u w:val="single"/>
        </w:rPr>
        <w:t>development of a national consensus</w:t>
      </w:r>
      <w:r w:rsidRPr="00464ED3">
        <w:rPr>
          <w:b/>
          <w:u w:val="single"/>
        </w:rPr>
        <w:t xml:space="preserve">. </w:t>
      </w:r>
      <w:r w:rsidRPr="00464ED3">
        <w:rPr>
          <w:sz w:val="16"/>
        </w:rPr>
        <w:t>The political process at the subnational level may be very important to that process as climate science continues to develop. The</w:t>
      </w:r>
      <w:r w:rsidRPr="00464ED3">
        <w:rPr>
          <w:b/>
          <w:u w:val="single"/>
        </w:rPr>
        <w:t xml:space="preserve"> history </w:t>
      </w:r>
      <w:r w:rsidRPr="00464ED3">
        <w:rPr>
          <w:sz w:val="16"/>
        </w:rPr>
        <w:t>of RGGI</w:t>
      </w:r>
      <w:r w:rsidRPr="00464ED3">
        <w:rPr>
          <w:b/>
          <w:u w:val="single"/>
        </w:rPr>
        <w:t xml:space="preserve"> clearly indicates that the organization of the regional program was </w:t>
      </w:r>
      <w:r w:rsidRPr="00464ED3">
        <w:rPr>
          <w:sz w:val="16"/>
        </w:rPr>
        <w:t>at least partly</w:t>
      </w:r>
      <w:r w:rsidRPr="00464ED3">
        <w:rPr>
          <w:b/>
          <w:u w:val="single"/>
        </w:rPr>
        <w:t xml:space="preserve"> intended to act as a spur to national climate legislation</w:t>
      </w:r>
      <w:r w:rsidRPr="00464ED3">
        <w:rPr>
          <w:sz w:val="16"/>
        </w:rPr>
        <w:t xml:space="preserve">. So, </w:t>
      </w:r>
      <w:r w:rsidRPr="00FE7B0F">
        <w:rPr>
          <w:b/>
          <w:highlight w:val="cyan"/>
          <w:u w:val="single"/>
        </w:rPr>
        <w:t>state and local actions</w:t>
      </w:r>
      <w:r w:rsidRPr="00464ED3">
        <w:rPr>
          <w:b/>
          <w:u w:val="single"/>
        </w:rPr>
        <w:t xml:space="preserve"> to </w:t>
      </w:r>
      <w:r w:rsidRPr="00FE7B0F">
        <w:rPr>
          <w:b/>
          <w:highlight w:val="cyan"/>
          <w:u w:val="single"/>
        </w:rPr>
        <w:t>address</w:t>
      </w:r>
      <w:r w:rsidRPr="00464ED3">
        <w:rPr>
          <w:b/>
          <w:u w:val="single"/>
        </w:rPr>
        <w:t xml:space="preserve"> climate change may have as part </w:t>
      </w:r>
      <w:r w:rsidRPr="00464ED3">
        <w:rPr>
          <w:sz w:val="16"/>
        </w:rPr>
        <w:t>of their local justification</w:t>
      </w:r>
      <w:r w:rsidRPr="00464ED3">
        <w:rPr>
          <w:b/>
          <w:u w:val="single"/>
        </w:rPr>
        <w:t xml:space="preserve"> the purpose of </w:t>
      </w:r>
      <w:r w:rsidRPr="00A53335">
        <w:rPr>
          <w:b/>
          <w:u w:val="single"/>
        </w:rPr>
        <w:t>signaling</w:t>
      </w:r>
      <w:r w:rsidRPr="00464ED3">
        <w:rPr>
          <w:b/>
          <w:u w:val="single"/>
        </w:rPr>
        <w:t xml:space="preserve"> a </w:t>
      </w:r>
      <w:r w:rsidRPr="00FE7B0F">
        <w:rPr>
          <w:b/>
          <w:highlight w:val="cyan"/>
          <w:u w:val="single"/>
        </w:rPr>
        <w:t>willingness to cooperate</w:t>
      </w:r>
      <w:r w:rsidRPr="00464ED3">
        <w:rPr>
          <w:b/>
          <w:u w:val="single"/>
        </w:rPr>
        <w:t xml:space="preserve"> in the formation of a national climate policy. </w:t>
      </w:r>
      <w:r w:rsidRPr="00FE7B0F">
        <w:rPr>
          <w:rStyle w:val="Emphasis"/>
          <w:highlight w:val="cyan"/>
        </w:rPr>
        <w:t>Preempting local actions would interfere with this signaling</w:t>
      </w:r>
      <w:r w:rsidRPr="00464ED3">
        <w:rPr>
          <w:rStyle w:val="Emphasis"/>
        </w:rPr>
        <w:t>.</w:t>
      </w:r>
    </w:p>
    <w:p w:rsidR="0041553A" w:rsidRDefault="0041553A" w:rsidP="0041553A"/>
    <w:p w:rsidR="0041553A" w:rsidRDefault="0041553A" w:rsidP="0041553A">
      <w:pPr>
        <w:pStyle w:val="Heading3"/>
      </w:pPr>
      <w:r>
        <w:lastRenderedPageBreak/>
        <w:t xml:space="preserve">-- Federalism DA 2 Do both </w:t>
      </w:r>
    </w:p>
    <w:p w:rsidR="0041553A" w:rsidRPr="00464ED3" w:rsidRDefault="0041553A" w:rsidP="0041553A">
      <w:pPr>
        <w:pStyle w:val="Heading4"/>
        <w:rPr>
          <w:rFonts w:cs="Times New Roman"/>
        </w:rPr>
      </w:pPr>
      <w:r w:rsidRPr="00464ED3">
        <w:rPr>
          <w:rFonts w:cs="Times New Roman"/>
        </w:rPr>
        <w:t xml:space="preserve">State and federal power is zero-sum – perm tanks federalism. </w:t>
      </w:r>
    </w:p>
    <w:p w:rsidR="0041553A" w:rsidRPr="00464ED3" w:rsidRDefault="0041553A" w:rsidP="0041553A">
      <w:pPr>
        <w:rPr>
          <w:sz w:val="16"/>
        </w:rPr>
      </w:pPr>
      <w:r w:rsidRPr="00464ED3">
        <w:rPr>
          <w:rStyle w:val="CitationChar"/>
        </w:rPr>
        <w:t>Nell 92</w:t>
      </w:r>
      <w:r w:rsidRPr="00464ED3">
        <w:t xml:space="preserve"> </w:t>
      </w:r>
      <w:r w:rsidRPr="00464ED3">
        <w:rPr>
          <w:sz w:val="16"/>
        </w:rPr>
        <w:t>(Roger, United States Army Judge Advocate, Stetson Law Review, XXI, p. 4904)</w:t>
      </w:r>
    </w:p>
    <w:p w:rsidR="0041553A" w:rsidRPr="00464ED3" w:rsidRDefault="0041553A" w:rsidP="0041553A">
      <w:pPr>
        <w:pStyle w:val="tiny"/>
        <w:rPr>
          <w:rStyle w:val="underlinedChar"/>
          <w:szCs w:val="20"/>
        </w:rPr>
      </w:pPr>
      <w:r w:rsidRPr="00FE7B0F">
        <w:rPr>
          <w:rStyle w:val="StyleBoldUnderline"/>
          <w:highlight w:val="cyan"/>
        </w:rPr>
        <w:t xml:space="preserve">Inherent equality of state and federal governments creates a </w:t>
      </w:r>
      <w:r w:rsidRPr="00FE7B0F">
        <w:rPr>
          <w:rStyle w:val="Emphasis"/>
          <w:highlight w:val="cyan"/>
        </w:rPr>
        <w:t>zero sum</w:t>
      </w:r>
      <w:r w:rsidRPr="00FE7B0F">
        <w:rPr>
          <w:rStyle w:val="StyleBoldUnderline"/>
          <w:highlight w:val="cyan"/>
        </w:rPr>
        <w:t xml:space="preserve"> power struggle</w:t>
      </w:r>
      <w:r w:rsidRPr="00464ED3">
        <w:rPr>
          <w:rStyle w:val="underlinedChar"/>
          <w:szCs w:val="20"/>
        </w:rPr>
        <w:t xml:space="preserve">.  The universe of </w:t>
      </w:r>
      <w:r w:rsidRPr="00FE7B0F">
        <w:rPr>
          <w:rStyle w:val="underlinedChar"/>
          <w:szCs w:val="20"/>
          <w:highlight w:val="cyan"/>
        </w:rPr>
        <w:t>power is finite</w:t>
      </w:r>
      <w:r w:rsidRPr="00464ED3">
        <w:rPr>
          <w:sz w:val="11"/>
          <w:szCs w:val="11"/>
        </w:rPr>
        <w:t xml:space="preserve"> and that universe is divided between the state and the national governments. </w:t>
      </w:r>
      <w:r w:rsidRPr="00464ED3">
        <w:rPr>
          <w:rStyle w:val="underlinedChar"/>
          <w:szCs w:val="20"/>
        </w:rPr>
        <w:t xml:space="preserve"> </w:t>
      </w:r>
      <w:r w:rsidRPr="00FE7B0F">
        <w:rPr>
          <w:rStyle w:val="underlinedChar"/>
          <w:szCs w:val="20"/>
          <w:highlight w:val="cyan"/>
        </w:rPr>
        <w:t>Any increase in national power</w:t>
      </w:r>
      <w:r w:rsidRPr="00464ED3">
        <w:rPr>
          <w:sz w:val="11"/>
          <w:szCs w:val="11"/>
        </w:rPr>
        <w:t xml:space="preserve"> (for example, extending the Supreme Court’s appellate jurisdiction over state court decisions) </w:t>
      </w:r>
      <w:r w:rsidRPr="00FE7B0F">
        <w:rPr>
          <w:rStyle w:val="underlinedChar"/>
          <w:szCs w:val="20"/>
          <w:highlight w:val="cyan"/>
        </w:rPr>
        <w:t>results in an equal reduction in state power</w:t>
      </w:r>
      <w:r w:rsidRPr="00464ED3">
        <w:t>.  Dual</w:t>
      </w:r>
      <w:r w:rsidRPr="00464ED3">
        <w:rPr>
          <w:rStyle w:val="underlinedChar"/>
          <w:szCs w:val="20"/>
        </w:rPr>
        <w:t xml:space="preserve"> </w:t>
      </w:r>
      <w:r w:rsidRPr="00FE7B0F">
        <w:rPr>
          <w:rStyle w:val="underlinedChar"/>
          <w:szCs w:val="20"/>
          <w:highlight w:val="cyan"/>
        </w:rPr>
        <w:t>federalism</w:t>
      </w:r>
      <w:r w:rsidRPr="00464ED3">
        <w:rPr>
          <w:rStyle w:val="underlinedChar"/>
          <w:szCs w:val="20"/>
        </w:rPr>
        <w:t xml:space="preserve"> </w:t>
      </w:r>
      <w:r w:rsidRPr="00464ED3">
        <w:t>thus</w:t>
      </w:r>
      <w:r w:rsidRPr="00464ED3">
        <w:rPr>
          <w:rStyle w:val="underlinedChar"/>
          <w:szCs w:val="20"/>
        </w:rPr>
        <w:t xml:space="preserve"> </w:t>
      </w:r>
      <w:r w:rsidRPr="00FE7B0F">
        <w:rPr>
          <w:rStyle w:val="underlinedChar"/>
          <w:szCs w:val="20"/>
          <w:highlight w:val="cyan"/>
        </w:rPr>
        <w:t>shuns any cooperation</w:t>
      </w:r>
      <w:r w:rsidRPr="00464ED3">
        <w:rPr>
          <w:rStyle w:val="underlinedChar"/>
          <w:szCs w:val="20"/>
        </w:rPr>
        <w:t xml:space="preserve"> </w:t>
      </w:r>
      <w:r w:rsidRPr="00464ED3">
        <w:t>between the two sovereigns</w:t>
      </w:r>
      <w:r w:rsidRPr="00464ED3">
        <w:rPr>
          <w:rStyle w:val="underlinedChar"/>
          <w:szCs w:val="20"/>
        </w:rPr>
        <w:t xml:space="preserve"> because it would necessitate a decrease in state power.</w:t>
      </w:r>
    </w:p>
    <w:p w:rsidR="0041553A" w:rsidRDefault="0041553A" w:rsidP="0041553A"/>
    <w:p w:rsidR="00A05A2C" w:rsidRDefault="00A05A2C" w:rsidP="00A05A2C">
      <w:pPr>
        <w:pStyle w:val="Heading3"/>
      </w:pPr>
      <w:r>
        <w:lastRenderedPageBreak/>
        <w:t xml:space="preserve">2NC – AT: Cooperation Perm </w:t>
      </w:r>
    </w:p>
    <w:p w:rsidR="00A05A2C" w:rsidRPr="00464ED3" w:rsidRDefault="00A05A2C" w:rsidP="00A05A2C">
      <w:pPr>
        <w:pStyle w:val="Heading4"/>
        <w:rPr>
          <w:rFonts w:cs="Times New Roman"/>
        </w:rPr>
      </w:pPr>
      <w:r w:rsidRPr="00464ED3">
        <w:rPr>
          <w:rFonts w:cs="Times New Roman"/>
        </w:rPr>
        <w:t xml:space="preserve">First -- it’s intrinsic – no element of the counterplan involves cooperation – intrinsicness is a voter because it explodes aff ground gutting neg strategy and predictability which is key to clash and education. </w:t>
      </w:r>
    </w:p>
    <w:p w:rsidR="00A05A2C" w:rsidRPr="00464ED3" w:rsidRDefault="00A05A2C" w:rsidP="00A05A2C"/>
    <w:p w:rsidR="00A05A2C" w:rsidRPr="00464ED3" w:rsidRDefault="00A05A2C" w:rsidP="00A05A2C">
      <w:pPr>
        <w:pStyle w:val="Heading4"/>
        <w:rPr>
          <w:rFonts w:cs="Times New Roman"/>
        </w:rPr>
      </w:pPr>
      <w:r w:rsidRPr="00464ED3">
        <w:rPr>
          <w:rFonts w:cs="Times New Roman"/>
        </w:rPr>
        <w:t xml:space="preserve">Second – cooperation fails – only the cp alone solves. </w:t>
      </w:r>
    </w:p>
    <w:p w:rsidR="00A05A2C" w:rsidRPr="00464ED3" w:rsidRDefault="00A05A2C" w:rsidP="00A05A2C">
      <w:pPr>
        <w:rPr>
          <w:sz w:val="16"/>
          <w:szCs w:val="16"/>
        </w:rPr>
      </w:pPr>
      <w:r w:rsidRPr="00464ED3">
        <w:rPr>
          <w:rStyle w:val="StyleStyleBold12pt"/>
        </w:rPr>
        <w:t>The Standard 1.</w:t>
      </w:r>
      <w:r w:rsidRPr="00464ED3">
        <w:rPr>
          <w:sz w:val="16"/>
          <w:szCs w:val="16"/>
        </w:rPr>
        <w:t xml:space="preserve"> (The Weekly Standard 01/29/2001</w:t>
      </w:r>
    </w:p>
    <w:p w:rsidR="00A05A2C" w:rsidRPr="00464ED3" w:rsidRDefault="00A05A2C" w:rsidP="00A05A2C">
      <w:pPr>
        <w:rPr>
          <w:rStyle w:val="underline"/>
        </w:rPr>
      </w:pPr>
      <w:r w:rsidRPr="00D21E33">
        <w:rPr>
          <w:rStyle w:val="underline"/>
        </w:rPr>
        <w:t>Diversity among states enables us to manage our differences -- on economic and especially on social issues -- in a sensible manner</w:t>
      </w:r>
      <w:r w:rsidRPr="00D21E33">
        <w:t xml:space="preserve">.  </w:t>
      </w:r>
      <w:r w:rsidRPr="00D21E33">
        <w:rPr>
          <w:sz w:val="10"/>
        </w:rPr>
        <w:t>The regulatory packages offered by Maryland and Virginia differ a great deal, as do those offered by New York and New Jersey.  Those differences matter both to citizens and to businesses, which will sort themselves into jurisdictions to their liking</w:t>
      </w:r>
      <w:r w:rsidRPr="00D21E33">
        <w:t xml:space="preserve">. </w:t>
      </w:r>
      <w:r w:rsidRPr="00FE7B0F">
        <w:rPr>
          <w:b/>
          <w:highlight w:val="cyan"/>
          <w:u w:val="single"/>
        </w:rPr>
        <w:t xml:space="preserve">Competition </w:t>
      </w:r>
      <w:r w:rsidRPr="00D21E33">
        <w:rPr>
          <w:b/>
          <w:u w:val="single"/>
        </w:rPr>
        <w:t xml:space="preserve">for productive citizens </w:t>
      </w:r>
      <w:r w:rsidRPr="00FE7B0F">
        <w:rPr>
          <w:b/>
          <w:highlight w:val="cyan"/>
          <w:u w:val="single"/>
        </w:rPr>
        <w:t>will discipline state governments just as market competition disciplines private producers</w:t>
      </w:r>
      <w:r w:rsidRPr="00D21E33">
        <w:t xml:space="preserve">.  </w:t>
      </w:r>
      <w:r w:rsidRPr="00D21E33">
        <w:rPr>
          <w:sz w:val="10"/>
        </w:rPr>
        <w:t>State governments will be more responsible and responsive to citizens' preferences not because they are "closer to the people" (they are as interest-group ridden as the federal government, maybe more so), but because there are 50 of them.  Unlike the monopolistic federal government, states will respond to the threat of losing their residents.  If you doubt it, imagine how high state sales and income taxes would be if citizens couldn't choose to shop and work elsewhere. A competitive federalism means, first, that conservatives must stop worrying about "states' rights" and instead start worrying about</w:t>
      </w:r>
      <w:r w:rsidRPr="00D21E33">
        <w:t xml:space="preserve"> </w:t>
      </w:r>
      <w:r w:rsidRPr="00FE7B0F">
        <w:rPr>
          <w:b/>
          <w:highlight w:val="cyan"/>
          <w:u w:val="single"/>
        </w:rPr>
        <w:t>the</w:t>
      </w:r>
      <w:r w:rsidRPr="00FE7B0F">
        <w:rPr>
          <w:highlight w:val="cyan"/>
        </w:rPr>
        <w:t xml:space="preserve"> </w:t>
      </w:r>
      <w:r w:rsidRPr="00FE7B0F">
        <w:rPr>
          <w:rStyle w:val="underline"/>
          <w:highlight w:val="cyan"/>
        </w:rPr>
        <w:t>federal government's power</w:t>
      </w:r>
      <w:r w:rsidRPr="00D21E33">
        <w:rPr>
          <w:b/>
          <w:u w:val="single"/>
        </w:rPr>
        <w:t xml:space="preserve">.  </w:t>
      </w:r>
      <w:r w:rsidRPr="00D21E33">
        <w:rPr>
          <w:sz w:val="10"/>
        </w:rPr>
        <w:t>So long as that power is taken to be unlimited, Washington</w:t>
      </w:r>
      <w:r w:rsidRPr="00D21E33">
        <w:rPr>
          <w:b/>
          <w:u w:val="single"/>
        </w:rPr>
        <w:t xml:space="preserve"> </w:t>
      </w:r>
      <w:r w:rsidRPr="00FE7B0F">
        <w:rPr>
          <w:b/>
          <w:highlight w:val="cyan"/>
          <w:u w:val="single"/>
        </w:rPr>
        <w:t>will</w:t>
      </w:r>
      <w:r w:rsidRPr="00D21E33">
        <w:rPr>
          <w:b/>
          <w:u w:val="single"/>
        </w:rPr>
        <w:t xml:space="preserve"> </w:t>
      </w:r>
      <w:r w:rsidRPr="00D21E33">
        <w:rPr>
          <w:sz w:val="10"/>
        </w:rPr>
        <w:t>remain free to</w:t>
      </w:r>
      <w:r w:rsidRPr="00D21E33">
        <w:rPr>
          <w:b/>
          <w:u w:val="single"/>
        </w:rPr>
        <w:t xml:space="preserve"> </w:t>
      </w:r>
      <w:r w:rsidRPr="00FE7B0F">
        <w:rPr>
          <w:b/>
          <w:highlight w:val="cyan"/>
          <w:u w:val="single"/>
        </w:rPr>
        <w:t>wipe out</w:t>
      </w:r>
      <w:r w:rsidRPr="00D21E33">
        <w:rPr>
          <w:b/>
          <w:u w:val="single"/>
        </w:rPr>
        <w:t xml:space="preserve"> diversity and </w:t>
      </w:r>
      <w:r w:rsidRPr="00FE7B0F">
        <w:rPr>
          <w:b/>
          <w:highlight w:val="cyan"/>
          <w:u w:val="single"/>
        </w:rPr>
        <w:t>competition</w:t>
      </w:r>
      <w:r w:rsidRPr="00D21E33">
        <w:rPr>
          <w:b/>
          <w:u w:val="single"/>
        </w:rPr>
        <w:t xml:space="preserve"> among the states</w:t>
      </w:r>
      <w:r w:rsidRPr="00D21E33">
        <w:t xml:space="preserve">, </w:t>
      </w:r>
      <w:r w:rsidRPr="00D21E33">
        <w:rPr>
          <w:sz w:val="10"/>
        </w:rPr>
        <w:t>and the Tenth Amendment -- which merely reserves to the states or the people all powers not granted to the federal government -- will remain empty. Second, conservatives must stop obsessing over the states' complaints about federal "unfunded mandates" and instead focus on the far larger problem of oppressive federal-state cooperation.  State and local governments rarely cooperate with the federal government because they are compelled to do so; far more often, they sell their regulatory autonomy,  in areas ranging from   education to the environment  to, more recently, crime control, for a handful of federal dollars.</w:t>
      </w:r>
      <w:r w:rsidRPr="00D21E33">
        <w:rPr>
          <w:b/>
          <w:u w:val="single"/>
        </w:rPr>
        <w:t xml:space="preserve">  As the Supreme Court has observed on numerous occasions, </w:t>
      </w:r>
      <w:r w:rsidRPr="00FE7B0F">
        <w:rPr>
          <w:b/>
          <w:highlight w:val="cyan"/>
          <w:u w:val="single"/>
        </w:rPr>
        <w:t xml:space="preserve">federal-state cooperation obscures political accountability </w:t>
      </w:r>
      <w:r w:rsidRPr="00D21E33">
        <w:rPr>
          <w:b/>
          <w:u w:val="single"/>
        </w:rPr>
        <w:t xml:space="preserve">and responsibility, thus </w:t>
      </w:r>
      <w:r w:rsidRPr="00FE7B0F">
        <w:rPr>
          <w:rStyle w:val="Emphasis"/>
          <w:highlight w:val="cyan"/>
        </w:rPr>
        <w:t>encouraging policy disasters</w:t>
      </w:r>
      <w:r w:rsidRPr="00D21E33">
        <w:rPr>
          <w:b/>
          <w:u w:val="single"/>
        </w:rPr>
        <w:t xml:space="preserve">.  </w:t>
      </w:r>
      <w:r w:rsidRPr="00D21E33">
        <w:t xml:space="preserve">When things go awry, </w:t>
      </w:r>
      <w:r w:rsidRPr="00FE7B0F">
        <w:rPr>
          <w:rStyle w:val="underline"/>
          <w:highlight w:val="cyan"/>
        </w:rPr>
        <w:t>state</w:t>
      </w:r>
      <w:r w:rsidRPr="00D21E33">
        <w:rPr>
          <w:rStyle w:val="underline"/>
        </w:rPr>
        <w:t xml:space="preserve"> and local </w:t>
      </w:r>
      <w:r w:rsidRPr="00FE7B0F">
        <w:rPr>
          <w:rStyle w:val="underline"/>
          <w:highlight w:val="cyan"/>
        </w:rPr>
        <w:t>officials blame federal regulators</w:t>
      </w:r>
      <w:r w:rsidRPr="00D21E33">
        <w:rPr>
          <w:rStyle w:val="underline"/>
        </w:rPr>
        <w:t xml:space="preserve"> and a "lack of adequate funding"; </w:t>
      </w:r>
      <w:r w:rsidRPr="00FE7B0F">
        <w:rPr>
          <w:rStyle w:val="underline"/>
          <w:highlight w:val="cyan"/>
        </w:rPr>
        <w:t xml:space="preserve">federal </w:t>
      </w:r>
      <w:r w:rsidRPr="00D21E33">
        <w:rPr>
          <w:rStyle w:val="underline"/>
        </w:rPr>
        <w:t xml:space="preserve">regulators and </w:t>
      </w:r>
      <w:r w:rsidRPr="00FE7B0F">
        <w:rPr>
          <w:rStyle w:val="underline"/>
          <w:highlight w:val="cyan"/>
        </w:rPr>
        <w:t>legislators blame</w:t>
      </w:r>
      <w:r w:rsidRPr="00D21E33">
        <w:rPr>
          <w:rStyle w:val="underline"/>
        </w:rPr>
        <w:t xml:space="preserve"> </w:t>
      </w:r>
      <w:r w:rsidRPr="00FE7B0F">
        <w:rPr>
          <w:rStyle w:val="underline"/>
          <w:highlight w:val="cyan"/>
        </w:rPr>
        <w:t>irresponsible state officials</w:t>
      </w:r>
      <w:r w:rsidRPr="00D21E33">
        <w:rPr>
          <w:rStyle w:val="underline"/>
        </w:rPr>
        <w:t xml:space="preserve">.  In a world flattened by cooperative policies, </w:t>
      </w:r>
      <w:r w:rsidRPr="00FE7B0F">
        <w:rPr>
          <w:rStyle w:val="underline"/>
          <w:highlight w:val="cyan"/>
        </w:rPr>
        <w:t xml:space="preserve">citizens can neither identify the culprits, nor throw them out of office, </w:t>
      </w:r>
      <w:r w:rsidRPr="00D21E33">
        <w:rPr>
          <w:rStyle w:val="underline"/>
        </w:rPr>
        <w:t>nor even escape to more hospitable states</w:t>
      </w:r>
      <w:r w:rsidRPr="00D21E33">
        <w:t xml:space="preserve">. </w:t>
      </w:r>
      <w:r w:rsidRPr="00D21E33">
        <w:rPr>
          <w:rStyle w:val="underline"/>
        </w:rPr>
        <w:t>More federal money and less federal regulation</w:t>
      </w:r>
      <w:r w:rsidRPr="00D21E33">
        <w:t xml:space="preserve"> </w:t>
      </w:r>
      <w:r w:rsidRPr="00D21E33">
        <w:rPr>
          <w:sz w:val="10"/>
        </w:rPr>
        <w:t>-- "block grants" and "devolution," in political parlance -- provide no cure.  Just as much as an unfunded mandate, a funded non-mandate (that is, a block grant</w:t>
      </w:r>
      <w:r w:rsidRPr="00D21E33">
        <w:rPr>
          <w:b/>
          <w:u w:val="single"/>
        </w:rPr>
        <w:t>) divides responsibility and obscures accountability</w:t>
      </w:r>
      <w:r w:rsidRPr="00D21E33">
        <w:t>.</w:t>
      </w:r>
      <w:r w:rsidRPr="00464ED3">
        <w:t xml:space="preserve"> </w:t>
      </w:r>
    </w:p>
    <w:p w:rsidR="00A05A2C" w:rsidRDefault="00A05A2C" w:rsidP="00A05A2C"/>
    <w:p w:rsidR="00A05A2C" w:rsidRDefault="00A05A2C" w:rsidP="00A05A2C">
      <w:pPr>
        <w:pStyle w:val="Heading3"/>
      </w:pPr>
      <w:r>
        <w:lastRenderedPageBreak/>
        <w:t xml:space="preserve">2NC – AT: Perm Do the CP </w:t>
      </w:r>
    </w:p>
    <w:p w:rsidR="00A05A2C" w:rsidRPr="00A05A2C" w:rsidRDefault="00A05A2C" w:rsidP="00A05A2C">
      <w:pPr>
        <w:pStyle w:val="Heading4"/>
        <w:rPr>
          <w:rFonts w:cs="Times New Roman"/>
        </w:rPr>
      </w:pPr>
      <w:r w:rsidRPr="00464ED3">
        <w:rPr>
          <w:rFonts w:cs="Times New Roman"/>
        </w:rPr>
        <w:t xml:space="preserve">Clearly severs the agent – </w:t>
      </w:r>
    </w:p>
    <w:p w:rsidR="00A05A2C" w:rsidRPr="00464ED3" w:rsidRDefault="00A05A2C" w:rsidP="00A05A2C">
      <w:pPr>
        <w:pStyle w:val="Heading4"/>
        <w:rPr>
          <w:rFonts w:cs="Times New Roman"/>
        </w:rPr>
      </w:pPr>
      <w:r w:rsidRPr="00464ED3">
        <w:rPr>
          <w:rFonts w:cs="Times New Roman"/>
        </w:rPr>
        <w:t xml:space="preserve">They have to defend </w:t>
      </w:r>
      <w:r w:rsidRPr="00464ED3">
        <w:rPr>
          <w:rFonts w:cs="Times New Roman"/>
          <w:u w:val="single"/>
        </w:rPr>
        <w:t>only</w:t>
      </w:r>
      <w:r w:rsidRPr="00464ED3">
        <w:rPr>
          <w:rFonts w:cs="Times New Roman"/>
        </w:rPr>
        <w:t xml:space="preserve"> federal action</w:t>
      </w:r>
    </w:p>
    <w:p w:rsidR="00A05A2C" w:rsidRPr="00464ED3" w:rsidRDefault="00A05A2C" w:rsidP="00A05A2C">
      <w:pPr>
        <w:rPr>
          <w:sz w:val="16"/>
          <w:szCs w:val="16"/>
        </w:rPr>
      </w:pPr>
      <w:r w:rsidRPr="00464ED3">
        <w:rPr>
          <w:rStyle w:val="StyleStyleBold12pt"/>
        </w:rPr>
        <w:t xml:space="preserve">Webster’s 76 </w:t>
      </w:r>
      <w:r w:rsidRPr="00464ED3">
        <w:rPr>
          <w:sz w:val="16"/>
          <w:szCs w:val="16"/>
        </w:rPr>
        <w:t>(New International Dictionary Unabridged, p. 883)</w:t>
      </w:r>
    </w:p>
    <w:p w:rsidR="00A05A2C" w:rsidRPr="00464ED3" w:rsidRDefault="00A05A2C" w:rsidP="00A05A2C">
      <w:pPr>
        <w:rPr>
          <w:sz w:val="16"/>
        </w:rPr>
      </w:pPr>
      <w:r w:rsidRPr="00464ED3">
        <w:rPr>
          <w:sz w:val="16"/>
        </w:rPr>
        <w:t xml:space="preserve">Federal government. Of or relating to </w:t>
      </w:r>
      <w:r w:rsidRPr="00FE7B0F">
        <w:rPr>
          <w:rStyle w:val="StyleBoldUnderline"/>
          <w:highlight w:val="cyan"/>
        </w:rPr>
        <w:t>the central government</w:t>
      </w:r>
      <w:r w:rsidRPr="00464ED3">
        <w:rPr>
          <w:sz w:val="16"/>
        </w:rPr>
        <w:t xml:space="preserve"> of a nation, having the character of a federation </w:t>
      </w:r>
      <w:r w:rsidRPr="00FE7B0F">
        <w:rPr>
          <w:rStyle w:val="StyleBoldUnderline"/>
          <w:highlight w:val="cyan"/>
        </w:rPr>
        <w:t>as distinguished from the</w:t>
      </w:r>
      <w:r w:rsidRPr="00464ED3">
        <w:rPr>
          <w:sz w:val="16"/>
        </w:rPr>
        <w:t xml:space="preserve"> governments of the constituent unites (as </w:t>
      </w:r>
      <w:r w:rsidRPr="00FE7B0F">
        <w:rPr>
          <w:rStyle w:val="StyleBoldUnderline"/>
          <w:highlight w:val="cyan"/>
        </w:rPr>
        <w:t>states</w:t>
      </w:r>
      <w:r w:rsidRPr="00464ED3">
        <w:rPr>
          <w:sz w:val="16"/>
        </w:rPr>
        <w:t xml:space="preserve"> or provinces).</w:t>
      </w:r>
    </w:p>
    <w:p w:rsidR="00A05A2C" w:rsidRPr="00464ED3" w:rsidRDefault="00A05A2C" w:rsidP="00A05A2C"/>
    <w:p w:rsidR="00A05A2C" w:rsidRPr="00464ED3" w:rsidRDefault="00A05A2C" w:rsidP="00A05A2C"/>
    <w:p w:rsidR="00A05A2C" w:rsidRPr="00A05A2C" w:rsidRDefault="00A05A2C" w:rsidP="00A05A2C">
      <w:pPr>
        <w:pStyle w:val="Heading4"/>
      </w:pPr>
      <w:r w:rsidRPr="00A05A2C">
        <w:t>Voting issue – stable agent is the locus of all ground</w:t>
      </w:r>
    </w:p>
    <w:p w:rsidR="000521B0" w:rsidRDefault="000521B0" w:rsidP="00B3585A">
      <w:pPr>
        <w:pStyle w:val="Heading2"/>
      </w:pPr>
      <w:r>
        <w:lastRenderedPageBreak/>
        <w:t xml:space="preserve">2NC – Offshore Wind </w:t>
      </w:r>
    </w:p>
    <w:p w:rsidR="000521B0" w:rsidRDefault="000521B0" w:rsidP="000521B0">
      <w:pPr>
        <w:pStyle w:val="Heading3"/>
      </w:pPr>
      <w:r>
        <w:lastRenderedPageBreak/>
        <w:t xml:space="preserve">2NC -  Top shelf </w:t>
      </w:r>
    </w:p>
    <w:p w:rsidR="00FF182D" w:rsidRDefault="00FF182D" w:rsidP="00FF182D">
      <w:pPr>
        <w:pStyle w:val="Heading4"/>
      </w:pPr>
      <w:r>
        <w:t>State offshore wind push sends a signal that revitalizes the industry</w:t>
      </w:r>
    </w:p>
    <w:p w:rsidR="00FF182D" w:rsidRPr="00DD06BD" w:rsidRDefault="00FF182D" w:rsidP="00FF182D">
      <w:pPr>
        <w:rPr>
          <w:rFonts w:asciiTheme="minorHAnsi" w:hAnsiTheme="minorHAnsi"/>
          <w:b/>
          <w:sz w:val="16"/>
          <w:szCs w:val="16"/>
        </w:rPr>
      </w:pPr>
      <w:r>
        <w:rPr>
          <w:rStyle w:val="StyleStyleBold12pt"/>
        </w:rPr>
        <w:t>Gordon</w:t>
      </w:r>
      <w:r w:rsidRPr="00DD06BD">
        <w:rPr>
          <w:rStyle w:val="StyleStyleBold12pt"/>
        </w:rPr>
        <w:t xml:space="preserve"> 12</w:t>
      </w:r>
      <w:r w:rsidRPr="00DD06BD">
        <w:rPr>
          <w:rStyle w:val="StyleStyleBold12pt"/>
          <w:sz w:val="16"/>
          <w:szCs w:val="16"/>
        </w:rPr>
        <w:t xml:space="preserve">. </w:t>
      </w:r>
      <w:r w:rsidRPr="00DD06BD">
        <w:rPr>
          <w:rFonts w:asciiTheme="minorHAnsi" w:hAnsiTheme="minorHAnsi"/>
          <w:sz w:val="16"/>
          <w:szCs w:val="16"/>
        </w:rPr>
        <w:t>[VP for Energy Policy at American Progress, April, Taking Action on Clean Energy and Climate Protection in 2012 -- http://www.americanprogress.org/wp-content/uploads/issues/2012/04/pdf/energy_solutions.pdf]</w:t>
      </w:r>
    </w:p>
    <w:p w:rsidR="00FF182D" w:rsidRPr="00DD06BD" w:rsidRDefault="00FF182D" w:rsidP="00FF182D">
      <w:pPr>
        <w:rPr>
          <w:sz w:val="16"/>
        </w:rPr>
      </w:pPr>
      <w:r w:rsidRPr="00253BAE">
        <w:rPr>
          <w:u w:val="single"/>
        </w:rPr>
        <w:t xml:space="preserve">Expedite permitting processes for offshore wind development in </w:t>
      </w:r>
      <w:r w:rsidRPr="00DB5EC5">
        <w:rPr>
          <w:highlight w:val="cyan"/>
          <w:u w:val="single"/>
        </w:rPr>
        <w:t>state</w:t>
      </w:r>
      <w:r w:rsidRPr="00253BAE">
        <w:rPr>
          <w:u w:val="single"/>
        </w:rPr>
        <w:t xml:space="preserve"> waters</w:t>
      </w:r>
      <w:r>
        <w:rPr>
          <w:u w:val="single"/>
        </w:rPr>
        <w:t xml:space="preserve"> </w:t>
      </w:r>
      <w:r w:rsidRPr="00DD06BD">
        <w:rPr>
          <w:sz w:val="16"/>
        </w:rPr>
        <w:t xml:space="preserve">Why it matters: Offshore wind is a commercially scalable source of renewable energy. Some of the best wind resources in the world exist in close proximity to some of the most densely populated regions in America, such as the northeast and Mid-Atlantic.  </w:t>
      </w:r>
      <w:r w:rsidRPr="00253BAE">
        <w:rPr>
          <w:u w:val="single"/>
        </w:rPr>
        <w:t xml:space="preserve">In Maine, Rhode Island, New Jersey, and Maryland, legislatures and </w:t>
      </w:r>
      <w:r w:rsidRPr="00DB5EC5">
        <w:rPr>
          <w:highlight w:val="cyan"/>
          <w:u w:val="single"/>
        </w:rPr>
        <w:t>governors are eager to tap into this resource</w:t>
      </w:r>
      <w:r w:rsidRPr="00253BAE">
        <w:rPr>
          <w:u w:val="single"/>
        </w:rPr>
        <w:t xml:space="preserve"> for its potential clean energy contribution and the opportunity </w:t>
      </w:r>
      <w:r w:rsidRPr="00DB5EC5">
        <w:rPr>
          <w:highlight w:val="cyan"/>
          <w:u w:val="single"/>
        </w:rPr>
        <w:t>to establish</w:t>
      </w:r>
      <w:r w:rsidRPr="00DB5EC5">
        <w:rPr>
          <w:u w:val="single"/>
        </w:rPr>
        <w:t xml:space="preserve"> a beachhead</w:t>
      </w:r>
      <w:r w:rsidRPr="00253BAE">
        <w:rPr>
          <w:u w:val="single"/>
        </w:rPr>
        <w:t xml:space="preserve"> in their state for </w:t>
      </w:r>
      <w:r w:rsidRPr="00DB5EC5">
        <w:rPr>
          <w:highlight w:val="cyan"/>
          <w:u w:val="single"/>
        </w:rPr>
        <w:t>an industry</w:t>
      </w:r>
      <w:r w:rsidRPr="00253BAE">
        <w:rPr>
          <w:u w:val="single"/>
        </w:rPr>
        <w:t xml:space="preserve"> with the potential to create hundreds of thousands of jobs,</w:t>
      </w:r>
      <w:r w:rsidRPr="00DD06BD">
        <w:rPr>
          <w:sz w:val="16"/>
        </w:rPr>
        <w:t xml:space="preserve"> according to “Untapped Wealth: Offshore  Wind Can Deliver Cleaner, More Affordable Energy and More Jobs Than Offshore Oil,” a 2010 study by the ocean protection nonprofit organization Oceana. </w:t>
      </w:r>
      <w:r w:rsidRPr="00DB5EC5">
        <w:rPr>
          <w:highlight w:val="cyan"/>
          <w:u w:val="single"/>
        </w:rPr>
        <w:t>States</w:t>
      </w:r>
      <w:r w:rsidRPr="00DC0E86">
        <w:rPr>
          <w:u w:val="single"/>
        </w:rPr>
        <w:t xml:space="preserve"> only </w:t>
      </w:r>
      <w:r w:rsidRPr="00DB5EC5">
        <w:rPr>
          <w:highlight w:val="cyan"/>
          <w:u w:val="single"/>
        </w:rPr>
        <w:t>control ocean space out to three miles</w:t>
      </w:r>
      <w:r w:rsidRPr="00DC0E86">
        <w:rPr>
          <w:u w:val="single"/>
        </w:rPr>
        <w:t xml:space="preserve"> from their shoreline, which limits the potential size of wind farms in state waters. </w:t>
      </w:r>
      <w:r w:rsidRPr="00DB5EC5">
        <w:rPr>
          <w:highlight w:val="cyan"/>
          <w:u w:val="single"/>
        </w:rPr>
        <w:t xml:space="preserve">Yet </w:t>
      </w:r>
      <w:r w:rsidRPr="00DB5EC5">
        <w:rPr>
          <w:b/>
          <w:highlight w:val="cyan"/>
          <w:u w:val="single"/>
        </w:rPr>
        <w:t>the immense value of these installations as pilot projects</w:t>
      </w:r>
      <w:r w:rsidRPr="00DB5EC5">
        <w:rPr>
          <w:highlight w:val="cyan"/>
          <w:u w:val="single"/>
        </w:rPr>
        <w:t xml:space="preserve"> is</w:t>
      </w:r>
      <w:r w:rsidRPr="00DC0E86">
        <w:rPr>
          <w:u w:val="single"/>
        </w:rPr>
        <w:t xml:space="preserve"> </w:t>
      </w:r>
      <w:r w:rsidRPr="00DB5EC5">
        <w:rPr>
          <w:highlight w:val="cyan"/>
          <w:u w:val="single"/>
        </w:rPr>
        <w:t>compounded by</w:t>
      </w:r>
      <w:r w:rsidRPr="00DC0E86">
        <w:rPr>
          <w:u w:val="single"/>
        </w:rPr>
        <w:t xml:space="preserve"> the relative </w:t>
      </w:r>
      <w:r w:rsidRPr="00DB5EC5">
        <w:rPr>
          <w:highlight w:val="cyan"/>
          <w:u w:val="single"/>
        </w:rPr>
        <w:t>ease of permitting—</w:t>
      </w:r>
      <w:r w:rsidRPr="00DB5EC5">
        <w:rPr>
          <w:b/>
          <w:highlight w:val="cyan"/>
          <w:u w:val="single"/>
        </w:rPr>
        <w:t>taking the federal government out of the process eliminates</w:t>
      </w:r>
      <w:r w:rsidRPr="00055BED">
        <w:rPr>
          <w:b/>
          <w:u w:val="single"/>
        </w:rPr>
        <w:t xml:space="preserve"> numerous </w:t>
      </w:r>
      <w:r w:rsidRPr="00DB5EC5">
        <w:rPr>
          <w:b/>
          <w:highlight w:val="cyan"/>
          <w:u w:val="single"/>
        </w:rPr>
        <w:t>hurdles</w:t>
      </w:r>
      <w:r w:rsidRPr="00DB5EC5">
        <w:rPr>
          <w:highlight w:val="cyan"/>
          <w:u w:val="single"/>
        </w:rPr>
        <w:t>.  A</w:t>
      </w:r>
      <w:r w:rsidRPr="00DC0E86">
        <w:rPr>
          <w:u w:val="single"/>
        </w:rPr>
        <w:t xml:space="preserve"> concerted </w:t>
      </w:r>
      <w:r w:rsidRPr="00DB5EC5">
        <w:rPr>
          <w:highlight w:val="cyan"/>
          <w:u w:val="single"/>
        </w:rPr>
        <w:t>push from</w:t>
      </w:r>
      <w:r w:rsidRPr="00DC0E86">
        <w:rPr>
          <w:u w:val="single"/>
        </w:rPr>
        <w:t xml:space="preserve"> a </w:t>
      </w:r>
      <w:r w:rsidRPr="00DB5EC5">
        <w:rPr>
          <w:highlight w:val="cyan"/>
          <w:u w:val="single"/>
        </w:rPr>
        <w:t>state government</w:t>
      </w:r>
      <w:r w:rsidRPr="00DC0E86">
        <w:rPr>
          <w:u w:val="single"/>
        </w:rPr>
        <w:t xml:space="preserve"> to expedite its permitting process </w:t>
      </w:r>
      <w:r w:rsidRPr="00DB5EC5">
        <w:rPr>
          <w:highlight w:val="cyan"/>
          <w:u w:val="single"/>
        </w:rPr>
        <w:t>will</w:t>
      </w:r>
      <w:r w:rsidRPr="00DC0E86">
        <w:rPr>
          <w:u w:val="single"/>
        </w:rPr>
        <w:t xml:space="preserve"> allow that state to </w:t>
      </w:r>
      <w:r w:rsidRPr="00DB5EC5">
        <w:rPr>
          <w:b/>
          <w:highlight w:val="cyan"/>
          <w:u w:val="single"/>
        </w:rPr>
        <w:t>stake</w:t>
      </w:r>
      <w:r w:rsidRPr="00055BED">
        <w:rPr>
          <w:b/>
          <w:u w:val="single"/>
        </w:rPr>
        <w:t xml:space="preserve"> an early </w:t>
      </w:r>
      <w:r w:rsidRPr="00DB5EC5">
        <w:rPr>
          <w:b/>
          <w:highlight w:val="cyan"/>
          <w:u w:val="single"/>
        </w:rPr>
        <w:t>claim to “first in the nation” status for a demonstration</w:t>
      </w:r>
      <w:r w:rsidRPr="00055BED">
        <w:rPr>
          <w:b/>
          <w:u w:val="single"/>
        </w:rPr>
        <w:t xml:space="preserve"> project </w:t>
      </w:r>
      <w:r w:rsidRPr="00DB5EC5">
        <w:rPr>
          <w:b/>
          <w:highlight w:val="cyan"/>
          <w:u w:val="single"/>
        </w:rPr>
        <w:t xml:space="preserve">and </w:t>
      </w:r>
      <w:r w:rsidRPr="00DB5EC5">
        <w:rPr>
          <w:b/>
          <w:highlight w:val="cyan"/>
          <w:u w:val="single"/>
          <w:bdr w:val="single" w:sz="4" w:space="0" w:color="auto"/>
        </w:rPr>
        <w:t>provide a launching pad for</w:t>
      </w:r>
      <w:r w:rsidRPr="00DB5EC5">
        <w:rPr>
          <w:b/>
          <w:u w:val="single"/>
          <w:bdr w:val="single" w:sz="4" w:space="0" w:color="auto"/>
        </w:rPr>
        <w:t xml:space="preserve"> a</w:t>
      </w:r>
      <w:r w:rsidRPr="00055BED">
        <w:rPr>
          <w:b/>
          <w:u w:val="single"/>
          <w:bdr w:val="single" w:sz="4" w:space="0" w:color="auto"/>
        </w:rPr>
        <w:t xml:space="preserve"> renewable energy </w:t>
      </w:r>
      <w:r w:rsidRPr="00DB5EC5">
        <w:rPr>
          <w:b/>
          <w:highlight w:val="cyan"/>
          <w:u w:val="single"/>
          <w:bdr w:val="single" w:sz="4" w:space="0" w:color="auto"/>
        </w:rPr>
        <w:t>industry</w:t>
      </w:r>
      <w:r w:rsidRPr="00DC0E86">
        <w:rPr>
          <w:u w:val="single"/>
        </w:rPr>
        <w:t xml:space="preserve"> with tremendous economic promise</w:t>
      </w:r>
      <w:r w:rsidRPr="00DD06BD">
        <w:rPr>
          <w:sz w:val="16"/>
        </w:rPr>
        <w:t>.</w:t>
      </w:r>
    </w:p>
    <w:p w:rsidR="00FF182D" w:rsidRDefault="00FF182D" w:rsidP="00FF182D"/>
    <w:p w:rsidR="00FF182D" w:rsidRDefault="00FF182D" w:rsidP="00FF182D">
      <w:pPr>
        <w:pStyle w:val="Heading4"/>
      </w:pPr>
      <w:r>
        <w:t>Coordinated state level support solves alone</w:t>
      </w:r>
    </w:p>
    <w:p w:rsidR="00FF182D" w:rsidRPr="00DD06BD" w:rsidRDefault="00FF182D" w:rsidP="00FF182D">
      <w:pPr>
        <w:rPr>
          <w:rFonts w:asciiTheme="minorHAnsi" w:hAnsiTheme="minorHAnsi"/>
          <w:b/>
          <w:sz w:val="16"/>
          <w:szCs w:val="16"/>
        </w:rPr>
      </w:pPr>
      <w:r w:rsidRPr="00DD06BD">
        <w:rPr>
          <w:rStyle w:val="StyleStyleBold12pt"/>
        </w:rPr>
        <w:t>Mausolf, 12</w:t>
      </w:r>
      <w:r>
        <w:rPr>
          <w:rStyle w:val="StyleStyleBold12pt"/>
        </w:rPr>
        <w:t xml:space="preserve"> </w:t>
      </w:r>
      <w:r w:rsidRPr="00DD06BD">
        <w:rPr>
          <w:sz w:val="16"/>
          <w:szCs w:val="16"/>
        </w:rPr>
        <w:t>(JD-Detroit Mercy School of Law, Clearing the Regulatory Hurdles and Promoting Offshore Wind Development in Michigan, Winter, 89 U. Det. Mercy L. Rev. 223)</w:t>
      </w:r>
    </w:p>
    <w:p w:rsidR="00FF182D" w:rsidRPr="00DD06BD" w:rsidRDefault="00FF182D" w:rsidP="00FF182D">
      <w:pPr>
        <w:rPr>
          <w:sz w:val="16"/>
        </w:rPr>
      </w:pPr>
      <w:r w:rsidRPr="00DD06BD">
        <w:rPr>
          <w:sz w:val="16"/>
        </w:rPr>
        <w:t xml:space="preserve">While there is certainly opposition to the normative position that building offshore wind turbines is beneficial, this Note takes the position that offshore wind development should be encouraged. n22 Part I explains  [*227]  why </w:t>
      </w:r>
      <w:r w:rsidRPr="00894838">
        <w:rPr>
          <w:highlight w:val="cyan"/>
          <w:u w:val="single"/>
        </w:rPr>
        <w:t>Michigan should support wind development in the Great Lakes</w:t>
      </w:r>
      <w:r w:rsidRPr="00DD06BD">
        <w:rPr>
          <w:sz w:val="16"/>
        </w:rPr>
        <w:t xml:space="preserve">. Part II explains why offshore wind farms are currently not a realistic possibility in the State of Michigan: first, </w:t>
      </w:r>
      <w:r w:rsidRPr="006953B0">
        <w:rPr>
          <w:u w:val="single"/>
        </w:rPr>
        <w:t>Michigan has no siting process for leasing lands to wind farm developers;</w:t>
      </w:r>
      <w:r w:rsidRPr="00DD06BD">
        <w:rPr>
          <w:sz w:val="16"/>
        </w:rPr>
        <w:t xml:space="preserve"> second, there is confusion over the federal regulatory process. Part II also explores how </w:t>
      </w:r>
      <w:r w:rsidRPr="006953B0">
        <w:rPr>
          <w:u w:val="single"/>
        </w:rPr>
        <w:t xml:space="preserve">other </w:t>
      </w:r>
      <w:r w:rsidRPr="00894838">
        <w:rPr>
          <w:highlight w:val="cyan"/>
          <w:u w:val="single"/>
        </w:rPr>
        <w:t>states</w:t>
      </w:r>
      <w:r w:rsidRPr="006953B0">
        <w:rPr>
          <w:u w:val="single"/>
        </w:rPr>
        <w:t xml:space="preserve"> have been more successful in their development of a regulatory process</w:t>
      </w:r>
      <w:r w:rsidRPr="00DD06BD">
        <w:rPr>
          <w:sz w:val="16"/>
        </w:rPr>
        <w:t xml:space="preserve">. Further, Part III discusses possible solutions to Michigan's regulatory problems. Specifically, </w:t>
      </w:r>
      <w:r w:rsidRPr="006953B0">
        <w:rPr>
          <w:u w:val="single"/>
        </w:rPr>
        <w:t xml:space="preserve">Michigan </w:t>
      </w:r>
      <w:r w:rsidRPr="00894838">
        <w:rPr>
          <w:highlight w:val="cyan"/>
          <w:u w:val="single"/>
        </w:rPr>
        <w:t>should adopt</w:t>
      </w:r>
      <w:r w:rsidRPr="006953B0">
        <w:rPr>
          <w:u w:val="single"/>
        </w:rPr>
        <w:t xml:space="preserve"> legislative and regulatory </w:t>
      </w:r>
      <w:r w:rsidRPr="00894838">
        <w:rPr>
          <w:highlight w:val="cyan"/>
          <w:u w:val="single"/>
        </w:rPr>
        <w:t xml:space="preserve">policies that signal to developers that the State is committed to offshore </w:t>
      </w:r>
      <w:r w:rsidRPr="004D3465">
        <w:rPr>
          <w:highlight w:val="cyan"/>
          <w:u w:val="single"/>
        </w:rPr>
        <w:t>wind development.</w:t>
      </w:r>
      <w:r w:rsidRPr="006953B0">
        <w:rPr>
          <w:u w:val="single"/>
        </w:rPr>
        <w:t xml:space="preserve"> To do this, </w:t>
      </w:r>
      <w:r w:rsidRPr="004D3465">
        <w:rPr>
          <w:highlight w:val="cyan"/>
          <w:u w:val="single"/>
        </w:rPr>
        <w:t>the State should pass legislation that governs offshore wind</w:t>
      </w:r>
      <w:r w:rsidRPr="006953B0">
        <w:rPr>
          <w:u w:val="single"/>
        </w:rPr>
        <w:t xml:space="preserve"> and tailor its </w:t>
      </w:r>
      <w:r w:rsidRPr="00DD06BD">
        <w:rPr>
          <w:sz w:val="16"/>
        </w:rPr>
        <w:t xml:space="preserve">Renewable Portfolio Standard </w:t>
      </w:r>
      <w:r w:rsidRPr="006953B0">
        <w:rPr>
          <w:u w:val="single"/>
        </w:rPr>
        <w:t>("RPS")</w:t>
      </w:r>
      <w:r w:rsidRPr="00DD06BD">
        <w:rPr>
          <w:sz w:val="16"/>
        </w:rPr>
        <w:t xml:space="preserve"> so that it requires at least some of the energy used by companies </w:t>
      </w:r>
      <w:r w:rsidRPr="006953B0">
        <w:rPr>
          <w:u w:val="single"/>
        </w:rPr>
        <w:t xml:space="preserve">to </w:t>
      </w:r>
      <w:r w:rsidRPr="00DD06BD">
        <w:rPr>
          <w:sz w:val="16"/>
        </w:rPr>
        <w:t xml:space="preserve">come from </w:t>
      </w:r>
      <w:r w:rsidRPr="006953B0">
        <w:rPr>
          <w:u w:val="single"/>
        </w:rPr>
        <w:t>offshore wind.</w:t>
      </w:r>
    </w:p>
    <w:p w:rsidR="00FF182D" w:rsidRPr="00FF182D" w:rsidRDefault="00FF182D" w:rsidP="00FF182D"/>
    <w:p w:rsidR="006D6801" w:rsidRPr="006D6801" w:rsidRDefault="006D6801" w:rsidP="006D6801">
      <w:pPr>
        <w:pStyle w:val="Heading4"/>
      </w:pPr>
      <w:r w:rsidRPr="006D6801">
        <w:t>State law preempts federal action on offshore wind—submerged lands subject to essentially no limitations on state control</w:t>
      </w:r>
    </w:p>
    <w:p w:rsidR="006D6801" w:rsidRPr="00B452E4" w:rsidRDefault="006D6801" w:rsidP="006D6801">
      <w:pPr>
        <w:rPr>
          <w:rStyle w:val="StyleBoldUnderline"/>
          <w:bCs w:val="0"/>
        </w:rPr>
      </w:pPr>
      <w:r w:rsidRPr="00B452E4">
        <w:rPr>
          <w:b/>
        </w:rPr>
        <w:t>Eberhart ‘6</w:t>
      </w:r>
      <w:r w:rsidRPr="00B452E4">
        <w:t xml:space="preserve"> [Robert, MFS Harvard, JD Candidate and Senior Notes Editor, NYU, New York University Environmental Law Journal, 14 N.Y.U. Envtl. L.J. 374, FEDERALISM AND THE SITING OF OFFSHORE WIND ENERGY FACILITIES, lexis] </w:t>
      </w:r>
    </w:p>
    <w:p w:rsidR="006D6801" w:rsidRPr="00B452E4" w:rsidRDefault="006D6801" w:rsidP="006D6801">
      <w:r w:rsidRPr="00B452E4">
        <w:t xml:space="preserve">The </w:t>
      </w:r>
      <w:r w:rsidRPr="00FE7B0F">
        <w:rPr>
          <w:rStyle w:val="StyleBoldUnderline"/>
          <w:highlight w:val="cyan"/>
        </w:rPr>
        <w:t>Cape Wind</w:t>
      </w:r>
      <w:r w:rsidRPr="00B452E4">
        <w:t xml:space="preserve"> project </w:t>
      </w:r>
      <w:r w:rsidRPr="00FE7B0F">
        <w:rPr>
          <w:rStyle w:val="StyleBoldUnderline"/>
          <w:highlight w:val="cyan"/>
        </w:rPr>
        <w:t xml:space="preserve">illustrates how </w:t>
      </w:r>
      <w:r w:rsidRPr="00FE7B0F">
        <w:rPr>
          <w:rStyle w:val="Emphasis"/>
          <w:highlight w:val="cyan"/>
        </w:rPr>
        <w:t>state regulation of submerged lands is a</w:t>
      </w:r>
      <w:r w:rsidRPr="00FE7B0F">
        <w:rPr>
          <w:rStyle w:val="StyleBoldUnderline"/>
          <w:highlight w:val="cyan"/>
        </w:rPr>
        <w:t xml:space="preserve"> </w:t>
      </w:r>
      <w:r w:rsidRPr="00FE7B0F">
        <w:rPr>
          <w:rStyle w:val="Emphasis"/>
          <w:highlight w:val="cyan"/>
        </w:rPr>
        <w:t>critical component</w:t>
      </w:r>
      <w:r w:rsidRPr="00FE7B0F">
        <w:rPr>
          <w:rStyle w:val="StyleBoldUnderline"/>
          <w:highlight w:val="cyan"/>
        </w:rPr>
        <w:t xml:space="preserve"> of</w:t>
      </w:r>
      <w:r w:rsidRPr="00B452E4">
        <w:rPr>
          <w:rStyle w:val="StyleBoldUnderline"/>
        </w:rPr>
        <w:t xml:space="preserve"> the current regulatory regime that controls</w:t>
      </w:r>
      <w:r w:rsidRPr="00B452E4">
        <w:t xml:space="preserve"> the siting of </w:t>
      </w:r>
      <w:r w:rsidRPr="00FE7B0F">
        <w:rPr>
          <w:rStyle w:val="StyleBoldUnderline"/>
          <w:highlight w:val="cyan"/>
        </w:rPr>
        <w:t>offshore wind</w:t>
      </w:r>
      <w:r w:rsidRPr="00B452E4">
        <w:t xml:space="preserve"> energy facilities. To build the submarine cable to connect the proposed turbines in federal waters in Nantucket Sound to the electricity grid on Cape Cod, the sponsor has sought a state Chapter 91 Waterways License, the state's primary tool for regulating private development on submerged lands. n44 Apparently to subject the project to the most rigorous state review possible, the Massachusetts Secretary of Environmental Affairs has taken the position that the proposed submarine cables represent "nonwater-  [*385]  dependent uses." n45 </w:t>
      </w:r>
      <w:r w:rsidRPr="00B452E4">
        <w:rPr>
          <w:rStyle w:val="StyleBoldUnderline"/>
        </w:rPr>
        <w:t>The state issues licenses</w:t>
      </w:r>
      <w:r w:rsidRPr="00B452E4">
        <w:t xml:space="preserve"> for "nonwater dependent uses" </w:t>
      </w:r>
      <w:r w:rsidRPr="00B452E4">
        <w:rPr>
          <w:rStyle w:val="StyleBoldUnderline"/>
        </w:rPr>
        <w:t>only if they meet a</w:t>
      </w:r>
      <w:r w:rsidRPr="00B452E4">
        <w:t xml:space="preserve"> strict </w:t>
      </w:r>
      <w:r w:rsidRPr="00B452E4">
        <w:lastRenderedPageBreak/>
        <w:t>"</w:t>
      </w:r>
      <w:r w:rsidRPr="00B452E4">
        <w:rPr>
          <w:rStyle w:val="StyleBoldUnderline"/>
        </w:rPr>
        <w:t>overriding public interest" standard</w:t>
      </w:r>
      <w:r w:rsidRPr="00B452E4">
        <w:t xml:space="preserve">. n46 </w:t>
      </w:r>
      <w:r w:rsidRPr="00B452E4">
        <w:rPr>
          <w:rStyle w:val="StyleBoldUnderline"/>
        </w:rPr>
        <w:t>Cape Wind has vigorously objected to the state's position, and the state has not yet made a decision on the application</w:t>
      </w:r>
      <w:r w:rsidRPr="00B452E4">
        <w:t>. n47</w:t>
      </w:r>
    </w:p>
    <w:p w:rsidR="006D6801" w:rsidRPr="00B452E4" w:rsidRDefault="006D6801" w:rsidP="006D6801">
      <w:r w:rsidRPr="00FE7B0F">
        <w:rPr>
          <w:rStyle w:val="StyleBoldUnderline"/>
          <w:highlight w:val="cyan"/>
        </w:rPr>
        <w:t>Legislative proposals</w:t>
      </w:r>
      <w:r w:rsidRPr="00B452E4">
        <w:t xml:space="preserve"> also </w:t>
      </w:r>
      <w:r w:rsidRPr="00FE7B0F">
        <w:rPr>
          <w:rStyle w:val="StyleBoldUnderline"/>
          <w:highlight w:val="cyan"/>
        </w:rPr>
        <w:t xml:space="preserve">illustrate the </w:t>
      </w:r>
      <w:r w:rsidRPr="00FE7B0F">
        <w:rPr>
          <w:rStyle w:val="Emphasis"/>
          <w:highlight w:val="cyan"/>
        </w:rPr>
        <w:t>potential for aggressive state action to shape the deployment of offshore wind</w:t>
      </w:r>
      <w:r w:rsidRPr="00B452E4">
        <w:rPr>
          <w:rStyle w:val="StyleBoldUnderline"/>
        </w:rPr>
        <w:t xml:space="preserve"> energy facilities</w:t>
      </w:r>
      <w:r w:rsidRPr="00B452E4">
        <w:t xml:space="preserve"> through the control of submerged lands. In </w:t>
      </w:r>
      <w:r w:rsidRPr="00FE7B0F">
        <w:rPr>
          <w:rStyle w:val="StyleBoldUnderline"/>
          <w:highlight w:val="cyan"/>
        </w:rPr>
        <w:t>Massachusetts</w:t>
      </w:r>
      <w:r w:rsidRPr="00B452E4">
        <w:t xml:space="preserve">, Governor Mitt </w:t>
      </w:r>
      <w:r w:rsidRPr="00B452E4">
        <w:rPr>
          <w:rStyle w:val="StyleBoldUnderline"/>
        </w:rPr>
        <w:t>Romney</w:t>
      </w:r>
      <w:r w:rsidRPr="00B452E4">
        <w:t xml:space="preserve"> has </w:t>
      </w:r>
      <w:r w:rsidRPr="00FE7B0F">
        <w:rPr>
          <w:rStyle w:val="StyleBoldUnderline"/>
          <w:highlight w:val="cyan"/>
        </w:rPr>
        <w:t>proposed major changes in the way the state would manage submerged lands</w:t>
      </w:r>
      <w:r w:rsidRPr="00B452E4">
        <w:t xml:space="preserve">, and </w:t>
      </w:r>
      <w:r w:rsidRPr="00B452E4">
        <w:rPr>
          <w:rStyle w:val="StyleBoldUnderline"/>
        </w:rPr>
        <w:t>the</w:t>
      </w:r>
      <w:r w:rsidRPr="00B452E4">
        <w:t xml:space="preserve"> Governor's </w:t>
      </w:r>
      <w:r w:rsidRPr="00B452E4">
        <w:rPr>
          <w:rStyle w:val="StyleBoldUnderline"/>
        </w:rPr>
        <w:t>proposal includes a policy on offshore wind energy</w:t>
      </w:r>
      <w:r w:rsidRPr="00B452E4">
        <w:t xml:space="preserve">. n48 Part of the so-called "Massachusetts Ocean Management Initiative," </w:t>
      </w:r>
      <w:r w:rsidRPr="00B452E4">
        <w:rPr>
          <w:rStyle w:val="StyleBoldUnderline"/>
        </w:rPr>
        <w:t>the legislation would require</w:t>
      </w:r>
      <w:r w:rsidRPr="00B452E4">
        <w:t xml:space="preserve"> the Secretary of Environmental Affairs to promulgate </w:t>
      </w:r>
      <w:r w:rsidRPr="00B452E4">
        <w:rPr>
          <w:rStyle w:val="StyleBoldUnderline"/>
        </w:rPr>
        <w:t>a binding ocean use management plan</w:t>
      </w:r>
      <w:r w:rsidRPr="00B452E4">
        <w:t xml:space="preserve"> for areas between the low water mark and seaward boundary of the commonwealth, including submerged lands. n49 With the exception of certain exempted activities, </w:t>
      </w:r>
      <w:r w:rsidRPr="00FE7B0F">
        <w:rPr>
          <w:rStyle w:val="StyleBoldUnderline"/>
          <w:highlight w:val="cyan"/>
        </w:rPr>
        <w:t>the legislation would prohibit construction</w:t>
      </w:r>
      <w:r w:rsidRPr="00B452E4">
        <w:rPr>
          <w:rStyle w:val="StyleBoldUnderline"/>
        </w:rPr>
        <w:t xml:space="preserve"> on submerged lands </w:t>
      </w:r>
      <w:r w:rsidRPr="00FE7B0F">
        <w:rPr>
          <w:rStyle w:val="StyleBoldUnderline"/>
          <w:highlight w:val="cyan"/>
        </w:rPr>
        <w:t>unless the activity is consistent with the</w:t>
      </w:r>
      <w:r w:rsidRPr="00B452E4">
        <w:rPr>
          <w:rStyle w:val="StyleBoldUnderline"/>
        </w:rPr>
        <w:t xml:space="preserve"> ocean use </w:t>
      </w:r>
      <w:r w:rsidRPr="00FE7B0F">
        <w:rPr>
          <w:rStyle w:val="StyleBoldUnderline"/>
          <w:highlight w:val="cyan"/>
        </w:rPr>
        <w:t>management plan</w:t>
      </w:r>
      <w:r w:rsidRPr="00B452E4">
        <w:t xml:space="preserve">. n50 Notably, the legislation would allow the ocean use management plan to permit construction of offshore "renewable energy facilities" but not in the Cape Cod ocean sanctuary, which generally includes submerged lands off of the coast of outer Cape Cod but does not include the location proposed for Cape Wind. n51 Legislation explicitly focused on offshore wind energy also has been proposed </w:t>
      </w:r>
      <w:r w:rsidRPr="00FE7B0F">
        <w:rPr>
          <w:rStyle w:val="StyleBoldUnderline"/>
          <w:highlight w:val="cyan"/>
        </w:rPr>
        <w:t>in New Jersey</w:t>
      </w:r>
      <w:r w:rsidRPr="00B452E4">
        <w:t xml:space="preserve">, with </w:t>
      </w:r>
      <w:r w:rsidRPr="00FE7B0F">
        <w:rPr>
          <w:rStyle w:val="StyleBoldUnderline"/>
          <w:highlight w:val="cyan"/>
        </w:rPr>
        <w:t>one proposal</w:t>
      </w:r>
      <w:r w:rsidRPr="00B452E4">
        <w:t xml:space="preserve"> requiring the State Department of Environmental Protection to adopt regulations for the siting of offshore wind energy facilities that minimize environmental impacts. n52 The proposal </w:t>
      </w:r>
      <w:r w:rsidRPr="00FE7B0F">
        <w:rPr>
          <w:rStyle w:val="StyleBoldUnderline"/>
          <w:highlight w:val="cyan"/>
        </w:rPr>
        <w:t>would prohibit the grant of any state permits before such regulations have been adopted</w:t>
      </w:r>
      <w:r w:rsidRPr="00B452E4">
        <w:t>. n53 A  [*386]  competing proposal would impose a seven year moratorium on the construction of wind turbines in New Jersey coastal waters. n54</w:t>
      </w:r>
    </w:p>
    <w:p w:rsidR="006D6801" w:rsidRPr="00B452E4" w:rsidRDefault="006D6801" w:rsidP="006D6801">
      <w:r w:rsidRPr="00FE7B0F">
        <w:rPr>
          <w:rStyle w:val="StyleBoldUnderline"/>
          <w:highlight w:val="cyan"/>
        </w:rPr>
        <w:t>The power of states to restrict facility siting</w:t>
      </w:r>
      <w:r w:rsidRPr="00B452E4">
        <w:rPr>
          <w:rStyle w:val="StyleBoldUnderline"/>
        </w:rPr>
        <w:t xml:space="preserve"> through their control of submerged lands </w:t>
      </w:r>
      <w:r w:rsidRPr="00FE7B0F">
        <w:rPr>
          <w:rStyle w:val="StyleBoldUnderline"/>
          <w:highlight w:val="cyan"/>
        </w:rPr>
        <w:t xml:space="preserve">appears subject to </w:t>
      </w:r>
      <w:r w:rsidRPr="00FE7B0F">
        <w:rPr>
          <w:rStyle w:val="Emphasis"/>
          <w:highlight w:val="cyan"/>
        </w:rPr>
        <w:t>relatively few limitations</w:t>
      </w:r>
      <w:r w:rsidRPr="00B452E4">
        <w:t xml:space="preserve">. In particular, </w:t>
      </w:r>
      <w:r w:rsidRPr="00FE7B0F">
        <w:rPr>
          <w:rStyle w:val="StyleBoldUnderline"/>
          <w:highlight w:val="cyan"/>
        </w:rPr>
        <w:t>state ownership of submerged lands and the public trust doctrine reflect separate "background principles"</w:t>
      </w:r>
      <w:r w:rsidRPr="00B452E4">
        <w:rPr>
          <w:rStyle w:val="StyleBoldUnderline"/>
        </w:rPr>
        <w:t xml:space="preserve"> of property law </w:t>
      </w:r>
      <w:r w:rsidRPr="00FE7B0F">
        <w:rPr>
          <w:rStyle w:val="StyleBoldUnderline"/>
          <w:highlight w:val="cyan"/>
        </w:rPr>
        <w:t>that likely would bar most</w:t>
      </w:r>
      <w:r w:rsidRPr="00B452E4">
        <w:rPr>
          <w:rStyle w:val="StyleBoldUnderline"/>
        </w:rPr>
        <w:t xml:space="preserve"> regulatory takings </w:t>
      </w:r>
      <w:r w:rsidRPr="00FE7B0F">
        <w:rPr>
          <w:rStyle w:val="StyleBoldUnderline"/>
          <w:highlight w:val="cyan"/>
        </w:rPr>
        <w:t>claims brought by project sponsors</w:t>
      </w:r>
      <w:r w:rsidRPr="00B452E4">
        <w:t xml:space="preserve">. n55 Furthermore, in contrast to other types of public lands, </w:t>
      </w:r>
      <w:r w:rsidRPr="00B452E4">
        <w:rPr>
          <w:rStyle w:val="StyleBoldUnderline"/>
        </w:rPr>
        <w:t xml:space="preserve">governments have not managed </w:t>
      </w:r>
      <w:r w:rsidRPr="00FE7B0F">
        <w:rPr>
          <w:rStyle w:val="StyleBoldUnderline"/>
          <w:highlight w:val="cyan"/>
        </w:rPr>
        <w:t>submerged lands</w:t>
      </w:r>
      <w:r w:rsidRPr="00B452E4">
        <w:rPr>
          <w:rStyle w:val="StyleBoldUnderline"/>
        </w:rPr>
        <w:t xml:space="preserve"> to favor private development and exploitation;</w:t>
      </w:r>
      <w:r w:rsidRPr="00B452E4">
        <w:t xml:space="preserve"> instead, </w:t>
      </w:r>
      <w:r w:rsidRPr="00B452E4">
        <w:rPr>
          <w:rStyle w:val="StyleBoldUnderline"/>
        </w:rPr>
        <w:t>they h</w:t>
      </w:r>
      <w:r w:rsidRPr="00FE7B0F">
        <w:rPr>
          <w:rStyle w:val="StyleBoldUnderline"/>
          <w:highlight w:val="cyan"/>
        </w:rPr>
        <w:t>ave been viewed as public trust resources with private development opportunities constrained by the need protect the public's rights</w:t>
      </w:r>
      <w:r w:rsidRPr="00B452E4">
        <w:t xml:space="preserve">. n56 If anything, </w:t>
      </w:r>
      <w:r w:rsidRPr="00FE7B0F">
        <w:rPr>
          <w:rStyle w:val="StyleBoldUnderline"/>
          <w:highlight w:val="cyan"/>
        </w:rPr>
        <w:t>legislative initiatives that favor development</w:t>
      </w:r>
      <w:r w:rsidRPr="00B452E4">
        <w:rPr>
          <w:rStyle w:val="StyleBoldUnderline"/>
        </w:rPr>
        <w:t xml:space="preserve">, not those that restrict it, </w:t>
      </w:r>
      <w:r w:rsidRPr="00FE7B0F">
        <w:rPr>
          <w:rStyle w:val="StyleBoldUnderline"/>
          <w:highlight w:val="cyan"/>
        </w:rPr>
        <w:t>may be subject to challenge</w:t>
      </w:r>
      <w:r w:rsidRPr="00B452E4">
        <w:rPr>
          <w:rStyle w:val="StyleBoldUnderline"/>
        </w:rPr>
        <w:t xml:space="preserve"> </w:t>
      </w:r>
      <w:r w:rsidRPr="00FE7B0F">
        <w:rPr>
          <w:rStyle w:val="StyleBoldUnderline"/>
          <w:highlight w:val="cyan"/>
        </w:rPr>
        <w:t>under state-specific conceptions of the public trust doctrine</w:t>
      </w:r>
      <w:r w:rsidRPr="00B452E4">
        <w:t>. n57</w:t>
      </w:r>
    </w:p>
    <w:p w:rsidR="006D6801" w:rsidRPr="006D6801" w:rsidRDefault="006D6801" w:rsidP="006D6801"/>
    <w:p w:rsidR="000521B0" w:rsidRDefault="000521B0" w:rsidP="000521B0">
      <w:pPr>
        <w:pStyle w:val="Heading4"/>
      </w:pPr>
      <w:r>
        <w:t>The CP results in the plan—approved state action influences the federal government to act.</w:t>
      </w:r>
    </w:p>
    <w:p w:rsidR="000521B0" w:rsidRDefault="000521B0" w:rsidP="000521B0">
      <w:r w:rsidRPr="007D60F3">
        <w:rPr>
          <w:rStyle w:val="StyleStyleBold12pt"/>
        </w:rPr>
        <w:t>Eberhart ‘6</w:t>
      </w:r>
      <w:r w:rsidRPr="00AB04A0">
        <w:t xml:space="preserve"> [Robert, MFS Harvard, JD Candidate and Senior Notes Editor, NYU, New York University Environmental Law Journal, 14 N.Y.U. Envtl. L.J. 374, FEDERALISM AND THE SITING OF OFFSHORE WIND ENERGY FACILITIES, lexis] </w:t>
      </w:r>
    </w:p>
    <w:p w:rsidR="000521B0" w:rsidRPr="007D60F3" w:rsidRDefault="000521B0" w:rsidP="000521B0">
      <w:pPr>
        <w:rPr>
          <w:sz w:val="16"/>
        </w:rPr>
      </w:pPr>
      <w:r w:rsidRPr="00FE7B0F">
        <w:rPr>
          <w:rStyle w:val="StyleBoldUnderline"/>
          <w:highlight w:val="cyan"/>
        </w:rPr>
        <w:t>Despite the federal government's retained authority over submerged lands</w:t>
      </w:r>
      <w:r w:rsidRPr="007D60F3">
        <w:rPr>
          <w:sz w:val="16"/>
        </w:rPr>
        <w:t xml:space="preserve"> and the outer continental shelf, </w:t>
      </w:r>
      <w:r w:rsidRPr="00FE7B0F">
        <w:rPr>
          <w:rStyle w:val="Emphasis"/>
          <w:highlight w:val="cyan"/>
        </w:rPr>
        <w:t>Congress empowered states to influence federal agency actions</w:t>
      </w:r>
      <w:r w:rsidRPr="007D60F3">
        <w:rPr>
          <w:sz w:val="16"/>
        </w:rPr>
        <w:t xml:space="preserve"> like the issuance of RHA permits or Section 388 leases, easements, and rights-of-way through the federal consistency review process set forth in the CZMA. n72 </w:t>
      </w:r>
      <w:r w:rsidRPr="00FE7B0F">
        <w:rPr>
          <w:rStyle w:val="StyleBoldUnderline"/>
          <w:highlight w:val="cyan"/>
        </w:rPr>
        <w:t>Described by the</w:t>
      </w:r>
      <w:r w:rsidRPr="007D60F3">
        <w:rPr>
          <w:sz w:val="16"/>
        </w:rPr>
        <w:t xml:space="preserve"> National Oceanic and  [*389]  Atmospheric Administration ("</w:t>
      </w:r>
      <w:r w:rsidRPr="00FE7B0F">
        <w:rPr>
          <w:rStyle w:val="StyleBoldUnderline"/>
          <w:highlight w:val="cyan"/>
        </w:rPr>
        <w:t>NOAA</w:t>
      </w:r>
      <w:r w:rsidRPr="007D60F3">
        <w:rPr>
          <w:sz w:val="16"/>
        </w:rPr>
        <w:t xml:space="preserve">") </w:t>
      </w:r>
      <w:r w:rsidRPr="00FE7B0F">
        <w:rPr>
          <w:rStyle w:val="StyleBoldUnderline"/>
          <w:highlight w:val="cyan"/>
        </w:rPr>
        <w:t>as a</w:t>
      </w:r>
      <w:r w:rsidRPr="007D60F3">
        <w:rPr>
          <w:sz w:val="16"/>
        </w:rPr>
        <w:t xml:space="preserve"> "limited </w:t>
      </w:r>
      <w:r w:rsidRPr="00FE7B0F">
        <w:rPr>
          <w:rStyle w:val="Emphasis"/>
          <w:highlight w:val="cyan"/>
        </w:rPr>
        <w:t>waiver of federal supremacy</w:t>
      </w:r>
      <w:r w:rsidRPr="007D60F3">
        <w:rPr>
          <w:sz w:val="16"/>
        </w:rPr>
        <w:t xml:space="preserve"> and authority," n73 </w:t>
      </w:r>
      <w:r w:rsidRPr="00FE7B0F">
        <w:rPr>
          <w:rStyle w:val="StyleBoldUnderline"/>
          <w:highlight w:val="cyan"/>
        </w:rPr>
        <w:t>federal consistency review requires federal agencies to act in manner consistent with</w:t>
      </w:r>
      <w:r w:rsidRPr="007D60F3">
        <w:rPr>
          <w:sz w:val="16"/>
        </w:rPr>
        <w:t xml:space="preserve"> "enforceable policies" contained in "</w:t>
      </w:r>
      <w:r w:rsidRPr="00784151">
        <w:rPr>
          <w:rStyle w:val="StyleBoldUnderline"/>
        </w:rPr>
        <w:t xml:space="preserve">coastal management </w:t>
      </w:r>
      <w:r w:rsidRPr="00FE7B0F">
        <w:rPr>
          <w:rStyle w:val="StyleBoldUnderline"/>
          <w:highlight w:val="cyan"/>
        </w:rPr>
        <w:t>programs</w:t>
      </w:r>
      <w:r w:rsidRPr="00FE7B0F">
        <w:rPr>
          <w:sz w:val="16"/>
          <w:highlight w:val="cyan"/>
        </w:rPr>
        <w:t xml:space="preserve">" </w:t>
      </w:r>
      <w:r w:rsidRPr="00FE7B0F">
        <w:rPr>
          <w:rStyle w:val="StyleBoldUnderline"/>
          <w:highlight w:val="cyan"/>
        </w:rPr>
        <w:t>prepared by states</w:t>
      </w:r>
      <w:r w:rsidRPr="007D60F3">
        <w:rPr>
          <w:sz w:val="16"/>
        </w:rPr>
        <w:t xml:space="preserve"> and approved by the Secretary of Commerce. n74 "Enforceable policies" include "state policies which are legally binding through constitutional provisions, laws, regulations, land use plans, ordinances, or judicial or administrative decisions, by which a State exerts control over private and public land and water uses and natural resources in the coastal zone." n75 In other words, </w:t>
      </w:r>
      <w:r w:rsidRPr="00FE7B0F">
        <w:rPr>
          <w:rStyle w:val="StyleBoldUnderline"/>
          <w:highlight w:val="cyan"/>
        </w:rPr>
        <w:t>once a state's</w:t>
      </w:r>
      <w:r w:rsidRPr="00784151">
        <w:rPr>
          <w:rStyle w:val="StyleBoldUnderline"/>
        </w:rPr>
        <w:t xml:space="preserve"> coastal management </w:t>
      </w:r>
      <w:r w:rsidRPr="00FE7B0F">
        <w:rPr>
          <w:rStyle w:val="StyleBoldUnderline"/>
          <w:highlight w:val="cyan"/>
        </w:rPr>
        <w:t xml:space="preserve">program has been approved, </w:t>
      </w:r>
      <w:r w:rsidRPr="00FE7B0F">
        <w:rPr>
          <w:rStyle w:val="Emphasis"/>
          <w:highlight w:val="cyan"/>
        </w:rPr>
        <w:lastRenderedPageBreak/>
        <w:t>federal agencies must comply</w:t>
      </w:r>
      <w:r w:rsidRPr="007D60F3">
        <w:rPr>
          <w:sz w:val="16"/>
        </w:rPr>
        <w:t xml:space="preserve"> - at least to a point - </w:t>
      </w:r>
      <w:r w:rsidRPr="00FE7B0F">
        <w:rPr>
          <w:rStyle w:val="StyleBoldUnderline"/>
          <w:highlight w:val="cyan"/>
        </w:rPr>
        <w:t>with the enforceable policies included in that coastal management program</w:t>
      </w:r>
      <w:r w:rsidRPr="007D60F3">
        <w:rPr>
          <w:sz w:val="16"/>
        </w:rPr>
        <w:t>.</w:t>
      </w:r>
    </w:p>
    <w:p w:rsidR="000521B0" w:rsidRPr="000521B0" w:rsidRDefault="000521B0" w:rsidP="000521B0"/>
    <w:p w:rsidR="000521B0" w:rsidRDefault="000521B0" w:rsidP="000521B0">
      <w:pPr>
        <w:pStyle w:val="Heading3"/>
      </w:pPr>
      <w:r>
        <w:lastRenderedPageBreak/>
        <w:t xml:space="preserve">2NC – Solvo </w:t>
      </w:r>
    </w:p>
    <w:p w:rsidR="000521B0" w:rsidRPr="007D60F3" w:rsidRDefault="000521B0" w:rsidP="000521B0">
      <w:pPr>
        <w:pStyle w:val="Heading4"/>
      </w:pPr>
      <w:r w:rsidRPr="007D60F3">
        <w:t>States empirically better—taking the lead now and various technological limitations places offshore wind squarely in their regime</w:t>
      </w:r>
    </w:p>
    <w:p w:rsidR="000521B0" w:rsidRPr="007D60F3" w:rsidRDefault="000521B0" w:rsidP="000521B0">
      <w:pPr>
        <w:rPr>
          <w:sz w:val="16"/>
          <w:szCs w:val="16"/>
        </w:rPr>
      </w:pPr>
      <w:r w:rsidRPr="007D60F3">
        <w:rPr>
          <w:rStyle w:val="StyleStyleBold12pt"/>
        </w:rPr>
        <w:t>Eberhart ‘6</w:t>
      </w:r>
      <w:r w:rsidRPr="00AB04A0">
        <w:t xml:space="preserve"> </w:t>
      </w:r>
      <w:r w:rsidRPr="007D60F3">
        <w:rPr>
          <w:sz w:val="16"/>
          <w:szCs w:val="16"/>
        </w:rPr>
        <w:t xml:space="preserve">[Robert, MFS Harvard, JD Candidate and Senior Notes Editor, NYU, New York University Environmental Law Journal, 14 N.Y.U. Envtl. L.J. 374, FEDERALISM AND THE SITING OF OFFSHORE WIND ENERGY FACILITIES, lexis] </w:t>
      </w:r>
    </w:p>
    <w:p w:rsidR="000521B0" w:rsidRPr="007D60F3" w:rsidRDefault="000521B0" w:rsidP="000521B0">
      <w:pPr>
        <w:rPr>
          <w:sz w:val="16"/>
        </w:rPr>
      </w:pPr>
      <w:r w:rsidRPr="007D60F3">
        <w:rPr>
          <w:sz w:val="16"/>
        </w:rPr>
        <w:t xml:space="preserve">In addition to Congress, </w:t>
      </w:r>
      <w:r w:rsidRPr="00FE7B0F">
        <w:rPr>
          <w:rStyle w:val="StyleBoldUnderline"/>
          <w:highlight w:val="cyan"/>
        </w:rPr>
        <w:t>state governments have responded to</w:t>
      </w:r>
      <w:r w:rsidRPr="007D60F3">
        <w:rPr>
          <w:sz w:val="16"/>
        </w:rPr>
        <w:t xml:space="preserve"> the potential of </w:t>
      </w:r>
      <w:r w:rsidRPr="00FE7B0F">
        <w:rPr>
          <w:rStyle w:val="StyleBoldUnderline"/>
          <w:highlight w:val="cyan"/>
        </w:rPr>
        <w:t>offshore wind</w:t>
      </w:r>
      <w:r w:rsidRPr="00C74CF4">
        <w:rPr>
          <w:rStyle w:val="StyleBoldUnderline"/>
        </w:rPr>
        <w:t xml:space="preserve"> energy</w:t>
      </w:r>
      <w:r w:rsidRPr="007D60F3">
        <w:rPr>
          <w:sz w:val="16"/>
        </w:rPr>
        <w:t xml:space="preserve"> development, </w:t>
      </w:r>
      <w:r w:rsidRPr="00FE7B0F">
        <w:rPr>
          <w:rStyle w:val="StyleBoldUnderline"/>
          <w:highlight w:val="cyan"/>
        </w:rPr>
        <w:t>and these</w:t>
      </w:r>
      <w:r w:rsidRPr="00C74CF4">
        <w:rPr>
          <w:rStyle w:val="StyleBoldUnderline"/>
        </w:rPr>
        <w:t xml:space="preserve"> state </w:t>
      </w:r>
      <w:r w:rsidRPr="00FE7B0F">
        <w:rPr>
          <w:rStyle w:val="StyleBoldUnderline"/>
          <w:highlight w:val="cyan"/>
        </w:rPr>
        <w:t>actions set the stage</w:t>
      </w:r>
      <w:r w:rsidRPr="007D60F3">
        <w:rPr>
          <w:sz w:val="16"/>
        </w:rPr>
        <w:t xml:space="preserve"> for the premise of this Note: when designing the regulatory regime to weigh competing environmental values implicated by offshore wind energy projects, decisions must be made about how to divide regulatory authority between the federal government and the states. </w:t>
      </w:r>
      <w:r w:rsidRPr="00FE7B0F">
        <w:rPr>
          <w:rStyle w:val="StyleBoldUnderline"/>
          <w:highlight w:val="cyan"/>
        </w:rPr>
        <w:t>Recent state</w:t>
      </w:r>
      <w:r w:rsidRPr="00C74CF4">
        <w:rPr>
          <w:rStyle w:val="StyleBoldUnderline"/>
        </w:rPr>
        <w:t xml:space="preserve"> regulatory </w:t>
      </w:r>
      <w:r w:rsidRPr="00FE7B0F">
        <w:rPr>
          <w:rStyle w:val="StyleBoldUnderline"/>
          <w:highlight w:val="cyan"/>
        </w:rPr>
        <w:t>actions are</w:t>
      </w:r>
      <w:r w:rsidRPr="00C74CF4">
        <w:rPr>
          <w:rStyle w:val="StyleBoldUnderline"/>
        </w:rPr>
        <w:t xml:space="preserve"> </w:t>
      </w:r>
      <w:r w:rsidRPr="00FE7B0F">
        <w:rPr>
          <w:rStyle w:val="StyleBoldUnderline"/>
          <w:highlight w:val="cyan"/>
        </w:rPr>
        <w:t>particularly important</w:t>
      </w:r>
      <w:r w:rsidRPr="007D60F3">
        <w:rPr>
          <w:sz w:val="16"/>
        </w:rPr>
        <w:t xml:space="preserve"> for offshore wind energy </w:t>
      </w:r>
      <w:r w:rsidRPr="00FE7B0F">
        <w:rPr>
          <w:rStyle w:val="StyleBoldUnderline"/>
          <w:highlight w:val="cyan"/>
        </w:rPr>
        <w:t>because to transmit power</w:t>
      </w:r>
      <w:r w:rsidRPr="00C74CF4">
        <w:rPr>
          <w:rStyle w:val="StyleBoldUnderline"/>
        </w:rPr>
        <w:t xml:space="preserve"> to the</w:t>
      </w:r>
      <w:r w:rsidRPr="007D60F3">
        <w:rPr>
          <w:sz w:val="16"/>
        </w:rPr>
        <w:t xml:space="preserve"> electricity </w:t>
      </w:r>
      <w:r w:rsidRPr="00C74CF4">
        <w:rPr>
          <w:rStyle w:val="StyleBoldUnderline"/>
        </w:rPr>
        <w:t>grid,</w:t>
      </w:r>
      <w:r w:rsidRPr="007D60F3">
        <w:rPr>
          <w:sz w:val="16"/>
        </w:rPr>
        <w:t xml:space="preserve"> </w:t>
      </w:r>
      <w:r w:rsidRPr="00FE7B0F">
        <w:rPr>
          <w:rStyle w:val="StyleBoldUnderline"/>
          <w:highlight w:val="cyan"/>
        </w:rPr>
        <w:t>facilities inevitably will include</w:t>
      </w:r>
      <w:r w:rsidRPr="00C74CF4">
        <w:rPr>
          <w:rStyle w:val="StyleBoldUnderline"/>
        </w:rPr>
        <w:t xml:space="preserve"> </w:t>
      </w:r>
      <w:r w:rsidRPr="00FE7B0F">
        <w:rPr>
          <w:rStyle w:val="StyleBoldUnderline"/>
          <w:highlight w:val="cyan"/>
        </w:rPr>
        <w:t>submarine</w:t>
      </w:r>
      <w:r w:rsidRPr="00C74CF4">
        <w:rPr>
          <w:rStyle w:val="StyleBoldUnderline"/>
        </w:rPr>
        <w:t xml:space="preserve"> transmission </w:t>
      </w:r>
      <w:r w:rsidRPr="00FE7B0F">
        <w:rPr>
          <w:rStyle w:val="StyleBoldUnderline"/>
          <w:highlight w:val="cyan"/>
        </w:rPr>
        <w:t>cables</w:t>
      </w:r>
      <w:r w:rsidRPr="007D60F3">
        <w:rPr>
          <w:sz w:val="16"/>
        </w:rPr>
        <w:t xml:space="preserve"> running to the mainland that pass through submerged lands </w:t>
      </w:r>
      <w:r w:rsidRPr="00FE7B0F">
        <w:rPr>
          <w:rStyle w:val="StyleBoldUnderline"/>
          <w:highlight w:val="cyan"/>
        </w:rPr>
        <w:t>subject to state control</w:t>
      </w:r>
      <w:r w:rsidRPr="007D60F3">
        <w:rPr>
          <w:sz w:val="16"/>
        </w:rPr>
        <w:t xml:space="preserve">. n16 Furthermore, </w:t>
      </w:r>
      <w:r w:rsidRPr="00FE7B0F">
        <w:rPr>
          <w:rStyle w:val="StyleBoldUnderline"/>
          <w:highlight w:val="cyan"/>
        </w:rPr>
        <w:t>existing</w:t>
      </w:r>
      <w:r w:rsidRPr="004C56CB">
        <w:rPr>
          <w:rStyle w:val="StyleBoldUnderline"/>
        </w:rPr>
        <w:t xml:space="preserve"> marine foundation </w:t>
      </w:r>
      <w:r w:rsidRPr="00FE7B0F">
        <w:rPr>
          <w:rStyle w:val="StyleBoldUnderline"/>
          <w:highlight w:val="cyan"/>
        </w:rPr>
        <w:t>technologies</w:t>
      </w:r>
      <w:r w:rsidRPr="007D60F3">
        <w:rPr>
          <w:sz w:val="16"/>
        </w:rPr>
        <w:t xml:space="preserve"> currently </w:t>
      </w:r>
      <w:r w:rsidRPr="00FE7B0F">
        <w:rPr>
          <w:rStyle w:val="StyleBoldUnderline"/>
          <w:highlight w:val="cyan"/>
        </w:rPr>
        <w:t>restrict</w:t>
      </w:r>
      <w:r w:rsidRPr="004C56CB">
        <w:rPr>
          <w:rStyle w:val="StyleBoldUnderline"/>
        </w:rPr>
        <w:t xml:space="preserve"> </w:t>
      </w:r>
      <w:r w:rsidRPr="00FE7B0F">
        <w:rPr>
          <w:rStyle w:val="StyleBoldUnderline"/>
          <w:highlight w:val="cyan"/>
        </w:rPr>
        <w:t>development to</w:t>
      </w:r>
      <w:r w:rsidRPr="007D60F3">
        <w:rPr>
          <w:sz w:val="16"/>
        </w:rPr>
        <w:t xml:space="preserve"> relatively shallow </w:t>
      </w:r>
      <w:r w:rsidRPr="00FE7B0F">
        <w:rPr>
          <w:rStyle w:val="StyleBoldUnderline"/>
          <w:highlight w:val="cyan"/>
        </w:rPr>
        <w:t>locations near</w:t>
      </w:r>
      <w:r w:rsidRPr="004C56CB">
        <w:rPr>
          <w:rStyle w:val="StyleBoldUnderline"/>
        </w:rPr>
        <w:t xml:space="preserve"> the coastline</w:t>
      </w:r>
      <w:r w:rsidRPr="007D60F3">
        <w:rPr>
          <w:sz w:val="16"/>
        </w:rPr>
        <w:t xml:space="preserve">, </w:t>
      </w:r>
      <w:r w:rsidRPr="004C56CB">
        <w:rPr>
          <w:rStyle w:val="StyleBoldUnderline"/>
        </w:rPr>
        <w:t xml:space="preserve">raising the potential for </w:t>
      </w:r>
      <w:r w:rsidRPr="00FE7B0F">
        <w:rPr>
          <w:rStyle w:val="StyleBoldUnderline"/>
          <w:highlight w:val="cyan"/>
        </w:rPr>
        <w:t>state</w:t>
      </w:r>
      <w:r w:rsidRPr="00392317">
        <w:rPr>
          <w:rStyle w:val="StyleBoldUnderline"/>
        </w:rPr>
        <w:t>s</w:t>
      </w:r>
      <w:r w:rsidRPr="004C56CB">
        <w:rPr>
          <w:rStyle w:val="StyleBoldUnderline"/>
        </w:rPr>
        <w:t xml:space="preserve"> to exert </w:t>
      </w:r>
      <w:r w:rsidRPr="00FE7B0F">
        <w:rPr>
          <w:rStyle w:val="StyleBoldUnderline"/>
          <w:highlight w:val="cyan"/>
        </w:rPr>
        <w:t>influence</w:t>
      </w:r>
      <w:r w:rsidRPr="004C56CB">
        <w:rPr>
          <w:rStyle w:val="StyleBoldUnderline"/>
        </w:rPr>
        <w:t xml:space="preserve"> over federal decisions</w:t>
      </w:r>
      <w:r w:rsidRPr="007D60F3">
        <w:rPr>
          <w:sz w:val="16"/>
        </w:rPr>
        <w:t xml:space="preserve"> to issue permits or property interests needed to develop facilities. n17 </w:t>
      </w:r>
      <w:r w:rsidRPr="00FE7B0F">
        <w:rPr>
          <w:rStyle w:val="StyleBoldUnderline"/>
          <w:highlight w:val="cyan"/>
        </w:rPr>
        <w:t>Examples</w:t>
      </w:r>
      <w:r w:rsidRPr="007D60F3">
        <w:rPr>
          <w:sz w:val="16"/>
        </w:rPr>
        <w:t xml:space="preserve"> of recent state regulatory actions </w:t>
      </w:r>
      <w:r w:rsidRPr="00FE7B0F">
        <w:rPr>
          <w:rStyle w:val="StyleBoldUnderline"/>
          <w:highlight w:val="cyan"/>
        </w:rPr>
        <w:t>include</w:t>
      </w:r>
      <w:r w:rsidRPr="004C56CB">
        <w:rPr>
          <w:rStyle w:val="StyleBoldUnderline"/>
        </w:rPr>
        <w:t xml:space="preserve"> proposed </w:t>
      </w:r>
      <w:r w:rsidRPr="00FE7B0F">
        <w:rPr>
          <w:rStyle w:val="StyleBoldUnderline"/>
          <w:highlight w:val="cyan"/>
        </w:rPr>
        <w:t>legislation in</w:t>
      </w:r>
      <w:r w:rsidRPr="004C56CB">
        <w:rPr>
          <w:rStyle w:val="StyleBoldUnderline"/>
        </w:rPr>
        <w:t xml:space="preserve"> </w:t>
      </w:r>
      <w:r w:rsidRPr="00FE7B0F">
        <w:rPr>
          <w:rStyle w:val="StyleBoldUnderline"/>
          <w:highlight w:val="cyan"/>
        </w:rPr>
        <w:t>Massachusetts that would</w:t>
      </w:r>
      <w:r w:rsidRPr="004C56CB">
        <w:rPr>
          <w:rStyle w:val="StyleBoldUnderline"/>
        </w:rPr>
        <w:t xml:space="preserve"> </w:t>
      </w:r>
      <w:r w:rsidRPr="00FE7B0F">
        <w:rPr>
          <w:rStyle w:val="StyleBoldUnderline"/>
          <w:highlight w:val="cyan"/>
        </w:rPr>
        <w:t>dramatically restructure the regulatory regime</w:t>
      </w:r>
      <w:r w:rsidRPr="007D60F3">
        <w:rPr>
          <w:sz w:val="16"/>
        </w:rPr>
        <w:t xml:space="preserve"> </w:t>
      </w:r>
      <w:r w:rsidRPr="004C56CB">
        <w:rPr>
          <w:rStyle w:val="StyleBoldUnderline"/>
        </w:rPr>
        <w:t>for</w:t>
      </w:r>
      <w:r w:rsidRPr="007D60F3">
        <w:rPr>
          <w:sz w:val="16"/>
        </w:rPr>
        <w:t xml:space="preserve"> offshore areas under state control, </w:t>
      </w:r>
      <w:r w:rsidRPr="00FE7B0F">
        <w:rPr>
          <w:rStyle w:val="StyleBoldUnderline"/>
          <w:highlight w:val="cyan"/>
        </w:rPr>
        <w:t>and a New Jersey</w:t>
      </w:r>
      <w:r w:rsidRPr="007D60F3">
        <w:rPr>
          <w:sz w:val="16"/>
        </w:rPr>
        <w:t xml:space="preserve"> executive </w:t>
      </w:r>
      <w:r w:rsidRPr="00FE7B0F">
        <w:rPr>
          <w:rStyle w:val="StyleBoldUnderline"/>
          <w:highlight w:val="cyan"/>
        </w:rPr>
        <w:t>order that imposes a moratorium on state approval of offshore wind energy facilities</w:t>
      </w:r>
      <w:r w:rsidRPr="007D60F3">
        <w:rPr>
          <w:sz w:val="16"/>
        </w:rPr>
        <w:t xml:space="preserve"> and establishes an expert panel to make policy recommendations on how the State should regulate offshore wind energy. n18 In addition to regulatory initiatives, </w:t>
      </w:r>
      <w:r w:rsidRPr="00FE7B0F">
        <w:rPr>
          <w:rStyle w:val="StyleBoldUnderline"/>
          <w:highlight w:val="cyan"/>
        </w:rPr>
        <w:t>New York has taken a more direct role</w:t>
      </w:r>
      <w:r w:rsidRPr="007D60F3">
        <w:rPr>
          <w:sz w:val="16"/>
        </w:rPr>
        <w:t xml:space="preserve"> in project development </w:t>
      </w:r>
      <w:r w:rsidRPr="00FE7B0F">
        <w:rPr>
          <w:rStyle w:val="StyleBoldUnderline"/>
          <w:highlight w:val="cyan"/>
        </w:rPr>
        <w:t xml:space="preserve">through the </w:t>
      </w:r>
      <w:r w:rsidRPr="00BE6657">
        <w:rPr>
          <w:rStyle w:val="StyleBoldUnderline"/>
        </w:rPr>
        <w:t>Long Island Power</w:t>
      </w:r>
      <w:r w:rsidRPr="007D60F3">
        <w:rPr>
          <w:sz w:val="16"/>
        </w:rPr>
        <w:t xml:space="preserve">  [*379]  </w:t>
      </w:r>
      <w:r w:rsidRPr="00BE6657">
        <w:rPr>
          <w:rStyle w:val="StyleBoldUnderline"/>
        </w:rPr>
        <w:t>Authority's</w:t>
      </w:r>
      <w:r w:rsidRPr="007D60F3">
        <w:rPr>
          <w:sz w:val="16"/>
        </w:rPr>
        <w:t xml:space="preserve"> ("LIPA") support of the "</w:t>
      </w:r>
      <w:r w:rsidRPr="00FE7B0F">
        <w:rPr>
          <w:rStyle w:val="StyleBoldUnderline"/>
          <w:highlight w:val="cyan"/>
        </w:rPr>
        <w:t>Long Island Offshore Wind Park</w:t>
      </w:r>
      <w:r w:rsidRPr="007D60F3">
        <w:rPr>
          <w:sz w:val="16"/>
        </w:rPr>
        <w:t xml:space="preserve">," a facility proposed for south of Jones Beach Island. LIPA did the initial technical work and public outreach to select a suitable location, solicited proposals from developers, and intends to purchase power from the facility pursuant to a long-term contract. n19 </w:t>
      </w:r>
      <w:r w:rsidRPr="00160015">
        <w:rPr>
          <w:rStyle w:val="StyleBoldUnderline"/>
        </w:rPr>
        <w:t>LIPA</w:t>
      </w:r>
      <w:r w:rsidRPr="007D60F3">
        <w:rPr>
          <w:sz w:val="16"/>
        </w:rPr>
        <w:t xml:space="preserve"> and FPL Energy (a leading owner of land-based wind energy projects) recently </w:t>
      </w:r>
      <w:r w:rsidRPr="004E7FD5">
        <w:rPr>
          <w:rStyle w:val="StyleBoldUnderline"/>
        </w:rPr>
        <w:t>submitted a joint permit application to</w:t>
      </w:r>
      <w:r w:rsidRPr="007D60F3">
        <w:rPr>
          <w:sz w:val="16"/>
        </w:rPr>
        <w:t xml:space="preserve"> the </w:t>
      </w:r>
      <w:r w:rsidRPr="004E7FD5">
        <w:rPr>
          <w:rStyle w:val="StyleBoldUnderline"/>
        </w:rPr>
        <w:t>A</w:t>
      </w:r>
      <w:r w:rsidRPr="007D60F3">
        <w:rPr>
          <w:sz w:val="16"/>
        </w:rPr>
        <w:t xml:space="preserve">rmy </w:t>
      </w:r>
      <w:r w:rsidRPr="004E7FD5">
        <w:rPr>
          <w:rStyle w:val="StyleBoldUnderline"/>
        </w:rPr>
        <w:t>C</w:t>
      </w:r>
      <w:r w:rsidRPr="007D60F3">
        <w:rPr>
          <w:sz w:val="16"/>
        </w:rPr>
        <w:t xml:space="preserve">orps of </w:t>
      </w:r>
      <w:r w:rsidRPr="004E7FD5">
        <w:rPr>
          <w:rStyle w:val="StyleBoldUnderline"/>
        </w:rPr>
        <w:t>E</w:t>
      </w:r>
      <w:r w:rsidRPr="007D60F3">
        <w:rPr>
          <w:sz w:val="16"/>
        </w:rPr>
        <w:t xml:space="preserve">ngineers </w:t>
      </w:r>
      <w:r w:rsidRPr="004E7FD5">
        <w:rPr>
          <w:rStyle w:val="StyleBoldUnderline"/>
        </w:rPr>
        <w:t>for permission to build the facility</w:t>
      </w:r>
      <w:r w:rsidRPr="007D60F3">
        <w:rPr>
          <w:sz w:val="16"/>
        </w:rPr>
        <w:t>. n20</w:t>
      </w:r>
    </w:p>
    <w:p w:rsidR="000521B0" w:rsidRDefault="000521B0" w:rsidP="000521B0"/>
    <w:p w:rsidR="000521B0" w:rsidRDefault="000521B0" w:rsidP="000521B0">
      <w:pPr>
        <w:pStyle w:val="Heading3"/>
      </w:pPr>
      <w:r>
        <w:lastRenderedPageBreak/>
        <w:t xml:space="preserve">2NC – Solvo Reg Uncertainty </w:t>
      </w:r>
    </w:p>
    <w:p w:rsidR="000521B0" w:rsidRDefault="000521B0" w:rsidP="000521B0">
      <w:pPr>
        <w:pStyle w:val="Heading4"/>
      </w:pPr>
      <w:r>
        <w:t xml:space="preserve">Lack of state action causes </w:t>
      </w:r>
      <w:r>
        <w:rPr>
          <w:u w:val="single"/>
        </w:rPr>
        <w:t>regulatory</w:t>
      </w:r>
      <w:r w:rsidRPr="006814E3">
        <w:rPr>
          <w:u w:val="single"/>
        </w:rPr>
        <w:t xml:space="preserve"> uncertainty</w:t>
      </w:r>
      <w:r>
        <w:t>—scares away investors</w:t>
      </w:r>
    </w:p>
    <w:p w:rsidR="000521B0" w:rsidRDefault="000521B0" w:rsidP="000521B0">
      <w:r w:rsidRPr="00AB04A0">
        <w:rPr>
          <w:b/>
        </w:rPr>
        <w:t>Eberhart ‘6</w:t>
      </w:r>
      <w:r w:rsidRPr="00AB04A0">
        <w:t xml:space="preserve"> [Robert, MFS Harvard, JD Candidate and Senior Notes Editor, NYU, New York University Environmental Law Journal, 14 N.Y.U. Envtl. L.J. 374, FEDERALISM AND THE SITING OF OFFSHORE WIND ENERGY FACILITIES, lexis] </w:t>
      </w:r>
    </w:p>
    <w:p w:rsidR="000521B0" w:rsidRPr="0070208A" w:rsidRDefault="000521B0" w:rsidP="000521B0">
      <w:pPr>
        <w:rPr>
          <w:b/>
          <w:bCs/>
          <w:u w:val="single"/>
        </w:rPr>
      </w:pPr>
      <w:r w:rsidRPr="00FE7B0F">
        <w:rPr>
          <w:rStyle w:val="StyleBoldUnderline"/>
          <w:highlight w:val="cyan"/>
        </w:rPr>
        <w:t>It is not clear how NOAA would rule in a</w:t>
      </w:r>
      <w:r w:rsidRPr="007D60F3">
        <w:rPr>
          <w:sz w:val="16"/>
        </w:rPr>
        <w:t xml:space="preserve"> consistency </w:t>
      </w:r>
      <w:r w:rsidRPr="00FE7B0F">
        <w:rPr>
          <w:rStyle w:val="StyleBoldUnderline"/>
          <w:highlight w:val="cyan"/>
        </w:rPr>
        <w:t>dispute</w:t>
      </w:r>
      <w:r w:rsidRPr="007D60F3">
        <w:rPr>
          <w:sz w:val="16"/>
        </w:rPr>
        <w:t xml:space="preserve"> </w:t>
      </w:r>
      <w:r w:rsidRPr="00FE7B0F">
        <w:rPr>
          <w:rStyle w:val="StyleBoldUnderline"/>
          <w:highlight w:val="cyan"/>
        </w:rPr>
        <w:t>concerning</w:t>
      </w:r>
      <w:r w:rsidRPr="007D60F3">
        <w:rPr>
          <w:sz w:val="16"/>
        </w:rPr>
        <w:t xml:space="preserve"> federal license or permit activities </w:t>
      </w:r>
      <w:r w:rsidRPr="00623E46">
        <w:rPr>
          <w:rStyle w:val="StyleBoldUnderline"/>
        </w:rPr>
        <w:t>for</w:t>
      </w:r>
      <w:r w:rsidRPr="007D60F3">
        <w:rPr>
          <w:sz w:val="16"/>
        </w:rPr>
        <w:t xml:space="preserve"> an </w:t>
      </w:r>
      <w:r w:rsidRPr="00FE7B0F">
        <w:rPr>
          <w:rStyle w:val="StyleBoldUnderline"/>
          <w:highlight w:val="cyan"/>
        </w:rPr>
        <w:t>offshore wind</w:t>
      </w:r>
      <w:r w:rsidRPr="007D60F3">
        <w:rPr>
          <w:sz w:val="16"/>
        </w:rPr>
        <w:t xml:space="preserve"> energy facility. The Department of Commerce issued only one decision under the regulations promulgated in 2000, and NOAA just issued changes to the federal consistency regulations. n107 </w:t>
      </w:r>
      <w:r w:rsidRPr="00FE7B0F">
        <w:rPr>
          <w:rStyle w:val="StyleBoldUnderline"/>
          <w:highlight w:val="cyan"/>
        </w:rPr>
        <w:t>In the single decision made</w:t>
      </w:r>
      <w:r w:rsidRPr="007D60F3">
        <w:rPr>
          <w:sz w:val="16"/>
        </w:rPr>
        <w:t xml:space="preserve"> under the </w:t>
      </w:r>
      <w:r w:rsidRPr="0070208A">
        <w:rPr>
          <w:b/>
          <w:u w:val="single"/>
        </w:rPr>
        <w:t>2000</w:t>
      </w:r>
      <w:r w:rsidRPr="007D60F3">
        <w:rPr>
          <w:sz w:val="16"/>
        </w:rPr>
        <w:t xml:space="preserve"> regulations, </w:t>
      </w:r>
      <w:r w:rsidRPr="00FE7B0F">
        <w:rPr>
          <w:rStyle w:val="StyleBoldUnderline"/>
          <w:highlight w:val="cyan"/>
        </w:rPr>
        <w:t>the Secretary found that the development of any "coastal</w:t>
      </w:r>
      <w:r w:rsidRPr="00623E46">
        <w:rPr>
          <w:rStyle w:val="StyleBoldUnderline"/>
        </w:rPr>
        <w:t xml:space="preserve"> </w:t>
      </w:r>
      <w:r w:rsidRPr="00FE7B0F">
        <w:rPr>
          <w:rStyle w:val="StyleBoldUnderline"/>
          <w:highlight w:val="cyan"/>
        </w:rPr>
        <w:t>dependent energy facility" would</w:t>
      </w:r>
      <w:r w:rsidRPr="007D60F3">
        <w:rPr>
          <w:sz w:val="16"/>
        </w:rPr>
        <w:t xml:space="preserve"> (pursuant to its regulations) </w:t>
      </w:r>
      <w:r w:rsidRPr="00FE7B0F">
        <w:rPr>
          <w:rStyle w:val="StyleBoldUnderline"/>
          <w:highlight w:val="cyan"/>
        </w:rPr>
        <w:t>further the national interest</w:t>
      </w:r>
      <w:r w:rsidRPr="007D60F3">
        <w:rPr>
          <w:sz w:val="16"/>
        </w:rPr>
        <w:t xml:space="preserve"> in a significant or substantial manner, with "coastal dependence" depending on whether locating the facility "in or near the coastal zone is required to achieve the primary goal of the project in question." n108 </w:t>
      </w:r>
      <w:r w:rsidRPr="00FE7B0F">
        <w:rPr>
          <w:rStyle w:val="StyleBoldUnderline"/>
          <w:highlight w:val="cyan"/>
        </w:rPr>
        <w:t>This</w:t>
      </w:r>
      <w:r w:rsidRPr="008507EC">
        <w:rPr>
          <w:rStyle w:val="StyleBoldUnderline"/>
        </w:rPr>
        <w:t xml:space="preserve"> goals-based </w:t>
      </w:r>
      <w:r w:rsidRPr="00FE7B0F">
        <w:rPr>
          <w:rStyle w:val="StyleBoldUnderline"/>
          <w:highlight w:val="cyan"/>
        </w:rPr>
        <w:t>assessment</w:t>
      </w:r>
      <w:r w:rsidRPr="007D60F3">
        <w:rPr>
          <w:sz w:val="16"/>
        </w:rPr>
        <w:t xml:space="preserve"> of coastal dependence </w:t>
      </w:r>
      <w:r w:rsidRPr="00FE7B0F">
        <w:rPr>
          <w:rStyle w:val="StyleBoldUnderline"/>
          <w:highlight w:val="cyan"/>
        </w:rPr>
        <w:t>infuses discretion and</w:t>
      </w:r>
      <w:r w:rsidRPr="008507EC">
        <w:rPr>
          <w:rStyle w:val="StyleBoldUnderline"/>
        </w:rPr>
        <w:t xml:space="preserve"> therefore </w:t>
      </w:r>
      <w:r w:rsidRPr="00FE7B0F">
        <w:rPr>
          <w:rStyle w:val="StyleBoldUnderline"/>
          <w:highlight w:val="cyan"/>
        </w:rPr>
        <w:t>regulatory uncertainty</w:t>
      </w:r>
      <w:r w:rsidRPr="007D60F3">
        <w:rPr>
          <w:sz w:val="16"/>
        </w:rPr>
        <w:t xml:space="preserve">  [*395]  into these administrative reviews. </w:t>
      </w:r>
      <w:r w:rsidRPr="00FE7B0F">
        <w:rPr>
          <w:rStyle w:val="StyleBoldUnderline"/>
          <w:highlight w:val="cyan"/>
        </w:rPr>
        <w:t>If the Secretary views the</w:t>
      </w:r>
      <w:r w:rsidRPr="007D60F3">
        <w:rPr>
          <w:sz w:val="16"/>
        </w:rPr>
        <w:t xml:space="preserve"> primary </w:t>
      </w:r>
      <w:r w:rsidRPr="00FE7B0F">
        <w:rPr>
          <w:rStyle w:val="StyleBoldUnderline"/>
          <w:highlight w:val="cyan"/>
        </w:rPr>
        <w:t>goal</w:t>
      </w:r>
      <w:r w:rsidRPr="007D60F3">
        <w:rPr>
          <w:sz w:val="16"/>
        </w:rPr>
        <w:t xml:space="preserve"> of a project </w:t>
      </w:r>
      <w:r w:rsidRPr="00FE7B0F">
        <w:rPr>
          <w:rStyle w:val="StyleBoldUnderline"/>
          <w:highlight w:val="cyan"/>
        </w:rPr>
        <w:t>broadly</w:t>
      </w:r>
      <w:r w:rsidRPr="007D60F3">
        <w:rPr>
          <w:sz w:val="16"/>
        </w:rPr>
        <w:t xml:space="preserve"> (e.g., power generation for wholesale), </w:t>
      </w:r>
      <w:r w:rsidRPr="00FE7B0F">
        <w:rPr>
          <w:rStyle w:val="StyleBoldUnderline"/>
          <w:highlight w:val="cyan"/>
        </w:rPr>
        <w:t>then that project may not qualify</w:t>
      </w:r>
      <w:r w:rsidRPr="007D60F3">
        <w:rPr>
          <w:sz w:val="16"/>
        </w:rPr>
        <w:t xml:space="preserve"> as a coastal dependent energy facility. On the other hand, </w:t>
      </w:r>
      <w:r w:rsidRPr="00FE7B0F">
        <w:rPr>
          <w:rStyle w:val="StyleBoldUnderline"/>
          <w:highlight w:val="cyan"/>
        </w:rPr>
        <w:t>if the Secretary takes a narrower view</w:t>
      </w:r>
      <w:r w:rsidRPr="007D60F3">
        <w:rPr>
          <w:sz w:val="16"/>
        </w:rPr>
        <w:t xml:space="preserve"> on the goal of a project (e.g., to harness offshore wind resources to generate power), then </w:t>
      </w:r>
      <w:r w:rsidRPr="00FE7B0F">
        <w:rPr>
          <w:rStyle w:val="StyleBoldUnderline"/>
          <w:highlight w:val="cyan"/>
        </w:rPr>
        <w:t xml:space="preserve">that project may qualify </w:t>
      </w:r>
      <w:r w:rsidRPr="009D5CDC">
        <w:rPr>
          <w:rStyle w:val="StyleBoldUnderline"/>
        </w:rPr>
        <w:t>as a coastal dependent energy facility</w:t>
      </w:r>
      <w:r w:rsidRPr="008507EC">
        <w:rPr>
          <w:rStyle w:val="StyleBoldUnderline"/>
        </w:rPr>
        <w:t>.</w:t>
      </w:r>
      <w:r>
        <w:rPr>
          <w:rStyle w:val="StyleBoldUnderline"/>
        </w:rPr>
        <w:t xml:space="preserve"> </w:t>
      </w:r>
      <w:r w:rsidRPr="00FE7B0F">
        <w:rPr>
          <w:rStyle w:val="StyleBoldUnderline"/>
          <w:highlight w:val="cyan"/>
        </w:rPr>
        <w:t>What is clear</w:t>
      </w:r>
      <w:r w:rsidRPr="007D60F3">
        <w:rPr>
          <w:sz w:val="16"/>
        </w:rPr>
        <w:t xml:space="preserve">, however, </w:t>
      </w:r>
      <w:r w:rsidRPr="00FE7B0F">
        <w:rPr>
          <w:rStyle w:val="StyleBoldUnderline"/>
          <w:highlight w:val="cyan"/>
        </w:rPr>
        <w:t>is that federal consistency review provides states with opportunities to stop</w:t>
      </w:r>
      <w:r w:rsidRPr="007D60F3">
        <w:rPr>
          <w:sz w:val="16"/>
        </w:rPr>
        <w:t xml:space="preserve"> or at least delay </w:t>
      </w:r>
      <w:r w:rsidRPr="00FE7B0F">
        <w:rPr>
          <w:rStyle w:val="StyleBoldUnderline"/>
          <w:highlight w:val="cyan"/>
        </w:rPr>
        <w:t>the issuance of federal authorizations</w:t>
      </w:r>
      <w:r w:rsidRPr="007D60F3">
        <w:rPr>
          <w:sz w:val="16"/>
        </w:rPr>
        <w:t xml:space="preserve"> for offshore wind energy facilities like those required under the RHA and Section 388 of the EPAct of 2005. </w:t>
      </w:r>
      <w:r w:rsidRPr="00FE7B0F">
        <w:rPr>
          <w:rStyle w:val="StyleBoldUnderline"/>
          <w:highlight w:val="cyan"/>
        </w:rPr>
        <w:t>By objecting to sponsor certifications</w:t>
      </w:r>
      <w:r w:rsidRPr="007D60F3">
        <w:rPr>
          <w:sz w:val="16"/>
        </w:rPr>
        <w:t xml:space="preserve"> that a project is consistent with a state's enforceable policies, </w:t>
      </w:r>
      <w:r w:rsidRPr="00FE7B0F">
        <w:rPr>
          <w:rStyle w:val="StyleBoldUnderline"/>
          <w:highlight w:val="cyan"/>
        </w:rPr>
        <w:t>states can force sponsors into a largely untested adjudicatory process</w:t>
      </w:r>
      <w:r w:rsidRPr="007D60F3">
        <w:rPr>
          <w:sz w:val="16"/>
        </w:rPr>
        <w:t xml:space="preserve"> within the Department of Commerce </w:t>
      </w:r>
      <w:r w:rsidRPr="006814E3">
        <w:rPr>
          <w:rStyle w:val="StyleBoldUnderline"/>
        </w:rPr>
        <w:t>where</w:t>
      </w:r>
      <w:r w:rsidRPr="007D60F3">
        <w:rPr>
          <w:sz w:val="16"/>
        </w:rPr>
        <w:t xml:space="preserve"> the regulations appear to give the agency considerable discretion in decision-making. Furthermore, these agency decisions are subject to judicial review, </w:t>
      </w:r>
      <w:r w:rsidRPr="00FE7B0F">
        <w:rPr>
          <w:rStyle w:val="StyleBoldUnderline"/>
          <w:highlight w:val="cyan"/>
        </w:rPr>
        <w:t>which provides states with an additional chance to prevent or delay federal authorizations</w:t>
      </w:r>
      <w:r w:rsidRPr="007D60F3">
        <w:rPr>
          <w:sz w:val="16"/>
        </w:rPr>
        <w:t>.</w:t>
      </w:r>
    </w:p>
    <w:p w:rsidR="000521B0" w:rsidRDefault="000521B0" w:rsidP="000521B0"/>
    <w:p w:rsidR="00173E01" w:rsidRDefault="00173E01" w:rsidP="00173E01">
      <w:pPr>
        <w:pStyle w:val="Heading3"/>
      </w:pPr>
      <w:r>
        <w:lastRenderedPageBreak/>
        <w:t>2NC – Solvo - RPS/Tax Credit</w:t>
      </w:r>
    </w:p>
    <w:p w:rsidR="00173E01" w:rsidRDefault="00173E01" w:rsidP="00173E01">
      <w:pPr>
        <w:pStyle w:val="Heading4"/>
        <w:rPr>
          <w:rFonts w:ascii="Arial" w:hAnsi="Arial" w:cstheme="minorBidi"/>
        </w:rPr>
      </w:pPr>
      <w:r>
        <w:t>The 50 states should create a uniform permitting process for offshore wind production, include offshore wind energy production as a qualifying energy in existing Renewable Portfolio Standards, and provide a long term investment tax credit for offshore wind development in the United States.</w:t>
      </w:r>
    </w:p>
    <w:p w:rsidR="00173E01" w:rsidRDefault="00173E01" w:rsidP="00173E01"/>
    <w:p w:rsidR="00173E01" w:rsidRDefault="00173E01" w:rsidP="00173E01"/>
    <w:p w:rsidR="00173E01" w:rsidRDefault="00173E01" w:rsidP="00173E01">
      <w:pPr>
        <w:pStyle w:val="Heading4"/>
      </w:pPr>
      <w:r>
        <w:t>State offshore wind push sends a signal that revitalizes the industry</w:t>
      </w:r>
    </w:p>
    <w:p w:rsidR="00173E01" w:rsidRDefault="00173E01" w:rsidP="00173E01">
      <w:r w:rsidRPr="0070208A">
        <w:rPr>
          <w:rStyle w:val="StyleStyleBold12pt"/>
        </w:rPr>
        <w:t>Gordon 12</w:t>
      </w:r>
      <w:r>
        <w:t xml:space="preserve"> - VP for Energy Policy at American Progress, April, Taking Action on Clean Energy and Climate Protection in 2012</w:t>
      </w:r>
    </w:p>
    <w:p w:rsidR="00173E01" w:rsidRDefault="00173E01" w:rsidP="00173E01">
      <w:r>
        <w:t>http://www.americanprogress.org/wp-content/uploads/issues/2012/04/pdf/energy_solutions.pdf)</w:t>
      </w:r>
    </w:p>
    <w:p w:rsidR="00173E01" w:rsidRDefault="00173E01" w:rsidP="00173E01"/>
    <w:p w:rsidR="00173E01" w:rsidRDefault="00173E01" w:rsidP="00173E01">
      <w:r w:rsidRPr="0070208A">
        <w:rPr>
          <w:b/>
          <w:u w:val="single"/>
        </w:rPr>
        <w:t xml:space="preserve">Expedite permitting processes for offshore wind development in </w:t>
      </w:r>
      <w:r w:rsidRPr="00FE7B0F">
        <w:rPr>
          <w:b/>
          <w:highlight w:val="cyan"/>
          <w:u w:val="single"/>
        </w:rPr>
        <w:t>state</w:t>
      </w:r>
      <w:r w:rsidRPr="0070208A">
        <w:rPr>
          <w:b/>
          <w:u w:val="single"/>
        </w:rPr>
        <w:t xml:space="preserve"> waters </w:t>
      </w:r>
      <w:r>
        <w:t xml:space="preserve">Why it matters: Offshore wind is a commercially scalable source of renewable energy. Some of the best wind resources in the world exist in close proximity to some of the most densely populated regions in America, such as the northeast and Mid-Atlantic.  </w:t>
      </w:r>
      <w:r w:rsidRPr="0070208A">
        <w:rPr>
          <w:b/>
          <w:u w:val="single"/>
        </w:rPr>
        <w:t xml:space="preserve">In Maine, Rhode Island, New Jersey, and Maryland, legislatures and </w:t>
      </w:r>
      <w:r w:rsidRPr="00FE7B0F">
        <w:rPr>
          <w:b/>
          <w:highlight w:val="cyan"/>
          <w:u w:val="single"/>
        </w:rPr>
        <w:t>governors are eager to tap into this resource</w:t>
      </w:r>
      <w:r w:rsidRPr="0070208A">
        <w:rPr>
          <w:b/>
          <w:u w:val="single"/>
        </w:rPr>
        <w:t xml:space="preserve"> for its potential clean energy contribution and the opportunity </w:t>
      </w:r>
      <w:r w:rsidRPr="00FE7B0F">
        <w:rPr>
          <w:b/>
          <w:highlight w:val="cyan"/>
          <w:u w:val="single"/>
        </w:rPr>
        <w:t>to establish</w:t>
      </w:r>
      <w:r w:rsidRPr="0070208A">
        <w:rPr>
          <w:b/>
          <w:u w:val="single"/>
        </w:rPr>
        <w:t xml:space="preserve"> a beachhead in their state for </w:t>
      </w:r>
      <w:r w:rsidRPr="00FE7B0F">
        <w:rPr>
          <w:b/>
          <w:highlight w:val="cyan"/>
          <w:u w:val="single"/>
        </w:rPr>
        <w:t>an industry</w:t>
      </w:r>
      <w:r w:rsidRPr="0070208A">
        <w:rPr>
          <w:b/>
          <w:u w:val="single"/>
        </w:rPr>
        <w:t xml:space="preserve"> with the potential to create hundreds of thousands of jobs,</w:t>
      </w:r>
      <w:r>
        <w:t xml:space="preserve"> according to “Untapped Wealth: Offshore  Wind Can Deliver Cleaner, More Affordable Energy and More Jobs Than Offshore Oil,” a 2010 study by the ocean protection nonprofit organization Oceana. </w:t>
      </w:r>
      <w:r w:rsidRPr="00FE7B0F">
        <w:rPr>
          <w:b/>
          <w:highlight w:val="cyan"/>
          <w:u w:val="single"/>
        </w:rPr>
        <w:t>States</w:t>
      </w:r>
      <w:r w:rsidRPr="0070208A">
        <w:rPr>
          <w:b/>
          <w:u w:val="single"/>
        </w:rPr>
        <w:t xml:space="preserve"> only </w:t>
      </w:r>
      <w:r w:rsidRPr="00FE7B0F">
        <w:rPr>
          <w:b/>
          <w:highlight w:val="cyan"/>
          <w:u w:val="single"/>
        </w:rPr>
        <w:t>control ocean space out to three miles</w:t>
      </w:r>
      <w:r w:rsidRPr="0070208A">
        <w:rPr>
          <w:b/>
          <w:u w:val="single"/>
        </w:rPr>
        <w:t xml:space="preserve"> from their shoreline, which limits the potential size of wind farms in state waters. </w:t>
      </w:r>
      <w:r w:rsidRPr="00FE7B0F">
        <w:rPr>
          <w:b/>
          <w:highlight w:val="cyan"/>
          <w:u w:val="single"/>
        </w:rPr>
        <w:t>Yet the immense value of these installations as pilot projects is</w:t>
      </w:r>
      <w:r w:rsidRPr="0070208A">
        <w:rPr>
          <w:b/>
          <w:u w:val="single"/>
        </w:rPr>
        <w:t xml:space="preserve"> </w:t>
      </w:r>
      <w:r w:rsidRPr="00FE7B0F">
        <w:rPr>
          <w:b/>
          <w:highlight w:val="cyan"/>
          <w:u w:val="single"/>
        </w:rPr>
        <w:t>compounded by</w:t>
      </w:r>
      <w:r w:rsidRPr="0070208A">
        <w:rPr>
          <w:b/>
          <w:u w:val="single"/>
        </w:rPr>
        <w:t xml:space="preserve"> the relative </w:t>
      </w:r>
      <w:r w:rsidRPr="00FE7B0F">
        <w:rPr>
          <w:b/>
          <w:highlight w:val="cyan"/>
          <w:u w:val="single"/>
        </w:rPr>
        <w:t>ease of permitting—taking the federal government out of the process eliminates</w:t>
      </w:r>
      <w:r>
        <w:rPr>
          <w:b/>
          <w:u w:val="single"/>
        </w:rPr>
        <w:t xml:space="preserve"> numerous </w:t>
      </w:r>
      <w:r w:rsidRPr="00FE7B0F">
        <w:rPr>
          <w:b/>
          <w:highlight w:val="cyan"/>
          <w:u w:val="single"/>
        </w:rPr>
        <w:t>hurdles.  A</w:t>
      </w:r>
      <w:r w:rsidRPr="0070208A">
        <w:rPr>
          <w:b/>
          <w:u w:val="single"/>
        </w:rPr>
        <w:t xml:space="preserve"> concerted </w:t>
      </w:r>
      <w:r w:rsidRPr="00FE7B0F">
        <w:rPr>
          <w:b/>
          <w:highlight w:val="cyan"/>
          <w:u w:val="single"/>
        </w:rPr>
        <w:t>push from</w:t>
      </w:r>
      <w:r w:rsidRPr="0070208A">
        <w:rPr>
          <w:b/>
          <w:u w:val="single"/>
        </w:rPr>
        <w:t xml:space="preserve"> a </w:t>
      </w:r>
      <w:r w:rsidRPr="00FE7B0F">
        <w:rPr>
          <w:b/>
          <w:highlight w:val="cyan"/>
          <w:u w:val="single"/>
        </w:rPr>
        <w:t>state government</w:t>
      </w:r>
      <w:r w:rsidRPr="0070208A">
        <w:rPr>
          <w:b/>
          <w:u w:val="single"/>
        </w:rPr>
        <w:t xml:space="preserve"> to expedite its permitting process </w:t>
      </w:r>
      <w:r w:rsidRPr="00FE7B0F">
        <w:rPr>
          <w:b/>
          <w:highlight w:val="cyan"/>
          <w:u w:val="single"/>
        </w:rPr>
        <w:t>will</w:t>
      </w:r>
      <w:r w:rsidRPr="0070208A">
        <w:rPr>
          <w:b/>
          <w:u w:val="single"/>
        </w:rPr>
        <w:t xml:space="preserve"> allow that state to </w:t>
      </w:r>
      <w:r w:rsidRPr="00FE7B0F">
        <w:rPr>
          <w:b/>
          <w:highlight w:val="cyan"/>
          <w:u w:val="single"/>
        </w:rPr>
        <w:t>stake</w:t>
      </w:r>
      <w:r>
        <w:rPr>
          <w:b/>
          <w:u w:val="single"/>
        </w:rPr>
        <w:t xml:space="preserve"> an early </w:t>
      </w:r>
      <w:r w:rsidRPr="00FE7B0F">
        <w:rPr>
          <w:b/>
          <w:highlight w:val="cyan"/>
          <w:u w:val="single"/>
        </w:rPr>
        <w:t>claim to “first in the nation” status for a demonstration</w:t>
      </w:r>
      <w:r>
        <w:rPr>
          <w:b/>
          <w:u w:val="single"/>
        </w:rPr>
        <w:t xml:space="preserve"> project </w:t>
      </w:r>
      <w:r w:rsidRPr="00FE7B0F">
        <w:rPr>
          <w:b/>
          <w:highlight w:val="cyan"/>
          <w:u w:val="single"/>
        </w:rPr>
        <w:t xml:space="preserve">and </w:t>
      </w:r>
      <w:r w:rsidRPr="00FE7B0F">
        <w:rPr>
          <w:b/>
          <w:highlight w:val="cyan"/>
          <w:u w:val="single"/>
          <w:bdr w:val="single" w:sz="4" w:space="0" w:color="auto" w:frame="1"/>
        </w:rPr>
        <w:t>provide a launching pad for</w:t>
      </w:r>
      <w:r>
        <w:rPr>
          <w:b/>
          <w:u w:val="single"/>
          <w:bdr w:val="single" w:sz="4" w:space="0" w:color="auto" w:frame="1"/>
        </w:rPr>
        <w:t xml:space="preserve"> a renewable energy </w:t>
      </w:r>
      <w:r w:rsidRPr="00FE7B0F">
        <w:rPr>
          <w:b/>
          <w:highlight w:val="cyan"/>
          <w:u w:val="single"/>
          <w:bdr w:val="single" w:sz="4" w:space="0" w:color="auto" w:frame="1"/>
        </w:rPr>
        <w:t>industry</w:t>
      </w:r>
      <w:r w:rsidRPr="0070208A">
        <w:rPr>
          <w:b/>
          <w:u w:val="single"/>
        </w:rPr>
        <w:t xml:space="preserve"> with tremendous economic promise</w:t>
      </w:r>
      <w:r>
        <w:t>.</w:t>
      </w:r>
    </w:p>
    <w:p w:rsidR="00173E01" w:rsidRDefault="00173E01" w:rsidP="00173E01"/>
    <w:p w:rsidR="00173E01" w:rsidRPr="0070208A" w:rsidRDefault="00173E01" w:rsidP="00173E01">
      <w:pPr>
        <w:pStyle w:val="Heading4"/>
      </w:pPr>
      <w:r w:rsidRPr="0070208A">
        <w:t>Coordinated state level support solves alone</w:t>
      </w:r>
    </w:p>
    <w:p w:rsidR="00173E01" w:rsidRPr="0070208A" w:rsidRDefault="00173E01" w:rsidP="00173E01">
      <w:r w:rsidRPr="0070208A">
        <w:rPr>
          <w:rStyle w:val="StyleStyleBold12pt"/>
        </w:rPr>
        <w:t>Mausolf 12</w:t>
      </w:r>
      <w:r>
        <w:t xml:space="preserve">  - JD-Detroit Mercy School of Law (</w:t>
      </w:r>
      <w:r w:rsidRPr="0070208A">
        <w:t>Clearing the Regulatory Hurdles and Promoting Offshore Wind Development in Michigan, Winter, 89 U. Det. Mercy L. Rev. 223)</w:t>
      </w:r>
    </w:p>
    <w:p w:rsidR="00173E01" w:rsidRDefault="00173E01" w:rsidP="00173E01"/>
    <w:p w:rsidR="00173E01" w:rsidRDefault="00173E01" w:rsidP="00173E01">
      <w:r>
        <w:t xml:space="preserve">While there is certainly opposition to the normative position that building offshore wind turbines is beneficial, this Note takes the position that offshore wind development should be encouraged. n22 Part I explains  [*227]  why </w:t>
      </w:r>
      <w:r w:rsidRPr="00FE7B0F">
        <w:rPr>
          <w:b/>
          <w:highlight w:val="cyan"/>
          <w:u w:val="single"/>
        </w:rPr>
        <w:t>Michigan should support wind development in the Great Lakes</w:t>
      </w:r>
      <w:r>
        <w:t xml:space="preserve">. Part II explains why offshore wind farms are currently not a realistic possibility in the State of Michigan: first, </w:t>
      </w:r>
      <w:r w:rsidRPr="0070208A">
        <w:rPr>
          <w:b/>
          <w:u w:val="single"/>
        </w:rPr>
        <w:t>Michigan has no siting process for leasing lands to wind farm developers;</w:t>
      </w:r>
      <w:r>
        <w:t xml:space="preserve"> second, there is confusion over the federal regulatory process. Part II also explores how </w:t>
      </w:r>
      <w:r w:rsidRPr="0070208A">
        <w:rPr>
          <w:b/>
          <w:u w:val="single"/>
        </w:rPr>
        <w:t xml:space="preserve">other </w:t>
      </w:r>
      <w:r w:rsidRPr="00FE7B0F">
        <w:rPr>
          <w:b/>
          <w:highlight w:val="cyan"/>
          <w:u w:val="single"/>
        </w:rPr>
        <w:t>states</w:t>
      </w:r>
      <w:r w:rsidRPr="0070208A">
        <w:rPr>
          <w:b/>
          <w:u w:val="single"/>
        </w:rPr>
        <w:t xml:space="preserve"> have been more successful in their development of a regulatory process</w:t>
      </w:r>
      <w:r>
        <w:t xml:space="preserve">. Further, Part III discusses possible solutions to Michigan's regulatory problems. Specifically, </w:t>
      </w:r>
      <w:r w:rsidRPr="0070208A">
        <w:rPr>
          <w:b/>
          <w:u w:val="single"/>
        </w:rPr>
        <w:t xml:space="preserve">Michigan </w:t>
      </w:r>
      <w:r w:rsidRPr="00FE7B0F">
        <w:rPr>
          <w:b/>
          <w:highlight w:val="cyan"/>
          <w:u w:val="single"/>
        </w:rPr>
        <w:t>should adopt</w:t>
      </w:r>
      <w:r w:rsidRPr="0070208A">
        <w:rPr>
          <w:b/>
          <w:u w:val="single"/>
        </w:rPr>
        <w:t xml:space="preserve"> legislative and regulatory </w:t>
      </w:r>
      <w:r w:rsidRPr="00FE7B0F">
        <w:rPr>
          <w:b/>
          <w:highlight w:val="cyan"/>
          <w:u w:val="single"/>
        </w:rPr>
        <w:t>policies that signal to developers that the State is committed to offshore wind development.</w:t>
      </w:r>
      <w:r w:rsidRPr="0070208A">
        <w:rPr>
          <w:b/>
          <w:u w:val="single"/>
        </w:rPr>
        <w:t xml:space="preserve"> To do this, </w:t>
      </w:r>
      <w:r w:rsidRPr="00FE7B0F">
        <w:rPr>
          <w:b/>
          <w:highlight w:val="cyan"/>
          <w:u w:val="single"/>
        </w:rPr>
        <w:t>the State should pass legislation that governs offshore wind</w:t>
      </w:r>
      <w:r w:rsidRPr="0070208A">
        <w:rPr>
          <w:b/>
          <w:u w:val="single"/>
        </w:rPr>
        <w:t xml:space="preserve"> and tailor its </w:t>
      </w:r>
      <w:r>
        <w:t xml:space="preserve">Renewable Portfolio Standard </w:t>
      </w:r>
      <w:r w:rsidRPr="0070208A">
        <w:rPr>
          <w:b/>
          <w:u w:val="single"/>
        </w:rPr>
        <w:t>("RPS")</w:t>
      </w:r>
      <w:r>
        <w:t xml:space="preserve"> so that it requires at least some of the energy used by companies </w:t>
      </w:r>
      <w:r w:rsidRPr="0070208A">
        <w:rPr>
          <w:b/>
          <w:u w:val="single"/>
        </w:rPr>
        <w:t xml:space="preserve">to </w:t>
      </w:r>
      <w:r>
        <w:t xml:space="preserve">come from </w:t>
      </w:r>
      <w:r w:rsidRPr="0070208A">
        <w:rPr>
          <w:b/>
          <w:u w:val="single"/>
        </w:rPr>
        <w:t>offshore wind.</w:t>
      </w:r>
    </w:p>
    <w:p w:rsidR="00173E01" w:rsidRPr="0070208A" w:rsidRDefault="00173E01" w:rsidP="00173E01"/>
    <w:p w:rsidR="00173E01" w:rsidRPr="000521B0" w:rsidRDefault="00173E01" w:rsidP="00173E01"/>
    <w:p w:rsidR="00173E01" w:rsidRPr="0015715B" w:rsidRDefault="00173E01" w:rsidP="00173E01">
      <w:pPr>
        <w:rPr>
          <w:rStyle w:val="StyleBoldUnderline"/>
        </w:rPr>
      </w:pPr>
    </w:p>
    <w:p w:rsidR="000521B0" w:rsidRDefault="000521B0" w:rsidP="000521B0">
      <w:pPr>
        <w:pStyle w:val="Heading3"/>
      </w:pPr>
      <w:r>
        <w:lastRenderedPageBreak/>
        <w:t xml:space="preserve">2NC – Solvo Warming </w:t>
      </w:r>
    </w:p>
    <w:p w:rsidR="000521B0" w:rsidRPr="00AB04A0" w:rsidRDefault="000521B0" w:rsidP="000521B0">
      <w:pPr>
        <w:pStyle w:val="Heading4"/>
      </w:pPr>
      <w:r w:rsidRPr="00AB04A0">
        <w:t>States are far more effective at offshore wind</w:t>
      </w:r>
    </w:p>
    <w:p w:rsidR="000521B0" w:rsidRPr="005014FB" w:rsidRDefault="000521B0" w:rsidP="000521B0">
      <w:r w:rsidRPr="00AB04A0">
        <w:rPr>
          <w:b/>
        </w:rPr>
        <w:t>Eberhart ‘6</w:t>
      </w:r>
      <w:r w:rsidRPr="00AB04A0">
        <w:t xml:space="preserve"> [Robert, MFS Harvard, JD Candidate and Senior Notes Editor, NYU, New York University Environmental Law Journal, 14 N.Y.U. Envtl. L.J. 374, FEDERALISM AND THE SITING OF OFFSHORE WIND ENERGY FACILITIES, lexis] </w:t>
      </w:r>
    </w:p>
    <w:p w:rsidR="000521B0" w:rsidRPr="007D60F3" w:rsidRDefault="000521B0" w:rsidP="000521B0">
      <w:pPr>
        <w:rPr>
          <w:sz w:val="16"/>
          <w:szCs w:val="16"/>
        </w:rPr>
      </w:pPr>
      <w:r w:rsidRPr="00FE7B0F">
        <w:rPr>
          <w:b/>
          <w:highlight w:val="cyan"/>
          <w:u w:val="single"/>
        </w:rPr>
        <w:t>States</w:t>
      </w:r>
      <w:r w:rsidRPr="0070208A">
        <w:rPr>
          <w:b/>
          <w:u w:val="single"/>
        </w:rPr>
        <w:t xml:space="preserve"> generally </w:t>
      </w:r>
      <w:r w:rsidRPr="00FE7B0F">
        <w:rPr>
          <w:b/>
          <w:highlight w:val="cyan"/>
          <w:u w:val="single"/>
        </w:rPr>
        <w:t>have demonstrated an ability to consider horizontal spillovers</w:t>
      </w:r>
      <w:r w:rsidRPr="0070208A">
        <w:rPr>
          <w:b/>
          <w:u w:val="single"/>
        </w:rPr>
        <w:t xml:space="preserve"> </w:t>
      </w:r>
      <w:r w:rsidRPr="00FE7B0F">
        <w:rPr>
          <w:b/>
          <w:highlight w:val="cyan"/>
          <w:u w:val="single"/>
        </w:rPr>
        <w:t>in</w:t>
      </w:r>
      <w:r w:rsidRPr="0070208A">
        <w:rPr>
          <w:b/>
          <w:u w:val="single"/>
        </w:rPr>
        <w:t xml:space="preserve"> their policies towards </w:t>
      </w:r>
      <w:r w:rsidRPr="00FE7B0F">
        <w:rPr>
          <w:b/>
          <w:highlight w:val="cyan"/>
          <w:u w:val="single"/>
        </w:rPr>
        <w:t>offshore wind</w:t>
      </w:r>
      <w:r w:rsidRPr="0070208A">
        <w:rPr>
          <w:b/>
          <w:u w:val="single"/>
        </w:rPr>
        <w:t xml:space="preserve"> energy </w:t>
      </w:r>
      <w:r w:rsidRPr="00FE7B0F">
        <w:rPr>
          <w:b/>
          <w:highlight w:val="cyan"/>
          <w:u w:val="single"/>
        </w:rPr>
        <w:t>that cuts against calls for federal legislative</w:t>
      </w:r>
      <w:r w:rsidRPr="0070208A">
        <w:rPr>
          <w:b/>
          <w:u w:val="single"/>
        </w:rPr>
        <w:t xml:space="preserve"> </w:t>
      </w:r>
      <w:r w:rsidRPr="00FE7B0F">
        <w:rPr>
          <w:b/>
          <w:highlight w:val="cyan"/>
          <w:u w:val="single"/>
        </w:rPr>
        <w:t>action</w:t>
      </w:r>
      <w:r w:rsidRPr="0070208A">
        <w:rPr>
          <w:b/>
          <w:u w:val="single"/>
        </w:rPr>
        <w:t xml:space="preserve"> at this time</w:t>
      </w:r>
      <w:r w:rsidRPr="007D60F3">
        <w:rPr>
          <w:sz w:val="16"/>
          <w:szCs w:val="16"/>
        </w:rPr>
        <w:t xml:space="preserve">. </w:t>
      </w:r>
      <w:r w:rsidRPr="00FE7B0F">
        <w:rPr>
          <w:b/>
          <w:highlight w:val="cyan"/>
          <w:u w:val="single"/>
        </w:rPr>
        <w:t>New York has taken the</w:t>
      </w:r>
      <w:r w:rsidRPr="0070208A">
        <w:rPr>
          <w:b/>
          <w:u w:val="single"/>
        </w:rPr>
        <w:t xml:space="preserve"> particularly aggressive </w:t>
      </w:r>
      <w:r w:rsidRPr="00FE7B0F">
        <w:rPr>
          <w:b/>
          <w:highlight w:val="cyan"/>
          <w:u w:val="single"/>
        </w:rPr>
        <w:t>step of</w:t>
      </w:r>
      <w:r w:rsidRPr="0070208A">
        <w:rPr>
          <w:b/>
          <w:u w:val="single"/>
        </w:rPr>
        <w:t xml:space="preserve"> actively </w:t>
      </w:r>
      <w:r w:rsidRPr="00FE7B0F">
        <w:rPr>
          <w:b/>
          <w:highlight w:val="cyan"/>
          <w:u w:val="single"/>
        </w:rPr>
        <w:t>participating in the development</w:t>
      </w:r>
      <w:r w:rsidRPr="0070208A">
        <w:rPr>
          <w:b/>
          <w:u w:val="single"/>
        </w:rPr>
        <w:t xml:space="preserve"> process </w:t>
      </w:r>
      <w:r w:rsidRPr="00FE7B0F">
        <w:rPr>
          <w:b/>
          <w:highlight w:val="cyan"/>
          <w:u w:val="single"/>
        </w:rPr>
        <w:t>of the Long Island Offshore Wind Farm</w:t>
      </w:r>
      <w:r w:rsidRPr="007D60F3">
        <w:rPr>
          <w:sz w:val="16"/>
          <w:szCs w:val="16"/>
        </w:rPr>
        <w:t>, and notwithstanding the controversy surrounding Cape Wind</w:t>
      </w:r>
      <w:r w:rsidRPr="0070208A">
        <w:rPr>
          <w:b/>
          <w:u w:val="single"/>
        </w:rPr>
        <w:t xml:space="preserve">, legislative </w:t>
      </w:r>
      <w:r w:rsidRPr="00FE7B0F">
        <w:rPr>
          <w:b/>
          <w:highlight w:val="cyan"/>
          <w:u w:val="single"/>
        </w:rPr>
        <w:t>proposals in Massachusetts leave open the possibility of development</w:t>
      </w:r>
      <w:r w:rsidRPr="0070208A">
        <w:rPr>
          <w:b/>
          <w:u w:val="single"/>
        </w:rPr>
        <w:t xml:space="preserve"> of offshore wind energy</w:t>
      </w:r>
      <w:r w:rsidRPr="007D60F3">
        <w:rPr>
          <w:sz w:val="16"/>
          <w:szCs w:val="16"/>
        </w:rPr>
        <w:t xml:space="preserve">  [*418</w:t>
      </w:r>
      <w:r w:rsidRPr="0070208A">
        <w:rPr>
          <w:b/>
          <w:u w:val="single"/>
        </w:rPr>
        <w:t>]  facilities in state waters</w:t>
      </w:r>
      <w:r w:rsidRPr="007D60F3">
        <w:rPr>
          <w:sz w:val="16"/>
          <w:szCs w:val="16"/>
        </w:rPr>
        <w:t xml:space="preserve">. n186 New Jersey's approach, which has included a temporary moratorium on development, raises concerns, but final judgment must be reserved until the state's Blue Ribbon Panel on Development of Wind Turbine Facilities in Coastal Waters has issued its final recommendations and the political branches have responded. n187 Furthermore, </w:t>
      </w:r>
      <w:r w:rsidRPr="0070208A">
        <w:rPr>
          <w:b/>
          <w:u w:val="single"/>
        </w:rPr>
        <w:t>the general posture of state and federal climate change policies does not indicate that coordination problems dissuade state action on climate change generally</w:t>
      </w:r>
      <w:r w:rsidRPr="007D60F3">
        <w:rPr>
          <w:sz w:val="16"/>
          <w:szCs w:val="16"/>
        </w:rPr>
        <w:t>. n188 On the contrary</w:t>
      </w:r>
      <w:r w:rsidRPr="007D60F3">
        <w:rPr>
          <w:sz w:val="16"/>
        </w:rPr>
        <w:t>, if anything</w:t>
      </w:r>
      <w:r w:rsidRPr="0070208A">
        <w:rPr>
          <w:b/>
          <w:u w:val="single"/>
        </w:rPr>
        <w:t xml:space="preserve"> </w:t>
      </w:r>
      <w:r w:rsidRPr="00FE7B0F">
        <w:rPr>
          <w:b/>
          <w:highlight w:val="cyan"/>
          <w:u w:val="single"/>
        </w:rPr>
        <w:t>the states poised to host offshore wind energy</w:t>
      </w:r>
      <w:r w:rsidRPr="0070208A">
        <w:rPr>
          <w:b/>
          <w:u w:val="single"/>
        </w:rPr>
        <w:t xml:space="preserve"> facilities in the near future </w:t>
      </w:r>
      <w:r w:rsidRPr="00FE7B0F">
        <w:rPr>
          <w:rStyle w:val="Emphasis"/>
          <w:highlight w:val="cyan"/>
        </w:rPr>
        <w:t>have been more aggressive than the federal government</w:t>
      </w:r>
      <w:r w:rsidRPr="00FE7B0F">
        <w:rPr>
          <w:b/>
          <w:highlight w:val="cyan"/>
          <w:u w:val="single"/>
        </w:rPr>
        <w:t xml:space="preserve"> in attempts to reduce g</w:t>
      </w:r>
      <w:r w:rsidRPr="0070208A">
        <w:rPr>
          <w:b/>
          <w:u w:val="single"/>
        </w:rPr>
        <w:t>reen</w:t>
      </w:r>
      <w:r w:rsidRPr="00FE7B0F">
        <w:rPr>
          <w:b/>
          <w:highlight w:val="cyan"/>
          <w:u w:val="single"/>
        </w:rPr>
        <w:t>h</w:t>
      </w:r>
      <w:r w:rsidRPr="0070208A">
        <w:rPr>
          <w:b/>
          <w:u w:val="single"/>
        </w:rPr>
        <w:t xml:space="preserve">ouse </w:t>
      </w:r>
      <w:r w:rsidRPr="00FE7B0F">
        <w:rPr>
          <w:b/>
          <w:highlight w:val="cyan"/>
          <w:u w:val="single"/>
        </w:rPr>
        <w:t>g</w:t>
      </w:r>
      <w:r w:rsidRPr="0070208A">
        <w:rPr>
          <w:b/>
          <w:u w:val="single"/>
        </w:rPr>
        <w:t>as</w:t>
      </w:r>
      <w:r w:rsidRPr="00FE7B0F">
        <w:rPr>
          <w:b/>
          <w:highlight w:val="cyan"/>
          <w:u w:val="single"/>
        </w:rPr>
        <w:t xml:space="preserve"> </w:t>
      </w:r>
      <w:r w:rsidRPr="0070208A">
        <w:rPr>
          <w:b/>
          <w:u w:val="single"/>
        </w:rPr>
        <w:t>emissions</w:t>
      </w:r>
      <w:r w:rsidRPr="007D60F3">
        <w:rPr>
          <w:sz w:val="16"/>
          <w:szCs w:val="16"/>
        </w:rPr>
        <w:t>. n189</w:t>
      </w:r>
    </w:p>
    <w:p w:rsidR="000521B0" w:rsidRDefault="000521B0" w:rsidP="000521B0"/>
    <w:p w:rsidR="00463A02" w:rsidRDefault="00463A02" w:rsidP="000521B0">
      <w:pPr>
        <w:pStyle w:val="Heading3"/>
      </w:pPr>
      <w:r>
        <w:lastRenderedPageBreak/>
        <w:t xml:space="preserve">2NC – AT: Perm </w:t>
      </w:r>
    </w:p>
    <w:p w:rsidR="00463A02" w:rsidRPr="00463A02" w:rsidRDefault="00463A02" w:rsidP="00463A02">
      <w:pPr>
        <w:pStyle w:val="Heading4"/>
      </w:pPr>
      <w:r w:rsidRPr="00463A02">
        <w:t>State initiative must come first—perm makes it impossible for private investors to get a foothold</w:t>
      </w:r>
    </w:p>
    <w:p w:rsidR="00463A02" w:rsidRPr="00463A02" w:rsidRDefault="00463A02" w:rsidP="00463A02">
      <w:r w:rsidRPr="00463A02">
        <w:rPr>
          <w:rStyle w:val="StyleStyleBold12pt"/>
        </w:rPr>
        <w:t>Eberhart ‘6</w:t>
      </w:r>
      <w:r w:rsidRPr="00463A02">
        <w:t xml:space="preserve"> [Robert, MFS Harvard, JD Candidate and Senior Notes Editor, NYU, New York University Environmental Law Journal, 14 N.Y.U. Envtl. L.J. 374, FEDERALISM AND THE SITING OF OFFSHORE WIND ENERGY FACILITIES, lexis] </w:t>
      </w:r>
    </w:p>
    <w:p w:rsidR="00463A02" w:rsidRPr="00F17FAF" w:rsidRDefault="00463A02" w:rsidP="00463A02">
      <w:r>
        <w:t xml:space="preserve">Once a state has an approved coastal management program, federal consistency review plays out in the context of specific federal agency actions, including decisions on individual applications for federal licenses or permits. </w:t>
      </w:r>
      <w:r w:rsidRPr="00E855CF">
        <w:rPr>
          <w:rStyle w:val="StyleBoldUnderline"/>
        </w:rPr>
        <w:t>As part of federal license</w:t>
      </w:r>
      <w:r>
        <w:t xml:space="preserve"> or permit applications, project </w:t>
      </w:r>
      <w:r w:rsidRPr="00FE7B0F">
        <w:rPr>
          <w:rStyle w:val="StyleBoldUnderline"/>
          <w:highlight w:val="cyan"/>
        </w:rPr>
        <w:t>sponsors need to certify that the project is consistent with the state's enforceable policies</w:t>
      </w:r>
      <w:r>
        <w:t xml:space="preserve"> and furnish data, information, and a set of findings demonstrating that the certification is accurate. n92 </w:t>
      </w:r>
      <w:r w:rsidRPr="00E855CF">
        <w:rPr>
          <w:rStyle w:val="StyleBoldUnderline"/>
        </w:rPr>
        <w:t xml:space="preserve">The CZMA requires that </w:t>
      </w:r>
      <w:r w:rsidRPr="00FE7B0F">
        <w:rPr>
          <w:rStyle w:val="StyleBoldUnderline"/>
          <w:highlight w:val="cyan"/>
        </w:rPr>
        <w:t>before the federal agency issues the license</w:t>
      </w:r>
      <w:r>
        <w:t xml:space="preserve"> or permit, </w:t>
      </w:r>
      <w:r w:rsidRPr="00FE7B0F">
        <w:rPr>
          <w:rStyle w:val="StyleBoldUnderline"/>
          <w:highlight w:val="cyan"/>
        </w:rPr>
        <w:t>the state must affirm the applicant's certification</w:t>
      </w:r>
      <w:r>
        <w:t xml:space="preserve"> that the proposed actions are consistent with the state's enforceable policies. n93 The substance of the state's review depends on the particular enforceable policies included in its management program. n94 </w:t>
      </w:r>
      <w:r w:rsidRPr="00E855CF">
        <w:rPr>
          <w:rStyle w:val="StyleBoldUnderline"/>
        </w:rPr>
        <w:t>In the event that a state objects</w:t>
      </w:r>
      <w:r>
        <w:t xml:space="preserve"> to a sponsor's consistency certification, the state must describe why the proposed activity is inconsistent with its specific enforceable policies or, alternatively, why the information provided by the applicant is insufficient. n95 </w:t>
      </w:r>
      <w:r w:rsidRPr="00FE7B0F">
        <w:rPr>
          <w:rStyle w:val="StyleBoldUnderline"/>
          <w:highlight w:val="cyan"/>
        </w:rPr>
        <w:t>Commentators have noted that private sponsors face a nearly impossible task in</w:t>
      </w:r>
      <w:r w:rsidRPr="00E855CF">
        <w:rPr>
          <w:rStyle w:val="StyleBoldUnderline"/>
        </w:rPr>
        <w:t xml:space="preserve"> </w:t>
      </w:r>
      <w:r w:rsidRPr="00FE7B0F">
        <w:rPr>
          <w:rStyle w:val="StyleBoldUnderline"/>
          <w:highlight w:val="cyan"/>
        </w:rPr>
        <w:t>demonstrating consistency with the enforceable policies of coastal management programs, because state enforceable policies</w:t>
      </w:r>
      <w:r>
        <w:t xml:space="preserve">, reflecting the conflicting policies of the CZMA to both preserve and develop coastal zones, </w:t>
      </w:r>
      <w:r w:rsidRPr="00FE7B0F">
        <w:rPr>
          <w:rStyle w:val="StyleBoldUnderline"/>
          <w:highlight w:val="cyan"/>
        </w:rPr>
        <w:t>often clash with one another</w:t>
      </w:r>
      <w:r>
        <w:t>. n96</w:t>
      </w:r>
    </w:p>
    <w:p w:rsidR="00463A02" w:rsidRPr="00463A02" w:rsidRDefault="00463A02" w:rsidP="00463A02">
      <w:pPr>
        <w:pStyle w:val="Heading4"/>
      </w:pPr>
      <w:r w:rsidRPr="00463A02">
        <w:t>State law influences and controls federal action on offshore wind—perm would be blocked by state governments</w:t>
      </w:r>
    </w:p>
    <w:p w:rsidR="00463A02" w:rsidRPr="00463A02" w:rsidRDefault="00463A02" w:rsidP="00463A02">
      <w:r w:rsidRPr="00463A02">
        <w:rPr>
          <w:rStyle w:val="StyleStyleBold12pt"/>
        </w:rPr>
        <w:t>Eberhart ‘6</w:t>
      </w:r>
      <w:r w:rsidRPr="00463A02">
        <w:t xml:space="preserve"> [Robert, MFS Harvard, JD Candidate and Senior Notes Editor, NYU, New York University Environmental Law Journal, 14 N.Y.U. Envtl. L.J. 374, FEDERALISM AND THE SITING OF OFFSHORE WIND ENERGY FACILITIES, lexis] </w:t>
      </w:r>
    </w:p>
    <w:p w:rsidR="00463A02" w:rsidRDefault="00463A02" w:rsidP="00463A02">
      <w:r>
        <w:t xml:space="preserve">In addition to the control of submerged lands, </w:t>
      </w:r>
      <w:r w:rsidRPr="00FE7B0F">
        <w:rPr>
          <w:rStyle w:val="StyleBoldUnderline"/>
          <w:highlight w:val="cyan"/>
        </w:rPr>
        <w:t>states</w:t>
      </w:r>
      <w:r>
        <w:t xml:space="preserve"> also </w:t>
      </w:r>
      <w:r w:rsidRPr="00FE7B0F">
        <w:rPr>
          <w:rStyle w:val="StyleBoldUnderline"/>
          <w:highlight w:val="cyan"/>
        </w:rPr>
        <w:t xml:space="preserve">have the ability to </w:t>
      </w:r>
      <w:r w:rsidRPr="00FE7B0F">
        <w:rPr>
          <w:rStyle w:val="Emphasis"/>
          <w:highlight w:val="cyan"/>
        </w:rPr>
        <w:t>influence federal permitting activities</w:t>
      </w:r>
      <w:r>
        <w:t xml:space="preserve">, </w:t>
      </w:r>
      <w:r w:rsidRPr="00FE7B0F">
        <w:rPr>
          <w:rStyle w:val="StyleBoldUnderline"/>
          <w:highlight w:val="cyan"/>
        </w:rPr>
        <w:t>including</w:t>
      </w:r>
      <w:r w:rsidRPr="005B00E9">
        <w:rPr>
          <w:rStyle w:val="StyleBoldUnderline"/>
        </w:rPr>
        <w:t xml:space="preserve"> those </w:t>
      </w:r>
      <w:r w:rsidRPr="00FE7B0F">
        <w:rPr>
          <w:rStyle w:val="StyleBoldUnderline"/>
          <w:highlight w:val="cyan"/>
        </w:rPr>
        <w:t>authorizing the construction of wind turbines</w:t>
      </w:r>
      <w:r w:rsidRPr="005B00E9">
        <w:rPr>
          <w:rStyle w:val="StyleBoldUnderline"/>
        </w:rPr>
        <w:t xml:space="preserve"> and other facility components </w:t>
      </w:r>
      <w:r w:rsidRPr="00FE7B0F">
        <w:rPr>
          <w:rStyle w:val="StyleBoldUnderline"/>
          <w:highlight w:val="cyan"/>
        </w:rPr>
        <w:t>on near-shore portions of the outer continental shelf</w:t>
      </w:r>
      <w:r>
        <w:t xml:space="preserve">. This authority derives principally from the consistency review process under the CZMA. n58 Although the scope of state control under the CZMA is less expansive than that pertaining to submerged lands, </w:t>
      </w:r>
      <w:r w:rsidRPr="00FE7B0F">
        <w:rPr>
          <w:rStyle w:val="StyleBoldUnderline"/>
          <w:highlight w:val="cyan"/>
        </w:rPr>
        <w:t>consistency review</w:t>
      </w:r>
      <w:r w:rsidRPr="009B09DF">
        <w:rPr>
          <w:rStyle w:val="StyleBoldUnderline"/>
        </w:rPr>
        <w:t xml:space="preserve"> </w:t>
      </w:r>
      <w:r w:rsidRPr="00FE7B0F">
        <w:rPr>
          <w:rStyle w:val="StyleBoldUnderline"/>
          <w:highlight w:val="cyan"/>
        </w:rPr>
        <w:t>appears to give states significant opportunities to</w:t>
      </w:r>
      <w:r w:rsidRPr="009B09DF">
        <w:rPr>
          <w:rStyle w:val="StyleBoldUnderline"/>
        </w:rPr>
        <w:t xml:space="preserve"> </w:t>
      </w:r>
      <w:r w:rsidRPr="00FE7B0F">
        <w:rPr>
          <w:rStyle w:val="StyleBoldUnderline"/>
          <w:highlight w:val="cyan"/>
        </w:rPr>
        <w:t>stop</w:t>
      </w:r>
      <w:r w:rsidRPr="009B09DF">
        <w:rPr>
          <w:rStyle w:val="StyleBoldUnderline"/>
        </w:rPr>
        <w:t xml:space="preserve"> or delay the </w:t>
      </w:r>
      <w:r w:rsidRPr="00FE7B0F">
        <w:rPr>
          <w:rStyle w:val="StyleBoldUnderline"/>
          <w:highlight w:val="cyan"/>
        </w:rPr>
        <w:t>issuance of federal approvals needed for offshore wind</w:t>
      </w:r>
      <w:r w:rsidRPr="009B09DF">
        <w:rPr>
          <w:rStyle w:val="StyleBoldUnderline"/>
        </w:rPr>
        <w:t xml:space="preserve"> energy projects</w:t>
      </w:r>
      <w:r>
        <w:t>, including Section 388 property interests.</w:t>
      </w:r>
    </w:p>
    <w:p w:rsidR="00463A02" w:rsidRPr="00463A02" w:rsidRDefault="00463A02" w:rsidP="00463A02"/>
    <w:p w:rsidR="000521B0" w:rsidRDefault="000521B0" w:rsidP="000521B0">
      <w:pPr>
        <w:pStyle w:val="Heading3"/>
      </w:pPr>
      <w:r>
        <w:lastRenderedPageBreak/>
        <w:t xml:space="preserve">2NC – AT: Shore Jurisdiction </w:t>
      </w:r>
    </w:p>
    <w:p w:rsidR="000521B0" w:rsidRDefault="000521B0" w:rsidP="000521B0">
      <w:pPr>
        <w:pStyle w:val="Heading4"/>
      </w:pPr>
      <w:r>
        <w:t>Turbines outside state control still have to run cables through state land—makes regulatory regime essentially equivalent</w:t>
      </w:r>
    </w:p>
    <w:p w:rsidR="000521B0" w:rsidRPr="00CA631F" w:rsidRDefault="000521B0" w:rsidP="000521B0">
      <w:r w:rsidRPr="005D1D46">
        <w:rPr>
          <w:rStyle w:val="StyleStyleBold12pt"/>
        </w:rPr>
        <w:t>Firestone et al ‘5</w:t>
      </w:r>
      <w:r w:rsidRPr="00CA631F">
        <w:t xml:space="preserve"> (College of Marine Studies, University of Delaware, REGULATING OFFSHORE WIND POWER AND AQUACULTURE: MESSAGES FROM LAND AND SEA, CORNELL JOURNAL OF LAW AND PUBLIC POLICY, Vol. 14:7)</w:t>
      </w:r>
    </w:p>
    <w:p w:rsidR="000521B0" w:rsidRPr="00CA631F" w:rsidRDefault="000521B0" w:rsidP="000521B0">
      <w:r w:rsidRPr="00CA631F">
        <w:t>Finally, although a comprehensive analysis of state laws is beyond</w:t>
      </w:r>
      <w:r>
        <w:t xml:space="preserve"> </w:t>
      </w:r>
      <w:r w:rsidRPr="00CA631F">
        <w:t>the scope of the article, we do wish to draw some attention to the issue of</w:t>
      </w:r>
      <w:r>
        <w:t xml:space="preserve"> </w:t>
      </w:r>
      <w:r w:rsidRPr="00CA631F">
        <w:t xml:space="preserve">regulation pursuant to state law because </w:t>
      </w:r>
      <w:r w:rsidRPr="00FE7B0F">
        <w:rPr>
          <w:rStyle w:val="StyleBoldUnderline"/>
          <w:highlight w:val="cyan"/>
        </w:rPr>
        <w:t>various state laws could apply even when</w:t>
      </w:r>
      <w:r w:rsidRPr="00CA631F">
        <w:t xml:space="preserve"> marine aquaculture facilities or </w:t>
      </w:r>
      <w:r w:rsidRPr="00FE7B0F">
        <w:rPr>
          <w:rStyle w:val="StyleBoldUnderline"/>
          <w:highlight w:val="cyan"/>
        </w:rPr>
        <w:t>wind farms are located outside state jurisdictional waters</w:t>
      </w:r>
      <w:r w:rsidRPr="00CA631F">
        <w:t>. For example, in the marine aquaculture</w:t>
      </w:r>
      <w:r>
        <w:t xml:space="preserve"> </w:t>
      </w:r>
      <w:r w:rsidRPr="00CA631F">
        <w:t>context, states may require a permit to transport live fish through</w:t>
      </w:r>
      <w:r>
        <w:t xml:space="preserve"> </w:t>
      </w:r>
      <w:r w:rsidRPr="00CA631F">
        <w:t xml:space="preserve">state jurisdictional waters.46 </w:t>
      </w:r>
      <w:r w:rsidRPr="00FE7B0F">
        <w:rPr>
          <w:rStyle w:val="StyleBoldUnderline"/>
          <w:highlight w:val="cyan"/>
        </w:rPr>
        <w:t>States’ roles are likely to be</w:t>
      </w:r>
      <w:r w:rsidRPr="00CA631F">
        <w:t xml:space="preserve"> even more </w:t>
      </w:r>
      <w:r w:rsidRPr="00FE7B0F">
        <w:rPr>
          <w:rStyle w:val="StyleBoldUnderline"/>
          <w:highlight w:val="cyan"/>
        </w:rPr>
        <w:t>central</w:t>
      </w:r>
      <w:r w:rsidRPr="000F40F5">
        <w:rPr>
          <w:rStyle w:val="StyleBoldUnderline"/>
        </w:rPr>
        <w:t xml:space="preserve"> in the wind power context </w:t>
      </w:r>
      <w:r w:rsidRPr="00FE7B0F">
        <w:rPr>
          <w:rStyle w:val="StyleBoldUnderline"/>
          <w:highlight w:val="cyan"/>
        </w:rPr>
        <w:t>because in any instance where a developer proposes to transmit electrical power generated at sea to land</w:t>
      </w:r>
      <w:r w:rsidRPr="000F40F5">
        <w:rPr>
          <w:rStyle w:val="StyleBoldUnderline"/>
        </w:rPr>
        <w:t xml:space="preserve">, </w:t>
      </w:r>
      <w:r w:rsidRPr="00FE7B0F">
        <w:rPr>
          <w:rStyle w:val="StyleBoldUnderline"/>
          <w:highlight w:val="cyan"/>
        </w:rPr>
        <w:t>the developer will also need approval from the state to place transmission cables on the submerged lands that are under its jurisdiction</w:t>
      </w:r>
      <w:r w:rsidRPr="00CA631F">
        <w:t>.47</w:t>
      </w:r>
    </w:p>
    <w:p w:rsidR="000521B0" w:rsidRDefault="000521B0" w:rsidP="000521B0"/>
    <w:p w:rsidR="000521B0" w:rsidRPr="000521B0" w:rsidRDefault="000521B0" w:rsidP="000521B0"/>
    <w:p w:rsidR="00A02EFC" w:rsidRDefault="00A02EFC" w:rsidP="00B3585A">
      <w:pPr>
        <w:pStyle w:val="Heading2"/>
      </w:pPr>
      <w:r>
        <w:lastRenderedPageBreak/>
        <w:t xml:space="preserve">2NC – </w:t>
      </w:r>
      <w:r w:rsidR="001B01C8">
        <w:t xml:space="preserve">Offshore </w:t>
      </w:r>
      <w:r>
        <w:t xml:space="preserve">Solar </w:t>
      </w:r>
    </w:p>
    <w:p w:rsidR="00A02EFC" w:rsidRDefault="00A02EFC" w:rsidP="00A02EFC">
      <w:pPr>
        <w:pStyle w:val="Heading3"/>
      </w:pPr>
      <w:r>
        <w:lastRenderedPageBreak/>
        <w:t xml:space="preserve">2NC – Solvo </w:t>
      </w:r>
    </w:p>
    <w:p w:rsidR="00A02EFC" w:rsidRDefault="00A02EFC" w:rsidP="00A02EFC">
      <w:pPr>
        <w:pStyle w:val="Heading4"/>
        <w:rPr>
          <w:rFonts w:cs="Times New Roman"/>
        </w:rPr>
      </w:pPr>
      <w:r>
        <w:rPr>
          <w:rFonts w:cs="Times New Roman"/>
        </w:rPr>
        <w:t>Comprehensive state action key – federal alone fails</w:t>
      </w:r>
      <w:r w:rsidRPr="00464ED3">
        <w:rPr>
          <w:rFonts w:cs="Times New Roman"/>
        </w:rPr>
        <w:t xml:space="preserve">. </w:t>
      </w:r>
    </w:p>
    <w:p w:rsidR="00A02EFC" w:rsidRDefault="00A02EFC" w:rsidP="00A02EFC">
      <w:pPr>
        <w:pStyle w:val="ListParagraph"/>
        <w:numPr>
          <w:ilvl w:val="0"/>
          <w:numId w:val="1"/>
        </w:numPr>
      </w:pPr>
      <w:r>
        <w:t xml:space="preserve">Incentives, net metering, interconnection combo key. </w:t>
      </w:r>
    </w:p>
    <w:p w:rsidR="00A02EFC" w:rsidRPr="00AC1762" w:rsidRDefault="00A02EFC" w:rsidP="00A02EFC">
      <w:r w:rsidRPr="00464ED3">
        <w:rPr>
          <w:rStyle w:val="StyleStyleBold12pt"/>
        </w:rPr>
        <w:t>Ross</w:t>
      </w:r>
      <w:r>
        <w:rPr>
          <w:rStyle w:val="StyleStyleBold12pt"/>
        </w:rPr>
        <w:t xml:space="preserve"> and Hendricks</w:t>
      </w:r>
      <w:r w:rsidRPr="00464ED3">
        <w:rPr>
          <w:rStyle w:val="StyleStyleBold12pt"/>
        </w:rPr>
        <w:t xml:space="preserve"> 8</w:t>
      </w:r>
      <w:r w:rsidRPr="00AC1762">
        <w:rPr>
          <w:sz w:val="16"/>
          <w:szCs w:val="16"/>
        </w:rPr>
        <w:t>. [JP, MA in Energy and Resources @ UC Berkeley, VP of Strategic Relationships @ Sungevity Inc., Bracken, Project Manager @ CAP, “Developing State Solar Photovoltaic Markets” Center for American Progress -- January 30 -- http://www.americanprogress.org/issues/2008/01/solar_report.html]</w:t>
      </w:r>
    </w:p>
    <w:p w:rsidR="00A02EFC" w:rsidRPr="00902340" w:rsidRDefault="00A02EFC" w:rsidP="00A02EFC">
      <w:pPr>
        <w:rPr>
          <w:u w:val="single"/>
        </w:rPr>
      </w:pPr>
      <w:r w:rsidRPr="00AC1762">
        <w:rPr>
          <w:sz w:val="14"/>
        </w:rPr>
        <w:t xml:space="preserve">Yet </w:t>
      </w:r>
      <w:r w:rsidRPr="00FE7B0F">
        <w:rPr>
          <w:rStyle w:val="underline"/>
          <w:highlight w:val="cyan"/>
        </w:rPr>
        <w:t>federal action is not enough</w:t>
      </w:r>
      <w:r w:rsidRPr="00AC1762">
        <w:rPr>
          <w:sz w:val="14"/>
        </w:rPr>
        <w:t xml:space="preserve">. </w:t>
      </w:r>
      <w:r w:rsidRPr="00FE7B0F">
        <w:rPr>
          <w:rStyle w:val="underline"/>
          <w:highlight w:val="cyan"/>
        </w:rPr>
        <w:t>Energy policy is largely determined at the state level</w:t>
      </w:r>
      <w:r w:rsidRPr="000E3BED">
        <w:rPr>
          <w:rStyle w:val="underline"/>
        </w:rPr>
        <w:t xml:space="preserve"> through state and local laws and utility regulation</w:t>
      </w:r>
      <w:r w:rsidRPr="00AC1762">
        <w:rPr>
          <w:sz w:val="14"/>
        </w:rPr>
        <w:t xml:space="preserve">. </w:t>
      </w:r>
      <w:r w:rsidRPr="00FE7B0F">
        <w:rPr>
          <w:rStyle w:val="underline"/>
          <w:highlight w:val="cyan"/>
        </w:rPr>
        <w:t>States must therefore take the lead</w:t>
      </w:r>
      <w:r w:rsidRPr="000E3BED">
        <w:rPr>
          <w:rStyle w:val="underline"/>
        </w:rPr>
        <w:t xml:space="preserve"> </w:t>
      </w:r>
      <w:r w:rsidRPr="00FE7B0F">
        <w:rPr>
          <w:rStyle w:val="underline"/>
          <w:highlight w:val="cyan"/>
        </w:rPr>
        <w:t>to ensure</w:t>
      </w:r>
      <w:r w:rsidRPr="000E3BED">
        <w:rPr>
          <w:rStyle w:val="underline"/>
        </w:rPr>
        <w:t xml:space="preserve"> that </w:t>
      </w:r>
      <w:r w:rsidRPr="00FE7B0F">
        <w:rPr>
          <w:rStyle w:val="underline"/>
          <w:highlight w:val="cyan"/>
        </w:rPr>
        <w:t>incentives</w:t>
      </w:r>
      <w:r w:rsidRPr="000E3BED">
        <w:rPr>
          <w:rStyle w:val="underline"/>
        </w:rPr>
        <w:t xml:space="preserve"> </w:t>
      </w:r>
      <w:r w:rsidRPr="00FE7B0F">
        <w:rPr>
          <w:rStyle w:val="underline"/>
          <w:highlight w:val="cyan"/>
        </w:rPr>
        <w:t>are properly structured</w:t>
      </w:r>
      <w:r w:rsidRPr="000E3BED">
        <w:rPr>
          <w:rStyle w:val="underline"/>
        </w:rPr>
        <w:t xml:space="preserve"> </w:t>
      </w:r>
      <w:r w:rsidRPr="00AC1762">
        <w:rPr>
          <w:sz w:val="14"/>
        </w:rPr>
        <w:t xml:space="preserve">to keeps costs declining while regulatory processes become more easily navigable by businesses and consumers. Solar photovoltaics must rival power from the utility grid in both cost and accessibility in order to make solar power appealing to consumers. Four policies are central to ensuring the wide-scale deployment of solar energy: Financial incentives: </w:t>
      </w:r>
      <w:r w:rsidRPr="00FE7B0F">
        <w:rPr>
          <w:rStyle w:val="underline"/>
          <w:highlight w:val="cyan"/>
        </w:rPr>
        <w:t>Financial incentives for solar power,</w:t>
      </w:r>
      <w:r w:rsidRPr="000E3BED">
        <w:rPr>
          <w:rStyle w:val="underline"/>
        </w:rPr>
        <w:t xml:space="preserve"> </w:t>
      </w:r>
      <w:r w:rsidRPr="00FE7B0F">
        <w:rPr>
          <w:rStyle w:val="underline"/>
          <w:highlight w:val="cyan"/>
        </w:rPr>
        <w:t>sustained over</w:t>
      </w:r>
      <w:r w:rsidRPr="000E3BED">
        <w:rPr>
          <w:rStyle w:val="underline"/>
        </w:rPr>
        <w:t xml:space="preserve"> five to </w:t>
      </w:r>
      <w:r w:rsidRPr="00FE7B0F">
        <w:rPr>
          <w:rStyle w:val="underline"/>
          <w:highlight w:val="cyan"/>
        </w:rPr>
        <w:t>10 years</w:t>
      </w:r>
      <w:r w:rsidRPr="000E3BED">
        <w:rPr>
          <w:rStyle w:val="underline"/>
        </w:rPr>
        <w:t xml:space="preserve"> at a declining rate, </w:t>
      </w:r>
      <w:r w:rsidRPr="00FE7B0F">
        <w:rPr>
          <w:rStyle w:val="underline"/>
          <w:highlight w:val="cyan"/>
        </w:rPr>
        <w:t>ensure market stability</w:t>
      </w:r>
      <w:r w:rsidRPr="000E3BED">
        <w:rPr>
          <w:rStyle w:val="underline"/>
        </w:rPr>
        <w:t xml:space="preserve"> and cost reductions, </w:t>
      </w:r>
      <w:r w:rsidRPr="00FE7B0F">
        <w:rPr>
          <w:rStyle w:val="underline"/>
          <w:highlight w:val="cyan"/>
        </w:rPr>
        <w:t>and will build a state-based industry by stimulating customer investment</w:t>
      </w:r>
      <w:r w:rsidRPr="000E3BED">
        <w:rPr>
          <w:rStyle w:val="underline"/>
        </w:rPr>
        <w:t>.</w:t>
      </w:r>
      <w:r w:rsidRPr="00AC1762">
        <w:rPr>
          <w:sz w:val="14"/>
        </w:rPr>
        <w:t xml:space="preserve"> Interconnection standards: Solar PV customers must be able to connect to the utility grid without undue delay and expense. If the process is lengthy or difficult, it will dissuade many consumers. Net metering: </w:t>
      </w:r>
      <w:r w:rsidRPr="00FE7B0F">
        <w:rPr>
          <w:rStyle w:val="underline"/>
          <w:highlight w:val="cyan"/>
        </w:rPr>
        <w:t>Net metering ensures that consumers are equipped with</w:t>
      </w:r>
      <w:r w:rsidRPr="000E3BED">
        <w:rPr>
          <w:rStyle w:val="underline"/>
        </w:rPr>
        <w:t xml:space="preserve"> PV </w:t>
      </w:r>
      <w:r w:rsidRPr="00FE7B0F">
        <w:rPr>
          <w:rStyle w:val="underline"/>
          <w:highlight w:val="cyan"/>
        </w:rPr>
        <w:t>systems that meet their energy needs while crediting customers for all the energy they generate</w:t>
      </w:r>
      <w:r w:rsidRPr="000E3BED">
        <w:rPr>
          <w:rStyle w:val="underline"/>
        </w:rPr>
        <w:t>.</w:t>
      </w:r>
      <w:r w:rsidRPr="00AC1762">
        <w:rPr>
          <w:sz w:val="14"/>
        </w:rPr>
        <w:t xml:space="preserve"> Rate design: Utilities should charge consumers fairly for the electricity they consume and make the same rate choices available to solar customers that are available to other customers. This report highlights model policies and case studies of </w:t>
      </w:r>
      <w:r w:rsidRPr="00FE7B0F">
        <w:rPr>
          <w:highlight w:val="cyan"/>
          <w:u w:val="single"/>
        </w:rPr>
        <w:t>four states</w:t>
      </w:r>
      <w:r w:rsidRPr="00AC1762">
        <w:rPr>
          <w:sz w:val="14"/>
        </w:rPr>
        <w:t xml:space="preserve"> that </w:t>
      </w:r>
      <w:r w:rsidRPr="00902340">
        <w:rPr>
          <w:u w:val="single"/>
        </w:rPr>
        <w:t xml:space="preserve">have </w:t>
      </w:r>
      <w:r w:rsidRPr="00FE7B0F">
        <w:rPr>
          <w:highlight w:val="cyan"/>
          <w:u w:val="single"/>
        </w:rPr>
        <w:t>effectively developed thriving solar markets</w:t>
      </w:r>
      <w:r w:rsidRPr="00AC1762">
        <w:rPr>
          <w:sz w:val="14"/>
        </w:rPr>
        <w:t xml:space="preserve">. </w:t>
      </w:r>
      <w:r w:rsidRPr="00FE7B0F">
        <w:rPr>
          <w:highlight w:val="cyan"/>
          <w:u w:val="single"/>
        </w:rPr>
        <w:t>These</w:t>
      </w:r>
      <w:r w:rsidRPr="00902340">
        <w:rPr>
          <w:u w:val="single"/>
        </w:rPr>
        <w:t xml:space="preserve"> </w:t>
      </w:r>
      <w:r w:rsidRPr="00FE7B0F">
        <w:rPr>
          <w:highlight w:val="cyan"/>
          <w:u w:val="single"/>
        </w:rPr>
        <w:t>models provide guidance to states looking to</w:t>
      </w:r>
      <w:r w:rsidRPr="00902340">
        <w:rPr>
          <w:u w:val="single"/>
        </w:rPr>
        <w:t xml:space="preserve"> boost their economies by developing a strong </w:t>
      </w:r>
      <w:r w:rsidRPr="00FE7B0F">
        <w:rPr>
          <w:highlight w:val="cyan"/>
          <w:u w:val="single"/>
        </w:rPr>
        <w:t>solar</w:t>
      </w:r>
      <w:r w:rsidRPr="00902340">
        <w:rPr>
          <w:u w:val="single"/>
        </w:rPr>
        <w:t xml:space="preserve"> industry</w:t>
      </w:r>
      <w:r w:rsidRPr="00AC1762">
        <w:rPr>
          <w:sz w:val="14"/>
        </w:rPr>
        <w:t xml:space="preserve"> and show that stronger energy independence through solar power is achievable for every state. </w:t>
      </w:r>
      <w:r w:rsidRPr="00FE7B0F">
        <w:rPr>
          <w:highlight w:val="cyan"/>
          <w:u w:val="single"/>
        </w:rPr>
        <w:t>These</w:t>
      </w:r>
      <w:r w:rsidRPr="00902340">
        <w:rPr>
          <w:u w:val="single"/>
        </w:rPr>
        <w:t xml:space="preserve"> </w:t>
      </w:r>
      <w:r w:rsidRPr="00FE7B0F">
        <w:rPr>
          <w:highlight w:val="cyan"/>
          <w:u w:val="single"/>
        </w:rPr>
        <w:t>successes</w:t>
      </w:r>
      <w:r w:rsidRPr="00902340">
        <w:rPr>
          <w:u w:val="single"/>
        </w:rPr>
        <w:t xml:space="preserve"> will </w:t>
      </w:r>
      <w:r w:rsidRPr="00FE7B0F">
        <w:rPr>
          <w:highlight w:val="cyan"/>
          <w:u w:val="single"/>
        </w:rPr>
        <w:t>provide essential lessons in shaping a bold national solar policy</w:t>
      </w:r>
      <w:r w:rsidRPr="00902340">
        <w:rPr>
          <w:u w:val="single"/>
        </w:rPr>
        <w:t>.</w:t>
      </w:r>
      <w:r w:rsidRPr="00AC1762">
        <w:rPr>
          <w:sz w:val="14"/>
        </w:rPr>
        <w:t xml:space="preserve"> Why Solar Over 70 percent of our electricity in the United States is generated from fossil fuels, a finite resource that emits greenhouse gases and other pollution. We must transition to domestic, clean, renewable sources of energy in order to avoid a climate crisis and reduce our dependence on fossil fuels and foreign sources of energy. Solar photovoltaics, which convert light from the sun into electricity, are a mature technology with the potential to play a large part of the solution. The benefits of PV are clear: it provides zero-emission electricity at peak times when energy grids are strained and is a proven, reliable technology with warranties for 20 years. It also improves national security and strengthens the utility grid by delivering energy to American rooftops every day, and it creates economic security by creating more jobs than any other energy technology. Solar energy can play a central role in improving our energy independence and making the transition to a renewable energy economy. The sooner we begin, the sooner we can reap the benefits. The cost of solar PV has declined sharply over recent years as the technology has matured and manufacturing volumes in the solar industry have grown. Every time production has doubled, manufacturing costs have fallen by approximately 20 percent. Solar PV will be competitive with grid power (Figure 1); the only question is when. The federal government has recently initiated programs to increase the use of solar energy across the country. The Energy Policy Act of 2005 created a 30 percent Investment Tax Credit for solar power systems that expires at the end of 2008. The Securing Energy Independence Act of 2007 would extend the credits through the end of 2016, but these measures alone are not sufficient. Most energy policy is set at the state level, so</w:t>
      </w:r>
      <w:r w:rsidRPr="000E3BED">
        <w:rPr>
          <w:rStyle w:val="underline"/>
        </w:rPr>
        <w:t xml:space="preserve"> </w:t>
      </w:r>
      <w:r w:rsidRPr="00FE7B0F">
        <w:rPr>
          <w:rStyle w:val="underline"/>
          <w:highlight w:val="cyan"/>
        </w:rPr>
        <w:t>state action is necessary to clear the regulatory hurdles that stand in the way of wide-scale deployment of solar energy and provide incentives to spur development of solar markets</w:t>
      </w:r>
      <w:r w:rsidRPr="00AC1762">
        <w:rPr>
          <w:sz w:val="14"/>
        </w:rPr>
        <w:t xml:space="preserve">. The solar industry had global gross revenues of $19 billion in 2006 and is projected to grow to $70 billion in 2010.2 This growth means new jobs, a stronger economy, and increased energy independence for states that establish the right market conditions to ride this wave. </w:t>
      </w:r>
      <w:r w:rsidRPr="00FE7B0F">
        <w:rPr>
          <w:highlight w:val="cyan"/>
          <w:u w:val="single"/>
        </w:rPr>
        <w:t>Many states are already taking action to create conditions that will allow solar energy projects to flourish.</w:t>
      </w:r>
      <w:r w:rsidRPr="00902340">
        <w:rPr>
          <w:u w:val="single"/>
        </w:rPr>
        <w:t xml:space="preserve"> </w:t>
      </w:r>
    </w:p>
    <w:p w:rsidR="00A02EFC" w:rsidRDefault="00A02EFC" w:rsidP="00A02EFC"/>
    <w:p w:rsidR="00A02EFC" w:rsidRDefault="00A02EFC" w:rsidP="00A02EFC"/>
    <w:p w:rsidR="00A02EFC" w:rsidRDefault="00A02EFC" w:rsidP="00A02EFC">
      <w:pPr>
        <w:pStyle w:val="Heading4"/>
      </w:pPr>
      <w:r>
        <w:t xml:space="preserve">Comprehensive state approach solves the aff and spurs follow-on. </w:t>
      </w:r>
    </w:p>
    <w:p w:rsidR="00A02EFC" w:rsidRDefault="00A02EFC" w:rsidP="00A02EFC">
      <w:r w:rsidRPr="00464ED3">
        <w:rPr>
          <w:rStyle w:val="StyleStyleBold12pt"/>
        </w:rPr>
        <w:t>Ross</w:t>
      </w:r>
      <w:r>
        <w:rPr>
          <w:rStyle w:val="StyleStyleBold12pt"/>
        </w:rPr>
        <w:t xml:space="preserve"> and Hendricks</w:t>
      </w:r>
      <w:r w:rsidRPr="00464ED3">
        <w:rPr>
          <w:rStyle w:val="StyleStyleBold12pt"/>
        </w:rPr>
        <w:t xml:space="preserve"> 8</w:t>
      </w:r>
      <w:r w:rsidRPr="00AC1762">
        <w:rPr>
          <w:sz w:val="16"/>
          <w:szCs w:val="16"/>
        </w:rPr>
        <w:t>. [JP, MA in Energy and Resources @ UC Berkeley, VP of Strategic Relationships @ Sungevity Inc., Bracken, Project Manager @ CAP, “Developing State Solar Photovoltaic Markets” Center for American Progress -- January 30 -- http://www.americanprogress.org/issues/2008/01/solar_report.html]</w:t>
      </w:r>
    </w:p>
    <w:p w:rsidR="00A02EFC" w:rsidRPr="003A3F1D" w:rsidRDefault="00A02EFC" w:rsidP="00A02EFC">
      <w:pPr>
        <w:rPr>
          <w:sz w:val="16"/>
        </w:rPr>
      </w:pPr>
      <w:r w:rsidRPr="003A3F1D">
        <w:rPr>
          <w:sz w:val="16"/>
        </w:rPr>
        <w:t xml:space="preserve">States that provide financial incentives for investing in solar power and eliminate regulatory barriers for doing so are realizing the benefits of increasing consum- ers’ access to clean, renewable distributed generation that provides energy when and where it is needed most. This </w:t>
      </w:r>
      <w:r w:rsidRPr="003A3F1D">
        <w:rPr>
          <w:rStyle w:val="StyleBoldUnderline"/>
        </w:rPr>
        <w:t xml:space="preserve">forward-thinking </w:t>
      </w:r>
      <w:r w:rsidRPr="00FE7B0F">
        <w:rPr>
          <w:rStyle w:val="StyleBoldUnderline"/>
          <w:highlight w:val="cyan"/>
        </w:rPr>
        <w:t>state leadership in solar</w:t>
      </w:r>
      <w:r w:rsidRPr="003A3F1D">
        <w:rPr>
          <w:sz w:val="16"/>
        </w:rPr>
        <w:t xml:space="preserve"> energy pol- icy and investment </w:t>
      </w:r>
      <w:r w:rsidRPr="00FE7B0F">
        <w:rPr>
          <w:rStyle w:val="StyleBoldUnderline"/>
          <w:highlight w:val="cyan"/>
        </w:rPr>
        <w:t xml:space="preserve">is causing a </w:t>
      </w:r>
      <w:r w:rsidRPr="00FE7B0F">
        <w:rPr>
          <w:rStyle w:val="Emphasis"/>
          <w:highlight w:val="cyan"/>
        </w:rPr>
        <w:t>boom</w:t>
      </w:r>
      <w:r w:rsidRPr="00FE7B0F">
        <w:rPr>
          <w:rStyle w:val="StyleBoldUnderline"/>
          <w:highlight w:val="cyan"/>
        </w:rPr>
        <w:t xml:space="preserve"> in</w:t>
      </w:r>
      <w:r w:rsidRPr="003A3F1D">
        <w:rPr>
          <w:rStyle w:val="StyleBoldUnderline"/>
        </w:rPr>
        <w:t xml:space="preserve"> new </w:t>
      </w:r>
      <w:r w:rsidRPr="00FE7B0F">
        <w:rPr>
          <w:rStyle w:val="StyleBoldUnderline"/>
          <w:highlight w:val="cyan"/>
        </w:rPr>
        <w:t>solar markets</w:t>
      </w:r>
      <w:r w:rsidRPr="003A3F1D">
        <w:rPr>
          <w:rStyle w:val="StyleBoldUnderline"/>
        </w:rPr>
        <w:t xml:space="preserve"> </w:t>
      </w:r>
      <w:r w:rsidRPr="00FE7B0F">
        <w:rPr>
          <w:rStyle w:val="Emphasis"/>
          <w:highlight w:val="cyan"/>
        </w:rPr>
        <w:t>and driving investment and innovation</w:t>
      </w:r>
      <w:r w:rsidRPr="003A3F1D">
        <w:rPr>
          <w:rStyle w:val="StyleBoldUnderline"/>
        </w:rPr>
        <w:t xml:space="preserve"> in a technology that will increase our energy independence</w:t>
      </w:r>
      <w:r w:rsidRPr="003A3F1D">
        <w:rPr>
          <w:sz w:val="16"/>
        </w:rPr>
        <w:t xml:space="preserve"> while strength- ening the economy, reducing pollution, and diminishing the threat of global warming.</w:t>
      </w:r>
      <w:r>
        <w:rPr>
          <w:sz w:val="12"/>
        </w:rPr>
        <w:t xml:space="preserve"> </w:t>
      </w:r>
      <w:r w:rsidRPr="003A3F1D">
        <w:rPr>
          <w:rStyle w:val="StyleBoldUnderline"/>
        </w:rPr>
        <w:t xml:space="preserve">While no single policy or program is sufficient in isolation, the </w:t>
      </w:r>
      <w:r w:rsidRPr="00FE7B0F">
        <w:rPr>
          <w:rStyle w:val="StyleBoldUnderline"/>
          <w:highlight w:val="cyan"/>
        </w:rPr>
        <w:t>trailblazing policies of California, New Jersey, and Colorado</w:t>
      </w:r>
      <w:r w:rsidRPr="003A3F1D">
        <w:rPr>
          <w:sz w:val="16"/>
        </w:rPr>
        <w:t xml:space="preserve"> highlighted in this report together </w:t>
      </w:r>
      <w:r w:rsidRPr="00FE7B0F">
        <w:rPr>
          <w:rStyle w:val="StyleBoldUnderline"/>
          <w:highlight w:val="cyan"/>
        </w:rPr>
        <w:t>create</w:t>
      </w:r>
      <w:r>
        <w:rPr>
          <w:rStyle w:val="StyleBoldUnderline"/>
        </w:rPr>
        <w:t xml:space="preserve"> the </w:t>
      </w:r>
      <w:r w:rsidRPr="00FE7B0F">
        <w:rPr>
          <w:rStyle w:val="StyleBoldUnderline"/>
          <w:highlight w:val="cyan"/>
        </w:rPr>
        <w:t>conditions for</w:t>
      </w:r>
      <w:r w:rsidRPr="003A3F1D">
        <w:rPr>
          <w:rStyle w:val="StyleBoldUnderline"/>
        </w:rPr>
        <w:t xml:space="preserve"> a robust, self-</w:t>
      </w:r>
      <w:r w:rsidRPr="00FE7B0F">
        <w:rPr>
          <w:rStyle w:val="StyleBoldUnderline"/>
          <w:highlight w:val="cyan"/>
        </w:rPr>
        <w:t>sufficient solar market and</w:t>
      </w:r>
      <w:r w:rsidRPr="003A3F1D">
        <w:rPr>
          <w:rStyle w:val="StyleBoldUnderline"/>
        </w:rPr>
        <w:t xml:space="preserve"> </w:t>
      </w:r>
      <w:r w:rsidRPr="00FE7B0F">
        <w:rPr>
          <w:rStyle w:val="Emphasis"/>
          <w:highlight w:val="cyan"/>
        </w:rPr>
        <w:t>can serve as models</w:t>
      </w:r>
      <w:r w:rsidRPr="003A3F1D">
        <w:rPr>
          <w:rStyle w:val="StyleBoldUnderline"/>
        </w:rPr>
        <w:t xml:space="preserve"> </w:t>
      </w:r>
      <w:r w:rsidRPr="00FE7B0F">
        <w:rPr>
          <w:rStyle w:val="StyleBoldUnderline"/>
          <w:highlight w:val="cyan"/>
        </w:rPr>
        <w:t xml:space="preserve">for other states </w:t>
      </w:r>
      <w:r w:rsidRPr="00DB4443">
        <w:rPr>
          <w:rStyle w:val="StyleBoldUnderline"/>
        </w:rPr>
        <w:t>to follow</w:t>
      </w:r>
      <w:r w:rsidRPr="003A3F1D">
        <w:rPr>
          <w:sz w:val="16"/>
        </w:rPr>
        <w:t>.</w:t>
      </w:r>
      <w:r>
        <w:rPr>
          <w:sz w:val="12"/>
        </w:rPr>
        <w:t xml:space="preserve"> </w:t>
      </w:r>
      <w:r w:rsidRPr="003A3F1D">
        <w:rPr>
          <w:sz w:val="16"/>
        </w:rPr>
        <w:t xml:space="preserve">Timely state and federal leadership will be necessary to achieve a full-scale transition to clean energy. Since most energy policy is determined at the state level, </w:t>
      </w:r>
      <w:r w:rsidRPr="00FE7B0F">
        <w:rPr>
          <w:rStyle w:val="Emphasis"/>
          <w:highlight w:val="cyan"/>
        </w:rPr>
        <w:t xml:space="preserve">state leader- ship is essential to establish </w:t>
      </w:r>
      <w:r w:rsidRPr="00FE7B0F">
        <w:rPr>
          <w:rStyle w:val="Emphasis"/>
          <w:highlight w:val="cyan"/>
        </w:rPr>
        <w:lastRenderedPageBreak/>
        <w:t>the market conditions for solar energy to thrive</w:t>
      </w:r>
      <w:r w:rsidRPr="003A3F1D">
        <w:rPr>
          <w:rStyle w:val="Emphasis"/>
        </w:rPr>
        <w:t>.</w:t>
      </w:r>
      <w:r w:rsidRPr="003A3F1D">
        <w:rPr>
          <w:sz w:val="16"/>
        </w:rPr>
        <w:t xml:space="preserve"> In addition </w:t>
      </w:r>
      <w:r w:rsidRPr="00FE7B0F">
        <w:rPr>
          <w:rStyle w:val="StyleBoldUnderline"/>
          <w:highlight w:val="cyan"/>
        </w:rPr>
        <w:t xml:space="preserve">state solar successes will </w:t>
      </w:r>
      <w:r w:rsidRPr="00FE7B0F">
        <w:rPr>
          <w:rStyle w:val="Emphasis"/>
          <w:highlight w:val="cyan"/>
        </w:rPr>
        <w:t>inform federal policy</w:t>
      </w:r>
      <w:r w:rsidRPr="003A3F1D">
        <w:rPr>
          <w:sz w:val="16"/>
        </w:rPr>
        <w:t xml:space="preserve">, </w:t>
      </w:r>
      <w:r w:rsidRPr="00FE7B0F">
        <w:rPr>
          <w:rStyle w:val="Emphasis"/>
          <w:highlight w:val="cyan"/>
        </w:rPr>
        <w:t>moving the nation</w:t>
      </w:r>
      <w:r w:rsidRPr="003A3F1D">
        <w:rPr>
          <w:rStyle w:val="StyleBoldUnderline"/>
        </w:rPr>
        <w:t xml:space="preserve"> to develop a bold and integrated strategy</w:t>
      </w:r>
      <w:r w:rsidRPr="003A3F1D">
        <w:rPr>
          <w:sz w:val="16"/>
        </w:rPr>
        <w:t xml:space="preserve"> to transition to a domestic, robust, and secure energy system based on clean, abundant energy like solar power.</w:t>
      </w:r>
    </w:p>
    <w:p w:rsidR="00A02EFC" w:rsidRDefault="00A02EFC" w:rsidP="00A02EFC"/>
    <w:p w:rsidR="00A02EFC" w:rsidRDefault="00A02EFC" w:rsidP="00A02EFC">
      <w:pPr>
        <w:pStyle w:val="Heading4"/>
      </w:pPr>
      <w:r>
        <w:t xml:space="preserve">Solves market creation. </w:t>
      </w:r>
    </w:p>
    <w:p w:rsidR="00A02EFC" w:rsidRPr="00526398" w:rsidRDefault="00A02EFC" w:rsidP="00A02EFC">
      <w:pPr>
        <w:rPr>
          <w:sz w:val="16"/>
          <w:szCs w:val="16"/>
        </w:rPr>
      </w:pPr>
      <w:r w:rsidRPr="00526398">
        <w:rPr>
          <w:rStyle w:val="StyleStyleBold12pt"/>
        </w:rPr>
        <w:t>Kubert and Sinclair 11</w:t>
      </w:r>
      <w:r w:rsidRPr="00526398">
        <w:rPr>
          <w:sz w:val="16"/>
          <w:szCs w:val="16"/>
        </w:rPr>
        <w:t xml:space="preserve">. [Charles, Sr. Business Specialist with the Environmental Law &amp; Policy </w:t>
      </w:r>
      <w:r>
        <w:rPr>
          <w:sz w:val="16"/>
          <w:szCs w:val="16"/>
        </w:rPr>
        <w:t xml:space="preserve"> </w:t>
      </w:r>
      <w:r w:rsidRPr="00526398">
        <w:rPr>
          <w:sz w:val="16"/>
          <w:szCs w:val="16"/>
        </w:rPr>
        <w:t>Center, Mark, Executive Director of Clean Energy States Alliance and Vice President of Clean Energy Group, “State support for clean energy deployment: Lessons learned for potential future policy” National Renewable Energy Laboratory -- April]</w:t>
      </w:r>
    </w:p>
    <w:p w:rsidR="00A02EFC" w:rsidRPr="00526398" w:rsidRDefault="00A02EFC" w:rsidP="00A02EFC">
      <w:pPr>
        <w:rPr>
          <w:sz w:val="16"/>
        </w:rPr>
      </w:pPr>
      <w:r w:rsidRPr="00526398">
        <w:rPr>
          <w:sz w:val="16"/>
        </w:rPr>
        <w:t xml:space="preserve">Market Growth: </w:t>
      </w:r>
      <w:r w:rsidRPr="00FE7B0F">
        <w:rPr>
          <w:rStyle w:val="StyleBoldUnderline"/>
          <w:highlight w:val="cyan"/>
        </w:rPr>
        <w:t>State</w:t>
      </w:r>
      <w:r w:rsidRPr="00526398">
        <w:rPr>
          <w:sz w:val="16"/>
        </w:rPr>
        <w:t xml:space="preserve"> and utility </w:t>
      </w:r>
      <w:r w:rsidRPr="00526398">
        <w:rPr>
          <w:rStyle w:val="StyleBoldUnderline"/>
        </w:rPr>
        <w:t xml:space="preserve">RE </w:t>
      </w:r>
      <w:r w:rsidRPr="00FE7B0F">
        <w:rPr>
          <w:rStyle w:val="StyleBoldUnderline"/>
          <w:highlight w:val="cyan"/>
        </w:rPr>
        <w:t>incentive programs are playing an important</w:t>
      </w:r>
      <w:r w:rsidRPr="00526398">
        <w:rPr>
          <w:rStyle w:val="StyleBoldUnderline"/>
        </w:rPr>
        <w:t xml:space="preserve"> market- building </w:t>
      </w:r>
      <w:r w:rsidRPr="00FE7B0F">
        <w:rPr>
          <w:rStyle w:val="StyleBoldUnderline"/>
          <w:highlight w:val="cyan"/>
        </w:rPr>
        <w:t>role for RE technologies</w:t>
      </w:r>
      <w:r w:rsidRPr="00526398">
        <w:rPr>
          <w:rStyle w:val="StyleBoldUnderline"/>
        </w:rPr>
        <w:t xml:space="preserve"> </w:t>
      </w:r>
      <w:r w:rsidRPr="00526398">
        <w:rPr>
          <w:sz w:val="16"/>
        </w:rPr>
        <w:t xml:space="preserve">in the United States, </w:t>
      </w:r>
      <w:r w:rsidRPr="00FE7B0F">
        <w:rPr>
          <w:rStyle w:val="StyleBoldUnderline"/>
          <w:highlight w:val="cyan"/>
        </w:rPr>
        <w:t>in particular for solar</w:t>
      </w:r>
      <w:r w:rsidRPr="00526398">
        <w:rPr>
          <w:sz w:val="16"/>
        </w:rPr>
        <w:t xml:space="preserve"> PV. First, </w:t>
      </w:r>
      <w:r w:rsidRPr="00FE7B0F">
        <w:rPr>
          <w:rStyle w:val="StyleBoldUnderline"/>
          <w:highlight w:val="cyan"/>
        </w:rPr>
        <w:t>over 85% of</w:t>
      </w:r>
      <w:r w:rsidRPr="00526398">
        <w:rPr>
          <w:rStyle w:val="StyleBoldUnderline"/>
        </w:rPr>
        <w:t xml:space="preserve"> the </w:t>
      </w:r>
      <w:r w:rsidRPr="00FE7B0F">
        <w:rPr>
          <w:rStyle w:val="StyleBoldUnderline"/>
          <w:highlight w:val="cyan"/>
        </w:rPr>
        <w:t>installed solar PV</w:t>
      </w:r>
      <w:r w:rsidRPr="00526398">
        <w:rPr>
          <w:rStyle w:val="StyleBoldUnderline"/>
        </w:rPr>
        <w:t xml:space="preserve"> </w:t>
      </w:r>
      <w:r w:rsidRPr="00FE7B0F">
        <w:rPr>
          <w:rStyle w:val="Emphasis"/>
          <w:highlight w:val="cyan"/>
        </w:rPr>
        <w:t>is in states</w:t>
      </w:r>
      <w:r w:rsidRPr="00526398">
        <w:rPr>
          <w:rStyle w:val="StyleBoldUnderline"/>
        </w:rPr>
        <w:t xml:space="preserve"> with public benefit funds, and </w:t>
      </w:r>
      <w:r w:rsidRPr="00FE7B0F">
        <w:rPr>
          <w:rStyle w:val="Emphasis"/>
          <w:highlight w:val="cyan"/>
        </w:rPr>
        <w:t>almost all</w:t>
      </w:r>
      <w:r w:rsidRPr="00526398">
        <w:rPr>
          <w:rStyle w:val="StyleBoldUnderline"/>
        </w:rPr>
        <w:t xml:space="preserve"> of the remainder is in states </w:t>
      </w:r>
      <w:r w:rsidRPr="00FE7B0F">
        <w:rPr>
          <w:rStyle w:val="StyleBoldUnderline"/>
          <w:highlight w:val="cyan"/>
        </w:rPr>
        <w:t>with</w:t>
      </w:r>
      <w:r w:rsidRPr="00526398">
        <w:rPr>
          <w:sz w:val="16"/>
        </w:rPr>
        <w:t xml:space="preserve"> utility </w:t>
      </w:r>
      <w:r w:rsidRPr="00FE7B0F">
        <w:rPr>
          <w:rStyle w:val="StyleBoldUnderline"/>
          <w:highlight w:val="cyan"/>
        </w:rPr>
        <w:t>incentive programs</w:t>
      </w:r>
      <w:r w:rsidRPr="00526398">
        <w:rPr>
          <w:sz w:val="16"/>
        </w:rPr>
        <w:t xml:space="preserve"> (Wiser et al. 2009). Second, the installed cost of solar PV systems has been showing steady declines of about $0.30/watt/year and in 2008 averaged $7.50/watt (Wiser et al. 2009) with further declines in 2009 due to the reduced cost of solar PV panels globally. </w:t>
      </w:r>
      <w:r w:rsidRPr="00526398">
        <w:rPr>
          <w:rStyle w:val="StyleBoldUnderline"/>
        </w:rPr>
        <w:t xml:space="preserve">The </w:t>
      </w:r>
      <w:r w:rsidRPr="00FE7B0F">
        <w:rPr>
          <w:rStyle w:val="StyleBoldUnderline"/>
          <w:highlight w:val="cyan"/>
        </w:rPr>
        <w:t>lowest installed costs are in states with the most comprehensive and well- funded solar incentive</w:t>
      </w:r>
      <w:r w:rsidRPr="00526398">
        <w:rPr>
          <w:rStyle w:val="StyleBoldUnderline"/>
        </w:rPr>
        <w:t xml:space="preserve"> programs</w:t>
      </w:r>
      <w:r w:rsidRPr="00526398">
        <w:rPr>
          <w:sz w:val="16"/>
        </w:rPr>
        <w:t xml:space="preserve">, such as California and New Jersey. </w:t>
      </w:r>
      <w:r w:rsidRPr="00FE7B0F">
        <w:rPr>
          <w:rStyle w:val="StyleBoldUnderline"/>
          <w:highlight w:val="cyan"/>
        </w:rPr>
        <w:t xml:space="preserve">State programs </w:t>
      </w:r>
      <w:r w:rsidRPr="00DB4443">
        <w:rPr>
          <w:rStyle w:val="StyleBoldUnderline"/>
        </w:rPr>
        <w:t>are leading</w:t>
      </w:r>
      <w:r w:rsidRPr="00526398">
        <w:rPr>
          <w:rStyle w:val="StyleBoldUnderline"/>
        </w:rPr>
        <w:t xml:space="preserve"> to a reduction in installation costs by </w:t>
      </w:r>
      <w:r w:rsidRPr="00FE7B0F">
        <w:rPr>
          <w:rStyle w:val="StyleBoldUnderline"/>
          <w:highlight w:val="cyan"/>
        </w:rPr>
        <w:t>stimulating the growth of a competitive dealer and installer market</w:t>
      </w:r>
      <w:r w:rsidRPr="00FE7B0F">
        <w:rPr>
          <w:sz w:val="16"/>
          <w:highlight w:val="cyan"/>
        </w:rPr>
        <w:t>.</w:t>
      </w:r>
    </w:p>
    <w:p w:rsidR="00A02EFC" w:rsidRPr="00A02EFC" w:rsidRDefault="00A02EFC" w:rsidP="00A02EFC"/>
    <w:p w:rsidR="00FA1293" w:rsidRDefault="00FA1293" w:rsidP="00B3585A">
      <w:pPr>
        <w:pStyle w:val="Heading2"/>
      </w:pPr>
      <w:r>
        <w:lastRenderedPageBreak/>
        <w:t xml:space="preserve">2NC – Ocean Exploration </w:t>
      </w:r>
    </w:p>
    <w:p w:rsidR="00FA1293" w:rsidRDefault="00FA1293" w:rsidP="00FA1293">
      <w:pPr>
        <w:pStyle w:val="Heading3"/>
      </w:pPr>
      <w:r>
        <w:lastRenderedPageBreak/>
        <w:t xml:space="preserve">2NC – Solvo </w:t>
      </w:r>
    </w:p>
    <w:p w:rsidR="00FA1293" w:rsidRDefault="00FA1293" w:rsidP="00FA1293">
      <w:pPr>
        <w:pStyle w:val="Heading4"/>
      </w:pPr>
      <w:r>
        <w:t xml:space="preserve">Alaska proves states can explore the oceans – sufficiency framing is best </w:t>
      </w:r>
    </w:p>
    <w:p w:rsidR="00FA1293" w:rsidRDefault="00FA1293" w:rsidP="00FA1293">
      <w:pPr>
        <w:rPr>
          <w:sz w:val="12"/>
        </w:rPr>
      </w:pPr>
      <w:r w:rsidRPr="00FF182D">
        <w:rPr>
          <w:rStyle w:val="StyleStyleBold12pt"/>
        </w:rPr>
        <w:t>Roberson 13</w:t>
      </w:r>
      <w:r>
        <w:t xml:space="preserve"> - directs Ocean Conservancy’s ocean acidification program ( Why Exploring the Ocean is More than Cool, it’s Vital</w:t>
      </w:r>
      <w:r w:rsidR="00FF182D" w:rsidRPr="00FF182D">
        <w:rPr>
          <w:sz w:val="12"/>
        </w:rPr>
        <w:t xml:space="preserve">¶ </w:t>
      </w:r>
      <w:r>
        <w:t xml:space="preserve">Posted On June 11, 2013 by Julia Roberson </w:t>
      </w:r>
      <w:hyperlink r:id="rId20" w:history="1">
        <w:r w:rsidR="00FF182D" w:rsidRPr="00DE11DA">
          <w:rPr>
            <w:rStyle w:val="Hyperlink"/>
          </w:rPr>
          <w:t>http://blog.oceanconservancy.org/2013/06/11/why-exploring-the-ocean-is-more-than-cool-its-vital/</w:t>
        </w:r>
      </w:hyperlink>
      <w:r w:rsidR="00FF182D">
        <w:t>)</w:t>
      </w:r>
    </w:p>
    <w:p w:rsidR="00FF182D" w:rsidRPr="00FA1293" w:rsidRDefault="00FF182D" w:rsidP="00FA1293"/>
    <w:p w:rsidR="00FA1293" w:rsidRDefault="00FA1293" w:rsidP="00FA1293">
      <w:r w:rsidRPr="00E8780A">
        <w:rPr>
          <w:rStyle w:val="StyleBoldUnderline"/>
        </w:rPr>
        <w:t>Later today filmmaker and ocean explorer James Cameron will be headlining a hearing in the Senate Commerce Committee about the importance of funding ocean science and exploration. Also on display outside the hearing is the Deepsea Challenger</w:t>
      </w:r>
      <w:r>
        <w:t>, the submersible Cameron piloted in a historic solo dive to the Challenger Deep in the Marianas Trench.</w:t>
      </w:r>
    </w:p>
    <w:p w:rsidR="00FA1293" w:rsidRPr="00E8780A" w:rsidRDefault="00FA1293" w:rsidP="00FA1293">
      <w:pPr>
        <w:rPr>
          <w:rStyle w:val="StyleBoldUnderline"/>
        </w:rPr>
      </w:pPr>
      <w:r w:rsidRPr="00E8780A">
        <w:rPr>
          <w:rStyle w:val="StyleBoldUnderline"/>
        </w:rPr>
        <w:t>Fantastic voyages like the one taken by James Cameron are truly inspiring for the sheer physical accomplishment. But they are also a stark reminder of how little we still know and understand about the ocean. In a world where the chemistry of the ocean is now changing faster than life can adapt, it’s vitally important that we learn as much as we can about the ocean to better prepare for the future.</w:t>
      </w:r>
    </w:p>
    <w:p w:rsidR="00FA1293" w:rsidRPr="00E8780A" w:rsidRDefault="00FA1293" w:rsidP="00FA1293">
      <w:pPr>
        <w:rPr>
          <w:rStyle w:val="StyleBoldUnderline"/>
        </w:rPr>
      </w:pPr>
      <w:r w:rsidRPr="00E8780A">
        <w:rPr>
          <w:rStyle w:val="StyleBoldUnderline"/>
        </w:rPr>
        <w:t>The knowledge gained through these inspiring feats of marine exploration must be used to drive meaningful policy. Today’s hearing is exactly the kind of follow-through that is needed. Blockbuster expeditions like that taken by the Deepsea Challenger are few and far between, but basic research and monitoring of the ocean should be happening every day.</w:t>
      </w:r>
    </w:p>
    <w:p w:rsidR="00FA1293" w:rsidRDefault="00FA1293" w:rsidP="00FA1293">
      <w:r w:rsidRPr="00E8780A">
        <w:t>The Senate hearing today will focus on key issues, like how the</w:t>
      </w:r>
      <w:r>
        <w:t xml:space="preserve"> government could fund more research on critical topics like ocean acidification, or on globally important areas  like the Arctic Ocean.</w:t>
      </w:r>
    </w:p>
    <w:p w:rsidR="00FA1293" w:rsidRDefault="00FA1293" w:rsidP="00FA1293">
      <w:r>
        <w:t>Ocean acidification happens when significant amounts of carbon dioxide pollution are absorbed by the ocean. A chemical reaction is occurring in our oceans right now as our carbon emissions increase, making the water more acidic, thus making it harder for some sea creatures to thrive.</w:t>
      </w:r>
    </w:p>
    <w:p w:rsidR="00FA1293" w:rsidRPr="00E8780A" w:rsidRDefault="00FA1293" w:rsidP="00FA1293">
      <w:pPr>
        <w:rPr>
          <w:rStyle w:val="StyleBoldUnderline"/>
        </w:rPr>
      </w:pPr>
      <w:r>
        <w:t xml:space="preserve">Last year </w:t>
      </w:r>
      <w:r w:rsidRPr="00E8780A">
        <w:rPr>
          <w:rStyle w:val="StyleBoldUnderline"/>
        </w:rPr>
        <w:t>Washington State established a panel to develop recommendations for how the state should address ocean acidification</w:t>
      </w:r>
      <w:r>
        <w:t xml:space="preserve">. Its oyster industry nearly went bankrupt because of the problem, and they’re worried about other impacts to species, such as salmon and crab.  The panel is providing some money for research but a great deal more is needed to address this challenge.  </w:t>
      </w:r>
      <w:r w:rsidRPr="00E8780A">
        <w:rPr>
          <w:rStyle w:val="StyleBoldUnderline"/>
        </w:rPr>
        <w:t>We are just beginning to understand the effects ocean acidification in fragile ecosystems like the Arctic.  Other states like California and Maine are beginning to express concerns about ocean acidification as well. Just yesterday Maine’s legislature announced a resolution identifying ocean acidification as jeopardizing their coastal economy.</w:t>
      </w:r>
    </w:p>
    <w:p w:rsidR="00FA1293" w:rsidRDefault="00FA1293" w:rsidP="00FA1293">
      <w:r>
        <w:t>On the federal level we are fortunate to have the Federal Ocean Acidification Research and Monitoring Act of 2009. That Act was designed to help coordinate and promote research across the country, but right now it is far from being funded at levels that are equal to this massive challenge.</w:t>
      </w:r>
    </w:p>
    <w:p w:rsidR="00FA1293" w:rsidRPr="00E8780A" w:rsidRDefault="00FA1293" w:rsidP="00FA1293">
      <w:pPr>
        <w:rPr>
          <w:rStyle w:val="StyleBoldUnderline"/>
        </w:rPr>
      </w:pPr>
      <w:r>
        <w:t xml:space="preserve">Some </w:t>
      </w:r>
      <w:r w:rsidRPr="00E8780A">
        <w:rPr>
          <w:rStyle w:val="StyleBoldUnderline"/>
        </w:rPr>
        <w:t>non-governmental organizations are responding to the need  -  the X-Prize foundation is developing a prize for improvements in ocean acidification sensors, but federal funding is still a critical need for scientists working on acidification and businesses impacted by it.</w:t>
      </w:r>
    </w:p>
    <w:p w:rsidR="00FA1293" w:rsidRPr="00E8780A" w:rsidRDefault="00FA1293" w:rsidP="00FA1293">
      <w:pPr>
        <w:rPr>
          <w:rStyle w:val="StyleBoldUnderline"/>
        </w:rPr>
      </w:pPr>
      <w:r>
        <w:t xml:space="preserve">Separate from the challenge of acidification, </w:t>
      </w:r>
      <w:r w:rsidRPr="00E8780A">
        <w:rPr>
          <w:rStyle w:val="StyleBoldUnderline"/>
        </w:rPr>
        <w:t>temperatures in the Arctic are warming at twice the rate of the global average, seasonal sea ice is diminishing rapidly, and there is increased interest in oil exploration, commercial fishing, shipping, and tourism in the region.  Senator Begich of Alaska has introduced legislation that acknowledges that lack of integration and coordination among existing Arctic research and science programs has limited our ability to understand the important changes that are taking place in the Arctic. Our understanding of the Arctic marine ecosystem, which provides irreplaceable benefits, is further hampered by a lack of reliable baseline data</w:t>
      </w:r>
      <w:r>
        <w:t xml:space="preserve">, critical science gaps, and limited documentation and application and use of traditional knowledge. In addition to urgently-needed baseline data and analysis of ecosystem functions in </w:t>
      </w:r>
      <w:r w:rsidRPr="00E8780A">
        <w:rPr>
          <w:rStyle w:val="StyleBoldUnderline"/>
        </w:rPr>
        <w:t xml:space="preserve">Arctic marine waters, Senator Begich’s legislation </w:t>
      </w:r>
      <w:r w:rsidRPr="00E8780A">
        <w:rPr>
          <w:rStyle w:val="StyleBoldUnderline"/>
        </w:rPr>
        <w:lastRenderedPageBreak/>
        <w:t>would enable the gathering of information about subsistence resources and patterns of use in local economies, which are essential to the people and cultures coastal communities in the Arctic.</w:t>
      </w:r>
    </w:p>
    <w:p w:rsidR="00FA1293" w:rsidRPr="00E8780A" w:rsidRDefault="00FA1293" w:rsidP="00FA1293">
      <w:pPr>
        <w:rPr>
          <w:rStyle w:val="StyleBoldUnderline"/>
        </w:rPr>
      </w:pPr>
      <w:r w:rsidRPr="00E8780A">
        <w:rPr>
          <w:rStyle w:val="StyleBoldUnderline"/>
        </w:rPr>
        <w:t>The kind of broad, steady monitoring of the ocean’s health may not be as spectacular as record-breaking dives to the deepest, darkest sea floor, but the knowledge we can gain and the benefits we can reap from a healthy ocean are certainly no less valuable.</w:t>
      </w:r>
    </w:p>
    <w:p w:rsidR="00FA1293" w:rsidRDefault="00FA1293" w:rsidP="00FA1293"/>
    <w:p w:rsidR="00C34C5F" w:rsidRDefault="00C34C5F" w:rsidP="00C34C5F">
      <w:pPr>
        <w:pStyle w:val="Heading4"/>
      </w:pPr>
      <w:r>
        <w:t xml:space="preserve">Maine Proves </w:t>
      </w:r>
    </w:p>
    <w:p w:rsidR="00C34C5F" w:rsidRDefault="00C34C5F" w:rsidP="00C34C5F">
      <w:r w:rsidRPr="00695F56">
        <w:rPr>
          <w:rStyle w:val="StyleStyleBold12pt"/>
        </w:rPr>
        <w:t>Davies 2007</w:t>
      </w:r>
      <w:r>
        <w:t xml:space="preserve"> -  University of Maine School of Law, Class of 2008 (Lynne D. Davies “ REVISING THE NATIONAL OFFSHORE AQUACULTURE ACT OF 2007: USING STATE OF MAINE AQUACULTURE LAWS, REGULATIONS, AND POLICY RECOMMENDATIONS AS A PROTOTYPE FOR THE PROPOSED FRAMEWORK”2007 Marine Law Institute, University of Maine School of Law </w:t>
      </w:r>
      <w:r w:rsidRPr="00695F56">
        <w:rPr>
          <w:sz w:val="12"/>
        </w:rPr>
        <w:t xml:space="preserve">¶ </w:t>
      </w:r>
      <w:r>
        <w:t>Ocean and Coastal Law Journal</w:t>
      </w:r>
      <w:r w:rsidRPr="00695F56">
        <w:rPr>
          <w:sz w:val="12"/>
        </w:rPr>
        <w:t xml:space="preserve">¶ </w:t>
      </w:r>
      <w:r>
        <w:t>2007</w:t>
      </w:r>
      <w:r w:rsidRPr="00695F56">
        <w:rPr>
          <w:sz w:val="12"/>
        </w:rPr>
        <w:t xml:space="preserve">¶ </w:t>
      </w:r>
      <w:r>
        <w:t xml:space="preserve">13 Ocean &amp; Coastal L.J. 95) </w:t>
      </w:r>
    </w:p>
    <w:p w:rsidR="00C34C5F" w:rsidRPr="00695F56" w:rsidRDefault="00C34C5F" w:rsidP="00C34C5F"/>
    <w:p w:rsidR="00C34C5F" w:rsidRPr="00A02EFC" w:rsidRDefault="00C34C5F" w:rsidP="00C34C5F">
      <w:pPr>
        <w:rPr>
          <w:rStyle w:val="StyleBoldUnderline"/>
        </w:rPr>
      </w:pPr>
      <w:r w:rsidRPr="00A02EFC">
        <w:rPr>
          <w:rStyle w:val="StyleBoldUnderline"/>
        </w:rPr>
        <w:t>Maine's Department of Marine Resources (DMR) is responsible for overseeing and implementing regulations relating to the state's finfish and shellfish aquaculture industries, n94 and generally serves as the primary state agency that assists Maine's fishing community. n95 Exclusive authority to implement DMR laws and regulations is vested in the Commissioner, who, in regard to the aquaculture industry, has the power to grant leases and licenses upon review of submitted applications. n96 Leases provide a facility operator with a greater proprietary interest in the coastal waters. In contrast, temporary licenses are issued to entrepreneurs entering the industry who are experimenting with various farmed species and locations. In addition, the Commissioner also has exclusive authority to establish conditions for  [*111]  compatible use of each lease site, n97 as well as to implement and sponsor programs for research, development, and marketing techniques. n98</w:t>
      </w:r>
    </w:p>
    <w:p w:rsidR="00FA1293" w:rsidRPr="00FA1293" w:rsidRDefault="00FA1293" w:rsidP="00FA1293"/>
    <w:p w:rsidR="000521B0" w:rsidRDefault="000521B0" w:rsidP="00B3585A">
      <w:pPr>
        <w:pStyle w:val="Heading2"/>
      </w:pPr>
      <w:r>
        <w:lastRenderedPageBreak/>
        <w:t xml:space="preserve">2NC – Offshore Oil </w:t>
      </w:r>
    </w:p>
    <w:p w:rsidR="00A02EFC" w:rsidRDefault="00A02EFC" w:rsidP="000521B0">
      <w:pPr>
        <w:pStyle w:val="Heading3"/>
      </w:pPr>
      <w:r>
        <w:lastRenderedPageBreak/>
        <w:t xml:space="preserve">2NC – Solvo </w:t>
      </w:r>
    </w:p>
    <w:p w:rsidR="00A02EFC" w:rsidRDefault="00A02EFC" w:rsidP="00A02EFC">
      <w:pPr>
        <w:pStyle w:val="Heading4"/>
      </w:pPr>
      <w:r>
        <w:t xml:space="preserve">Devolution of offshore drilling authority solves. </w:t>
      </w:r>
    </w:p>
    <w:p w:rsidR="00A02EFC" w:rsidRPr="00461C2D" w:rsidRDefault="00A02EFC" w:rsidP="00A02EFC">
      <w:pPr>
        <w:rPr>
          <w:sz w:val="16"/>
          <w:szCs w:val="16"/>
        </w:rPr>
      </w:pPr>
      <w:r w:rsidRPr="00461C2D">
        <w:rPr>
          <w:rStyle w:val="StyleStyleBold12pt"/>
        </w:rPr>
        <w:t>Dunlop 5</w:t>
      </w:r>
      <w:r w:rsidRPr="00461C2D">
        <w:rPr>
          <w:sz w:val="16"/>
          <w:szCs w:val="16"/>
        </w:rPr>
        <w:t xml:space="preserve">. [Becky Norton, </w:t>
      </w:r>
      <w:r w:rsidRPr="005E40F8">
        <w:rPr>
          <w:sz w:val="16"/>
          <w:szCs w:val="16"/>
        </w:rPr>
        <w:t>senior management team of The Heritage Foundation as Vice President for External Relations</w:t>
      </w:r>
      <w:r>
        <w:rPr>
          <w:sz w:val="16"/>
          <w:szCs w:val="16"/>
        </w:rPr>
        <w:t xml:space="preserve">, </w:t>
      </w:r>
      <w:r w:rsidRPr="00461C2D">
        <w:rPr>
          <w:sz w:val="16"/>
          <w:szCs w:val="16"/>
        </w:rPr>
        <w:t>"Improve the Environment... Leave it to the States... and the People" Heritage Foundation -- April 20 -- www.heritage.org/about/speeches/improve-the-environment-leave-it-to-the-states-and-the-people]</w:t>
      </w:r>
    </w:p>
    <w:p w:rsidR="00A02EFC" w:rsidRDefault="00A02EFC" w:rsidP="00A02EFC">
      <w:pPr>
        <w:rPr>
          <w:rStyle w:val="Emphasis"/>
        </w:rPr>
      </w:pPr>
      <w:r w:rsidRPr="00461C2D">
        <w:rPr>
          <w:rStyle w:val="StyleBoldUnderline"/>
        </w:rPr>
        <w:t>What can Congress do to more effectively deal with some of the remaining environmental challenges</w:t>
      </w:r>
      <w:r w:rsidRPr="00461C2D">
        <w:rPr>
          <w:sz w:val="16"/>
        </w:rPr>
        <w:t xml:space="preserve">? To begin with, </w:t>
      </w:r>
      <w:r w:rsidRPr="00FE7B0F">
        <w:rPr>
          <w:rStyle w:val="StyleBoldUnderline"/>
          <w:highlight w:val="cyan"/>
        </w:rPr>
        <w:t>Congress needs to turn</w:t>
      </w:r>
      <w:r w:rsidRPr="00461C2D">
        <w:rPr>
          <w:rStyle w:val="StyleBoldUnderline"/>
        </w:rPr>
        <w:t xml:space="preserve"> even </w:t>
      </w:r>
      <w:r w:rsidRPr="00FE7B0F">
        <w:rPr>
          <w:rStyle w:val="StyleBoldUnderline"/>
          <w:highlight w:val="cyan"/>
        </w:rPr>
        <w:t>more authority over to the states</w:t>
      </w:r>
      <w:r w:rsidRPr="00461C2D">
        <w:rPr>
          <w:sz w:val="16"/>
        </w:rPr>
        <w:t xml:space="preserve"> as they begin revising the Endangered Species Act, the Clean Water Act, and the Clean Air Act. Congressmen and women should look for ways to give states incentives to be excellent and wise managers of our natural resources.</w:t>
      </w:r>
      <w:r>
        <w:rPr>
          <w:sz w:val="12"/>
        </w:rPr>
        <w:t xml:space="preserve"> </w:t>
      </w:r>
      <w:r w:rsidRPr="00FE7B0F">
        <w:rPr>
          <w:rStyle w:val="StyleBoldUnderline"/>
          <w:highlight w:val="cyan"/>
        </w:rPr>
        <w:t>One</w:t>
      </w:r>
      <w:r w:rsidRPr="00461C2D">
        <w:rPr>
          <w:sz w:val="16"/>
        </w:rPr>
        <w:t xml:space="preserve"> particular piece of legislation of note </w:t>
      </w:r>
      <w:r w:rsidRPr="00FE7B0F">
        <w:rPr>
          <w:rStyle w:val="StyleBoldUnderline"/>
          <w:highlight w:val="cyan"/>
        </w:rPr>
        <w:t>could improve America’s access to its own oil</w:t>
      </w:r>
      <w:r w:rsidRPr="00461C2D">
        <w:rPr>
          <w:rStyle w:val="StyleBoldUnderline"/>
        </w:rPr>
        <w:t xml:space="preserve"> resources</w:t>
      </w:r>
      <w:r w:rsidRPr="00461C2D">
        <w:rPr>
          <w:sz w:val="16"/>
        </w:rPr>
        <w:t xml:space="preserve"> – Seacor[7]. </w:t>
      </w:r>
      <w:r w:rsidRPr="00461C2D">
        <w:rPr>
          <w:rStyle w:val="StyleBoldUnderline"/>
        </w:rPr>
        <w:t>The idea</w:t>
      </w:r>
      <w:r w:rsidRPr="00461C2D">
        <w:rPr>
          <w:sz w:val="16"/>
        </w:rPr>
        <w:t xml:space="preserve"> of Seacor </w:t>
      </w:r>
      <w:r w:rsidRPr="00461C2D">
        <w:rPr>
          <w:rStyle w:val="StyleBoldUnderline"/>
        </w:rPr>
        <w:t xml:space="preserve">is to </w:t>
      </w:r>
      <w:r w:rsidRPr="00FE7B0F">
        <w:rPr>
          <w:rStyle w:val="StyleBoldUnderline"/>
          <w:highlight w:val="cyan"/>
        </w:rPr>
        <w:t>give coastal states the authority to approve off-shore drilling</w:t>
      </w:r>
      <w:r w:rsidRPr="00461C2D">
        <w:rPr>
          <w:rStyle w:val="StyleBoldUnderline"/>
        </w:rPr>
        <w:t xml:space="preserve"> out to the 200-mile limit</w:t>
      </w:r>
      <w:r w:rsidRPr="00461C2D">
        <w:rPr>
          <w:sz w:val="16"/>
        </w:rPr>
        <w:t xml:space="preserve">, which is the point where America has control of the ocean and ocean bottom. There are enough oil and gas resources in that area of the United States to make America energy independent. We have improved and sophisticated ways of extracting oil and gas from environmentally sensitive areas in cost-effective ways. </w:t>
      </w:r>
      <w:r w:rsidRPr="00461C2D">
        <w:rPr>
          <w:rStyle w:val="StyleBoldUnderline"/>
        </w:rPr>
        <w:t>The goal</w:t>
      </w:r>
      <w:r w:rsidRPr="00461C2D">
        <w:rPr>
          <w:sz w:val="16"/>
        </w:rPr>
        <w:t xml:space="preserve"> of this legislation </w:t>
      </w:r>
      <w:r w:rsidRPr="00461C2D">
        <w:rPr>
          <w:rStyle w:val="StyleBoldUnderline"/>
        </w:rPr>
        <w:t>is to pass on royalties from oil and gas production to the states to be invested in environmental improvements</w:t>
      </w:r>
      <w:r w:rsidRPr="00461C2D">
        <w:rPr>
          <w:sz w:val="16"/>
        </w:rPr>
        <w:t>. It could pay the bill for the Everglades restoration plan, for example. Of course, a portion of the revenue generated needs to come to inland states, as well, because off-shore resources within the 200 mile limit belong to all Americans.</w:t>
      </w:r>
      <w:r>
        <w:rPr>
          <w:sz w:val="12"/>
        </w:rPr>
        <w:t xml:space="preserve"> </w:t>
      </w:r>
      <w:r w:rsidRPr="00461C2D">
        <w:rPr>
          <w:sz w:val="16"/>
        </w:rPr>
        <w:t xml:space="preserve">Seacor is an innovative way of thinking. It uses the best new technologies available today. </w:t>
      </w:r>
      <w:r w:rsidRPr="00FE7B0F">
        <w:rPr>
          <w:rStyle w:val="StyleBoldUnderline"/>
          <w:highlight w:val="cyan"/>
        </w:rPr>
        <w:t>It ensures that the states are overseeing the exploration</w:t>
      </w:r>
      <w:r w:rsidRPr="00461C2D">
        <w:rPr>
          <w:rStyle w:val="StyleBoldUnderline"/>
        </w:rPr>
        <w:t xml:space="preserve"> so they can be satisfied that it is being done in a manner that is compatible with the desires of their citizens</w:t>
      </w:r>
      <w:r w:rsidRPr="00461C2D">
        <w:rPr>
          <w:sz w:val="16"/>
        </w:rPr>
        <w:t>. A portion of the value of the extracted resources then can be used to improve the environment of each state as its representatives see fit.</w:t>
      </w:r>
      <w:r>
        <w:rPr>
          <w:sz w:val="12"/>
        </w:rPr>
        <w:t xml:space="preserve"> </w:t>
      </w:r>
      <w:r w:rsidRPr="00461C2D">
        <w:rPr>
          <w:sz w:val="16"/>
        </w:rPr>
        <w:t>In closing, I would like to mention a report that the American Enterprise Institute and the Pacific Research Institute publish annually, The Index of Leading Environmental Indicators.[8] The most recent Index was released in late April 2005. The report catalogues continuing improvements in environmental quality in the United States of America. If you take the time to look it over, you will be impressed with the progress shown. Hopefully, you also will be inspired to do more to make certain that America continues to enjoy economic growth and environmental improvements.</w:t>
      </w:r>
      <w:r>
        <w:rPr>
          <w:sz w:val="12"/>
        </w:rPr>
        <w:t xml:space="preserve"> </w:t>
      </w:r>
      <w:r w:rsidRPr="00461C2D">
        <w:rPr>
          <w:sz w:val="16"/>
        </w:rPr>
        <w:t xml:space="preserve">The United States leads the rest of the world economically and environmentally. We offer opportunities for the rest of the world. We have demonstrated that a wealthier society is a healthier society -- a society that is good for the environment and good for the people. We should be upbeat but </w:t>
      </w:r>
      <w:r w:rsidRPr="00461C2D">
        <w:rPr>
          <w:rStyle w:val="StyleBoldUnderline"/>
        </w:rPr>
        <w:t>we should also look for ways to continue this record of economic growth and environmental improvement</w:t>
      </w:r>
      <w:r w:rsidRPr="00461C2D">
        <w:rPr>
          <w:sz w:val="16"/>
        </w:rPr>
        <w:t xml:space="preserve">. In my view, </w:t>
      </w:r>
      <w:r w:rsidRPr="00FE7B0F">
        <w:rPr>
          <w:rStyle w:val="Emphasis"/>
          <w:highlight w:val="cyan"/>
        </w:rPr>
        <w:t>this can best be accomplished by leaving environmental policy to the state</w:t>
      </w:r>
    </w:p>
    <w:p w:rsidR="00A40BBE" w:rsidRDefault="00A40BBE" w:rsidP="00A40BBE"/>
    <w:p w:rsidR="00A40BBE" w:rsidRDefault="00A40BBE" w:rsidP="00A40BBE">
      <w:pPr>
        <w:pStyle w:val="Heading3"/>
      </w:pPr>
      <w:r>
        <w:lastRenderedPageBreak/>
        <w:t xml:space="preserve">2NC – State demonstrations Prove </w:t>
      </w:r>
    </w:p>
    <w:p w:rsidR="00A40BBE" w:rsidRPr="00A40BBE" w:rsidRDefault="00A40BBE" w:rsidP="00A40BBE">
      <w:pPr>
        <w:pStyle w:val="Heading4"/>
      </w:pPr>
      <w:r>
        <w:t xml:space="preserve">New yorks proves development for oil can be done by the states </w:t>
      </w:r>
    </w:p>
    <w:p w:rsidR="00A40BBE" w:rsidRDefault="00A40BBE" w:rsidP="00A40BBE">
      <w:r w:rsidRPr="002F0556">
        <w:rPr>
          <w:rStyle w:val="StyleStyleBold12pt"/>
        </w:rPr>
        <w:t xml:space="preserve">MarineLog 2014 </w:t>
      </w:r>
      <w:r>
        <w:t xml:space="preserve">-  largest circulation and most popular B to B marine magazines in the world (  Simmons-Boardman Publishing Inc.New York moves ahead on offshore renewableshttp://www.marinelog.com/index.php?option=com_k2&amp;view=item&amp;id=207:new-york-moves-ahead-on-offshore-renewables&amp;Itemid=224) </w:t>
      </w:r>
    </w:p>
    <w:p w:rsidR="00A40BBE" w:rsidRPr="00305322" w:rsidRDefault="00A40BBE" w:rsidP="00A40BBE"/>
    <w:p w:rsidR="00A40BBE" w:rsidRPr="00A02EFC" w:rsidRDefault="00A40BBE" w:rsidP="00A40BBE">
      <w:pPr>
        <w:rPr>
          <w:rStyle w:val="StyleBoldUnderline"/>
        </w:rPr>
      </w:pPr>
      <w:r w:rsidRPr="00A02EFC">
        <w:rPr>
          <w:rStyle w:val="StyleBoldUnderline"/>
        </w:rPr>
        <w:t>New York's plans for offshore renewable energy are moving along. Yesterday, BOEMRE held its first offshore renewable energy task force meeting in partnership with New York's Office of the Governor.</w:t>
      </w:r>
    </w:p>
    <w:p w:rsidR="00A40BBE" w:rsidRPr="00A02EFC" w:rsidRDefault="00A40BBE" w:rsidP="00A40BBE">
      <w:pPr>
        <w:rPr>
          <w:rStyle w:val="StyleBoldUnderline"/>
        </w:rPr>
      </w:pPr>
      <w:r w:rsidRPr="00A02EFC">
        <w:rPr>
          <w:rStyle w:val="StyleBoldUnderline"/>
        </w:rPr>
        <w:t>The task force was established to facilitate communication between BOEMRE and state, local, tribal and federal stakeholders concerning commercial renewable energy leasing and development on the Outer Continental Shelf (OCS) off the coast of New York. The task force includes state government officials designated by Governor David Paterson, officials from affected federal agencies, elected local government officials and tribal leaders.</w:t>
      </w:r>
    </w:p>
    <w:p w:rsidR="00A40BBE" w:rsidRPr="00A02EFC" w:rsidRDefault="00A40BBE" w:rsidP="00A40BBE">
      <w:pPr>
        <w:rPr>
          <w:rStyle w:val="StyleBoldUnderline"/>
        </w:rPr>
      </w:pPr>
      <w:r>
        <w:t xml:space="preserve">"BOEMRE created this task force to facilitate the efficient </w:t>
      </w:r>
      <w:r w:rsidRPr="00A02EFC">
        <w:rPr>
          <w:rStyle w:val="StyleBoldUnderline"/>
        </w:rPr>
        <w:t>and effective review of proposed renewable energy projects on the OCS offshore New York," said BOEMRE Director Michael R. Bromwich. "We will continue to work together to initiate</w:t>
      </w:r>
      <w:r>
        <w:t xml:space="preserve"> the commercial leasing process that will enable New York to meet its renewable energy development goals and expand our </w:t>
      </w:r>
      <w:r w:rsidRPr="00A02EFC">
        <w:rPr>
          <w:rStyle w:val="StyleBoldUnderline"/>
        </w:rPr>
        <w:t>nation's energy resource portfolio."</w:t>
      </w:r>
    </w:p>
    <w:p w:rsidR="00A40BBE" w:rsidRPr="00A02EFC" w:rsidRDefault="00A40BBE" w:rsidP="00A40BBE">
      <w:pPr>
        <w:rPr>
          <w:rStyle w:val="StyleBoldUnderline"/>
        </w:rPr>
      </w:pPr>
      <w:r w:rsidRPr="00A02EFC">
        <w:rPr>
          <w:rStyle w:val="StyleBoldUnderline"/>
        </w:rPr>
        <w:t>"The offshore renewable energy task force will provide a forum for communities and tribal governments along Long Island's south shore to review future offshore renewable energy proposals," Acting Secretary of State Ruth Noemi Colon said. "We know that the Department's efforts to plan for offshore renewable energy projects and to protect important ocean habitats will benefit greatly from task force discussions."</w:t>
      </w:r>
    </w:p>
    <w:p w:rsidR="00A40BBE" w:rsidRPr="00A02EFC" w:rsidRDefault="00A40BBE" w:rsidP="00A40BBE">
      <w:pPr>
        <w:rPr>
          <w:rStyle w:val="StyleBoldUnderline"/>
        </w:rPr>
      </w:pPr>
      <w:r w:rsidRPr="00A02EFC">
        <w:rPr>
          <w:rStyle w:val="StyleBoldUnderline"/>
        </w:rPr>
        <w:t>The task force meeting featured a discussion about the commercial leasing process for OCS renewable energy and a presentation of the draft task force charter. The task force members discussed options for starting the leasing process and the timelines for specific actions required by BOEMRE and the state for developing offshore renewable energy.</w:t>
      </w:r>
    </w:p>
    <w:p w:rsidR="00A40BBE" w:rsidRPr="00461C2D" w:rsidRDefault="00A40BBE" w:rsidP="00A02EFC">
      <w:pPr>
        <w:rPr>
          <w:sz w:val="16"/>
        </w:rPr>
      </w:pPr>
    </w:p>
    <w:p w:rsidR="00A02EFC" w:rsidRPr="00A02EFC" w:rsidRDefault="00A02EFC" w:rsidP="00A02EFC"/>
    <w:p w:rsidR="000521B0" w:rsidRDefault="000521B0" w:rsidP="000521B0">
      <w:pPr>
        <w:pStyle w:val="Heading3"/>
      </w:pPr>
      <w:r>
        <w:lastRenderedPageBreak/>
        <w:t xml:space="preserve">SEACOR Model Solves </w:t>
      </w:r>
    </w:p>
    <w:p w:rsidR="000521B0" w:rsidRDefault="000521B0" w:rsidP="000521B0">
      <w:pPr>
        <w:pStyle w:val="Heading4"/>
      </w:pPr>
      <w:r>
        <w:t xml:space="preserve">Seacor model solves all jurisdiction claims and boosts oil production. </w:t>
      </w:r>
    </w:p>
    <w:p w:rsidR="000521B0" w:rsidRPr="00461C2D" w:rsidRDefault="000521B0" w:rsidP="000521B0">
      <w:pPr>
        <w:rPr>
          <w:sz w:val="16"/>
          <w:szCs w:val="16"/>
        </w:rPr>
      </w:pPr>
      <w:r w:rsidRPr="00461C2D">
        <w:rPr>
          <w:rStyle w:val="StyleStyleBold12pt"/>
        </w:rPr>
        <w:t>Cohen 4</w:t>
      </w:r>
      <w:r w:rsidRPr="00461C2D">
        <w:rPr>
          <w:sz w:val="16"/>
          <w:szCs w:val="16"/>
        </w:rPr>
        <w:t>. [Bonner, senior fellow of The National Center for Public Policy Research, "Continental Shelf's Energy Riches a potential bonanza for cash-strapped states" National Policy Analysis -- March -- www.nationalcenter.org/NPA507.html]</w:t>
      </w:r>
    </w:p>
    <w:p w:rsidR="000521B0" w:rsidRPr="00461C2D" w:rsidRDefault="000521B0" w:rsidP="000521B0">
      <w:pPr>
        <w:rPr>
          <w:sz w:val="16"/>
        </w:rPr>
      </w:pPr>
      <w:r w:rsidRPr="00FE7B0F">
        <w:rPr>
          <w:rStyle w:val="StyleBoldUnderline"/>
          <w:highlight w:val="cyan"/>
        </w:rPr>
        <w:t>Their plan would end the federal ban on offshore drilling</w:t>
      </w:r>
      <w:r w:rsidRPr="00461C2D">
        <w:rPr>
          <w:rStyle w:val="StyleBoldUnderline"/>
        </w:rPr>
        <w:t xml:space="preserve"> for oil and natural gas, </w:t>
      </w:r>
      <w:r w:rsidRPr="00FE7B0F">
        <w:rPr>
          <w:rStyle w:val="StyleBoldUnderline"/>
          <w:highlight w:val="cyan"/>
        </w:rPr>
        <w:t>while allowing coastal states to decide</w:t>
      </w:r>
      <w:r w:rsidRPr="00461C2D">
        <w:rPr>
          <w:rStyle w:val="StyleBoldUnderline"/>
        </w:rPr>
        <w:t xml:space="preserve"> whether they want energy development off their shores</w:t>
      </w:r>
      <w:r w:rsidRPr="00461C2D">
        <w:rPr>
          <w:sz w:val="16"/>
        </w:rPr>
        <w:t>. America has abundant reserves of oil and natural gas in the Outer Continental Shelf. But most of the mineral-rich area is off-limits to energy exploration thanks to bans imposed by the federal government. The bans were first imposed by Congress on an annual basis in 1982, and were extended for ten years by Presidents Bush in 1990 and Clinton in 1998. Currently, only the only areas open to oil and gas exploration are in the central and western Gulf of Mexico and in some waters off Alaska.1</w:t>
      </w:r>
      <w:r>
        <w:rPr>
          <w:sz w:val="12"/>
        </w:rPr>
        <w:t xml:space="preserve"> </w:t>
      </w:r>
      <w:r w:rsidRPr="00461C2D">
        <w:rPr>
          <w:sz w:val="16"/>
        </w:rPr>
        <w:t>Fed by a growing population and by the proliferation of electricity-hungry high-tech gadgetry, demand for energy has soared in recent years. Yet, at the start of this decade, the nation produces 14 percent less natural gas than it did in 1973.2 Natural gas is used to heat 60 percent of America's homes and supplies electricity for 40 percent of U.S. businesses.3 Unless the widening gap between supply and demand is closed - and closed quickly - our nascent economic recovery is in jeopardy.</w:t>
      </w:r>
      <w:r>
        <w:rPr>
          <w:sz w:val="12"/>
        </w:rPr>
        <w:t xml:space="preserve"> </w:t>
      </w:r>
      <w:r w:rsidRPr="00FE7B0F">
        <w:rPr>
          <w:rStyle w:val="StyleBoldUnderline"/>
          <w:highlight w:val="cyan"/>
        </w:rPr>
        <w:t>This is where</w:t>
      </w:r>
      <w:r w:rsidRPr="00461C2D">
        <w:rPr>
          <w:rStyle w:val="StyleBoldUnderline"/>
        </w:rPr>
        <w:t xml:space="preserve"> the State Enhanced Authority for Coastal and Offshore Resources Act (</w:t>
      </w:r>
      <w:r w:rsidRPr="00FE7B0F">
        <w:rPr>
          <w:rStyle w:val="StyleBoldUnderline"/>
          <w:highlight w:val="cyan"/>
        </w:rPr>
        <w:t>SEACOR) comes in</w:t>
      </w:r>
      <w:r w:rsidRPr="00461C2D">
        <w:rPr>
          <w:rStyle w:val="StyleBoldUnderline"/>
        </w:rPr>
        <w:t xml:space="preserve">. Under the draft legislation, </w:t>
      </w:r>
      <w:r w:rsidRPr="00FE7B0F">
        <w:rPr>
          <w:rStyle w:val="StyleBoldUnderline"/>
          <w:highlight w:val="cyan"/>
        </w:rPr>
        <w:t>offshore state boundaries would be expanded</w:t>
      </w:r>
      <w:r w:rsidRPr="00461C2D">
        <w:rPr>
          <w:rStyle w:val="StyleBoldUnderline"/>
        </w:rPr>
        <w:t xml:space="preserve"> </w:t>
      </w:r>
      <w:r w:rsidRPr="00FE7B0F">
        <w:rPr>
          <w:rStyle w:val="StyleBoldUnderline"/>
          <w:highlight w:val="cyan"/>
        </w:rPr>
        <w:t>seaward to nine nautical miles</w:t>
      </w:r>
      <w:r w:rsidRPr="00461C2D">
        <w:rPr>
          <w:sz w:val="16"/>
        </w:rPr>
        <w:t xml:space="preserve"> - from the current three. </w:t>
      </w:r>
      <w:r w:rsidRPr="00FE7B0F">
        <w:rPr>
          <w:rStyle w:val="StyleBoldUnderline"/>
          <w:highlight w:val="cyan"/>
        </w:rPr>
        <w:t>States</w:t>
      </w:r>
      <w:r w:rsidRPr="00461C2D">
        <w:rPr>
          <w:rStyle w:val="StyleBoldUnderline"/>
        </w:rPr>
        <w:t xml:space="preserve"> </w:t>
      </w:r>
      <w:r w:rsidRPr="00FE7B0F">
        <w:rPr>
          <w:rStyle w:val="StyleBoldUnderline"/>
          <w:highlight w:val="cyan"/>
        </w:rPr>
        <w:t>would</w:t>
      </w:r>
      <w:r w:rsidRPr="00461C2D">
        <w:rPr>
          <w:rStyle w:val="StyleBoldUnderline"/>
        </w:rPr>
        <w:t xml:space="preserve"> be able to </w:t>
      </w:r>
      <w:r w:rsidRPr="00FE7B0F">
        <w:rPr>
          <w:rStyle w:val="StyleBoldUnderline"/>
          <w:highlight w:val="cyan"/>
        </w:rPr>
        <w:t>control all resource development within those</w:t>
      </w:r>
      <w:r w:rsidRPr="00461C2D">
        <w:rPr>
          <w:rStyle w:val="StyleBoldUnderline"/>
        </w:rPr>
        <w:t xml:space="preserve"> nine miles</w:t>
      </w:r>
      <w:r w:rsidRPr="00461C2D">
        <w:rPr>
          <w:sz w:val="16"/>
        </w:rPr>
        <w:t xml:space="preserve">. Existing drilling leases would be exempted, but </w:t>
      </w:r>
      <w:r w:rsidRPr="00461C2D">
        <w:rPr>
          <w:rStyle w:val="StyleBoldUnderline"/>
        </w:rPr>
        <w:t>states would receive 27 percent of the royalties</w:t>
      </w:r>
      <w:r w:rsidRPr="00461C2D">
        <w:rPr>
          <w:sz w:val="16"/>
        </w:rPr>
        <w:t>. The plan also gives states the right to veto all or part of oil and gas leasing up to 50 miles from shore proposed by the federal Department of Interior.</w:t>
      </w:r>
      <w:r>
        <w:rPr>
          <w:sz w:val="12"/>
        </w:rPr>
        <w:t xml:space="preserve"> </w:t>
      </w:r>
      <w:r w:rsidRPr="00461C2D">
        <w:rPr>
          <w:sz w:val="16"/>
        </w:rPr>
        <w:t xml:space="preserve">Beyond 50 miles (in 25-mile increments up to 100 miles), states could reject oil and gas leasing proposals.4 </w:t>
      </w:r>
      <w:r w:rsidRPr="00461C2D">
        <w:rPr>
          <w:rStyle w:val="StyleBoldUnderline"/>
        </w:rPr>
        <w:t>As an inducement not to exercise their veto rights, states would be offered revenues from the drilling they do allow</w:t>
      </w:r>
      <w:r w:rsidRPr="00461C2D">
        <w:rPr>
          <w:sz w:val="16"/>
        </w:rPr>
        <w:t xml:space="preserve">. </w:t>
      </w:r>
      <w:r w:rsidRPr="00461C2D">
        <w:rPr>
          <w:rStyle w:val="StyleBoldUnderline"/>
        </w:rPr>
        <w:t>The more drilling allowed, the more money the states would receive</w:t>
      </w:r>
      <w:r w:rsidRPr="00461C2D">
        <w:rPr>
          <w:sz w:val="16"/>
        </w:rPr>
        <w:t xml:space="preserve">. According to estimates by the House Resources Committee staffers, the proposal would generate $108 to $175 billion in revenues to states between 2004 and 2067, depending on the level of energy extracted. What's more, all 50 states would share in some of the revenue, giving inland states such as Tennessee, Missouri, Iowa and Colorado a stake in the Outer Continental Shelf.5 </w:t>
      </w:r>
    </w:p>
    <w:p w:rsidR="000521B0" w:rsidRPr="000521B0" w:rsidRDefault="000521B0" w:rsidP="000521B0"/>
    <w:p w:rsidR="00F64DCC" w:rsidRDefault="00F64DCC" w:rsidP="00B3585A">
      <w:pPr>
        <w:pStyle w:val="Heading2"/>
      </w:pPr>
      <w:r>
        <w:lastRenderedPageBreak/>
        <w:t xml:space="preserve">2NC – Aquaculture </w:t>
      </w:r>
    </w:p>
    <w:p w:rsidR="002F0556" w:rsidRPr="002F0556" w:rsidRDefault="002F0556" w:rsidP="002F0556">
      <w:pPr>
        <w:pStyle w:val="Heading3"/>
      </w:pPr>
      <w:r>
        <w:lastRenderedPageBreak/>
        <w:t xml:space="preserve">2NC – Solvo </w:t>
      </w:r>
    </w:p>
    <w:p w:rsidR="00F64DCC" w:rsidRDefault="00F64DCC" w:rsidP="00F64DCC">
      <w:pPr>
        <w:pStyle w:val="Heading4"/>
      </w:pPr>
      <w:r>
        <w:t>Consensus believes sta</w:t>
      </w:r>
      <w:r w:rsidR="008258BC">
        <w:t>tes solve and that barriers are</w:t>
      </w:r>
      <w:r>
        <w:t xml:space="preserve"> minimal </w:t>
      </w:r>
    </w:p>
    <w:p w:rsidR="00F64DCC" w:rsidRDefault="00F64DCC" w:rsidP="00F64DCC">
      <w:r w:rsidRPr="00F64DCC">
        <w:rPr>
          <w:rStyle w:val="StyleStyleBold12pt"/>
        </w:rPr>
        <w:t>Siddiki and Weible 2010</w:t>
      </w:r>
      <w:r>
        <w:t xml:space="preserve"> - PhD Candidate and Assistant Professor @ University of Colorado Denver (Saba Siddiki Dr. Chris WeibleState Aquaculture Coordinators</w:t>
      </w:r>
      <w:r w:rsidRPr="00F64DCC">
        <w:rPr>
          <w:sz w:val="12"/>
        </w:rPr>
        <w:t xml:space="preserve">¶ </w:t>
      </w:r>
      <w:r>
        <w:t>Study Report</w:t>
      </w:r>
      <w:r w:rsidRPr="00F64DCC">
        <w:rPr>
          <w:sz w:val="12"/>
        </w:rPr>
        <w:t xml:space="preserve">¶ </w:t>
      </w:r>
      <w:r>
        <w:t>PREPARED FOR THE NATIONAL ASSOCIATION OF STATE</w:t>
      </w:r>
      <w:r w:rsidRPr="00F64DCC">
        <w:rPr>
          <w:sz w:val="12"/>
        </w:rPr>
        <w:t xml:space="preserve">¶ </w:t>
      </w:r>
      <w:r>
        <w:t xml:space="preserve">AQUACULTURE COORDINATORS AUGUST 2010) </w:t>
      </w:r>
    </w:p>
    <w:p w:rsidR="00F64DCC" w:rsidRPr="00F64DCC" w:rsidRDefault="00F64DCC" w:rsidP="00F64DCC"/>
    <w:p w:rsidR="00B3585A" w:rsidRPr="00A02EFC" w:rsidRDefault="00F64DCC" w:rsidP="00F64DCC">
      <w:pPr>
        <w:rPr>
          <w:rStyle w:val="StyleBoldUnderline"/>
        </w:rPr>
      </w:pPr>
      <w:r w:rsidRPr="00FE7B0F">
        <w:rPr>
          <w:rStyle w:val="Emphasis"/>
          <w:highlight w:val="cyan"/>
        </w:rPr>
        <w:t>Responding state aquaculture coordinators showed support for the regulatory¶ landscape overall</w:t>
      </w:r>
      <w:r>
        <w:t>.</w:t>
      </w:r>
      <w:r w:rsidRPr="00F64DCC">
        <w:rPr>
          <w:sz w:val="12"/>
        </w:rPr>
        <w:t xml:space="preserve">¶ </w:t>
      </w:r>
      <w:r>
        <w:t xml:space="preserve">Respondents were </w:t>
      </w:r>
      <w:r w:rsidRPr="00FE7B0F">
        <w:rPr>
          <w:rStyle w:val="Emphasis"/>
          <w:highlight w:val="cyan"/>
        </w:rPr>
        <w:t>equivocal about the degree of regulatory stringency in¶ their state</w:t>
      </w:r>
      <w:r>
        <w:t xml:space="preserve">. A </w:t>
      </w:r>
      <w:r w:rsidRPr="00FE7B0F">
        <w:rPr>
          <w:rStyle w:val="StyleBoldUnderline"/>
          <w:highlight w:val="cyan"/>
        </w:rPr>
        <w:t>strong majority did not view their state regulations as having¶ severe penalties or being outdated</w:t>
      </w:r>
      <w:r w:rsidRPr="00A02EFC">
        <w:rPr>
          <w:rStyle w:val="Emphasis"/>
        </w:rPr>
        <w:t xml:space="preserve">. </w:t>
      </w:r>
      <w:r w:rsidRPr="00FE7B0F">
        <w:rPr>
          <w:rStyle w:val="Emphasis"/>
          <w:highlight w:val="cyan"/>
        </w:rPr>
        <w:t>They also perceived regulations as¶ being</w:t>
      </w:r>
      <w:r w:rsidRPr="00A02EFC">
        <w:rPr>
          <w:rStyle w:val="Emphasis"/>
        </w:rPr>
        <w:t xml:space="preserve"> </w:t>
      </w:r>
      <w:r w:rsidRPr="00A02EFC">
        <w:t>somewhat to fairly</w:t>
      </w:r>
      <w:r w:rsidRPr="00A02EFC">
        <w:rPr>
          <w:rStyle w:val="Emphasis"/>
        </w:rPr>
        <w:t xml:space="preserve"> </w:t>
      </w:r>
      <w:r w:rsidRPr="00FE7B0F">
        <w:rPr>
          <w:rStyle w:val="Emphasis"/>
          <w:highlight w:val="cyan"/>
        </w:rPr>
        <w:t>clear</w:t>
      </w:r>
      <w:r>
        <w:t xml:space="preserve">. </w:t>
      </w:r>
      <w:r w:rsidRPr="00FE7B0F">
        <w:rPr>
          <w:rStyle w:val="StyleBoldUnderline"/>
          <w:highlight w:val="cyan"/>
        </w:rPr>
        <w:t>The permitting process was not perceived as¶ a problem. Most disagreed that the permitting process was too expensive¶ and too complex that individuals will conduct aquaculture without permits or¶ not enter the industry at all.</w:t>
      </w:r>
      <w:r>
        <w:t xml:space="preserve"> Respondents also did not feel that more</w:t>
      </w:r>
      <w:r w:rsidRPr="00F64DCC">
        <w:rPr>
          <w:sz w:val="12"/>
        </w:rPr>
        <w:t xml:space="preserve">¶ </w:t>
      </w:r>
      <w:r>
        <w:t>permits were required and that there was too much paper work associated</w:t>
      </w:r>
      <w:r w:rsidRPr="00F64DCC">
        <w:rPr>
          <w:sz w:val="12"/>
        </w:rPr>
        <w:t xml:space="preserve">¶ </w:t>
      </w:r>
      <w:r>
        <w:t>with the permitting process.</w:t>
      </w:r>
      <w:r w:rsidRPr="00F64DCC">
        <w:rPr>
          <w:sz w:val="12"/>
        </w:rPr>
        <w:t xml:space="preserve">¶ </w:t>
      </w:r>
      <w:r>
        <w:t>While most monitoring and enforcement is conducted by government and not</w:t>
      </w:r>
      <w:r w:rsidRPr="00F64DCC">
        <w:rPr>
          <w:sz w:val="12"/>
        </w:rPr>
        <w:t xml:space="preserve">¶ </w:t>
      </w:r>
      <w:r>
        <w:t xml:space="preserve">by industry, </w:t>
      </w:r>
      <w:r w:rsidRPr="00FE7B0F">
        <w:rPr>
          <w:rStyle w:val="StyleBoldUnderline"/>
          <w:highlight w:val="cyan"/>
        </w:rPr>
        <w:t>a large majority agreed that compliance was high in their state</w:t>
      </w:r>
      <w:r w:rsidRPr="00F64DCC">
        <w:rPr>
          <w:sz w:val="12"/>
        </w:rPr>
        <w:t xml:space="preserve">¶ </w:t>
      </w:r>
      <w:r w:rsidRPr="00A02EFC">
        <w:rPr>
          <w:rStyle w:val="StyleBoldUnderline"/>
        </w:rPr>
        <w:t>with the most influential factors contributing to compliance being trust and¶ cooperation among industry members, clear well-defined regulations, and¶ regulations that are scientifically and technically appropriate. Guilt, shame,¶ and strong penalties were not factors perceived as major contributing factors¶ for compliance.</w:t>
      </w:r>
      <w:r w:rsidR="00B3585A" w:rsidRPr="00A02EFC">
        <w:rPr>
          <w:rStyle w:val="StyleBoldUnderline"/>
        </w:rPr>
        <w:t xml:space="preserve"> </w:t>
      </w:r>
    </w:p>
    <w:p w:rsidR="00B3585A" w:rsidRDefault="00B3585A" w:rsidP="00B3585A"/>
    <w:p w:rsidR="00A76BF5" w:rsidRDefault="00A76BF5" w:rsidP="00B3585A"/>
    <w:p w:rsidR="003024D9" w:rsidRDefault="003024D9" w:rsidP="003024D9">
      <w:pPr>
        <w:pStyle w:val="Heading4"/>
      </w:pPr>
      <w:r>
        <w:t xml:space="preserve">States can effectively handle control </w:t>
      </w:r>
    </w:p>
    <w:p w:rsidR="003024D9" w:rsidRDefault="003024D9" w:rsidP="003024D9">
      <w:r w:rsidRPr="00695F56">
        <w:rPr>
          <w:rStyle w:val="StyleStyleBold12pt"/>
        </w:rPr>
        <w:t>Davies 2007</w:t>
      </w:r>
      <w:r>
        <w:t xml:space="preserve"> -  University of Maine School of Law, Class of 2008 (Lynne D. Davies “ REVISING THE NATIONAL OFFSHORE AQUACULTURE ACT OF 2007: USING STATE OF MAINE AQUACULTURE LAWS, REGULATIONS, AND POLICY RECOMMENDATIONS AS A PROTOTYPE FOR THE PROPOSED FRAMEWORK”2007 Marine Law Institute, University of Maine School of Law </w:t>
      </w:r>
      <w:r w:rsidRPr="00695F56">
        <w:rPr>
          <w:sz w:val="12"/>
        </w:rPr>
        <w:t xml:space="preserve">¶ </w:t>
      </w:r>
      <w:r>
        <w:t>Ocean and Coastal Law Journal</w:t>
      </w:r>
      <w:r w:rsidRPr="00695F56">
        <w:rPr>
          <w:sz w:val="12"/>
        </w:rPr>
        <w:t xml:space="preserve">¶ </w:t>
      </w:r>
      <w:r>
        <w:t>2007</w:t>
      </w:r>
      <w:r w:rsidRPr="00695F56">
        <w:rPr>
          <w:sz w:val="12"/>
        </w:rPr>
        <w:t xml:space="preserve">¶ </w:t>
      </w:r>
      <w:r>
        <w:t xml:space="preserve">13 Ocean &amp; Coastal L.J. 95) </w:t>
      </w:r>
    </w:p>
    <w:p w:rsidR="003024D9" w:rsidRPr="00695F56" w:rsidRDefault="003024D9" w:rsidP="003024D9"/>
    <w:p w:rsidR="003024D9" w:rsidRPr="00A02EFC" w:rsidRDefault="003024D9" w:rsidP="003024D9">
      <w:pPr>
        <w:rPr>
          <w:rStyle w:val="StyleBoldUnderline"/>
        </w:rPr>
      </w:pPr>
      <w:r w:rsidRPr="00A02EFC">
        <w:rPr>
          <w:rStyle w:val="StyleBoldUnderline"/>
        </w:rPr>
        <w:t>Maine's Department of Marine Resources (DMR) is responsible for overseeing and implementing regulations relating to the state's finfish and shellfish aquaculture industries, n94 and generally serves as the primary state agency that assists Maine's fishing community. n95 Exclusive authority to implement DMR laws and regulations is vested in the Commissioner, who, in regard to the aquaculture industry, has the power to grant leases and licenses upon review of submitted applications. n96 Leases provide a facility operator with a greater proprietary interest in the coastal waters. In contrast, temporary licenses are issued to entrepreneurs entering the industry who are experimenting with various farmed species and locations. In addition, the Commissioner also has exclusive authority to establish conditions for  [*111]  compatible use of each lease site, n97 as well as to implement and sponsor programs for research, development, and marketing techniques. n98</w:t>
      </w:r>
    </w:p>
    <w:p w:rsidR="0035015D" w:rsidRDefault="0035015D" w:rsidP="0035015D"/>
    <w:p w:rsidR="00A554CE" w:rsidRPr="00A554CE" w:rsidRDefault="00A554CE" w:rsidP="00A554CE"/>
    <w:p w:rsidR="0035015D" w:rsidRPr="0035015D" w:rsidRDefault="0035015D" w:rsidP="0035015D"/>
    <w:p w:rsidR="00A76BF5" w:rsidRDefault="00A76BF5" w:rsidP="00A76BF5">
      <w:pPr>
        <w:pStyle w:val="Heading1"/>
      </w:pPr>
      <w:r>
        <w:lastRenderedPageBreak/>
        <w:t xml:space="preserve">Environmental Federalism </w:t>
      </w:r>
    </w:p>
    <w:p w:rsidR="00AD61C9" w:rsidRDefault="00AD61C9" w:rsidP="00A76BF5">
      <w:pPr>
        <w:pStyle w:val="Heading2"/>
      </w:pPr>
      <w:r>
        <w:lastRenderedPageBreak/>
        <w:t xml:space="preserve">1NC </w:t>
      </w:r>
    </w:p>
    <w:p w:rsidR="00AD61C9" w:rsidRDefault="00AD61C9" w:rsidP="00AD61C9">
      <w:pPr>
        <w:pStyle w:val="Heading3"/>
      </w:pPr>
      <w:r>
        <w:lastRenderedPageBreak/>
        <w:t xml:space="preserve">1NC – Shell </w:t>
      </w:r>
    </w:p>
    <w:p w:rsidR="00AD61C9" w:rsidRDefault="00AD61C9" w:rsidP="00AD61C9">
      <w:pPr>
        <w:pStyle w:val="Heading4"/>
      </w:pPr>
      <w:r>
        <w:t xml:space="preserve">Federal action over state destroys dynamic federalism – Energy and the environment is key </w:t>
      </w:r>
    </w:p>
    <w:p w:rsidR="00AD61C9" w:rsidRPr="00697AC4" w:rsidRDefault="00AD61C9" w:rsidP="00AD61C9">
      <w:r w:rsidRPr="00366437">
        <w:rPr>
          <w:rStyle w:val="StyleStyleBold12pt"/>
        </w:rPr>
        <w:t>Ofosky and Wiseman, ‘12</w:t>
      </w:r>
      <w:r>
        <w:t xml:space="preserve"> </w:t>
      </w:r>
      <w:r w:rsidRPr="0000425A">
        <w:rPr>
          <w:sz w:val="16"/>
          <w:szCs w:val="16"/>
        </w:rPr>
        <w:t>[Hari M. Osofsky is an Associate Professor &amp; 2011 Lampert Fesler Research Fellow, University of Minnesota Law School. Hannah J. Wiseman is an Assistant Professor at the Florida State University College of Law. “Dynamic Energy Federalism”. Minnesota Legal Studies Research Paper No. 12-44 . http://papers.ssrn.com/sol3/papers.cfm?abstract_id=2138127&amp;download=yes]</w:t>
      </w:r>
    </w:p>
    <w:p w:rsidR="00AD61C9" w:rsidRPr="00456BC6" w:rsidRDefault="00AD61C9" w:rsidP="00AD61C9">
      <w:pPr>
        <w:rPr>
          <w:sz w:val="16"/>
          <w:szCs w:val="16"/>
        </w:rPr>
      </w:pPr>
      <w:r w:rsidRPr="00456BC6">
        <w:rPr>
          <w:sz w:val="16"/>
          <w:szCs w:val="16"/>
        </w:rPr>
        <w:t xml:space="preserve">II. FEDERALISM CHALLENGES TO ENERGY TRANSFORMATION </w:t>
      </w:r>
    </w:p>
    <w:p w:rsidR="00AD61C9" w:rsidRPr="00F24DE3" w:rsidRDefault="00AD61C9" w:rsidP="00AD61C9">
      <w:r w:rsidRPr="00752C05">
        <w:rPr>
          <w:sz w:val="16"/>
        </w:rPr>
        <w:t xml:space="preserve">The </w:t>
      </w:r>
      <w:r w:rsidRPr="00FE7B0F">
        <w:rPr>
          <w:rStyle w:val="StyleBoldUnderline"/>
          <w:highlight w:val="cyan"/>
        </w:rPr>
        <w:t>production</w:t>
      </w:r>
      <w:r w:rsidRPr="00752C05">
        <w:rPr>
          <w:sz w:val="16"/>
        </w:rPr>
        <w:t xml:space="preserve"> and movement </w:t>
      </w:r>
      <w:r w:rsidRPr="00FE7B0F">
        <w:rPr>
          <w:rStyle w:val="StyleBoldUnderline"/>
          <w:highlight w:val="cyan"/>
        </w:rPr>
        <w:t xml:space="preserve">of energy presents </w:t>
      </w:r>
      <w:r w:rsidRPr="00366437">
        <w:rPr>
          <w:rStyle w:val="StyleBoldUnderline"/>
        </w:rPr>
        <w:t xml:space="preserve">one of </w:t>
      </w:r>
      <w:r w:rsidRPr="00FE7B0F">
        <w:rPr>
          <w:rStyle w:val="StyleBoldUnderline"/>
          <w:highlight w:val="cyan"/>
        </w:rPr>
        <w:t>the greatest governance challenge</w:t>
      </w:r>
      <w:r w:rsidRPr="00366437">
        <w:rPr>
          <w:rStyle w:val="StyleBoldUnderline"/>
        </w:rPr>
        <w:t>s of our time.</w:t>
      </w:r>
      <w:r w:rsidRPr="00752C05">
        <w:rPr>
          <w:rStyle w:val="StyleBoldUnderline"/>
        </w:rPr>
        <w:t xml:space="preserve"> </w:t>
      </w:r>
      <w:r w:rsidRPr="00DD0BC5">
        <w:rPr>
          <w:rStyle w:val="StyleBoldUnderline"/>
        </w:rPr>
        <w:t>The</w:t>
      </w:r>
      <w:r w:rsidRPr="00DD0BC5">
        <w:rPr>
          <w:sz w:val="16"/>
        </w:rPr>
        <w:t xml:space="preserve"> physical </w:t>
      </w:r>
      <w:r w:rsidRPr="00DD0BC5">
        <w:rPr>
          <w:rStyle w:val="StyleBoldUnderline"/>
        </w:rPr>
        <w:t>processes that underlie much of our modern energy system</w:t>
      </w:r>
      <w:r w:rsidRPr="00DD0BC5">
        <w:rPr>
          <w:sz w:val="16"/>
        </w:rPr>
        <w:t>—including electricity generation, transportation, and distribution9—</w:t>
      </w:r>
      <w:r w:rsidRPr="00DD0BC5">
        <w:rPr>
          <w:rStyle w:val="StyleBoldUnderline"/>
        </w:rPr>
        <w:t>are necessary to sustain human life</w:t>
      </w:r>
      <w:r w:rsidRPr="00DD0BC5">
        <w:rPr>
          <w:sz w:val="16"/>
        </w:rPr>
        <w:t xml:space="preserve"> as we know</w:t>
      </w:r>
      <w:r w:rsidRPr="00752C05">
        <w:rPr>
          <w:sz w:val="16"/>
        </w:rPr>
        <w:t xml:space="preserve"> it and yet are unusually complex and difficult to manage. </w:t>
      </w:r>
      <w:r w:rsidRPr="00DD0BC5">
        <w:rPr>
          <w:rStyle w:val="StyleBoldUnderline"/>
        </w:rPr>
        <w:t xml:space="preserve">Because </w:t>
      </w:r>
      <w:r w:rsidRPr="00FE7B0F">
        <w:rPr>
          <w:rStyle w:val="StyleBoldUnderline"/>
          <w:highlight w:val="cyan"/>
        </w:rPr>
        <w:t xml:space="preserve">energy is at the core of every </w:t>
      </w:r>
      <w:r w:rsidRPr="00A74151">
        <w:rPr>
          <w:rStyle w:val="StyleBoldUnderline"/>
        </w:rPr>
        <w:t xml:space="preserve">human </w:t>
      </w:r>
      <w:r w:rsidRPr="00FE7B0F">
        <w:rPr>
          <w:rStyle w:val="StyleBoldUnderline"/>
          <w:highlight w:val="cyan"/>
        </w:rPr>
        <w:t>necessity</w:t>
      </w:r>
      <w:r w:rsidRPr="00752C05">
        <w:rPr>
          <w:sz w:val="16"/>
        </w:rPr>
        <w:t xml:space="preserve">, from enabling the provision of food, shelter, and clothing to driving economic growth and essential interpersonal communications, </w:t>
      </w:r>
      <w:r w:rsidRPr="00752C05">
        <w:rPr>
          <w:rStyle w:val="StyleBoldUnderline"/>
        </w:rPr>
        <w:t xml:space="preserve">it is inextricably intertwined with fundamental societal values of fairness, justice, economic opportunity, and environmental protection. </w:t>
      </w:r>
      <w:r w:rsidRPr="00366437">
        <w:rPr>
          <w:rStyle w:val="StyleBoldUnderline"/>
        </w:rPr>
        <w:t xml:space="preserve">As </w:t>
      </w:r>
      <w:r w:rsidRPr="00FE7B0F">
        <w:rPr>
          <w:rStyle w:val="StyleBoldUnderline"/>
          <w:highlight w:val="cyan"/>
        </w:rPr>
        <w:t xml:space="preserve">humans demand </w:t>
      </w:r>
      <w:r w:rsidRPr="00366437">
        <w:rPr>
          <w:rStyle w:val="StyleBoldUnderline"/>
        </w:rPr>
        <w:t>energy transformation</w:t>
      </w:r>
      <w:r w:rsidRPr="00752C05">
        <w:rPr>
          <w:rStyle w:val="StyleBoldUnderline"/>
        </w:rPr>
        <w:t xml:space="preserve"> in the form of cleaner</w:t>
      </w:r>
      <w:r w:rsidRPr="00752C05">
        <w:rPr>
          <w:sz w:val="16"/>
        </w:rPr>
        <w:t xml:space="preserve">, more affordable, </w:t>
      </w:r>
      <w:r w:rsidRPr="00752C05">
        <w:rPr>
          <w:rStyle w:val="StyleBoldUnderline"/>
        </w:rPr>
        <w:t xml:space="preserve">and </w:t>
      </w:r>
      <w:r w:rsidRPr="00FE7B0F">
        <w:rPr>
          <w:rStyle w:val="StyleBoldUnderline"/>
          <w:highlight w:val="cyan"/>
        </w:rPr>
        <w:t>more accessible energy</w:t>
      </w:r>
      <w:r w:rsidRPr="00752C05">
        <w:rPr>
          <w:rStyle w:val="StyleBoldUnderline"/>
        </w:rPr>
        <w:t>, and as technology introduces new opportunities</w:t>
      </w:r>
      <w:r w:rsidRPr="00752C05">
        <w:rPr>
          <w:sz w:val="16"/>
        </w:rPr>
        <w:t xml:space="preserve"> into an already complex system, </w:t>
      </w:r>
      <w:r w:rsidRPr="00FE7B0F">
        <w:rPr>
          <w:rStyle w:val="StyleBoldUnderline"/>
          <w:highlight w:val="cyan"/>
        </w:rPr>
        <w:t xml:space="preserve">these developments run up against </w:t>
      </w:r>
      <w:r w:rsidRPr="00215EC8">
        <w:rPr>
          <w:rStyle w:val="StyleBoldUnderline"/>
        </w:rPr>
        <w:t xml:space="preserve">the boundaries of </w:t>
      </w:r>
      <w:r w:rsidRPr="00FE7B0F">
        <w:rPr>
          <w:rStyle w:val="StyleBoldUnderline"/>
          <w:highlight w:val="cyan"/>
        </w:rPr>
        <w:t>traditional governance structures and call for rapid regulatory innovation</w:t>
      </w:r>
      <w:r w:rsidRPr="00752C05">
        <w:rPr>
          <w:sz w:val="16"/>
        </w:rPr>
        <w:t xml:space="preserve">. </w:t>
      </w:r>
      <w:r w:rsidRPr="00FE7B0F">
        <w:rPr>
          <w:rStyle w:val="StyleBoldUnderline"/>
          <w:highlight w:val="cyan"/>
        </w:rPr>
        <w:t xml:space="preserve">This </w:t>
      </w:r>
      <w:r w:rsidRPr="00215EC8">
        <w:rPr>
          <w:rStyle w:val="StyleBoldUnderline"/>
        </w:rPr>
        <w:t>innovation</w:t>
      </w:r>
      <w:r w:rsidRPr="00752C05">
        <w:rPr>
          <w:sz w:val="16"/>
        </w:rPr>
        <w:t xml:space="preserve">, in turn, </w:t>
      </w:r>
      <w:r w:rsidRPr="00FE7B0F">
        <w:rPr>
          <w:rStyle w:val="StyleBoldUnderline"/>
          <w:highlight w:val="cyan"/>
        </w:rPr>
        <w:t xml:space="preserve">requires new theoretical approaches to </w:t>
      </w:r>
      <w:r w:rsidRPr="00215EC8">
        <w:rPr>
          <w:rStyle w:val="StyleBoldUnderline"/>
        </w:rPr>
        <w:t>governance, and</w:t>
      </w:r>
      <w:r w:rsidRPr="00752C05">
        <w:rPr>
          <w:rStyle w:val="StyleBoldUnderline"/>
        </w:rPr>
        <w:t xml:space="preserve"> particularly to </w:t>
      </w:r>
      <w:r w:rsidRPr="00FE7B0F">
        <w:rPr>
          <w:rStyle w:val="StyleBoldUnderline"/>
          <w:highlight w:val="cyan"/>
        </w:rPr>
        <w:t>federalism</w:t>
      </w:r>
      <w:r w:rsidRPr="00752C05">
        <w:rPr>
          <w:rStyle w:val="StyleBoldUnderline"/>
        </w:rPr>
        <w:t>—</w:t>
      </w:r>
      <w:r w:rsidRPr="00FE7B0F">
        <w:rPr>
          <w:rStyle w:val="StyleBoldUnderline"/>
          <w:highlight w:val="cyan"/>
        </w:rPr>
        <w:t>the guiding force behind decisions about interactions of</w:t>
      </w:r>
      <w:r w:rsidRPr="00752C05">
        <w:rPr>
          <w:rStyle w:val="StyleBoldUnderline"/>
        </w:rPr>
        <w:t xml:space="preserve"> </w:t>
      </w:r>
      <w:r w:rsidRPr="00752C05">
        <w:rPr>
          <w:sz w:val="16"/>
        </w:rPr>
        <w:t>governmental and nongovernmental</w:t>
      </w:r>
      <w:r w:rsidRPr="00752C05">
        <w:rPr>
          <w:rStyle w:val="StyleBoldUnderline"/>
        </w:rPr>
        <w:t xml:space="preserve"> </w:t>
      </w:r>
      <w:r w:rsidRPr="00FE7B0F">
        <w:rPr>
          <w:rStyle w:val="StyleBoldUnderline"/>
          <w:highlight w:val="cyan"/>
        </w:rPr>
        <w:t xml:space="preserve">actors </w:t>
      </w:r>
      <w:r w:rsidRPr="00FE7B0F">
        <w:rPr>
          <w:rStyle w:val="Emphasis"/>
          <w:highlight w:val="cyan"/>
        </w:rPr>
        <w:t>across</w:t>
      </w:r>
      <w:r w:rsidRPr="0013089D">
        <w:rPr>
          <w:rStyle w:val="Emphasis"/>
        </w:rPr>
        <w:t xml:space="preserve"> </w:t>
      </w:r>
      <w:r w:rsidRPr="00FE7B0F">
        <w:rPr>
          <w:rStyle w:val="Emphasis"/>
          <w:highlight w:val="cyan"/>
        </w:rPr>
        <w:t>levels of government</w:t>
      </w:r>
      <w:r w:rsidRPr="00FE7B0F">
        <w:rPr>
          <w:rStyle w:val="StyleBoldUnderline"/>
          <w:highlight w:val="cyan"/>
        </w:rPr>
        <w:t>.</w:t>
      </w:r>
      <w:r w:rsidRPr="00366437">
        <w:rPr>
          <w:rStyle w:val="StyleBoldUnderline"/>
          <w:sz w:val="12"/>
        </w:rPr>
        <w:t xml:space="preserve">¶ </w:t>
      </w:r>
      <w:r w:rsidRPr="00456BC6">
        <w:rPr>
          <w:rStyle w:val="StyleBoldUnderline"/>
        </w:rPr>
        <w:t>This Part</w:t>
      </w:r>
      <w:r w:rsidRPr="00456BC6">
        <w:rPr>
          <w:sz w:val="16"/>
        </w:rPr>
        <w:t xml:space="preserve"> provides three maps of energy governance and its challenges. First, it delineates the complex grid of physical, market, and regulatory interactions that comprise the current U.S. energy system. Next, it </w:t>
      </w:r>
      <w:r w:rsidRPr="00FE7B0F">
        <w:rPr>
          <w:rStyle w:val="StyleBoldUnderline"/>
          <w:highlight w:val="cyan"/>
        </w:rPr>
        <w:t>brings together energy federalism with dynamic federalism</w:t>
      </w:r>
      <w:r w:rsidRPr="00456BC6">
        <w:rPr>
          <w:rStyle w:val="StyleBoldUnderline"/>
        </w:rPr>
        <w:t xml:space="preserve"> to introduce a model of the spatial and cross-cutting dynamics that this complex grid produces</w:t>
      </w:r>
      <w:r w:rsidRPr="00456BC6">
        <w:rPr>
          <w:sz w:val="16"/>
        </w:rPr>
        <w:t>. Finally, it analyzes four energy-specific governance challenges that add an additional layer of complexity to this map. These factors, which are unique to energy due to its tripartite structure, interact with already complex federalist dimensions to further concentrate barriers to effective and dynamic governance.</w:t>
      </w:r>
      <w:r w:rsidRPr="00366437">
        <w:rPr>
          <w:sz w:val="12"/>
        </w:rPr>
        <w:t xml:space="preserve">¶ </w:t>
      </w:r>
    </w:p>
    <w:p w:rsidR="00AD61C9" w:rsidRDefault="00AD61C9" w:rsidP="00AD61C9"/>
    <w:p w:rsidR="00AD61C9" w:rsidRDefault="00AD61C9" w:rsidP="00AD61C9"/>
    <w:p w:rsidR="00AD61C9" w:rsidRPr="005114D9" w:rsidRDefault="00AD61C9" w:rsidP="00AD61C9">
      <w:pPr>
        <w:pStyle w:val="Heading4"/>
        <w:rPr>
          <w:rFonts w:cs="Times New Roman"/>
        </w:rPr>
      </w:pPr>
      <w:r>
        <w:rPr>
          <w:rFonts w:cs="Times New Roman"/>
        </w:rPr>
        <w:t>Dynamic environmental federalism gets modeled globally</w:t>
      </w:r>
    </w:p>
    <w:p w:rsidR="00AD61C9" w:rsidRPr="00366437" w:rsidRDefault="00AD61C9" w:rsidP="00AD61C9">
      <w:r>
        <w:rPr>
          <w:rStyle w:val="StyleStyleBold12pt"/>
        </w:rPr>
        <w:t>S</w:t>
      </w:r>
      <w:r w:rsidRPr="00366437">
        <w:rPr>
          <w:rStyle w:val="StyleStyleBold12pt"/>
        </w:rPr>
        <w:t>ovacool 08</w:t>
      </w:r>
      <w:r w:rsidRPr="00366437">
        <w:t xml:space="preserve"> </w:t>
      </w:r>
      <w:r>
        <w:t>(</w:t>
      </w:r>
      <w:r w:rsidRPr="00366437">
        <w:t xml:space="preserve">Research Fellow in the Energy Governance Program at the Centre on Asia and Globalization, Lee Kuan Yew School of Public Policy at the National University of Singapore. Adjunct Assistant Professor at the Virginia Polytechnic Institute [Benjamin K. Sovacool, The Best of Both Worlds: Environmental Federalism and the Need for Federal Action on Renewable Energy and Climate Change, Stanford Environmental </w:t>
      </w:r>
      <w:r>
        <w:t>Law Journal, Date: June 1, 2008]</w:t>
      </w:r>
    </w:p>
    <w:p w:rsidR="00AD61C9" w:rsidRPr="005114D9" w:rsidRDefault="00AD61C9" w:rsidP="00AD61C9"/>
    <w:p w:rsidR="00AD61C9" w:rsidRPr="00654DF8" w:rsidRDefault="00AD61C9" w:rsidP="00AD61C9">
      <w:pPr>
        <w:rPr>
          <w:sz w:val="16"/>
        </w:rPr>
      </w:pPr>
      <w:r w:rsidRPr="00654DF8">
        <w:rPr>
          <w:sz w:val="16"/>
        </w:rPr>
        <w:t xml:space="preserve">Part Four posits a theory for when </w:t>
      </w:r>
      <w:r w:rsidRPr="00FE7B0F">
        <w:rPr>
          <w:rStyle w:val="StyleBoldUnderline"/>
          <w:highlight w:val="cyan"/>
        </w:rPr>
        <w:t xml:space="preserve">the federal government should intervene within the states </w:t>
      </w:r>
      <w:r w:rsidRPr="00963C99">
        <w:rPr>
          <w:rStyle w:val="StyleBoldUnderline"/>
        </w:rPr>
        <w:t>to address environmental issues</w:t>
      </w:r>
      <w:r w:rsidRPr="00963C99">
        <w:rPr>
          <w:sz w:val="16"/>
        </w:rPr>
        <w:t>—effectively replacing a “devolved” federalist stance</w:t>
      </w:r>
      <w:r w:rsidRPr="00654DF8">
        <w:rPr>
          <w:sz w:val="16"/>
        </w:rPr>
        <w:t xml:space="preserve"> </w:t>
      </w:r>
      <w:r w:rsidRPr="00FE7B0F">
        <w:rPr>
          <w:rStyle w:val="StyleBoldUnderline"/>
          <w:highlight w:val="cyan"/>
        </w:rPr>
        <w:t xml:space="preserve">with </w:t>
      </w:r>
      <w:r w:rsidRPr="00963C99">
        <w:rPr>
          <w:rStyle w:val="StyleBoldUnderline"/>
        </w:rPr>
        <w:t>a</w:t>
      </w:r>
      <w:r w:rsidRPr="00654DF8">
        <w:rPr>
          <w:rStyle w:val="StyleBoldUnderline"/>
        </w:rPr>
        <w:t xml:space="preserve"> </w:t>
      </w:r>
      <w:r w:rsidRPr="00654DF8">
        <w:rPr>
          <w:sz w:val="16"/>
        </w:rPr>
        <w:t>more “interactive” and “</w:t>
      </w:r>
      <w:r w:rsidRPr="00FE7B0F">
        <w:rPr>
          <w:rStyle w:val="StyleBoldUnderline"/>
          <w:highlight w:val="cyan"/>
        </w:rPr>
        <w:t>dynamic</w:t>
      </w:r>
      <w:r w:rsidRPr="00654DF8">
        <w:rPr>
          <w:sz w:val="16"/>
        </w:rPr>
        <w:t xml:space="preserve">” </w:t>
      </w:r>
      <w:r w:rsidRPr="00FE7B0F">
        <w:rPr>
          <w:rStyle w:val="StyleBoldUnderline"/>
          <w:highlight w:val="cyan"/>
        </w:rPr>
        <w:t>federalism</w:t>
      </w:r>
      <w:r w:rsidRPr="00FE7B0F">
        <w:rPr>
          <w:sz w:val="16"/>
          <w:highlight w:val="cyan"/>
        </w:rPr>
        <w:t xml:space="preserve"> </w:t>
      </w:r>
      <w:r w:rsidRPr="00963C99">
        <w:rPr>
          <w:rStyle w:val="StyleBoldUnderline"/>
        </w:rPr>
        <w:t>that</w:t>
      </w:r>
      <w:r w:rsidRPr="00654DF8">
        <w:rPr>
          <w:sz w:val="16"/>
        </w:rPr>
        <w:t xml:space="preserve"> learns from state experiences but </w:t>
      </w:r>
      <w:r w:rsidRPr="00963C99">
        <w:rPr>
          <w:sz w:val="16"/>
        </w:rPr>
        <w:t xml:space="preserve">ultimately </w:t>
      </w:r>
      <w:r w:rsidRPr="00963C99">
        <w:rPr>
          <w:rStyle w:val="StyleBoldUnderline"/>
        </w:rPr>
        <w:t>sets a minimum national standard</w:t>
      </w:r>
      <w:r w:rsidRPr="00963C99">
        <w:rPr>
          <w:sz w:val="16"/>
        </w:rPr>
        <w:t xml:space="preserve"> for environmental protection. This stance captures a number of benefits from de</w:t>
      </w:r>
      <w:r w:rsidRPr="00654DF8">
        <w:rPr>
          <w:sz w:val="16"/>
        </w:rPr>
        <w:t>volved and centralized theories of federalism while avoiding many of their deficiencies.</w:t>
      </w:r>
    </w:p>
    <w:p w:rsidR="00AD61C9" w:rsidRPr="00201EE3" w:rsidRDefault="00AD61C9" w:rsidP="00AD61C9">
      <w:pPr>
        <w:rPr>
          <w:sz w:val="16"/>
          <w:szCs w:val="16"/>
        </w:rPr>
      </w:pPr>
      <w:r w:rsidRPr="00201EE3">
        <w:rPr>
          <w:sz w:val="16"/>
          <w:szCs w:val="16"/>
        </w:rPr>
        <w:t>The importance of exploring environmental federalism and the need for federal action on the environment extends beyond merely promoting renewable energy and addressing climate change. First, such a discussion should give pause to those who are driving for more decentralized environmental regulation or at least a general presumption towards devolution. This conclusion has far-reaching implications for other areas of social regulation where discussions about decentralization and centralization continue to dominate deliberations about the proper scale of government intervention. The lessons from environmental federalism can inform policymaking relating to areas as diverse as health care, welfare reform, tax policy, and education.</w:t>
      </w:r>
    </w:p>
    <w:p w:rsidR="00AD61C9" w:rsidRPr="00654DF8" w:rsidRDefault="00AD61C9" w:rsidP="00AD61C9">
      <w:pPr>
        <w:rPr>
          <w:sz w:val="16"/>
        </w:rPr>
      </w:pPr>
      <w:r w:rsidRPr="00654DF8">
        <w:rPr>
          <w:sz w:val="16"/>
        </w:rPr>
        <w:t xml:space="preserve">Second, the Article is an attempt to invigorate the environmental policy debate and move from discussing what we regulate to how we regulate. Focusing on the merits of the differing types of environmental federalism explores which scale of environmental regulation best maximizes social welfare, and offers a more nuanced discussion of how the states and the federal government can serve supportive roles in advancing public policy goals. For American democracy is about more than just “one person, one vote.” The opportunities for the individual voter to affect the outcome of a particular election are quite small. In contrast, under a “conversational” model of democracy, citizens can </w:t>
      </w:r>
      <w:r w:rsidRPr="00654DF8">
        <w:rPr>
          <w:sz w:val="16"/>
        </w:rPr>
        <w:lastRenderedPageBreak/>
        <w:t>influence policymakers by participating in public conversation.23 By balancing and preserving prerogatives for local, state, and national governments in environmental policy, interactive federalism offers opportunities for meaningful involvement in the political process for millions of Americans.</w:t>
      </w:r>
    </w:p>
    <w:p w:rsidR="00AD61C9" w:rsidRPr="00654DF8" w:rsidRDefault="00AD61C9" w:rsidP="00AD61C9">
      <w:pPr>
        <w:rPr>
          <w:sz w:val="16"/>
        </w:rPr>
      </w:pPr>
      <w:r w:rsidRPr="00654DF8">
        <w:rPr>
          <w:sz w:val="16"/>
        </w:rPr>
        <w:t xml:space="preserve">Third, </w:t>
      </w:r>
      <w:r w:rsidRPr="00FE7B0F">
        <w:rPr>
          <w:rStyle w:val="StyleBoldUnderline"/>
          <w:highlight w:val="cyan"/>
        </w:rPr>
        <w:t>other countries continue to model American-style federalism.</w:t>
      </w:r>
      <w:r w:rsidRPr="00FE7B0F">
        <w:rPr>
          <w:sz w:val="16"/>
          <w:highlight w:val="cyan"/>
        </w:rPr>
        <w:t xml:space="preserve"> </w:t>
      </w:r>
      <w:r w:rsidRPr="00FE7B0F">
        <w:rPr>
          <w:rStyle w:val="StyleBoldUnderline"/>
          <w:highlight w:val="cyan"/>
        </w:rPr>
        <w:t>Germany</w:t>
      </w:r>
      <w:r w:rsidRPr="00654DF8">
        <w:rPr>
          <w:sz w:val="16"/>
        </w:rPr>
        <w:t xml:space="preserve">, the Republic of </w:t>
      </w:r>
      <w:r w:rsidRPr="00FE7B0F">
        <w:rPr>
          <w:rStyle w:val="StyleBoldUnderline"/>
          <w:highlight w:val="cyan"/>
        </w:rPr>
        <w:t>Austria</w:t>
      </w:r>
      <w:r w:rsidRPr="00654DF8">
        <w:rPr>
          <w:sz w:val="16"/>
        </w:rPr>
        <w:t xml:space="preserve">, </w:t>
      </w:r>
      <w:r w:rsidRPr="00FE7B0F">
        <w:rPr>
          <w:rStyle w:val="StyleBoldUnderline"/>
          <w:highlight w:val="cyan"/>
        </w:rPr>
        <w:t>Russia</w:t>
      </w:r>
      <w:r w:rsidRPr="00654DF8">
        <w:rPr>
          <w:sz w:val="16"/>
        </w:rPr>
        <w:t xml:space="preserve">n Federation, </w:t>
      </w:r>
      <w:r w:rsidRPr="00FE7B0F">
        <w:rPr>
          <w:rStyle w:val="StyleBoldUnderline"/>
          <w:highlight w:val="cyan"/>
        </w:rPr>
        <w:t>Spain, India, and Nigeria have all based parts</w:t>
      </w:r>
      <w:r w:rsidRPr="00FE7B0F">
        <w:rPr>
          <w:sz w:val="16"/>
          <w:highlight w:val="cyan"/>
        </w:rPr>
        <w:t xml:space="preserve"> </w:t>
      </w:r>
      <w:r w:rsidRPr="00FE7B0F">
        <w:rPr>
          <w:rStyle w:val="StyleBoldUnderline"/>
          <w:highlight w:val="cyan"/>
        </w:rPr>
        <w:t>of their</w:t>
      </w:r>
      <w:r w:rsidRPr="00654DF8">
        <w:rPr>
          <w:sz w:val="16"/>
        </w:rPr>
        <w:t xml:space="preserve"> government </w:t>
      </w:r>
      <w:r w:rsidRPr="00FE7B0F">
        <w:rPr>
          <w:rStyle w:val="StyleBoldUnderline"/>
          <w:highlight w:val="cyan"/>
        </w:rPr>
        <w:t>structure on American federalism</w:t>
      </w:r>
      <w:r w:rsidRPr="00654DF8">
        <w:rPr>
          <w:sz w:val="16"/>
        </w:rPr>
        <w:t>, choosing to decentralize power by adopting constitutions that are more federalist than the ones that they have replaced.</w:t>
      </w:r>
      <w:r w:rsidRPr="00963C99">
        <w:rPr>
          <w:sz w:val="16"/>
        </w:rPr>
        <w:t xml:space="preserve">24 </w:t>
      </w:r>
      <w:r w:rsidRPr="00FE7B0F">
        <w:rPr>
          <w:rStyle w:val="StyleBoldUnderline"/>
          <w:highlight w:val="cyan"/>
        </w:rPr>
        <w:t>The “American experience</w:t>
      </w:r>
      <w:r w:rsidRPr="00654DF8">
        <w:rPr>
          <w:rStyle w:val="StyleBoldUnderline"/>
        </w:rPr>
        <w:t xml:space="preserve"> with . . . federalism</w:t>
      </w:r>
      <w:r w:rsidRPr="00654DF8">
        <w:rPr>
          <w:sz w:val="16"/>
        </w:rPr>
        <w:t>,” writes John Kincaid, “</w:t>
      </w:r>
      <w:r w:rsidRPr="00FE7B0F">
        <w:rPr>
          <w:rStyle w:val="StyleBoldUnderline"/>
          <w:highlight w:val="cyan"/>
        </w:rPr>
        <w:t>may have</w:t>
      </w:r>
      <w:r w:rsidRPr="00654DF8">
        <w:rPr>
          <w:rStyle w:val="StyleBoldUnderline"/>
        </w:rPr>
        <w:t xml:space="preserve"> useful </w:t>
      </w:r>
      <w:r w:rsidRPr="00FE7B0F">
        <w:rPr>
          <w:rStyle w:val="StyleBoldUnderline"/>
          <w:highlight w:val="cyan"/>
        </w:rPr>
        <w:t xml:space="preserve">implications for an emerging federalist revolution </w:t>
      </w:r>
      <w:r w:rsidRPr="00201EE3">
        <w:rPr>
          <w:rStyle w:val="StyleBoldUnderline"/>
        </w:rPr>
        <w:t>worldwide</w:t>
      </w:r>
      <w:r w:rsidRPr="00654DF8">
        <w:rPr>
          <w:sz w:val="16"/>
        </w:rPr>
        <w:t xml:space="preserve">.”25 Mikhail </w:t>
      </w:r>
      <w:r w:rsidRPr="00654DF8">
        <w:rPr>
          <w:rStyle w:val="StyleBoldUnderline"/>
        </w:rPr>
        <w:t>Gorbachev</w:t>
      </w:r>
      <w:r w:rsidRPr="00654DF8">
        <w:rPr>
          <w:sz w:val="16"/>
        </w:rPr>
        <w:t xml:space="preserve"> even stated </w:t>
      </w:r>
      <w:r w:rsidRPr="00654DF8">
        <w:rPr>
          <w:rStyle w:val="StyleBoldUnderline"/>
        </w:rPr>
        <w:t>that “the phenomenon of federalism affects the interests of the entire global community</w:t>
      </w:r>
      <w:r w:rsidRPr="00654DF8">
        <w:rPr>
          <w:sz w:val="16"/>
        </w:rPr>
        <w:t xml:space="preserve">.”26 Given such trends, </w:t>
      </w:r>
      <w:r w:rsidRPr="00201EE3">
        <w:rPr>
          <w:rStyle w:val="Emphasis"/>
        </w:rPr>
        <w:t xml:space="preserve">it seems likely that </w:t>
      </w:r>
      <w:r w:rsidRPr="00FE7B0F">
        <w:rPr>
          <w:rStyle w:val="Emphasis"/>
          <w:highlight w:val="cyan"/>
        </w:rPr>
        <w:t xml:space="preserve">other countries </w:t>
      </w:r>
      <w:r w:rsidRPr="00201EE3">
        <w:rPr>
          <w:rStyle w:val="Emphasis"/>
        </w:rPr>
        <w:t xml:space="preserve">may </w:t>
      </w:r>
      <w:r w:rsidRPr="00FE7B0F">
        <w:rPr>
          <w:rStyle w:val="Emphasis"/>
          <w:highlight w:val="cyan"/>
        </w:rPr>
        <w:t>model American environmental federalism</w:t>
      </w:r>
      <w:r w:rsidRPr="00654DF8">
        <w:rPr>
          <w:rStyle w:val="Emphasis"/>
        </w:rPr>
        <w:t>.</w:t>
      </w:r>
      <w:r w:rsidRPr="00654DF8">
        <w:rPr>
          <w:sz w:val="16"/>
        </w:rPr>
        <w:t xml:space="preserve"> If this is the case, </w:t>
      </w:r>
      <w:r w:rsidRPr="00FE7B0F">
        <w:rPr>
          <w:rStyle w:val="StyleBoldUnderline"/>
          <w:highlight w:val="cyan"/>
        </w:rPr>
        <w:t>ensuring that the</w:t>
      </w:r>
      <w:r w:rsidRPr="00654DF8">
        <w:rPr>
          <w:rStyle w:val="StyleBoldUnderline"/>
        </w:rPr>
        <w:t xml:space="preserve"> </w:t>
      </w:r>
      <w:r w:rsidRPr="00654DF8">
        <w:rPr>
          <w:sz w:val="16"/>
        </w:rPr>
        <w:t xml:space="preserve">United States </w:t>
      </w:r>
      <w:r w:rsidRPr="00FE7B0F">
        <w:rPr>
          <w:rStyle w:val="StyleBoldUnderline"/>
          <w:highlight w:val="cyan"/>
        </w:rPr>
        <w:t>government addresses renewable energy</w:t>
      </w:r>
      <w:r w:rsidRPr="00654DF8">
        <w:rPr>
          <w:rStyle w:val="StyleBoldUnderline"/>
        </w:rPr>
        <w:t xml:space="preserve"> and climate policy </w:t>
      </w:r>
      <w:r w:rsidRPr="00FE7B0F">
        <w:rPr>
          <w:rStyle w:val="StyleBoldUnderline"/>
          <w:highlight w:val="cyan"/>
        </w:rPr>
        <w:t>at the proper scale becomes even more important for the signal it sends to the world</w:t>
      </w:r>
      <w:r w:rsidRPr="00FE7B0F">
        <w:rPr>
          <w:sz w:val="16"/>
          <w:highlight w:val="cyan"/>
        </w:rPr>
        <w:t>.</w:t>
      </w:r>
    </w:p>
    <w:p w:rsidR="00AD61C9" w:rsidRDefault="00AD61C9" w:rsidP="00AD61C9">
      <w:pPr>
        <w:pStyle w:val="Heading4"/>
      </w:pPr>
      <w:r>
        <w:t>That solves climate adaptation</w:t>
      </w:r>
    </w:p>
    <w:p w:rsidR="00AD61C9" w:rsidRDefault="00AD61C9" w:rsidP="00AD61C9">
      <w:r>
        <w:rPr>
          <w:rStyle w:val="StyleStyleBold12pt"/>
        </w:rPr>
        <w:t xml:space="preserve">Burleson </w:t>
      </w:r>
      <w:r w:rsidRPr="00366437">
        <w:rPr>
          <w:rStyle w:val="StyleStyleBold12pt"/>
        </w:rPr>
        <w:t>11</w:t>
      </w:r>
      <w:r w:rsidRPr="005365B0">
        <w:rPr>
          <w:sz w:val="16"/>
          <w:szCs w:val="16"/>
        </w:rPr>
        <w:t xml:space="preserve"> [Professor Elizabeth Burleson has a L.L.M. from the London School of Economics and a J.D. from the University of Connecticut School of Law. She has written reports for the United Nations and teaches at the Pace Law School. “ENERGY REVOLUTION AND DISASTER RESPONSE IN THE FACE OF CLIMATE CHANGE”. Villanova Environmental Law Journal, Vol. 22, No. 169, 2011. </w:t>
      </w:r>
      <w:hyperlink r:id="rId21" w:history="1">
        <w:r w:rsidRPr="005365B0">
          <w:rPr>
            <w:rStyle w:val="Hyperlink"/>
            <w:sz w:val="16"/>
            <w:szCs w:val="16"/>
          </w:rPr>
          <w:t>http://papers.ssrn.com/sol3/papers.cfm?abstract_id=1962375</w:t>
        </w:r>
      </w:hyperlink>
      <w:r w:rsidRPr="005365B0">
        <w:rPr>
          <w:sz w:val="16"/>
          <w:szCs w:val="16"/>
        </w:rPr>
        <w:t>]</w:t>
      </w:r>
    </w:p>
    <w:p w:rsidR="00AD61C9" w:rsidRDefault="00AD61C9" w:rsidP="00AD61C9"/>
    <w:p w:rsidR="00AD61C9" w:rsidRPr="00547430" w:rsidRDefault="00AD61C9" w:rsidP="00AD61C9">
      <w:pPr>
        <w:rPr>
          <w:sz w:val="16"/>
        </w:rPr>
      </w:pPr>
      <w:r w:rsidRPr="00C50C75">
        <w:rPr>
          <w:rStyle w:val="StyleBoldUnderline"/>
        </w:rPr>
        <w:t>Emergency preparedness requires substantive and procedural coordination to harmonize initiatives at various levels of governance</w:t>
      </w:r>
      <w:r w:rsidRPr="00FE7B0F">
        <w:rPr>
          <w:rStyle w:val="StyleBoldUnderline"/>
          <w:highlight w:val="cyan"/>
        </w:rPr>
        <w:t xml:space="preserve">. Dynamic federalism can </w:t>
      </w:r>
      <w:r w:rsidRPr="009A1264">
        <w:rPr>
          <w:rStyle w:val="StyleBoldUnderline"/>
        </w:rPr>
        <w:t xml:space="preserve">occur in a manner that </w:t>
      </w:r>
      <w:r w:rsidRPr="00FE7B0F">
        <w:rPr>
          <w:rStyle w:val="StyleBoldUnderline"/>
          <w:highlight w:val="cyan"/>
        </w:rPr>
        <w:t>allow</w:t>
      </w:r>
      <w:r w:rsidRPr="009A1264">
        <w:rPr>
          <w:rStyle w:val="StyleBoldUnderline"/>
        </w:rPr>
        <w:t>s</w:t>
      </w:r>
      <w:r w:rsidRPr="00FE7B0F">
        <w:rPr>
          <w:rStyle w:val="StyleBoldUnderline"/>
          <w:highlight w:val="cyan"/>
        </w:rPr>
        <w:t xml:space="preserve"> federalist systems to address climate change</w:t>
      </w:r>
      <w:r w:rsidRPr="00547430">
        <w:rPr>
          <w:sz w:val="16"/>
        </w:rPr>
        <w:t xml:space="preserve">.15 </w:t>
      </w:r>
      <w:r w:rsidRPr="00FE7B0F">
        <w:rPr>
          <w:rStyle w:val="StyleBoldUnderline"/>
          <w:highlight w:val="cyan"/>
        </w:rPr>
        <w:t xml:space="preserve">Nascent disaster planning has begun to harmonize the roles of the public sector’s </w:t>
      </w:r>
      <w:r w:rsidRPr="009A1264">
        <w:rPr>
          <w:rStyle w:val="StyleBoldUnderline"/>
        </w:rPr>
        <w:t xml:space="preserve">various </w:t>
      </w:r>
      <w:r w:rsidRPr="00FE7B0F">
        <w:rPr>
          <w:rStyle w:val="StyleBoldUnderline"/>
          <w:highlight w:val="cyan"/>
        </w:rPr>
        <w:t>layers</w:t>
      </w:r>
      <w:r w:rsidRPr="00547430">
        <w:rPr>
          <w:sz w:val="16"/>
        </w:rPr>
        <w:t xml:space="preserve">, fleshing out the means by which communities will address human security as climate risks become better understood.16 An adaptive process informed by new scientific understanding of where and in what manner climate disruptions are likely to occur provides for better planning for potential extreme flooding and heat waves. For instance, local jurisdictions can work with their national partners to update maps in order to reflect the climate impacts for given areas. Current maps are not likely to adequately guide flood insurance decisions or requisite emergency response resources. Overall, </w:t>
      </w:r>
      <w:r w:rsidRPr="00FE7B0F">
        <w:rPr>
          <w:rStyle w:val="StyleBoldUnderline"/>
          <w:highlight w:val="cyan"/>
        </w:rPr>
        <w:t>adaptation measures need to integrate policies to protect food security and</w:t>
      </w:r>
      <w:r w:rsidRPr="00C50C75">
        <w:rPr>
          <w:rStyle w:val="StyleBoldUnderline"/>
        </w:rPr>
        <w:t xml:space="preserve"> such </w:t>
      </w:r>
      <w:r w:rsidRPr="00FE7B0F">
        <w:rPr>
          <w:rStyle w:val="StyleBoldUnderline"/>
          <w:highlight w:val="cyan"/>
        </w:rPr>
        <w:t>infrastructure</w:t>
      </w:r>
      <w:r w:rsidRPr="00C50C75">
        <w:rPr>
          <w:rStyle w:val="StyleBoldUnderline"/>
        </w:rPr>
        <w:t xml:space="preserve"> as transportation systems and power stations </w:t>
      </w:r>
      <w:r w:rsidRPr="00FE7B0F">
        <w:rPr>
          <w:rStyle w:val="StyleBoldUnderline"/>
          <w:highlight w:val="cyan"/>
        </w:rPr>
        <w:t>in the face of</w:t>
      </w:r>
      <w:r w:rsidRPr="009A1264">
        <w:rPr>
          <w:rStyle w:val="StyleBoldUnderline"/>
        </w:rPr>
        <w:t xml:space="preserve"> fires, floods, and other</w:t>
      </w:r>
      <w:r w:rsidRPr="00C50C75">
        <w:rPr>
          <w:rStyle w:val="StyleBoldUnderline"/>
        </w:rPr>
        <w:t xml:space="preserve"> potential </w:t>
      </w:r>
      <w:r w:rsidRPr="00FE7B0F">
        <w:rPr>
          <w:rStyle w:val="StyleBoldUnderline"/>
          <w:highlight w:val="cyan"/>
        </w:rPr>
        <w:t>disasters</w:t>
      </w:r>
      <w:r w:rsidRPr="00547430">
        <w:rPr>
          <w:sz w:val="16"/>
        </w:rPr>
        <w:t>. 17</w:t>
      </w:r>
    </w:p>
    <w:p w:rsidR="00AD61C9" w:rsidRPr="004F719B" w:rsidRDefault="00AD61C9" w:rsidP="00AD61C9">
      <w:pPr>
        <w:rPr>
          <w:sz w:val="16"/>
          <w:szCs w:val="16"/>
        </w:rPr>
      </w:pPr>
      <w:r w:rsidRPr="004F719B">
        <w:rPr>
          <w:sz w:val="16"/>
          <w:szCs w:val="16"/>
        </w:rPr>
        <w:t>III. CHANGE IS THE ONLY CONSTANT: RESILIENCE AND</w:t>
      </w:r>
    </w:p>
    <w:p w:rsidR="00AD61C9" w:rsidRPr="004F719B" w:rsidRDefault="00AD61C9" w:rsidP="00AD61C9">
      <w:pPr>
        <w:rPr>
          <w:sz w:val="16"/>
          <w:szCs w:val="16"/>
        </w:rPr>
      </w:pPr>
      <w:r w:rsidRPr="004F719B">
        <w:rPr>
          <w:sz w:val="16"/>
          <w:szCs w:val="16"/>
        </w:rPr>
        <w:t>COLLABORATIVE ADAPTIVE MANAGEMENT</w:t>
      </w:r>
    </w:p>
    <w:p w:rsidR="00AD61C9" w:rsidRPr="001A3841" w:rsidRDefault="00AD61C9" w:rsidP="00AD61C9">
      <w:pPr>
        <w:rPr>
          <w:sz w:val="16"/>
        </w:rPr>
      </w:pPr>
      <w:r w:rsidRPr="001A3841">
        <w:rPr>
          <w:sz w:val="16"/>
        </w:rPr>
        <w:t xml:space="preserve">“Adaptation policy must operate at all scales in an interconnected network of decision making.”18 Responding resiliently at inter-linking scales to an increasing array of disasters requires cooperation. </w:t>
      </w:r>
      <w:r w:rsidRPr="00FE7B0F">
        <w:rPr>
          <w:rStyle w:val="StyleBoldUnderline"/>
          <w:highlight w:val="cyan"/>
        </w:rPr>
        <w:t>While</w:t>
      </w:r>
      <w:r w:rsidRPr="001A3841">
        <w:rPr>
          <w:sz w:val="16"/>
        </w:rPr>
        <w:t xml:space="preserve"> </w:t>
      </w:r>
      <w:r w:rsidRPr="00FE7B0F">
        <w:rPr>
          <w:rStyle w:val="StyleBoldUnderline"/>
          <w:highlight w:val="cyan"/>
        </w:rPr>
        <w:t>reducing</w:t>
      </w:r>
      <w:r w:rsidRPr="001A3841">
        <w:rPr>
          <w:sz w:val="16"/>
        </w:rPr>
        <w:t xml:space="preserve"> levels of </w:t>
      </w:r>
      <w:r w:rsidRPr="00FE7B0F">
        <w:rPr>
          <w:rStyle w:val="StyleBoldUnderline"/>
          <w:highlight w:val="cyan"/>
        </w:rPr>
        <w:t>g</w:t>
      </w:r>
      <w:r w:rsidRPr="001A3841">
        <w:rPr>
          <w:sz w:val="16"/>
        </w:rPr>
        <w:t>reen</w:t>
      </w:r>
      <w:r w:rsidRPr="00FE7B0F">
        <w:rPr>
          <w:rStyle w:val="StyleBoldUnderline"/>
          <w:highlight w:val="cyan"/>
        </w:rPr>
        <w:t>h</w:t>
      </w:r>
      <w:r w:rsidRPr="001A3841">
        <w:rPr>
          <w:sz w:val="16"/>
        </w:rPr>
        <w:t xml:space="preserve">ouse </w:t>
      </w:r>
      <w:r w:rsidRPr="00FE7B0F">
        <w:rPr>
          <w:rStyle w:val="StyleBoldUnderline"/>
          <w:highlight w:val="cyan"/>
        </w:rPr>
        <w:t>g</w:t>
      </w:r>
      <w:r w:rsidRPr="001A3841">
        <w:rPr>
          <w:sz w:val="16"/>
        </w:rPr>
        <w:t xml:space="preserve">ases </w:t>
      </w:r>
      <w:r w:rsidRPr="001A3841">
        <w:rPr>
          <w:rStyle w:val="StyleBoldUnderline"/>
        </w:rPr>
        <w:t xml:space="preserve">that contribute to climate change </w:t>
      </w:r>
      <w:r w:rsidRPr="00FE7B0F">
        <w:rPr>
          <w:rStyle w:val="StyleBoldUnderline"/>
          <w:highlight w:val="cyan"/>
        </w:rPr>
        <w:t>can achieve climate stabilization, the effects of</w:t>
      </w:r>
      <w:r w:rsidRPr="001A3841">
        <w:rPr>
          <w:rStyle w:val="StyleBoldUnderline"/>
        </w:rPr>
        <w:t xml:space="preserve"> existing </w:t>
      </w:r>
      <w:r w:rsidRPr="00FE7B0F">
        <w:rPr>
          <w:rStyle w:val="StyleBoldUnderline"/>
          <w:highlight w:val="cyan"/>
        </w:rPr>
        <w:t>accumulated</w:t>
      </w:r>
      <w:r w:rsidRPr="001A3841">
        <w:rPr>
          <w:rStyle w:val="StyleBoldUnderline"/>
        </w:rPr>
        <w:t xml:space="preserve"> atmospheric </w:t>
      </w:r>
      <w:r w:rsidRPr="00FE7B0F">
        <w:rPr>
          <w:rStyle w:val="StyleBoldUnderline"/>
          <w:highlight w:val="cyan"/>
        </w:rPr>
        <w:t>concentrations will last many years</w:t>
      </w:r>
      <w:r w:rsidRPr="001A3841">
        <w:rPr>
          <w:sz w:val="16"/>
        </w:rPr>
        <w:t xml:space="preserve">. Different kinds of adaptation are needed throughout the world, with developing countries facing the greatest need to adapt while having the least capacity to do so and lowest contribution to climate change. </w:t>
      </w:r>
      <w:r w:rsidRPr="001A3841">
        <w:rPr>
          <w:rStyle w:val="StyleBoldUnderline"/>
        </w:rPr>
        <w:t>A comprehensive, cooperative adaptation framework can support national adaptation plans that facilitate climate-resilient development</w:t>
      </w:r>
      <w:r w:rsidRPr="001A3841">
        <w:rPr>
          <w:sz w:val="16"/>
        </w:rPr>
        <w:t>. 19 Each country should implement early warning systems, disaster risk reduction strategies, and risk management plans.20</w:t>
      </w:r>
    </w:p>
    <w:p w:rsidR="00AD61C9" w:rsidRPr="004F719B" w:rsidRDefault="00AD61C9" w:rsidP="00AD61C9">
      <w:pPr>
        <w:rPr>
          <w:sz w:val="16"/>
          <w:szCs w:val="16"/>
        </w:rPr>
      </w:pPr>
      <w:r w:rsidRPr="00DC1BE4">
        <w:rPr>
          <w:sz w:val="16"/>
          <w:szCs w:val="16"/>
        </w:rPr>
        <w:t>Following a massive earthquake in Japan on March 11, 2011, philosophy and law merged in this author’s Oregonian community. Residents not only scrambled for potassium iodide while trying to make sense of disaster law and policy gone nuclear, but they also struggled with how to respond to a potential crest of water few coastlines currently have the capacity to withstand. Learning how to transcend panic and respond effectively in the long-term continues to stymie individuals and cultures alike.21 Expecting the best yet preparing for the worst should be a rational response, with communities remaining calm but recognizing likely mortality rates and geographical vulnerabilities.22</w:t>
      </w:r>
    </w:p>
    <w:p w:rsidR="00AD61C9" w:rsidRPr="00AB3E06" w:rsidRDefault="00AD61C9" w:rsidP="00AD61C9">
      <w:pPr>
        <w:rPr>
          <w:sz w:val="16"/>
        </w:rPr>
      </w:pPr>
      <w:r w:rsidRPr="00AB3E06">
        <w:rPr>
          <w:sz w:val="16"/>
        </w:rPr>
        <w:t xml:space="preserve">Such </w:t>
      </w:r>
      <w:r w:rsidRPr="00FE7B0F">
        <w:rPr>
          <w:rStyle w:val="StyleBoldUnderline"/>
          <w:highlight w:val="cyan"/>
        </w:rPr>
        <w:t>a</w:t>
      </w:r>
      <w:r w:rsidRPr="005365B0">
        <w:rPr>
          <w:rStyle w:val="StyleBoldUnderline"/>
        </w:rPr>
        <w:t xml:space="preserve"> rational </w:t>
      </w:r>
      <w:r w:rsidRPr="00FE7B0F">
        <w:rPr>
          <w:rStyle w:val="StyleBoldUnderline"/>
          <w:highlight w:val="cyan"/>
        </w:rPr>
        <w:t>response</w:t>
      </w:r>
      <w:r w:rsidRPr="00AB3E06">
        <w:rPr>
          <w:sz w:val="16"/>
        </w:rPr>
        <w:t xml:space="preserve">, however, </w:t>
      </w:r>
      <w:r w:rsidRPr="00FE7B0F">
        <w:rPr>
          <w:rStyle w:val="StyleBoldUnderline"/>
          <w:highlight w:val="cyan"/>
        </w:rPr>
        <w:t>requires</w:t>
      </w:r>
      <w:r w:rsidRPr="005365B0">
        <w:rPr>
          <w:rStyle w:val="StyleBoldUnderline"/>
        </w:rPr>
        <w:t xml:space="preserve"> </w:t>
      </w:r>
      <w:r w:rsidRPr="00FE7B0F">
        <w:rPr>
          <w:rStyle w:val="StyleBoldUnderline"/>
          <w:highlight w:val="cyan"/>
        </w:rPr>
        <w:t>tech</w:t>
      </w:r>
      <w:r w:rsidRPr="005365B0">
        <w:rPr>
          <w:rStyle w:val="StyleBoldUnderline"/>
        </w:rPr>
        <w:t xml:space="preserve">nology </w:t>
      </w:r>
      <w:r w:rsidRPr="00FE7B0F">
        <w:rPr>
          <w:rStyle w:val="StyleBoldUnderline"/>
          <w:highlight w:val="cyan"/>
        </w:rPr>
        <w:t xml:space="preserve">transfer to communities lacking </w:t>
      </w:r>
      <w:r w:rsidRPr="001A3841">
        <w:rPr>
          <w:rStyle w:val="StyleBoldUnderline"/>
        </w:rPr>
        <w:t xml:space="preserve">the </w:t>
      </w:r>
      <w:r w:rsidRPr="00FE7B0F">
        <w:rPr>
          <w:rStyle w:val="StyleBoldUnderline"/>
          <w:highlight w:val="cyan"/>
        </w:rPr>
        <w:t>capacity</w:t>
      </w:r>
      <w:r w:rsidRPr="005365B0">
        <w:rPr>
          <w:rStyle w:val="StyleBoldUnderline"/>
        </w:rPr>
        <w:t xml:space="preserve"> to warn civil society of pending disasters</w:t>
      </w:r>
      <w:r w:rsidRPr="00AB3E06">
        <w:rPr>
          <w:sz w:val="16"/>
        </w:rPr>
        <w:t xml:space="preserve">, comparable to the reverse 9-1-1 calls that Oregon and California residents received shortly after the Japanese earthquake.23 Wake up calls seem to be coming fast and furiously. </w:t>
      </w:r>
      <w:r w:rsidRPr="00E35395">
        <w:rPr>
          <w:rStyle w:val="StyleBoldUnderline"/>
        </w:rPr>
        <w:t>Communities can accomplish a great deal of good by channeling crisis awareness into effective disaster planning</w:t>
      </w:r>
      <w:r w:rsidRPr="00AB3E06">
        <w:rPr>
          <w:sz w:val="16"/>
        </w:rPr>
        <w:t xml:space="preserve"> for resilient coastlines. </w:t>
      </w:r>
      <w:r w:rsidRPr="00E35395">
        <w:rPr>
          <w:rStyle w:val="StyleBoldUnderline"/>
        </w:rPr>
        <w:t>Recent storm surges highlight the urgent need for a collective consensus within the international community on enhancing resilience to disasters.</w:t>
      </w:r>
      <w:r w:rsidRPr="00AB3E06">
        <w:rPr>
          <w:sz w:val="16"/>
        </w:rPr>
        <w:t>24 If not now, then when?</w:t>
      </w:r>
    </w:p>
    <w:p w:rsidR="00AD61C9" w:rsidRPr="001A3841" w:rsidRDefault="00AD61C9" w:rsidP="00AD61C9">
      <w:pPr>
        <w:rPr>
          <w:sz w:val="16"/>
          <w:szCs w:val="16"/>
        </w:rPr>
      </w:pPr>
      <w:r w:rsidRPr="001A3841">
        <w:rPr>
          <w:sz w:val="16"/>
          <w:szCs w:val="16"/>
        </w:rPr>
        <w:t xml:space="preserve">Adaptation commissions facilitate integration and harmonization and, by doing so, enhance adaptive capacity.25 As recent climate negotiations have demonstrated, geo-political pendulums also affect adaptive capacity. Adaptation measures should be based on emerging and traditional “sound scientific and technological knowledge.”26 Approaches to adaptation should also be environmentally sound, informed by the best </w:t>
      </w:r>
      <w:r w:rsidRPr="001A3841">
        <w:rPr>
          <w:sz w:val="16"/>
          <w:szCs w:val="16"/>
        </w:rPr>
        <w:lastRenderedPageBreak/>
        <w:t>science, as well as sensible from financial and sustainability standpoints. 27 Temporal and spatial scales of adaptation are both important to framing adaptation strategies. On-the-ground results should come from “predictable, sustainable, timely, adequate and stable financial resources” on top of official development assistance by developed countries. 28 Countries can implement integrated best practices29 consistent with such international instruments as the United Nations Framework Convention on Climate Change (UNFCCC),30 the United Nations Convention to Combat Desertification,31 the Convention on Biological Diversity, 32 and the United Nations Declaration on the Rights of Indigenous Peoples.33 Periodic reviews34 of national adaptation plans should assess and update measures for “climate refugees,”35 increasing resilience through economic diversification, as well as the transfer of such adaptation technologies as levy designs, green building innovations, and a wide range of other means by which to respond to climate change.36</w:t>
      </w:r>
    </w:p>
    <w:p w:rsidR="00AD61C9" w:rsidRPr="00AB3E06" w:rsidRDefault="00AD61C9" w:rsidP="00AD61C9">
      <w:pPr>
        <w:rPr>
          <w:sz w:val="16"/>
        </w:rPr>
      </w:pPr>
      <w:r w:rsidRPr="00AB3E06">
        <w:rPr>
          <w:sz w:val="16"/>
        </w:rPr>
        <w:t xml:space="preserve">Professor J.B. Ruhl artfully notes that “institutional inflexibility is increasingly being adopted as a means to protect legitimate interests excluded from dominant resource allocation regimes.”37 </w:t>
      </w:r>
      <w:r w:rsidRPr="00FE7B0F">
        <w:rPr>
          <w:rStyle w:val="StyleBoldUnderline"/>
          <w:highlight w:val="cyan"/>
        </w:rPr>
        <w:t xml:space="preserve">Coordinated, flexible responses are at the core of effective </w:t>
      </w:r>
      <w:r w:rsidRPr="00BD5B31">
        <w:rPr>
          <w:rStyle w:val="StyleBoldUnderline"/>
        </w:rPr>
        <w:t xml:space="preserve">climate </w:t>
      </w:r>
      <w:r w:rsidRPr="00FE7B0F">
        <w:rPr>
          <w:rStyle w:val="StyleBoldUnderline"/>
          <w:highlight w:val="cyan"/>
        </w:rPr>
        <w:t xml:space="preserve">adaptation. </w:t>
      </w:r>
      <w:r w:rsidRPr="00BD5B31">
        <w:rPr>
          <w:rStyle w:val="StyleBoldUnderline"/>
        </w:rPr>
        <w:t>Existing property rights and risk will likely see unprecedented change.</w:t>
      </w:r>
      <w:r w:rsidRPr="00AE4015">
        <w:rPr>
          <w:rStyle w:val="StyleBoldUnderline"/>
        </w:rPr>
        <w:t xml:space="preserve"> </w:t>
      </w:r>
      <w:r w:rsidRPr="00FE7B0F">
        <w:rPr>
          <w:rStyle w:val="StyleBoldUnderline"/>
          <w:highlight w:val="cyan"/>
        </w:rPr>
        <w:t xml:space="preserve">Traditional </w:t>
      </w:r>
      <w:r w:rsidRPr="00BD5B31">
        <w:rPr>
          <w:rStyle w:val="StyleBoldUnderline"/>
        </w:rPr>
        <w:t xml:space="preserve">water, land-use and environmental </w:t>
      </w:r>
      <w:r w:rsidRPr="00FE7B0F">
        <w:rPr>
          <w:rStyle w:val="StyleBoldUnderline"/>
          <w:highlight w:val="cyan"/>
        </w:rPr>
        <w:t>law are likely to melt into something that can respond to climate instability</w:t>
      </w:r>
      <w:r w:rsidRPr="00AE4015">
        <w:rPr>
          <w:rStyle w:val="StyleBoldUnderline"/>
        </w:rPr>
        <w:t>. Both this instability and the resulting legal responses will have significant human rights implications that communities should address at the outset</w:t>
      </w:r>
      <w:r w:rsidRPr="00AB3E06">
        <w:rPr>
          <w:sz w:val="16"/>
        </w:rPr>
        <w:t>, rather than acknowledge in retrospect.</w:t>
      </w:r>
    </w:p>
    <w:p w:rsidR="00AD61C9" w:rsidRPr="00AB3E06" w:rsidRDefault="00AD61C9" w:rsidP="00AD61C9">
      <w:pPr>
        <w:rPr>
          <w:sz w:val="16"/>
        </w:rPr>
      </w:pPr>
      <w:r w:rsidRPr="00AB3E06">
        <w:rPr>
          <w:sz w:val="16"/>
        </w:rPr>
        <w:t xml:space="preserve">Rule of law is at the core of effective communities and need not be compromised in the effort to adapt effectively to climate instability. Effective climate measures can occur through coordination among all levels of governance and decision-making. This decision-making should address climate change legislatively, judicially, and administratively, while remaining mindful of the need for both flexibility and capacity building.38 Many adaptation measures can be addressed at the proactive or reactive stage. Arguably, a proactive response leaves greater flexibility with which communities can respond.39 </w:t>
      </w:r>
      <w:r w:rsidRPr="00AE4015">
        <w:rPr>
          <w:rStyle w:val="StyleBoldUnderline"/>
        </w:rPr>
        <w:t>Emergency response and disaster recovery are classic reactive adaptive measures that can be prepared for, while proactive measures include: “crop and livelihood diversification, seasonal climate forecasting, community-based disaster risk reduction, famine early warning systems, insurance, [and] water storage</w:t>
      </w:r>
      <w:r w:rsidRPr="00AB3E06">
        <w:rPr>
          <w:sz w:val="16"/>
        </w:rPr>
        <w:t>.” 40</w:t>
      </w:r>
    </w:p>
    <w:p w:rsidR="00AD61C9" w:rsidRPr="00AB3E06" w:rsidRDefault="00AD61C9" w:rsidP="00AD61C9">
      <w:pPr>
        <w:rPr>
          <w:sz w:val="16"/>
        </w:rPr>
      </w:pPr>
      <w:r w:rsidRPr="00AB3E06">
        <w:rPr>
          <w:sz w:val="16"/>
        </w:rPr>
        <w:t xml:space="preserve">While reducing vulnerability can avert directing resources to postdisaster recovery, climate vulnerabilities will remain. The level of risk will depend upon interrelated knowledge, technology, and capacity gaps.41 </w:t>
      </w:r>
      <w:r w:rsidRPr="00AB3E06">
        <w:rPr>
          <w:rStyle w:val="StyleBoldUnderline"/>
        </w:rPr>
        <w:t>Robust habitat protection/restoration and emergency response systems are resilience enhancers</w:t>
      </w:r>
      <w:r w:rsidRPr="00AB3E06">
        <w:rPr>
          <w:sz w:val="16"/>
        </w:rPr>
        <w:t>.42 Resilience need not be the baby thrown out with the bathwater. There is a growing understanding that stationarity is giving way to a climate change-induced no-analog future in which ecological variability will not stay within known parameters.43</w:t>
      </w:r>
    </w:p>
    <w:p w:rsidR="00AD61C9" w:rsidRPr="001A3841" w:rsidRDefault="00AD61C9" w:rsidP="00AD61C9">
      <w:pPr>
        <w:rPr>
          <w:sz w:val="16"/>
          <w:szCs w:val="16"/>
        </w:rPr>
      </w:pPr>
      <w:r w:rsidRPr="001A3841">
        <w:rPr>
          <w:sz w:val="16"/>
          <w:szCs w:val="16"/>
        </w:rPr>
        <w:t>Professor Robin Kundis Craig notes that “water law is almost uniquely available to support some of the adaptive management regimes that climate change adaptation will require [and] public trust doctrines can be particularly well-suited to providing legal support for adaptive management-based climate change adaptation regimes.”44 Given the need for a legal system that both provides stable expectations and adapts to climate change, the common law may be in a good position to respond flexibly.45 Craig has identified at least sixteen states in the United States that have ecological public trust doctrines, and at least six states that describe such doctrines as adaptive and evolutionary.46 Explicitly includ-ing climate as a threat to public trust resources allows states to respond to climate instability through public trust doctrines.</w:t>
      </w:r>
    </w:p>
    <w:p w:rsidR="00AD61C9" w:rsidRPr="001A3841" w:rsidRDefault="00AD61C9" w:rsidP="00AD61C9">
      <w:pPr>
        <w:rPr>
          <w:sz w:val="16"/>
          <w:szCs w:val="16"/>
        </w:rPr>
      </w:pPr>
      <w:r w:rsidRPr="001A3841">
        <w:rPr>
          <w:sz w:val="16"/>
          <w:szCs w:val="16"/>
        </w:rPr>
        <w:t>Adaptive public trust doctrines enable states to address some waterrelated climate change. For example, judicial adaptive management may follow the approach taken in the South Dakota case of Parks v. Cooper.47 In this case, three lakes resulted from an area receiving higher than normal precipitation, perhaps a new normal for the region. Riparian landowners sued to exclude members of the public from using the new bodies of water for fishing and recreation upon a private lake argument. 48 The South Dakota Supreme Court concluded that “all water in South Dakota belongs to the people in accord with the public trust doctrine and as declared by statute and precedent, and thus, although the lake beds are mostly privately owned, the water in the lakes is public and may be converted to public use.”49</w:t>
      </w:r>
    </w:p>
    <w:p w:rsidR="00AD61C9" w:rsidRPr="00424EAB" w:rsidRDefault="00AD61C9" w:rsidP="00AD61C9">
      <w:pPr>
        <w:rPr>
          <w:b/>
          <w:bCs/>
          <w:u w:val="single"/>
        </w:rPr>
      </w:pPr>
      <w:r w:rsidRPr="00AB3E06">
        <w:rPr>
          <w:sz w:val="16"/>
        </w:rPr>
        <w:t>Parks v. Cooper may be at the forefront of a growing state trend to address climate change via state public trust doctrines. Should this method gain momentum</w:t>
      </w:r>
      <w:r w:rsidRPr="00AB3E06">
        <w:rPr>
          <w:rStyle w:val="StyleBoldUnderline"/>
        </w:rPr>
        <w:t xml:space="preserve">, </w:t>
      </w:r>
      <w:r w:rsidRPr="00FE7B0F">
        <w:rPr>
          <w:rStyle w:val="StyleBoldUnderline"/>
          <w:highlight w:val="cyan"/>
        </w:rPr>
        <w:t xml:space="preserve">a body of common law may develop that </w:t>
      </w:r>
      <w:r w:rsidRPr="00BD5B31">
        <w:rPr>
          <w:rStyle w:val="StyleBoldUnderline"/>
        </w:rPr>
        <w:t xml:space="preserve">effectively </w:t>
      </w:r>
      <w:r w:rsidRPr="00FE7B0F">
        <w:rPr>
          <w:rStyle w:val="StyleBoldUnderline"/>
          <w:highlight w:val="cyan"/>
        </w:rPr>
        <w:t>addresses climate disruptions too unpredictable</w:t>
      </w:r>
      <w:r w:rsidRPr="00AB3E06">
        <w:rPr>
          <w:rStyle w:val="StyleBoldUnderline"/>
        </w:rPr>
        <w:t xml:space="preserve"> at present </w:t>
      </w:r>
      <w:r w:rsidRPr="00FE7B0F">
        <w:rPr>
          <w:rStyle w:val="StyleBoldUnderline"/>
          <w:highlight w:val="cyan"/>
        </w:rPr>
        <w:t>for the public sector to feel comfortable legislating.</w:t>
      </w:r>
      <w:r w:rsidRPr="00AB3E06">
        <w:rPr>
          <w:rStyle w:val="StyleBoldUnderline"/>
        </w:rPr>
        <w:t xml:space="preserve"> </w:t>
      </w:r>
      <w:r w:rsidRPr="00FE7B0F">
        <w:rPr>
          <w:rStyle w:val="StyleBoldUnderline"/>
          <w:highlight w:val="cyan"/>
        </w:rPr>
        <w:t>International frameworks, national climate thresholds, state common law</w:t>
      </w:r>
      <w:r w:rsidRPr="00AB3E06">
        <w:rPr>
          <w:sz w:val="16"/>
        </w:rPr>
        <w:t xml:space="preserve">, local zoning, tax abatement for individuals, and civil society participation </w:t>
      </w:r>
      <w:r w:rsidRPr="00FE7B0F">
        <w:rPr>
          <w:rStyle w:val="StyleBoldUnderline"/>
          <w:highlight w:val="cyan"/>
        </w:rPr>
        <w:t>can together facilitate resilience efforts at all scales</w:t>
      </w:r>
      <w:r w:rsidRPr="00AB3E06">
        <w:rPr>
          <w:rStyle w:val="StyleBoldUnderline"/>
        </w:rPr>
        <w:t xml:space="preserve"> that remain mindful of human </w:t>
      </w:r>
      <w:r>
        <w:rPr>
          <w:rStyle w:val="StyleBoldUnderline"/>
        </w:rPr>
        <w:t>and ecological vulnerabilities.</w:t>
      </w:r>
    </w:p>
    <w:p w:rsidR="00AD61C9" w:rsidRPr="00424EAB" w:rsidRDefault="00AD61C9" w:rsidP="00AD61C9">
      <w:pPr>
        <w:pStyle w:val="Heading4"/>
      </w:pPr>
      <w:r>
        <w:t>Prevents multiple scenarios for global war</w:t>
      </w:r>
    </w:p>
    <w:p w:rsidR="00AD61C9" w:rsidRPr="00277144" w:rsidRDefault="00AD61C9" w:rsidP="00AD61C9">
      <w:pPr>
        <w:rPr>
          <w:sz w:val="16"/>
          <w:szCs w:val="16"/>
        </w:rPr>
      </w:pPr>
      <w:r w:rsidRPr="002A2899">
        <w:rPr>
          <w:b/>
          <w:sz w:val="26"/>
          <w:szCs w:val="26"/>
        </w:rPr>
        <w:t>Werz &amp; Conley 12</w:t>
      </w:r>
      <w:r w:rsidRPr="00277144">
        <w:t xml:space="preserve"> </w:t>
      </w:r>
      <w:r w:rsidRPr="00277144">
        <w:rPr>
          <w:sz w:val="16"/>
          <w:szCs w:val="16"/>
        </w:rPr>
        <w:t xml:space="preserve">- Senior Fellow @American Progress where his work as member of the National Security Team focuses on the nexus of climate change, migration, and security and emerging democracies &amp; Research Associate for National Security and International Policy @ the Center for American Progress [Michael Werz &amp; Laura Conley, “Climate Change, Migration, and Conflict: Addressing complex crisis scenarios in the 21st Century,” </w:t>
      </w:r>
      <w:r w:rsidRPr="00277144">
        <w:rPr>
          <w:sz w:val="16"/>
          <w:szCs w:val="16"/>
          <w:u w:val="single"/>
        </w:rPr>
        <w:t>Center for American Progress</w:t>
      </w:r>
      <w:r w:rsidRPr="00277144">
        <w:rPr>
          <w:sz w:val="16"/>
          <w:szCs w:val="16"/>
        </w:rPr>
        <w:t>, January 2012]</w:t>
      </w:r>
    </w:p>
    <w:p w:rsidR="00AD61C9" w:rsidRPr="00277144" w:rsidRDefault="00AD61C9" w:rsidP="00AD61C9">
      <w:pPr>
        <w:rPr>
          <w:sz w:val="16"/>
          <w:szCs w:val="16"/>
        </w:rPr>
      </w:pPr>
    </w:p>
    <w:p w:rsidR="00AD61C9" w:rsidRPr="00277144" w:rsidRDefault="00AD61C9" w:rsidP="00AD61C9">
      <w:pPr>
        <w:rPr>
          <w:sz w:val="16"/>
          <w:szCs w:val="16"/>
        </w:rPr>
      </w:pPr>
      <w:r w:rsidRPr="00366437">
        <w:rPr>
          <w:b/>
          <w:bCs/>
          <w:u w:val="single"/>
        </w:rPr>
        <w:t xml:space="preserve">The </w:t>
      </w:r>
      <w:r w:rsidRPr="00277144">
        <w:rPr>
          <w:sz w:val="16"/>
          <w:szCs w:val="16"/>
        </w:rPr>
        <w:t>costs and</w:t>
      </w:r>
      <w:r w:rsidRPr="00366437">
        <w:rPr>
          <w:b/>
          <w:bCs/>
          <w:u w:val="single"/>
        </w:rPr>
        <w:t xml:space="preserve"> consequences of climate change </w:t>
      </w:r>
      <w:r w:rsidRPr="00277144">
        <w:rPr>
          <w:sz w:val="16"/>
          <w:szCs w:val="16"/>
        </w:rPr>
        <w:t>on our world</w:t>
      </w:r>
      <w:r w:rsidRPr="00366437">
        <w:rPr>
          <w:b/>
          <w:bCs/>
          <w:u w:val="single"/>
        </w:rPr>
        <w:t xml:space="preserve"> will define the 21st</w:t>
      </w:r>
      <w:r w:rsidRPr="00277144">
        <w:rPr>
          <w:sz w:val="12"/>
          <w:u w:val="single"/>
        </w:rPr>
        <w:t xml:space="preserve"> </w:t>
      </w:r>
      <w:r w:rsidRPr="00366437">
        <w:rPr>
          <w:b/>
          <w:bCs/>
          <w:u w:val="single"/>
        </w:rPr>
        <w:t>century. Even if nations</w:t>
      </w:r>
      <w:r w:rsidRPr="00277144">
        <w:rPr>
          <w:sz w:val="16"/>
        </w:rPr>
        <w:t xml:space="preserve"> across our planet </w:t>
      </w:r>
      <w:r w:rsidRPr="00366437">
        <w:rPr>
          <w:b/>
          <w:bCs/>
          <w:u w:val="single"/>
        </w:rPr>
        <w:t>were to take immediate steps to rein</w:t>
      </w:r>
      <w:r w:rsidRPr="00277144">
        <w:rPr>
          <w:sz w:val="12"/>
          <w:u w:val="single"/>
        </w:rPr>
        <w:t xml:space="preserve"> </w:t>
      </w:r>
      <w:r w:rsidRPr="00366437">
        <w:rPr>
          <w:b/>
          <w:bCs/>
          <w:u w:val="single"/>
        </w:rPr>
        <w:t>in carbon emissions</w:t>
      </w:r>
      <w:r w:rsidRPr="00277144">
        <w:rPr>
          <w:sz w:val="16"/>
        </w:rPr>
        <w:t>—an unlikely prospect—</w:t>
      </w:r>
      <w:r w:rsidRPr="00FE7B0F">
        <w:rPr>
          <w:rStyle w:val="Emphasis"/>
          <w:highlight w:val="cyan"/>
        </w:rPr>
        <w:t>a warmer climate is inevitable</w:t>
      </w:r>
      <w:r w:rsidRPr="00277144">
        <w:rPr>
          <w:sz w:val="16"/>
        </w:rPr>
        <w:t xml:space="preserve">. </w:t>
      </w:r>
      <w:r w:rsidRPr="00366437">
        <w:rPr>
          <w:b/>
          <w:bCs/>
          <w:u w:val="single"/>
        </w:rPr>
        <w:t>As</w:t>
      </w:r>
      <w:r w:rsidRPr="00277144">
        <w:rPr>
          <w:sz w:val="16"/>
        </w:rPr>
        <w:t xml:space="preserve"> the U.N. Intergovernmental Panel on Climate Change, or </w:t>
      </w:r>
      <w:r w:rsidRPr="00366437">
        <w:rPr>
          <w:b/>
          <w:bCs/>
          <w:u w:val="single"/>
        </w:rPr>
        <w:t>IPCC, noted</w:t>
      </w:r>
      <w:r w:rsidRPr="00277144">
        <w:rPr>
          <w:sz w:val="16"/>
        </w:rPr>
        <w:t xml:space="preserve"> in 2007, </w:t>
      </w:r>
      <w:r w:rsidRPr="00366437">
        <w:rPr>
          <w:b/>
          <w:bCs/>
          <w:u w:val="single"/>
        </w:rPr>
        <w:t xml:space="preserve">human-created “warming </w:t>
      </w:r>
      <w:r w:rsidRPr="00277144">
        <w:rPr>
          <w:sz w:val="16"/>
          <w:szCs w:val="16"/>
        </w:rPr>
        <w:lastRenderedPageBreak/>
        <w:t>of the climate system</w:t>
      </w:r>
      <w:r w:rsidRPr="00366437">
        <w:rPr>
          <w:b/>
          <w:bCs/>
          <w:u w:val="single"/>
        </w:rPr>
        <w:t xml:space="preserve"> is unequivocal, as is now evident</w:t>
      </w:r>
      <w:r w:rsidRPr="00277144">
        <w:rPr>
          <w:sz w:val="12"/>
          <w:u w:val="single"/>
        </w:rPr>
        <w:t xml:space="preserve"> </w:t>
      </w:r>
      <w:r w:rsidRPr="00366437">
        <w:rPr>
          <w:b/>
          <w:bCs/>
          <w:u w:val="single"/>
        </w:rPr>
        <w:t>from observations of increases in</w:t>
      </w:r>
      <w:r w:rsidRPr="00277144">
        <w:rPr>
          <w:sz w:val="16"/>
        </w:rPr>
        <w:t xml:space="preserve"> global average air and ocean </w:t>
      </w:r>
      <w:r w:rsidRPr="00366437">
        <w:rPr>
          <w:b/>
          <w:bCs/>
          <w:u w:val="single"/>
        </w:rPr>
        <w:t>temperatures</w:t>
      </w:r>
      <w:r w:rsidRPr="00277144">
        <w:rPr>
          <w:sz w:val="16"/>
          <w:szCs w:val="16"/>
        </w:rPr>
        <w:t>, widespread melting of snow and ice and rising global average sea level.”1</w:t>
      </w:r>
    </w:p>
    <w:p w:rsidR="00AD61C9" w:rsidRPr="00277144" w:rsidRDefault="00AD61C9" w:rsidP="00AD61C9">
      <w:pPr>
        <w:rPr>
          <w:sz w:val="16"/>
        </w:rPr>
      </w:pPr>
      <w:r w:rsidRPr="00277144">
        <w:rPr>
          <w:sz w:val="16"/>
          <w:szCs w:val="16"/>
        </w:rPr>
        <w:t>As these ill effects progress they will have serious implications for U.S. national security interests as well as global stability</w:t>
      </w:r>
      <w:r w:rsidRPr="00277144">
        <w:rPr>
          <w:sz w:val="16"/>
        </w:rPr>
        <w:t xml:space="preserve">—extending from the sustainability of coastal military installations to the stability of nations that lack the resources, </w:t>
      </w:r>
      <w:r w:rsidRPr="00277144">
        <w:rPr>
          <w:sz w:val="16"/>
          <w:szCs w:val="16"/>
        </w:rPr>
        <w:t>good governance, and resiliency needed to respond to the many adverse consequences of climate change.</w:t>
      </w:r>
      <w:r w:rsidRPr="00277144">
        <w:t xml:space="preserve"> </w:t>
      </w:r>
      <w:r w:rsidRPr="00277144">
        <w:rPr>
          <w:sz w:val="16"/>
          <w:szCs w:val="16"/>
        </w:rPr>
        <w:t xml:space="preserve">And </w:t>
      </w:r>
      <w:r w:rsidRPr="00FE7B0F">
        <w:rPr>
          <w:b/>
          <w:bCs/>
          <w:highlight w:val="cyan"/>
          <w:u w:val="single"/>
        </w:rPr>
        <w:t xml:space="preserve">as these effects accelerate, the </w:t>
      </w:r>
      <w:r w:rsidRPr="00FE7B0F">
        <w:rPr>
          <w:rStyle w:val="Emphasis"/>
          <w:highlight w:val="cyan"/>
        </w:rPr>
        <w:t>stress will impact human</w:t>
      </w:r>
      <w:r w:rsidRPr="00FE7B0F">
        <w:rPr>
          <w:rStyle w:val="Emphasis"/>
          <w:sz w:val="12"/>
          <w:highlight w:val="cyan"/>
        </w:rPr>
        <w:t xml:space="preserve"> </w:t>
      </w:r>
      <w:r w:rsidRPr="00FE7B0F">
        <w:rPr>
          <w:rStyle w:val="Emphasis"/>
          <w:highlight w:val="cyan"/>
        </w:rPr>
        <w:t xml:space="preserve">migration and conflict </w:t>
      </w:r>
      <w:r w:rsidRPr="00FE7B0F">
        <w:rPr>
          <w:b/>
          <w:bCs/>
          <w:highlight w:val="cyan"/>
          <w:u w:val="single"/>
        </w:rPr>
        <w:t>around the world</w:t>
      </w:r>
      <w:r w:rsidRPr="00277144">
        <w:rPr>
          <w:sz w:val="16"/>
        </w:rPr>
        <w:t>.</w:t>
      </w:r>
    </w:p>
    <w:p w:rsidR="00AD61C9" w:rsidRPr="00277144" w:rsidRDefault="00AD61C9" w:rsidP="00AD61C9">
      <w:pPr>
        <w:rPr>
          <w:sz w:val="16"/>
        </w:rPr>
      </w:pPr>
      <w:r w:rsidRPr="00277144">
        <w:rPr>
          <w:sz w:val="16"/>
        </w:rPr>
        <w:t>It is difficult to fully understand the detailed causes of migration and economic</w:t>
      </w:r>
      <w:r w:rsidRPr="00277144">
        <w:rPr>
          <w:sz w:val="12"/>
        </w:rPr>
        <w:t xml:space="preserve"> </w:t>
      </w:r>
      <w:r w:rsidRPr="00277144">
        <w:rPr>
          <w:sz w:val="16"/>
        </w:rPr>
        <w:t xml:space="preserve">and political instability, but </w:t>
      </w:r>
      <w:r w:rsidRPr="00366437">
        <w:rPr>
          <w:b/>
          <w:bCs/>
          <w:u w:val="single"/>
        </w:rPr>
        <w:t>the growing evidence of links between climate change,</w:t>
      </w:r>
      <w:r w:rsidRPr="00277144">
        <w:rPr>
          <w:sz w:val="12"/>
          <w:u w:val="single"/>
        </w:rPr>
        <w:t xml:space="preserve"> </w:t>
      </w:r>
      <w:r w:rsidRPr="00366437">
        <w:rPr>
          <w:b/>
          <w:bCs/>
          <w:u w:val="single"/>
        </w:rPr>
        <w:t xml:space="preserve">migration, and conflict raise plenty of </w:t>
      </w:r>
      <w:r w:rsidRPr="00277144">
        <w:rPr>
          <w:sz w:val="16"/>
          <w:szCs w:val="16"/>
        </w:rPr>
        <w:t>reasons for</w:t>
      </w:r>
      <w:r w:rsidRPr="00366437">
        <w:rPr>
          <w:b/>
          <w:bCs/>
          <w:u w:val="single"/>
        </w:rPr>
        <w:t xml:space="preserve"> concern.</w:t>
      </w:r>
      <w:r w:rsidRPr="00277144">
        <w:rPr>
          <w:sz w:val="16"/>
        </w:rPr>
        <w:t xml:space="preserve"> </w:t>
      </w:r>
      <w:r w:rsidRPr="00277144">
        <w:rPr>
          <w:sz w:val="16"/>
          <w:szCs w:val="16"/>
        </w:rPr>
        <w:t>This is why it’s time to start thinking about new and comprehensive answers to multifaceted crisis scenarios brought on or worsened by global climate change. As Achim Steiner, executive director of the U.N. Environment Program, argues, “The question we must continuously ask ourselves in the face of scientific complexity and uncertainty, but also growing evidence of climate change, is at what point precaution, common sense or prudent risk management demands action.”2</w:t>
      </w:r>
      <w:r w:rsidRPr="00277144">
        <w:rPr>
          <w:sz w:val="16"/>
        </w:rPr>
        <w:t xml:space="preserve"> </w:t>
      </w:r>
      <w:r w:rsidRPr="00366437">
        <w:rPr>
          <w:b/>
          <w:bCs/>
          <w:u w:val="single"/>
        </w:rPr>
        <w:t>In the coming decades climate change will increasingly threaten</w:t>
      </w:r>
      <w:r w:rsidRPr="00277144">
        <w:rPr>
          <w:sz w:val="16"/>
        </w:rPr>
        <w:t xml:space="preserve"> humanity’s shared interests and </w:t>
      </w:r>
      <w:r w:rsidRPr="00366437">
        <w:rPr>
          <w:b/>
          <w:bCs/>
          <w:u w:val="single"/>
        </w:rPr>
        <w:t>collective security</w:t>
      </w:r>
      <w:r w:rsidRPr="00277144">
        <w:rPr>
          <w:sz w:val="16"/>
        </w:rPr>
        <w:t xml:space="preserve"> in many parts of the world, </w:t>
      </w:r>
      <w:r w:rsidRPr="00277144">
        <w:rPr>
          <w:sz w:val="16"/>
          <w:szCs w:val="16"/>
        </w:rPr>
        <w:t>disproportionately affecting the globe’s least developed countries.</w:t>
      </w:r>
      <w:r w:rsidRPr="00277144">
        <w:rPr>
          <w:sz w:val="16"/>
        </w:rPr>
        <w:t xml:space="preserve"> Climate change will pose challenging social, political, and strategic questions for the many different multinational, regional, national, and nonprofit organizations dedicated to improving the human condition worldwide. Organizations as different as Amnesty International, the U.S. Agency for International Development, the World Bank, the International Rescue Committee, and the World Health Organization will all have to tackle directly the myriad effects of climate change.</w:t>
      </w:r>
    </w:p>
    <w:p w:rsidR="00AD61C9" w:rsidRPr="00277144" w:rsidRDefault="00AD61C9" w:rsidP="00AD61C9">
      <w:pPr>
        <w:rPr>
          <w:sz w:val="16"/>
          <w:szCs w:val="16"/>
        </w:rPr>
      </w:pPr>
      <w:r w:rsidRPr="00277144">
        <w:rPr>
          <w:sz w:val="16"/>
        </w:rPr>
        <w:t xml:space="preserve">Climate change also poses distinct challenges to U.S. national security. </w:t>
      </w:r>
      <w:r w:rsidRPr="00FE7B0F">
        <w:rPr>
          <w:rStyle w:val="Emphasis"/>
          <w:highlight w:val="cyan"/>
        </w:rPr>
        <w:t>Recent intelligence reports and war games</w:t>
      </w:r>
      <w:r w:rsidRPr="00FE7B0F">
        <w:rPr>
          <w:b/>
          <w:bCs/>
          <w:highlight w:val="cyan"/>
          <w:u w:val="single"/>
        </w:rPr>
        <w:t>,</w:t>
      </w:r>
      <w:r w:rsidRPr="00FE7B0F">
        <w:rPr>
          <w:sz w:val="16"/>
          <w:highlight w:val="cyan"/>
        </w:rPr>
        <w:t xml:space="preserve"> </w:t>
      </w:r>
      <w:r w:rsidRPr="001225DE">
        <w:rPr>
          <w:sz w:val="16"/>
        </w:rPr>
        <w:t>including some conducted by the U.S. Department of Defense</w:t>
      </w:r>
      <w:r w:rsidRPr="00FE7B0F">
        <w:rPr>
          <w:sz w:val="16"/>
          <w:highlight w:val="cyan"/>
        </w:rPr>
        <w:t xml:space="preserve">, </w:t>
      </w:r>
      <w:r w:rsidRPr="00FE7B0F">
        <w:rPr>
          <w:b/>
          <w:bCs/>
          <w:highlight w:val="cyan"/>
          <w:u w:val="single"/>
        </w:rPr>
        <w:t>conclude that</w:t>
      </w:r>
      <w:r w:rsidRPr="00FE7B0F">
        <w:rPr>
          <w:sz w:val="16"/>
          <w:szCs w:val="16"/>
          <w:highlight w:val="cyan"/>
          <w:u w:val="single"/>
        </w:rPr>
        <w:t xml:space="preserve"> </w:t>
      </w:r>
      <w:r w:rsidRPr="001225DE">
        <w:rPr>
          <w:sz w:val="16"/>
          <w:szCs w:val="16"/>
        </w:rPr>
        <w:t>over the next two or three decades,</w:t>
      </w:r>
      <w:r w:rsidRPr="001225DE">
        <w:rPr>
          <w:sz w:val="12"/>
          <w:u w:val="single"/>
        </w:rPr>
        <w:t xml:space="preserve"> </w:t>
      </w:r>
      <w:r w:rsidRPr="001225DE">
        <w:rPr>
          <w:sz w:val="16"/>
          <w:szCs w:val="16"/>
        </w:rPr>
        <w:t>vulnerable regions</w:t>
      </w:r>
      <w:r w:rsidRPr="00366437">
        <w:rPr>
          <w:b/>
          <w:bCs/>
          <w:u w:val="single"/>
        </w:rPr>
        <w:t xml:space="preserve"> </w:t>
      </w:r>
      <w:r w:rsidRPr="001225DE">
        <w:rPr>
          <w:sz w:val="16"/>
        </w:rPr>
        <w:t xml:space="preserve">(particularly </w:t>
      </w:r>
      <w:r w:rsidRPr="00FE7B0F">
        <w:rPr>
          <w:b/>
          <w:bCs/>
          <w:highlight w:val="cyan"/>
          <w:u w:val="single"/>
        </w:rPr>
        <w:t>sub-Saharan Africa, the Middle East, South and</w:t>
      </w:r>
      <w:r w:rsidRPr="00FE7B0F">
        <w:rPr>
          <w:sz w:val="12"/>
          <w:highlight w:val="cyan"/>
          <w:u w:val="single"/>
        </w:rPr>
        <w:t xml:space="preserve"> </w:t>
      </w:r>
      <w:r w:rsidRPr="00FE7B0F">
        <w:rPr>
          <w:b/>
          <w:bCs/>
          <w:highlight w:val="cyan"/>
          <w:u w:val="single"/>
        </w:rPr>
        <w:t>Southeast Asia</w:t>
      </w:r>
      <w:r w:rsidRPr="00FE7B0F">
        <w:rPr>
          <w:sz w:val="16"/>
          <w:szCs w:val="16"/>
          <w:highlight w:val="cyan"/>
        </w:rPr>
        <w:t xml:space="preserve">) </w:t>
      </w:r>
      <w:r w:rsidRPr="00FE7B0F">
        <w:rPr>
          <w:b/>
          <w:bCs/>
          <w:highlight w:val="cyan"/>
          <w:u w:val="single"/>
        </w:rPr>
        <w:t xml:space="preserve">will face </w:t>
      </w:r>
      <w:r w:rsidRPr="001225DE">
        <w:rPr>
          <w:sz w:val="16"/>
          <w:szCs w:val="16"/>
        </w:rPr>
        <w:t>the prospect of</w:t>
      </w:r>
      <w:r w:rsidRPr="00366437">
        <w:rPr>
          <w:b/>
          <w:bCs/>
          <w:u w:val="single"/>
        </w:rPr>
        <w:t xml:space="preserve"> </w:t>
      </w:r>
      <w:r w:rsidRPr="00FE7B0F">
        <w:rPr>
          <w:b/>
          <w:bCs/>
          <w:highlight w:val="cyan"/>
          <w:u w:val="single"/>
        </w:rPr>
        <w:t>food shortages, water crises, and catastrophic</w:t>
      </w:r>
      <w:r w:rsidRPr="00FE7B0F">
        <w:rPr>
          <w:sz w:val="12"/>
          <w:highlight w:val="cyan"/>
          <w:u w:val="single"/>
        </w:rPr>
        <w:t xml:space="preserve"> </w:t>
      </w:r>
      <w:r w:rsidRPr="00FE7B0F">
        <w:rPr>
          <w:b/>
          <w:bCs/>
          <w:highlight w:val="cyan"/>
          <w:u w:val="single"/>
        </w:rPr>
        <w:t>flooding</w:t>
      </w:r>
      <w:r w:rsidRPr="00366437">
        <w:rPr>
          <w:b/>
          <w:bCs/>
          <w:u w:val="single"/>
        </w:rPr>
        <w:t xml:space="preserve"> </w:t>
      </w:r>
      <w:r w:rsidRPr="00FE7B0F">
        <w:rPr>
          <w:b/>
          <w:bCs/>
          <w:highlight w:val="cyan"/>
          <w:u w:val="single"/>
        </w:rPr>
        <w:t>driven by climate change.</w:t>
      </w:r>
      <w:r w:rsidRPr="00FE7B0F">
        <w:rPr>
          <w:sz w:val="16"/>
          <w:highlight w:val="cyan"/>
        </w:rPr>
        <w:t xml:space="preserve"> </w:t>
      </w:r>
      <w:r w:rsidRPr="00FE7B0F">
        <w:rPr>
          <w:b/>
          <w:bCs/>
          <w:highlight w:val="cyan"/>
          <w:u w:val="single"/>
        </w:rPr>
        <w:t>These</w:t>
      </w:r>
      <w:r w:rsidRPr="00366437">
        <w:rPr>
          <w:b/>
          <w:bCs/>
          <w:u w:val="single"/>
        </w:rPr>
        <w:t xml:space="preserve"> </w:t>
      </w:r>
      <w:r w:rsidRPr="00277144">
        <w:rPr>
          <w:sz w:val="16"/>
          <w:szCs w:val="16"/>
        </w:rPr>
        <w:t>developments</w:t>
      </w:r>
      <w:r w:rsidRPr="00366437">
        <w:rPr>
          <w:b/>
          <w:bCs/>
          <w:u w:val="single"/>
        </w:rPr>
        <w:t xml:space="preserve"> </w:t>
      </w:r>
      <w:r w:rsidRPr="00FE7B0F">
        <w:rPr>
          <w:b/>
          <w:bCs/>
          <w:highlight w:val="cyan"/>
          <w:u w:val="single"/>
        </w:rPr>
        <w:t>could demand</w:t>
      </w:r>
      <w:r w:rsidRPr="00277144">
        <w:rPr>
          <w:sz w:val="16"/>
        </w:rPr>
        <w:t xml:space="preserve"> </w:t>
      </w:r>
      <w:r w:rsidRPr="00366437">
        <w:rPr>
          <w:b/>
          <w:bCs/>
          <w:u w:val="single"/>
        </w:rPr>
        <w:t>U.S.,</w:t>
      </w:r>
      <w:r w:rsidRPr="00277144">
        <w:rPr>
          <w:sz w:val="16"/>
        </w:rPr>
        <w:t xml:space="preserve"> </w:t>
      </w:r>
      <w:r w:rsidRPr="00366437">
        <w:rPr>
          <w:b/>
          <w:bCs/>
          <w:u w:val="single"/>
        </w:rPr>
        <w:t>European, and international</w:t>
      </w:r>
      <w:r w:rsidRPr="00277144">
        <w:rPr>
          <w:sz w:val="16"/>
        </w:rPr>
        <w:t xml:space="preserve"> humanitarian relief or </w:t>
      </w:r>
      <w:r w:rsidRPr="00FE7B0F">
        <w:rPr>
          <w:rStyle w:val="Emphasis"/>
          <w:highlight w:val="cyan"/>
        </w:rPr>
        <w:t>military responses</w:t>
      </w:r>
      <w:r w:rsidRPr="00277144">
        <w:rPr>
          <w:sz w:val="16"/>
        </w:rPr>
        <w:t xml:space="preserve">, </w:t>
      </w:r>
      <w:r w:rsidRPr="00277144">
        <w:rPr>
          <w:sz w:val="16"/>
          <w:szCs w:val="16"/>
        </w:rPr>
        <w:t>often the delivery vehicle for aid in crisis situations.</w:t>
      </w:r>
    </w:p>
    <w:p w:rsidR="00AD61C9" w:rsidRPr="00277144" w:rsidRDefault="00AD61C9" w:rsidP="00AD61C9">
      <w:pPr>
        <w:rPr>
          <w:sz w:val="16"/>
        </w:rPr>
      </w:pPr>
      <w:r w:rsidRPr="00277144">
        <w:rPr>
          <w:sz w:val="16"/>
        </w:rPr>
        <w:t xml:space="preserve">This report provides the foundation and overview for a series of papers focusing on the particular challenges posed by the cumulative effects of climate change, migration, and conflict in some of our world’s most complex environments. In the papers following this </w:t>
      </w:r>
      <w:r w:rsidRPr="00277144">
        <w:rPr>
          <w:sz w:val="16"/>
          <w:szCs w:val="16"/>
        </w:rPr>
        <w:t>report, we plan to outline the effects of this nexus in northwest Africa, in India and Bangladesh, in the Andean region of South America, and in China. In this paper we detail that nexus across our planet and offer</w:t>
      </w:r>
      <w:r w:rsidRPr="00277144">
        <w:rPr>
          <w:sz w:val="16"/>
        </w:rPr>
        <w:t xml:space="preserve"> wide ranging recommendations about how the United States, its allies in the global community, and the community at large can deal with the coming climate-driven crises with comprehensive sustainable security solutions encompassing national security, diplomacy, and economic, social, and environmental development. </w:t>
      </w:r>
    </w:p>
    <w:p w:rsidR="00AD61C9" w:rsidRPr="00277144" w:rsidRDefault="00AD61C9" w:rsidP="00AD61C9">
      <w:pPr>
        <w:rPr>
          <w:sz w:val="16"/>
          <w:szCs w:val="16"/>
        </w:rPr>
      </w:pPr>
      <w:r w:rsidRPr="00277144">
        <w:rPr>
          <w:sz w:val="16"/>
          <w:szCs w:val="16"/>
        </w:rPr>
        <w:t>Here, we briefly summarize our arguments and our conclusions.</w:t>
      </w:r>
    </w:p>
    <w:p w:rsidR="00AD61C9" w:rsidRPr="00277144" w:rsidRDefault="00AD61C9" w:rsidP="00AD61C9">
      <w:pPr>
        <w:rPr>
          <w:sz w:val="16"/>
          <w:szCs w:val="16"/>
        </w:rPr>
      </w:pPr>
      <w:r w:rsidRPr="00277144">
        <w:rPr>
          <w:sz w:val="16"/>
          <w:szCs w:val="16"/>
        </w:rPr>
        <w:t>The nexus</w:t>
      </w:r>
    </w:p>
    <w:p w:rsidR="00AD61C9" w:rsidRPr="00277144" w:rsidRDefault="00AD61C9" w:rsidP="00AD61C9">
      <w:pPr>
        <w:rPr>
          <w:sz w:val="16"/>
          <w:szCs w:val="16"/>
        </w:rPr>
      </w:pPr>
      <w:r w:rsidRPr="00277144">
        <w:rPr>
          <w:sz w:val="16"/>
          <w:szCs w:val="16"/>
        </w:rPr>
        <w:t>The Arab Spring can be at least partly credited to climate change. Rising food prices and efforts by authoritarian regimes to crush political protests were linked first to food and then to political repression—two important motivators in the Arab makeover this past year.</w:t>
      </w:r>
    </w:p>
    <w:p w:rsidR="00AD61C9" w:rsidRPr="00277144" w:rsidRDefault="00AD61C9" w:rsidP="00AD61C9">
      <w:pPr>
        <w:rPr>
          <w:sz w:val="16"/>
        </w:rPr>
      </w:pPr>
      <w:r w:rsidRPr="00277144">
        <w:rPr>
          <w:sz w:val="16"/>
        </w:rPr>
        <w:t xml:space="preserve">To be sure, longstanding economic and social distress and lack of opportunity for so many Arab youth in the Middle East and across North Africa only needed a spark to ignite revolutions across the region. But </w:t>
      </w:r>
      <w:r w:rsidRPr="00277144">
        <w:rPr>
          <w:sz w:val="16"/>
          <w:szCs w:val="16"/>
        </w:rPr>
        <w:t>environmental degradation and the movement of people from rural areas to already overcrowded cities alongside rising food prices enabled the cumulative effects of long-term economic and political failures to sweep across borders with remarkable agility. It does not require much foresight to acknowledge that other effects of climate change will add</w:t>
      </w:r>
      <w:r w:rsidRPr="00277144">
        <w:rPr>
          <w:sz w:val="16"/>
        </w:rPr>
        <w:t xml:space="preserve"> to the pressure in the decades to come. In particular the cumulative overlays of climate change with human migration driven by environmental crises, </w:t>
      </w:r>
      <w:r w:rsidRPr="00277144">
        <w:rPr>
          <w:sz w:val="16"/>
          <w:szCs w:val="16"/>
        </w:rPr>
        <w:t>political conflict caused by this migration, and competition for more scarce resources will add new dimensions of complexity to existing and future crisis scenarios. It is thus cri</w:t>
      </w:r>
      <w:r w:rsidRPr="00277144">
        <w:rPr>
          <w:sz w:val="16"/>
        </w:rPr>
        <w:t>tical to understand how governments plan to answer and prioritize these new threats from climate change, migration, and conflict.</w:t>
      </w:r>
    </w:p>
    <w:p w:rsidR="00AD61C9" w:rsidRPr="00277144" w:rsidRDefault="00AD61C9" w:rsidP="00AD61C9">
      <w:pPr>
        <w:rPr>
          <w:sz w:val="16"/>
          <w:szCs w:val="16"/>
        </w:rPr>
      </w:pPr>
      <w:r w:rsidRPr="00277144">
        <w:rPr>
          <w:sz w:val="16"/>
          <w:szCs w:val="16"/>
        </w:rPr>
        <w:t>Climate change</w:t>
      </w:r>
    </w:p>
    <w:p w:rsidR="00AD61C9" w:rsidRPr="00277144" w:rsidRDefault="00AD61C9" w:rsidP="00AD61C9">
      <w:pPr>
        <w:rPr>
          <w:sz w:val="16"/>
        </w:rPr>
      </w:pPr>
      <w:r w:rsidRPr="00277144">
        <w:rPr>
          <w:sz w:val="16"/>
        </w:rPr>
        <w:t xml:space="preserve">Climate change alone poses a daunting challenge. </w:t>
      </w:r>
      <w:r w:rsidRPr="00277144">
        <w:rPr>
          <w:rStyle w:val="Emphasis"/>
        </w:rPr>
        <w:t>No matter what steps</w:t>
      </w:r>
      <w:r w:rsidRPr="00366437">
        <w:rPr>
          <w:b/>
          <w:bCs/>
          <w:u w:val="single"/>
        </w:rPr>
        <w:t xml:space="preserve"> the global</w:t>
      </w:r>
      <w:r w:rsidRPr="00277144">
        <w:rPr>
          <w:sz w:val="12"/>
          <w:u w:val="single"/>
        </w:rPr>
        <w:t xml:space="preserve"> </w:t>
      </w:r>
      <w:r w:rsidRPr="00366437">
        <w:rPr>
          <w:b/>
          <w:bCs/>
          <w:u w:val="single"/>
        </w:rPr>
        <w:t>community takes to mitigate carbon emissions, a warmer climate is inevitable</w:t>
      </w:r>
      <w:r w:rsidRPr="00277144">
        <w:rPr>
          <w:sz w:val="16"/>
          <w:szCs w:val="16"/>
        </w:rPr>
        <w:t>. The effects are already being felt today and will intensify as climate change worsens.</w:t>
      </w:r>
      <w:r w:rsidRPr="00277144">
        <w:rPr>
          <w:sz w:val="16"/>
        </w:rPr>
        <w:t xml:space="preserve"> All of the world’s regions and nations will experience some of the effects of this transformational challenge.</w:t>
      </w:r>
    </w:p>
    <w:p w:rsidR="00AD61C9" w:rsidRPr="00277144" w:rsidRDefault="00AD61C9" w:rsidP="00AD61C9">
      <w:pPr>
        <w:rPr>
          <w:sz w:val="16"/>
        </w:rPr>
      </w:pPr>
      <w:r w:rsidRPr="00277144">
        <w:rPr>
          <w:sz w:val="16"/>
        </w:rPr>
        <w:t xml:space="preserve">Here’s just one case in point: </w:t>
      </w:r>
      <w:r w:rsidRPr="00277144">
        <w:rPr>
          <w:sz w:val="16"/>
          <w:szCs w:val="16"/>
        </w:rPr>
        <w:t>African states are likely to be the most vulnerable to multiple stresses, with up to 250 million people projected to suffer from water and food insecurity and, in low-lying</w:t>
      </w:r>
      <w:r w:rsidRPr="00277144">
        <w:rPr>
          <w:sz w:val="16"/>
        </w:rPr>
        <w:t xml:space="preserve"> areas, a rising sea level.3 As little as 1 percent of Africa’s land is located in low-lying coastal zones but this land supports 12 percent of its urban population.4</w:t>
      </w:r>
    </w:p>
    <w:p w:rsidR="00AD61C9" w:rsidRPr="00277144" w:rsidRDefault="00AD61C9" w:rsidP="00AD61C9">
      <w:pPr>
        <w:rPr>
          <w:sz w:val="16"/>
          <w:szCs w:val="16"/>
        </w:rPr>
      </w:pPr>
      <w:r w:rsidRPr="00277144">
        <w:rPr>
          <w:sz w:val="16"/>
          <w:szCs w:val="16"/>
        </w:rPr>
        <w:t>Furthermore, a majority of people in Africa live in lower altitudes—including the Sahel, the area just south of the Sahara—where the worst effects of water scarcity, hotter temperatures, and longer dry seasons are expected to occur.5 These developments may well be exacerbated by the lack of state and regional capacity to manage the effects of climate change. These same dynamics haunt many nations in Asia and the Americas, too, and the implications for developed countries such as the United States and much of Europe will be profound.</w:t>
      </w:r>
    </w:p>
    <w:p w:rsidR="00AD61C9" w:rsidRPr="00277144" w:rsidRDefault="00AD61C9" w:rsidP="00AD61C9">
      <w:pPr>
        <w:rPr>
          <w:sz w:val="16"/>
          <w:szCs w:val="16"/>
        </w:rPr>
      </w:pPr>
      <w:r w:rsidRPr="00277144">
        <w:rPr>
          <w:sz w:val="16"/>
          <w:szCs w:val="16"/>
        </w:rPr>
        <w:t>Migration</w:t>
      </w:r>
    </w:p>
    <w:p w:rsidR="00AD61C9" w:rsidRPr="00277144" w:rsidRDefault="00AD61C9" w:rsidP="00AD61C9">
      <w:pPr>
        <w:rPr>
          <w:sz w:val="16"/>
          <w:szCs w:val="16"/>
        </w:rPr>
      </w:pPr>
      <w:r w:rsidRPr="00277144">
        <w:rPr>
          <w:sz w:val="16"/>
          <w:szCs w:val="16"/>
        </w:rPr>
        <w:t xml:space="preserve">Migration adds another layer of complexity to the scenario. </w:t>
      </w:r>
      <w:r w:rsidRPr="00366437">
        <w:rPr>
          <w:b/>
          <w:bCs/>
          <w:u w:val="single"/>
        </w:rPr>
        <w:t>In the 21st century the world could see substantial numbers of climate migrants</w:t>
      </w:r>
      <w:r w:rsidRPr="00277144">
        <w:rPr>
          <w:sz w:val="16"/>
          <w:szCs w:val="16"/>
        </w:rPr>
        <w:t xml:space="preserve">—people displaced by either the slow or sudden onset of the effects of climate change. The United Nations’ recent Human Development Report stated that, worldwide, there are already an estimated 700 million internal migrants—those leaving their homes within their own countries—a number that includes people whose migration isrelated to climate change and </w:t>
      </w:r>
      <w:r w:rsidRPr="00277144">
        <w:rPr>
          <w:sz w:val="16"/>
          <w:szCs w:val="16"/>
        </w:rPr>
        <w:lastRenderedPageBreak/>
        <w:t>environmental factors. Overall migration across national borders is already at approximately 214 million people worldwide,6 with estimates of up to 20 million displaced in 2008 alone because of a rising sea level, desertification, and flooding.7</w:t>
      </w:r>
    </w:p>
    <w:p w:rsidR="00AD61C9" w:rsidRPr="00277144" w:rsidRDefault="00AD61C9" w:rsidP="00AD61C9">
      <w:pPr>
        <w:rPr>
          <w:sz w:val="16"/>
        </w:rPr>
      </w:pPr>
      <w:r w:rsidRPr="00277144">
        <w:rPr>
          <w:sz w:val="16"/>
          <w:szCs w:val="16"/>
        </w:rPr>
        <w:t>One expert, Oli Brown of the International Institute for Sustainable Development, predicts a tenfold increase in the current number of internally displaced persons and international refugees by 2050</w:t>
      </w:r>
      <w:r w:rsidRPr="00277144">
        <w:rPr>
          <w:sz w:val="16"/>
        </w:rPr>
        <w:t xml:space="preserve">.8 It is important to acknowledge that there is no consensus on this estimate. In fact there is major disagreement among experts about how to identify climate as a causal factor in internal and international migration. </w:t>
      </w:r>
      <w:r w:rsidRPr="00277144">
        <w:rPr>
          <w:sz w:val="16"/>
          <w:szCs w:val="16"/>
        </w:rPr>
        <w:t>But even though the root causes of human mobility are not always easy to decipher, the policy challenges posed by that movement are real.</w:t>
      </w:r>
      <w:r w:rsidRPr="00277144">
        <w:rPr>
          <w:sz w:val="16"/>
        </w:rPr>
        <w:t xml:space="preserve"> </w:t>
      </w:r>
      <w:r w:rsidRPr="00277144">
        <w:rPr>
          <w:sz w:val="16"/>
          <w:szCs w:val="16"/>
        </w:rPr>
        <w:t>A 2009 report by</w:t>
      </w:r>
      <w:r w:rsidRPr="00277144">
        <w:rPr>
          <w:sz w:val="12"/>
          <w:u w:val="single"/>
        </w:rPr>
        <w:t xml:space="preserve"> </w:t>
      </w:r>
      <w:r w:rsidRPr="00366437">
        <w:rPr>
          <w:b/>
          <w:bCs/>
          <w:u w:val="single"/>
        </w:rPr>
        <w:t>the I</w:t>
      </w:r>
      <w:r w:rsidRPr="00277144">
        <w:rPr>
          <w:sz w:val="16"/>
          <w:szCs w:val="16"/>
        </w:rPr>
        <w:t xml:space="preserve">nternational </w:t>
      </w:r>
      <w:r w:rsidRPr="00366437">
        <w:rPr>
          <w:b/>
          <w:bCs/>
          <w:u w:val="single"/>
        </w:rPr>
        <w:t>O</w:t>
      </w:r>
      <w:r w:rsidRPr="00277144">
        <w:rPr>
          <w:sz w:val="16"/>
          <w:szCs w:val="16"/>
        </w:rPr>
        <w:t xml:space="preserve">rganization for </w:t>
      </w:r>
      <w:r w:rsidRPr="00366437">
        <w:rPr>
          <w:b/>
          <w:bCs/>
          <w:u w:val="single"/>
        </w:rPr>
        <w:t>M</w:t>
      </w:r>
      <w:r w:rsidRPr="00277144">
        <w:rPr>
          <w:sz w:val="16"/>
          <w:szCs w:val="16"/>
        </w:rPr>
        <w:t xml:space="preserve">igration produced </w:t>
      </w:r>
      <w:r w:rsidRPr="00277144">
        <w:rPr>
          <w:sz w:val="16"/>
        </w:rPr>
        <w:t xml:space="preserve">in cooperation </w:t>
      </w:r>
      <w:r w:rsidRPr="00277144">
        <w:rPr>
          <w:sz w:val="16"/>
          <w:szCs w:val="16"/>
        </w:rPr>
        <w:t>with the United Nations</w:t>
      </w:r>
      <w:r w:rsidRPr="00277144">
        <w:rPr>
          <w:sz w:val="16"/>
        </w:rPr>
        <w:t xml:space="preserve"> University and the Climate Change, Environment and Migration</w:t>
      </w:r>
      <w:r w:rsidRPr="00277144">
        <w:rPr>
          <w:sz w:val="12"/>
        </w:rPr>
        <w:t xml:space="preserve"> </w:t>
      </w:r>
      <w:r w:rsidRPr="00277144">
        <w:rPr>
          <w:sz w:val="16"/>
        </w:rPr>
        <w:t xml:space="preserve">Alliance </w:t>
      </w:r>
      <w:r w:rsidRPr="00366437">
        <w:rPr>
          <w:b/>
          <w:bCs/>
          <w:u w:val="single"/>
        </w:rPr>
        <w:t>cites numbers that range from “200 million to 1 billion migrants from climate</w:t>
      </w:r>
      <w:r w:rsidRPr="00277144">
        <w:rPr>
          <w:sz w:val="12"/>
          <w:u w:val="single"/>
        </w:rPr>
        <w:t xml:space="preserve"> </w:t>
      </w:r>
      <w:r w:rsidRPr="00366437">
        <w:rPr>
          <w:b/>
          <w:bCs/>
          <w:u w:val="single"/>
        </w:rPr>
        <w:t>change alone</w:t>
      </w:r>
      <w:r w:rsidRPr="00277144">
        <w:rPr>
          <w:sz w:val="16"/>
          <w:szCs w:val="16"/>
        </w:rPr>
        <w:t>, by 2050</w:t>
      </w:r>
      <w:r w:rsidRPr="00277144">
        <w:rPr>
          <w:sz w:val="16"/>
        </w:rPr>
        <w:t xml:space="preserve">,”9 </w:t>
      </w:r>
      <w:r w:rsidRPr="00277144">
        <w:rPr>
          <w:sz w:val="16"/>
          <w:szCs w:val="16"/>
        </w:rPr>
        <w:t>arguing that “environmental drivers of migration are often coupled with economic, social and developmental factors that can accelerate and to a certain extent mask the impact of climate change.”</w:t>
      </w:r>
    </w:p>
    <w:p w:rsidR="00AD61C9" w:rsidRPr="00277144" w:rsidRDefault="00AD61C9" w:rsidP="00AD61C9">
      <w:pPr>
        <w:rPr>
          <w:sz w:val="16"/>
        </w:rPr>
      </w:pPr>
      <w:r w:rsidRPr="00277144">
        <w:rPr>
          <w:sz w:val="16"/>
        </w:rPr>
        <w:t xml:space="preserve">The report also notes that “migration can result from different environmental factors, among them gradual environmental degradation (including desertification, soil and coastal erosion) and natural disasters (such as earthquakes, floods or tropical storms).”10 (See box on page 15 for a more detailed definition of climate migrants.) Clearly, then, </w:t>
      </w:r>
      <w:r w:rsidRPr="00366437">
        <w:rPr>
          <w:b/>
          <w:bCs/>
          <w:u w:val="single"/>
        </w:rPr>
        <w:t>climate change is expected to aggravate</w:t>
      </w:r>
      <w:r w:rsidRPr="00277144">
        <w:rPr>
          <w:sz w:val="16"/>
          <w:szCs w:val="16"/>
        </w:rPr>
        <w:t xml:space="preserve"> many</w:t>
      </w:r>
      <w:r w:rsidRPr="00366437">
        <w:rPr>
          <w:b/>
          <w:bCs/>
          <w:u w:val="single"/>
        </w:rPr>
        <w:t xml:space="preserve"> existing</w:t>
      </w:r>
      <w:r w:rsidRPr="00277144">
        <w:rPr>
          <w:sz w:val="12"/>
          <w:u w:val="single"/>
        </w:rPr>
        <w:t xml:space="preserve"> </w:t>
      </w:r>
      <w:r w:rsidRPr="00366437">
        <w:rPr>
          <w:b/>
          <w:bCs/>
          <w:u w:val="single"/>
        </w:rPr>
        <w:t xml:space="preserve">migratory pressures </w:t>
      </w:r>
      <w:r w:rsidRPr="00277144">
        <w:rPr>
          <w:sz w:val="16"/>
          <w:szCs w:val="16"/>
        </w:rPr>
        <w:t>around the world. Indeed associated</w:t>
      </w:r>
      <w:r w:rsidRPr="00366437">
        <w:rPr>
          <w:b/>
          <w:bCs/>
          <w:u w:val="single"/>
        </w:rPr>
        <w:t xml:space="preserve"> </w:t>
      </w:r>
      <w:r w:rsidRPr="00FE7B0F">
        <w:rPr>
          <w:b/>
          <w:bCs/>
          <w:highlight w:val="cyan"/>
          <w:u w:val="single"/>
        </w:rPr>
        <w:t>extreme weather events</w:t>
      </w:r>
      <w:r w:rsidRPr="00277144">
        <w:rPr>
          <w:sz w:val="12"/>
          <w:u w:val="single"/>
        </w:rPr>
        <w:t xml:space="preserve"> </w:t>
      </w:r>
      <w:r w:rsidRPr="00277144">
        <w:rPr>
          <w:sz w:val="16"/>
          <w:szCs w:val="16"/>
          <w:u w:val="single"/>
        </w:rPr>
        <w:t>resulting in drought, floods, and disease</w:t>
      </w:r>
      <w:r w:rsidRPr="00366437">
        <w:rPr>
          <w:b/>
          <w:bCs/>
          <w:u w:val="single"/>
        </w:rPr>
        <w:t xml:space="preserve"> are projected to </w:t>
      </w:r>
      <w:r w:rsidRPr="00FE7B0F">
        <w:rPr>
          <w:rStyle w:val="Emphasis"/>
          <w:highlight w:val="cyan"/>
        </w:rPr>
        <w:t>increase</w:t>
      </w:r>
      <w:r w:rsidRPr="00277144">
        <w:rPr>
          <w:rStyle w:val="Emphasis"/>
        </w:rPr>
        <w:t xml:space="preserve"> the number of</w:t>
      </w:r>
      <w:r w:rsidRPr="00277144">
        <w:rPr>
          <w:rStyle w:val="Emphasis"/>
          <w:sz w:val="12"/>
        </w:rPr>
        <w:t xml:space="preserve"> </w:t>
      </w:r>
      <w:r w:rsidRPr="00FE7B0F">
        <w:rPr>
          <w:rStyle w:val="Emphasis"/>
          <w:highlight w:val="cyan"/>
        </w:rPr>
        <w:t>sudden humanitarian crises and disasters</w:t>
      </w:r>
      <w:r w:rsidRPr="00FE7B0F">
        <w:rPr>
          <w:b/>
          <w:bCs/>
          <w:highlight w:val="cyan"/>
          <w:u w:val="single"/>
        </w:rPr>
        <w:t xml:space="preserve"> in areas least able to cope</w:t>
      </w:r>
      <w:r w:rsidRPr="00277144">
        <w:rPr>
          <w:sz w:val="16"/>
        </w:rPr>
        <w:t>, such as those already mired in poverty or prone to conflict.11</w:t>
      </w:r>
    </w:p>
    <w:p w:rsidR="00AD61C9" w:rsidRPr="00277144" w:rsidRDefault="00AD61C9" w:rsidP="00AD61C9">
      <w:pPr>
        <w:rPr>
          <w:sz w:val="16"/>
          <w:szCs w:val="16"/>
        </w:rPr>
      </w:pPr>
      <w:r w:rsidRPr="00277144">
        <w:rPr>
          <w:sz w:val="16"/>
          <w:szCs w:val="16"/>
        </w:rPr>
        <w:t>Conflict</w:t>
      </w:r>
    </w:p>
    <w:p w:rsidR="00AD61C9" w:rsidRPr="00277144" w:rsidRDefault="00AD61C9" w:rsidP="00AD61C9">
      <w:pPr>
        <w:rPr>
          <w:sz w:val="16"/>
        </w:rPr>
      </w:pPr>
      <w:r w:rsidRPr="00277144">
        <w:rPr>
          <w:sz w:val="16"/>
        </w:rPr>
        <w:t xml:space="preserve">This final layer is the most unpredictable, both within nations and transnationally, and will force the United States and the international community to confront climate and migration challenges within an increasingly unstructured local or regional security environment. </w:t>
      </w:r>
      <w:r w:rsidRPr="00277144">
        <w:rPr>
          <w:sz w:val="16"/>
          <w:szCs w:val="16"/>
        </w:rPr>
        <w:t>In contrast to the great power conflicts and the associated proxy wars that marked most of the 20th century, the immediate post- Cold War decades witnessed a diffusion of national security interests and threats. U.S. national security policy is increasingly integrating thinking about nonstate actors and nontraditional sources of conflict and instability</w:t>
      </w:r>
      <w:r w:rsidRPr="00277144">
        <w:rPr>
          <w:sz w:val="16"/>
        </w:rPr>
        <w:t>, for example in the fight against Al Qaeda and its affiliated groups.</w:t>
      </w:r>
    </w:p>
    <w:p w:rsidR="00AD61C9" w:rsidRPr="00277144" w:rsidRDefault="00AD61C9" w:rsidP="00AD61C9">
      <w:pPr>
        <w:rPr>
          <w:sz w:val="16"/>
        </w:rPr>
      </w:pPr>
      <w:r w:rsidRPr="00277144">
        <w:rPr>
          <w:sz w:val="16"/>
        </w:rPr>
        <w:t xml:space="preserve">Climate change is among these newly visible issues sparking conflict. But because the direct link between conflict and climate change is unclear, awareness of the indirect links has yet to lead to substantial and sustained action to address its security implications. Still </w:t>
      </w:r>
      <w:r w:rsidRPr="00366437">
        <w:rPr>
          <w:b/>
          <w:bCs/>
          <w:u w:val="single"/>
        </w:rPr>
        <w:t xml:space="preserve">the potential for the changing climate to </w:t>
      </w:r>
      <w:r w:rsidRPr="00277144">
        <w:rPr>
          <w:rStyle w:val="Emphasis"/>
        </w:rPr>
        <w:t>induce conflict</w:t>
      </w:r>
      <w:r w:rsidRPr="00277144">
        <w:rPr>
          <w:sz w:val="12"/>
          <w:u w:val="single"/>
        </w:rPr>
        <w:t xml:space="preserve"> </w:t>
      </w:r>
      <w:r w:rsidRPr="00277144">
        <w:rPr>
          <w:sz w:val="16"/>
        </w:rPr>
        <w:t xml:space="preserve">or exacerbate existing instability in some of the world’s most vulnerable regions </w:t>
      </w:r>
      <w:r w:rsidRPr="00366437">
        <w:rPr>
          <w:b/>
          <w:bCs/>
          <w:u w:val="single"/>
        </w:rPr>
        <w:t>is</w:t>
      </w:r>
      <w:r w:rsidRPr="00277144">
        <w:rPr>
          <w:sz w:val="12"/>
          <w:u w:val="single"/>
        </w:rPr>
        <w:t xml:space="preserve"> </w:t>
      </w:r>
      <w:r w:rsidRPr="00366437">
        <w:rPr>
          <w:b/>
          <w:bCs/>
          <w:u w:val="single"/>
        </w:rPr>
        <w:t>now recognized in national security circles</w:t>
      </w:r>
      <w:r w:rsidRPr="00277144">
        <w:rPr>
          <w:sz w:val="16"/>
          <w:szCs w:val="16"/>
          <w:u w:val="single"/>
        </w:rPr>
        <w:t xml:space="preserve"> </w:t>
      </w:r>
      <w:r w:rsidRPr="00277144">
        <w:rPr>
          <w:sz w:val="16"/>
          <w:szCs w:val="16"/>
        </w:rPr>
        <w:t>in the United States</w:t>
      </w:r>
      <w:r w:rsidRPr="00277144">
        <w:rPr>
          <w:sz w:val="16"/>
        </w:rPr>
        <w:t>, although research gaps still exists in many places.</w:t>
      </w:r>
    </w:p>
    <w:p w:rsidR="00AD61C9" w:rsidRPr="00277144" w:rsidRDefault="00AD61C9" w:rsidP="00AD61C9">
      <w:pPr>
        <w:rPr>
          <w:sz w:val="16"/>
        </w:rPr>
      </w:pPr>
      <w:r w:rsidRPr="00277144">
        <w:rPr>
          <w:sz w:val="16"/>
        </w:rPr>
        <w:t xml:space="preserve">The climate-conflict nexus was highlighted with particular effect by the current U.S. administration’s security-planning reviews over the past two years, as well as the </w:t>
      </w:r>
      <w:r w:rsidRPr="00FE7B0F">
        <w:rPr>
          <w:b/>
          <w:bCs/>
          <w:highlight w:val="cyan"/>
          <w:u w:val="single"/>
        </w:rPr>
        <w:t>C</w:t>
      </w:r>
      <w:r w:rsidRPr="002A2899">
        <w:rPr>
          <w:sz w:val="16"/>
        </w:rPr>
        <w:t xml:space="preserve">enter for </w:t>
      </w:r>
      <w:r w:rsidRPr="00FE7B0F">
        <w:rPr>
          <w:b/>
          <w:bCs/>
          <w:highlight w:val="cyan"/>
          <w:u w:val="single"/>
        </w:rPr>
        <w:t>N</w:t>
      </w:r>
      <w:r w:rsidRPr="002A2899">
        <w:rPr>
          <w:sz w:val="16"/>
        </w:rPr>
        <w:t>aval</w:t>
      </w:r>
      <w:r w:rsidRPr="00FE7B0F">
        <w:rPr>
          <w:sz w:val="16"/>
          <w:highlight w:val="cyan"/>
        </w:rPr>
        <w:t xml:space="preserve"> </w:t>
      </w:r>
      <w:r w:rsidRPr="00FE7B0F">
        <w:rPr>
          <w:b/>
          <w:bCs/>
          <w:highlight w:val="cyan"/>
          <w:u w:val="single"/>
        </w:rPr>
        <w:t>A</w:t>
      </w:r>
      <w:r w:rsidRPr="002A2899">
        <w:rPr>
          <w:sz w:val="16"/>
        </w:rPr>
        <w:t xml:space="preserve">nalysis, </w:t>
      </w:r>
      <w:r w:rsidRPr="001225DE">
        <w:rPr>
          <w:sz w:val="16"/>
        </w:rPr>
        <w:t xml:space="preserve">which </w:t>
      </w:r>
      <w:r w:rsidRPr="00FE7B0F">
        <w:rPr>
          <w:b/>
          <w:bCs/>
          <w:highlight w:val="cyan"/>
          <w:u w:val="single"/>
        </w:rPr>
        <w:t>termed climate change a “</w:t>
      </w:r>
      <w:r w:rsidRPr="00FE7B0F">
        <w:rPr>
          <w:rStyle w:val="Emphasis"/>
          <w:highlight w:val="cyan"/>
        </w:rPr>
        <w:t>threat multiplier</w:t>
      </w:r>
      <w:r w:rsidRPr="00FE7B0F">
        <w:rPr>
          <w:b/>
          <w:bCs/>
          <w:highlight w:val="cyan"/>
          <w:u w:val="single"/>
        </w:rPr>
        <w:t>,”</w:t>
      </w:r>
      <w:r w:rsidRPr="00FE7B0F">
        <w:rPr>
          <w:sz w:val="12"/>
          <w:highlight w:val="cyan"/>
        </w:rPr>
        <w:t xml:space="preserve"> </w:t>
      </w:r>
      <w:r w:rsidRPr="001225DE">
        <w:rPr>
          <w:sz w:val="16"/>
          <w:szCs w:val="16"/>
        </w:rPr>
        <w:t>indicating that it can exacerbate existing stresses and insecurity</w:t>
      </w:r>
      <w:r w:rsidRPr="00FE7B0F">
        <w:rPr>
          <w:b/>
          <w:bCs/>
          <w:highlight w:val="cyan"/>
          <w:u w:val="single"/>
        </w:rPr>
        <w:t>.</w:t>
      </w:r>
      <w:r w:rsidRPr="00FE7B0F">
        <w:rPr>
          <w:sz w:val="16"/>
          <w:highlight w:val="cyan"/>
        </w:rPr>
        <w:t xml:space="preserve">12 </w:t>
      </w:r>
      <w:r w:rsidRPr="00FE7B0F">
        <w:rPr>
          <w:b/>
          <w:bCs/>
          <w:highlight w:val="cyan"/>
          <w:u w:val="single"/>
        </w:rPr>
        <w:t>The</w:t>
      </w:r>
      <w:r w:rsidRPr="00FE7B0F">
        <w:rPr>
          <w:sz w:val="16"/>
          <w:highlight w:val="cyan"/>
        </w:rPr>
        <w:t xml:space="preserve"> </w:t>
      </w:r>
      <w:r w:rsidRPr="001225DE">
        <w:rPr>
          <w:sz w:val="16"/>
        </w:rPr>
        <w:t xml:space="preserve">Pentagon’s latest </w:t>
      </w:r>
      <w:r w:rsidRPr="00FE7B0F">
        <w:rPr>
          <w:b/>
          <w:bCs/>
          <w:highlight w:val="cyan"/>
          <w:u w:val="single"/>
        </w:rPr>
        <w:t>Q</w:t>
      </w:r>
      <w:r w:rsidRPr="002A2899">
        <w:rPr>
          <w:sz w:val="16"/>
        </w:rPr>
        <w:t>uadrennial</w:t>
      </w:r>
      <w:r w:rsidRPr="00FE7B0F">
        <w:rPr>
          <w:sz w:val="16"/>
          <w:highlight w:val="cyan"/>
        </w:rPr>
        <w:t xml:space="preserve"> </w:t>
      </w:r>
      <w:r w:rsidRPr="00FE7B0F">
        <w:rPr>
          <w:b/>
          <w:bCs/>
          <w:highlight w:val="cyan"/>
          <w:u w:val="single"/>
        </w:rPr>
        <w:t>D</w:t>
      </w:r>
      <w:r w:rsidRPr="002A2899">
        <w:rPr>
          <w:sz w:val="16"/>
        </w:rPr>
        <w:t>efense</w:t>
      </w:r>
      <w:r w:rsidRPr="00FE7B0F">
        <w:rPr>
          <w:sz w:val="16"/>
          <w:highlight w:val="cyan"/>
        </w:rPr>
        <w:t xml:space="preserve"> </w:t>
      </w:r>
      <w:r w:rsidRPr="00FE7B0F">
        <w:rPr>
          <w:b/>
          <w:bCs/>
          <w:highlight w:val="cyan"/>
          <w:u w:val="single"/>
        </w:rPr>
        <w:t>R</w:t>
      </w:r>
      <w:r w:rsidRPr="002A2899">
        <w:rPr>
          <w:sz w:val="16"/>
        </w:rPr>
        <w:t xml:space="preserve">eview also </w:t>
      </w:r>
      <w:r w:rsidRPr="00FE7B0F">
        <w:rPr>
          <w:b/>
          <w:bCs/>
          <w:highlight w:val="cyan"/>
          <w:u w:val="single"/>
        </w:rPr>
        <w:t>recognized climate change as an “</w:t>
      </w:r>
      <w:r w:rsidRPr="00FE7B0F">
        <w:rPr>
          <w:rStyle w:val="Emphasis"/>
          <w:highlight w:val="cyan"/>
        </w:rPr>
        <w:t xml:space="preserve">accelerant </w:t>
      </w:r>
      <w:r w:rsidRPr="00FE7B0F">
        <w:rPr>
          <w:b/>
          <w:bCs/>
          <w:highlight w:val="cyan"/>
          <w:u w:val="single"/>
        </w:rPr>
        <w:t xml:space="preserve">of </w:t>
      </w:r>
      <w:r w:rsidRPr="001225DE">
        <w:rPr>
          <w:sz w:val="16"/>
          <w:szCs w:val="16"/>
        </w:rPr>
        <w:t xml:space="preserve">instability or </w:t>
      </w:r>
      <w:r w:rsidRPr="00FE7B0F">
        <w:rPr>
          <w:b/>
          <w:bCs/>
          <w:highlight w:val="cyan"/>
          <w:u w:val="single"/>
        </w:rPr>
        <w:t>confl</w:t>
      </w:r>
      <w:r w:rsidRPr="00366437">
        <w:rPr>
          <w:b/>
          <w:bCs/>
          <w:u w:val="single"/>
        </w:rPr>
        <w:t>ict,</w:t>
      </w:r>
      <w:r w:rsidRPr="00277144">
        <w:rPr>
          <w:sz w:val="16"/>
        </w:rPr>
        <w:t>” highlighting the operational challenges that will confront U.S. and partner militaries amid a rising sea level, growing extreme weather events, and other anticipated effects of climate change.13 The U.S. Department of Defense has even voiced concern for American military installations that may be threatened by a rising sea level.14</w:t>
      </w:r>
    </w:p>
    <w:p w:rsidR="00AD61C9" w:rsidRPr="00277144" w:rsidRDefault="00AD61C9" w:rsidP="00AD61C9">
      <w:pPr>
        <w:rPr>
          <w:sz w:val="16"/>
          <w:szCs w:val="16"/>
        </w:rPr>
      </w:pPr>
      <w:r w:rsidRPr="00277144">
        <w:rPr>
          <w:sz w:val="16"/>
          <w:szCs w:val="16"/>
        </w:rPr>
        <w:t>There is also well-developed international analysis on these points. The United Kingdom’s 2010 Defense Review, for example, referenced the security aspects of climate change as an evolving challenge for militaries and policymakers. Additionally, in 2010, the Nigerian government referred to climate change as the “greatest environmental and humanitarian challenge facing the country this century,” demonstrating that climate change is no longer seen as solely scientific or environmental, but increasingly as a social and political issue cutting across all aspects of human development.15</w:t>
      </w:r>
    </w:p>
    <w:p w:rsidR="00AD61C9" w:rsidRPr="00277144" w:rsidRDefault="00AD61C9" w:rsidP="00AD61C9">
      <w:pPr>
        <w:rPr>
          <w:sz w:val="16"/>
          <w:szCs w:val="16"/>
        </w:rPr>
      </w:pPr>
      <w:r w:rsidRPr="00277144">
        <w:rPr>
          <w:sz w:val="16"/>
          <w:szCs w:val="16"/>
        </w:rPr>
        <w:t>As these three threads—climate change, migration, and conflict—interact more intensely, the consequences will be far-reaching and occasionally counterintuitive. It is impossible to predict the outcome of the Arab Spring movement, for example, but the blossoming of democracy in some countries and the demand for it in others is partly an unexpected result of the consequences of climate change on global food prices. On the other hand, the interplay of these factors will drive complex crisis situations in which domestic policy, international policy, humanitarian assistance, and security converge in new ways.</w:t>
      </w:r>
    </w:p>
    <w:p w:rsidR="00AD61C9" w:rsidRPr="00277144" w:rsidRDefault="00AD61C9" w:rsidP="00AD61C9">
      <w:pPr>
        <w:rPr>
          <w:sz w:val="16"/>
          <w:szCs w:val="16"/>
        </w:rPr>
      </w:pPr>
      <w:r w:rsidRPr="00277144">
        <w:rPr>
          <w:sz w:val="16"/>
          <w:szCs w:val="16"/>
        </w:rPr>
        <w:t>Areas of concern</w:t>
      </w:r>
    </w:p>
    <w:p w:rsidR="00AD61C9" w:rsidRPr="00277144" w:rsidRDefault="00AD61C9" w:rsidP="00AD61C9">
      <w:pPr>
        <w:rPr>
          <w:sz w:val="16"/>
        </w:rPr>
      </w:pPr>
      <w:r w:rsidRPr="00FE7B0F">
        <w:rPr>
          <w:b/>
          <w:bCs/>
          <w:highlight w:val="cyan"/>
          <w:u w:val="single"/>
        </w:rPr>
        <w:t xml:space="preserve">Several </w:t>
      </w:r>
      <w:r w:rsidRPr="001225DE">
        <w:rPr>
          <w:sz w:val="16"/>
          <w:szCs w:val="16"/>
        </w:rPr>
        <w:t xml:space="preserve">regional </w:t>
      </w:r>
      <w:r w:rsidRPr="00FE7B0F">
        <w:rPr>
          <w:rStyle w:val="Emphasis"/>
          <w:highlight w:val="cyan"/>
        </w:rPr>
        <w:t>hotspots</w:t>
      </w:r>
      <w:r w:rsidRPr="00FE7B0F">
        <w:rPr>
          <w:b/>
          <w:bCs/>
          <w:highlight w:val="cyan"/>
          <w:u w:val="single"/>
        </w:rPr>
        <w:t xml:space="preserve"> </w:t>
      </w:r>
      <w:r w:rsidRPr="001225DE">
        <w:rPr>
          <w:sz w:val="16"/>
          <w:szCs w:val="16"/>
        </w:rPr>
        <w:t>frequently</w:t>
      </w:r>
      <w:r w:rsidRPr="00366437">
        <w:rPr>
          <w:b/>
          <w:bCs/>
          <w:u w:val="single"/>
        </w:rPr>
        <w:t xml:space="preserve"> </w:t>
      </w:r>
      <w:r w:rsidRPr="00FE7B0F">
        <w:rPr>
          <w:b/>
          <w:bCs/>
          <w:highlight w:val="cyan"/>
          <w:u w:val="single"/>
        </w:rPr>
        <w:t>come up</w:t>
      </w:r>
      <w:r w:rsidRPr="00366437">
        <w:rPr>
          <w:b/>
          <w:bCs/>
          <w:u w:val="single"/>
        </w:rPr>
        <w:t xml:space="preserve"> in the </w:t>
      </w:r>
      <w:r w:rsidRPr="00277144">
        <w:rPr>
          <w:sz w:val="16"/>
          <w:szCs w:val="16"/>
        </w:rPr>
        <w:t xml:space="preserve">international </w:t>
      </w:r>
      <w:r w:rsidRPr="00366437">
        <w:rPr>
          <w:b/>
          <w:bCs/>
          <w:u w:val="single"/>
        </w:rPr>
        <w:t>debate on climate</w:t>
      </w:r>
      <w:r w:rsidRPr="00277144">
        <w:rPr>
          <w:sz w:val="12"/>
          <w:u w:val="single"/>
        </w:rPr>
        <w:t xml:space="preserve"> </w:t>
      </w:r>
      <w:r w:rsidRPr="00366437">
        <w:rPr>
          <w:b/>
          <w:bCs/>
          <w:u w:val="single"/>
        </w:rPr>
        <w:t>change</w:t>
      </w:r>
      <w:r w:rsidRPr="00277144">
        <w:rPr>
          <w:sz w:val="16"/>
          <w:szCs w:val="16"/>
        </w:rPr>
        <w:t>, migration,</w:t>
      </w:r>
      <w:r w:rsidRPr="00366437">
        <w:rPr>
          <w:b/>
          <w:bCs/>
          <w:u w:val="single"/>
        </w:rPr>
        <w:t xml:space="preserve"> and conflict</w:t>
      </w:r>
      <w:r w:rsidRPr="00277144">
        <w:rPr>
          <w:sz w:val="16"/>
        </w:rPr>
        <w:t xml:space="preserve">. </w:t>
      </w:r>
      <w:r w:rsidRPr="00277144">
        <w:rPr>
          <w:sz w:val="16"/>
          <w:szCs w:val="16"/>
        </w:rPr>
        <w:t>Climate migrants in</w:t>
      </w:r>
      <w:r w:rsidRPr="00366437">
        <w:rPr>
          <w:b/>
          <w:bCs/>
          <w:u w:val="single"/>
        </w:rPr>
        <w:t xml:space="preserve"> </w:t>
      </w:r>
      <w:r w:rsidRPr="00FE7B0F">
        <w:rPr>
          <w:b/>
          <w:bCs/>
          <w:highlight w:val="cyan"/>
          <w:u w:val="single"/>
        </w:rPr>
        <w:t xml:space="preserve">northwest </w:t>
      </w:r>
      <w:r w:rsidRPr="00FE7B0F">
        <w:rPr>
          <w:rStyle w:val="Emphasis"/>
          <w:highlight w:val="cyan"/>
        </w:rPr>
        <w:t>Africa</w:t>
      </w:r>
      <w:r w:rsidRPr="00277144">
        <w:rPr>
          <w:sz w:val="16"/>
        </w:rPr>
        <w:t>, for example</w:t>
      </w:r>
      <w:r w:rsidRPr="00277144">
        <w:rPr>
          <w:sz w:val="16"/>
          <w:szCs w:val="16"/>
        </w:rPr>
        <w:t>, are causing communities across the region to respond in different ways, often to the detriment of regional and international security concerns.</w:t>
      </w:r>
      <w:r w:rsidRPr="00277144">
        <w:rPr>
          <w:sz w:val="16"/>
        </w:rPr>
        <w:t xml:space="preserve"> </w:t>
      </w:r>
      <w:r w:rsidRPr="00FE7B0F">
        <w:rPr>
          <w:b/>
          <w:bCs/>
          <w:highlight w:val="cyan"/>
          <w:u w:val="single"/>
        </w:rPr>
        <w:t>Political and social</w:t>
      </w:r>
      <w:r w:rsidRPr="00FE7B0F">
        <w:rPr>
          <w:sz w:val="12"/>
          <w:highlight w:val="cyan"/>
          <w:u w:val="single"/>
        </w:rPr>
        <w:t xml:space="preserve"> </w:t>
      </w:r>
      <w:r w:rsidRPr="00FE7B0F">
        <w:rPr>
          <w:b/>
          <w:bCs/>
          <w:highlight w:val="cyan"/>
          <w:u w:val="single"/>
        </w:rPr>
        <w:t>instability in the region plays into the hands of</w:t>
      </w:r>
      <w:r w:rsidRPr="00277144">
        <w:rPr>
          <w:sz w:val="16"/>
        </w:rPr>
        <w:t xml:space="preserve"> organizations such as </w:t>
      </w:r>
      <w:r w:rsidRPr="00FE7B0F">
        <w:rPr>
          <w:b/>
          <w:bCs/>
          <w:highlight w:val="cyan"/>
          <w:u w:val="single"/>
        </w:rPr>
        <w:t>Al Qaeda in</w:t>
      </w:r>
      <w:r w:rsidRPr="00366437">
        <w:rPr>
          <w:b/>
          <w:bCs/>
          <w:u w:val="single"/>
        </w:rPr>
        <w:t xml:space="preserve"> the Islamic Maghreb</w:t>
      </w:r>
      <w:r w:rsidRPr="00277144">
        <w:rPr>
          <w:sz w:val="16"/>
        </w:rPr>
        <w:t>. And recent developments in Libya, especially the large number of weapons looted from depots after strongman Moammar Qaddafi’s regime fell— which still remain unaccounted for—are a threat to stability across North Africa.</w:t>
      </w:r>
      <w:r w:rsidRPr="00277144">
        <w:rPr>
          <w:sz w:val="12"/>
        </w:rPr>
        <w:t xml:space="preserve"> </w:t>
      </w:r>
      <w:r w:rsidRPr="00277144">
        <w:rPr>
          <w:sz w:val="16"/>
          <w:szCs w:val="16"/>
        </w:rPr>
        <w:t>Effective solutions</w:t>
      </w:r>
      <w:r w:rsidRPr="00277144">
        <w:rPr>
          <w:sz w:val="16"/>
        </w:rPr>
        <w:t xml:space="preserve"> need not address all of these issues simultaneously but must recognize the layers of relationships among them. And these solutions must also recognize that these variables will not always intersect in predictable ways. While some migrants may flee floodplains, for example, others may migrate to them in search of greater opportunities in coastal urban areas.16</w:t>
      </w:r>
    </w:p>
    <w:p w:rsidR="00AD61C9" w:rsidRPr="00277144" w:rsidRDefault="00AD61C9" w:rsidP="00AD61C9">
      <w:pPr>
        <w:rPr>
          <w:sz w:val="16"/>
        </w:rPr>
      </w:pPr>
      <w:r w:rsidRPr="00FE7B0F">
        <w:rPr>
          <w:rStyle w:val="Emphasis"/>
          <w:highlight w:val="cyan"/>
        </w:rPr>
        <w:t>Bangladesh</w:t>
      </w:r>
      <w:r w:rsidRPr="00277144">
        <w:rPr>
          <w:sz w:val="16"/>
        </w:rPr>
        <w:t xml:space="preserve">, already well known for its disastrous floods, </w:t>
      </w:r>
      <w:r w:rsidRPr="00FE7B0F">
        <w:rPr>
          <w:b/>
          <w:bCs/>
          <w:highlight w:val="cyan"/>
          <w:u w:val="single"/>
        </w:rPr>
        <w:t>faces rising waters</w:t>
      </w:r>
      <w:r w:rsidRPr="00366437">
        <w:rPr>
          <w:b/>
          <w:bCs/>
          <w:u w:val="single"/>
        </w:rPr>
        <w:t xml:space="preserve"> </w:t>
      </w:r>
      <w:r w:rsidRPr="00277144">
        <w:rPr>
          <w:sz w:val="16"/>
          <w:szCs w:val="16"/>
        </w:rPr>
        <w:t>in the future</w:t>
      </w:r>
      <w:r w:rsidRPr="00366437">
        <w:rPr>
          <w:b/>
          <w:bCs/>
          <w:u w:val="single"/>
        </w:rPr>
        <w:t xml:space="preserve"> </w:t>
      </w:r>
      <w:r w:rsidRPr="00FE7B0F">
        <w:rPr>
          <w:b/>
          <w:bCs/>
          <w:highlight w:val="cyan"/>
          <w:u w:val="single"/>
        </w:rPr>
        <w:t>due to</w:t>
      </w:r>
      <w:r w:rsidRPr="00366437">
        <w:rPr>
          <w:b/>
          <w:bCs/>
          <w:u w:val="single"/>
        </w:rPr>
        <w:t xml:space="preserve"> climate-driven </w:t>
      </w:r>
      <w:r w:rsidRPr="00FE7B0F">
        <w:rPr>
          <w:b/>
          <w:bCs/>
          <w:highlight w:val="cyan"/>
          <w:u w:val="single"/>
        </w:rPr>
        <w:t>glacial meltdowns in</w:t>
      </w:r>
      <w:r w:rsidRPr="00277144">
        <w:rPr>
          <w:sz w:val="16"/>
        </w:rPr>
        <w:t xml:space="preserve"> neighboring </w:t>
      </w:r>
      <w:r w:rsidRPr="00FE7B0F">
        <w:rPr>
          <w:b/>
          <w:bCs/>
          <w:highlight w:val="cyan"/>
          <w:u w:val="single"/>
        </w:rPr>
        <w:t>India</w:t>
      </w:r>
      <w:r w:rsidRPr="00277144">
        <w:rPr>
          <w:sz w:val="16"/>
        </w:rPr>
        <w:t xml:space="preserve">. The effects can hardly be over. In December 2008 </w:t>
      </w:r>
      <w:r w:rsidRPr="00FE7B0F">
        <w:rPr>
          <w:b/>
          <w:bCs/>
          <w:highlight w:val="cyan"/>
          <w:u w:val="single"/>
        </w:rPr>
        <w:t>the N</w:t>
      </w:r>
      <w:r w:rsidRPr="00FE7B0F">
        <w:rPr>
          <w:sz w:val="16"/>
          <w:highlight w:val="cyan"/>
        </w:rPr>
        <w:t xml:space="preserve">ational </w:t>
      </w:r>
      <w:r w:rsidRPr="00FE7B0F">
        <w:rPr>
          <w:b/>
          <w:bCs/>
          <w:highlight w:val="cyan"/>
          <w:u w:val="single"/>
        </w:rPr>
        <w:t>D</w:t>
      </w:r>
      <w:r w:rsidRPr="00FE7B0F">
        <w:rPr>
          <w:sz w:val="16"/>
          <w:highlight w:val="cyan"/>
        </w:rPr>
        <w:t xml:space="preserve">efense </w:t>
      </w:r>
      <w:r w:rsidRPr="00FE7B0F">
        <w:rPr>
          <w:b/>
          <w:bCs/>
          <w:highlight w:val="cyan"/>
          <w:u w:val="single"/>
        </w:rPr>
        <w:t>U</w:t>
      </w:r>
      <w:r w:rsidRPr="00A25BF1">
        <w:rPr>
          <w:sz w:val="16"/>
        </w:rPr>
        <w:t xml:space="preserve">niversity in Washington, D.C., </w:t>
      </w:r>
      <w:r w:rsidRPr="00FE7B0F">
        <w:rPr>
          <w:b/>
          <w:bCs/>
          <w:highlight w:val="cyan"/>
          <w:u w:val="single"/>
        </w:rPr>
        <w:t xml:space="preserve">ran an exercise that </w:t>
      </w:r>
      <w:r w:rsidRPr="00A25BF1">
        <w:rPr>
          <w:sz w:val="16"/>
          <w:szCs w:val="16"/>
        </w:rPr>
        <w:t>explored the impact of a flood</w:t>
      </w:r>
      <w:r w:rsidRPr="00366437">
        <w:rPr>
          <w:b/>
          <w:bCs/>
          <w:u w:val="single"/>
        </w:rPr>
        <w:t xml:space="preserve"> </w:t>
      </w:r>
      <w:r w:rsidRPr="00FE7B0F">
        <w:rPr>
          <w:b/>
          <w:bCs/>
          <w:highlight w:val="cyan"/>
          <w:u w:val="single"/>
        </w:rPr>
        <w:t>that sent</w:t>
      </w:r>
      <w:r w:rsidRPr="00FE7B0F">
        <w:rPr>
          <w:sz w:val="12"/>
          <w:highlight w:val="cyan"/>
          <w:u w:val="single"/>
        </w:rPr>
        <w:t xml:space="preserve"> </w:t>
      </w:r>
      <w:r w:rsidRPr="00A25BF1">
        <w:rPr>
          <w:sz w:val="16"/>
          <w:szCs w:val="16"/>
        </w:rPr>
        <w:t>hundreds of thousands of</w:t>
      </w:r>
      <w:r w:rsidRPr="00366437">
        <w:rPr>
          <w:b/>
          <w:bCs/>
          <w:u w:val="single"/>
        </w:rPr>
        <w:t xml:space="preserve"> </w:t>
      </w:r>
      <w:r w:rsidRPr="00FE7B0F">
        <w:rPr>
          <w:b/>
          <w:bCs/>
          <w:highlight w:val="cyan"/>
          <w:u w:val="single"/>
        </w:rPr>
        <w:t xml:space="preserve">refugees into </w:t>
      </w:r>
      <w:r w:rsidRPr="00A25BF1">
        <w:rPr>
          <w:sz w:val="16"/>
          <w:szCs w:val="16"/>
        </w:rPr>
        <w:t xml:space="preserve">neighboring </w:t>
      </w:r>
      <w:r w:rsidRPr="00FE7B0F">
        <w:rPr>
          <w:b/>
          <w:bCs/>
          <w:highlight w:val="cyan"/>
          <w:u w:val="single"/>
        </w:rPr>
        <w:lastRenderedPageBreak/>
        <w:t>India. The result</w:t>
      </w:r>
      <w:r w:rsidRPr="00366437">
        <w:rPr>
          <w:b/>
          <w:bCs/>
          <w:u w:val="single"/>
        </w:rPr>
        <w:t xml:space="preserve">: </w:t>
      </w:r>
      <w:r w:rsidRPr="00A25BF1">
        <w:rPr>
          <w:sz w:val="16"/>
          <w:szCs w:val="16"/>
        </w:rPr>
        <w:t>the exercise predicted a new wave of</w:t>
      </w:r>
      <w:r w:rsidRPr="00366437">
        <w:rPr>
          <w:b/>
          <w:bCs/>
          <w:u w:val="single"/>
        </w:rPr>
        <w:t xml:space="preserve"> </w:t>
      </w:r>
      <w:r w:rsidRPr="00FE7B0F">
        <w:rPr>
          <w:b/>
          <w:bCs/>
          <w:highlight w:val="cyan"/>
          <w:u w:val="single"/>
        </w:rPr>
        <w:t xml:space="preserve">migration would touch off </w:t>
      </w:r>
      <w:r w:rsidRPr="00FE7B0F">
        <w:rPr>
          <w:rStyle w:val="Emphasis"/>
          <w:highlight w:val="cyan"/>
        </w:rPr>
        <w:t>religious conflicts</w:t>
      </w:r>
      <w:r w:rsidRPr="00FE7B0F">
        <w:rPr>
          <w:sz w:val="16"/>
          <w:szCs w:val="16"/>
          <w:highlight w:val="cyan"/>
        </w:rPr>
        <w:t xml:space="preserve">, </w:t>
      </w:r>
      <w:r w:rsidRPr="00A25BF1">
        <w:rPr>
          <w:sz w:val="16"/>
          <w:szCs w:val="16"/>
        </w:rPr>
        <w:t xml:space="preserve">encourage the </w:t>
      </w:r>
      <w:r w:rsidRPr="00FE7B0F">
        <w:rPr>
          <w:rStyle w:val="Emphasis"/>
          <w:highlight w:val="cyan"/>
        </w:rPr>
        <w:t>spread of contagious diseases</w:t>
      </w:r>
      <w:r w:rsidRPr="00277144">
        <w:rPr>
          <w:sz w:val="16"/>
          <w:szCs w:val="16"/>
        </w:rPr>
        <w:t>, and cause vast damage to infrastructure.</w:t>
      </w:r>
      <w:r w:rsidRPr="00277144">
        <w:t xml:space="preserve"> </w:t>
      </w:r>
      <w:r w:rsidRPr="00FE7B0F">
        <w:rPr>
          <w:b/>
          <w:bCs/>
          <w:highlight w:val="cyan"/>
          <w:u w:val="single"/>
        </w:rPr>
        <w:t xml:space="preserve">India </w:t>
      </w:r>
      <w:r w:rsidRPr="00FE7B0F">
        <w:rPr>
          <w:sz w:val="16"/>
          <w:szCs w:val="16"/>
          <w:highlight w:val="cyan"/>
        </w:rPr>
        <w:t xml:space="preserve">itself </w:t>
      </w:r>
      <w:r w:rsidRPr="00FE7B0F">
        <w:rPr>
          <w:b/>
          <w:bCs/>
          <w:highlight w:val="cyan"/>
          <w:u w:val="single"/>
        </w:rPr>
        <w:t>is not in a position to absorb</w:t>
      </w:r>
      <w:r w:rsidRPr="00366437">
        <w:rPr>
          <w:b/>
          <w:bCs/>
          <w:u w:val="single"/>
        </w:rPr>
        <w:t xml:space="preserve"> climate-induced </w:t>
      </w:r>
      <w:r w:rsidRPr="00FE7B0F">
        <w:rPr>
          <w:b/>
          <w:bCs/>
          <w:highlight w:val="cyan"/>
          <w:u w:val="single"/>
        </w:rPr>
        <w:t>pressures</w:t>
      </w:r>
      <w:r w:rsidRPr="00277144">
        <w:rPr>
          <w:sz w:val="16"/>
        </w:rPr>
        <w:t>—never mind foreign climate migrants. The country will contribute 22 percent of global population growth and have close to 1.6 billion inhabitants by 2050, causing demographic developments that are sure to spark waves of internal migration across the country.</w:t>
      </w:r>
    </w:p>
    <w:p w:rsidR="00AD61C9" w:rsidRPr="00277144" w:rsidRDefault="00AD61C9" w:rsidP="00AD61C9">
      <w:pPr>
        <w:rPr>
          <w:sz w:val="16"/>
        </w:rPr>
      </w:pPr>
      <w:r w:rsidRPr="00277144">
        <w:rPr>
          <w:sz w:val="16"/>
          <w:szCs w:val="16"/>
        </w:rPr>
        <w:t>Then there’s the</w:t>
      </w:r>
      <w:r w:rsidRPr="00366437">
        <w:rPr>
          <w:b/>
          <w:bCs/>
          <w:u w:val="single"/>
        </w:rPr>
        <w:t xml:space="preserve"> </w:t>
      </w:r>
      <w:r w:rsidRPr="00FE7B0F">
        <w:rPr>
          <w:rStyle w:val="Emphasis"/>
          <w:highlight w:val="cyan"/>
        </w:rPr>
        <w:t>Andean region</w:t>
      </w:r>
      <w:r w:rsidRPr="00277144">
        <w:rPr>
          <w:sz w:val="16"/>
        </w:rPr>
        <w:t xml:space="preserve"> of South America, </w:t>
      </w:r>
      <w:r w:rsidRPr="00277144">
        <w:rPr>
          <w:sz w:val="16"/>
          <w:szCs w:val="16"/>
        </w:rPr>
        <w:t xml:space="preserve">where </w:t>
      </w:r>
      <w:r w:rsidRPr="00FE7B0F">
        <w:rPr>
          <w:b/>
          <w:bCs/>
          <w:highlight w:val="cyan"/>
          <w:u w:val="single"/>
        </w:rPr>
        <w:t>melting glaciers</w:t>
      </w:r>
      <w:r w:rsidRPr="00366437">
        <w:rPr>
          <w:b/>
          <w:bCs/>
          <w:u w:val="single"/>
        </w:rPr>
        <w:t xml:space="preserve"> </w:t>
      </w:r>
      <w:r w:rsidRPr="00277144">
        <w:rPr>
          <w:sz w:val="16"/>
          <w:szCs w:val="16"/>
        </w:rPr>
        <w:t>and snowcaps</w:t>
      </w:r>
      <w:r w:rsidRPr="00366437">
        <w:rPr>
          <w:b/>
          <w:bCs/>
          <w:u w:val="single"/>
        </w:rPr>
        <w:t xml:space="preserve"> </w:t>
      </w:r>
      <w:r w:rsidRPr="00277144">
        <w:rPr>
          <w:sz w:val="16"/>
          <w:szCs w:val="16"/>
        </w:rPr>
        <w:t xml:space="preserve">will drive climate, migration, and security concerns. The average rate of glacial melting has doubled over the past few years, according to the World Glacier Monitoring Service.17 Besides Peru, which faces the gravest consequences in Latin America, a number of other Andean countries will be massively affected, including Bolivia, Ecuador, and Colombia. This development </w:t>
      </w:r>
      <w:r w:rsidRPr="00FE7B0F">
        <w:rPr>
          <w:b/>
          <w:bCs/>
          <w:highlight w:val="cyan"/>
          <w:u w:val="single"/>
        </w:rPr>
        <w:t xml:space="preserve">will put </w:t>
      </w:r>
      <w:r w:rsidRPr="00FE7B0F">
        <w:rPr>
          <w:rStyle w:val="Emphasis"/>
          <w:highlight w:val="cyan"/>
        </w:rPr>
        <w:t>water security, agricultural production, and power generation at risk</w:t>
      </w:r>
      <w:r w:rsidRPr="00277144">
        <w:rPr>
          <w:sz w:val="16"/>
          <w:szCs w:val="16"/>
        </w:rPr>
        <w:t>—all factors that could prompt people to leave their homes and migrate. The IPCC report argues t</w:t>
      </w:r>
      <w:r w:rsidRPr="00277144">
        <w:rPr>
          <w:sz w:val="16"/>
        </w:rPr>
        <w:t xml:space="preserve">hat </w:t>
      </w:r>
      <w:r w:rsidRPr="00FE7B0F">
        <w:rPr>
          <w:b/>
          <w:bCs/>
          <w:highlight w:val="cyan"/>
          <w:u w:val="single"/>
        </w:rPr>
        <w:t>the</w:t>
      </w:r>
      <w:r w:rsidRPr="00FE7B0F">
        <w:rPr>
          <w:sz w:val="12"/>
          <w:highlight w:val="cyan"/>
          <w:u w:val="single"/>
        </w:rPr>
        <w:t xml:space="preserve"> </w:t>
      </w:r>
      <w:r w:rsidRPr="00FE7B0F">
        <w:rPr>
          <w:b/>
          <w:bCs/>
          <w:highlight w:val="cyan"/>
          <w:u w:val="single"/>
        </w:rPr>
        <w:t>region is especially vulnerable because of its fragile ecosystem</w:t>
      </w:r>
      <w:r w:rsidRPr="00277144">
        <w:rPr>
          <w:sz w:val="16"/>
        </w:rPr>
        <w:t>.18</w:t>
      </w:r>
    </w:p>
    <w:p w:rsidR="00AD61C9" w:rsidRPr="00277144" w:rsidRDefault="00AD61C9" w:rsidP="00AD61C9">
      <w:pPr>
        <w:rPr>
          <w:sz w:val="16"/>
        </w:rPr>
      </w:pPr>
      <w:r w:rsidRPr="00277144">
        <w:rPr>
          <w:sz w:val="16"/>
        </w:rPr>
        <w:t xml:space="preserve">Finally, China is now in its fourth decade of ever-growing internal migration, some of it driven in recent years by environmental change. Today, across its vast territory, </w:t>
      </w:r>
      <w:r w:rsidRPr="00277144">
        <w:rPr>
          <w:rStyle w:val="Emphasis"/>
        </w:rPr>
        <w:t xml:space="preserve">China </w:t>
      </w:r>
      <w:r w:rsidRPr="00366437">
        <w:rPr>
          <w:b/>
          <w:bCs/>
          <w:u w:val="single"/>
        </w:rPr>
        <w:t xml:space="preserve">continues to experience </w:t>
      </w:r>
      <w:r w:rsidRPr="00277144">
        <w:rPr>
          <w:sz w:val="16"/>
          <w:szCs w:val="16"/>
        </w:rPr>
        <w:t>the full spectrum of</w:t>
      </w:r>
      <w:r w:rsidRPr="00366437">
        <w:rPr>
          <w:b/>
          <w:bCs/>
          <w:u w:val="single"/>
        </w:rPr>
        <w:t xml:space="preserve"> climate </w:t>
      </w:r>
      <w:r w:rsidRPr="00277144">
        <w:t>change</w:t>
      </w:r>
      <w:r w:rsidRPr="00366437">
        <w:rPr>
          <w:b/>
          <w:bCs/>
          <w:u w:val="single"/>
        </w:rPr>
        <w:t xml:space="preserve"> related</w:t>
      </w:r>
      <w:r w:rsidRPr="00277144">
        <w:rPr>
          <w:sz w:val="12"/>
          <w:u w:val="single"/>
        </w:rPr>
        <w:t xml:space="preserve"> </w:t>
      </w:r>
      <w:r w:rsidRPr="00366437">
        <w:rPr>
          <w:b/>
          <w:bCs/>
          <w:u w:val="single"/>
        </w:rPr>
        <w:t>consequences that have the potential to</w:t>
      </w:r>
      <w:r w:rsidRPr="00277144">
        <w:rPr>
          <w:sz w:val="16"/>
        </w:rPr>
        <w:t xml:space="preserve"> continue to </w:t>
      </w:r>
      <w:r w:rsidRPr="00366437">
        <w:rPr>
          <w:b/>
          <w:bCs/>
          <w:u w:val="single"/>
        </w:rPr>
        <w:t>encourage</w:t>
      </w:r>
      <w:r w:rsidRPr="00277144">
        <w:rPr>
          <w:sz w:val="16"/>
        </w:rPr>
        <w:t xml:space="preserve"> such </w:t>
      </w:r>
      <w:r w:rsidRPr="00366437">
        <w:rPr>
          <w:b/>
          <w:bCs/>
          <w:u w:val="single"/>
        </w:rPr>
        <w:t>migration</w:t>
      </w:r>
      <w:r w:rsidRPr="00277144">
        <w:rPr>
          <w:sz w:val="16"/>
          <w:szCs w:val="16"/>
        </w:rPr>
        <w:t xml:space="preserve">. The Center for a New American Security recently found that </w:t>
      </w:r>
      <w:r w:rsidRPr="00366437">
        <w:rPr>
          <w:b/>
          <w:bCs/>
          <w:u w:val="single"/>
        </w:rPr>
        <w:t xml:space="preserve">the </w:t>
      </w:r>
      <w:r w:rsidRPr="00FE7B0F">
        <w:rPr>
          <w:b/>
          <w:bCs/>
          <w:highlight w:val="cyan"/>
          <w:u w:val="single"/>
        </w:rPr>
        <w:t>consequences</w:t>
      </w:r>
      <w:r w:rsidRPr="00FE7B0F">
        <w:rPr>
          <w:sz w:val="12"/>
          <w:highlight w:val="cyan"/>
          <w:u w:val="single"/>
        </w:rPr>
        <w:t xml:space="preserve"> </w:t>
      </w:r>
      <w:r w:rsidRPr="00FE7B0F">
        <w:rPr>
          <w:b/>
          <w:bCs/>
          <w:highlight w:val="cyan"/>
          <w:u w:val="single"/>
        </w:rPr>
        <w:t>of</w:t>
      </w:r>
      <w:r w:rsidRPr="00366437">
        <w:rPr>
          <w:b/>
          <w:bCs/>
          <w:u w:val="single"/>
        </w:rPr>
        <w:t xml:space="preserve"> </w:t>
      </w:r>
      <w:r w:rsidRPr="00277144">
        <w:rPr>
          <w:sz w:val="16"/>
          <w:szCs w:val="16"/>
        </w:rPr>
        <w:t>climate change and continued</w:t>
      </w:r>
      <w:r w:rsidRPr="00366437">
        <w:rPr>
          <w:b/>
          <w:bCs/>
          <w:u w:val="single"/>
        </w:rPr>
        <w:t xml:space="preserve"> </w:t>
      </w:r>
      <w:r w:rsidRPr="00FE7B0F">
        <w:rPr>
          <w:b/>
          <w:bCs/>
          <w:highlight w:val="cyan"/>
          <w:u w:val="single"/>
        </w:rPr>
        <w:t>internal migration in China include</w:t>
      </w:r>
      <w:r w:rsidRPr="00277144">
        <w:rPr>
          <w:sz w:val="12"/>
          <w:u w:val="single"/>
        </w:rPr>
        <w:t xml:space="preserve"> </w:t>
      </w:r>
      <w:r w:rsidRPr="00277144">
        <w:rPr>
          <w:sz w:val="16"/>
          <w:szCs w:val="16"/>
        </w:rPr>
        <w:t xml:space="preserve">“water stress; increased </w:t>
      </w:r>
      <w:r w:rsidRPr="00FE7B0F">
        <w:rPr>
          <w:b/>
          <w:bCs/>
          <w:highlight w:val="cyan"/>
          <w:u w:val="single"/>
        </w:rPr>
        <w:t>droughts, flooding</w:t>
      </w:r>
      <w:r w:rsidRPr="00277144">
        <w:rPr>
          <w:sz w:val="16"/>
          <w:szCs w:val="16"/>
        </w:rPr>
        <w:t>, or other severe events; increased coastal erosion and saltwater inundation; glacial melt in the Himala as that could affect hundreds of millions</w:t>
      </w:r>
      <w:r w:rsidRPr="00366437">
        <w:rPr>
          <w:b/>
          <w:bCs/>
          <w:u w:val="single"/>
        </w:rPr>
        <w:t xml:space="preserve">; </w:t>
      </w:r>
      <w:r w:rsidRPr="00FE7B0F">
        <w:rPr>
          <w:b/>
          <w:bCs/>
          <w:highlight w:val="cyan"/>
          <w:u w:val="single"/>
        </w:rPr>
        <w:t xml:space="preserve">and </w:t>
      </w:r>
      <w:r w:rsidRPr="00FE7B0F">
        <w:rPr>
          <w:rStyle w:val="Emphasis"/>
          <w:highlight w:val="cyan"/>
        </w:rPr>
        <w:t>shifting agricultural zones</w:t>
      </w:r>
      <w:r w:rsidRPr="00FE7B0F">
        <w:rPr>
          <w:b/>
          <w:bCs/>
          <w:highlight w:val="cyan"/>
          <w:u w:val="single"/>
        </w:rPr>
        <w:t>”—all of which</w:t>
      </w:r>
      <w:r w:rsidRPr="00FE7B0F">
        <w:rPr>
          <w:sz w:val="12"/>
          <w:highlight w:val="cyan"/>
          <w:u w:val="single"/>
        </w:rPr>
        <w:t xml:space="preserve"> </w:t>
      </w:r>
      <w:r w:rsidRPr="00FE7B0F">
        <w:rPr>
          <w:b/>
          <w:bCs/>
          <w:highlight w:val="cyan"/>
          <w:u w:val="single"/>
        </w:rPr>
        <w:t>will affect food supplies</w:t>
      </w:r>
      <w:r w:rsidRPr="00FE7B0F">
        <w:rPr>
          <w:sz w:val="16"/>
          <w:highlight w:val="cyan"/>
        </w:rPr>
        <w:t>. 19  Pg. 1-7</w:t>
      </w:r>
    </w:p>
    <w:p w:rsidR="00AD61C9" w:rsidRPr="00AD61C9" w:rsidRDefault="00AD61C9" w:rsidP="00AD61C9"/>
    <w:p w:rsidR="00AD61C9" w:rsidRDefault="00AD61C9" w:rsidP="00A76BF5">
      <w:pPr>
        <w:pStyle w:val="Heading2"/>
      </w:pPr>
      <w:r>
        <w:lastRenderedPageBreak/>
        <w:t xml:space="preserve">2NC </w:t>
      </w:r>
    </w:p>
    <w:p w:rsidR="008258BC" w:rsidRDefault="008258BC" w:rsidP="00AD61C9">
      <w:pPr>
        <w:pStyle w:val="Heading3"/>
      </w:pPr>
      <w:r>
        <w:lastRenderedPageBreak/>
        <w:t xml:space="preserve">Uniqueness </w:t>
      </w:r>
    </w:p>
    <w:p w:rsidR="006E5285" w:rsidRDefault="006E5285" w:rsidP="006E5285">
      <w:pPr>
        <w:pStyle w:val="Heading4"/>
      </w:pPr>
      <w:r w:rsidRPr="006E5285">
        <w:t>North Carolina Proves</w:t>
      </w:r>
    </w:p>
    <w:p w:rsidR="006E5285" w:rsidRDefault="006E5285" w:rsidP="006E5285">
      <w:r w:rsidRPr="006E5285">
        <w:br/>
      </w:r>
      <w:r w:rsidRPr="006E5285">
        <w:rPr>
          <w:rStyle w:val="StyleStyleBold12pt"/>
        </w:rPr>
        <w:t>Smith 14</w:t>
      </w:r>
      <w:r w:rsidRPr="006E5285">
        <w:t xml:space="preserve"> - associate editor of Carolina Journal ( McCrory: DHHS Too Big To Succeed?¶ Guv’s first-year review suggest changes may be in store for state agency¶ By Barry Smith¶ Jan. 22nd, 2014 </w:t>
      </w:r>
      <w:hyperlink r:id="rId22" w:history="1">
        <w:r w:rsidRPr="006E5285">
          <w:rPr>
            <w:rStyle w:val="Hyperlink"/>
          </w:rPr>
          <w:t>http://www.carolinajournal.com/exclusives/display_exclusive.html?id=10780</w:t>
        </w:r>
      </w:hyperlink>
      <w:r w:rsidRPr="006E5285">
        <w:t xml:space="preserve">) </w:t>
      </w:r>
    </w:p>
    <w:p w:rsidR="006E5285" w:rsidRDefault="006E5285" w:rsidP="006E5285"/>
    <w:p w:rsidR="006E5285" w:rsidRPr="006E5285" w:rsidRDefault="006E5285" w:rsidP="006E5285"/>
    <w:p w:rsidR="006E5285" w:rsidRPr="006E5285" w:rsidRDefault="006E5285" w:rsidP="006E5285">
      <w:pPr>
        <w:pStyle w:val="Heading4"/>
        <w:rPr>
          <w:rStyle w:val="StyleBoldUnderline"/>
        </w:rPr>
      </w:pPr>
      <w:r w:rsidRPr="006E5285">
        <w:rPr>
          <w:rStyle w:val="StyleBoldUnderline"/>
        </w:rPr>
        <w:t>Berger also applauded McCrory for his commitment to boosting the state’s economy, expanding the domestic energy jobs sector, improving education and transportation infrastructure, and streamlining the government.¶ McCrory also said he and the General Assembly made the right decision last year when they refused to expand Medicaid as a part of the Obamacare rollout. Even so, McCrory said he wouldn’t rule out an expansion down the road.¶ "I keep the door open for all options in the future," McCrory said.¶ McCrory called for pushing forward with offshore energy exploration. “We’re 10 years behind in this effort,” McCrory said. ¶ He also announced that Transportation Secretary Tony Tata will unveil a 25-year transportation plan that focuses on moving people.</w:t>
      </w:r>
    </w:p>
    <w:p w:rsidR="006E5285" w:rsidRPr="006E5285" w:rsidRDefault="006E5285" w:rsidP="006E5285"/>
    <w:p w:rsidR="008258BC" w:rsidRPr="00C87893" w:rsidRDefault="008258BC" w:rsidP="008258BC">
      <w:pPr>
        <w:pStyle w:val="Heading4"/>
      </w:pPr>
      <w:r>
        <w:t xml:space="preserve">States lead on energy and the environment now </w:t>
      </w:r>
    </w:p>
    <w:p w:rsidR="008258BC" w:rsidRDefault="008258BC" w:rsidP="008258BC">
      <w:r w:rsidRPr="00A96E98">
        <w:rPr>
          <w:rStyle w:val="StyleStyleBold12pt"/>
        </w:rPr>
        <w:t>Carley and Browne 2013</w:t>
      </w:r>
      <w:r>
        <w:t xml:space="preserve"> –School of Public and Environmental Affairs, Indiana University,</w:t>
      </w:r>
      <w:r w:rsidRPr="0029195A">
        <w:rPr>
          <w:sz w:val="12"/>
        </w:rPr>
        <w:t xml:space="preserve">¶ </w:t>
      </w:r>
      <w:r>
        <w:t>Bloomington, IN, USA (Sanya Carley and Tyler R. Browne Innovative US energy policy: a</w:t>
      </w:r>
      <w:r w:rsidRPr="0029195A">
        <w:rPr>
          <w:sz w:val="12"/>
        </w:rPr>
        <w:t xml:space="preserve">¶ </w:t>
      </w:r>
      <w:r>
        <w:t>review of states’ policy experiences WIREs Energy Environ 2013, 2: 488–506 doi: 10.1002/wene.58)</w:t>
      </w:r>
    </w:p>
    <w:p w:rsidR="008258BC" w:rsidRPr="0029195A" w:rsidRDefault="008258BC" w:rsidP="008258BC"/>
    <w:p w:rsidR="008258BC" w:rsidRDefault="008258BC" w:rsidP="008258BC">
      <w:r>
        <w:t>In recent years, concerns about these and related</w:t>
      </w:r>
      <w:r w:rsidRPr="0029195A">
        <w:rPr>
          <w:sz w:val="12"/>
        </w:rPr>
        <w:t xml:space="preserve">¶ </w:t>
      </w:r>
      <w:r>
        <w:t>issues have caused energy policy to rise in perceived</w:t>
      </w:r>
      <w:r w:rsidRPr="0029195A">
        <w:rPr>
          <w:sz w:val="12"/>
        </w:rPr>
        <w:t xml:space="preserve">¶ </w:t>
      </w:r>
      <w:r>
        <w:t>importance in the public policy domain. Despite the</w:t>
      </w:r>
      <w:r w:rsidRPr="0029195A">
        <w:rPr>
          <w:sz w:val="12"/>
        </w:rPr>
        <w:t xml:space="preserve">¶ </w:t>
      </w:r>
      <w:r>
        <w:t xml:space="preserve">national prominence of the issue, </w:t>
      </w:r>
      <w:r w:rsidRPr="00FE7B0F">
        <w:rPr>
          <w:rStyle w:val="StyleBoldUnderline"/>
          <w:highlight w:val="cyan"/>
        </w:rPr>
        <w:t>US energy policy¶ and, specifically, policy focused on the electricity sector,¶ has developed predominantly at the state level</w:t>
      </w:r>
      <w:r>
        <w:t>.5–7</w:t>
      </w:r>
      <w:r w:rsidRPr="0029195A">
        <w:rPr>
          <w:sz w:val="12"/>
        </w:rPr>
        <w:t xml:space="preserve">¶ </w:t>
      </w:r>
      <w:r>
        <w:t>In the absence of any comprehensive national legislation</w:t>
      </w:r>
      <w:r w:rsidRPr="0029195A">
        <w:rPr>
          <w:sz w:val="12"/>
        </w:rPr>
        <w:t xml:space="preserve">¶ </w:t>
      </w:r>
      <w:r>
        <w:t>over the past two decades focused on electricity</w:t>
      </w:r>
      <w:r w:rsidRPr="0029195A">
        <w:rPr>
          <w:sz w:val="12"/>
        </w:rPr>
        <w:t xml:space="preserve">¶ </w:t>
      </w:r>
      <w:r>
        <w:t xml:space="preserve">sector generation or emissions, </w:t>
      </w:r>
      <w:r w:rsidRPr="00FE7B0F">
        <w:rPr>
          <w:rStyle w:val="Emphasis"/>
          <w:highlight w:val="cyan"/>
        </w:rPr>
        <w:t>state governments¶ have assumed strong leadership roles in energy policy.¶</w:t>
      </w:r>
      <w:r w:rsidRPr="0029195A">
        <w:rPr>
          <w:sz w:val="12"/>
        </w:rPr>
        <w:t xml:space="preserve"> </w:t>
      </w:r>
      <w:r>
        <w:t>D</w:t>
      </w:r>
      <w:r w:rsidRPr="0015715B">
        <w:rPr>
          <w:rStyle w:val="StyleBoldUnderline"/>
        </w:rPr>
        <w:t>uring this era of state energy policy innovation,state governments have adopted a variety of different¶ policies aimed at diversifying the mix of generation¶ sources with a greater percentage of renewable energy,¶ reducing the carbon intensity of the sector, and¶ increasing the use of smaller and more localized generation¶ units</w:t>
      </w:r>
      <w:r>
        <w:t xml:space="preserve">. These </w:t>
      </w:r>
      <w:r w:rsidRPr="00FE7B0F">
        <w:rPr>
          <w:rStyle w:val="StyleBoldUnderline"/>
          <w:highlight w:val="cyan"/>
        </w:rPr>
        <w:t>three objectives—diversification,¶ decarbonization, and decentralization</w:t>
      </w:r>
      <w:r>
        <w:t>—have increasingly</w:t>
      </w:r>
      <w:r w:rsidRPr="0029195A">
        <w:rPr>
          <w:sz w:val="12"/>
        </w:rPr>
        <w:t xml:space="preserve">¶ </w:t>
      </w:r>
      <w:r>
        <w:t>guided state energy policy since the mid-1990s.</w:t>
      </w:r>
    </w:p>
    <w:p w:rsidR="008258BC" w:rsidRPr="0015715B" w:rsidRDefault="008258BC" w:rsidP="008258BC">
      <w:pPr>
        <w:rPr>
          <w:rStyle w:val="StyleBoldUnderline"/>
        </w:rPr>
      </w:pPr>
      <w:r w:rsidRPr="00FE7B0F">
        <w:rPr>
          <w:rStyle w:val="StyleBoldUnderline"/>
          <w:highlight w:val="cyan"/>
        </w:rPr>
        <w:t>Policy instruments</w:t>
      </w:r>
      <w:r w:rsidRPr="0015715B">
        <w:rPr>
          <w:rStyle w:val="StyleBoldUnderline"/>
        </w:rPr>
        <w:t xml:space="preserve"> designed to achieve one or¶ more of these objectives </w:t>
      </w:r>
      <w:r w:rsidRPr="00FE7B0F">
        <w:rPr>
          <w:rStyle w:val="StyleBoldUnderline"/>
          <w:highlight w:val="cyan"/>
        </w:rPr>
        <w:t>include but are not limited¶ to</w:t>
      </w:r>
      <w:r w:rsidRPr="0015715B">
        <w:rPr>
          <w:rStyle w:val="StyleBoldUnderline"/>
        </w:rPr>
        <w:t xml:space="preserve"> the renewable portfolio standard (</w:t>
      </w:r>
      <w:r w:rsidRPr="00FE7B0F">
        <w:rPr>
          <w:rStyle w:val="StyleBoldUnderline"/>
          <w:highlight w:val="cyan"/>
        </w:rPr>
        <w:t>RPS</w:t>
      </w:r>
      <w:r w:rsidRPr="0015715B">
        <w:rPr>
          <w:rStyle w:val="StyleBoldUnderline"/>
        </w:rPr>
        <w:t>), net metering¶ and interconnection standards, various tax incentives,¶ the energy efficiency resource standard (</w:t>
      </w:r>
      <w:r w:rsidRPr="00FE7B0F">
        <w:rPr>
          <w:rStyle w:val="StyleBoldUnderline"/>
          <w:highlight w:val="cyan"/>
        </w:rPr>
        <w:t>EERS</w:t>
      </w:r>
      <w:r w:rsidRPr="0015715B">
        <w:rPr>
          <w:rStyle w:val="StyleBoldUnderline"/>
        </w:rPr>
        <w:t>),¶ and energy public benefit funds (</w:t>
      </w:r>
      <w:r w:rsidRPr="00FE7B0F">
        <w:rPr>
          <w:rStyle w:val="StyleBoldUnderline"/>
          <w:highlight w:val="cyan"/>
        </w:rPr>
        <w:t>PBFs</w:t>
      </w:r>
      <w:r w:rsidRPr="0015715B">
        <w:rPr>
          <w:rStyle w:val="StyleBoldUnderline"/>
        </w:rPr>
        <w:t xml:space="preserve">). RPSs mandate¶ that a state’s utilities must provide a specific¶ amount or percentage of total energy from alternative¶ energy sources by a specific year (e.g., 20% renewable¶ energy by 2025). Net metering and interconnection¶ standards provide electricity customers that own¶ their own generation units access to the electric grid¶ and outline rules and procedures for connecting these¶ distributed systems to the grid. Tax incentives provide¶ financial support for renewable energy or energy¶ efficiency systems, generally as a percentage of total¶ upfront costs. EERSs require that utilities improve the¶ operating efficiencies of their infrastructure and also¶ promote programs that help electricity customers reduce¶ consumption; these standards are translated as¶ specific energy </w:t>
      </w:r>
      <w:r w:rsidRPr="0015715B">
        <w:rPr>
          <w:rStyle w:val="StyleBoldUnderline"/>
        </w:rPr>
        <w:lastRenderedPageBreak/>
        <w:t>savings mandates over time. PBFs, also¶ referred to as system benefit charges, are collected via small surcharges on end-users’ electricity bills, and¶ used to support investments in energy efficiency, renewable¶ energy, or research and development.</w:t>
      </w:r>
    </w:p>
    <w:p w:rsidR="008258BC" w:rsidRPr="0015715B" w:rsidRDefault="008258BC" w:rsidP="008258BC">
      <w:pPr>
        <w:rPr>
          <w:rStyle w:val="StyleBoldUnderline"/>
        </w:rPr>
      </w:pPr>
      <w:r w:rsidRPr="00FE7B0F">
        <w:rPr>
          <w:rStyle w:val="StyleBoldUnderline"/>
          <w:highlight w:val="cyan"/>
        </w:rPr>
        <w:t>The adoption of these different policies among¶ US states is becoming increasingly common</w:t>
      </w:r>
      <w:r>
        <w:t>, although</w:t>
      </w:r>
      <w:r w:rsidRPr="0029195A">
        <w:rPr>
          <w:sz w:val="12"/>
        </w:rPr>
        <w:t xml:space="preserve">¶ </w:t>
      </w:r>
      <w:r>
        <w:t>the current landscape exhibits a diverse patchwork of</w:t>
      </w:r>
      <w:r w:rsidRPr="0029195A">
        <w:rPr>
          <w:sz w:val="12"/>
        </w:rPr>
        <w:t xml:space="preserve">¶ </w:t>
      </w:r>
      <w:r>
        <w:t>different policies across space. Currently, 29 states</w:t>
      </w:r>
      <w:r w:rsidRPr="0029195A">
        <w:rPr>
          <w:sz w:val="12"/>
        </w:rPr>
        <w:t xml:space="preserve">¶ </w:t>
      </w:r>
      <w:r>
        <w:t>and the District of Columbia have some form of RPS</w:t>
      </w:r>
      <w:r w:rsidRPr="0029195A">
        <w:rPr>
          <w:sz w:val="12"/>
        </w:rPr>
        <w:t xml:space="preserve">¶ </w:t>
      </w:r>
      <w:r>
        <w:t>and an additional 8 states have voluntary RPS policies.</w:t>
      </w:r>
      <w:r w:rsidRPr="0029195A">
        <w:rPr>
          <w:sz w:val="12"/>
        </w:rPr>
        <w:t xml:space="preserve">¶ </w:t>
      </w:r>
      <w:r>
        <w:t>A total of 47 states and District of Columbia have</w:t>
      </w:r>
      <w:r w:rsidRPr="0029195A">
        <w:rPr>
          <w:sz w:val="12"/>
        </w:rPr>
        <w:t xml:space="preserve">¶ </w:t>
      </w:r>
      <w:r>
        <w:t>either net metering or interconnection standards, or</w:t>
      </w:r>
      <w:r w:rsidRPr="0029195A">
        <w:rPr>
          <w:sz w:val="12"/>
        </w:rPr>
        <w:t xml:space="preserve">¶ </w:t>
      </w:r>
      <w:r>
        <w:t>both; and 20 states have an EERS with an additional</w:t>
      </w:r>
      <w:r w:rsidRPr="0029195A">
        <w:rPr>
          <w:sz w:val="12"/>
        </w:rPr>
        <w:t xml:space="preserve">¶ </w:t>
      </w:r>
      <w:r>
        <w:t>6 that have a voluntary standard.8 The designs of</w:t>
      </w:r>
      <w:r w:rsidRPr="0029195A">
        <w:rPr>
          <w:sz w:val="12"/>
        </w:rPr>
        <w:t xml:space="preserve">¶ </w:t>
      </w:r>
      <w:r>
        <w:t>these policy instruments also demonstrate significant</w:t>
      </w:r>
      <w:r w:rsidRPr="0029195A">
        <w:rPr>
          <w:sz w:val="12"/>
        </w:rPr>
        <w:t xml:space="preserve">¶ </w:t>
      </w:r>
      <w:r>
        <w:t xml:space="preserve">variation across states. </w:t>
      </w:r>
      <w:r w:rsidRPr="00FE7B0F">
        <w:rPr>
          <w:rStyle w:val="StyleBoldUnderline"/>
          <w:highlight w:val="cyan"/>
        </w:rPr>
        <w:t>States choose among a vast¶ menu of different policy design features to tailor specific¶ policy goals and standards to their own circumstance</w:t>
      </w:r>
      <w:r>
        <w:t>s.</w:t>
      </w:r>
      <w:r w:rsidRPr="0029195A">
        <w:rPr>
          <w:sz w:val="12"/>
        </w:rPr>
        <w:t xml:space="preserve">¶ </w:t>
      </w:r>
      <w:r>
        <w:t>Table 1 presents a detailed state inventory of</w:t>
      </w:r>
      <w:r w:rsidRPr="0029195A">
        <w:rPr>
          <w:sz w:val="12"/>
        </w:rPr>
        <w:t xml:space="preserve">¶ </w:t>
      </w:r>
      <w:r>
        <w:t>policy portfolios and instrument design features, and</w:t>
      </w:r>
      <w:r w:rsidRPr="0029195A">
        <w:rPr>
          <w:sz w:val="12"/>
        </w:rPr>
        <w:t xml:space="preserve">¶ </w:t>
      </w:r>
      <w:r w:rsidRPr="00FE7B0F">
        <w:rPr>
          <w:rStyle w:val="StyleBoldUnderline"/>
          <w:highlight w:val="cyan"/>
        </w:rPr>
        <w:t>demonstrates this immense variation in policy adoption¶ and design across states.</w:t>
      </w:r>
    </w:p>
    <w:p w:rsidR="008258BC" w:rsidRDefault="008258BC" w:rsidP="008258BC">
      <w:r w:rsidRPr="00FE7B0F">
        <w:rPr>
          <w:rStyle w:val="StyleBoldUnderline"/>
          <w:highlight w:val="cyan"/>
        </w:rPr>
        <w:t>Throughout the era of state energy policy innovation,¶ the energy policy literature has developed¶ along with states’ experiences with these policies.¶</w:t>
      </w:r>
      <w:r w:rsidRPr="0029195A">
        <w:rPr>
          <w:sz w:val="12"/>
        </w:rPr>
        <w:t xml:space="preserve"> </w:t>
      </w:r>
      <w:r>
        <w:t>Early evaluations focused on the effects of more basic</w:t>
      </w:r>
      <w:r w:rsidRPr="0029195A">
        <w:rPr>
          <w:sz w:val="12"/>
        </w:rPr>
        <w:t xml:space="preserve">¶ </w:t>
      </w:r>
      <w:r>
        <w:t>forms of these various policy instruments; as states</w:t>
      </w:r>
      <w:r w:rsidRPr="0029195A">
        <w:rPr>
          <w:sz w:val="12"/>
        </w:rPr>
        <w:t xml:space="preserve">¶ </w:t>
      </w:r>
      <w:r>
        <w:t>have developed more sophisticated policy variations</w:t>
      </w:r>
      <w:r w:rsidRPr="0029195A">
        <w:rPr>
          <w:sz w:val="12"/>
        </w:rPr>
        <w:t xml:space="preserve">¶ </w:t>
      </w:r>
      <w:r>
        <w:t>and as the number of these policies has increased, so</w:t>
      </w:r>
      <w:r w:rsidRPr="0029195A">
        <w:rPr>
          <w:sz w:val="12"/>
        </w:rPr>
        <w:t xml:space="preserve">¶ </w:t>
      </w:r>
      <w:r>
        <w:t>too has the literature evolved toward increasing sophistication</w:t>
      </w:r>
      <w:r w:rsidRPr="0029195A">
        <w:rPr>
          <w:sz w:val="12"/>
        </w:rPr>
        <w:t xml:space="preserve">¶ </w:t>
      </w:r>
      <w:r>
        <w:t>of analysis and prevalence of studies.</w:t>
      </w:r>
    </w:p>
    <w:p w:rsidR="008258BC" w:rsidRDefault="008258BC" w:rsidP="008258BC">
      <w:r>
        <w:t xml:space="preserve">Particularly given that </w:t>
      </w:r>
      <w:r w:rsidRPr="00FE7B0F">
        <w:rPr>
          <w:rStyle w:val="Emphasis"/>
          <w:highlight w:val="cyan"/>
        </w:rPr>
        <w:t>states are still active energy¶ policy leaders, and are continually adopting new¶ or revising existing policies</w:t>
      </w:r>
      <w:r>
        <w:t>, there is great need for</w:t>
      </w:r>
      <w:r w:rsidRPr="0029195A">
        <w:rPr>
          <w:sz w:val="12"/>
        </w:rPr>
        <w:t xml:space="preserve">¶ </w:t>
      </w:r>
      <w:r>
        <w:t>evaluation of the effects, effectiveness, challenges, and</w:t>
      </w:r>
      <w:r w:rsidRPr="0029195A">
        <w:rPr>
          <w:sz w:val="12"/>
        </w:rPr>
        <w:t xml:space="preserve">¶ </w:t>
      </w:r>
      <w:r>
        <w:t>opportunities associated with these different policy</w:t>
      </w:r>
      <w:r w:rsidRPr="0029195A">
        <w:rPr>
          <w:sz w:val="12"/>
        </w:rPr>
        <w:t xml:space="preserve">¶ </w:t>
      </w:r>
      <w:r>
        <w:t>instruments. This analysis therefore seeks to synthesize</w:t>
      </w:r>
      <w:r w:rsidRPr="0029195A">
        <w:rPr>
          <w:sz w:val="12"/>
        </w:rPr>
        <w:t xml:space="preserve">¶ </w:t>
      </w:r>
      <w:r>
        <w:t>major findings in the literature and to provide</w:t>
      </w:r>
      <w:r w:rsidRPr="0029195A">
        <w:rPr>
          <w:sz w:val="12"/>
        </w:rPr>
        <w:t xml:space="preserve">¶ </w:t>
      </w:r>
      <w:r>
        <w:t>a summary of both the policy landscapes and the</w:t>
      </w:r>
      <w:r w:rsidRPr="0029195A">
        <w:rPr>
          <w:sz w:val="12"/>
        </w:rPr>
        <w:t xml:space="preserve">¶ </w:t>
      </w:r>
      <w:r>
        <w:t>effects associated with some of the leading energy</w:t>
      </w:r>
      <w:r w:rsidRPr="0029195A">
        <w:rPr>
          <w:sz w:val="12"/>
        </w:rPr>
        <w:t xml:space="preserve">¶ </w:t>
      </w:r>
      <w:r>
        <w:t>policies, both in their elementary and more nuanced</w:t>
      </w:r>
      <w:r w:rsidRPr="0029195A">
        <w:rPr>
          <w:sz w:val="12"/>
        </w:rPr>
        <w:t xml:space="preserve">¶ </w:t>
      </w:r>
      <w:r>
        <w:t>forms. This study evaluates in depth four state-level</w:t>
      </w:r>
      <w:r w:rsidRPr="0029195A">
        <w:rPr>
          <w:sz w:val="12"/>
        </w:rPr>
        <w:t xml:space="preserve">¶ </w:t>
      </w:r>
      <w:r>
        <w:t>energy policies that are representative of the larger</w:t>
      </w:r>
      <w:r w:rsidRPr="0029195A">
        <w:rPr>
          <w:sz w:val="12"/>
        </w:rPr>
        <w:t xml:space="preserve">¶ </w:t>
      </w:r>
      <w:r>
        <w:t>suite of state energy policies highlighted above: the</w:t>
      </w:r>
      <w:r w:rsidRPr="0029195A">
        <w:rPr>
          <w:sz w:val="12"/>
        </w:rPr>
        <w:t xml:space="preserve">¶ </w:t>
      </w:r>
      <w:r>
        <w:t>RPS, the EERS, net metering, and the interconnection</w:t>
      </w:r>
      <w:r w:rsidRPr="0029195A">
        <w:rPr>
          <w:sz w:val="12"/>
        </w:rPr>
        <w:t xml:space="preserve">¶ </w:t>
      </w:r>
      <w:r>
        <w:t>standard. The disproportionate share of attention,</w:t>
      </w:r>
      <w:r w:rsidRPr="0029195A">
        <w:rPr>
          <w:sz w:val="12"/>
        </w:rPr>
        <w:t xml:space="preserve">¶ </w:t>
      </w:r>
      <w:r>
        <w:t>however, is focused on the RPS policy, as this</w:t>
      </w:r>
      <w:r w:rsidRPr="0029195A">
        <w:rPr>
          <w:sz w:val="12"/>
        </w:rPr>
        <w:t xml:space="preserve">¶ </w:t>
      </w:r>
      <w:r>
        <w:t>policy instrument is more extensively studied than</w:t>
      </w:r>
      <w:r w:rsidRPr="0029195A">
        <w:rPr>
          <w:sz w:val="12"/>
        </w:rPr>
        <w:t xml:space="preserve">¶ </w:t>
      </w:r>
      <w:r>
        <w:t>other policies due to the popularity and prevalence of</w:t>
      </w:r>
      <w:r w:rsidRPr="0029195A">
        <w:rPr>
          <w:sz w:val="12"/>
        </w:rPr>
        <w:t xml:space="preserve">¶ </w:t>
      </w:r>
      <w:r>
        <w:t>the policy among states, and the availability of data</w:t>
      </w:r>
      <w:r w:rsidRPr="0029195A">
        <w:rPr>
          <w:sz w:val="12"/>
        </w:rPr>
        <w:t xml:space="preserve">¶ </w:t>
      </w:r>
      <w:r>
        <w:t>that allow analysts to measure policy outcomes. Each</w:t>
      </w:r>
      <w:r w:rsidRPr="0029195A">
        <w:rPr>
          <w:sz w:val="12"/>
        </w:rPr>
        <w:t xml:space="preserve">¶ </w:t>
      </w:r>
      <w:r>
        <w:t>of the following sections outlines the current understanding</w:t>
      </w:r>
      <w:r w:rsidRPr="0029195A">
        <w:rPr>
          <w:sz w:val="12"/>
        </w:rPr>
        <w:t xml:space="preserve">¶ </w:t>
      </w:r>
      <w:r>
        <w:t>about these policies, with an overview of the</w:t>
      </w:r>
      <w:r w:rsidRPr="0029195A">
        <w:rPr>
          <w:sz w:val="12"/>
        </w:rPr>
        <w:t xml:space="preserve">¶ </w:t>
      </w:r>
      <w:r>
        <w:t>policy landscape, effectiveness, and other important policy effect considerations revealed in the associated</w:t>
      </w:r>
      <w:r w:rsidRPr="0029195A">
        <w:rPr>
          <w:sz w:val="12"/>
        </w:rPr>
        <w:t xml:space="preserve">¶ </w:t>
      </w:r>
      <w:r>
        <w:t>literature to date. Following this discussion, we also</w:t>
      </w:r>
      <w:r w:rsidRPr="0029195A">
        <w:rPr>
          <w:sz w:val="12"/>
        </w:rPr>
        <w:t xml:space="preserve">¶ </w:t>
      </w:r>
      <w:r>
        <w:t>provide a brief overview of other policy actions most</w:t>
      </w:r>
      <w:r w:rsidRPr="0029195A">
        <w:rPr>
          <w:sz w:val="12"/>
        </w:rPr>
        <w:t xml:space="preserve">¶ </w:t>
      </w:r>
      <w:r>
        <w:t>commonly pursued by states, including tax incentives,</w:t>
      </w:r>
      <w:r w:rsidRPr="0029195A">
        <w:rPr>
          <w:sz w:val="12"/>
        </w:rPr>
        <w:t xml:space="preserve">¶ </w:t>
      </w:r>
      <w:r>
        <w:t>PBFs, and institutional reforms. The review concludes</w:t>
      </w:r>
      <w:r w:rsidRPr="0029195A">
        <w:rPr>
          <w:sz w:val="12"/>
        </w:rPr>
        <w:t xml:space="preserve">¶ </w:t>
      </w:r>
      <w:r>
        <w:t>with a brief summary of general trends and opportunities</w:t>
      </w:r>
      <w:r w:rsidRPr="0029195A">
        <w:rPr>
          <w:sz w:val="12"/>
        </w:rPr>
        <w:t xml:space="preserve">¶ </w:t>
      </w:r>
      <w:r>
        <w:t>for further research.</w:t>
      </w:r>
    </w:p>
    <w:p w:rsidR="004F1E8F" w:rsidRDefault="004F1E8F" w:rsidP="008258BC"/>
    <w:p w:rsidR="006E5285" w:rsidRPr="006E5285" w:rsidRDefault="006E5285" w:rsidP="006E5285">
      <w:pPr>
        <w:pStyle w:val="Heading4"/>
        <w:rPr>
          <w:lang w:val="es-US"/>
        </w:rPr>
      </w:pPr>
      <w:r w:rsidRPr="006E5285">
        <w:rPr>
          <w:lang w:val="es-US"/>
        </w:rPr>
        <w:t xml:space="preserve">Arizona proves </w:t>
      </w:r>
    </w:p>
    <w:p w:rsidR="006E5285" w:rsidRPr="006E5285" w:rsidRDefault="006E5285" w:rsidP="006E5285">
      <w:pPr>
        <w:rPr>
          <w:b/>
        </w:rPr>
      </w:pPr>
      <w:r w:rsidRPr="006E5285">
        <w:rPr>
          <w:b/>
        </w:rPr>
        <w:t>Fanshaw 14 – Environment Arizona ( Bret Fanshaw,</w:t>
      </w:r>
      <w:r w:rsidRPr="006E5285">
        <w:rPr>
          <w:b/>
          <w:sz w:val="12"/>
        </w:rPr>
        <w:t xml:space="preserve">¶ </w:t>
      </w:r>
      <w:r w:rsidRPr="006E5285">
        <w:rPr>
          <w:b/>
        </w:rPr>
        <w:t>Environment Arizona</w:t>
      </w:r>
      <w:r w:rsidRPr="006E5285">
        <w:rPr>
          <w:b/>
          <w:sz w:val="12"/>
        </w:rPr>
        <w:t xml:space="preserve">¶ </w:t>
      </w:r>
      <w:r w:rsidRPr="006E5285">
        <w:rPr>
          <w:b/>
        </w:rPr>
        <w:t>New Report: Phoenix Ranks 3rd Among Major Cities for Installed Solar</w:t>
      </w:r>
      <w:r>
        <w:rPr>
          <w:b/>
        </w:rPr>
        <w:t xml:space="preserve"> 4/10 http://environmentarizonacenter.org/news/aze/new-report-phoenix-ranks-3rd-among-major-cities-installed-solar)</w:t>
      </w:r>
    </w:p>
    <w:p w:rsidR="006E5285" w:rsidRPr="006E5285" w:rsidRDefault="006E5285" w:rsidP="006E5285">
      <w:pPr>
        <w:rPr>
          <w:b/>
        </w:rPr>
      </w:pPr>
    </w:p>
    <w:p w:rsidR="006E5285" w:rsidRDefault="006E5285" w:rsidP="008258BC">
      <w:r w:rsidRPr="006E5285">
        <w:rPr>
          <w:rStyle w:val="StyleBoldUnderline"/>
        </w:rPr>
        <w:t>City leaders can work with state government to ensure that they have strong programs to expand solar, including renewable energy standards, solar carve-outs or feed-in tariffs, net metering and community solar programs. Arizona’s renewable energy standard of 15% by 2025 played a role in the success of solar in Phoenix</w:t>
      </w:r>
      <w:r>
        <w:t>, as well as the city’s standard which mirrors the statewide RES.</w:t>
      </w:r>
    </w:p>
    <w:p w:rsidR="006E5285" w:rsidRDefault="006E5285" w:rsidP="008258BC">
      <w:r>
        <w:t xml:space="preserve">City leaders can also demand a strong </w:t>
      </w:r>
      <w:r w:rsidRPr="006E5285">
        <w:rPr>
          <w:rStyle w:val="StyleBoldUnderline"/>
        </w:rPr>
        <w:t xml:space="preserve">partnership with the Federal government to ensure that federal incentives such as tax credits are continued.  And, that federal programs, such as the Solar America’s </w:t>
      </w:r>
      <w:r w:rsidRPr="006E5285">
        <w:rPr>
          <w:rStyle w:val="StyleBoldUnderline"/>
        </w:rPr>
        <w:lastRenderedPageBreak/>
        <w:t>Cities and the Energy Efficiency and Conservation Block Grant programs continue to provide support and technical assistance to cities seeking to expand solar</w:t>
      </w:r>
      <w:r>
        <w:t>.</w:t>
      </w:r>
    </w:p>
    <w:p w:rsidR="006E5285" w:rsidRPr="006E5285" w:rsidRDefault="006E5285" w:rsidP="008258BC">
      <w:pPr>
        <w:rPr>
          <w:rStyle w:val="StyleBoldUnderline"/>
        </w:rPr>
      </w:pPr>
      <w:r>
        <w:t>“</w:t>
      </w:r>
      <w:r w:rsidRPr="006E5285">
        <w:rPr>
          <w:rStyle w:val="StyleBoldUnderline"/>
        </w:rPr>
        <w:t>The sky’s the limit on solar energy. Phoenix is a shining example of solar leadership,” said Fanshaw. “But, we’ve barely scratched the surface of the potential to capture this pollution-free energy source.  By committing to bold goals and expanding on the good policies we’ve adopted, we can take solar to the next level.”</w:t>
      </w:r>
    </w:p>
    <w:p w:rsidR="006E5285" w:rsidRPr="006E5285" w:rsidRDefault="006E5285" w:rsidP="008258BC">
      <w:pPr>
        <w:rPr>
          <w:rStyle w:val="StyleBoldUnderline"/>
        </w:rPr>
      </w:pPr>
    </w:p>
    <w:p w:rsidR="006E5285" w:rsidRDefault="006E5285" w:rsidP="008258BC"/>
    <w:p w:rsidR="004F1E8F" w:rsidRDefault="004F1E8F" w:rsidP="004F1E8F">
      <w:pPr>
        <w:keepNext/>
        <w:keepLines/>
        <w:spacing w:before="200"/>
        <w:outlineLvl w:val="3"/>
        <w:rPr>
          <w:rFonts w:eastAsia="Malgun Gothic"/>
          <w:b/>
          <w:bCs/>
          <w:iCs/>
          <w:sz w:val="26"/>
        </w:rPr>
      </w:pPr>
      <w:r>
        <w:rPr>
          <w:rFonts w:eastAsia="Malgun Gothic"/>
          <w:b/>
          <w:bCs/>
          <w:iCs/>
          <w:sz w:val="26"/>
        </w:rPr>
        <w:t>The feds are pulling back their energy policies- states are ramping up control</w:t>
      </w:r>
    </w:p>
    <w:p w:rsidR="004F1E8F" w:rsidRDefault="004F1E8F" w:rsidP="004F1E8F">
      <w:pPr>
        <w:rPr>
          <w:rFonts w:eastAsia="Calibri"/>
        </w:rPr>
      </w:pPr>
      <w:r>
        <w:rPr>
          <w:b/>
        </w:rPr>
        <w:t>Milford et al ’12</w:t>
      </w:r>
      <w:r>
        <w:t xml:space="preserve"> [Lew Milford is a non-resident senior fellow at Brookings and president of Clean Energy Group. Mark Muro is a senior fellow and director of policy for the Metropolitan Policy Program at Brookings. Jessica Morey is a consultant to Clean Energy Group. Devashree Saha is a senior policy analyst at the Brookings Metropolitan Policy Program. Mark Sinclair is executive director of Clean Energy States Alliance, “Leveraging State Clean Energy Funds for Economic Development,” January, </w:t>
      </w:r>
      <w:hyperlink r:id="rId23" w:history="1">
        <w:r>
          <w:rPr>
            <w:rStyle w:val="Hyperlink"/>
          </w:rPr>
          <w:t>http://www.brookings.edu/~/media/research/files/papers/2012/1/11%20states%20energy%20funds/0111_states_energy_funds.pdf</w:t>
        </w:r>
      </w:hyperlink>
      <w:r>
        <w:t>]</w:t>
      </w:r>
    </w:p>
    <w:p w:rsidR="004F1E8F" w:rsidRDefault="004F1E8F" w:rsidP="004F1E8F"/>
    <w:p w:rsidR="004F1E8F" w:rsidRDefault="004F1E8F" w:rsidP="004F1E8F">
      <w:pPr>
        <w:rPr>
          <w:sz w:val="16"/>
        </w:rPr>
      </w:pPr>
      <w:r w:rsidRPr="00FE7B0F">
        <w:rPr>
          <w:b/>
          <w:highlight w:val="cyan"/>
          <w:u w:val="single"/>
        </w:rPr>
        <w:t>Washington is again paralyzed and pulling back on clean energy economic development. New funding solutions seem unlikely and existing financial supports appear tenuous, given that many of the federal tax incentives, subsidies, and loan guarantees</w:t>
      </w:r>
      <w:r>
        <w:rPr>
          <w:b/>
          <w:u w:val="single"/>
        </w:rPr>
        <w:t xml:space="preserve"> </w:t>
      </w:r>
      <w:r>
        <w:rPr>
          <w:sz w:val="16"/>
        </w:rPr>
        <w:t xml:space="preserve">made available through the 2009 stimulus law and elsewhere </w:t>
      </w:r>
      <w:r w:rsidRPr="00FE7B0F">
        <w:rPr>
          <w:b/>
          <w:highlight w:val="cyan"/>
          <w:u w:val="single"/>
        </w:rPr>
        <w:t>are set to expire</w:t>
      </w:r>
      <w:r>
        <w:rPr>
          <w:sz w:val="16"/>
        </w:rPr>
        <w:t xml:space="preserve">. 2 All of which raises a daunting question: If the country is to take advantage of the economic, environmental, and health benefits of clean energy, how will its development be financed, its emerging companies be supported, and its markets be structured—and who is in the best position to decide and act? And yet, there is actually a promising partial answer to that question. </w:t>
      </w:r>
      <w:r w:rsidRPr="00FE7B0F">
        <w:rPr>
          <w:b/>
          <w:highlight w:val="cyan"/>
          <w:u w:val="single"/>
        </w:rPr>
        <w:t>With federal clean energy activities largely on hold, U.S. states hold out tremendous promise for the continued design and implementation of clean energy solutions</w:t>
      </w:r>
      <w:r>
        <w:rPr>
          <w:b/>
          <w:u w:val="single"/>
        </w:rPr>
        <w:t xml:space="preserve"> and economic development</w:t>
      </w:r>
      <w:r>
        <w:rPr>
          <w:sz w:val="16"/>
        </w:rPr>
        <w:t xml:space="preserve">. </w:t>
      </w:r>
    </w:p>
    <w:p w:rsidR="004F1E8F" w:rsidRDefault="004F1E8F" w:rsidP="004F1E8F">
      <w:pPr>
        <w:rPr>
          <w:sz w:val="16"/>
        </w:rPr>
      </w:pPr>
    </w:p>
    <w:p w:rsidR="004F1E8F" w:rsidRDefault="004F1E8F" w:rsidP="004F1E8F">
      <w:pPr>
        <w:keepNext/>
        <w:keepLines/>
        <w:spacing w:before="200"/>
        <w:outlineLvl w:val="3"/>
        <w:rPr>
          <w:rFonts w:eastAsia="Malgun Gothic"/>
          <w:b/>
          <w:bCs/>
          <w:iCs/>
          <w:sz w:val="26"/>
        </w:rPr>
      </w:pPr>
      <w:r>
        <w:rPr>
          <w:rFonts w:eastAsia="Malgun Gothic"/>
          <w:b/>
          <w:bCs/>
          <w:iCs/>
          <w:sz w:val="26"/>
        </w:rPr>
        <w:t>No federal action on energy anytime soon- all major action is shutting down</w:t>
      </w:r>
    </w:p>
    <w:p w:rsidR="004F1E8F" w:rsidRDefault="004F1E8F" w:rsidP="004F1E8F">
      <w:pPr>
        <w:rPr>
          <w:rFonts w:eastAsia="Calibri"/>
        </w:rPr>
      </w:pPr>
      <w:r>
        <w:rPr>
          <w:b/>
        </w:rPr>
        <w:t>Muro 1-12</w:t>
      </w:r>
      <w:r>
        <w:t xml:space="preserve">-12 [Mark Muro, senior fellow and policy director at the Metropolitan Policy Program at the Brookings Institution, “Brookings' Muro says state clean energy funds could help boost the economy,” </w:t>
      </w:r>
      <w:hyperlink r:id="rId24" w:history="1">
        <w:r>
          <w:rPr>
            <w:rStyle w:val="Hyperlink"/>
          </w:rPr>
          <w:t>http://www.eenews.net/tv/transcript/1457</w:t>
        </w:r>
      </w:hyperlink>
      <w:r>
        <w:t xml:space="preserve">] </w:t>
      </w:r>
    </w:p>
    <w:p w:rsidR="004F1E8F" w:rsidRDefault="004F1E8F" w:rsidP="004F1E8F"/>
    <w:p w:rsidR="004F1E8F" w:rsidRDefault="004F1E8F" w:rsidP="004F1E8F">
      <w:pPr>
        <w:rPr>
          <w:sz w:val="16"/>
        </w:rPr>
      </w:pPr>
      <w:r>
        <w:rPr>
          <w:sz w:val="16"/>
        </w:rPr>
        <w:t xml:space="preserve">Monica Trauzzi: And so </w:t>
      </w:r>
      <w:r>
        <w:rPr>
          <w:b/>
          <w:u w:val="single"/>
        </w:rPr>
        <w:t xml:space="preserve">is your sense </w:t>
      </w:r>
      <w:r>
        <w:rPr>
          <w:sz w:val="16"/>
        </w:rPr>
        <w:t xml:space="preserve">then, at this point, </w:t>
      </w:r>
      <w:r>
        <w:rPr>
          <w:b/>
          <w:u w:val="single"/>
        </w:rPr>
        <w:t xml:space="preserve">that </w:t>
      </w:r>
      <w:r w:rsidRPr="00FE7B0F">
        <w:rPr>
          <w:b/>
          <w:highlight w:val="cyan"/>
          <w:u w:val="single"/>
        </w:rPr>
        <w:t>we won't see any kind of federal action on clean energy for some time?</w:t>
      </w:r>
      <w:r>
        <w:rPr>
          <w:sz w:val="16"/>
        </w:rPr>
        <w:t xml:space="preserve"> Mark Muro: </w:t>
      </w:r>
      <w:r w:rsidRPr="00FE7B0F">
        <w:rPr>
          <w:b/>
          <w:highlight w:val="cyan"/>
          <w:u w:val="single"/>
        </w:rPr>
        <w:t>You could bet that there will be no action for at least 18 months and I think, you know, the subject of work we are doing also will be -- we're going to be seeing a massive pullback in tax programs, subsidies, incentives. Already many of the programs of the stimulus package will be sunsetting. Dozens of programs are expiring</w:t>
      </w:r>
      <w:r>
        <w:rPr>
          <w:b/>
          <w:u w:val="single"/>
        </w:rPr>
        <w:t xml:space="preserve">, so I think </w:t>
      </w:r>
      <w:r w:rsidRPr="00FE7B0F">
        <w:rPr>
          <w:b/>
          <w:highlight w:val="cyan"/>
          <w:u w:val="single"/>
        </w:rPr>
        <w:t>over the next five years we're going to have to deal with a different finance and policy background for clean energy</w:t>
      </w:r>
      <w:r>
        <w:rPr>
          <w:sz w:val="16"/>
        </w:rPr>
        <w:t xml:space="preserve">. So, </w:t>
      </w:r>
      <w:r w:rsidRPr="00FE7B0F">
        <w:rPr>
          <w:b/>
          <w:highlight w:val="cyan"/>
          <w:u w:val="single"/>
        </w:rPr>
        <w:t>we're looking where is there usable funding around and the states have some</w:t>
      </w:r>
      <w:r>
        <w:rPr>
          <w:b/>
          <w:u w:val="single"/>
        </w:rPr>
        <w:t xml:space="preserve"> and we all do well to think about how it could be best leveraged</w:t>
      </w:r>
      <w:r>
        <w:rPr>
          <w:sz w:val="16"/>
        </w:rPr>
        <w:t>.</w:t>
      </w:r>
    </w:p>
    <w:p w:rsidR="004F1E8F" w:rsidRDefault="004F1E8F" w:rsidP="004F1E8F">
      <w:pPr>
        <w:keepNext/>
        <w:keepLines/>
        <w:spacing w:before="200"/>
        <w:outlineLvl w:val="3"/>
        <w:rPr>
          <w:rFonts w:eastAsia="Malgun Gothic"/>
          <w:b/>
          <w:bCs/>
          <w:iCs/>
          <w:sz w:val="26"/>
        </w:rPr>
      </w:pPr>
      <w:r>
        <w:rPr>
          <w:rFonts w:eastAsia="Malgun Gothic"/>
          <w:b/>
          <w:bCs/>
          <w:iCs/>
          <w:sz w:val="26"/>
        </w:rPr>
        <w:t>States are poised for energy leadership now- lack of federal action is key</w:t>
      </w:r>
    </w:p>
    <w:p w:rsidR="004F1E8F" w:rsidRDefault="004F1E8F" w:rsidP="004F1E8F">
      <w:pPr>
        <w:rPr>
          <w:rFonts w:eastAsia="Calibri"/>
        </w:rPr>
      </w:pPr>
      <w:r>
        <w:rPr>
          <w:b/>
        </w:rPr>
        <w:t xml:space="preserve">Milford and Muro </w:t>
      </w:r>
      <w:r>
        <w:rPr>
          <w:b/>
        </w:rPr>
        <w:t xml:space="preserve">12 </w:t>
      </w:r>
      <w:r>
        <w:t>[Lewis Milford is the founder and President of Clean Energy Group (CEG), a national U.S. nonprofit organization that promotes effective clean energy policies, Mark Muro, a senior fellow and director of policy for the Metropolitan Policy Program at Brookings, manages the program's public policy analysis and leads key policy research projects,</w:t>
      </w:r>
      <w:r>
        <w:t xml:space="preserve"> </w:t>
      </w:r>
      <w:r w:rsidRPr="004F1E8F">
        <w:t xml:space="preserve">1-11-12 </w:t>
      </w:r>
      <w:r>
        <w:t xml:space="preserve"> “State Clean Energy Funds Provide Economic Development Punch,” </w:t>
      </w:r>
      <w:hyperlink r:id="rId25" w:history="1">
        <w:r>
          <w:rPr>
            <w:rStyle w:val="Hyperlink"/>
          </w:rPr>
          <w:t>http://www.brookings.edu/up-front/posts/2012/01/11-energy-funds-muro-milford</w:t>
        </w:r>
      </w:hyperlink>
      <w:r>
        <w:t>]</w:t>
      </w:r>
    </w:p>
    <w:p w:rsidR="004F1E8F" w:rsidRDefault="004F1E8F" w:rsidP="004F1E8F"/>
    <w:p w:rsidR="004F1E8F" w:rsidRDefault="004F1E8F" w:rsidP="004F1E8F">
      <w:pPr>
        <w:rPr>
          <w:sz w:val="16"/>
        </w:rPr>
      </w:pPr>
      <w:r w:rsidRPr="00FE7B0F">
        <w:rPr>
          <w:b/>
          <w:highlight w:val="cyan"/>
          <w:u w:val="single"/>
        </w:rPr>
        <w:t>To date, over 20 states have created a varied array of these public investment vehicles to invest in clean energy pursuits</w:t>
      </w:r>
      <w:r>
        <w:rPr>
          <w:sz w:val="16"/>
        </w:rPr>
        <w:t xml:space="preserve"> with revenues often derived from small public-benefit surcharges on electric utility bills. </w:t>
      </w:r>
      <w:r>
        <w:rPr>
          <w:b/>
          <w:u w:val="single"/>
        </w:rPr>
        <w:t>Over the last decade, state CEFs have invested over $2.7 billion in state dollars to support renewable energy markets, counting very conservatively</w:t>
      </w:r>
      <w:r>
        <w:rPr>
          <w:sz w:val="16"/>
        </w:rPr>
        <w:t xml:space="preserve">. Meanwhile, </w:t>
      </w:r>
      <w:r>
        <w:rPr>
          <w:b/>
          <w:u w:val="single"/>
        </w:rPr>
        <w:t>they have leveraged another $9.7 billion in additional federal and private sector investment, with the resulting $12 billion flowing to the deployment of over 72,000 projects in the United States ranging from solar installations on homes and businesses to wind turbines</w:t>
      </w:r>
      <w:r>
        <w:rPr>
          <w:sz w:val="16"/>
        </w:rPr>
        <w:t xml:space="preserve"> in communities to large wind farms, hydrokinetic projects in rivers, and biomass generation plants on farms. In so doing, </w:t>
      </w:r>
      <w:r w:rsidRPr="00FE7B0F">
        <w:rPr>
          <w:b/>
          <w:highlight w:val="cyan"/>
          <w:u w:val="single"/>
        </w:rPr>
        <w:t>the funds stand well positioned</w:t>
      </w:r>
      <w:r>
        <w:rPr>
          <w:sz w:val="16"/>
        </w:rPr>
        <w:t>—along with state economic development and other officials—</w:t>
      </w:r>
      <w:r w:rsidRPr="00FE7B0F">
        <w:rPr>
          <w:b/>
          <w:highlight w:val="cyan"/>
          <w:u w:val="single"/>
        </w:rPr>
        <w:t>to build on a pragmatic success and take up the challenge left by the current federal abdication of a role on clean energy economic development</w:t>
      </w:r>
      <w:r>
        <w:rPr>
          <w:sz w:val="16"/>
        </w:rPr>
        <w:t xml:space="preserve">. Yet here is the rub: For all the good the funds have achieved, project-only financing—as needed as it is—will not be sufficient to drive the growth of large and innovative new companies or to create the broader economic development taxpayers demand from public investments. Also needed will be a greater focus on the deeper-going economic development work that can help spawn whole new industries. All of which points to the new brand of fund activity that our paper celebrates and calls for more of. In recent years, increasingly ambitious efforts in a number of states have featured engagement on at least three major fronts somewhat different from the initial fund focus: (1) cleantech innovation support through research, development, and demonstration (RD&amp;D) funding; (2) financial support for early-stage cleantech companies and emerging technologies, including working capital for companies; and (3) industry development support through business incubator programs, regional cluster promotion, manufacturing and export promotion, supply chain analysis and enhancement, and workforce training programs. </w:t>
      </w:r>
      <w:r w:rsidRPr="00FE7B0F">
        <w:rPr>
          <w:b/>
          <w:highlight w:val="cyan"/>
          <w:u w:val="single"/>
        </w:rPr>
        <w:t>These new economic development efforts</w:t>
      </w:r>
      <w:r>
        <w:rPr>
          <w:b/>
          <w:u w:val="single"/>
        </w:rPr>
        <w:t>—on display in California, Massachusetts, New York, and elsewhere—</w:t>
      </w:r>
      <w:r w:rsidRPr="00FE7B0F">
        <w:rPr>
          <w:b/>
          <w:highlight w:val="cyan"/>
          <w:u w:val="single"/>
        </w:rPr>
        <w:t>show the next era of state clean energy fund leadership coming into focus.</w:t>
      </w:r>
      <w:r w:rsidRPr="00FE7B0F">
        <w:rPr>
          <w:sz w:val="16"/>
          <w:highlight w:val="cyan"/>
        </w:rPr>
        <w:t xml:space="preserve"> </w:t>
      </w:r>
      <w:r w:rsidRPr="00FE7B0F">
        <w:rPr>
          <w:b/>
          <w:highlight w:val="cyan"/>
          <w:u w:val="single"/>
        </w:rPr>
        <w:t>States are now poised to jumpstart a new, creative period of expanded clean energy economic development and industry creation, to complement and build upon individualistic project financing. Such work could not be more timely at this moment of federal gridlock and market uncertainty</w:t>
      </w:r>
      <w:r>
        <w:rPr>
          <w:sz w:val="16"/>
        </w:rPr>
        <w:t>.</w:t>
      </w:r>
    </w:p>
    <w:p w:rsidR="004F1E8F" w:rsidRDefault="004F1E8F" w:rsidP="008258BC"/>
    <w:p w:rsidR="004F1E8F" w:rsidRPr="0035015D" w:rsidRDefault="004F1E8F" w:rsidP="004F1E8F">
      <w:pPr>
        <w:pStyle w:val="Heading4"/>
      </w:pPr>
      <w:r w:rsidRPr="0035015D">
        <w:t>Federalism is strengthening – the states are stepping up</w:t>
      </w:r>
    </w:p>
    <w:p w:rsidR="004F1E8F" w:rsidRDefault="004F1E8F" w:rsidP="004F1E8F">
      <w:pPr>
        <w:rPr>
          <w:szCs w:val="16"/>
        </w:rPr>
      </w:pPr>
      <w:r w:rsidRPr="00FF12B8">
        <w:rPr>
          <w:rStyle w:val="StyleStyleBold12pt"/>
        </w:rPr>
        <w:t>Katz 12</w:t>
      </w:r>
      <w:r>
        <w:rPr>
          <w:szCs w:val="16"/>
        </w:rPr>
        <w:t xml:space="preserve"> – </w:t>
      </w:r>
      <w:r w:rsidRPr="00FF12B8">
        <w:rPr>
          <w:szCs w:val="16"/>
        </w:rPr>
        <w:t>Vice President and Director</w:t>
      </w:r>
      <w:r>
        <w:rPr>
          <w:szCs w:val="16"/>
        </w:rPr>
        <w:t xml:space="preserve">, </w:t>
      </w:r>
      <w:r w:rsidRPr="00FF12B8">
        <w:rPr>
          <w:szCs w:val="16"/>
        </w:rPr>
        <w:t xml:space="preserve">Metropolitan Policy Program, Global Cities Initiative </w:t>
      </w:r>
      <w:r>
        <w:rPr>
          <w:szCs w:val="16"/>
        </w:rPr>
        <w:t>(Bruce, 03/18, “</w:t>
      </w:r>
      <w:r w:rsidRPr="00FF12B8">
        <w:rPr>
          <w:szCs w:val="16"/>
        </w:rPr>
        <w:t>Will the Next President Remake Federalism?</w:t>
      </w:r>
      <w:r>
        <w:rPr>
          <w:szCs w:val="16"/>
        </w:rPr>
        <w:t xml:space="preserve">” </w:t>
      </w:r>
      <w:r w:rsidRPr="00FF12B8">
        <w:rPr>
          <w:szCs w:val="16"/>
        </w:rPr>
        <w:t>http://www.brookings.edu/research/articles/2012/03/18-federalism-katz</w:t>
      </w:r>
      <w:r>
        <w:rPr>
          <w:szCs w:val="16"/>
        </w:rPr>
        <w:t>)</w:t>
      </w:r>
    </w:p>
    <w:p w:rsidR="004F1E8F" w:rsidRDefault="004F1E8F" w:rsidP="004F1E8F">
      <w:pPr>
        <w:rPr>
          <w:szCs w:val="16"/>
        </w:rPr>
      </w:pPr>
    </w:p>
    <w:p w:rsidR="004F1E8F" w:rsidRDefault="004F1E8F" w:rsidP="004F1E8F">
      <w:pPr>
        <w:rPr>
          <w:szCs w:val="16"/>
        </w:rPr>
      </w:pPr>
      <w:r w:rsidRPr="00706E4C">
        <w:rPr>
          <w:szCs w:val="16"/>
        </w:rPr>
        <w:t xml:space="preserve">The genius of American federalism is that it diffuses power among different layers of government and across disparate sectors of society. </w:t>
      </w:r>
      <w:r w:rsidRPr="00FE7B0F">
        <w:rPr>
          <w:rStyle w:val="StyleBoldUnderline"/>
          <w:highlight w:val="cyan"/>
        </w:rPr>
        <w:t>States</w:t>
      </w:r>
      <w:r w:rsidRPr="00706E4C">
        <w:rPr>
          <w:szCs w:val="16"/>
        </w:rPr>
        <w:t xml:space="preserve"> are the key constitutional partners, because they </w:t>
      </w:r>
      <w:r w:rsidRPr="00FE7B0F">
        <w:rPr>
          <w:rStyle w:val="StyleBoldUnderline"/>
          <w:highlight w:val="cyan"/>
        </w:rPr>
        <w:t>have broad powers over such market-shaping policy areas as infrastructure, innovation, energy, education and skills training.</w:t>
      </w:r>
      <w:r w:rsidRPr="00706E4C">
        <w:rPr>
          <w:szCs w:val="16"/>
        </w:rPr>
        <w:t xml:space="preserve"> But other sub-national units - particularly major cities and metropolitan areas - also are critical, because they concentrate and agglomerate the assets that drive prosperity and share leadership with actors in the corporate, civic, university and other spheres. </w:t>
      </w:r>
      <w:r w:rsidRPr="00FE7B0F">
        <w:rPr>
          <w:rStyle w:val="StyleBoldUnderline"/>
          <w:highlight w:val="cyan"/>
        </w:rPr>
        <w:t>When the federal government becomes polarized and fails to act on critical issues of national importance, states</w:t>
      </w:r>
      <w:r w:rsidRPr="00D470C3">
        <w:rPr>
          <w:szCs w:val="16"/>
        </w:rPr>
        <w:t xml:space="preserve"> and metros </w:t>
      </w:r>
      <w:r w:rsidRPr="00FE7B0F">
        <w:rPr>
          <w:rStyle w:val="StyleBoldUnderline"/>
          <w:highlight w:val="cyan"/>
        </w:rPr>
        <w:t>can step in to take on larger roles. With Washington mired in partisan gridlock, the states and metropolitan areas are doing just that.</w:t>
      </w:r>
      <w:r>
        <w:rPr>
          <w:szCs w:val="16"/>
        </w:rPr>
        <w:t xml:space="preserve"> </w:t>
      </w:r>
      <w:r w:rsidRPr="00706E4C">
        <w:rPr>
          <w:szCs w:val="16"/>
        </w:rPr>
        <w:t>With federal innovation funding at risk, metros like New York City and states like Ohio and Tennessee are making sizable commitments to attract innovative research institutions, commercialize leading-edge research and grow innovation-intensive firms.</w:t>
      </w:r>
      <w:r>
        <w:rPr>
          <w:szCs w:val="16"/>
        </w:rPr>
        <w:t xml:space="preserve"> </w:t>
      </w:r>
      <w:r w:rsidRPr="00706E4C">
        <w:rPr>
          <w:szCs w:val="16"/>
        </w:rPr>
        <w:t>With the future of federal trade policy unclear, metro areas like Los Angeles, San Francisco and Minneapolis/St. Paul and states like Colorado and New York are reorienting their economic development strategies toward exports and the attraction of innovative foreign companies and skilled immigrants.</w:t>
      </w:r>
      <w:r>
        <w:rPr>
          <w:szCs w:val="16"/>
        </w:rPr>
        <w:t xml:space="preserve"> </w:t>
      </w:r>
      <w:r w:rsidRPr="00706E4C">
        <w:rPr>
          <w:szCs w:val="16"/>
        </w:rPr>
        <w:t>With federal energy policy in shambles, metro areas like Seattle and Philadelphia are cementing their niches in energy-efficient technologies, and states like Connecticut are experimenting with green banks to help deploy clean technologies at scale. State green banks can play a crucial role in financing clean energy projects by combining scarce public resources with private investment, and then leveraging the funds to make each public $1 support $5 or $10 or even more dollars of investment.</w:t>
      </w:r>
      <w:r>
        <w:rPr>
          <w:szCs w:val="16"/>
        </w:rPr>
        <w:t xml:space="preserve"> </w:t>
      </w:r>
      <w:r w:rsidRPr="00FE7B0F">
        <w:rPr>
          <w:rStyle w:val="StyleBoldUnderline"/>
          <w:highlight w:val="cyan"/>
        </w:rPr>
        <w:t xml:space="preserve">With federal transportation policy in </w:t>
      </w:r>
      <w:r w:rsidRPr="00FE7B0F">
        <w:rPr>
          <w:rStyle w:val="StyleBoldUnderline"/>
          <w:highlight w:val="cyan"/>
        </w:rPr>
        <w:lastRenderedPageBreak/>
        <w:t>limbo,</w:t>
      </w:r>
      <w:r w:rsidRPr="00706E4C">
        <w:rPr>
          <w:szCs w:val="16"/>
        </w:rPr>
        <w:t xml:space="preserve"> metro areas like Jacksonville and Savannah and </w:t>
      </w:r>
      <w:r w:rsidRPr="00FE7B0F">
        <w:rPr>
          <w:rStyle w:val="StyleBoldUnderline"/>
          <w:highlight w:val="cyan"/>
        </w:rPr>
        <w:t>states like Michigan are modernizing their air, rail and sea freight hubs</w:t>
      </w:r>
      <w:r w:rsidRPr="0024259B">
        <w:rPr>
          <w:szCs w:val="16"/>
        </w:rPr>
        <w:t xml:space="preserve"> to position themselves for an expansion of global trade. </w:t>
      </w:r>
      <w:r w:rsidRPr="00706E4C">
        <w:rPr>
          <w:szCs w:val="16"/>
        </w:rPr>
        <w:t xml:space="preserve">What unites these disparate efforts is intent. After decades of pursuing fanciful illusions (e.g., becoming the next Silicon Valley) or engaging in copycat strategies, </w:t>
      </w:r>
      <w:r w:rsidRPr="00FE7B0F">
        <w:rPr>
          <w:rStyle w:val="StyleBoldUnderline"/>
          <w:highlight w:val="cyan"/>
        </w:rPr>
        <w:t>states</w:t>
      </w:r>
      <w:r w:rsidRPr="00706E4C">
        <w:rPr>
          <w:szCs w:val="16"/>
        </w:rPr>
        <w:t xml:space="preserve"> and metros </w:t>
      </w:r>
      <w:r w:rsidRPr="00FE7B0F">
        <w:rPr>
          <w:rStyle w:val="StyleBoldUnderline"/>
          <w:highlight w:val="cyan"/>
        </w:rPr>
        <w:t>are deliberately building on their special assets, attributes and advantages</w:t>
      </w:r>
      <w:r w:rsidRPr="00706E4C">
        <w:rPr>
          <w:szCs w:val="16"/>
        </w:rPr>
        <w:t xml:space="preserve"> using business-planning techniques honed in the private sector.</w:t>
      </w:r>
      <w:r>
        <w:rPr>
          <w:szCs w:val="16"/>
        </w:rPr>
        <w:t xml:space="preserve"> </w:t>
      </w:r>
      <w:r w:rsidRPr="00FE7B0F">
        <w:rPr>
          <w:rStyle w:val="StyleBoldUnderline"/>
          <w:highlight w:val="cyan"/>
        </w:rPr>
        <w:t>The bubbling of state</w:t>
      </w:r>
      <w:r w:rsidRPr="00706E4C">
        <w:rPr>
          <w:szCs w:val="16"/>
        </w:rPr>
        <w:t xml:space="preserve"> and metro </w:t>
      </w:r>
      <w:r w:rsidRPr="00FE7B0F">
        <w:rPr>
          <w:rStyle w:val="StyleBoldUnderline"/>
          <w:highlight w:val="cyan"/>
        </w:rPr>
        <w:t>innovation offers a</w:t>
      </w:r>
      <w:r w:rsidRPr="00706E4C">
        <w:rPr>
          <w:szCs w:val="16"/>
        </w:rPr>
        <w:t xml:space="preserve">n affirmative and </w:t>
      </w:r>
      <w:r w:rsidRPr="00FE7B0F">
        <w:rPr>
          <w:rStyle w:val="Emphasis"/>
          <w:highlight w:val="cyan"/>
        </w:rPr>
        <w:t>practical counterpoint to a Washington</w:t>
      </w:r>
      <w:r w:rsidRPr="00706E4C">
        <w:rPr>
          <w:szCs w:val="16"/>
        </w:rPr>
        <w:t xml:space="preserve"> that has become increasingly hyper-partisan and overly ideological and gives the next president an opportunity to engage states and metropolitan areas as true working partners in a focused campaign for national economic renewal.</w:t>
      </w:r>
    </w:p>
    <w:p w:rsidR="004F1E8F" w:rsidRDefault="004F1E8F" w:rsidP="004F1E8F">
      <w:pPr>
        <w:rPr>
          <w:szCs w:val="16"/>
        </w:rPr>
      </w:pPr>
    </w:p>
    <w:p w:rsidR="004F1E8F" w:rsidRPr="0035015D" w:rsidRDefault="004F1E8F" w:rsidP="004F1E8F">
      <w:pPr>
        <w:pStyle w:val="Heading4"/>
      </w:pPr>
      <w:r w:rsidRPr="0035015D">
        <w:t>Federalism high – internet</w:t>
      </w:r>
    </w:p>
    <w:p w:rsidR="004F1E8F" w:rsidRPr="00C77E2F" w:rsidRDefault="004F1E8F" w:rsidP="004F1E8F">
      <w:pPr>
        <w:rPr>
          <w:szCs w:val="16"/>
        </w:rPr>
      </w:pPr>
      <w:r w:rsidRPr="00677DA9">
        <w:rPr>
          <w:rStyle w:val="StyleStyleBold12pt"/>
        </w:rPr>
        <w:t>Dean 12</w:t>
      </w:r>
      <w:r>
        <w:rPr>
          <w:szCs w:val="16"/>
        </w:rPr>
        <w:t xml:space="preserve"> –</w:t>
      </w:r>
      <w:r w:rsidRPr="00307FB1">
        <w:t xml:space="preserve"> </w:t>
      </w:r>
      <w:r w:rsidRPr="00307FB1">
        <w:rPr>
          <w:szCs w:val="16"/>
        </w:rPr>
        <w:t>served six terms as the 79th Governor of Vermont</w:t>
      </w:r>
      <w:r>
        <w:rPr>
          <w:szCs w:val="16"/>
        </w:rPr>
        <w:t xml:space="preserve">, former </w:t>
      </w:r>
      <w:r w:rsidRPr="00307FB1">
        <w:rPr>
          <w:szCs w:val="16"/>
        </w:rPr>
        <w:t>chairman of the Democratic National Committe</w:t>
      </w:r>
      <w:r>
        <w:rPr>
          <w:szCs w:val="16"/>
        </w:rPr>
        <w:t xml:space="preserve"> (Howard, 05/10, “</w:t>
      </w:r>
      <w:r w:rsidRPr="00C77E2F">
        <w:rPr>
          <w:szCs w:val="16"/>
        </w:rPr>
        <w:t>Decentralization in the 21st century: the internet gives power to the people</w:t>
      </w:r>
      <w:r>
        <w:rPr>
          <w:szCs w:val="16"/>
        </w:rPr>
        <w:t xml:space="preserve">,” </w:t>
      </w:r>
      <w:r w:rsidRPr="00307FB1">
        <w:rPr>
          <w:szCs w:val="16"/>
        </w:rPr>
        <w:t>http://www.montrealgazette.com/health/Decentralization+21st+century+internet+gives+power+people/6601105/story.html</w:t>
      </w:r>
      <w:r>
        <w:rPr>
          <w:szCs w:val="16"/>
        </w:rPr>
        <w:t>)</w:t>
      </w:r>
    </w:p>
    <w:p w:rsidR="004F1E8F" w:rsidRDefault="004F1E8F" w:rsidP="004F1E8F">
      <w:pPr>
        <w:rPr>
          <w:szCs w:val="16"/>
        </w:rPr>
      </w:pPr>
    </w:p>
    <w:p w:rsidR="004F1E8F" w:rsidRPr="0039303D" w:rsidRDefault="004F1E8F" w:rsidP="004F1E8F">
      <w:pPr>
        <w:rPr>
          <w:rStyle w:val="StyleBoldUnderline"/>
        </w:rPr>
      </w:pPr>
      <w:r w:rsidRPr="0039303D">
        <w:rPr>
          <w:rStyle w:val="StyleBoldUnderline"/>
          <w:sz w:val="16"/>
          <w:szCs w:val="16"/>
          <w:u w:val="none"/>
        </w:rPr>
        <w:t xml:space="preserve">The plain truth is that </w:t>
      </w:r>
      <w:r w:rsidRPr="00FE7B0F">
        <w:rPr>
          <w:rStyle w:val="StyleBoldUnderline"/>
          <w:highlight w:val="cyan"/>
        </w:rPr>
        <w:t>there is no real future for the decentralization of government in the U</w:t>
      </w:r>
      <w:r w:rsidRPr="0039303D">
        <w:rPr>
          <w:rStyle w:val="StyleBoldUnderline"/>
          <w:sz w:val="16"/>
          <w:szCs w:val="16"/>
          <w:u w:val="none"/>
        </w:rPr>
        <w:t xml:space="preserve">nited </w:t>
      </w:r>
      <w:r w:rsidRPr="00FE7B0F">
        <w:rPr>
          <w:rStyle w:val="StyleBoldUnderline"/>
          <w:highlight w:val="cyan"/>
        </w:rPr>
        <w:t>S</w:t>
      </w:r>
      <w:r w:rsidRPr="0039303D">
        <w:rPr>
          <w:rStyle w:val="StyleBoldUnderline"/>
          <w:sz w:val="16"/>
          <w:szCs w:val="16"/>
          <w:u w:val="none"/>
        </w:rPr>
        <w:t xml:space="preserve">tates. There is too much to undo, and the price tag would be prohibitive, even in better economic times. </w:t>
      </w:r>
      <w:r w:rsidRPr="00FE7B0F">
        <w:rPr>
          <w:rStyle w:val="Emphasis"/>
          <w:highlight w:val="cyan"/>
        </w:rPr>
        <w:t>But there will be a massive decentralization anyway</w:t>
      </w:r>
      <w:r w:rsidRPr="00FE7B0F">
        <w:rPr>
          <w:rStyle w:val="StyleBoldUnderline"/>
          <w:highlight w:val="cyan"/>
        </w:rPr>
        <w:t>. Young people on the Internet have now achieved an extraordinary influence on public policy</w:t>
      </w:r>
      <w:r w:rsidRPr="00C77E2F">
        <w:rPr>
          <w:szCs w:val="16"/>
        </w:rPr>
        <w:t>, vastly exceeding the influence of Congress on issues they care about.</w:t>
      </w:r>
      <w:r>
        <w:rPr>
          <w:szCs w:val="16"/>
        </w:rPr>
        <w:t xml:space="preserve"> </w:t>
      </w:r>
      <w:r w:rsidRPr="00C77E2F">
        <w:rPr>
          <w:szCs w:val="16"/>
        </w:rPr>
        <w:t>In 2011, the largest bank in the U.S., Bank of America, announced that it would impose a $5-a-month fee on those who used debit cards. In the old days there would have been a public uproar but eventually it would have faded and the fee structure would have remained. But within three days of the 2011 fee announcement, over a million people, organized by various online groups, had pledged to remove their deposits from Bank of America and put them in credit unions instead. On the fourth day, Bank of America rescinded the new fees.</w:t>
      </w:r>
      <w:r>
        <w:rPr>
          <w:szCs w:val="16"/>
        </w:rPr>
        <w:t xml:space="preserve"> </w:t>
      </w:r>
      <w:r w:rsidRPr="00C77E2F">
        <w:rPr>
          <w:szCs w:val="16"/>
        </w:rPr>
        <w:t>More impressive was the collapse of the intellectual-property bill that had made it out of committee in the Senate with bipartisan support, a rare occurrence in today’s political environment in the U.S. The entertainment industry, which had lobbied for the bill, knew well how to move the process in Washington, while the Googles of the world knew little. (The bill favoured the creative industry at the expense of the internet providers.)</w:t>
      </w:r>
      <w:r>
        <w:rPr>
          <w:szCs w:val="16"/>
        </w:rPr>
        <w:t xml:space="preserve"> </w:t>
      </w:r>
      <w:r w:rsidRPr="00C77E2F">
        <w:rPr>
          <w:szCs w:val="16"/>
        </w:rPr>
        <w:t>But Google and its friends did know how to reach almost all of the Americans who have contempt for Congress – about 90 per cent of them, if the polls are to be believed. After a campaign that involved the voluntary shutdown of major websites, and notices explaining what Americans could do to get their views known by public officials, both the White House and congressional email services stopped working because of the enormous outpouring of messages from outraged users of the net. After a fruitless day of bluster trying to explain the reason for the bill, Senate Majority Leader Harry Reid announced that the bill would not be voted on, and two years of work was washed away.</w:t>
      </w:r>
      <w:r>
        <w:rPr>
          <w:szCs w:val="16"/>
        </w:rPr>
        <w:t xml:space="preserve"> </w:t>
      </w:r>
      <w:r w:rsidRPr="00FE7B0F">
        <w:rPr>
          <w:rStyle w:val="StyleBoldUnderline"/>
          <w:highlight w:val="cyan"/>
        </w:rPr>
        <w:t>The future of decentralization is alive and well in America</w:t>
      </w:r>
      <w:r w:rsidRPr="00C77E2F">
        <w:rPr>
          <w:szCs w:val="16"/>
        </w:rPr>
        <w:t xml:space="preserve"> and elsewhere, </w:t>
      </w:r>
      <w:r w:rsidRPr="00FE7B0F">
        <w:rPr>
          <w:rStyle w:val="StyleBoldUnderline"/>
          <w:highlight w:val="cyan"/>
        </w:rPr>
        <w:t>but it is not the federal</w:t>
      </w:r>
      <w:r w:rsidRPr="00C77E2F">
        <w:rPr>
          <w:szCs w:val="16"/>
        </w:rPr>
        <w:t xml:space="preserve"> or central </w:t>
      </w:r>
      <w:r w:rsidRPr="00FE7B0F">
        <w:rPr>
          <w:rStyle w:val="StyleBoldUnderline"/>
          <w:highlight w:val="cyan"/>
        </w:rPr>
        <w:t>government</w:t>
      </w:r>
      <w:r w:rsidRPr="00C77E2F">
        <w:rPr>
          <w:szCs w:val="16"/>
        </w:rPr>
        <w:t xml:space="preserve">s </w:t>
      </w:r>
      <w:r w:rsidRPr="00FE7B0F">
        <w:rPr>
          <w:rStyle w:val="StyleBoldUnderline"/>
          <w:highlight w:val="cyan"/>
        </w:rPr>
        <w:t>that will effect the change. That will be done by the public, newly empowered by the increasing penetration of the preferred weapon of democracy advocates everywhere: the World Wide Web.</w:t>
      </w:r>
    </w:p>
    <w:p w:rsidR="004F1E8F" w:rsidRDefault="004F1E8F" w:rsidP="008258BC"/>
    <w:p w:rsidR="008258BC" w:rsidRPr="008258BC" w:rsidRDefault="008258BC" w:rsidP="008258BC"/>
    <w:p w:rsidR="00AD61C9" w:rsidRDefault="004F1E8F" w:rsidP="00AD61C9">
      <w:pPr>
        <w:pStyle w:val="Heading3"/>
      </w:pPr>
      <w:r>
        <w:lastRenderedPageBreak/>
        <w:t xml:space="preserve">Generic </w:t>
      </w:r>
      <w:r w:rsidR="00AD61C9">
        <w:t xml:space="preserve">Link </w:t>
      </w:r>
    </w:p>
    <w:p w:rsidR="00AD61C9" w:rsidRPr="00AD61C9" w:rsidRDefault="00AD61C9" w:rsidP="00AD61C9">
      <w:pPr>
        <w:pStyle w:val="Heading4"/>
      </w:pPr>
      <w:r>
        <w:t>Federal action over states crushes the adoption of dynamic federalism</w:t>
      </w:r>
    </w:p>
    <w:p w:rsidR="00AD61C9" w:rsidRPr="00F24DE3" w:rsidRDefault="00AD61C9" w:rsidP="00AD61C9">
      <w:pPr>
        <w:rPr>
          <w:rStyle w:val="StyleStyleBold12pt"/>
          <w:b w:val="0"/>
          <w:bCs w:val="0"/>
          <w:sz w:val="22"/>
        </w:rPr>
      </w:pPr>
      <w:r>
        <w:rPr>
          <w:rStyle w:val="StyleStyleBold12pt"/>
        </w:rPr>
        <w:t xml:space="preserve">Adelman and Engel 7 </w:t>
      </w:r>
      <w:r>
        <w:rPr>
          <w:rStyle w:val="StyleStyleBold12pt"/>
          <w:b w:val="0"/>
          <w:bCs w:val="0"/>
          <w:sz w:val="22"/>
        </w:rPr>
        <w:t xml:space="preserve">(David- Associate Professor, James E. Rogers College of Law, University of Arizona, Kirsten- Professor, James E. Rogers College of Law, University of Arizona, September, “Adaptive Federalism: The Case Against </w:t>
      </w:r>
      <w:r w:rsidRPr="00F24DE3">
        <w:rPr>
          <w:rStyle w:val="StyleStyleBold12pt"/>
          <w:b w:val="0"/>
          <w:bCs w:val="0"/>
          <w:sz w:val="12"/>
        </w:rPr>
        <w:t xml:space="preserve">¶ </w:t>
      </w:r>
      <w:r>
        <w:rPr>
          <w:rStyle w:val="StyleStyleBold12pt"/>
          <w:b w:val="0"/>
          <w:bCs w:val="0"/>
          <w:sz w:val="22"/>
        </w:rPr>
        <w:t xml:space="preserve">Reallocating Environmental Regulatory </w:t>
      </w:r>
      <w:r w:rsidRPr="00F24DE3">
        <w:rPr>
          <w:rStyle w:val="StyleStyleBold12pt"/>
          <w:b w:val="0"/>
          <w:bCs w:val="0"/>
          <w:sz w:val="12"/>
        </w:rPr>
        <w:t xml:space="preserve">¶ </w:t>
      </w:r>
      <w:r>
        <w:rPr>
          <w:rStyle w:val="StyleStyleBold12pt"/>
          <w:b w:val="0"/>
          <w:bCs w:val="0"/>
          <w:sz w:val="22"/>
        </w:rPr>
        <w:t>Authority”, https://www.law.arizona.edu/faculty/FacultyPubs/Documents/Adelman/ALS07-23.pdf)</w:t>
      </w:r>
    </w:p>
    <w:p w:rsidR="00AD61C9" w:rsidRDefault="00AD61C9" w:rsidP="00AD61C9">
      <w:pPr>
        <w:rPr>
          <w:sz w:val="16"/>
        </w:rPr>
      </w:pPr>
      <w:r w:rsidRPr="00FE7B0F">
        <w:rPr>
          <w:rStyle w:val="StyleBoldUnderline"/>
          <w:highlight w:val="cyan"/>
        </w:rPr>
        <w:t>The debate over environmental federalism is</w:t>
      </w:r>
      <w:r w:rsidRPr="00F24DE3">
        <w:rPr>
          <w:rStyle w:val="StyleBoldUnderline"/>
        </w:rPr>
        <w:t xml:space="preserve"> very much </w:t>
      </w:r>
      <w:r w:rsidRPr="00FE7B0F">
        <w:rPr>
          <w:rStyle w:val="StyleBoldUnderline"/>
          <w:highlight w:val="cyan"/>
        </w:rPr>
        <w:t>in flux</w:t>
      </w:r>
      <w:r w:rsidRPr="00F24DE3">
        <w:rPr>
          <w:sz w:val="16"/>
        </w:rPr>
        <w:t xml:space="preserve">. Two schools of thought, </w:t>
      </w:r>
      <w:r w:rsidRPr="00F24DE3">
        <w:rPr>
          <w:sz w:val="12"/>
        </w:rPr>
        <w:t>¶</w:t>
      </w:r>
      <w:r w:rsidRPr="00F24DE3">
        <w:rPr>
          <w:sz w:val="16"/>
        </w:rPr>
        <w:t xml:space="preserve"> which we will refer to as “</w:t>
      </w:r>
      <w:r w:rsidRPr="00FE7B0F">
        <w:rPr>
          <w:rStyle w:val="StyleBoldUnderline"/>
          <w:highlight w:val="cyan"/>
        </w:rPr>
        <w:t>classical” and “dynamic” federalism, dominate</w:t>
      </w:r>
      <w:r w:rsidRPr="00F24DE3">
        <w:rPr>
          <w:rStyle w:val="StyleBoldUnderline"/>
        </w:rPr>
        <w:t xml:space="preserve"> the current debate.</w:t>
      </w:r>
      <w:r w:rsidRPr="00F24DE3">
        <w:rPr>
          <w:sz w:val="16"/>
        </w:rPr>
        <w:t xml:space="preserve"> </w:t>
      </w:r>
      <w:r w:rsidRPr="00F24DE3">
        <w:rPr>
          <w:sz w:val="12"/>
        </w:rPr>
        <w:t>¶</w:t>
      </w:r>
      <w:r w:rsidRPr="00F24DE3">
        <w:rPr>
          <w:sz w:val="16"/>
        </w:rPr>
        <w:t xml:space="preserve"> The classical school is largely defined by its commitment to the matching principle as a means of </w:t>
      </w:r>
      <w:r w:rsidRPr="00F24DE3">
        <w:rPr>
          <w:sz w:val="12"/>
        </w:rPr>
        <w:t>¶</w:t>
      </w:r>
      <w:r w:rsidRPr="00F24DE3">
        <w:rPr>
          <w:sz w:val="16"/>
        </w:rPr>
        <w:t xml:space="preserve"> selecting the level of government that an environmental problem should be regulated.14 </w:t>
      </w:r>
      <w:r w:rsidRPr="00FE7B0F">
        <w:rPr>
          <w:rStyle w:val="StyleBoldUnderline"/>
          <w:highlight w:val="cyan"/>
        </w:rPr>
        <w:t xml:space="preserve">The </w:t>
      </w:r>
      <w:r w:rsidRPr="00FE7B0F">
        <w:rPr>
          <w:rStyle w:val="StyleBoldUnderline"/>
          <w:b w:val="0"/>
          <w:sz w:val="12"/>
          <w:highlight w:val="cyan"/>
          <w:u w:val="none"/>
        </w:rPr>
        <w:t>¶</w:t>
      </w:r>
      <w:r w:rsidRPr="00FE7B0F">
        <w:rPr>
          <w:rStyle w:val="StyleBoldUnderline"/>
          <w:sz w:val="12"/>
          <w:highlight w:val="cyan"/>
        </w:rPr>
        <w:t xml:space="preserve"> </w:t>
      </w:r>
      <w:r w:rsidRPr="00FE7B0F">
        <w:rPr>
          <w:rStyle w:val="StyleBoldUnderline"/>
          <w:highlight w:val="cyan"/>
        </w:rPr>
        <w:t>dynamic school prizes</w:t>
      </w:r>
      <w:r w:rsidRPr="00F24DE3">
        <w:rPr>
          <w:rStyle w:val="StyleBoldUnderline"/>
        </w:rPr>
        <w:t xml:space="preserve"> governmental regulatory autonomy, the virtues of multiple regulatory </w:t>
      </w:r>
      <w:r w:rsidRPr="00F24DE3">
        <w:rPr>
          <w:rStyle w:val="StyleBoldUnderline"/>
          <w:b w:val="0"/>
          <w:sz w:val="12"/>
          <w:u w:val="none"/>
        </w:rPr>
        <w:t>¶</w:t>
      </w:r>
      <w:r w:rsidRPr="00F24DE3">
        <w:rPr>
          <w:rStyle w:val="StyleBoldUnderline"/>
          <w:sz w:val="12"/>
        </w:rPr>
        <w:t xml:space="preserve"> </w:t>
      </w:r>
      <w:r w:rsidRPr="00F24DE3">
        <w:rPr>
          <w:rStyle w:val="StyleBoldUnderline"/>
        </w:rPr>
        <w:t xml:space="preserve">approaches, and the benefits of </w:t>
      </w:r>
      <w:r w:rsidRPr="00FE7B0F">
        <w:rPr>
          <w:rStyle w:val="StyleBoldUnderline"/>
          <w:highlight w:val="cyan"/>
        </w:rPr>
        <w:t xml:space="preserve">a dynamic give-and-take between regulatory officials across </w:t>
      </w:r>
      <w:r w:rsidRPr="00FE7B0F">
        <w:rPr>
          <w:rStyle w:val="StyleBoldUnderline"/>
          <w:b w:val="0"/>
          <w:sz w:val="12"/>
          <w:highlight w:val="cyan"/>
          <w:u w:val="none"/>
        </w:rPr>
        <w:t>¶</w:t>
      </w:r>
      <w:r w:rsidRPr="00FE7B0F">
        <w:rPr>
          <w:rStyle w:val="StyleBoldUnderline"/>
          <w:sz w:val="12"/>
          <w:highlight w:val="cyan"/>
        </w:rPr>
        <w:t xml:space="preserve"> </w:t>
      </w:r>
      <w:r w:rsidRPr="00FE7B0F">
        <w:rPr>
          <w:rStyle w:val="StyleBoldUnderline"/>
          <w:highlight w:val="cyan"/>
        </w:rPr>
        <w:t>different jurisdictions.</w:t>
      </w:r>
      <w:r w:rsidRPr="00F24DE3">
        <w:rPr>
          <w:rStyle w:val="StyleBoldUnderline"/>
        </w:rPr>
        <w:t xml:space="preserve"> Both conceptions raise challenges to the system of cooperative federalism </w:t>
      </w:r>
      <w:r w:rsidRPr="00F24DE3">
        <w:rPr>
          <w:rStyle w:val="StyleBoldUnderline"/>
          <w:b w:val="0"/>
          <w:sz w:val="12"/>
          <w:u w:val="none"/>
        </w:rPr>
        <w:t>¶</w:t>
      </w:r>
      <w:r w:rsidRPr="00F24DE3">
        <w:rPr>
          <w:rStyle w:val="StyleBoldUnderline"/>
          <w:sz w:val="12"/>
        </w:rPr>
        <w:t xml:space="preserve"> </w:t>
      </w:r>
      <w:r w:rsidRPr="00F24DE3">
        <w:rPr>
          <w:rStyle w:val="StyleBoldUnderline"/>
        </w:rPr>
        <w:t xml:space="preserve">that dominates environmental law in the United States. </w:t>
      </w:r>
      <w:r w:rsidRPr="00F24DE3">
        <w:rPr>
          <w:rStyle w:val="StyleBoldUnderline"/>
          <w:b w:val="0"/>
          <w:sz w:val="12"/>
          <w:u w:val="none"/>
        </w:rPr>
        <w:t>¶</w:t>
      </w:r>
      <w:r w:rsidRPr="00F24DE3">
        <w:rPr>
          <w:rStyle w:val="StyleBoldUnderline"/>
          <w:sz w:val="12"/>
        </w:rPr>
        <w:t xml:space="preserve"> </w:t>
      </w:r>
      <w:r w:rsidRPr="00F24DE3">
        <w:rPr>
          <w:sz w:val="16"/>
        </w:rPr>
        <w:t xml:space="preserve">In the sections that follow, we examine both schools of federalism and describe the </w:t>
      </w:r>
      <w:r w:rsidRPr="00F24DE3">
        <w:rPr>
          <w:sz w:val="12"/>
        </w:rPr>
        <w:t>¶</w:t>
      </w:r>
      <w:r w:rsidRPr="00F24DE3">
        <w:rPr>
          <w:sz w:val="16"/>
        </w:rPr>
        <w:t xml:space="preserve"> evolution of the environmental federalism debate. Although </w:t>
      </w:r>
      <w:r w:rsidRPr="00FE7B0F">
        <w:rPr>
          <w:rStyle w:val="StyleBoldUnderline"/>
          <w:highlight w:val="cyan"/>
        </w:rPr>
        <w:t xml:space="preserve">the classical school currently has </w:t>
      </w:r>
      <w:r w:rsidRPr="00FE7B0F">
        <w:rPr>
          <w:rStyle w:val="StyleBoldUnderline"/>
          <w:b w:val="0"/>
          <w:sz w:val="12"/>
          <w:highlight w:val="cyan"/>
          <w:u w:val="none"/>
        </w:rPr>
        <w:t>¶</w:t>
      </w:r>
      <w:r w:rsidRPr="00FE7B0F">
        <w:rPr>
          <w:rStyle w:val="StyleBoldUnderline"/>
          <w:sz w:val="12"/>
          <w:highlight w:val="cyan"/>
        </w:rPr>
        <w:t xml:space="preserve"> </w:t>
      </w:r>
      <w:r w:rsidRPr="00FE7B0F">
        <w:rPr>
          <w:rStyle w:val="StyleBoldUnderline"/>
          <w:highlight w:val="cyan"/>
        </w:rPr>
        <w:t>the upper hand</w:t>
      </w:r>
      <w:r w:rsidRPr="00F24DE3">
        <w:rPr>
          <w:rStyle w:val="StyleBoldUnderline"/>
        </w:rPr>
        <w:t xml:space="preserve">, </w:t>
      </w:r>
      <w:r w:rsidRPr="00FE7B0F">
        <w:rPr>
          <w:rStyle w:val="StyleBoldUnderline"/>
          <w:highlight w:val="cyan"/>
        </w:rPr>
        <w:t>the dynamic school is</w:t>
      </w:r>
      <w:r w:rsidRPr="00F24DE3">
        <w:rPr>
          <w:rStyle w:val="StyleBoldUnderline"/>
        </w:rPr>
        <w:t xml:space="preserve"> challenging long-held assumptions and </w:t>
      </w:r>
      <w:r w:rsidRPr="00FE7B0F">
        <w:rPr>
          <w:rStyle w:val="StyleBoldUnderline"/>
          <w:highlight w:val="cyan"/>
        </w:rPr>
        <w:t>gaining ground</w:t>
      </w:r>
      <w:r w:rsidRPr="00F24DE3">
        <w:rPr>
          <w:rStyle w:val="StyleBoldUnderline"/>
        </w:rPr>
        <w:t xml:space="preserve">. </w:t>
      </w:r>
      <w:r w:rsidRPr="00F24DE3">
        <w:rPr>
          <w:rStyle w:val="StyleBoldUnderline"/>
          <w:b w:val="0"/>
          <w:sz w:val="12"/>
          <w:u w:val="none"/>
        </w:rPr>
        <w:t>¶</w:t>
      </w:r>
      <w:r w:rsidRPr="00F24DE3">
        <w:rPr>
          <w:rStyle w:val="StyleBoldUnderline"/>
          <w:sz w:val="12"/>
        </w:rPr>
        <w:t xml:space="preserve"> </w:t>
      </w:r>
      <w:r w:rsidRPr="00FE7B0F">
        <w:rPr>
          <w:rStyle w:val="StyleBoldUnderline"/>
          <w:highlight w:val="cyan"/>
        </w:rPr>
        <w:t>Calls for devolving</w:t>
      </w:r>
      <w:r w:rsidRPr="00F24DE3">
        <w:rPr>
          <w:rStyle w:val="StyleBoldUnderline"/>
        </w:rPr>
        <w:t xml:space="preserve"> environmental </w:t>
      </w:r>
      <w:r w:rsidRPr="00FE7B0F">
        <w:rPr>
          <w:rStyle w:val="StyleBoldUnderline"/>
          <w:highlight w:val="cyan"/>
        </w:rPr>
        <w:t>regulation to the states figure prominently in this discourse</w:t>
      </w:r>
      <w:r w:rsidRPr="00F24DE3">
        <w:rPr>
          <w:rStyle w:val="StyleBoldUnderline"/>
        </w:rPr>
        <w:t xml:space="preserve"> as </w:t>
      </w:r>
      <w:r w:rsidRPr="00F24DE3">
        <w:rPr>
          <w:rStyle w:val="StyleBoldUnderline"/>
          <w:b w:val="0"/>
          <w:sz w:val="12"/>
          <w:u w:val="none"/>
        </w:rPr>
        <w:t>¶</w:t>
      </w:r>
      <w:r w:rsidRPr="00F24DE3">
        <w:rPr>
          <w:rStyle w:val="StyleBoldUnderline"/>
          <w:sz w:val="12"/>
        </w:rPr>
        <w:t xml:space="preserve"> </w:t>
      </w:r>
      <w:r w:rsidRPr="00F24DE3">
        <w:rPr>
          <w:rStyle w:val="StyleBoldUnderline"/>
        </w:rPr>
        <w:t>well</w:t>
      </w:r>
      <w:r w:rsidRPr="00F24DE3">
        <w:rPr>
          <w:sz w:val="16"/>
        </w:rPr>
        <w:t xml:space="preserve">. Devolution emerged as a rallying cry among mostly conservative scholars, and political </w:t>
      </w:r>
      <w:r w:rsidRPr="00F24DE3">
        <w:rPr>
          <w:sz w:val="12"/>
        </w:rPr>
        <w:t>¶</w:t>
      </w:r>
      <w:r w:rsidRPr="00F24DE3">
        <w:rPr>
          <w:sz w:val="16"/>
        </w:rPr>
        <w:t xml:space="preserve"> activists, in the 1990s,15 </w:t>
      </w:r>
      <w:r w:rsidRPr="00F24DE3">
        <w:rPr>
          <w:rStyle w:val="StyleBoldUnderline"/>
        </w:rPr>
        <w:t xml:space="preserve">and </w:t>
      </w:r>
      <w:r w:rsidRPr="00FE7B0F">
        <w:rPr>
          <w:rStyle w:val="StyleBoldUnderline"/>
          <w:highlight w:val="cyan"/>
        </w:rPr>
        <w:t>it was</w:t>
      </w:r>
      <w:r w:rsidRPr="00F24DE3">
        <w:rPr>
          <w:rStyle w:val="StyleBoldUnderline"/>
        </w:rPr>
        <w:t xml:space="preserve"> initially </w:t>
      </w:r>
      <w:r w:rsidRPr="00FE7B0F">
        <w:rPr>
          <w:rStyle w:val="StyleBoldUnderline"/>
          <w:highlight w:val="cyan"/>
        </w:rPr>
        <w:t>embraced by</w:t>
      </w:r>
      <w:r w:rsidRPr="00F24DE3">
        <w:rPr>
          <w:rStyle w:val="StyleBoldUnderline"/>
        </w:rPr>
        <w:t xml:space="preserve"> the administration of George W. </w:t>
      </w:r>
      <w:r w:rsidRPr="00FE7B0F">
        <w:rPr>
          <w:rStyle w:val="StyleBoldUnderline"/>
          <w:highlight w:val="cyan"/>
        </w:rPr>
        <w:t>Bush</w:t>
      </w:r>
      <w:r w:rsidRPr="00F24DE3">
        <w:rPr>
          <w:rStyle w:val="StyleBoldUnderline"/>
        </w:rPr>
        <w:t>.</w:t>
      </w:r>
      <w:r>
        <w:rPr>
          <w:rStyle w:val="StyleBoldUnderline"/>
        </w:rPr>
        <w:t xml:space="preserve"> </w:t>
      </w:r>
      <w:r w:rsidRPr="00FE7B0F">
        <w:rPr>
          <w:rStyle w:val="StyleBoldUnderline"/>
          <w:highlight w:val="cyan"/>
        </w:rPr>
        <w:t xml:space="preserve">The </w:t>
      </w:r>
      <w:r w:rsidRPr="00F24DE3">
        <w:rPr>
          <w:rStyle w:val="StyleBoldUnderline"/>
        </w:rPr>
        <w:t xml:space="preserve">Bush </w:t>
      </w:r>
      <w:r w:rsidRPr="00FE7B0F">
        <w:rPr>
          <w:rStyle w:val="StyleBoldUnderline"/>
          <w:highlight w:val="cyan"/>
        </w:rPr>
        <w:t>administration</w:t>
      </w:r>
      <w:r w:rsidRPr="00F24DE3">
        <w:rPr>
          <w:rStyle w:val="StyleBoldUnderline"/>
        </w:rPr>
        <w:t xml:space="preserve"> soon </w:t>
      </w:r>
      <w:r w:rsidRPr="00FE7B0F">
        <w:rPr>
          <w:rStyle w:val="StyleBoldUnderline"/>
          <w:highlight w:val="cyan"/>
        </w:rPr>
        <w:t>backtracked</w:t>
      </w:r>
      <w:r w:rsidRPr="00F24DE3">
        <w:rPr>
          <w:rStyle w:val="StyleBoldUnderline"/>
        </w:rPr>
        <w:t xml:space="preserve">, though, </w:t>
      </w:r>
      <w:r w:rsidRPr="00FE7B0F">
        <w:rPr>
          <w:rStyle w:val="StyleBoldUnderline"/>
          <w:highlight w:val="cyan"/>
        </w:rPr>
        <w:t>and sought</w:t>
      </w:r>
      <w:r w:rsidRPr="00F24DE3">
        <w:rPr>
          <w:rStyle w:val="StyleBoldUnderline"/>
        </w:rPr>
        <w:t xml:space="preserve"> both to centralize control over </w:t>
      </w:r>
      <w:r w:rsidRPr="00F24DE3">
        <w:rPr>
          <w:rStyle w:val="StyleBoldUnderline"/>
          <w:b w:val="0"/>
          <w:sz w:val="12"/>
          <w:u w:val="none"/>
        </w:rPr>
        <w:t>¶</w:t>
      </w:r>
      <w:r w:rsidRPr="00F24DE3">
        <w:rPr>
          <w:rStyle w:val="StyleBoldUnderline"/>
          <w:sz w:val="12"/>
        </w:rPr>
        <w:t xml:space="preserve"> </w:t>
      </w:r>
      <w:r w:rsidRPr="00F24DE3">
        <w:rPr>
          <w:rStyle w:val="StyleBoldUnderline"/>
        </w:rPr>
        <w:t xml:space="preserve">environmental policymaking at the federal level and </w:t>
      </w:r>
      <w:r w:rsidRPr="00FE7B0F">
        <w:rPr>
          <w:rStyle w:val="StyleBoldUnderline"/>
          <w:highlight w:val="cyan"/>
        </w:rPr>
        <w:t>to preempt state initiatives</w:t>
      </w:r>
      <w:r w:rsidRPr="00F24DE3">
        <w:rPr>
          <w:sz w:val="16"/>
        </w:rPr>
        <w:t xml:space="preserve">.16 </w:t>
      </w:r>
      <w:r w:rsidRPr="00FE7B0F">
        <w:rPr>
          <w:rStyle w:val="StyleBoldUnderline"/>
          <w:highlight w:val="cyan"/>
        </w:rPr>
        <w:t>This move</w:t>
      </w:r>
      <w:r w:rsidRPr="00F24DE3">
        <w:rPr>
          <w:rStyle w:val="StyleBoldUnderline"/>
        </w:rPr>
        <w:t>,</w:t>
      </w:r>
      <w:r w:rsidRPr="00F24DE3">
        <w:rPr>
          <w:sz w:val="16"/>
        </w:rPr>
        <w:t xml:space="preserve"> </w:t>
      </w:r>
      <w:r w:rsidRPr="00F24DE3">
        <w:rPr>
          <w:sz w:val="12"/>
        </w:rPr>
        <w:t>¶</w:t>
      </w:r>
      <w:r w:rsidRPr="00F24DE3">
        <w:rPr>
          <w:sz w:val="16"/>
        </w:rPr>
        <w:t xml:space="preserve"> which we believe </w:t>
      </w:r>
      <w:r w:rsidRPr="00FE7B0F">
        <w:rPr>
          <w:rStyle w:val="StyleBoldUnderline"/>
          <w:highlight w:val="cyan"/>
        </w:rPr>
        <w:t>has gone too far</w:t>
      </w:r>
      <w:r w:rsidRPr="00F24DE3">
        <w:rPr>
          <w:sz w:val="16"/>
        </w:rPr>
        <w:t xml:space="preserve">, is an important motivation of the Article. Finally, we address </w:t>
      </w:r>
      <w:r w:rsidRPr="00F24DE3">
        <w:rPr>
          <w:sz w:val="12"/>
        </w:rPr>
        <w:t>¶</w:t>
      </w:r>
      <w:r w:rsidRPr="00F24DE3">
        <w:rPr>
          <w:sz w:val="16"/>
        </w:rPr>
        <w:t xml:space="preserve"> the distinctive position of cooperative federalism, which incorporates elements of dynamic </w:t>
      </w:r>
      <w:r w:rsidRPr="00F24DE3">
        <w:rPr>
          <w:sz w:val="12"/>
        </w:rPr>
        <w:t>¶</w:t>
      </w:r>
      <w:r w:rsidRPr="00F24DE3">
        <w:rPr>
          <w:sz w:val="16"/>
        </w:rPr>
        <w:t xml:space="preserve"> federalism into a classical regime, in the pantheon of federalism scholarship. </w:t>
      </w:r>
    </w:p>
    <w:p w:rsidR="00BA35D5" w:rsidRDefault="00BA35D5" w:rsidP="00AD61C9">
      <w:pPr>
        <w:rPr>
          <w:sz w:val="16"/>
        </w:rPr>
      </w:pPr>
    </w:p>
    <w:p w:rsidR="00BA35D5" w:rsidRDefault="00BA35D5" w:rsidP="00BA35D5">
      <w:pPr>
        <w:pStyle w:val="Heading4"/>
      </w:pPr>
      <w:r>
        <w:t>Putting states in charge is key – Sends the signal of suring up federalism</w:t>
      </w:r>
    </w:p>
    <w:p w:rsidR="00BA35D5" w:rsidRPr="002A2B7B" w:rsidRDefault="00BA35D5" w:rsidP="00BA35D5">
      <w:r>
        <w:rPr>
          <w:rStyle w:val="StyleStyleBold12pt"/>
        </w:rPr>
        <w:t xml:space="preserve">Rabe 7 </w:t>
      </w:r>
      <w:r w:rsidRPr="002A2B7B">
        <w:t xml:space="preserve">  (Barry, professor of Public Policy, University of Michigan, and Nonresident Senior Fellow at the Brookings Institute, April, “Can Congress Govern the Environment?” http://64.233.179.104/scholar?hl=en&amp;lr=&amp;safe=off&amp;q=cache:0cclJf49oQkJ:www.brookings.edu/views/papers/rabe/20070330.pdf)</w:t>
      </w:r>
    </w:p>
    <w:p w:rsidR="00BA35D5" w:rsidRPr="002A2B7B" w:rsidRDefault="00BA35D5" w:rsidP="00BA35D5">
      <w:r w:rsidRPr="00FE7B0F">
        <w:rPr>
          <w:rStyle w:val="StyleBoldUnderline"/>
          <w:highlight w:val="cyan"/>
        </w:rPr>
        <w:t>This reflects a larger pattern whereby federal-state relations have been deeply strained in recent years, perhaps most notably in such policy arenas as</w:t>
      </w:r>
      <w:r w:rsidRPr="002A2B7B">
        <w:t xml:space="preserve"> education, homeland security, </w:t>
      </w:r>
      <w:r w:rsidRPr="00FE7B0F">
        <w:rPr>
          <w:rStyle w:val="StyleBoldUnderline"/>
          <w:highlight w:val="cyan"/>
        </w:rPr>
        <w:t>energy</w:t>
      </w:r>
      <w:r w:rsidRPr="002A2B7B">
        <w:t xml:space="preserve">, and elections management. </w:t>
      </w:r>
      <w:r w:rsidRPr="00FE7B0F">
        <w:rPr>
          <w:rStyle w:val="StyleBoldUnderline"/>
          <w:highlight w:val="cyan"/>
        </w:rPr>
        <w:t>Environmental protection</w:t>
      </w:r>
      <w:r w:rsidRPr="002A2B7B">
        <w:t xml:space="preserve"> has long suffe</w:t>
      </w:r>
      <w:r w:rsidRPr="00FE7B0F">
        <w:rPr>
          <w:rStyle w:val="StyleBoldUnderline"/>
          <w:highlight w:val="cyan"/>
        </w:rPr>
        <w:t>red from significant federal-and-state tensions, attributable in part to the steep ratio of federal mandates to states as opposed to intergovernmental revenue transfers (</w:t>
      </w:r>
      <w:r w:rsidRPr="002A2B7B">
        <w:t xml:space="preserve">Gormley 2006). These tensions have only intensified in recent years and </w:t>
      </w:r>
      <w:r w:rsidRPr="00FE7B0F">
        <w:rPr>
          <w:rStyle w:val="StyleBoldUnderline"/>
          <w:highlight w:val="cyan"/>
        </w:rPr>
        <w:t>Congress has clearly not found a way to actively engage states in constructive di scussion on future directions in environmental policy, much less options for collaborative federalism in the future development of climate policy</w:t>
      </w:r>
      <w:r w:rsidRPr="002A2B7B">
        <w:t xml:space="preserve">. Since the demise of the U.S. Advisory Commission on Intergovernmental Relations in 1995, there has not been a replacement mechanism that encourages intergovernmental learning or formal deliberations between legislators at the federal and state levels. As a result, according to Paul Posner, we now lack “institutional opportunities for officials to meet collectively to discuss agreements that cross Page 10 governmental and sectoral boundaries” (Posner 2006). </w:t>
      </w:r>
      <w:r w:rsidRPr="00FE7B0F">
        <w:rPr>
          <w:rStyle w:val="StyleBoldUnderline"/>
          <w:highlight w:val="cyan"/>
        </w:rPr>
        <w:t>No Congressional committees or members have emerged as effective champions of serious intergovernmental deliberations, with the missed opportunities in climate policy reflective of these larger trends</w:t>
      </w:r>
      <w:r w:rsidRPr="002A2B7B">
        <w:t>.</w:t>
      </w:r>
    </w:p>
    <w:p w:rsidR="00BA35D5" w:rsidRPr="002A2B7B" w:rsidRDefault="00BA35D5" w:rsidP="00BA35D5">
      <w:r w:rsidRPr="002A2B7B">
        <w:t xml:space="preserve">Consequently, </w:t>
      </w:r>
      <w:r w:rsidRPr="00FE7B0F">
        <w:rPr>
          <w:rStyle w:val="StyleBoldUnderline"/>
          <w:highlight w:val="cyan"/>
        </w:rPr>
        <w:t>a vast body of state officials may literally have considerably greater expertise with climate science and policy design than their federal counterparts and yet have remained untapped resources by Congres</w:t>
      </w:r>
      <w:r w:rsidRPr="002A2B7B">
        <w:t xml:space="preserve">s. As Senator Pete Domenici (R-NM) noted in a 2006 press conference, “Washington law-makers don’t yet sufficiently realize that there is a growing cadre of experts in many </w:t>
      </w:r>
      <w:r w:rsidRPr="002A2B7B">
        <w:lastRenderedPageBreak/>
        <w:t>states across the country who do know how to develop climate legislation” (Northrup and Sassoon 2006, 536).</w:t>
      </w:r>
    </w:p>
    <w:p w:rsidR="00BA35D5" w:rsidRPr="00F24DE3" w:rsidRDefault="00BA35D5" w:rsidP="00AD61C9">
      <w:pPr>
        <w:rPr>
          <w:sz w:val="16"/>
        </w:rPr>
      </w:pPr>
    </w:p>
    <w:p w:rsidR="00AD61C9" w:rsidRDefault="00AD61C9" w:rsidP="00AD61C9"/>
    <w:p w:rsidR="004F1E8F" w:rsidRDefault="004F1E8F" w:rsidP="00AD61C9">
      <w:pPr>
        <w:pStyle w:val="Heading3"/>
      </w:pPr>
      <w:r>
        <w:lastRenderedPageBreak/>
        <w:t xml:space="preserve">Energy Link </w:t>
      </w:r>
    </w:p>
    <w:p w:rsidR="004F1E8F" w:rsidRDefault="004F1E8F" w:rsidP="004F1E8F">
      <w:pPr>
        <w:keepNext/>
        <w:keepLines/>
        <w:spacing w:before="200"/>
        <w:outlineLvl w:val="3"/>
        <w:rPr>
          <w:rFonts w:eastAsia="Malgun Gothic"/>
          <w:b/>
          <w:bCs/>
          <w:iCs/>
          <w:sz w:val="26"/>
        </w:rPr>
      </w:pPr>
      <w:r>
        <w:rPr>
          <w:rFonts w:eastAsia="Malgun Gothic"/>
          <w:b/>
          <w:bCs/>
          <w:iCs/>
          <w:sz w:val="26"/>
        </w:rPr>
        <w:t>States have chosen energy as a key site for federalist expansion- plan uniquely destroys the balance</w:t>
      </w:r>
    </w:p>
    <w:p w:rsidR="004F1E8F" w:rsidRDefault="004F1E8F" w:rsidP="004F1E8F">
      <w:pPr>
        <w:rPr>
          <w:rFonts w:eastAsia="Calibri"/>
        </w:rPr>
      </w:pPr>
      <w:r>
        <w:rPr>
          <w:b/>
        </w:rPr>
        <w:t>Deitchman 3-30</w:t>
      </w:r>
      <w:r>
        <w:t xml:space="preserve">-12 [Benjamin, Evaluation Fellow at Georgia Institute of Technology, former Regional Program Coordinator at National Association of State Energy Officials, “Changing the State of State-Level Energy Programs: Policy Diffusion, Economic Stimulus, and New Federalism Paradigms,” Workshop on Original Policy Research, </w:t>
      </w:r>
      <w:hyperlink r:id="rId26" w:history="1">
        <w:r>
          <w:rPr>
            <w:rStyle w:val="Hyperlink"/>
          </w:rPr>
          <w:t>http://www.spp.gatech.edu/faculty/WOPRpapers/Deitchman.WOPR12.pdf</w:t>
        </w:r>
      </w:hyperlink>
      <w:r>
        <w:t>]</w:t>
      </w:r>
    </w:p>
    <w:p w:rsidR="004F1E8F" w:rsidRDefault="004F1E8F" w:rsidP="004F1E8F"/>
    <w:p w:rsidR="004F1E8F" w:rsidRDefault="004F1E8F" w:rsidP="004F1E8F">
      <w:pPr>
        <w:rPr>
          <w:sz w:val="16"/>
        </w:rPr>
      </w:pPr>
      <w:r w:rsidRPr="00FE7B0F">
        <w:rPr>
          <w:b/>
          <w:highlight w:val="cyan"/>
          <w:u w:val="single"/>
        </w:rPr>
        <w:t>State and local governments have, in fact, chosen this area of opportunity for legislation, litigation, and action due lack of federal policy adoption</w:t>
      </w:r>
      <w:r>
        <w:rPr>
          <w:sz w:val="16"/>
        </w:rPr>
        <w:t xml:space="preserve"> (Engel 2009). Rabe (2008) notes that most analysis of American climate policy focuses on the failure of the Senate to ratify the Kyoto Protocol and the lack of significant proposals to reduce greenhouse gas emissions from the Administration of George W. Bush. The contemporary wisdom </w:t>
      </w:r>
      <w:r>
        <w:rPr>
          <w:b/>
          <w:u w:val="single"/>
        </w:rPr>
        <w:t>f</w:t>
      </w:r>
      <w:r w:rsidRPr="00FE7B0F">
        <w:rPr>
          <w:b/>
          <w:highlight w:val="cyan"/>
          <w:u w:val="single"/>
        </w:rPr>
        <w:t>ocusing on the United States’ climate policy exclusively at the federal level misses significance of the “bottom-up” efforts of the states</w:t>
      </w:r>
      <w:r>
        <w:rPr>
          <w:b/>
          <w:u w:val="single"/>
        </w:rPr>
        <w:t>, with the leadership of almost every state passing or proposing significant actions.</w:t>
      </w:r>
      <w:r>
        <w:rPr>
          <w:sz w:val="16"/>
        </w:rPr>
        <w:t xml:space="preserve"> These include state-level RPS legislation, regional emissions trading schemes, and energy efficiency financing opportunities. </w:t>
      </w:r>
      <w:r>
        <w:rPr>
          <w:b/>
          <w:u w:val="single"/>
        </w:rPr>
        <w:t>State and local intervention into pollution prevention and ecological conservation pre-date federal efforts and the creation of the</w:t>
      </w:r>
      <w:r>
        <w:rPr>
          <w:sz w:val="16"/>
        </w:rPr>
        <w:t xml:space="preserve"> US Environmental Protection Agency (</w:t>
      </w:r>
      <w:r>
        <w:rPr>
          <w:b/>
          <w:u w:val="single"/>
        </w:rPr>
        <w:t>EPA</w:t>
      </w:r>
      <w:r>
        <w:rPr>
          <w:sz w:val="16"/>
        </w:rPr>
        <w:t xml:space="preserve">) </w:t>
      </w:r>
      <w:r>
        <w:rPr>
          <w:b/>
          <w:u w:val="single"/>
        </w:rPr>
        <w:t>and</w:t>
      </w:r>
      <w:r>
        <w:rPr>
          <w:sz w:val="16"/>
        </w:rPr>
        <w:t xml:space="preserve"> US Department of Energy (</w:t>
      </w:r>
      <w:r>
        <w:rPr>
          <w:b/>
          <w:u w:val="single"/>
        </w:rPr>
        <w:t>DOE</w:t>
      </w:r>
      <w:r>
        <w:rPr>
          <w:sz w:val="16"/>
        </w:rPr>
        <w:t xml:space="preserve">) in the 1970s (Yandle 1989). Owing to a perceived “race-to-the-bottom,” in which sub-national governments chose assumed economic advantages over potentially costly environmental regulation, the federal government found justification to act in this subsystem in the 1970s through the Clean Air Act among other landmark pieces of legislation. Revesz (1992), in an often-cited law review article, argues that the race-to-thebottom was a form of the prisoner’s dilemma in its mechanisms for strategic interaction that lead to suboptimal outcomes in economic, as well as environmental, issues for the society. Although his argument is lucid, Revesz does not consider that a prisoner’s dilemma economic game generally relies on an assumption of non-communication between the players in leading towards a poor result for each individual, firm, or state and the society as a whole. In environmental regulation, states can and do communicate. </w:t>
      </w:r>
      <w:r w:rsidRPr="00FE7B0F">
        <w:rPr>
          <w:b/>
          <w:highlight w:val="cyan"/>
          <w:u w:val="single"/>
        </w:rPr>
        <w:t>Federal intervention</w:t>
      </w:r>
      <w:r>
        <w:rPr>
          <w:sz w:val="16"/>
        </w:rPr>
        <w:t xml:space="preserve">, however, </w:t>
      </w:r>
      <w:r w:rsidRPr="00FE7B0F">
        <w:rPr>
          <w:b/>
          <w:highlight w:val="cyan"/>
          <w:u w:val="single"/>
        </w:rPr>
        <w:t>does place limitations on the game that, at its best, forces the players to cooperate for the greater good of the economy and environment of the United States, but can also serve as an impediment to innovation in state and local governments.</w:t>
      </w:r>
      <w:r w:rsidRPr="00FE7B0F">
        <w:rPr>
          <w:sz w:val="16"/>
          <w:highlight w:val="cyan"/>
        </w:rPr>
        <w:t xml:space="preserve"> </w:t>
      </w:r>
      <w:r w:rsidRPr="00FE7B0F">
        <w:rPr>
          <w:b/>
          <w:highlight w:val="cyan"/>
          <w:u w:val="single"/>
        </w:rPr>
        <w:t>There is concern that too much federal intervention could</w:t>
      </w:r>
      <w:r>
        <w:rPr>
          <w:b/>
          <w:u w:val="single"/>
        </w:rPr>
        <w:t xml:space="preserve">, in fact, </w:t>
      </w:r>
      <w:r w:rsidRPr="00FE7B0F">
        <w:rPr>
          <w:b/>
          <w:highlight w:val="cyan"/>
          <w:u w:val="single"/>
        </w:rPr>
        <w:t>hamper state</w:t>
      </w:r>
      <w:r>
        <w:rPr>
          <w:b/>
          <w:u w:val="single"/>
        </w:rPr>
        <w:t xml:space="preserve"> and local </w:t>
      </w:r>
      <w:r w:rsidRPr="00FE7B0F">
        <w:rPr>
          <w:b/>
          <w:highlight w:val="cyan"/>
          <w:u w:val="single"/>
        </w:rPr>
        <w:t>energy</w:t>
      </w:r>
      <w:r>
        <w:rPr>
          <w:b/>
          <w:u w:val="single"/>
        </w:rPr>
        <w:t xml:space="preserve"> and environmental </w:t>
      </w:r>
      <w:r w:rsidRPr="00FE7B0F">
        <w:rPr>
          <w:b/>
          <w:highlight w:val="cyan"/>
          <w:u w:val="single"/>
        </w:rPr>
        <w:t>programs</w:t>
      </w:r>
      <w:r>
        <w:rPr>
          <w:sz w:val="16"/>
        </w:rPr>
        <w:t xml:space="preserve">. In another law review article, Rose (2008) delves into the implications of a policy shift at the top of the federalist structure, which could be beneficial, detrimental, or mixed towards the capabilities and capacity of sub-national actors. The national level government, however, also provides important financial support to state and local energy and environmental programs. In addition, qualitative research indicates that the diversity and incongruence of state and local policies can have a negative impact on the deployment of low carbon technologies (Brown &amp; Chandler 2008). </w:t>
      </w:r>
    </w:p>
    <w:p w:rsidR="004F1E8F" w:rsidRDefault="004F1E8F" w:rsidP="004F1E8F">
      <w:pPr>
        <w:keepNext/>
        <w:keepLines/>
        <w:spacing w:before="200"/>
        <w:outlineLvl w:val="3"/>
        <w:rPr>
          <w:rFonts w:eastAsia="Malgun Gothic"/>
          <w:b/>
          <w:bCs/>
          <w:iCs/>
          <w:sz w:val="26"/>
        </w:rPr>
      </w:pPr>
      <w:r>
        <w:rPr>
          <w:rFonts w:eastAsia="Malgun Gothic"/>
          <w:b/>
          <w:bCs/>
          <w:iCs/>
          <w:sz w:val="26"/>
        </w:rPr>
        <w:t>States have constitutional dominion over energy policy</w:t>
      </w:r>
    </w:p>
    <w:p w:rsidR="004F1E8F" w:rsidRDefault="004F1E8F" w:rsidP="004F1E8F">
      <w:pPr>
        <w:rPr>
          <w:rFonts w:eastAsia="Calibri"/>
        </w:rPr>
      </w:pPr>
      <w:r>
        <w:rPr>
          <w:b/>
        </w:rPr>
        <w:t>Deitchman 3-30</w:t>
      </w:r>
      <w:r>
        <w:t xml:space="preserve">-12 [Benjamin, Evaluation Fellow at Georgia Institute of Technology, former Regional Program Coordinator at National Association of State Energy Officials, “Changing the State of State-Level Energy Programs: Policy Diffusion, Economic Stimulus, and New Federalism Paradigms,” Workshop on Original Policy Research, </w:t>
      </w:r>
      <w:hyperlink r:id="rId27" w:history="1">
        <w:r>
          <w:rPr>
            <w:rStyle w:val="Hyperlink"/>
          </w:rPr>
          <w:t>http://www.spp.gatech.edu/faculty/WOPRpapers/Deitchman.WOPR12.pdf</w:t>
        </w:r>
      </w:hyperlink>
      <w:r>
        <w:t>]</w:t>
      </w:r>
    </w:p>
    <w:p w:rsidR="004F1E8F" w:rsidRDefault="004F1E8F" w:rsidP="004F1E8F"/>
    <w:p w:rsidR="004F1E8F" w:rsidRDefault="004F1E8F" w:rsidP="004F1E8F">
      <w:pPr>
        <w:rPr>
          <w:sz w:val="16"/>
        </w:rPr>
      </w:pPr>
      <w:r>
        <w:rPr>
          <w:sz w:val="16"/>
        </w:rPr>
        <w:t xml:space="preserve">In the Federalist #46, </w:t>
      </w:r>
      <w:r>
        <w:rPr>
          <w:b/>
          <w:u w:val="single"/>
        </w:rPr>
        <w:t>James Madison</w:t>
      </w:r>
      <w:r>
        <w:rPr>
          <w:sz w:val="16"/>
        </w:rPr>
        <w:t xml:space="preserve"> (1788) </w:t>
      </w:r>
      <w:r>
        <w:rPr>
          <w:b/>
          <w:u w:val="single"/>
        </w:rPr>
        <w:t>asked</w:t>
      </w:r>
      <w:r>
        <w:rPr>
          <w:sz w:val="16"/>
        </w:rPr>
        <w:t xml:space="preserve"> with regards to locally-minded politicians, “And </w:t>
      </w:r>
      <w:r>
        <w:rPr>
          <w:b/>
          <w:u w:val="single"/>
        </w:rPr>
        <w:t>if</w:t>
      </w:r>
      <w:r>
        <w:rPr>
          <w:sz w:val="16"/>
        </w:rPr>
        <w:t xml:space="preserve"> they [</w:t>
      </w:r>
      <w:r>
        <w:rPr>
          <w:b/>
          <w:u w:val="single"/>
        </w:rPr>
        <w:t>state legislators] do not sufficiently enlarge their policy to embrace the collective welfare of their particular State, how can it be imagined that they will make the aggregate prosperity of the Union</w:t>
      </w:r>
      <w:r>
        <w:rPr>
          <w:sz w:val="16"/>
        </w:rPr>
        <w:t xml:space="preserve">, and the dignity and respectability of its government, the objects of their affections and consultations?” Looking out on the vast wilderness of North America, the future President Madison did not envision a future where politicians and bureaucrats in state governments would lead beyond their own borders in an issue not just of national interest, but also of international importance. </w:t>
      </w:r>
      <w:r w:rsidRPr="00FE7B0F">
        <w:rPr>
          <w:b/>
          <w:highlight w:val="cyan"/>
          <w:u w:val="single"/>
        </w:rPr>
        <w:t>The procedures and division of responsibilities in the Constitution</w:t>
      </w:r>
      <w:r>
        <w:rPr>
          <w:sz w:val="16"/>
        </w:rPr>
        <w:t xml:space="preserve"> that President Madison fathered, however, </w:t>
      </w:r>
      <w:r w:rsidRPr="00FE7B0F">
        <w:rPr>
          <w:b/>
          <w:highlight w:val="cyan"/>
          <w:u w:val="single"/>
        </w:rPr>
        <w:t>have afforded the flexibility to state governments to innovate in clean energy and climate policy in the absence of strong Federal action</w:t>
      </w:r>
      <w:r>
        <w:rPr>
          <w:sz w:val="16"/>
        </w:rPr>
        <w:t xml:space="preserve">. In a dissenting opinion last century, Justice Louis Brandies (1932) wrote, “a single courageous State may, if its citizens choose, serve as a laboratory; and try novel social and economic experiments without risk to the rest of the country […].” This paper and proposed research program will analyze the policy experiments in states across the country in tackling the interrelated challenges of climate change and energy security in the twenty-first century. </w:t>
      </w:r>
      <w:r w:rsidRPr="00FE7B0F">
        <w:rPr>
          <w:b/>
          <w:highlight w:val="cyan"/>
          <w:u w:val="single"/>
        </w:rPr>
        <w:t xml:space="preserve">Since the 1700s, and even since the 1930s, policy problems and the American system of </w:t>
      </w:r>
      <w:r w:rsidRPr="00FE7B0F">
        <w:rPr>
          <w:b/>
          <w:highlight w:val="cyan"/>
          <w:u w:val="single"/>
        </w:rPr>
        <w:lastRenderedPageBreak/>
        <w:t>governance have evolved into complex and conflictive issues, particularly in the arena of energy</w:t>
      </w:r>
      <w:r>
        <w:rPr>
          <w:b/>
          <w:u w:val="single"/>
        </w:rPr>
        <w:t xml:space="preserve"> and the environment. </w:t>
      </w:r>
      <w:r w:rsidRPr="00FE7B0F">
        <w:rPr>
          <w:b/>
          <w:highlight w:val="cyan"/>
          <w:u w:val="single"/>
        </w:rPr>
        <w:t>The challenges today are wicked problems, in that they lack simple, “correct” solutions</w:t>
      </w:r>
      <w:r>
        <w:rPr>
          <w:b/>
          <w:u w:val="single"/>
        </w:rPr>
        <w:t xml:space="preserve"> to the on-going dilemmas requiring action under conditions of uncertainty </w:t>
      </w:r>
      <w:r>
        <w:rPr>
          <w:sz w:val="16"/>
        </w:rPr>
        <w:t xml:space="preserve">(Rittel &amp; Webber 1973). When it comes to climate and energy, institutions and actors do not always agree that there is a problem, debate the nature of the problem, and do not always agree on the level of governance for the problem. In exploring solutions, policy-makers and the public also must compromise on competing policy goals related to individual liberties and opportunities, program cost and economic development, and environmental outcomes. </w:t>
      </w:r>
      <w:r w:rsidRPr="00FE7B0F">
        <w:rPr>
          <w:b/>
          <w:highlight w:val="cyan"/>
          <w:u w:val="single"/>
        </w:rPr>
        <w:t>State government programs are useful examples of these policies in process</w:t>
      </w:r>
      <w:r>
        <w:rPr>
          <w:sz w:val="16"/>
        </w:rPr>
        <w:t>.</w:t>
      </w:r>
    </w:p>
    <w:p w:rsidR="004F1E8F" w:rsidRPr="00A554CE" w:rsidRDefault="004F1E8F" w:rsidP="004F1E8F"/>
    <w:p w:rsidR="004F1E8F" w:rsidRDefault="004F1E8F" w:rsidP="004F1E8F">
      <w:pPr>
        <w:pStyle w:val="Heading3"/>
      </w:pPr>
      <w:r>
        <w:lastRenderedPageBreak/>
        <w:t xml:space="preserve">Renewables </w:t>
      </w:r>
      <w:r>
        <w:t>Link</w:t>
      </w:r>
    </w:p>
    <w:p w:rsidR="004F1E8F" w:rsidRDefault="004F1E8F" w:rsidP="004F1E8F">
      <w:pPr>
        <w:keepNext/>
        <w:keepLines/>
        <w:spacing w:before="200"/>
        <w:outlineLvl w:val="3"/>
        <w:rPr>
          <w:rFonts w:eastAsia="Malgun Gothic"/>
          <w:b/>
          <w:bCs/>
          <w:iCs/>
          <w:sz w:val="26"/>
        </w:rPr>
      </w:pPr>
      <w:r>
        <w:rPr>
          <w:rFonts w:eastAsia="Malgun Gothic"/>
          <w:b/>
          <w:bCs/>
          <w:iCs/>
          <w:sz w:val="26"/>
        </w:rPr>
        <w:t>States are in charge of renewable policy- plan upsets the balance of federalism</w:t>
      </w:r>
    </w:p>
    <w:p w:rsidR="004F1E8F" w:rsidRDefault="004F1E8F" w:rsidP="004F1E8F">
      <w:pPr>
        <w:rPr>
          <w:rFonts w:eastAsia="Calibri"/>
        </w:rPr>
      </w:pPr>
      <w:r>
        <w:rPr>
          <w:b/>
        </w:rPr>
        <w:t>Klass and Wilson ’12</w:t>
      </w:r>
      <w:r>
        <w:t xml:space="preserve"> [Alexandra Klass, Professor of Law, Associate Dean for Academic Affairs, and Solly Robins Distinguished Research Fellow, University of Minnesota Law School, Elizabeth Wilson, Associate Professor of Energy and Environmental Policy, Humphrey School of Public Affairs, University of Minnesota, “Interstate Transmission Challenges for Renewable Energy: A Federalism Mismatch,” </w:t>
      </w:r>
      <w:hyperlink r:id="rId28" w:history="1">
        <w:r>
          <w:rPr>
            <w:rStyle w:val="Hyperlink"/>
          </w:rPr>
          <w:t>http://www.law.northwestern.edu/searlecenter/papers/Klass_Transmission_Article_2_12.pdf</w:t>
        </w:r>
      </w:hyperlink>
      <w:r>
        <w:t>]</w:t>
      </w:r>
    </w:p>
    <w:p w:rsidR="004F1E8F" w:rsidRDefault="004F1E8F" w:rsidP="004F1E8F"/>
    <w:p w:rsidR="004F1E8F" w:rsidRDefault="004F1E8F" w:rsidP="004F1E8F">
      <w:pPr>
        <w:rPr>
          <w:sz w:val="16"/>
        </w:rPr>
      </w:pPr>
      <w:r>
        <w:rPr>
          <w:sz w:val="16"/>
        </w:rPr>
        <w:t xml:space="preserve">As noted earlier, </w:t>
      </w:r>
      <w:r w:rsidRPr="00FE7B0F">
        <w:rPr>
          <w:b/>
          <w:highlight w:val="cyan"/>
          <w:u w:val="single"/>
        </w:rPr>
        <w:t>it is primarily the states rather than the federal government that are setting renewable energy policy throughout the country</w:t>
      </w:r>
      <w:r>
        <w:rPr>
          <w:sz w:val="16"/>
        </w:rPr>
        <w:t xml:space="preserve">, aside from the PTC and the current administration’s policy for federal lands. Moreover, </w:t>
      </w:r>
      <w:r w:rsidRPr="00FE7B0F">
        <w:rPr>
          <w:b/>
          <w:highlight w:val="cyan"/>
          <w:u w:val="single"/>
        </w:rPr>
        <w:t>the bulk of siting and permitting authority for transmission lines continues to rest with the states</w:t>
      </w:r>
      <w:r>
        <w:rPr>
          <w:sz w:val="16"/>
        </w:rPr>
        <w:t xml:space="preserve">. As a result, at least until Congress takes an active role in renewable energy policy or partially or fully preempts state authority with regard to transmission siting, it is impossible to talk about renewable energy or interstate transmission without placing a significant focus on the states. As noted in Part I, state public utility commissions have authority to consider, evaluate, approve, and site intrastate and interstate transmission lines. 122 </w:t>
      </w:r>
      <w:r w:rsidRPr="00FE7B0F">
        <w:rPr>
          <w:b/>
          <w:highlight w:val="cyan"/>
          <w:u w:val="single"/>
        </w:rPr>
        <w:t>Resting so much authority with the states for the siting and operation of what is a regional and national transmission system poses unique federalism challenges</w:t>
      </w:r>
      <w:r>
        <w:rPr>
          <w:b/>
          <w:u w:val="single"/>
        </w:rPr>
        <w:t>. As background, the U.S. Constitution creates a system of “dual sovereignty” between the federal government and the states, where the federal government has enumerated and supreme powers that are limited in scope and the states have residual broad and plenary powers</w:t>
      </w:r>
      <w:r>
        <w:rPr>
          <w:sz w:val="16"/>
        </w:rPr>
        <w:t xml:space="preserve">. 123 </w:t>
      </w:r>
      <w:r w:rsidRPr="00FE7B0F">
        <w:rPr>
          <w:b/>
          <w:highlight w:val="cyan"/>
          <w:u w:val="single"/>
        </w:rPr>
        <w:t>This federalist system assures: A decentralized government that will be more sensitive to the diverse needs of a heterogeneous society</w:t>
      </w:r>
      <w:r>
        <w:rPr>
          <w:b/>
          <w:u w:val="single"/>
        </w:rPr>
        <w:t xml:space="preserve">; it increases opportunity for citizen involvement in democratic processes; it allows for more innovation and experimentation in government; and </w:t>
      </w:r>
      <w:r w:rsidRPr="00FE7B0F">
        <w:rPr>
          <w:b/>
          <w:highlight w:val="cyan"/>
          <w:u w:val="single"/>
        </w:rPr>
        <w:t>it makes government more responsive by putting the States in competition for a mobile citizenry</w:t>
      </w:r>
      <w:r>
        <w:rPr>
          <w:sz w:val="16"/>
        </w:rPr>
        <w:t>. 124</w:t>
      </w:r>
    </w:p>
    <w:p w:rsidR="004F1E8F" w:rsidRPr="004F1E8F" w:rsidRDefault="004F1E8F" w:rsidP="004F1E8F"/>
    <w:p w:rsidR="00AD61C9" w:rsidRDefault="00AD61C9" w:rsidP="00AD61C9">
      <w:pPr>
        <w:pStyle w:val="Heading3"/>
      </w:pPr>
      <w:r>
        <w:lastRenderedPageBreak/>
        <w:t xml:space="preserve">States Key </w:t>
      </w:r>
    </w:p>
    <w:p w:rsidR="00AD61C9" w:rsidRDefault="00AD61C9" w:rsidP="00AD61C9">
      <w:pPr>
        <w:pStyle w:val="Heading4"/>
      </w:pPr>
      <w:r>
        <w:t>Dynamic federalism puts more responsibility on the states to reduce environmental problems associated with fracking</w:t>
      </w:r>
    </w:p>
    <w:p w:rsidR="00AD61C9" w:rsidRDefault="00AD61C9" w:rsidP="00AD61C9">
      <w:r w:rsidRPr="00FE7B0F">
        <w:rPr>
          <w:rStyle w:val="StyleStyleBold12pt"/>
          <w:highlight w:val="cyan"/>
        </w:rPr>
        <w:t>Powers, ’11</w:t>
      </w:r>
      <w:r>
        <w:t xml:space="preserve"> [Emily C. Powers, J.D. Candidate, Brooklyn Law School. Journal of Law &amp; Policy. “FRACKING AND FEDERALISM: SUPPORT FOR AN ADAPTIVE APPROACH THAT AVOIDS THE TRAGEDY OF THE REGULATORY COMMONS”. LexisNexis.]</w:t>
      </w:r>
    </w:p>
    <w:p w:rsidR="00AD61C9" w:rsidRPr="0005565C" w:rsidRDefault="00AD61C9" w:rsidP="00AD61C9">
      <w:pPr>
        <w:rPr>
          <w:rStyle w:val="StyleBoldUnderline"/>
        </w:rPr>
      </w:pPr>
      <w:r w:rsidRPr="00997607">
        <w:rPr>
          <w:sz w:val="16"/>
          <w:szCs w:val="16"/>
        </w:rPr>
        <w:t>2. Adaptive Federalism and the Regulatory Commons</w:t>
      </w:r>
      <w:r w:rsidRPr="00FF6B20">
        <w:rPr>
          <w:rStyle w:val="StyleBoldUnderline"/>
          <w:b w:val="0"/>
          <w:bCs w:val="0"/>
          <w:sz w:val="12"/>
          <w:szCs w:val="16"/>
          <w:u w:val="none"/>
        </w:rPr>
        <w:t xml:space="preserve">¶ </w:t>
      </w:r>
      <w:r w:rsidRPr="00A01F8E">
        <w:rPr>
          <w:rStyle w:val="StyleBoldUnderline"/>
        </w:rPr>
        <w:t>One theory has recently emerged that describes an "ecological" approach to environmental federalism</w:t>
      </w:r>
      <w:r w:rsidRPr="00A01F8E">
        <w:rPr>
          <w:sz w:val="16"/>
        </w:rPr>
        <w:t>. n142 Critiquing economics-based theories as ill equipped to address the complexity of environmental issues, not to mention</w:t>
      </w:r>
      <w:r w:rsidRPr="00997607">
        <w:rPr>
          <w:sz w:val="16"/>
        </w:rPr>
        <w:t xml:space="preserve"> the environmental law framework, Kirsten H. Engel and David E. Adelman describe "</w:t>
      </w:r>
      <w:r w:rsidRPr="00FE7B0F">
        <w:rPr>
          <w:rStyle w:val="StyleBoldUnderline"/>
          <w:highlight w:val="cyan"/>
        </w:rPr>
        <w:t>adaptive federalism" as a form of federalism that embraces flexibility and overlap</w:t>
      </w:r>
      <w:r w:rsidRPr="00A01F8E">
        <w:rPr>
          <w:rStyle w:val="StyleBoldUnderline"/>
        </w:rPr>
        <w:t>, features that make ecological systems more durable</w:t>
      </w:r>
      <w:r w:rsidRPr="00A01F8E">
        <w:rPr>
          <w:sz w:val="16"/>
        </w:rPr>
        <w:t>. n143 According to Engel and Adelm</w:t>
      </w:r>
      <w:r w:rsidRPr="00997607">
        <w:rPr>
          <w:sz w:val="16"/>
        </w:rPr>
        <w:t xml:space="preserve">an, </w:t>
      </w:r>
      <w:r w:rsidRPr="00FE7B0F">
        <w:rPr>
          <w:rStyle w:val="StyleBoldUnderline"/>
          <w:highlight w:val="cyan"/>
        </w:rPr>
        <w:t>adaptive federalism is likely to be more responsive to the complexities and variation inherent in environmental problems and to result in higher levels of protection</w:t>
      </w:r>
      <w:r w:rsidRPr="006B2DB6">
        <w:rPr>
          <w:rStyle w:val="StyleBoldUnderline"/>
        </w:rPr>
        <w:t xml:space="preserve"> than the "classical" or "static" conceptions</w:t>
      </w:r>
      <w:r w:rsidRPr="00997607">
        <w:rPr>
          <w:sz w:val="16"/>
        </w:rPr>
        <w:t>, like the matching principle, which they argue assume away critical</w:t>
      </w:r>
      <w:r>
        <w:rPr>
          <w:sz w:val="16"/>
        </w:rPr>
        <w:t xml:space="preserve"> </w:t>
      </w:r>
      <w:r w:rsidRPr="00997607">
        <w:rPr>
          <w:sz w:val="16"/>
        </w:rPr>
        <w:t>[*937]</w:t>
      </w:r>
      <w:r>
        <w:rPr>
          <w:sz w:val="16"/>
        </w:rPr>
        <w:t xml:space="preserve"> </w:t>
      </w:r>
      <w:r w:rsidRPr="00997607">
        <w:rPr>
          <w:sz w:val="16"/>
        </w:rPr>
        <w:t xml:space="preserve">variables. n144 By contrast, </w:t>
      </w:r>
      <w:r w:rsidRPr="00F844C5">
        <w:rPr>
          <w:rStyle w:val="StyleBoldUnderline"/>
        </w:rPr>
        <w:t>adaptive</w:t>
      </w:r>
      <w:r w:rsidRPr="00997607">
        <w:rPr>
          <w:sz w:val="16"/>
        </w:rPr>
        <w:t xml:space="preserve"> </w:t>
      </w:r>
      <w:r w:rsidRPr="0014145C">
        <w:rPr>
          <w:rStyle w:val="StyleBoldUnderline"/>
        </w:rPr>
        <w:t>federalism relies on the institutional stability of our existing environmental law while encouraging flexibility that allows regulators to react to an ever-evolving body of information</w:t>
      </w:r>
      <w:r w:rsidRPr="00997607">
        <w:rPr>
          <w:sz w:val="16"/>
        </w:rPr>
        <w:t>. n145</w:t>
      </w:r>
      <w:r w:rsidRPr="00FF6B20">
        <w:rPr>
          <w:sz w:val="12"/>
        </w:rPr>
        <w:t xml:space="preserve">¶ </w:t>
      </w:r>
      <w:r w:rsidRPr="00997607">
        <w:rPr>
          <w:sz w:val="16"/>
        </w:rPr>
        <w:t xml:space="preserve">William Buzbee's discussion of the regulatory commons supplements adaptive federalism by focusing on the operative concerns about overregulation that motivate proponents of matching approaches. n146 Buzbee points out that </w:t>
      </w:r>
      <w:r w:rsidRPr="00F844C5">
        <w:rPr>
          <w:rStyle w:val="StyleBoldUnderline"/>
        </w:rPr>
        <w:t>matching jurisdiction to environmental problems can be difficult because many issues are cross-jurisdictional</w:t>
      </w:r>
      <w:r w:rsidRPr="00997607">
        <w:rPr>
          <w:sz w:val="16"/>
        </w:rPr>
        <w:t xml:space="preserve">. n147 Buzbee argues that </w:t>
      </w:r>
      <w:r w:rsidRPr="0014145C">
        <w:rPr>
          <w:rStyle w:val="StyleBoldUnderline"/>
        </w:rPr>
        <w:t>even where there appears to be too much regulation, as in apparently robust regulatory frameworks, gaps develop due to perceptions of jurisdictional inadequacy, paucity of incentives, and political machinations</w:t>
      </w:r>
      <w:r w:rsidRPr="00997607">
        <w:rPr>
          <w:sz w:val="16"/>
        </w:rPr>
        <w:t xml:space="preserve">. n148 Regulators become inattentive to regulatory opportunities because, for instance, multiple regulators share jurisdiction, or causes and effects of an activity make it difficult to identify the regulatory body with controlling jurisdiction. n149 Buzbee's discussion suggests that the etiology of commons problems is structural and behavioral, and may be pervasive even where a state has sole regulatory authority. Moreover, </w:t>
      </w:r>
      <w:r w:rsidRPr="001A6725">
        <w:rPr>
          <w:rStyle w:val="StyleBoldUnderline"/>
        </w:rPr>
        <w:t>despite the potential for jurisdictional confusion</w:t>
      </w:r>
      <w:r w:rsidRPr="00997607">
        <w:rPr>
          <w:sz w:val="16"/>
        </w:rPr>
        <w:t xml:space="preserve"> that overlapping vertical jurisdiction presents, n150 one can conclude that </w:t>
      </w:r>
      <w:r w:rsidRPr="00FE7B0F">
        <w:rPr>
          <w:rStyle w:val="StyleBoldUnderline"/>
          <w:highlight w:val="cyan"/>
        </w:rPr>
        <w:t>regulatory commons problems are more likely to be prevented by</w:t>
      </w:r>
      <w:r w:rsidRPr="00415454">
        <w:rPr>
          <w:rStyle w:val="StyleBoldUnderline"/>
        </w:rPr>
        <w:t xml:space="preserve"> clarifying roles and granting a variety of regulators </w:t>
      </w:r>
      <w:r w:rsidRPr="00FE7B0F">
        <w:rPr>
          <w:rStyle w:val="StyleBoldUnderline"/>
          <w:highlight w:val="cyan"/>
        </w:rPr>
        <w:t>increased responsibility</w:t>
      </w:r>
      <w:r w:rsidRPr="00415454">
        <w:rPr>
          <w:rStyle w:val="StyleBoldUnderline"/>
        </w:rPr>
        <w:t xml:space="preserve"> for problems </w:t>
      </w:r>
      <w:r w:rsidRPr="00FE7B0F">
        <w:rPr>
          <w:rStyle w:val="StyleBoldUnderline"/>
          <w:highlight w:val="cyan"/>
        </w:rPr>
        <w:t>than</w:t>
      </w:r>
      <w:r w:rsidRPr="00415454">
        <w:rPr>
          <w:rStyle w:val="StyleBoldUnderline"/>
        </w:rPr>
        <w:t xml:space="preserve"> by contracting jurisdiction and </w:t>
      </w:r>
      <w:r w:rsidRPr="00FE7B0F">
        <w:rPr>
          <w:rStyle w:val="StyleBoldUnderline"/>
          <w:highlight w:val="cyan"/>
        </w:rPr>
        <w:t>reducing</w:t>
      </w:r>
      <w:r w:rsidRPr="00415454">
        <w:rPr>
          <w:rStyle w:val="StyleBoldUnderline"/>
        </w:rPr>
        <w:t xml:space="preserve"> available </w:t>
      </w:r>
      <w:r w:rsidRPr="00FE7B0F">
        <w:rPr>
          <w:rStyle w:val="StyleBoldUnderline"/>
          <w:highlight w:val="cyan"/>
        </w:rPr>
        <w:t>resources</w:t>
      </w:r>
      <w:r w:rsidRPr="00415454">
        <w:rPr>
          <w:sz w:val="16"/>
        </w:rPr>
        <w:t>. n151</w:t>
      </w:r>
      <w:r w:rsidRPr="00FF6B20">
        <w:rPr>
          <w:sz w:val="12"/>
        </w:rPr>
        <w:t>¶</w:t>
      </w:r>
      <w:r>
        <w:rPr>
          <w:sz w:val="12"/>
        </w:rPr>
        <w:t xml:space="preserve"> </w:t>
      </w:r>
      <w:r>
        <w:t xml:space="preserve">[*938] </w:t>
      </w:r>
      <w:r w:rsidRPr="00FF6B20">
        <w:rPr>
          <w:sz w:val="12"/>
        </w:rPr>
        <w:t xml:space="preserve">¶ </w:t>
      </w:r>
      <w:r>
        <w:t xml:space="preserve">III. Hydrofracking: The Regulatory Framework </w:t>
      </w:r>
      <w:r w:rsidRPr="00FF6B20">
        <w:rPr>
          <w:sz w:val="12"/>
        </w:rPr>
        <w:t xml:space="preserve">¶ </w:t>
      </w:r>
      <w:r w:rsidRPr="00415454">
        <w:rPr>
          <w:rStyle w:val="StyleBoldUnderline"/>
        </w:rPr>
        <w:t xml:space="preserve">Several </w:t>
      </w:r>
      <w:r w:rsidRPr="00FE7B0F">
        <w:rPr>
          <w:rStyle w:val="StyleBoldUnderline"/>
          <w:highlight w:val="cyan"/>
        </w:rPr>
        <w:t xml:space="preserve">holes in federal </w:t>
      </w:r>
      <w:r w:rsidRPr="00415454">
        <w:rPr>
          <w:rStyle w:val="StyleBoldUnderline"/>
        </w:rPr>
        <w:t xml:space="preserve">environmental </w:t>
      </w:r>
      <w:r w:rsidRPr="00FE7B0F">
        <w:rPr>
          <w:rStyle w:val="StyleBoldUnderline"/>
          <w:highlight w:val="cyan"/>
        </w:rPr>
        <w:t>laws allow hydrofracking to escape federal oversight</w:t>
      </w:r>
      <w:r w:rsidRPr="00997607">
        <w:rPr>
          <w:sz w:val="16"/>
        </w:rPr>
        <w:t xml:space="preserve">. n152 Some exemptions have been explicitly placed in statutes. n153 Other aspects of hydrofracking slip through loopholes in the laws or simply do not trigger the existing scheme. n154 </w:t>
      </w:r>
      <w:r w:rsidRPr="00F844C5">
        <w:rPr>
          <w:sz w:val="16"/>
        </w:rPr>
        <w:t xml:space="preserve">Therefore, </w:t>
      </w:r>
      <w:r w:rsidRPr="00F844C5">
        <w:rPr>
          <w:rStyle w:val="StyleBoldUnderline"/>
        </w:rPr>
        <w:t>regulatory authority has been handed to state governments</w:t>
      </w:r>
      <w:r w:rsidRPr="00F844C5">
        <w:rPr>
          <w:sz w:val="16"/>
        </w:rPr>
        <w:t>. New York's proposed regime may not provide adequate protection from hydrofracking's harms. n155 In addition, New York prevents local governments from exercising direct regulatory authority over hydrofracking processes, leaving localities vulnerable to potential environmental and public health harms. n156</w:t>
      </w:r>
      <w:r w:rsidRPr="00FF6B20">
        <w:rPr>
          <w:sz w:val="12"/>
        </w:rPr>
        <w:t xml:space="preserve">¶ </w:t>
      </w:r>
      <w:r w:rsidRPr="00F844C5">
        <w:t>A. Federal Regulation</w:t>
      </w:r>
      <w:r>
        <w:t xml:space="preserve"> </w:t>
      </w:r>
      <w:r w:rsidRPr="00FF6B20">
        <w:rPr>
          <w:sz w:val="12"/>
        </w:rPr>
        <w:t xml:space="preserve">¶ </w:t>
      </w:r>
      <w:r w:rsidRPr="00997607">
        <w:rPr>
          <w:sz w:val="16"/>
        </w:rPr>
        <w:t xml:space="preserve">Like any activity with an impact on the environment, federal environmental laws touch upon aspects of hydrofracking. n157 However, </w:t>
      </w:r>
      <w:r w:rsidRPr="00A12AB8">
        <w:rPr>
          <w:rStyle w:val="StyleBoldUnderline"/>
        </w:rPr>
        <w:t>the oil and gas industry successfully lobbied for exemptions for hydrofracking</w:t>
      </w:r>
      <w:r w:rsidRPr="00997607">
        <w:rPr>
          <w:sz w:val="16"/>
        </w:rPr>
        <w:t xml:space="preserve"> n158 from several major federal environmental laws, many of </w:t>
      </w:r>
      <w:r w:rsidRPr="00F844C5">
        <w:rPr>
          <w:sz w:val="16"/>
        </w:rPr>
        <w:t>which went into effect with the enactment of the Energy Policy Act of 2005 ("the Act"). n159 Apparently, the view that exemption from federal statutes and</w:t>
      </w:r>
      <w:r>
        <w:rPr>
          <w:sz w:val="16"/>
        </w:rPr>
        <w:t xml:space="preserve"> </w:t>
      </w:r>
      <w:r w:rsidRPr="00F844C5">
        <w:rPr>
          <w:sz w:val="16"/>
        </w:rPr>
        <w:t>[*939]</w:t>
      </w:r>
      <w:r>
        <w:rPr>
          <w:sz w:val="16"/>
        </w:rPr>
        <w:t xml:space="preserve"> </w:t>
      </w:r>
      <w:r w:rsidRPr="00F844C5">
        <w:rPr>
          <w:sz w:val="16"/>
        </w:rPr>
        <w:t xml:space="preserve">reduced federal oversight of oil and gas development would lead to increased energy independence and development of so-called bridge fuels, like natural gas, prevailed in Congress. n160 However, some critics are suspicious of the motives behind what skeptics have termed the "Halliburton loophole." n161 Whatever its intent, </w:t>
      </w:r>
      <w:r w:rsidRPr="00F844C5">
        <w:rPr>
          <w:rStyle w:val="StyleBoldUnderline"/>
        </w:rPr>
        <w:t>Congress removed federal oversight of most aspects of hydrofracking and its component practices.</w:t>
      </w:r>
      <w:r w:rsidRPr="00FF6B20">
        <w:rPr>
          <w:rStyle w:val="StyleBoldUnderline"/>
          <w:sz w:val="12"/>
        </w:rPr>
        <w:t xml:space="preserve">¶ </w:t>
      </w:r>
      <w:r w:rsidRPr="00F844C5">
        <w:rPr>
          <w:sz w:val="16"/>
          <w:szCs w:val="16"/>
        </w:rPr>
        <w:t>Section 322 of the Act exempts hydraulic fracturing from the SDWA, which protects public and municipal water supplies from underground injection and disposal of hazardous substances through imposition of water quality standards. n162 Further, the Act effectively exempted wellpad construction activities</w:t>
      </w:r>
      <w:r w:rsidRPr="00997607">
        <w:rPr>
          <w:sz w:val="16"/>
          <w:szCs w:val="16"/>
        </w:rPr>
        <w:t xml:space="preserve"> associated with hydrofracking from the National Pollutant Discharge Elimination System (NPDES) under the CWA. n163 In addition, because Congress rolled hydrofracking-related practices into its</w:t>
      </w:r>
      <w:r>
        <w:rPr>
          <w:sz w:val="16"/>
          <w:szCs w:val="16"/>
        </w:rPr>
        <w:t xml:space="preserve"> </w:t>
      </w:r>
      <w:r w:rsidRPr="00997607">
        <w:rPr>
          <w:sz w:val="16"/>
          <w:szCs w:val="16"/>
        </w:rPr>
        <w:t>[*940]</w:t>
      </w:r>
      <w:r>
        <w:rPr>
          <w:sz w:val="16"/>
          <w:szCs w:val="16"/>
        </w:rPr>
        <w:t xml:space="preserve"> </w:t>
      </w:r>
      <w:r w:rsidRPr="00997607">
        <w:rPr>
          <w:sz w:val="16"/>
          <w:szCs w:val="16"/>
        </w:rPr>
        <w:t>exemption language, it potentially expanded existing oil and gas exemptions in CERCLA to aspects of site construction, drilling, and postfracking production. n164 The Act also weakened review under the National Environmental Policy Act (NEPA) by presuming that certain categorical exclusions apply for oil and gas extraction. n165 Hydrofracking is also exempt from RCRA, which provides for federal oversight of storage and disposal of hazardous materials, n166 and from toxic substance reporting requirements under EPCRA. n167</w:t>
      </w:r>
      <w:r w:rsidRPr="00FF6B20">
        <w:rPr>
          <w:sz w:val="12"/>
          <w:szCs w:val="16"/>
        </w:rPr>
        <w:t xml:space="preserve">¶ </w:t>
      </w:r>
      <w:r w:rsidRPr="00997607">
        <w:rPr>
          <w:sz w:val="16"/>
        </w:rPr>
        <w:t xml:space="preserve">Hydrofracking is not entirely beyond the scope of federal oversight, yet </w:t>
      </w:r>
      <w:r w:rsidRPr="00415454">
        <w:rPr>
          <w:rStyle w:val="StyleBoldUnderline"/>
        </w:rPr>
        <w:t>significant federal involvement is unlikely given the structure of potentially applicable laws</w:t>
      </w:r>
      <w:r w:rsidRPr="00415454">
        <w:rPr>
          <w:sz w:val="16"/>
        </w:rPr>
        <w:t>. States</w:t>
      </w:r>
      <w:r w:rsidRPr="00997607">
        <w:rPr>
          <w:sz w:val="16"/>
        </w:rPr>
        <w:t xml:space="preserve"> must still meet water quality standards under the CWA and the CAA's national ambient air quality standards via existing state-formulated plans. However, </w:t>
      </w:r>
      <w:r w:rsidRPr="00A12AB8">
        <w:rPr>
          <w:rStyle w:val="StyleBoldUnderline"/>
        </w:rPr>
        <w:t xml:space="preserve">current interpretations of "navigable waterways" make it unlikely that the federal </w:t>
      </w:r>
      <w:r w:rsidRPr="00A12AB8">
        <w:rPr>
          <w:rStyle w:val="StyleBoldUnderline"/>
        </w:rPr>
        <w:lastRenderedPageBreak/>
        <w:t>government has jurisdiction under the CWA to regulate emissions unless a "significant nexus" exists between an impacted groundwater connection and navigable waters</w:t>
      </w:r>
      <w:r w:rsidRPr="00997607">
        <w:rPr>
          <w:sz w:val="16"/>
        </w:rPr>
        <w:t>. n168 Establishing a "significant nexus" is likely a difficult showing in the hydrofracking context, as most impacts will be on groundwater sources that are hard if not impossible to trace to navigable waters. n169 In addition, the EPA will not aggregate air</w:t>
      </w:r>
      <w:r>
        <w:rPr>
          <w:sz w:val="16"/>
        </w:rPr>
        <w:t xml:space="preserve"> </w:t>
      </w:r>
      <w:r w:rsidRPr="00997607">
        <w:rPr>
          <w:sz w:val="16"/>
        </w:rPr>
        <w:t>[*941]</w:t>
      </w:r>
      <w:r>
        <w:rPr>
          <w:sz w:val="16"/>
        </w:rPr>
        <w:t xml:space="preserve"> </w:t>
      </w:r>
      <w:r w:rsidRPr="00997607">
        <w:rPr>
          <w:sz w:val="16"/>
        </w:rPr>
        <w:t xml:space="preserve">emissions from the various operations that occur on a wellpad, and the agency has exempted pollutants emitted by surface waste, like fracking fluid, from stationary source regulation under the CAA. n170 Courts are also unlikely to hold that the CAA applies to increased emissions from truck traffic. n171 Finally, although savings clauses in federal laws preserve state police powers and common law authority, n172 including tort liability for harm after the fact, standing and evidentiary hurdles typically prevent recovery in suits brought over environmental harms. n173 Thus, </w:t>
      </w:r>
      <w:r w:rsidRPr="00320A30">
        <w:rPr>
          <w:rStyle w:val="StyleBoldUnderline"/>
        </w:rPr>
        <w:t xml:space="preserve">the federal government has effectively vacated the field, and </w:t>
      </w:r>
      <w:r w:rsidRPr="00FE7B0F">
        <w:rPr>
          <w:rStyle w:val="StyleBoldUnderline"/>
          <w:highlight w:val="cyan"/>
        </w:rPr>
        <w:t xml:space="preserve">regulation of hydrofracking is achieved via a </w:t>
      </w:r>
      <w:r w:rsidRPr="00FE7B0F">
        <w:rPr>
          <w:rStyle w:val="Emphasis"/>
          <w:highlight w:val="cyan"/>
        </w:rPr>
        <w:t>patchwork</w:t>
      </w:r>
      <w:r w:rsidRPr="00FE7B0F">
        <w:rPr>
          <w:rStyle w:val="StyleBoldUnderline"/>
          <w:highlight w:val="cyan"/>
        </w:rPr>
        <w:t xml:space="preserve"> of state policies</w:t>
      </w:r>
      <w:r w:rsidRPr="00997607">
        <w:rPr>
          <w:sz w:val="16"/>
        </w:rPr>
        <w:t xml:space="preserve">. </w:t>
      </w:r>
      <w:r w:rsidRPr="00FF6B20">
        <w:rPr>
          <w:sz w:val="12"/>
          <w:szCs w:val="12"/>
        </w:rPr>
        <w:t>n174 Although industry often welcomes federal standard setting when faced with the burden of meeting a proliferation of state schemes, n175 it is apparent that in the hydrofracking context, industry supporters have preferred a state-led approach. n176¶ B. State Regulatory Scheme ¶ State police power includes the authority to regulate activity that impacts natural resources and human health, and New York State has exercised this power to propose comparatively stringent [*942] environmental regulations on hydrofracking. n177 Article 23 of the New York Environmental Conservation Law n178 ("Article 23") establishes the DEC's broad jurisdiction to regulate oil and gas extraction via its Division of Mineral Resources, n179 with dual regulatory goals of encouragement of natural gas development and protection of correlative ownership. n180 In addition, the Department of Transportation has jurisdiction over transportation of hazardous materials, n181 and the Public Service Commission regulates siting of gas gathering lines, which is not subject to public review under the State Environmental Quality Review Act (SEQRA), New York's NEPA corollary. n182¶ Pursuant to SEQRA, the DEC has devised a land use focused regulatory strategy over hydrofracking implemented largely via permitting and reporting requirements. n183 The DEC prepared its draft supplemental Generic Environmental Impact Statement (SGEIS), released in 2009, after receiving applications for permits to drill using high-volume hydrofracking methods. n184 The SGEIS supplements the DEC's Generic Environmental Impact Statement, n185 which outlines the agency's approach to conventional [*943] extraction methods and which proved inadequate to address the significantly greater environmental impacts from high volume hydrofracking. n186¶ The regulatory strategy the DEC has presented in the SGEIS concerns many New Yorkers. The most significant concern that critics share is that the agency is inadequately funded or staffed to ensure compliance with state regulations and policies. n187 For instance, as of 2009, the Division of Mineral Resources had only sixteen enforcement staff members to oversee more than thirteen thousand conventional wells. n188 Even drillers are concerned that their permits will be held up by administrative delays because DEC's staff is inadequate to process the large number of forthcoming requests. n189¶ [*944] Critics are also concerned that the DEC's plan does not address the cumulative impacts of even routine aspects of hydrofracking. n190 The SGEIS deals with these effects in a cursory fashion and asserts that too much uncertainty exists to be able to assess them with accuracy. n191 Many critics feel the DEC's failure to address these impacts is unsatisfactory, for it is the uncertainty of these effects that frustrates attempts to prepare for them and compounds the risk of harm. n192 For example, small-scale chemical spills, accidents, and incremental burdens on surface waters and infrastructure are difficult for localities to anticipate without more information about how extensive drilling will be. n193 Some also suggest that the state has not recognized the extent of hidden economic costs associated with environmental contamination and the potential loss of ecosystem services. n194 Similarly, there are concerns that emergency management plans are lacking and that worst case scenarios have not been sufficiently elaborated, in light of federal exemptions. n195 Moreover, many hold that the DEC inadequately considered the findings and conclusions of regulators from other states that have experienced harms from horizontal drilling and high-volume hydraulic fracturing. n196 There is widespread concern that the DEC has not ensured there will be full, public disclosure of chemical components in fracking fluid, and some urge public reporting requirements for frack fluid components, all locations of [*945] drilling operations, and any spills or contamination. n197 Overall, the SGEIS leaves concern that once hydrofracking kicks into high gear, the State will not be poised to address problems that arise. Addressing emergencies and incidental effects will be largely left to localities, which bear the most risk of immediate harms from hydrofracking.¶ C. Local Roles ¶ As a home rule state, New York typically allows municipalities a degree of latitude to govern local activities. n198 However, Article 23 stipulates that the State's regulatory program "supersedes all local laws or ordinances relating to the regulation of the oil, gas and solution mining industries" although local primacy over road use and property taxes are retained. n199 For instance, the State will not require local approval of permits under its State Pollution Discharge Elimination System (SPDES) and corollary Stormwater Pollution Prevention Plan (SWPPP) program. n200 Thus, localities will not have control over such critical decisions as wellpad siting, stormwater planning, erosion control, or pipeline placement. n201 The State has issued nonbinding directives to industry to consult with local planning documents and procedures in siting decisions, and operators are expected to comply with local floodplain permitting [*946] requirements that establish broadly applicable siting and setback guidelines. n202 However, localities cannot set any laws or regulations that specifically refer to or are clearly directed at hydrofracking activities. n203 Thus, hydrofracking is not subject to zoning restrictions, although zoning has long been considered a valid exercise of local authority. n204 Localities are nonetheless expected to investigate water quality complaints n205 and provide emergency response services. n206 Waste disposal and sanitation are also typically local responsibilities, which will be dramatically impacted by the high volume of flowback water, waste, and drill [*947] cuttings from hydrofracking operations. n207 Despite the significant emergency responsibilities and infrastructural demands hydrofracking poses, localities have few authoritative tools to help them prepare. n208¶ 1. Local Responses ¶ Many local officials in communities where hydrofracking activity is likely to occur have been attempting to prepare for its probable impacts. n209 Several officials in gas-rich Tioga County, an area likely to see extensive hydrofracking activity, have expressed frustration with their limited ability to influence the course of drilling or its effects. n210 In particular, some are frustrated by the fact that local discretion has been removed from activities typically subject to local input, such as permitting for construction and industrial activities. n211 Others are less concerned about the State's primacy, do not feel lack of federal oversight is an issue of concern, and downplay fears over some of hydrofracking's risks. n212 While some are concerned to an extent about threats to the environment and public health, few feel it is within his or her authority to take a position on whether hydrofracking should be encouraged or prevented. n213 Most see the value in compromise, [*948] given the contentious nature of hydrofracking and its perceived inevitability. n214 Understandably, local officials are interested in achieving pragmatic solutions with what little regulatory authority they have. n215 Several seem persuaded that, as heavy users of natural gas, New Yorkers have an obligation to permit drilling. n216 Furthermore, local officials recognize the State's interest in encouraging gas production and understand the rationale behind cutting off local input and control. n217 Opposition at the local level could allow a few individuals to stall or prevent fracking, which would be undesirable and unacceptable n218 given the many interests in favor of drilling and the benefits that would come from gas production - even if local opposition could provide a bulwark against hydrofracking's harms.¶ [*949] ¶ 2. Mitigating Impacts from Hydrofracking ¶ Some officials in Tioga County seek to mitigate impacts from hydrofracking through traditional means of municipal control. n219 While a few towns and villages in New York State are testing their zoning discretion, n220 this power is less relevant in Tioga County, where most towns and villages do not have comprehensive zoning plans in place. n221 Therefore, concerned county officials have focused instead on tweaking traffic rules and on implementing light, noise, and wellhead protection ordinances, which restrict uses and set water quality standards within municipal borders. n222 Localities may also require ancillary service providers or businesses, such as pipe yards and chemical storage facilities, to comply with standards for lighting, traffic flow, and signage under site plan review ordinances - although site plan review does not apply to drilling or hydraulic fracturing processes themselves. n223¶ It is important to note the limitations of these regulatory tools. In Tioga County, for example, while twelve of the fifteen towns and villages do now have site plan review ordinances in place, only four have enacted zoning regulations. n224 The majority of towns have not enacted new ordinances in anticipation of hydrofracking besides site plan review, and enacting these measures would not ultimately be feasible. n225 Zoning plans require staff and expertise to formulate, while noise and light ordinances and traffic plans require prohibitively expensive environmental testing and [*950] engineering consultants. n226 In addition, wellhead protection plans do not apply where a town lacks a public water supply and are not applicable to wellpad activity. n227¶ There are also political obstacles to implementing new measures. n228 Many towns and villages have only part-time or volunteer officials without the institutional capacity or political will to enact new ordinances. n229 Furthermore, there is frequently opposition to measures that appear to increase governmental interference with private property rights, even in protective ways. n230 In addition, county legislators have proven to be unwilling to address fears about hydrofracking given uncertainty over practical issues, n231 such as whether groundwater contamination is a serious concern. The county is also suffering from "personnel drain," as some of the best-trained and most knowledgeable workers are hired by industry in anticipation of drilling. n232 Furthermore, the State has not provided supplemental resources to help localities prepare, nor has it indicated it will do so once fracking begins in earnest. n233¶ Perhaps the most crucial tool localities lack is adequate [*951] enforcement ability. n234 Towns and villages do not have the necessary financial resources to conduct adequate oversight or ensure that violations of local laws are addressed. n235 By contrast, energy companies generally have more than sufficient resources to pay small fines, which are therefore not likely to deter behavior that results in harm. n236 Energy companies also tend to have significant legal resources readily available to challenge town enforcement attempts or to counter opposition. n237¶ Aware of their disproportionate resources, localities have facilitated relationships with industry and sought voluntary agreements in which they seek commitments for infrastructure investments. n238 For instance, officials seek promises that industry will purchase firefighting equipment; n239 build, repave, and [*952] maintain roads; n240 use closed systems to store fracking fluid; n241 and disclose the chemicals used in fracking mixtures. n242 In one striking example, the Tioga County Emergency Management Office will rely solely on industry to extinguish any wellpad fires. n243 In addition to realizing that basic needs will be better met if they work with private industry, local officials are interested in fostering positive and cooperative relationships with firms operating in and among their communities. n244¶ IV. Hydrofracking and Environmental Federalism¶ New York's experience with hydrofracking illustrates how</w:t>
      </w:r>
      <w:r w:rsidRPr="00997607">
        <w:rPr>
          <w:sz w:val="16"/>
        </w:rPr>
        <w:t xml:space="preserve"> </w:t>
      </w:r>
      <w:r w:rsidRPr="00FE7B0F">
        <w:rPr>
          <w:rStyle w:val="StyleBoldUnderline"/>
          <w:highlight w:val="cyan"/>
        </w:rPr>
        <w:t xml:space="preserve">an adaptive approach </w:t>
      </w:r>
      <w:r w:rsidRPr="003612D2">
        <w:rPr>
          <w:rStyle w:val="StyleBoldUnderline"/>
        </w:rPr>
        <w:t xml:space="preserve">to regulation </w:t>
      </w:r>
      <w:r w:rsidRPr="00FE7B0F">
        <w:rPr>
          <w:rStyle w:val="StyleBoldUnderline"/>
          <w:highlight w:val="cyan"/>
        </w:rPr>
        <w:t>is more likely to result in sufficient environmental protection</w:t>
      </w:r>
      <w:r w:rsidRPr="00885612">
        <w:rPr>
          <w:rStyle w:val="StyleBoldUnderline"/>
        </w:rPr>
        <w:t xml:space="preserve"> than an approach that attempts to match potential problems with a level of authority based on geography</w:t>
      </w:r>
      <w:r w:rsidRPr="00997607">
        <w:rPr>
          <w:sz w:val="16"/>
        </w:rPr>
        <w:t xml:space="preserve">. While an essentially localized activity, </w:t>
      </w:r>
      <w:r w:rsidRPr="00885612">
        <w:rPr>
          <w:rStyle w:val="StyleBoldUnderline"/>
        </w:rPr>
        <w:t>hydrofracking</w:t>
      </w:r>
      <w:r w:rsidRPr="00997607">
        <w:rPr>
          <w:sz w:val="16"/>
        </w:rPr>
        <w:t xml:space="preserve"> nonetheless </w:t>
      </w:r>
      <w:r w:rsidRPr="00885612">
        <w:rPr>
          <w:rStyle w:val="StyleBoldUnderline"/>
        </w:rPr>
        <w:t>presents a regulatory challenge to state and local governments</w:t>
      </w:r>
      <w:r w:rsidRPr="00997607">
        <w:rPr>
          <w:sz w:val="16"/>
        </w:rPr>
        <w:t>. n245 Deciding whether to encourage or limit hydrofracking requires a highly subjective analysis that relies on uncertain and incomplete</w:t>
      </w:r>
      <w:r>
        <w:rPr>
          <w:sz w:val="16"/>
        </w:rPr>
        <w:t xml:space="preserve"> </w:t>
      </w:r>
      <w:r w:rsidRPr="00997607">
        <w:rPr>
          <w:sz w:val="16"/>
        </w:rPr>
        <w:t>[*953]</w:t>
      </w:r>
      <w:r>
        <w:rPr>
          <w:sz w:val="16"/>
        </w:rPr>
        <w:t xml:space="preserve"> </w:t>
      </w:r>
      <w:r w:rsidRPr="00997607">
        <w:rPr>
          <w:sz w:val="16"/>
        </w:rPr>
        <w:t xml:space="preserve">information about risk. n246 Meanwhile, </w:t>
      </w:r>
      <w:r w:rsidRPr="00FE7B0F">
        <w:rPr>
          <w:rStyle w:val="StyleBoldUnderline"/>
          <w:highlight w:val="cyan"/>
        </w:rPr>
        <w:t xml:space="preserve">state and local </w:t>
      </w:r>
      <w:r w:rsidRPr="00FE7B0F">
        <w:rPr>
          <w:rStyle w:val="StyleBoldUnderline"/>
          <w:highlight w:val="cyan"/>
        </w:rPr>
        <w:lastRenderedPageBreak/>
        <w:t>decisionmakers are incentivized to accept risk of harms they lack resources to prevent</w:t>
      </w:r>
      <w:r w:rsidRPr="00885612">
        <w:rPr>
          <w:rStyle w:val="StyleBoldUnderline"/>
        </w:rPr>
        <w:t xml:space="preserve"> or mitigate</w:t>
      </w:r>
      <w:r w:rsidRPr="00997607">
        <w:rPr>
          <w:sz w:val="16"/>
        </w:rPr>
        <w:t xml:space="preserve">. n247 Applying federal laws to hydrofracking would help relieve some of the pressures on state and local authorities by placing the burden of precaution onto energy companies. n248 Moreover, there may be appreciable benefits to fostering a flexible regime that includes responsive interaction among all three levels of government. n249 Finally, an </w:t>
      </w:r>
      <w:r w:rsidRPr="00FE7B0F">
        <w:rPr>
          <w:rStyle w:val="StyleBoldUnderline"/>
          <w:highlight w:val="cyan"/>
        </w:rPr>
        <w:t>active federal role in regulating new</w:t>
      </w:r>
      <w:r w:rsidRPr="00B74E3E">
        <w:rPr>
          <w:rStyle w:val="StyleBoldUnderline"/>
        </w:rPr>
        <w:t xml:space="preserve"> </w:t>
      </w:r>
      <w:r w:rsidRPr="00FE7B0F">
        <w:rPr>
          <w:rStyle w:val="StyleBoldUnderline"/>
          <w:highlight w:val="cyan"/>
        </w:rPr>
        <w:t>tech</w:t>
      </w:r>
      <w:r w:rsidRPr="00B74E3E">
        <w:rPr>
          <w:rStyle w:val="StyleBoldUnderline"/>
        </w:rPr>
        <w:t xml:space="preserve">nologies like hydrofracking </w:t>
      </w:r>
      <w:r w:rsidRPr="00FE7B0F">
        <w:rPr>
          <w:rStyle w:val="StyleBoldUnderline"/>
          <w:highlight w:val="cyan"/>
        </w:rPr>
        <w:t>can give states</w:t>
      </w:r>
      <w:r w:rsidRPr="00B74E3E">
        <w:rPr>
          <w:rStyle w:val="StyleBoldUnderline"/>
        </w:rPr>
        <w:t xml:space="preserve"> and localities </w:t>
      </w:r>
      <w:r w:rsidRPr="00FE7B0F">
        <w:rPr>
          <w:rStyle w:val="StyleBoldUnderline"/>
          <w:highlight w:val="cyan"/>
        </w:rPr>
        <w:t>a better chance to formulate policies</w:t>
      </w:r>
      <w:r w:rsidRPr="00B74E3E">
        <w:rPr>
          <w:rStyle w:val="StyleBoldUnderline"/>
        </w:rPr>
        <w:t xml:space="preserve"> aligned with their resources and expertise, leading to increased political accountability, jurisdictional confidence, and fewer regulatory commons problems</w:t>
      </w:r>
      <w:r w:rsidRPr="00997607">
        <w:rPr>
          <w:sz w:val="16"/>
        </w:rPr>
        <w:t>. n250</w:t>
      </w:r>
      <w:r w:rsidRPr="00FF6B20">
        <w:rPr>
          <w:sz w:val="12"/>
        </w:rPr>
        <w:t xml:space="preserve">¶ </w:t>
      </w:r>
      <w:r w:rsidRPr="00997607">
        <w:rPr>
          <w:sz w:val="16"/>
          <w:szCs w:val="16"/>
        </w:rPr>
        <w:t>A. Strict State Primacy: A Poor Match for Hydrofracking</w:t>
      </w:r>
      <w:r w:rsidRPr="00FF6B20">
        <w:rPr>
          <w:sz w:val="12"/>
          <w:szCs w:val="16"/>
        </w:rPr>
        <w:t xml:space="preserve">¶ </w:t>
      </w:r>
      <w:r w:rsidRPr="00997607">
        <w:rPr>
          <w:sz w:val="16"/>
          <w:szCs w:val="16"/>
        </w:rPr>
        <w:t>In many respects, the existing federal approach to regulation of hydrofracking would likely meet the approval of matching principal proponents. A land-based activity without any obvious interstate impacts, hydrofracking seems a good candidate for a state-led approach, and the federal government essentially has mandated state primacy. n251 Federal regulation would increase costs and slow fracking efforts. n252 If federal laws were operative,</w:t>
      </w:r>
      <w:r>
        <w:rPr>
          <w:sz w:val="16"/>
          <w:szCs w:val="16"/>
        </w:rPr>
        <w:t xml:space="preserve"> </w:t>
      </w:r>
      <w:r w:rsidRPr="00997607">
        <w:rPr>
          <w:sz w:val="16"/>
          <w:szCs w:val="16"/>
        </w:rPr>
        <w:t>[*954]</w:t>
      </w:r>
      <w:r>
        <w:rPr>
          <w:sz w:val="16"/>
          <w:szCs w:val="16"/>
        </w:rPr>
        <w:t xml:space="preserve"> </w:t>
      </w:r>
      <w:r w:rsidRPr="00997607">
        <w:rPr>
          <w:sz w:val="16"/>
          <w:szCs w:val="16"/>
        </w:rPr>
        <w:t>industry, states, and localities would bear additional SDWA compliance burdens. n253 Energy companies would have to comply with and obtain permits under the CWA, which are costly and delay development. Aggregation of emissions from wellpad activity or truck traffic under the CAA would increase permitting and cause companies to incur pollution control costs. Removal of exemption from CERCLA would increase risk of liability that would create disincentives to drill, and strengthened NEPA review would also add time and cost to preproduction planning. Regulation under RCRA would also add time and expense to disposal of fracking byproducts. Moreover, and especially given the extensive private property interests involved in hydrofracking, local geographic, socioeconomic, geological, and hydrological differences make state regulation arguably more appropriate than federal regulation to meet unique state preferences. n254</w:t>
      </w:r>
      <w:r w:rsidRPr="00FF6B20">
        <w:rPr>
          <w:sz w:val="12"/>
          <w:szCs w:val="16"/>
        </w:rPr>
        <w:t xml:space="preserve">¶ </w:t>
      </w:r>
      <w:r w:rsidRPr="00997607">
        <w:rPr>
          <w:sz w:val="16"/>
        </w:rPr>
        <w:t xml:space="preserve">However, </w:t>
      </w:r>
      <w:r w:rsidRPr="00B74E3E">
        <w:rPr>
          <w:rStyle w:val="StyleBoldUnderline"/>
        </w:rPr>
        <w:t>an analysis of New York's experience with hydrofracking to date suggests that state primacy may well result in underprotection and even hamper production activity</w:t>
      </w:r>
      <w:r w:rsidRPr="00997607">
        <w:rPr>
          <w:sz w:val="16"/>
        </w:rPr>
        <w:t>. n255 Notably, New York's proposed regulations are more protective than those in many other states, n256 yet its plan nonetheless has demonstrated weaknesses. n257 New York's inadequate enforcement and oversight capacity and its failure to anticipate cumulative impacts may mean that state primacy will result in unintended and undesirable outcomes. n258</w:t>
      </w:r>
      <w:r w:rsidRPr="00FF6B20">
        <w:rPr>
          <w:sz w:val="12"/>
        </w:rPr>
        <w:t xml:space="preserve">¶ </w:t>
      </w:r>
      <w:r w:rsidRPr="00997607">
        <w:rPr>
          <w:sz w:val="16"/>
        </w:rPr>
        <w:t xml:space="preserve">First, it is important to note that New York's </w:t>
      </w:r>
      <w:r w:rsidRPr="00FA208A">
        <w:rPr>
          <w:rStyle w:val="StyleBoldUnderline"/>
        </w:rPr>
        <w:t>regulations may not result in protection of some baseline standards that EPA has established</w:t>
      </w:r>
      <w:r w:rsidRPr="00997607">
        <w:rPr>
          <w:sz w:val="16"/>
        </w:rPr>
        <w:t>. n259 For instance, concentrations of toxic pollutants in flowback hydrofracking fluids have measured in excess of amounts</w:t>
      </w:r>
      <w:r>
        <w:rPr>
          <w:sz w:val="16"/>
        </w:rPr>
        <w:t xml:space="preserve"> </w:t>
      </w:r>
      <w:r w:rsidRPr="00997607">
        <w:rPr>
          <w:sz w:val="16"/>
        </w:rPr>
        <w:t>[*955]</w:t>
      </w:r>
      <w:r>
        <w:rPr>
          <w:sz w:val="16"/>
        </w:rPr>
        <w:t xml:space="preserve"> </w:t>
      </w:r>
      <w:r w:rsidRPr="00997607">
        <w:rPr>
          <w:sz w:val="16"/>
        </w:rPr>
        <w:t xml:space="preserve">that would be permissible under the SDWA, and flowback fluids can be high in pollutants ruled hazardous under RCRA. n260 Because New York State has not updated its wetland map after pivotal Supreme Court decisions that altered federal jurisdiction over wetlands, n261 there may be pollutant releases onto what should be federally regulated land. n262 New York's ability to achieve water quality standards under the CWA may be seriously overestimated in light of criticism that the State has not accurately estimated the extent of cumulative impacts on water quality. n263 Air emissions from wellpad activities, if aggregated, might far exceed the minimum requirements that trigger the CAA. n264 </w:t>
      </w:r>
      <w:r w:rsidRPr="00031A3C">
        <w:rPr>
          <w:rStyle w:val="StyleBoldUnderline"/>
        </w:rPr>
        <w:t>These examples demonstrate that New York's scheme might result in failure to meet federal standards that would apply absent exemptions or do apply to the same or similar harms caused by other industries and suggest that as a threshold matter, state primacy over hydrofracking will create results inconsistent with existing law</w:t>
      </w:r>
      <w:r w:rsidRPr="00997607">
        <w:rPr>
          <w:sz w:val="16"/>
        </w:rPr>
        <w:t>.</w:t>
      </w:r>
      <w:r w:rsidRPr="00FF6B20">
        <w:rPr>
          <w:sz w:val="12"/>
        </w:rPr>
        <w:t xml:space="preserve">¶ </w:t>
      </w:r>
      <w:r w:rsidRPr="00997607">
        <w:rPr>
          <w:sz w:val="16"/>
        </w:rPr>
        <w:t xml:space="preserve">Furthermore, the New York scheme's reliance on local implementation of emergency planning, public health, waste disposal, and road regulation enhances the probability that unintended harms may occur. </w:t>
      </w:r>
      <w:r w:rsidRPr="00464468">
        <w:rPr>
          <w:rStyle w:val="StyleBoldUnderline"/>
        </w:rPr>
        <w:t>The level of risk that localities are expected to bear is disproportionate to the resources they have to handle that</w:t>
      </w:r>
      <w:r w:rsidRPr="00464468">
        <w:rPr>
          <w:sz w:val="16"/>
        </w:rPr>
        <w:t xml:space="preserve"> risk. n265 </w:t>
      </w:r>
      <w:r w:rsidRPr="00464468">
        <w:rPr>
          <w:rStyle w:val="StyleBoldUnderline"/>
        </w:rPr>
        <w:t>As a result, the State's regulatory regime is</w:t>
      </w:r>
      <w:r>
        <w:rPr>
          <w:sz w:val="16"/>
        </w:rPr>
        <w:t xml:space="preserve"> </w:t>
      </w:r>
      <w:r w:rsidRPr="00464468">
        <w:rPr>
          <w:sz w:val="16"/>
        </w:rPr>
        <w:t>[*956]</w:t>
      </w:r>
      <w:r>
        <w:rPr>
          <w:sz w:val="16"/>
        </w:rPr>
        <w:t xml:space="preserve"> </w:t>
      </w:r>
      <w:r w:rsidRPr="00464468">
        <w:rPr>
          <w:rStyle w:val="StyleBoldUnderline"/>
        </w:rPr>
        <w:t>effectively dependent on voluntary industry action.</w:t>
      </w:r>
      <w:r w:rsidRPr="00464468">
        <w:rPr>
          <w:sz w:val="16"/>
        </w:rPr>
        <w:t xml:space="preserve"> n266 Local officials hope energy companies will agree to provide </w:t>
      </w:r>
      <w:r w:rsidRPr="003612D2">
        <w:rPr>
          <w:sz w:val="16"/>
        </w:rPr>
        <w:t xml:space="preserve">necessary infrastructure - like roads - and emergency response support - like basic firefighting equipment - even though the industry has incentives to downplay and minimize concerns to the detriment of preparedness. n267 Moreover, </w:t>
      </w:r>
      <w:r w:rsidRPr="003612D2">
        <w:rPr>
          <w:rStyle w:val="StyleBoldUnderline"/>
        </w:rPr>
        <w:t xml:space="preserve">experiences of local officials show that </w:t>
      </w:r>
      <w:r w:rsidRPr="00FE7B0F">
        <w:rPr>
          <w:rStyle w:val="StyleBoldUnderline"/>
          <w:highlight w:val="cyan"/>
        </w:rPr>
        <w:t>localities do not feel well equipped to handle even routine</w:t>
      </w:r>
      <w:r w:rsidRPr="00CC0512">
        <w:rPr>
          <w:rStyle w:val="StyleBoldUnderline"/>
        </w:rPr>
        <w:t xml:space="preserve"> </w:t>
      </w:r>
      <w:r w:rsidRPr="003612D2">
        <w:rPr>
          <w:rStyle w:val="StyleBoldUnderline"/>
        </w:rPr>
        <w:t xml:space="preserve">incidental, let alone catastrophic, </w:t>
      </w:r>
      <w:r w:rsidRPr="00FE7B0F">
        <w:rPr>
          <w:rStyle w:val="StyleBoldUnderline"/>
          <w:highlight w:val="cyan"/>
        </w:rPr>
        <w:t>impacts from fracking and</w:t>
      </w:r>
      <w:r w:rsidRPr="00CC0512">
        <w:rPr>
          <w:rStyle w:val="StyleBoldUnderline"/>
        </w:rPr>
        <w:t xml:space="preserve"> that </w:t>
      </w:r>
      <w:r w:rsidRPr="003612D2">
        <w:rPr>
          <w:rStyle w:val="StyleBoldUnderline"/>
        </w:rPr>
        <w:t xml:space="preserve">they </w:t>
      </w:r>
      <w:r w:rsidRPr="00FE7B0F">
        <w:rPr>
          <w:rStyle w:val="StyleBoldUnderline"/>
          <w:highlight w:val="cyan"/>
        </w:rPr>
        <w:t>lack reliable information</w:t>
      </w:r>
      <w:r w:rsidRPr="00CC0512">
        <w:rPr>
          <w:rStyle w:val="StyleBoldUnderline"/>
        </w:rPr>
        <w:t xml:space="preserve"> </w:t>
      </w:r>
      <w:r w:rsidRPr="003612D2">
        <w:rPr>
          <w:rStyle w:val="StyleBoldUnderline"/>
        </w:rPr>
        <w:t>to help them bargain with energy companies optimally</w:t>
      </w:r>
      <w:r w:rsidRPr="003612D2">
        <w:rPr>
          <w:sz w:val="16"/>
        </w:rPr>
        <w:t>. n268</w:t>
      </w:r>
      <w:r w:rsidRPr="00FF6B20">
        <w:rPr>
          <w:sz w:val="12"/>
        </w:rPr>
        <w:t xml:space="preserve">¶ </w:t>
      </w:r>
      <w:r w:rsidRPr="00FE7B0F">
        <w:rPr>
          <w:rStyle w:val="StyleBoldUnderline"/>
          <w:highlight w:val="cyan"/>
        </w:rPr>
        <w:t xml:space="preserve">Lack of oversight and enforcement powers </w:t>
      </w:r>
      <w:r w:rsidRPr="003612D2">
        <w:rPr>
          <w:rStyle w:val="StyleBoldUnderline"/>
        </w:rPr>
        <w:t xml:space="preserve">at state and local levels </w:t>
      </w:r>
      <w:r w:rsidRPr="00FE7B0F">
        <w:rPr>
          <w:rStyle w:val="StyleBoldUnderline"/>
          <w:highlight w:val="cyan"/>
        </w:rPr>
        <w:t>may lead to lax</w:t>
      </w:r>
      <w:r w:rsidRPr="003612D2">
        <w:rPr>
          <w:rStyle w:val="StyleBoldUnderline"/>
        </w:rPr>
        <w:t xml:space="preserve">, inconsistent, or insufficient </w:t>
      </w:r>
      <w:r w:rsidRPr="00FE7B0F">
        <w:rPr>
          <w:rStyle w:val="StyleBoldUnderline"/>
          <w:highlight w:val="cyan"/>
        </w:rPr>
        <w:t>compliance</w:t>
      </w:r>
      <w:r w:rsidRPr="00CC0512">
        <w:rPr>
          <w:rStyle w:val="StyleBoldUnderline"/>
        </w:rPr>
        <w:t xml:space="preserve"> with existing state and local regulations</w:t>
      </w:r>
      <w:r w:rsidRPr="00997607">
        <w:rPr>
          <w:sz w:val="16"/>
        </w:rPr>
        <w:t>. n269 Even where officials are dedicated to proactive prevention and oversight efforts, local</w:t>
      </w:r>
      <w:r>
        <w:rPr>
          <w:sz w:val="16"/>
        </w:rPr>
        <w:t xml:space="preserve"> </w:t>
      </w:r>
      <w:r w:rsidRPr="00997607">
        <w:rPr>
          <w:sz w:val="16"/>
        </w:rPr>
        <w:t>[*957]</w:t>
      </w:r>
      <w:r>
        <w:rPr>
          <w:sz w:val="16"/>
        </w:rPr>
        <w:t xml:space="preserve"> </w:t>
      </w:r>
      <w:r w:rsidRPr="0005565C">
        <w:rPr>
          <w:rStyle w:val="StyleBoldUnderline"/>
        </w:rPr>
        <w:t>staffs are inadequate</w:t>
      </w:r>
      <w:r w:rsidRPr="00997607">
        <w:rPr>
          <w:sz w:val="16"/>
        </w:rPr>
        <w:t xml:space="preserve"> to conduct inspections that would ensure that companies - who may be unfamiliar with desired or mandated local practices, given variation from town to town - are heeding regulations and ordinances. n270 If noncompliance is detected, </w:t>
      </w:r>
      <w:r w:rsidRPr="0005565C">
        <w:rPr>
          <w:rStyle w:val="StyleBoldUnderline"/>
        </w:rPr>
        <w:t>local enforcement power does not appear sufficient</w:t>
      </w:r>
      <w:r w:rsidRPr="00997607">
        <w:rPr>
          <w:sz w:val="16"/>
        </w:rPr>
        <w:t xml:space="preserve"> to induce adherence to laws. n271 Furthermore, at the state level, an </w:t>
      </w:r>
      <w:r w:rsidRPr="0005565C">
        <w:rPr>
          <w:rStyle w:val="StyleBoldUnderline"/>
        </w:rPr>
        <w:t>insufficient</w:t>
      </w:r>
      <w:r w:rsidRPr="00997607">
        <w:rPr>
          <w:sz w:val="16"/>
        </w:rPr>
        <w:t xml:space="preserve"> number of </w:t>
      </w:r>
      <w:r w:rsidRPr="0005565C">
        <w:rPr>
          <w:rStyle w:val="StyleBoldUnderline"/>
        </w:rPr>
        <w:t>wellpad inspectors can lead to severely reduced checks</w:t>
      </w:r>
      <w:r w:rsidRPr="00997607">
        <w:rPr>
          <w:sz w:val="16"/>
        </w:rPr>
        <w:t xml:space="preserve"> on drilling and production activities, which may make it more likely that harm-generating errors will occur. n272 If harm does occur, </w:t>
      </w:r>
      <w:r w:rsidRPr="0005565C">
        <w:rPr>
          <w:rStyle w:val="StyleBoldUnderline"/>
        </w:rPr>
        <w:t>lack of oversight may make identification of the responsible party difficult</w:t>
      </w:r>
      <w:r w:rsidRPr="00997607">
        <w:rPr>
          <w:sz w:val="16"/>
        </w:rPr>
        <w:t>, given the number of component processes that make up hydrofracking. n273</w:t>
      </w:r>
      <w:r w:rsidRPr="00FF6B20">
        <w:rPr>
          <w:sz w:val="12"/>
        </w:rPr>
        <w:t xml:space="preserve">¶ </w:t>
      </w:r>
      <w:r w:rsidRPr="00997607">
        <w:rPr>
          <w:sz w:val="16"/>
        </w:rPr>
        <w:t>New York's experience also illustrates some of the difficulty of drawing jurisdictional lines around complicated environmental problems that have corollary economic benefits. New York is proceeding to set its jurisdictional lines by declaring what hydrofracking's impacts are likely to be, by establishing permitting and policy standards in its SGEIS to respond to these impacts, and by restricting local authority. n274 Yet the defects in New York's</w:t>
      </w:r>
      <w:r>
        <w:rPr>
          <w:sz w:val="16"/>
        </w:rPr>
        <w:t xml:space="preserve"> </w:t>
      </w:r>
      <w:r w:rsidRPr="00997607">
        <w:rPr>
          <w:sz w:val="16"/>
        </w:rPr>
        <w:t>[*958]</w:t>
      </w:r>
      <w:r>
        <w:rPr>
          <w:sz w:val="16"/>
        </w:rPr>
        <w:t xml:space="preserve"> </w:t>
      </w:r>
      <w:r w:rsidRPr="00997607">
        <w:rPr>
          <w:sz w:val="16"/>
        </w:rPr>
        <w:t xml:space="preserve">proposed scheme suggest that state regulators have downplayed or failed to anticipate fully the gravity of uncertain impacts, which has led to inaccurate characterization of problems and poor allocation of authority. n275 Furthermore, because DEC regulators are not responsible for the kinds of issues that first responders at the local level face, such as waste disposal, road degradation, emergency response, or even local air quality, problems within the jurisdiction of localities </w:t>
      </w:r>
      <w:r w:rsidRPr="00997607">
        <w:rPr>
          <w:sz w:val="16"/>
        </w:rPr>
        <w:lastRenderedPageBreak/>
        <w:t xml:space="preserve">are likely to prove beyond any local regulator's control or resources to address. n276 Moreover, </w:t>
      </w:r>
      <w:r w:rsidRPr="00595E65">
        <w:rPr>
          <w:rStyle w:val="StyleBoldUnderline"/>
        </w:rPr>
        <w:t>the uncertainty over whether hydrofracking should be viewed as presenting problems rather than opportunities has fostered ambivalence that colors local elected officials' willingness to cast hydrofracking as a policy priority</w:t>
      </w:r>
      <w:r w:rsidRPr="00997607">
        <w:rPr>
          <w:sz w:val="16"/>
        </w:rPr>
        <w:t xml:space="preserve">. n277 Thus, </w:t>
      </w:r>
      <w:r w:rsidRPr="00595E65">
        <w:rPr>
          <w:rStyle w:val="StyleBoldUnderline"/>
        </w:rPr>
        <w:t>many of the attempts to address potential harms have been initiated by unelected officials who are concerned about harm and feel they should prepare now in order to help forestall foreseeable problems</w:t>
      </w:r>
      <w:r w:rsidRPr="00997607">
        <w:rPr>
          <w:sz w:val="16"/>
        </w:rPr>
        <w:t xml:space="preserve">. n278 Unelected local officials effectively are left with a Hobson's choice - they can either curry favor with energy companies and establish voluntary agreements and risk considerable harm, or push the boundaries of what might be permitted by law, such as attempting to zone out hydrofracking, only to find they have overstepped their power and in the process have alienated and lost the ability to work with and extract concessions from gas producers. n279 In addition, </w:t>
      </w:r>
      <w:r w:rsidRPr="00FE7B0F">
        <w:rPr>
          <w:rStyle w:val="StyleBoldUnderline"/>
          <w:highlight w:val="cyan"/>
        </w:rPr>
        <w:t>confusion about jurisdiction</w:t>
      </w:r>
      <w:r w:rsidRPr="00595E65">
        <w:rPr>
          <w:rStyle w:val="StyleBoldUnderline"/>
        </w:rPr>
        <w:t xml:space="preserve"> with regard to foreseeable </w:t>
      </w:r>
      <w:r w:rsidRPr="003612D2">
        <w:rPr>
          <w:rStyle w:val="StyleBoldUnderline"/>
        </w:rPr>
        <w:t xml:space="preserve">harms </w:t>
      </w:r>
      <w:r w:rsidRPr="00FE7B0F">
        <w:rPr>
          <w:rStyle w:val="StyleBoldUnderline"/>
          <w:highlight w:val="cyan"/>
        </w:rPr>
        <w:t xml:space="preserve">may lead local decisionmakers to be </w:t>
      </w:r>
      <w:r w:rsidRPr="003612D2">
        <w:rPr>
          <w:rStyle w:val="StyleBoldUnderline"/>
        </w:rPr>
        <w:t xml:space="preserve">even more </w:t>
      </w:r>
      <w:r w:rsidRPr="00FE7B0F">
        <w:rPr>
          <w:rStyle w:val="StyleBoldUnderline"/>
          <w:highlight w:val="cyan"/>
        </w:rPr>
        <w:t>reluctant to grapple with</w:t>
      </w:r>
      <w:r>
        <w:rPr>
          <w:sz w:val="16"/>
        </w:rPr>
        <w:t xml:space="preserve"> </w:t>
      </w:r>
      <w:r w:rsidRPr="00997607">
        <w:rPr>
          <w:sz w:val="16"/>
        </w:rPr>
        <w:t>[*959]</w:t>
      </w:r>
      <w:r>
        <w:rPr>
          <w:sz w:val="16"/>
        </w:rPr>
        <w:t xml:space="preserve"> </w:t>
      </w:r>
      <w:r w:rsidRPr="003612D2">
        <w:rPr>
          <w:rStyle w:val="StyleBoldUnderline"/>
        </w:rPr>
        <w:t xml:space="preserve">unforeseeable and </w:t>
      </w:r>
      <w:r w:rsidRPr="00FE7B0F">
        <w:rPr>
          <w:rStyle w:val="StyleBoldUnderline"/>
          <w:highlight w:val="cyan"/>
        </w:rPr>
        <w:t>novel problems</w:t>
      </w:r>
      <w:r w:rsidRPr="00595E65">
        <w:rPr>
          <w:rStyle w:val="StyleBoldUnderline"/>
        </w:rPr>
        <w:t xml:space="preserve"> that arise</w:t>
      </w:r>
      <w:r w:rsidRPr="00997607">
        <w:rPr>
          <w:sz w:val="16"/>
        </w:rPr>
        <w:t xml:space="preserve">. n280 </w:t>
      </w:r>
      <w:r w:rsidRPr="003612D2">
        <w:rPr>
          <w:rStyle w:val="StyleBoldUnderline"/>
        </w:rPr>
        <w:t>Drawing strict jurisdictional boundaries around an environmental issue without fully addressing the scope of possible problems or recognizing the asymmetry between local and industry resources creates a danger that the</w:t>
      </w:r>
      <w:r w:rsidRPr="00FE7B0F">
        <w:rPr>
          <w:rStyle w:val="StyleBoldUnderline"/>
          <w:highlight w:val="cyan"/>
        </w:rPr>
        <w:t xml:space="preserve"> drawn boundaries will prove arbitrary or fail to account for the broad scope </w:t>
      </w:r>
      <w:r w:rsidRPr="003612D2">
        <w:rPr>
          <w:rStyle w:val="StyleBoldUnderline"/>
        </w:rPr>
        <w:t>of consequent harms</w:t>
      </w:r>
      <w:r w:rsidRPr="003612D2">
        <w:rPr>
          <w:sz w:val="16"/>
        </w:rPr>
        <w:t xml:space="preserve">. Thus, </w:t>
      </w:r>
      <w:r w:rsidRPr="003612D2">
        <w:rPr>
          <w:rStyle w:val="StyleBoldUnderline"/>
        </w:rPr>
        <w:t>setting strict jurisdictional lines - especially where, as here, there is pressure to underregulate</w:t>
      </w:r>
      <w:r w:rsidRPr="003612D2">
        <w:rPr>
          <w:sz w:val="16"/>
        </w:rPr>
        <w:t xml:space="preserve"> n281 - </w:t>
      </w:r>
      <w:r w:rsidRPr="003612D2">
        <w:rPr>
          <w:rStyle w:val="StyleBoldUnderline"/>
        </w:rPr>
        <w:t>might leave designated regulators unprepared, while responsibility for handling many intractable problems will be</w:t>
      </w:r>
      <w:r w:rsidRPr="0005565C">
        <w:rPr>
          <w:rStyle w:val="StyleBoldUnderline"/>
        </w:rPr>
        <w:t xml:space="preserve"> pushed off onto those who are not politically accountable. n282</w:t>
      </w:r>
    </w:p>
    <w:p w:rsidR="00AD61C9" w:rsidRPr="00AD61C9" w:rsidRDefault="00AD61C9" w:rsidP="00AD61C9"/>
    <w:p w:rsidR="00A76BF5" w:rsidRDefault="00A76BF5" w:rsidP="00A76BF5"/>
    <w:p w:rsidR="00A76BF5" w:rsidRDefault="00A76BF5" w:rsidP="00A76BF5">
      <w:pPr>
        <w:rPr>
          <w:rStyle w:val="StyleBoldUnderline"/>
        </w:rPr>
      </w:pPr>
    </w:p>
    <w:p w:rsidR="00A76BF5" w:rsidRPr="00C26F51" w:rsidRDefault="00A76BF5" w:rsidP="00A76BF5">
      <w:pPr>
        <w:rPr>
          <w:rStyle w:val="StyleBoldUnderline"/>
        </w:rPr>
      </w:pPr>
    </w:p>
    <w:p w:rsidR="00AD61C9" w:rsidRDefault="00AD61C9" w:rsidP="00AD61C9">
      <w:pPr>
        <w:pStyle w:val="Heading3"/>
      </w:pPr>
      <w:r>
        <w:lastRenderedPageBreak/>
        <w:t>Yes Modeled</w:t>
      </w:r>
    </w:p>
    <w:p w:rsidR="00AD61C9" w:rsidRDefault="00AD61C9" w:rsidP="00AD61C9">
      <w:pPr>
        <w:pStyle w:val="Heading4"/>
      </w:pPr>
      <w:r>
        <w:t>Yes cooperative federalism is the US is modeled by Russia and solves forest fires</w:t>
      </w:r>
    </w:p>
    <w:p w:rsidR="00AD61C9" w:rsidRPr="004E16C1" w:rsidRDefault="00AD61C9" w:rsidP="00AD61C9">
      <w:r w:rsidRPr="005275EE">
        <w:rPr>
          <w:rStyle w:val="StyleStyleBold12pt"/>
        </w:rPr>
        <w:t>Wilkson 5</w:t>
      </w:r>
      <w:r>
        <w:t xml:space="preserve"> (Jim, “Up in Smoke: Using Cooperative U.S. Forest Fire Management Policies as a Model for Implementing an Effective Forest Fire Prevention Program in the Russia Far East,” Pacific Rim Law &amp; Policy Journal, 14(2), p. 575-606, </w:t>
      </w:r>
      <w:hyperlink r:id="rId29" w:history="1">
        <w:r w:rsidRPr="00043DDA">
          <w:rPr>
            <w:rStyle w:val="Hyperlink"/>
          </w:rPr>
          <w:t>https://digital.lib.washington.edu/dspace-law/bitstream/handle/1773.1/676/14PacRimLPoly</w:t>
        </w:r>
      </w:hyperlink>
      <w:r>
        <w:t xml:space="preserve"> J575.pdf?sequence=1)</w:t>
      </w:r>
    </w:p>
    <w:p w:rsidR="00AD61C9" w:rsidRDefault="00AD61C9" w:rsidP="00AD61C9">
      <w:pPr>
        <w:rPr>
          <w:sz w:val="16"/>
        </w:rPr>
      </w:pPr>
      <w:r w:rsidRPr="00FE7B0F">
        <w:rPr>
          <w:sz w:val="16"/>
          <w:highlight w:val="cyan"/>
        </w:rPr>
        <w:t xml:space="preserve">2.  </w:t>
      </w:r>
      <w:r w:rsidRPr="00FE7B0F">
        <w:rPr>
          <w:rStyle w:val="StyleBoldUnderline"/>
          <w:highlight w:val="cyan"/>
        </w:rPr>
        <w:t>The  U.S</w:t>
      </w:r>
      <w:r w:rsidRPr="005275EE">
        <w:rPr>
          <w:rStyle w:val="StyleBoldUnderline"/>
        </w:rPr>
        <w:t>.</w:t>
      </w:r>
      <w:r w:rsidRPr="005275EE">
        <w:rPr>
          <w:sz w:val="16"/>
        </w:rPr>
        <w:t xml:space="preserve">  NFP </w:t>
      </w:r>
      <w:r w:rsidRPr="00FE7B0F">
        <w:rPr>
          <w:rStyle w:val="StyleBoldUnderline"/>
          <w:highlight w:val="cyan"/>
        </w:rPr>
        <w:t>Is a</w:t>
      </w:r>
      <w:r w:rsidRPr="005275EE">
        <w:rPr>
          <w:sz w:val="16"/>
        </w:rPr>
        <w:t xml:space="preserve"> Working </w:t>
      </w:r>
      <w:r w:rsidRPr="00FE7B0F">
        <w:rPr>
          <w:rStyle w:val="StyleBoldUnderline"/>
          <w:highlight w:val="cyan"/>
        </w:rPr>
        <w:t xml:space="preserve">Example of </w:t>
      </w:r>
      <w:r w:rsidRPr="00FE7B0F">
        <w:rPr>
          <w:rStyle w:val="Emphasis"/>
          <w:highlight w:val="cyan"/>
        </w:rPr>
        <w:t>"Cooperative Federalism"</w:t>
      </w:r>
      <w:r w:rsidRPr="00FE7B0F">
        <w:rPr>
          <w:rStyle w:val="StyleBoldUnderline"/>
          <w:highlight w:val="cyan"/>
        </w:rPr>
        <w:t xml:space="preserve"> and Could Provide a </w:t>
      </w:r>
      <w:r w:rsidRPr="00FE7B0F">
        <w:rPr>
          <w:rStyle w:val="Emphasis"/>
          <w:highlight w:val="cyan"/>
        </w:rPr>
        <w:t>Workable Model for Wildfire Prevention in the RFE</w:t>
      </w:r>
      <w:r w:rsidRPr="005275EE">
        <w:rPr>
          <w:sz w:val="16"/>
        </w:rPr>
        <w:t xml:space="preserve"> After fires burned millions of acres across the American West during the severe 2000 wildfire season, President Bill </w:t>
      </w:r>
      <w:r w:rsidRPr="00FE7B0F">
        <w:rPr>
          <w:rStyle w:val="StyleBoldUnderline"/>
          <w:highlight w:val="cyan"/>
        </w:rPr>
        <w:t>Clinton directed the</w:t>
      </w:r>
      <w:r w:rsidRPr="005275EE">
        <w:rPr>
          <w:sz w:val="16"/>
        </w:rPr>
        <w:t xml:space="preserve"> Secretaries of Agriculture and </w:t>
      </w:r>
      <w:r w:rsidRPr="00FE7B0F">
        <w:rPr>
          <w:rStyle w:val="StyleBoldUnderline"/>
          <w:highlight w:val="cyan"/>
        </w:rPr>
        <w:t>the Interior Department to prepare a report</w:t>
      </w:r>
      <w:r w:rsidRPr="005275EE">
        <w:rPr>
          <w:rStyle w:val="StyleBoldUnderline"/>
        </w:rPr>
        <w:t xml:space="preserve"> recommending how best to respond to severe fires</w:t>
      </w:r>
      <w:r w:rsidRPr="005275EE">
        <w:rPr>
          <w:sz w:val="16"/>
        </w:rPr>
        <w:t xml:space="preserve">, </w:t>
      </w:r>
      <w:r w:rsidRPr="005275EE">
        <w:rPr>
          <w:rStyle w:val="StyleBoldUnderline"/>
        </w:rPr>
        <w:t>reduce the impacts of wildfires on rural communities</w:t>
      </w:r>
      <w:r w:rsidRPr="005275EE">
        <w:rPr>
          <w:sz w:val="16"/>
        </w:rPr>
        <w:t xml:space="preserve">, </w:t>
      </w:r>
      <w:r w:rsidRPr="005275EE">
        <w:rPr>
          <w:rStyle w:val="StyleBoldUnderline"/>
        </w:rPr>
        <w:t>and ensure sufficient firefighting resources for the future</w:t>
      </w:r>
      <w:r w:rsidRPr="005275EE">
        <w:rPr>
          <w:sz w:val="16"/>
        </w:rPr>
        <w:t xml:space="preserve">. 125 This report became known as the NFP, 126 a cooperative, intergovernmental fire management program aimed at preventing wildfires. 127 </w:t>
      </w:r>
      <w:r w:rsidRPr="005275EE">
        <w:rPr>
          <w:rStyle w:val="StyleBoldUnderline"/>
        </w:rPr>
        <w:t>The NFP prioritizes federal and local community cooperation to reduce fire danger</w:t>
      </w:r>
      <w:r w:rsidRPr="005275EE">
        <w:rPr>
          <w:sz w:val="16"/>
        </w:rPr>
        <w:t xml:space="preserve">, in part through fuel reduction projects and prescribed burning.1 28 It expands community participation in fire management and improves local fire protection capabilities through financial and technical assistance to state, local, and volunteer firefighting efforts. 129 The Wildland Fire Leadership Council, an oversight committee composed of federal, state, tribal, and county officials, coordinates and implements the NFP. 3 ° Reducing fire danger in the wildland/urban interface is a major goal of the NFP. 13 1 Federal land management agencies are implementing community-assistance programs that focus on "building state and community capacity to develop and implement citizen-driven solutions that will lessen local vulnerability to risks associated with wildland fires."' 32 For example, federal and state agencies in Oregon, using NFP funds, are working with local fire departments and community officials to complete preventative hazardous fuels reduction projects. 133 In California, a state-led process identified more than seven hundred communities as high risk for extreme fires. Local crews are now working to reduce hazardous fuels on adjacent federal forest lands and NFP funds are partially funding the project. 134 If adequately funded and implemented in an ecologically sensitive manner, </w:t>
      </w:r>
      <w:r w:rsidRPr="005275EE">
        <w:rPr>
          <w:rStyle w:val="StyleBoldUnderline"/>
        </w:rPr>
        <w:t>cooperative fire management programs</w:t>
      </w:r>
      <w:r w:rsidRPr="005275EE">
        <w:rPr>
          <w:sz w:val="16"/>
        </w:rPr>
        <w:t xml:space="preserve"> like the NFP </w:t>
      </w:r>
      <w:r w:rsidRPr="005275EE">
        <w:rPr>
          <w:rStyle w:val="StyleBoldUnderline"/>
        </w:rPr>
        <w:t>have the potential to provide local governments and communities with the tools necessary to better prevent forest fires</w:t>
      </w:r>
      <w:r w:rsidRPr="005275EE">
        <w:rPr>
          <w:sz w:val="16"/>
        </w:rPr>
        <w:t xml:space="preserve">. </w:t>
      </w:r>
      <w:r w:rsidRPr="00FE7B0F">
        <w:rPr>
          <w:rStyle w:val="StyleBoldUnderline"/>
          <w:highlight w:val="cyan"/>
        </w:rPr>
        <w:t>Programs created under cooperative fire management policies</w:t>
      </w:r>
      <w:r w:rsidRPr="005275EE">
        <w:rPr>
          <w:sz w:val="16"/>
        </w:rPr>
        <w:t xml:space="preserve"> like the Cooperative Forestry Assistance Act and the NFP </w:t>
      </w:r>
      <w:r w:rsidRPr="00FE7B0F">
        <w:rPr>
          <w:rStyle w:val="StyleBoldUnderline"/>
          <w:highlight w:val="cyan"/>
        </w:rPr>
        <w:t xml:space="preserve">have resulted in measurable success </w:t>
      </w:r>
      <w:r w:rsidRPr="00FE7B0F">
        <w:rPr>
          <w:rStyle w:val="Emphasis"/>
          <w:highlight w:val="cyan"/>
        </w:rPr>
        <w:t>reducing the risk of severe fires</w:t>
      </w:r>
      <w:r w:rsidRPr="005275EE">
        <w:rPr>
          <w:rStyle w:val="Emphasis"/>
        </w:rPr>
        <w:t>.'</w:t>
      </w:r>
      <w:r w:rsidRPr="005275EE">
        <w:rPr>
          <w:sz w:val="16"/>
        </w:rPr>
        <w:t xml:space="preserve"> 35 As of 2001, the Forest Service had released $118 million of NFP grants for community fire-assistance programs.' 36 These NFP grants have funded numerous projects, including state fire readiness plans, community fire prevention education programs, and hazardous fuels elimination. 137 Russia would be better equipped to prevent wildfires in the RFE if it implemented a similar fire management framework. This approach should be mandated in the Draft Forest Code. Like the RFE, the American West has experienced catastrophic wildfire seasons in recent years, in large part due to historically misguided fire suppression policies. 138 </w:t>
      </w:r>
      <w:r w:rsidRPr="00FE7B0F">
        <w:rPr>
          <w:rStyle w:val="StyleBoldUnderline"/>
          <w:highlight w:val="cyan"/>
        </w:rPr>
        <w:t>Unlike the Russian government</w:t>
      </w:r>
      <w:r w:rsidRPr="005275EE">
        <w:rPr>
          <w:sz w:val="16"/>
        </w:rPr>
        <w:t xml:space="preserve">, however, </w:t>
      </w:r>
      <w:r w:rsidRPr="00FE7B0F">
        <w:rPr>
          <w:rStyle w:val="StyleBoldUnderline"/>
          <w:highlight w:val="cyan"/>
        </w:rPr>
        <w:t>the U.S. government has</w:t>
      </w:r>
      <w:r w:rsidRPr="005275EE">
        <w:rPr>
          <w:rStyle w:val="StyleBoldUnderline"/>
        </w:rPr>
        <w:t xml:space="preserve"> </w:t>
      </w:r>
      <w:r w:rsidRPr="00FE7B0F">
        <w:rPr>
          <w:rStyle w:val="StyleBoldUnderline"/>
          <w:highlight w:val="cyan"/>
        </w:rPr>
        <w:t>responded</w:t>
      </w:r>
      <w:r w:rsidRPr="005275EE">
        <w:rPr>
          <w:rStyle w:val="StyleBoldUnderline"/>
        </w:rPr>
        <w:t xml:space="preserve"> to the crisis </w:t>
      </w:r>
      <w:r w:rsidRPr="00FE7B0F">
        <w:rPr>
          <w:rStyle w:val="StyleBoldUnderline"/>
          <w:highlight w:val="cyan"/>
        </w:rPr>
        <w:t>through</w:t>
      </w:r>
      <w:r w:rsidRPr="005275EE">
        <w:rPr>
          <w:rStyle w:val="StyleBoldUnderline"/>
        </w:rPr>
        <w:t xml:space="preserve"> legally-mandated fire management </w:t>
      </w:r>
      <w:r w:rsidRPr="00FE7B0F">
        <w:rPr>
          <w:rStyle w:val="StyleBoldUnderline"/>
          <w:highlight w:val="cyan"/>
        </w:rPr>
        <w:t>programs that emphasize cooperative solutions</w:t>
      </w:r>
      <w:r w:rsidRPr="005275EE">
        <w:rPr>
          <w:sz w:val="16"/>
        </w:rPr>
        <w:t xml:space="preserve"> to reducing the fire danger at the community level. </w:t>
      </w:r>
      <w:r w:rsidRPr="005275EE">
        <w:rPr>
          <w:rStyle w:val="StyleBoldUnderline"/>
        </w:rPr>
        <w:t xml:space="preserve">The </w:t>
      </w:r>
      <w:r w:rsidRPr="005275EE">
        <w:rPr>
          <w:rStyle w:val="Emphasis"/>
        </w:rPr>
        <w:t>common thread</w:t>
      </w:r>
      <w:r w:rsidRPr="005275EE">
        <w:rPr>
          <w:rStyle w:val="StyleBoldUnderline"/>
        </w:rPr>
        <w:t xml:space="preserve"> running between the two countries is the need for cooperative fire management programs between the federal and local levels</w:t>
      </w:r>
      <w:r w:rsidRPr="005275EE">
        <w:rPr>
          <w:sz w:val="16"/>
        </w:rPr>
        <w:t xml:space="preserve">. The United States has created a workable framework for coordinated fire management through programs like the NFP, which integrates federal agencies, state governments, and communities into the fire management process. </w:t>
      </w:r>
      <w:r w:rsidRPr="00FE7B0F">
        <w:rPr>
          <w:rStyle w:val="StyleBoldUnderline"/>
          <w:highlight w:val="cyan"/>
        </w:rPr>
        <w:t>Applying a similar framework</w:t>
      </w:r>
      <w:r w:rsidRPr="005275EE">
        <w:rPr>
          <w:rStyle w:val="StyleBoldUnderline"/>
        </w:rPr>
        <w:t xml:space="preserve"> in Russian forestry laws </w:t>
      </w:r>
      <w:r w:rsidRPr="00FE7B0F">
        <w:rPr>
          <w:rStyle w:val="StyleBoldUnderline"/>
          <w:highlight w:val="cyan"/>
        </w:rPr>
        <w:t>would help fire protection agencies and local citizens establish effective fire prevention programs in the RFE</w:t>
      </w:r>
      <w:r w:rsidRPr="00FE7B0F">
        <w:rPr>
          <w:sz w:val="16"/>
          <w:highlight w:val="cyan"/>
        </w:rPr>
        <w:t>.</w:t>
      </w:r>
      <w:r w:rsidRPr="005275EE">
        <w:rPr>
          <w:sz w:val="16"/>
        </w:rPr>
        <w:t xml:space="preserve"> </w:t>
      </w:r>
      <w:r w:rsidRPr="005275EE">
        <w:rPr>
          <w:rStyle w:val="StyleBoldUnderline"/>
        </w:rPr>
        <w:t>Implementing a cooperative fire management framework would also move Russia towards compliance with international forestry guidelines</w:t>
      </w:r>
      <w:r w:rsidRPr="005275EE">
        <w:rPr>
          <w:sz w:val="16"/>
        </w:rPr>
        <w:t>, as discussed in the following section.</w:t>
      </w:r>
    </w:p>
    <w:p w:rsidR="00AD61C9" w:rsidRPr="00D17C4E" w:rsidRDefault="00AD61C9" w:rsidP="00AD61C9"/>
    <w:p w:rsidR="00AD61C9" w:rsidRPr="006C5AD2" w:rsidRDefault="00AD61C9" w:rsidP="00AD61C9"/>
    <w:p w:rsidR="004F1E8F" w:rsidRDefault="004F1E8F" w:rsidP="00AD61C9">
      <w:pPr>
        <w:pStyle w:val="Heading3"/>
      </w:pPr>
      <w:r>
        <w:lastRenderedPageBreak/>
        <w:t xml:space="preserve">Turns Case </w:t>
      </w:r>
    </w:p>
    <w:p w:rsidR="004F1E8F" w:rsidRPr="002A2B7B" w:rsidRDefault="004F1E8F" w:rsidP="004F1E8F">
      <w:pPr>
        <w:pStyle w:val="Heading4"/>
      </w:pPr>
      <w:r>
        <w:t>This cards good – it does turn and solve the case</w:t>
      </w:r>
    </w:p>
    <w:p w:rsidR="004F1E8F" w:rsidRDefault="004F1E8F" w:rsidP="004F1E8F">
      <w:r>
        <w:rPr>
          <w:rStyle w:val="StyleStyleBold12pt"/>
        </w:rPr>
        <w:t xml:space="preserve">Kay 12 -  </w:t>
      </w:r>
      <w:r w:rsidRPr="00E170FF">
        <w:t>Cornell Community and Regional Development Institute</w:t>
      </w:r>
      <w:r>
        <w:t>( Energy Federalism: Who Decides?</w:t>
      </w:r>
      <w:r w:rsidRPr="00E170FF">
        <w:rPr>
          <w:sz w:val="12"/>
        </w:rPr>
        <w:t xml:space="preserve">¶ </w:t>
      </w:r>
      <w:r>
        <w:t xml:space="preserve">David Kay July 2012) </w:t>
      </w:r>
    </w:p>
    <w:p w:rsidR="004F1E8F" w:rsidRPr="00E170FF" w:rsidRDefault="004F1E8F" w:rsidP="004F1E8F">
      <w:pPr>
        <w:rPr>
          <w:rStyle w:val="StyleStyleBold12pt"/>
        </w:rPr>
      </w:pPr>
    </w:p>
    <w:p w:rsidR="004F1E8F" w:rsidRPr="0035015D" w:rsidRDefault="004F1E8F" w:rsidP="004F1E8F">
      <w:pPr>
        <w:rPr>
          <w:rStyle w:val="StyleBoldUnderline"/>
        </w:rPr>
      </w:pPr>
      <w:r w:rsidRPr="0035015D">
        <w:rPr>
          <w:rStyle w:val="StyleBoldUnderline"/>
        </w:rPr>
        <w:t>The theory of devolved federalism turns several of these arguments on their heads, reframing them to provide support for states’ rights and local home rule</w:t>
      </w:r>
      <w:r w:rsidRPr="00FE7B0F">
        <w:rPr>
          <w:rStyle w:val="StyleBoldUnderline"/>
          <w:highlight w:val="cyan"/>
        </w:rPr>
        <w:t>.</w:t>
      </w:r>
      <w:r>
        <w:t xml:space="preserve"> </w:t>
      </w:r>
      <w:r w:rsidRPr="00FE7B0F">
        <w:rPr>
          <w:rStyle w:val="Emphasis"/>
          <w:highlight w:val="cyan"/>
        </w:rPr>
        <w:t>These arguments have been prominent in much modern land use and environmental legislation during the recent decades of devolutionary policy at the federal level.</w:t>
      </w:r>
      <w:r>
        <w:t xml:space="preserve"> Briefly, </w:t>
      </w:r>
      <w:r w:rsidRPr="0035015D">
        <w:rPr>
          <w:rStyle w:val="StyleBoldUnderline"/>
        </w:rPr>
        <w:t>decentralization</w:t>
      </w:r>
      <w:r>
        <w:t xml:space="preserve"> is advocated because it </w:t>
      </w:r>
      <w:r w:rsidRPr="00FE7B0F">
        <w:rPr>
          <w:rStyle w:val="StyleBoldUnderline"/>
          <w:highlight w:val="cyan"/>
        </w:rPr>
        <w:t>enables experimentation and innovation</w:t>
      </w:r>
      <w:r>
        <w:t xml:space="preserve"> (eg. “</w:t>
      </w:r>
      <w:r w:rsidRPr="00FE7B0F">
        <w:rPr>
          <w:rStyle w:val="Emphasis"/>
          <w:highlight w:val="cyan"/>
        </w:rPr>
        <w:t>let 50 state regulations bloom”</w:t>
      </w:r>
      <w:r>
        <w:t xml:space="preserve">). </w:t>
      </w:r>
      <w:r w:rsidRPr="00FE7B0F">
        <w:rPr>
          <w:rStyle w:val="Emphasis"/>
          <w:highlight w:val="cyan"/>
        </w:rPr>
        <w:t>Devolved federalism posits a kind of race to the top. It focuses on models of innovation wherein forces of competition enable the adoption and diffusion of best governance and regulatory practices</w:t>
      </w:r>
      <w:r>
        <w:t xml:space="preserve"> (“positive contagion”). Because of the pragmatics and politics of information flows (ie. it is difficult to monitor, communicate with, and influence multiple agencies) </w:t>
      </w:r>
      <w:r w:rsidRPr="00FE7B0F">
        <w:rPr>
          <w:rStyle w:val="StyleBoldUnderline"/>
          <w:highlight w:val="cyan"/>
        </w:rPr>
        <w:t>and the need to access many different decision makers, devolution makes it less rather than more likely that single powerful interests will “capture” all regulatory agenci</w:t>
      </w:r>
      <w:r w:rsidRPr="00FE7B0F">
        <w:rPr>
          <w:highlight w:val="cyan"/>
        </w:rPr>
        <w:t>es</w:t>
      </w:r>
      <w:r>
        <w:t xml:space="preserve">. </w:t>
      </w:r>
      <w:r w:rsidRPr="00FE7B0F">
        <w:rPr>
          <w:rStyle w:val="StyleBoldUnderline"/>
          <w:highlight w:val="cyan"/>
        </w:rPr>
        <w:t>Devolved federalism facilitates greater flexibility in tailoring regulation to state and local problems, based on a) better and more relevant information for the issue at hand, associated with an acknowledgement of the importance of diversity in local conditions, and b) variable local preferences and the importance of optimizing the potential for choice</w:t>
      </w:r>
      <w:r w:rsidRPr="0035015D">
        <w:rPr>
          <w:rStyle w:val="StyleBoldUnderline"/>
        </w:rPr>
        <w:t xml:space="preserve"> (c.f public choice theory). Devolved federalism also improves accountability and equity insofar as it is deeply influenced by theories and normative values associated with participatory democracy and, in turn, its roots in ancient republican ideas about “civic virtue”.</w:t>
      </w:r>
    </w:p>
    <w:p w:rsidR="004F1E8F" w:rsidRPr="004F1E8F" w:rsidRDefault="004F1E8F" w:rsidP="004F1E8F"/>
    <w:p w:rsidR="00AD61C9" w:rsidRDefault="00BA35D5" w:rsidP="00AD61C9">
      <w:pPr>
        <w:pStyle w:val="Heading3"/>
      </w:pPr>
      <w:r>
        <w:lastRenderedPageBreak/>
        <w:t xml:space="preserve">China Russia ! </w:t>
      </w:r>
    </w:p>
    <w:p w:rsidR="00AD61C9" w:rsidRPr="00277144" w:rsidRDefault="00AD61C9" w:rsidP="00AD61C9">
      <w:pPr>
        <w:pStyle w:val="Heading4"/>
      </w:pPr>
      <w:r>
        <w:t>Lack of Chinese climate adaptation causes China-Russia War</w:t>
      </w:r>
    </w:p>
    <w:p w:rsidR="00AD61C9" w:rsidRPr="00277144" w:rsidRDefault="00AD61C9" w:rsidP="00AD61C9">
      <w:r w:rsidRPr="00277144">
        <w:rPr>
          <w:b/>
          <w:sz w:val="26"/>
          <w:szCs w:val="26"/>
        </w:rPr>
        <w:t>Weitz 12</w:t>
      </w:r>
      <w:r w:rsidRPr="00277144">
        <w:t xml:space="preserve"> </w:t>
      </w:r>
      <w:r w:rsidRPr="00277144">
        <w:rPr>
          <w:sz w:val="16"/>
          <w:szCs w:val="16"/>
        </w:rPr>
        <w:t xml:space="preserve">- Director of the Hudson Institute’s Center for Political-Military Analysis [Richard Weitz, “Superpower Symbiosis: The Russia-China Axis,” </w:t>
      </w:r>
      <w:r w:rsidRPr="00277144">
        <w:rPr>
          <w:sz w:val="16"/>
          <w:szCs w:val="16"/>
          <w:u w:val="single"/>
        </w:rPr>
        <w:t>World Affairs</w:t>
      </w:r>
      <w:r w:rsidRPr="00277144">
        <w:rPr>
          <w:sz w:val="16"/>
          <w:szCs w:val="16"/>
        </w:rPr>
        <w:t xml:space="preserve">, </w:t>
      </w:r>
      <w:hyperlink r:id="rId30" w:history="1">
        <w:r w:rsidRPr="00277144">
          <w:rPr>
            <w:sz w:val="16"/>
            <w:szCs w:val="16"/>
          </w:rPr>
          <w:t>November/December 2012</w:t>
        </w:r>
      </w:hyperlink>
      <w:r w:rsidRPr="00277144">
        <w:rPr>
          <w:sz w:val="16"/>
          <w:szCs w:val="16"/>
        </w:rPr>
        <w:t>, pg. http://tinyurl.com/cjcc3v2</w:t>
      </w:r>
    </w:p>
    <w:p w:rsidR="00AD61C9" w:rsidRPr="00277144" w:rsidRDefault="00AD61C9" w:rsidP="00AD61C9">
      <w:pPr>
        <w:rPr>
          <w:sz w:val="16"/>
        </w:rPr>
      </w:pPr>
    </w:p>
    <w:p w:rsidR="00AD61C9" w:rsidRPr="00622D1E" w:rsidRDefault="00AD61C9" w:rsidP="00AD61C9">
      <w:pPr>
        <w:rPr>
          <w:sz w:val="16"/>
        </w:rPr>
      </w:pPr>
      <w:r w:rsidRPr="00277144">
        <w:rPr>
          <w:sz w:val="16"/>
        </w:rPr>
        <w:t xml:space="preserve">A major </w:t>
      </w:r>
      <w:r w:rsidRPr="00773F7C">
        <w:rPr>
          <w:b/>
          <w:bCs/>
          <w:u w:val="single"/>
        </w:rPr>
        <w:t>worsening of China-Russia ties would</w:t>
      </w:r>
      <w:r w:rsidRPr="00277144">
        <w:rPr>
          <w:sz w:val="16"/>
        </w:rPr>
        <w:t xml:space="preserve"> actually </w:t>
      </w:r>
      <w:r w:rsidRPr="00773F7C">
        <w:rPr>
          <w:b/>
          <w:bCs/>
          <w:u w:val="single"/>
        </w:rPr>
        <w:t xml:space="preserve">represent a </w:t>
      </w:r>
      <w:r w:rsidRPr="00277144">
        <w:rPr>
          <w:rStyle w:val="Emphasis"/>
        </w:rPr>
        <w:t>regression to the mean</w:t>
      </w:r>
      <w:r w:rsidRPr="00277144">
        <w:rPr>
          <w:sz w:val="16"/>
        </w:rPr>
        <w:t xml:space="preserve">. </w:t>
      </w:r>
      <w:r w:rsidRPr="00FE7B0F">
        <w:rPr>
          <w:b/>
          <w:bCs/>
          <w:highlight w:val="cyan"/>
          <w:u w:val="single"/>
        </w:rPr>
        <w:t xml:space="preserve">The modern Chinese-Russian relationship has most often been characterized by </w:t>
      </w:r>
      <w:r w:rsidRPr="00FE7B0F">
        <w:rPr>
          <w:rStyle w:val="Emphasis"/>
          <w:highlight w:val="cyan"/>
        </w:rPr>
        <w:t>bloody wars</w:t>
      </w:r>
      <w:r w:rsidRPr="00FE7B0F">
        <w:rPr>
          <w:b/>
          <w:bCs/>
          <w:highlight w:val="cyan"/>
          <w:u w:val="single"/>
        </w:rPr>
        <w:t xml:space="preserve">, </w:t>
      </w:r>
      <w:r w:rsidRPr="00FE7B0F">
        <w:rPr>
          <w:rStyle w:val="Emphasis"/>
          <w:highlight w:val="cyan"/>
        </w:rPr>
        <w:t>imperial conquests</w:t>
      </w:r>
      <w:r w:rsidRPr="00FE7B0F">
        <w:rPr>
          <w:b/>
          <w:bCs/>
          <w:highlight w:val="cyan"/>
          <w:u w:val="single"/>
        </w:rPr>
        <w:t xml:space="preserve">, and </w:t>
      </w:r>
      <w:r w:rsidRPr="00FE7B0F">
        <w:rPr>
          <w:rStyle w:val="Emphasis"/>
          <w:highlight w:val="cyan"/>
        </w:rPr>
        <w:t>mutual denunciations</w:t>
      </w:r>
      <w:r w:rsidRPr="00277144">
        <w:rPr>
          <w:sz w:val="16"/>
        </w:rPr>
        <w:t xml:space="preserve">. It has only been during the last twenty years, when Russian power had been decapitated by its lost Soviet empire and China has found itself a rising economic—but still militarily weak—power that the two countries have managed to achieve a harmonious balance in their relationship. While China now has the world’s second-largest </w:t>
      </w:r>
      <w:r w:rsidRPr="00622D1E">
        <w:rPr>
          <w:sz w:val="16"/>
        </w:rPr>
        <w:t xml:space="preserve">economy, Russia has the world’s second most powerful military, thanks largely to its vast reserves of nuclear weapons. But </w:t>
      </w:r>
      <w:r w:rsidRPr="00773F7C">
        <w:rPr>
          <w:b/>
          <w:bCs/>
          <w:u w:val="single"/>
        </w:rPr>
        <w:t xml:space="preserve">China could soon surpass Russia in terms of conventional military. Under these conditions, Moscow could well join other countries bordering China in pursuing a </w:t>
      </w:r>
      <w:r w:rsidRPr="00622D1E">
        <w:rPr>
          <w:rStyle w:val="Emphasis"/>
        </w:rPr>
        <w:t>containment strategy</w:t>
      </w:r>
      <w:r w:rsidRPr="00773F7C">
        <w:rPr>
          <w:b/>
          <w:bCs/>
          <w:u w:val="single"/>
        </w:rPr>
        <w:t xml:space="preserve"> designed to balance</w:t>
      </w:r>
      <w:r w:rsidRPr="00622D1E">
        <w:rPr>
          <w:sz w:val="16"/>
        </w:rPr>
        <w:t xml:space="preserve">, though not prevent, </w:t>
      </w:r>
      <w:r w:rsidRPr="00773F7C">
        <w:rPr>
          <w:b/>
          <w:bCs/>
          <w:u w:val="single"/>
        </w:rPr>
        <w:t>China’s rising power</w:t>
      </w:r>
      <w:r w:rsidRPr="00622D1E">
        <w:rPr>
          <w:sz w:val="16"/>
        </w:rPr>
        <w:t>.</w:t>
      </w:r>
    </w:p>
    <w:p w:rsidR="00AD61C9" w:rsidRPr="00277144" w:rsidRDefault="00AD61C9" w:rsidP="00AD61C9">
      <w:pPr>
        <w:rPr>
          <w:sz w:val="16"/>
        </w:rPr>
      </w:pPr>
      <w:r w:rsidRPr="00773F7C">
        <w:rPr>
          <w:b/>
          <w:bCs/>
          <w:u w:val="single"/>
        </w:rPr>
        <w:t>Heightened China-Russia tensions over border regions are</w:t>
      </w:r>
      <w:r w:rsidRPr="00622D1E">
        <w:rPr>
          <w:sz w:val="16"/>
        </w:rPr>
        <w:t xml:space="preserve"> also </w:t>
      </w:r>
      <w:r w:rsidRPr="00773F7C">
        <w:rPr>
          <w:b/>
          <w:bCs/>
          <w:u w:val="single"/>
        </w:rPr>
        <w:t>a possibility.</w:t>
      </w:r>
      <w:r w:rsidRPr="00622D1E">
        <w:rPr>
          <w:sz w:val="16"/>
        </w:rPr>
        <w:t xml:space="preserve"> </w:t>
      </w:r>
      <w:r w:rsidRPr="00773F7C">
        <w:rPr>
          <w:b/>
          <w:bCs/>
          <w:u w:val="single"/>
        </w:rPr>
        <w:t>The demographic disparity that exists between the Russian Far East and northern China invariably raises the question of whether Chinese nationals will move</w:t>
      </w:r>
      <w:r w:rsidRPr="00622D1E">
        <w:rPr>
          <w:sz w:val="16"/>
        </w:rPr>
        <w:t xml:space="preserve"> northward </w:t>
      </w:r>
      <w:r w:rsidRPr="00773F7C">
        <w:rPr>
          <w:b/>
          <w:bCs/>
          <w:u w:val="single"/>
        </w:rPr>
        <w:t>to exploit the natural riches of under-populated eastern Russia</w:t>
      </w:r>
      <w:r w:rsidRPr="00277144">
        <w:rPr>
          <w:sz w:val="16"/>
        </w:rPr>
        <w:t xml:space="preserve">. </w:t>
      </w:r>
      <w:r w:rsidRPr="00FE7B0F">
        <w:rPr>
          <w:b/>
          <w:bCs/>
          <w:highlight w:val="cyan"/>
          <w:u w:val="single"/>
        </w:rPr>
        <w:t>Border tensions could increase if</w:t>
      </w:r>
      <w:r w:rsidRPr="00277144">
        <w:rPr>
          <w:sz w:val="16"/>
        </w:rPr>
        <w:t xml:space="preserve"> poorly managed development, combined with pollution, land seizures, and </w:t>
      </w:r>
      <w:r w:rsidRPr="00FE7B0F">
        <w:rPr>
          <w:rStyle w:val="Emphasis"/>
          <w:highlight w:val="cyan"/>
        </w:rPr>
        <w:t>climate change</w:t>
      </w:r>
      <w:r w:rsidRPr="00FE7B0F">
        <w:rPr>
          <w:b/>
          <w:bCs/>
          <w:highlight w:val="cyan"/>
          <w:u w:val="single"/>
        </w:rPr>
        <w:t xml:space="preserve">, drive </w:t>
      </w:r>
      <w:r w:rsidRPr="00773F7C">
        <w:rPr>
          <w:b/>
          <w:bCs/>
          <w:u w:val="single"/>
        </w:rPr>
        <w:t xml:space="preserve">poor </w:t>
      </w:r>
      <w:r w:rsidRPr="00FE7B0F">
        <w:rPr>
          <w:b/>
          <w:bCs/>
          <w:highlight w:val="cyan"/>
          <w:u w:val="single"/>
        </w:rPr>
        <w:t>Chinese peasants into Russian territory</w:t>
      </w:r>
      <w:r w:rsidRPr="00FE7B0F">
        <w:rPr>
          <w:sz w:val="16"/>
          <w:highlight w:val="cyan"/>
        </w:rPr>
        <w:t>.</w:t>
      </w:r>
      <w:r w:rsidRPr="00277144">
        <w:rPr>
          <w:sz w:val="16"/>
        </w:rPr>
        <w:t xml:space="preserve"> </w:t>
      </w:r>
      <w:r w:rsidRPr="00FE7B0F">
        <w:rPr>
          <w:b/>
          <w:bCs/>
          <w:highlight w:val="cyan"/>
          <w:u w:val="single"/>
        </w:rPr>
        <w:t>Russians</w:t>
      </w:r>
      <w:r w:rsidRPr="00277144">
        <w:rPr>
          <w:sz w:val="16"/>
        </w:rPr>
        <w:t xml:space="preserve"> no longer worry about a potential military clash with China over border issues, but they </w:t>
      </w:r>
      <w:r w:rsidRPr="00FE7B0F">
        <w:rPr>
          <w:b/>
          <w:bCs/>
          <w:highlight w:val="cyan"/>
          <w:u w:val="single"/>
        </w:rPr>
        <w:t>still fear</w:t>
      </w:r>
      <w:r w:rsidRPr="00277144">
        <w:rPr>
          <w:sz w:val="16"/>
        </w:rPr>
        <w:t xml:space="preserve"> that the combination of four factors—the declining ethnic Russian population in the Russian Far East, </w:t>
      </w:r>
      <w:r w:rsidRPr="00FE7B0F">
        <w:rPr>
          <w:b/>
          <w:bCs/>
          <w:highlight w:val="cyan"/>
          <w:u w:val="single"/>
        </w:rPr>
        <w:t xml:space="preserve">Chinese interest in acquiring greater access to </w:t>
      </w:r>
      <w:r w:rsidRPr="00773F7C">
        <w:rPr>
          <w:b/>
          <w:bCs/>
          <w:u w:val="single"/>
        </w:rPr>
        <w:t xml:space="preserve">the energy and other </w:t>
      </w:r>
      <w:r w:rsidRPr="00FE7B0F">
        <w:rPr>
          <w:b/>
          <w:bCs/>
          <w:highlight w:val="cyan"/>
          <w:u w:val="single"/>
        </w:rPr>
        <w:t>natural resources</w:t>
      </w:r>
      <w:r w:rsidRPr="00773F7C">
        <w:rPr>
          <w:b/>
          <w:bCs/>
          <w:u w:val="single"/>
        </w:rPr>
        <w:t xml:space="preserve"> of the region</w:t>
      </w:r>
      <w:r w:rsidRPr="00277144">
        <w:rPr>
          <w:sz w:val="16"/>
        </w:rPr>
        <w:t xml:space="preserve">, the growing disparity in the aggregate size of the Chinese and Russian national economies due to China’s higher growth rate, </w:t>
      </w:r>
      <w:r w:rsidRPr="00773F7C">
        <w:rPr>
          <w:b/>
          <w:bCs/>
          <w:u w:val="single"/>
        </w:rPr>
        <w:t>and</w:t>
      </w:r>
      <w:r w:rsidRPr="00277144">
        <w:rPr>
          <w:sz w:val="16"/>
        </w:rPr>
        <w:t xml:space="preserve"> suspected </w:t>
      </w:r>
      <w:r w:rsidRPr="00FE7B0F">
        <w:rPr>
          <w:b/>
          <w:bCs/>
          <w:highlight w:val="cyan"/>
          <w:u w:val="single"/>
        </w:rPr>
        <w:t>large-scale illegal Chinese immigration</w:t>
      </w:r>
      <w:r w:rsidRPr="00773F7C">
        <w:rPr>
          <w:b/>
          <w:bCs/>
          <w:u w:val="single"/>
        </w:rPr>
        <w:t xml:space="preserve"> into the Russian Far East</w:t>
      </w:r>
      <w:r w:rsidRPr="00277144">
        <w:rPr>
          <w:sz w:val="16"/>
        </w:rPr>
        <w:t>—</w:t>
      </w:r>
      <w:r w:rsidRPr="00FE7B0F">
        <w:rPr>
          <w:b/>
          <w:bCs/>
          <w:highlight w:val="cyan"/>
          <w:u w:val="single"/>
        </w:rPr>
        <w:t xml:space="preserve">will result in China’s </w:t>
      </w:r>
      <w:r w:rsidRPr="00FE7B0F">
        <w:rPr>
          <w:rStyle w:val="Emphasis"/>
          <w:highlight w:val="cyan"/>
        </w:rPr>
        <w:t>de facto</w:t>
      </w:r>
      <w:r w:rsidRPr="00277144">
        <w:rPr>
          <w:rStyle w:val="Emphasis"/>
        </w:rPr>
        <w:t xml:space="preserve"> </w:t>
      </w:r>
      <w:r w:rsidRPr="00277144">
        <w:rPr>
          <w:rStyle w:val="Emphasis"/>
          <w:b w:val="0"/>
          <w:sz w:val="16"/>
          <w:szCs w:val="16"/>
        </w:rPr>
        <w:t xml:space="preserve">peaceful </w:t>
      </w:r>
      <w:r w:rsidRPr="00FE7B0F">
        <w:rPr>
          <w:rStyle w:val="Emphasis"/>
          <w:highlight w:val="cyan"/>
        </w:rPr>
        <w:t>annexation</w:t>
      </w:r>
      <w:r w:rsidRPr="00FE7B0F">
        <w:rPr>
          <w:b/>
          <w:bCs/>
          <w:highlight w:val="cyan"/>
          <w:u w:val="single"/>
        </w:rPr>
        <w:t xml:space="preserve"> of</w:t>
      </w:r>
      <w:r w:rsidRPr="00277144">
        <w:rPr>
          <w:sz w:val="16"/>
        </w:rPr>
        <w:t xml:space="preserve"> large parts of </w:t>
      </w:r>
      <w:r w:rsidRPr="00FE7B0F">
        <w:rPr>
          <w:b/>
          <w:bCs/>
          <w:highlight w:val="cyan"/>
          <w:u w:val="single"/>
        </w:rPr>
        <w:t>eastern Russia</w:t>
      </w:r>
      <w:r w:rsidRPr="00773F7C">
        <w:rPr>
          <w:b/>
          <w:bCs/>
          <w:u w:val="single"/>
        </w:rPr>
        <w:t>.</w:t>
      </w:r>
      <w:r w:rsidRPr="00277144">
        <w:rPr>
          <w:sz w:val="16"/>
        </w:rPr>
        <w:t xml:space="preserve"> Although the Russian Federation is the largest country in the world in terms of territory, China has more than nine times as many people.</w:t>
      </w:r>
    </w:p>
    <w:p w:rsidR="00AD61C9" w:rsidRPr="00277144" w:rsidRDefault="00AD61C9" w:rsidP="00AD61C9">
      <w:pPr>
        <w:rPr>
          <w:sz w:val="16"/>
        </w:rPr>
      </w:pPr>
      <w:r w:rsidRPr="00277144">
        <w:rPr>
          <w:sz w:val="16"/>
        </w:rPr>
        <w:t xml:space="preserve">With the end of the NATO combat role in Afghanistan, an immediate source of tension could be Russian pressure on China to cease its buck-passing and join Russia in assuming the burden of stabilizing that country. Should US power in the Pacific falter, </w:t>
      </w:r>
      <w:r w:rsidRPr="00773F7C">
        <w:rPr>
          <w:b/>
          <w:bCs/>
          <w:u w:val="single"/>
        </w:rPr>
        <w:t>China and Russia might</w:t>
      </w:r>
      <w:r w:rsidRPr="00277144">
        <w:rPr>
          <w:sz w:val="16"/>
        </w:rPr>
        <w:t xml:space="preserve"> also </w:t>
      </w:r>
      <w:r w:rsidRPr="00773F7C">
        <w:rPr>
          <w:b/>
          <w:bCs/>
          <w:u w:val="single"/>
        </w:rPr>
        <w:t>become natural rivals</w:t>
      </w:r>
      <w:r w:rsidRPr="00277144">
        <w:rPr>
          <w:sz w:val="16"/>
        </w:rPr>
        <w:t xml:space="preserve"> for the allegiance of the weak states of East Asia looking for a new great-power patron. </w:t>
      </w:r>
      <w:r w:rsidRPr="00773F7C">
        <w:rPr>
          <w:b/>
          <w:bCs/>
          <w:u w:val="single"/>
        </w:rPr>
        <w:t xml:space="preserve">But </w:t>
      </w:r>
      <w:r w:rsidRPr="00FE7B0F">
        <w:rPr>
          <w:b/>
          <w:bCs/>
          <w:highlight w:val="cyan"/>
          <w:u w:val="single"/>
        </w:rPr>
        <w:t xml:space="preserve">for now such prospects linger in the background as Beijing and Moscow savor a far </w:t>
      </w:r>
      <w:r w:rsidRPr="00FE7B0F">
        <w:rPr>
          <w:rStyle w:val="Emphasis"/>
          <w:highlight w:val="cyan"/>
        </w:rPr>
        <w:t>smoother relationship</w:t>
      </w:r>
      <w:r w:rsidRPr="00773F7C">
        <w:rPr>
          <w:b/>
          <w:bCs/>
          <w:u w:val="single"/>
        </w:rPr>
        <w:t xml:space="preserve"> than the one they shared</w:t>
      </w:r>
      <w:r w:rsidRPr="00277144">
        <w:rPr>
          <w:sz w:val="16"/>
        </w:rPr>
        <w:t xml:space="preserve"> back in the day, </w:t>
      </w:r>
      <w:r w:rsidRPr="00773F7C">
        <w:rPr>
          <w:b/>
          <w:bCs/>
          <w:u w:val="single"/>
        </w:rPr>
        <w:t>when they competed to see which would achieve the one true communism</w:t>
      </w:r>
      <w:r w:rsidRPr="00277144">
        <w:rPr>
          <w:sz w:val="16"/>
        </w:rPr>
        <w:t>.</w:t>
      </w:r>
    </w:p>
    <w:p w:rsidR="00AD61C9" w:rsidRPr="00277144" w:rsidRDefault="00AD61C9" w:rsidP="00AD61C9">
      <w:pPr>
        <w:pStyle w:val="Heading4"/>
      </w:pPr>
      <w:r w:rsidRPr="00277144">
        <w:t xml:space="preserve">Russia will fight to control the RFE. It can’t win without </w:t>
      </w:r>
      <w:r w:rsidRPr="00277144">
        <w:rPr>
          <w:u w:val="single"/>
        </w:rPr>
        <w:t>nuclear escalation</w:t>
      </w:r>
      <w:r w:rsidRPr="00277144">
        <w:t xml:space="preserve"> </w:t>
      </w:r>
    </w:p>
    <w:p w:rsidR="00AD61C9" w:rsidRPr="00277144" w:rsidRDefault="00AD61C9" w:rsidP="00AD61C9">
      <w:r w:rsidRPr="00FE7B0F">
        <w:rPr>
          <w:b/>
          <w:sz w:val="26"/>
          <w:szCs w:val="26"/>
          <w:highlight w:val="cyan"/>
        </w:rPr>
        <w:t>Rousseau 12</w:t>
      </w:r>
      <w:r w:rsidRPr="00277144">
        <w:t xml:space="preserve"> </w:t>
      </w:r>
      <w:r w:rsidRPr="00277144">
        <w:rPr>
          <w:sz w:val="16"/>
          <w:szCs w:val="16"/>
        </w:rPr>
        <w:t xml:space="preserve">- Professor and Chair of Political Science and International Relations @ Khazar University [Richard Rousseau, “Will China Colonize and Incorporate Siberia?,” </w:t>
      </w:r>
      <w:r w:rsidRPr="00277144">
        <w:rPr>
          <w:sz w:val="16"/>
          <w:szCs w:val="16"/>
          <w:u w:val="single"/>
        </w:rPr>
        <w:t>Harvard International Review</w:t>
      </w:r>
      <w:r w:rsidRPr="00277144">
        <w:rPr>
          <w:sz w:val="16"/>
          <w:szCs w:val="16"/>
        </w:rPr>
        <w:t>,  July 9, 2012 | 12:07 AM, pg. http://tinyurl.com/c55zp3n</w:t>
      </w:r>
    </w:p>
    <w:p w:rsidR="00AD61C9" w:rsidRPr="00277144" w:rsidRDefault="00AD61C9" w:rsidP="00AD61C9">
      <w:pPr>
        <w:rPr>
          <w:sz w:val="10"/>
          <w:szCs w:val="10"/>
        </w:rPr>
      </w:pPr>
    </w:p>
    <w:p w:rsidR="00AD61C9" w:rsidRPr="00277144" w:rsidRDefault="00AD61C9" w:rsidP="00AD61C9">
      <w:pPr>
        <w:rPr>
          <w:sz w:val="16"/>
        </w:rPr>
      </w:pPr>
      <w:r w:rsidRPr="00277144">
        <w:rPr>
          <w:sz w:val="16"/>
        </w:rPr>
        <w:t xml:space="preserve">If Siberia is in fact awaiting a Chinese Future, a number of scenarios might unfold over the next decade. </w:t>
      </w:r>
      <w:r w:rsidRPr="00FE7B0F">
        <w:rPr>
          <w:b/>
          <w:bCs/>
          <w:highlight w:val="cyan"/>
          <w:u w:val="single"/>
        </w:rPr>
        <w:t xml:space="preserve">The </w:t>
      </w:r>
      <w:r w:rsidRPr="00FE7B0F">
        <w:rPr>
          <w:rStyle w:val="Emphasis"/>
          <w:highlight w:val="cyan"/>
        </w:rPr>
        <w:t>worst-case scenario for Russia</w:t>
      </w:r>
      <w:r w:rsidRPr="00FE7B0F">
        <w:rPr>
          <w:b/>
          <w:bCs/>
          <w:highlight w:val="cyan"/>
          <w:u w:val="single"/>
        </w:rPr>
        <w:t xml:space="preserve"> </w:t>
      </w:r>
      <w:r w:rsidRPr="00771A63">
        <w:rPr>
          <w:sz w:val="16"/>
        </w:rPr>
        <w:t xml:space="preserve">is not only the continuation of </w:t>
      </w:r>
      <w:r w:rsidRPr="00FE7B0F">
        <w:rPr>
          <w:b/>
          <w:bCs/>
          <w:highlight w:val="cyan"/>
          <w:u w:val="single"/>
        </w:rPr>
        <w:t>ethnic Chinese migration</w:t>
      </w:r>
      <w:r w:rsidRPr="00277144">
        <w:rPr>
          <w:sz w:val="16"/>
        </w:rPr>
        <w:t xml:space="preserve"> but a substantial rise of it in response to changes taking place in northern China. Russia’s Far East would then become predominantly inhabited by ethnics Chinese, </w:t>
      </w:r>
      <w:r w:rsidRPr="00773F7C">
        <w:rPr>
          <w:b/>
          <w:bCs/>
          <w:u w:val="single"/>
        </w:rPr>
        <w:t>resulting in a decisive change in the nature of a region</w:t>
      </w:r>
      <w:r w:rsidRPr="00277144">
        <w:rPr>
          <w:sz w:val="16"/>
          <w:szCs w:val="16"/>
        </w:rPr>
        <w:t xml:space="preserve"> already </w:t>
      </w:r>
      <w:r w:rsidRPr="00773F7C">
        <w:rPr>
          <w:b/>
          <w:bCs/>
          <w:u w:val="single"/>
        </w:rPr>
        <w:t>far-removed from European Russia</w:t>
      </w:r>
      <w:r w:rsidRPr="00277144">
        <w:rPr>
          <w:sz w:val="16"/>
        </w:rPr>
        <w:t>.</w:t>
      </w:r>
    </w:p>
    <w:p w:rsidR="00AD61C9" w:rsidRPr="00277144" w:rsidRDefault="00AD61C9" w:rsidP="00AD61C9">
      <w:pPr>
        <w:rPr>
          <w:sz w:val="16"/>
        </w:rPr>
      </w:pPr>
      <w:r w:rsidRPr="00FE7B0F">
        <w:rPr>
          <w:b/>
          <w:bCs/>
          <w:highlight w:val="cyan"/>
          <w:u w:val="single"/>
        </w:rPr>
        <w:t>Military aggression</w:t>
      </w:r>
      <w:r w:rsidRPr="00277144">
        <w:rPr>
          <w:sz w:val="16"/>
        </w:rPr>
        <w:t xml:space="preserve">, which seems highly improbable for now, </w:t>
      </w:r>
      <w:r w:rsidRPr="00FE7B0F">
        <w:rPr>
          <w:b/>
          <w:bCs/>
          <w:highlight w:val="cyan"/>
          <w:u w:val="single"/>
        </w:rPr>
        <w:t>cannot</w:t>
      </w:r>
      <w:r w:rsidRPr="00773F7C">
        <w:rPr>
          <w:b/>
          <w:bCs/>
          <w:u w:val="single"/>
        </w:rPr>
        <w:t xml:space="preserve"> be totally </w:t>
      </w:r>
      <w:r w:rsidRPr="00FE7B0F">
        <w:rPr>
          <w:b/>
          <w:bCs/>
          <w:highlight w:val="cyan"/>
          <w:u w:val="single"/>
        </w:rPr>
        <w:t>ruled out</w:t>
      </w:r>
      <w:r w:rsidRPr="00277144">
        <w:rPr>
          <w:sz w:val="16"/>
        </w:rPr>
        <w:t xml:space="preserve"> in the long term. </w:t>
      </w:r>
      <w:r w:rsidRPr="00773F7C">
        <w:rPr>
          <w:b/>
          <w:bCs/>
          <w:u w:val="single"/>
        </w:rPr>
        <w:t>Although</w:t>
      </w:r>
      <w:r w:rsidRPr="00963C99">
        <w:rPr>
          <w:sz w:val="16"/>
        </w:rPr>
        <w:t xml:space="preserve"> </w:t>
      </w:r>
      <w:r w:rsidRPr="008F6614">
        <w:rPr>
          <w:sz w:val="16"/>
        </w:rPr>
        <w:t xml:space="preserve">it is a fact that </w:t>
      </w:r>
      <w:r w:rsidRPr="00FE7B0F">
        <w:rPr>
          <w:b/>
          <w:bCs/>
          <w:highlight w:val="cyan"/>
          <w:u w:val="single"/>
        </w:rPr>
        <w:t xml:space="preserve">the Russian </w:t>
      </w:r>
      <w:r w:rsidRPr="00773F7C">
        <w:rPr>
          <w:b/>
          <w:bCs/>
          <w:u w:val="single"/>
        </w:rPr>
        <w:t>army lacks</w:t>
      </w:r>
      <w:r w:rsidRPr="00963C99">
        <w:rPr>
          <w:sz w:val="16"/>
        </w:rPr>
        <w:t xml:space="preserve"> the latest </w:t>
      </w:r>
      <w:r w:rsidRPr="00773F7C">
        <w:rPr>
          <w:b/>
          <w:bCs/>
          <w:u w:val="single"/>
        </w:rPr>
        <w:t>modern weaponry, historically its strength has always lain in its number of troops</w:t>
      </w:r>
      <w:r w:rsidRPr="00963C99">
        <w:rPr>
          <w:sz w:val="16"/>
        </w:rPr>
        <w:t xml:space="preserve">, not in its cutting-edge technology. </w:t>
      </w:r>
      <w:r w:rsidRPr="00773F7C">
        <w:rPr>
          <w:b/>
          <w:bCs/>
          <w:u w:val="single"/>
        </w:rPr>
        <w:t>At Poltava</w:t>
      </w:r>
      <w:r w:rsidRPr="00963C99">
        <w:rPr>
          <w:sz w:val="16"/>
        </w:rPr>
        <w:t xml:space="preserve"> in 1709, </w:t>
      </w:r>
      <w:r w:rsidRPr="00773F7C">
        <w:rPr>
          <w:b/>
          <w:bCs/>
          <w:u w:val="single"/>
        </w:rPr>
        <w:t>Galicia</w:t>
      </w:r>
      <w:r w:rsidRPr="00963C99">
        <w:rPr>
          <w:sz w:val="16"/>
        </w:rPr>
        <w:t xml:space="preserve"> in 1914 </w:t>
      </w:r>
      <w:r w:rsidRPr="00773F7C">
        <w:rPr>
          <w:b/>
          <w:bCs/>
          <w:u w:val="single"/>
        </w:rPr>
        <w:t>and Stalingrad</w:t>
      </w:r>
      <w:r w:rsidRPr="00963C99">
        <w:rPr>
          <w:sz w:val="16"/>
        </w:rPr>
        <w:t xml:space="preserve"> in 1942, </w:t>
      </w:r>
      <w:r w:rsidRPr="00773F7C">
        <w:rPr>
          <w:b/>
          <w:bCs/>
          <w:u w:val="single"/>
        </w:rPr>
        <w:t>the Russians did not</w:t>
      </w:r>
      <w:r w:rsidRPr="00963C99">
        <w:rPr>
          <w:sz w:val="16"/>
        </w:rPr>
        <w:t xml:space="preserve"> liberate or </w:t>
      </w:r>
      <w:r w:rsidRPr="00773F7C">
        <w:rPr>
          <w:b/>
          <w:bCs/>
          <w:u w:val="single"/>
        </w:rPr>
        <w:t>retake these lands because they had more advanced military tech</w:t>
      </w:r>
      <w:r w:rsidRPr="00963C99">
        <w:rPr>
          <w:sz w:val="16"/>
        </w:rPr>
        <w:t xml:space="preserve">nology at their disposal </w:t>
      </w:r>
      <w:r w:rsidRPr="00773F7C">
        <w:rPr>
          <w:b/>
          <w:bCs/>
          <w:u w:val="single"/>
        </w:rPr>
        <w:t>or</w:t>
      </w:r>
      <w:r w:rsidRPr="00963C99">
        <w:rPr>
          <w:sz w:val="16"/>
        </w:rPr>
        <w:t xml:space="preserve"> developed </w:t>
      </w:r>
      <w:r w:rsidRPr="00963C99">
        <w:rPr>
          <w:sz w:val="16"/>
          <w:szCs w:val="16"/>
        </w:rPr>
        <w:t xml:space="preserve">cleverer </w:t>
      </w:r>
      <w:r w:rsidRPr="00773F7C">
        <w:rPr>
          <w:b/>
          <w:bCs/>
          <w:u w:val="single"/>
        </w:rPr>
        <w:t>tactics</w:t>
      </w:r>
      <w:r w:rsidRPr="00963C99">
        <w:rPr>
          <w:sz w:val="16"/>
        </w:rPr>
        <w:t xml:space="preserve">, </w:t>
      </w:r>
      <w:r w:rsidRPr="00773F7C">
        <w:rPr>
          <w:b/>
          <w:bCs/>
          <w:u w:val="single"/>
        </w:rPr>
        <w:t>but</w:t>
      </w:r>
      <w:r w:rsidRPr="00963C99">
        <w:rPr>
          <w:sz w:val="16"/>
        </w:rPr>
        <w:t xml:space="preserve"> rather </w:t>
      </w:r>
      <w:r w:rsidRPr="00773F7C">
        <w:rPr>
          <w:b/>
          <w:bCs/>
          <w:u w:val="single"/>
        </w:rPr>
        <w:t>because they had a large numerical superiority</w:t>
      </w:r>
      <w:r w:rsidRPr="00963C99">
        <w:rPr>
          <w:sz w:val="16"/>
        </w:rPr>
        <w:t xml:space="preserve"> over the enemy. </w:t>
      </w:r>
      <w:r w:rsidRPr="00773F7C">
        <w:rPr>
          <w:b/>
          <w:bCs/>
          <w:u w:val="single"/>
        </w:rPr>
        <w:t xml:space="preserve">This </w:t>
      </w:r>
      <w:r w:rsidRPr="00FE7B0F">
        <w:rPr>
          <w:rStyle w:val="Emphasis"/>
          <w:highlight w:val="cyan"/>
        </w:rPr>
        <w:lastRenderedPageBreak/>
        <w:t xml:space="preserve">numerical advantage would dissipate entirely </w:t>
      </w:r>
      <w:r w:rsidRPr="00963C99">
        <w:rPr>
          <w:rStyle w:val="Emphasis"/>
        </w:rPr>
        <w:t>in the face of the Chinese armed forces</w:t>
      </w:r>
      <w:r w:rsidRPr="00773F7C">
        <w:rPr>
          <w:b/>
          <w:bCs/>
          <w:u w:val="single"/>
        </w:rPr>
        <w:t>, which are ten times larger</w:t>
      </w:r>
      <w:r w:rsidRPr="00963C99">
        <w:rPr>
          <w:sz w:val="16"/>
        </w:rPr>
        <w:t xml:space="preserve">. The </w:t>
      </w:r>
      <w:r w:rsidRPr="00773F7C">
        <w:rPr>
          <w:b/>
          <w:bCs/>
          <w:u w:val="single"/>
        </w:rPr>
        <w:t>inferiority of Russia’s conventional forces is</w:t>
      </w:r>
      <w:r w:rsidRPr="00963C99">
        <w:rPr>
          <w:sz w:val="16"/>
        </w:rPr>
        <w:t xml:space="preserve"> also </w:t>
      </w:r>
      <w:r w:rsidRPr="00773F7C">
        <w:rPr>
          <w:b/>
          <w:bCs/>
          <w:u w:val="single"/>
        </w:rPr>
        <w:t>aggravated by the shortage of conscripts</w:t>
      </w:r>
      <w:r w:rsidRPr="00963C99">
        <w:rPr>
          <w:sz w:val="16"/>
        </w:rPr>
        <w:t>, a consequence</w:t>
      </w:r>
      <w:r w:rsidRPr="00277144">
        <w:rPr>
          <w:sz w:val="16"/>
        </w:rPr>
        <w:t xml:space="preserve"> of the country’s demographic decline. </w:t>
      </w:r>
      <w:r w:rsidRPr="00773F7C">
        <w:rPr>
          <w:b/>
          <w:bCs/>
          <w:u w:val="single"/>
        </w:rPr>
        <w:t>However,</w:t>
      </w:r>
      <w:r w:rsidRPr="00277144">
        <w:rPr>
          <w:sz w:val="16"/>
        </w:rPr>
        <w:t xml:space="preserve"> </w:t>
      </w:r>
      <w:r w:rsidRPr="00FE7B0F">
        <w:rPr>
          <w:b/>
          <w:bCs/>
          <w:highlight w:val="cyan"/>
          <w:u w:val="single"/>
        </w:rPr>
        <w:t>with regards to nuclear weapons, Russia’s total</w:t>
      </w:r>
      <w:r w:rsidRPr="00773F7C">
        <w:rPr>
          <w:b/>
          <w:bCs/>
          <w:u w:val="single"/>
        </w:rPr>
        <w:t xml:space="preserve"> of approximately 10,000 nuclear warheads </w:t>
      </w:r>
      <w:r w:rsidRPr="00FE7B0F">
        <w:rPr>
          <w:b/>
          <w:bCs/>
          <w:highlight w:val="cyan"/>
          <w:u w:val="single"/>
        </w:rPr>
        <w:t>surpasses China‘s</w:t>
      </w:r>
      <w:r w:rsidRPr="00773F7C">
        <w:rPr>
          <w:b/>
          <w:bCs/>
          <w:u w:val="single"/>
        </w:rPr>
        <w:t xml:space="preserve"> total of approximately 240 nuclear warheads.</w:t>
      </w:r>
      <w:r w:rsidRPr="00277144">
        <w:rPr>
          <w:sz w:val="16"/>
        </w:rPr>
        <w:t xml:space="preserve"> The Russian economy may lag far behind China’s, but the Russian Army is still a frightening force and should not be underestimated.</w:t>
      </w:r>
    </w:p>
    <w:p w:rsidR="00AD61C9" w:rsidRDefault="00AD61C9" w:rsidP="00AD61C9">
      <w:pPr>
        <w:rPr>
          <w:sz w:val="16"/>
        </w:rPr>
      </w:pPr>
      <w:r w:rsidRPr="00277144">
        <w:rPr>
          <w:sz w:val="16"/>
        </w:rPr>
        <w:t xml:space="preserve">For instance, </w:t>
      </w:r>
      <w:r w:rsidRPr="00FE7B0F">
        <w:rPr>
          <w:b/>
          <w:bCs/>
          <w:highlight w:val="cyan"/>
          <w:u w:val="single"/>
        </w:rPr>
        <w:t>in</w:t>
      </w:r>
      <w:r w:rsidRPr="00277144">
        <w:rPr>
          <w:sz w:val="16"/>
        </w:rPr>
        <w:t xml:space="preserve"> June and July </w:t>
      </w:r>
      <w:r w:rsidRPr="00FE7B0F">
        <w:rPr>
          <w:b/>
          <w:bCs/>
          <w:highlight w:val="cyan"/>
          <w:u w:val="single"/>
        </w:rPr>
        <w:t>2010, Russian armed forces conducted</w:t>
      </w:r>
      <w:r w:rsidRPr="00277144">
        <w:rPr>
          <w:sz w:val="16"/>
        </w:rPr>
        <w:t xml:space="preserve"> </w:t>
      </w:r>
      <w:r w:rsidRPr="00773F7C">
        <w:rPr>
          <w:b/>
          <w:bCs/>
          <w:u w:val="single"/>
        </w:rPr>
        <w:t>Vostok 2010</w:t>
      </w:r>
      <w:r w:rsidRPr="00277144">
        <w:rPr>
          <w:sz w:val="16"/>
        </w:rPr>
        <w:t xml:space="preserve">, </w:t>
      </w:r>
      <w:r w:rsidRPr="00773F7C">
        <w:rPr>
          <w:b/>
          <w:bCs/>
          <w:u w:val="single"/>
        </w:rPr>
        <w:t>a series of</w:t>
      </w:r>
      <w:r w:rsidRPr="00277144">
        <w:rPr>
          <w:sz w:val="16"/>
        </w:rPr>
        <w:t xml:space="preserve"> 10-day </w:t>
      </w:r>
      <w:r w:rsidRPr="00FE7B0F">
        <w:rPr>
          <w:b/>
          <w:bCs/>
          <w:highlight w:val="cyan"/>
          <w:u w:val="single"/>
        </w:rPr>
        <w:t>unprecedented military exercises</w:t>
      </w:r>
      <w:r w:rsidRPr="00277144">
        <w:rPr>
          <w:sz w:val="16"/>
        </w:rPr>
        <w:t xml:space="preserve">. These were made up of a set of strategic exercises that involved 20,000 troops, up to 70 warplanes and 30 warships from the Far Eastern, Siberian and Volga-Urals military districts, as well as the Pacific Fleet. Designed primarily to put the military to the test, </w:t>
      </w:r>
      <w:r w:rsidRPr="00FE7B0F">
        <w:rPr>
          <w:b/>
          <w:bCs/>
          <w:highlight w:val="cyan"/>
          <w:u w:val="single"/>
        </w:rPr>
        <w:t>these wargames were</w:t>
      </w:r>
      <w:r w:rsidRPr="00277144">
        <w:rPr>
          <w:sz w:val="16"/>
        </w:rPr>
        <w:t xml:space="preserve"> also </w:t>
      </w:r>
      <w:r w:rsidRPr="00FE7B0F">
        <w:rPr>
          <w:b/>
          <w:bCs/>
          <w:highlight w:val="cyan"/>
          <w:u w:val="single"/>
        </w:rPr>
        <w:t xml:space="preserve">a </w:t>
      </w:r>
      <w:r w:rsidRPr="00FE7B0F">
        <w:rPr>
          <w:rStyle w:val="Emphasis"/>
          <w:highlight w:val="cyan"/>
        </w:rPr>
        <w:t>warning to Chinese military officials</w:t>
      </w:r>
      <w:r w:rsidRPr="00277144">
        <w:rPr>
          <w:sz w:val="16"/>
        </w:rPr>
        <w:t xml:space="preserve"> who were present during the exercise. </w:t>
      </w:r>
      <w:r w:rsidRPr="00773F7C">
        <w:rPr>
          <w:b/>
          <w:bCs/>
          <w:u w:val="single"/>
        </w:rPr>
        <w:t>Vostok 2010 simulated a response to a possible attack from China</w:t>
      </w:r>
      <w:r w:rsidRPr="00277144">
        <w:rPr>
          <w:sz w:val="16"/>
        </w:rPr>
        <w:t>. It included the firing of live ammunition, simulated airborne assaults and amphibious assault landings.</w:t>
      </w:r>
    </w:p>
    <w:p w:rsidR="00AD61C9" w:rsidRPr="009254E2" w:rsidRDefault="00AD61C9" w:rsidP="00AD61C9"/>
    <w:p w:rsidR="00AD61C9" w:rsidRDefault="00BA35D5" w:rsidP="00AD61C9">
      <w:pPr>
        <w:pStyle w:val="Heading3"/>
      </w:pPr>
      <w:r>
        <w:lastRenderedPageBreak/>
        <w:t xml:space="preserve">Disasters ! </w:t>
      </w:r>
    </w:p>
    <w:p w:rsidR="00AD61C9" w:rsidRPr="00D145C0" w:rsidRDefault="00AD61C9" w:rsidP="00AD61C9">
      <w:pPr>
        <w:pStyle w:val="Heading4"/>
      </w:pPr>
      <w:r>
        <w:t>Dynamic</w:t>
      </w:r>
      <w:r w:rsidRPr="00D145C0">
        <w:t xml:space="preserve"> environmental federalism is key to disaster mitigation.</w:t>
      </w:r>
    </w:p>
    <w:p w:rsidR="00AD61C9" w:rsidRPr="00D145C0" w:rsidRDefault="00AD61C9" w:rsidP="00AD61C9">
      <w:pPr>
        <w:rPr>
          <w:rFonts w:ascii="Garamond" w:hAnsi="Garamond"/>
        </w:rPr>
      </w:pPr>
      <w:r w:rsidRPr="00D145C0">
        <w:rPr>
          <w:rFonts w:ascii="Garamond" w:hAnsi="Garamond"/>
          <w:b/>
          <w:bCs/>
          <w:sz w:val="26"/>
        </w:rPr>
        <w:t>Griffin 7</w:t>
      </w:r>
      <w:r w:rsidRPr="00D145C0">
        <w:rPr>
          <w:rFonts w:ascii="Garamond" w:hAnsi="Garamond"/>
          <w:bCs/>
        </w:rPr>
        <w:t>[</w:t>
      </w:r>
      <w:r w:rsidRPr="00D145C0">
        <w:rPr>
          <w:rFonts w:ascii="Garamond" w:hAnsi="Garamond"/>
        </w:rPr>
        <w:t xml:space="preserve">Stephen M. Griffin, </w:t>
      </w:r>
      <w:r w:rsidRPr="00D145C0">
        <w:rPr>
          <w:rFonts w:ascii="Garamond" w:hAnsi="Garamond"/>
          <w:bCs/>
        </w:rPr>
        <w:t>Rutledge C. Clement, Jr. Professor in Constitutional Law, Tulane Law School</w:t>
      </w:r>
      <w:r w:rsidRPr="00D145C0">
        <w:rPr>
          <w:rFonts w:ascii="Garamond" w:hAnsi="Garamond"/>
        </w:rPr>
        <w:t>, Stop Federalism Before It Kills Again: Reflections on Hurricane Katrina, Journal of Civil Rights and Economic Development, Volume 21, Issue 2 Volume 21, Spring 2007, Issue 2 Article 6]</w:t>
      </w:r>
    </w:p>
    <w:p w:rsidR="00AD61C9" w:rsidRPr="00D145C0" w:rsidRDefault="00AD61C9" w:rsidP="00AD61C9">
      <w:pPr>
        <w:rPr>
          <w:rFonts w:ascii="Garamond" w:hAnsi="Garamond"/>
        </w:rPr>
      </w:pPr>
    </w:p>
    <w:p w:rsidR="00AD61C9" w:rsidRPr="00D145C0" w:rsidRDefault="00AD61C9" w:rsidP="00AD61C9">
      <w:pPr>
        <w:rPr>
          <w:rFonts w:ascii="Garamond" w:hAnsi="Garamond"/>
          <w:sz w:val="16"/>
        </w:rPr>
      </w:pPr>
      <w:r w:rsidRPr="00D145C0">
        <w:rPr>
          <w:rFonts w:ascii="Garamond" w:hAnsi="Garamond"/>
          <w:sz w:val="16"/>
        </w:rPr>
        <w:t xml:space="preserve">And so it is still the case that </w:t>
      </w:r>
      <w:r w:rsidRPr="00FE7B0F">
        <w:rPr>
          <w:rStyle w:val="StyleBoldUnderline"/>
          <w:highlight w:val="cyan"/>
        </w:rPr>
        <w:t>when natural disasters strike</w:t>
      </w:r>
      <w:r w:rsidRPr="005F4C3F">
        <w:rPr>
          <w:rStyle w:val="StyleBoldUnderline"/>
        </w:rPr>
        <w:t xml:space="preserve">, the </w:t>
      </w:r>
      <w:r w:rsidRPr="00FE7B0F">
        <w:rPr>
          <w:rStyle w:val="StyleBoldUnderline"/>
          <w:highlight w:val="cyan"/>
        </w:rPr>
        <w:t>divided power</w:t>
      </w:r>
      <w:r w:rsidRPr="005F4C3F">
        <w:rPr>
          <w:rStyle w:val="StyleBoldUnderline"/>
        </w:rPr>
        <w:t xml:space="preserve"> of the federal structure </w:t>
      </w:r>
      <w:r w:rsidRPr="00FE7B0F">
        <w:rPr>
          <w:rStyle w:val="StyleBoldUnderline"/>
          <w:highlight w:val="cyan"/>
        </w:rPr>
        <w:t>presents a coordination problem</w:t>
      </w:r>
      <w:r w:rsidRPr="005F4C3F">
        <w:rPr>
          <w:rStyle w:val="StyleBoldUnderline"/>
        </w:rPr>
        <w:t>.</w:t>
      </w:r>
      <w:r w:rsidRPr="00D145C0">
        <w:rPr>
          <w:rFonts w:ascii="Garamond" w:hAnsi="Garamond"/>
          <w:sz w:val="16"/>
        </w:rPr>
        <w:t xml:space="preserve"> The kind of coordination that had to occur to avoid the Katrina disaster requires long-term planning before the event. </w:t>
      </w:r>
      <w:r w:rsidRPr="005F4C3F">
        <w:rPr>
          <w:rStyle w:val="StyleBoldUnderline"/>
        </w:rPr>
        <w:t>The American constitutional system makes taking intergovernmental action difficult and complex</w:t>
      </w:r>
      <w:r w:rsidRPr="00D145C0">
        <w:rPr>
          <w:rFonts w:ascii="Garamond" w:hAnsi="Garamond"/>
          <w:sz w:val="16"/>
        </w:rPr>
        <w:t>. The process of coordinating governments can take years. In many ways, the government was just at the beginning of that process at the time of Katrina,48 although we are now four years distant from the terrorist attacks of September 11, 2001 that set the latest round of disaster coordination in motion.</w:t>
      </w:r>
    </w:p>
    <w:p w:rsidR="00AD61C9" w:rsidRPr="00D145C0" w:rsidRDefault="00AD61C9" w:rsidP="00AD61C9">
      <w:pPr>
        <w:rPr>
          <w:rFonts w:ascii="Garamond" w:hAnsi="Garamond"/>
          <w:sz w:val="16"/>
        </w:rPr>
      </w:pPr>
      <w:r w:rsidRPr="005F4C3F">
        <w:rPr>
          <w:rStyle w:val="StyleBoldUnderline"/>
        </w:rPr>
        <w:t>Suppose</w:t>
      </w:r>
      <w:r w:rsidRPr="00D145C0">
        <w:rPr>
          <w:rFonts w:ascii="Garamond" w:hAnsi="Garamond"/>
          <w:sz w:val="16"/>
        </w:rPr>
        <w:t xml:space="preserve">, however, that </w:t>
      </w:r>
      <w:r w:rsidRPr="005F4C3F">
        <w:rPr>
          <w:rStyle w:val="StyleBoldUnderline"/>
        </w:rPr>
        <w:t>we don't have the luxury of taking the time to satisfy every official with a veto. This is the key point of tension between</w:t>
      </w:r>
      <w:r w:rsidRPr="00D145C0">
        <w:rPr>
          <w:rFonts w:ascii="Garamond" w:hAnsi="Garamond"/>
          <w:sz w:val="16"/>
        </w:rPr>
        <w:t xml:space="preserve"> </w:t>
      </w:r>
      <w:r w:rsidRPr="005F4C3F">
        <w:rPr>
          <w:rStyle w:val="StyleBoldUnderline"/>
        </w:rPr>
        <w:t xml:space="preserve">what contemporary governance demands and </w:t>
      </w:r>
      <w:r w:rsidRPr="00D145C0">
        <w:rPr>
          <w:rFonts w:ascii="Garamond" w:hAnsi="Garamond"/>
          <w:sz w:val="16"/>
        </w:rPr>
        <w:t xml:space="preserve">what </w:t>
      </w:r>
      <w:r w:rsidRPr="005F4C3F">
        <w:rPr>
          <w:rStyle w:val="StyleBoldUnderline"/>
        </w:rPr>
        <w:t>the Constitution permits</w:t>
      </w:r>
      <w:r w:rsidRPr="00D145C0">
        <w:rPr>
          <w:rFonts w:ascii="Garamond" w:hAnsi="Garamond"/>
          <w:sz w:val="16"/>
        </w:rPr>
        <w:t xml:space="preserve">. The kind of limited change that occurred in 1927 can take us only so far. </w:t>
      </w:r>
      <w:r w:rsidRPr="005F4C3F">
        <w:rPr>
          <w:rStyle w:val="StyleBoldUnderline"/>
        </w:rPr>
        <w:t>What</w:t>
      </w:r>
      <w:r w:rsidRPr="00D145C0">
        <w:rPr>
          <w:rFonts w:ascii="Garamond" w:hAnsi="Garamond"/>
          <w:sz w:val="16"/>
        </w:rPr>
        <w:t xml:space="preserve"> Hurricane </w:t>
      </w:r>
      <w:r w:rsidRPr="00FE7B0F">
        <w:rPr>
          <w:rStyle w:val="StyleBoldUnderline"/>
          <w:highlight w:val="cyan"/>
        </w:rPr>
        <w:t>Katrina showed</w:t>
      </w:r>
      <w:r w:rsidRPr="005F4C3F">
        <w:rPr>
          <w:rStyle w:val="StyleBoldUnderline"/>
        </w:rPr>
        <w:t xml:space="preserve"> was that even after decades of experience</w:t>
      </w:r>
      <w:r w:rsidRPr="00D145C0">
        <w:rPr>
          <w:rFonts w:ascii="Garamond" w:hAnsi="Garamond"/>
          <w:sz w:val="16"/>
        </w:rPr>
        <w:t xml:space="preserve"> with natural disasters, </w:t>
      </w:r>
      <w:r w:rsidRPr="005F4C3F">
        <w:rPr>
          <w:rStyle w:val="StyleBoldUnderline"/>
        </w:rPr>
        <w:t xml:space="preserve">the federal and </w:t>
      </w:r>
      <w:r w:rsidRPr="00FE7B0F">
        <w:rPr>
          <w:rStyle w:val="StyleBoldUnderline"/>
          <w:highlight w:val="cyan"/>
        </w:rPr>
        <w:t>state governments were still uncoordinated and unprepared</w:t>
      </w:r>
      <w:r w:rsidRPr="005F4C3F">
        <w:rPr>
          <w:rStyle w:val="StyleBoldUnderline"/>
        </w:rPr>
        <w:t>. The reasons they were unprepared go to the heart of the constitutional order</w:t>
      </w:r>
      <w:r w:rsidRPr="00D145C0">
        <w:rPr>
          <w:rFonts w:ascii="Garamond" w:hAnsi="Garamond"/>
          <w:sz w:val="16"/>
        </w:rPr>
        <w:t>.</w:t>
      </w:r>
    </w:p>
    <w:p w:rsidR="00AD61C9" w:rsidRPr="00D145C0" w:rsidRDefault="00AD61C9" w:rsidP="00AD61C9">
      <w:pPr>
        <w:rPr>
          <w:rFonts w:ascii="Garamond" w:hAnsi="Garamond"/>
          <w:sz w:val="16"/>
        </w:rPr>
      </w:pPr>
      <w:r w:rsidRPr="00D145C0">
        <w:rPr>
          <w:rFonts w:ascii="Garamond" w:hAnsi="Garamond"/>
          <w:sz w:val="16"/>
        </w:rPr>
        <w:t>III. FEDERAL LESSONS</w:t>
      </w:r>
    </w:p>
    <w:p w:rsidR="00AD61C9" w:rsidRPr="00D145C0" w:rsidRDefault="00AD61C9" w:rsidP="00AD61C9">
      <w:pPr>
        <w:rPr>
          <w:rFonts w:ascii="Garamond" w:hAnsi="Garamond"/>
          <w:sz w:val="16"/>
        </w:rPr>
      </w:pPr>
      <w:r w:rsidRPr="00D145C0">
        <w:rPr>
          <w:rFonts w:ascii="Garamond" w:hAnsi="Garamond"/>
          <w:sz w:val="16"/>
        </w:rPr>
        <w:t xml:space="preserve">Unless we learn some lessons, </w:t>
      </w:r>
      <w:r w:rsidRPr="00FE7B0F">
        <w:rPr>
          <w:rStyle w:val="StyleBoldUnderline"/>
          <w:highlight w:val="cyan"/>
        </w:rPr>
        <w:t>Katrina will happen again</w:t>
      </w:r>
      <w:r w:rsidRPr="005F4C3F">
        <w:rPr>
          <w:rStyle w:val="StyleBoldUnderline"/>
        </w:rPr>
        <w:t xml:space="preserve">. It may be </w:t>
      </w:r>
      <w:r w:rsidRPr="00FE7B0F">
        <w:rPr>
          <w:rStyle w:val="StyleBoldUnderline"/>
          <w:highlight w:val="cyan"/>
        </w:rPr>
        <w:t>a massive earthquake</w:t>
      </w:r>
      <w:r w:rsidRPr="005F4C3F">
        <w:rPr>
          <w:rStyle w:val="StyleBoldUnderline"/>
        </w:rPr>
        <w:t xml:space="preserve">, an </w:t>
      </w:r>
      <w:r w:rsidRPr="00FE7B0F">
        <w:rPr>
          <w:rStyle w:val="StyleBoldUnderline"/>
          <w:highlight w:val="cyan"/>
        </w:rPr>
        <w:t>influenza pandemic</w:t>
      </w:r>
      <w:r w:rsidRPr="005F4C3F">
        <w:rPr>
          <w:rStyle w:val="StyleBoldUnderline"/>
        </w:rPr>
        <w:t xml:space="preserve">, a </w:t>
      </w:r>
      <w:r w:rsidRPr="00FE7B0F">
        <w:rPr>
          <w:rStyle w:val="StyleBoldUnderline"/>
          <w:highlight w:val="cyan"/>
        </w:rPr>
        <w:t>terrorist attack</w:t>
      </w:r>
      <w:r w:rsidRPr="005F4C3F">
        <w:rPr>
          <w:rStyle w:val="StyleBoldUnderline"/>
        </w:rPr>
        <w:t xml:space="preserve">, or even </w:t>
      </w:r>
      <w:r w:rsidRPr="00FE7B0F">
        <w:rPr>
          <w:rStyle w:val="StyleBoldUnderline"/>
          <w:highlight w:val="cyan"/>
        </w:rPr>
        <w:t>another hurricane</w:t>
      </w:r>
      <w:r w:rsidRPr="00D145C0">
        <w:rPr>
          <w:rFonts w:ascii="Garamond" w:hAnsi="Garamond"/>
          <w:sz w:val="16"/>
        </w:rPr>
        <w:t xml:space="preserve">, </w:t>
      </w:r>
      <w:r w:rsidRPr="005F4C3F">
        <w:rPr>
          <w:rStyle w:val="StyleBoldUnderline"/>
        </w:rPr>
        <w:t xml:space="preserve">but </w:t>
      </w:r>
      <w:r w:rsidRPr="00FE7B0F">
        <w:rPr>
          <w:rStyle w:val="StyleBoldUnderline"/>
          <w:highlight w:val="cyan"/>
        </w:rPr>
        <w:t>the same ill-coordinated response will</w:t>
      </w:r>
      <w:r w:rsidRPr="00D145C0">
        <w:rPr>
          <w:rFonts w:ascii="Garamond" w:hAnsi="Garamond"/>
          <w:sz w:val="16"/>
        </w:rPr>
        <w:t xml:space="preserve"> indeed </w:t>
      </w:r>
      <w:r w:rsidRPr="00FE7B0F">
        <w:rPr>
          <w:rStyle w:val="StyleBoldUnderline"/>
          <w:highlight w:val="cyan"/>
        </w:rPr>
        <w:t>happen</w:t>
      </w:r>
      <w:r w:rsidRPr="00D145C0">
        <w:rPr>
          <w:rFonts w:ascii="Garamond" w:hAnsi="Garamond"/>
          <w:sz w:val="16"/>
        </w:rPr>
        <w:t xml:space="preserve"> again </w:t>
      </w:r>
      <w:r w:rsidRPr="00FE7B0F">
        <w:rPr>
          <w:rStyle w:val="StyleBoldUnderline"/>
          <w:highlight w:val="cyan"/>
        </w:rPr>
        <w:t>unless</w:t>
      </w:r>
      <w:r w:rsidRPr="005F4C3F">
        <w:rPr>
          <w:rStyle w:val="StyleBoldUnderline"/>
        </w:rPr>
        <w:t xml:space="preserve"> some attention is paid to the constitutional and institutional lessons</w:t>
      </w:r>
      <w:r w:rsidRPr="00D145C0">
        <w:rPr>
          <w:rFonts w:ascii="Garamond" w:hAnsi="Garamond"/>
          <w:sz w:val="16"/>
        </w:rPr>
        <w:t xml:space="preserve"> of Katrina. </w:t>
      </w:r>
      <w:r w:rsidRPr="005F4C3F">
        <w:rPr>
          <w:rStyle w:val="StyleBoldUnderline"/>
        </w:rPr>
        <w:t>We need to "stop federalism" before it kills again.</w:t>
      </w:r>
      <w:r w:rsidRPr="00D145C0">
        <w:rPr>
          <w:rFonts w:ascii="Garamond" w:hAnsi="Garamond"/>
          <w:sz w:val="16"/>
        </w:rPr>
        <w:t xml:space="preserve"> That is, we need to stop our customary thinking about what federalism requires in order to prevent another horrific loss of life and property. First, let's approach the difficult questions left by the legacy of decades of informal constitutional change not reflected in the text of the Constitution. These changes mean that there is no real sense in which we can act to preserve and extend eighteenth century federal values. Much of the formal institutional structure is there (but not all - see the Fourteenth and Seventeenth Amendments), but its meaning has been altered by informal constitutional change, most of which occurred in the twentieth century. So if we sound the call, as the House Committee did, for remaining faithful to the values of eighteenth century federalism, we become unthinking believers in an ideology that does not relate to contemporary reality. Moreover, the formal structure that does carry over from the eighteenth century is misleading because it has been supplemented and subtly altered by continuous institutional change.</w:t>
      </w:r>
    </w:p>
    <w:p w:rsidR="00AD61C9" w:rsidRPr="00D145C0" w:rsidRDefault="00AD61C9" w:rsidP="00AD61C9">
      <w:pPr>
        <w:rPr>
          <w:rFonts w:ascii="Garamond" w:hAnsi="Garamond"/>
          <w:sz w:val="16"/>
        </w:rPr>
      </w:pPr>
      <w:r w:rsidRPr="00D145C0">
        <w:rPr>
          <w:rFonts w:ascii="Garamond" w:hAnsi="Garamond"/>
          <w:sz w:val="16"/>
        </w:rPr>
        <w:t>The federal system as it exists today is our system, not that of the founding generation. "We" - generations still alive - created it and we are continuing to change it. The best example during the Bush administration was the No Child Left Behind Act,49 legislation that involved an unprecedented intrusion into a subject, education, that everyone used to agree should be left to the states - at least left to the states for most of American history. 50 In any event, if this system is ours, we are responsible for its successful operation and we can decide to change it for good and sufficient reasons.</w:t>
      </w:r>
    </w:p>
    <w:p w:rsidR="00AD61C9" w:rsidRPr="00D145C0" w:rsidRDefault="00AD61C9" w:rsidP="00AD61C9">
      <w:pPr>
        <w:rPr>
          <w:rFonts w:ascii="Garamond" w:hAnsi="Garamond"/>
          <w:sz w:val="16"/>
        </w:rPr>
      </w:pPr>
      <w:r w:rsidRPr="005F4C3F">
        <w:rPr>
          <w:rStyle w:val="StyleBoldUnderline"/>
        </w:rPr>
        <w:t xml:space="preserve">There is nothing in the Constitution to prevent us from doing better the next time. We can stop traditional federalist ways of thinking in order to prevent disasters and aid disaster victims </w:t>
      </w:r>
      <w:r w:rsidRPr="00D145C0">
        <w:rPr>
          <w:rFonts w:ascii="Garamond" w:hAnsi="Garamond"/>
          <w:sz w:val="16"/>
        </w:rPr>
        <w:t>when the worst occurs. An obvious place to start, one that has occurred to both the White House and the House Select Committee, is with the assumption that the initiative should lie with state and local governments and that the federal government should wait until their help is requested. The federal government already had installations, resources and personnel in the New Orleans area prior to Katrina and could have moved far more aggressively on its own to render assistance. Only previous national policy, based not on the Constitution itself, but on a sense of constitutional protocol, stood in the way.</w:t>
      </w:r>
    </w:p>
    <w:p w:rsidR="00AD61C9" w:rsidRPr="00D145C0" w:rsidRDefault="00AD61C9" w:rsidP="00AD61C9">
      <w:pPr>
        <w:rPr>
          <w:rFonts w:ascii="Garamond" w:hAnsi="Garamond"/>
          <w:sz w:val="16"/>
        </w:rPr>
      </w:pPr>
      <w:r w:rsidRPr="00D145C0">
        <w:rPr>
          <w:rFonts w:ascii="Garamond" w:hAnsi="Garamond"/>
          <w:sz w:val="16"/>
        </w:rPr>
        <w:t xml:space="preserve">Unfortunately, </w:t>
      </w:r>
      <w:r w:rsidRPr="005F4C3F">
        <w:rPr>
          <w:rStyle w:val="StyleBoldUnderline"/>
        </w:rPr>
        <w:t>more than protocol stands in the way of preventing future disasters</w:t>
      </w:r>
      <w:r w:rsidRPr="00D145C0">
        <w:rPr>
          <w:rFonts w:ascii="Garamond" w:hAnsi="Garamond"/>
          <w:sz w:val="16"/>
        </w:rPr>
        <w:t xml:space="preserve">. Whether the policy is flood control, communications, or (perhaps in a future disaster) a massive need for medical care, the separated layers of government make coordination inherently difficult and time-consuming. Here </w:t>
      </w:r>
      <w:r w:rsidRPr="00FE7B0F">
        <w:rPr>
          <w:rStyle w:val="StyleBoldUnderline"/>
          <w:highlight w:val="cyan"/>
        </w:rPr>
        <w:t>the fed</w:t>
      </w:r>
      <w:r w:rsidRPr="005F4C3F">
        <w:rPr>
          <w:rStyle w:val="StyleBoldUnderline"/>
        </w:rPr>
        <w:t xml:space="preserve">eral government </w:t>
      </w:r>
      <w:r w:rsidRPr="00FE7B0F">
        <w:rPr>
          <w:rStyle w:val="StyleBoldUnderline"/>
          <w:highlight w:val="cyan"/>
        </w:rPr>
        <w:t>will have to be far more directive</w:t>
      </w:r>
      <w:r w:rsidRPr="00D145C0">
        <w:rPr>
          <w:rFonts w:ascii="Garamond" w:hAnsi="Garamond"/>
          <w:sz w:val="16"/>
        </w:rPr>
        <w:t xml:space="preserve"> than it has been </w:t>
      </w:r>
      <w:r w:rsidRPr="005F4C3F">
        <w:rPr>
          <w:rStyle w:val="StyleBoldUnderline"/>
        </w:rPr>
        <w:t>in order to avoid future Katrinas</w:t>
      </w:r>
      <w:r w:rsidRPr="00D145C0">
        <w:rPr>
          <w:rFonts w:ascii="Garamond" w:hAnsi="Garamond"/>
          <w:sz w:val="16"/>
        </w:rPr>
        <w:t>. It will have to condition federal aid in these areas on timetables, the use of specific technology, and review by independent experts such as the National Academy of Sciences.</w:t>
      </w:r>
    </w:p>
    <w:p w:rsidR="00AD61C9" w:rsidRPr="00D145C0" w:rsidRDefault="00AD61C9" w:rsidP="00AD61C9">
      <w:pPr>
        <w:rPr>
          <w:rFonts w:ascii="Garamond" w:hAnsi="Garamond"/>
          <w:b/>
          <w:sz w:val="26"/>
        </w:rPr>
      </w:pPr>
    </w:p>
    <w:p w:rsidR="00AD61C9" w:rsidRPr="00D145C0" w:rsidRDefault="00AD61C9" w:rsidP="00AD61C9">
      <w:pPr>
        <w:rPr>
          <w:rFonts w:ascii="Garamond" w:hAnsi="Garamond"/>
          <w:b/>
          <w:sz w:val="26"/>
        </w:rPr>
      </w:pPr>
      <w:r w:rsidRPr="00D145C0">
        <w:rPr>
          <w:rFonts w:ascii="Garamond" w:hAnsi="Garamond"/>
          <w:b/>
          <w:sz w:val="26"/>
        </w:rPr>
        <w:t>Unmitigated disasters cause extinction.</w:t>
      </w:r>
    </w:p>
    <w:p w:rsidR="00AD61C9" w:rsidRPr="00D145C0" w:rsidRDefault="00AD61C9" w:rsidP="00AD61C9">
      <w:pPr>
        <w:rPr>
          <w:rFonts w:ascii="Garamond" w:hAnsi="Garamond"/>
        </w:rPr>
      </w:pPr>
      <w:r w:rsidRPr="00D145C0">
        <w:rPr>
          <w:rFonts w:ascii="Garamond" w:hAnsi="Garamond"/>
          <w:b/>
          <w:sz w:val="26"/>
        </w:rPr>
        <w:t>Sid-Ahmed 5</w:t>
      </w:r>
      <w:r w:rsidRPr="00D145C0">
        <w:rPr>
          <w:rFonts w:ascii="Garamond" w:hAnsi="Garamond"/>
        </w:rPr>
        <w:t xml:space="preserve"> [Mohamed, Political analyst for the Al-Ahram Newspaper, </w:t>
      </w:r>
      <w:r w:rsidRPr="00D145C0">
        <w:rPr>
          <w:rFonts w:ascii="Garamond" w:hAnsi="Garamond"/>
          <w:i/>
        </w:rPr>
        <w:t>The post-earthquake world</w:t>
      </w:r>
      <w:r w:rsidRPr="00D145C0">
        <w:rPr>
          <w:rFonts w:ascii="Garamond" w:hAnsi="Garamond"/>
        </w:rPr>
        <w:t>, http://weekly.ahram.org.eg/2005/724/op3.htm]</w:t>
      </w:r>
    </w:p>
    <w:p w:rsidR="00AD61C9" w:rsidRPr="00D145C0" w:rsidRDefault="00AD61C9" w:rsidP="00AD61C9">
      <w:pPr>
        <w:rPr>
          <w:rFonts w:ascii="Garamond" w:hAnsi="Garamond"/>
        </w:rPr>
      </w:pPr>
    </w:p>
    <w:p w:rsidR="00AD61C9" w:rsidRPr="00D145C0" w:rsidRDefault="00AD61C9" w:rsidP="00AD61C9">
      <w:pPr>
        <w:rPr>
          <w:rFonts w:ascii="Garamond" w:hAnsi="Garamond"/>
        </w:rPr>
      </w:pPr>
      <w:r w:rsidRPr="00D145C0">
        <w:rPr>
          <w:rFonts w:ascii="Garamond" w:hAnsi="Garamond"/>
          <w:sz w:val="14"/>
        </w:rPr>
        <w:t>The contradiction between Man and Nature has reached unprecedented heights, forcing us to re-examine our understanding of the existing world system. US President George W Bush has announced the creation of an international alliance between the US, Japan, India, Australia and any other nation wishing to join that will work to help the stricken region overcome the huge problems it is facing in the wake of the tsunamis. Actually</w:t>
      </w:r>
      <w:r w:rsidRPr="00D145C0">
        <w:rPr>
          <w:rFonts w:ascii="Garamond" w:hAnsi="Garamond"/>
        </w:rPr>
        <w:t xml:space="preserve">, </w:t>
      </w:r>
      <w:r w:rsidRPr="00FE7B0F">
        <w:rPr>
          <w:rStyle w:val="StyleBoldUnderline"/>
          <w:highlight w:val="cyan"/>
        </w:rPr>
        <w:t>the implications of</w:t>
      </w:r>
      <w:r w:rsidRPr="00D145C0">
        <w:rPr>
          <w:rFonts w:ascii="Garamond" w:hAnsi="Garamond"/>
        </w:rPr>
        <w:t xml:space="preserve"> </w:t>
      </w:r>
      <w:r w:rsidRPr="00D145C0">
        <w:rPr>
          <w:rFonts w:ascii="Garamond" w:hAnsi="Garamond"/>
          <w:sz w:val="14"/>
        </w:rPr>
        <w:t>the</w:t>
      </w:r>
      <w:r w:rsidRPr="00D145C0">
        <w:rPr>
          <w:rFonts w:ascii="Garamond" w:hAnsi="Garamond"/>
        </w:rPr>
        <w:t xml:space="preserve"> </w:t>
      </w:r>
      <w:r w:rsidRPr="00FE7B0F">
        <w:rPr>
          <w:rStyle w:val="StyleBoldUnderline"/>
          <w:highlight w:val="cyan"/>
        </w:rPr>
        <w:t>disaster are</w:t>
      </w:r>
      <w:r w:rsidRPr="00D145C0">
        <w:rPr>
          <w:rFonts w:ascii="Garamond" w:hAnsi="Garamond"/>
        </w:rPr>
        <w:t xml:space="preserve"> </w:t>
      </w:r>
      <w:r w:rsidRPr="00D145C0">
        <w:rPr>
          <w:rFonts w:ascii="Garamond" w:hAnsi="Garamond"/>
          <w:sz w:val="14"/>
        </w:rPr>
        <w:t>not only regional but</w:t>
      </w:r>
      <w:r w:rsidRPr="00D145C0">
        <w:rPr>
          <w:rFonts w:ascii="Garamond" w:hAnsi="Garamond"/>
        </w:rPr>
        <w:t xml:space="preserve"> </w:t>
      </w:r>
      <w:r w:rsidRPr="00FE7B0F">
        <w:rPr>
          <w:rStyle w:val="StyleBoldUnderline"/>
          <w:highlight w:val="cyan"/>
        </w:rPr>
        <w:t>global</w:t>
      </w:r>
      <w:r w:rsidRPr="00D145C0">
        <w:rPr>
          <w:rFonts w:ascii="Garamond" w:hAnsi="Garamond"/>
        </w:rPr>
        <w:t xml:space="preserve">, </w:t>
      </w:r>
      <w:r w:rsidRPr="00D145C0">
        <w:rPr>
          <w:rFonts w:ascii="Garamond" w:hAnsi="Garamond"/>
          <w:sz w:val="14"/>
        </w:rPr>
        <w:t xml:space="preserve">not to say cosmic. Is it possible to mobilise all the inhabitants of our planet to the extent and at the speed necessary to avert similar disasters in </w:t>
      </w:r>
      <w:r w:rsidRPr="00D145C0">
        <w:rPr>
          <w:rFonts w:ascii="Garamond" w:hAnsi="Garamond"/>
          <w:sz w:val="14"/>
        </w:rPr>
        <w:lastRenderedPageBreak/>
        <w:t>future? How to engender the required state of emergency, that is, a different type of inter-human relations which rise to the level of the challenge before contradictions between the various sections of the world community make that collective effort unrealisable?</w:t>
      </w:r>
    </w:p>
    <w:p w:rsidR="00AD61C9" w:rsidRPr="00D145C0" w:rsidRDefault="00AD61C9" w:rsidP="00AD61C9">
      <w:pPr>
        <w:rPr>
          <w:rFonts w:ascii="Garamond" w:hAnsi="Garamond"/>
          <w:sz w:val="14"/>
        </w:rPr>
      </w:pPr>
      <w:r w:rsidRPr="00FE7B0F">
        <w:rPr>
          <w:rStyle w:val="StyleBoldUnderline"/>
          <w:highlight w:val="cyan"/>
        </w:rPr>
        <w:t>The human species has never been exposed to</w:t>
      </w:r>
      <w:r w:rsidRPr="00D145C0">
        <w:rPr>
          <w:rFonts w:ascii="Garamond" w:hAnsi="Garamond"/>
        </w:rPr>
        <w:t xml:space="preserve"> a </w:t>
      </w:r>
      <w:r w:rsidRPr="00FE7B0F">
        <w:rPr>
          <w:rStyle w:val="StyleBoldUnderline"/>
          <w:highlight w:val="cyan"/>
        </w:rPr>
        <w:t>natural upheaval of this magnitude</w:t>
      </w:r>
      <w:r w:rsidRPr="00D145C0">
        <w:rPr>
          <w:rFonts w:ascii="Garamond" w:hAnsi="Garamond"/>
        </w:rPr>
        <w:t xml:space="preserve"> </w:t>
      </w:r>
      <w:r w:rsidRPr="00D145C0">
        <w:rPr>
          <w:rFonts w:ascii="Garamond" w:hAnsi="Garamond"/>
          <w:sz w:val="14"/>
        </w:rPr>
        <w:t>within living memory. What happened in South Asia is the ecological equivalent of 9/11.</w:t>
      </w:r>
      <w:r w:rsidRPr="00D145C0">
        <w:rPr>
          <w:rFonts w:ascii="Garamond" w:hAnsi="Garamond"/>
        </w:rPr>
        <w:t xml:space="preserve"> </w:t>
      </w:r>
      <w:r w:rsidRPr="005F4C3F">
        <w:rPr>
          <w:rStyle w:val="StyleBoldUnderline"/>
        </w:rPr>
        <w:t xml:space="preserve">Ecological </w:t>
      </w:r>
      <w:r w:rsidRPr="00FE7B0F">
        <w:rPr>
          <w:rStyle w:val="StyleBoldUnderline"/>
          <w:highlight w:val="cyan"/>
        </w:rPr>
        <w:t>problems</w:t>
      </w:r>
      <w:r w:rsidRPr="00D145C0">
        <w:rPr>
          <w:rFonts w:ascii="Garamond" w:hAnsi="Garamond"/>
        </w:rPr>
        <w:t xml:space="preserve"> </w:t>
      </w:r>
      <w:r w:rsidRPr="00D145C0">
        <w:rPr>
          <w:rFonts w:ascii="Garamond" w:hAnsi="Garamond"/>
          <w:sz w:val="14"/>
        </w:rPr>
        <w:t>like global warming and climatic disturbances in general</w:t>
      </w:r>
      <w:r w:rsidRPr="00D145C0">
        <w:rPr>
          <w:rFonts w:ascii="Garamond" w:hAnsi="Garamond"/>
        </w:rPr>
        <w:t xml:space="preserve"> </w:t>
      </w:r>
      <w:r w:rsidRPr="00FE7B0F">
        <w:rPr>
          <w:rStyle w:val="StyleBoldUnderline"/>
          <w:highlight w:val="cyan"/>
        </w:rPr>
        <w:t>threaten to make</w:t>
      </w:r>
      <w:r w:rsidRPr="005F4C3F">
        <w:rPr>
          <w:rStyle w:val="StyleBoldUnderline"/>
        </w:rPr>
        <w:t xml:space="preserve"> our natural </w:t>
      </w:r>
      <w:r w:rsidRPr="00FE7B0F">
        <w:rPr>
          <w:rStyle w:val="StyleBoldUnderline"/>
          <w:highlight w:val="cyan"/>
        </w:rPr>
        <w:t>habitat unfit for</w:t>
      </w:r>
      <w:r w:rsidRPr="005F4C3F">
        <w:rPr>
          <w:rStyle w:val="StyleBoldUnderline"/>
        </w:rPr>
        <w:t xml:space="preserve"> human </w:t>
      </w:r>
      <w:r w:rsidRPr="00FE7B0F">
        <w:rPr>
          <w:rStyle w:val="StyleBoldUnderline"/>
          <w:highlight w:val="cyan"/>
        </w:rPr>
        <w:t>life</w:t>
      </w:r>
      <w:r w:rsidRPr="00D145C0">
        <w:rPr>
          <w:rFonts w:ascii="Garamond" w:hAnsi="Garamond"/>
        </w:rPr>
        <w:t xml:space="preserve">. </w:t>
      </w:r>
      <w:r w:rsidRPr="00D145C0">
        <w:rPr>
          <w:rFonts w:ascii="Garamond" w:hAnsi="Garamond"/>
          <w:sz w:val="14"/>
        </w:rPr>
        <w:t>The</w:t>
      </w:r>
      <w:r w:rsidRPr="00D145C0">
        <w:rPr>
          <w:rFonts w:ascii="Garamond" w:hAnsi="Garamond"/>
        </w:rPr>
        <w:t xml:space="preserve"> </w:t>
      </w:r>
      <w:r w:rsidRPr="00FE7B0F">
        <w:rPr>
          <w:rStyle w:val="StyleBoldUnderline"/>
          <w:highlight w:val="cyan"/>
        </w:rPr>
        <w:t>extinction</w:t>
      </w:r>
      <w:r w:rsidRPr="005F4C3F">
        <w:rPr>
          <w:rStyle w:val="StyleBoldUnderline"/>
        </w:rPr>
        <w:t xml:space="preserve"> of</w:t>
      </w:r>
      <w:r w:rsidRPr="00D145C0">
        <w:rPr>
          <w:rFonts w:ascii="Garamond" w:hAnsi="Garamond"/>
        </w:rPr>
        <w:t xml:space="preserve"> </w:t>
      </w:r>
      <w:r w:rsidRPr="00D145C0">
        <w:rPr>
          <w:rFonts w:ascii="Garamond" w:hAnsi="Garamond"/>
          <w:sz w:val="14"/>
        </w:rPr>
        <w:t>the</w:t>
      </w:r>
      <w:r w:rsidRPr="00D145C0">
        <w:rPr>
          <w:rFonts w:ascii="Garamond" w:hAnsi="Garamond"/>
        </w:rPr>
        <w:t xml:space="preserve"> </w:t>
      </w:r>
      <w:r w:rsidRPr="005F4C3F">
        <w:rPr>
          <w:rStyle w:val="StyleBoldUnderline"/>
        </w:rPr>
        <w:t xml:space="preserve">species </w:t>
      </w:r>
      <w:r w:rsidRPr="00FE7B0F">
        <w:rPr>
          <w:rStyle w:val="StyleBoldUnderline"/>
          <w:highlight w:val="cyan"/>
        </w:rPr>
        <w:t>has become a</w:t>
      </w:r>
      <w:r w:rsidRPr="005F4C3F">
        <w:rPr>
          <w:rStyle w:val="StyleBoldUnderline"/>
        </w:rPr>
        <w:t xml:space="preserve"> very </w:t>
      </w:r>
      <w:r w:rsidRPr="00FE7B0F">
        <w:rPr>
          <w:rStyle w:val="StyleBoldUnderline"/>
          <w:highlight w:val="cyan"/>
        </w:rPr>
        <w:t>real possibility</w:t>
      </w:r>
      <w:r w:rsidRPr="00FE7B0F">
        <w:rPr>
          <w:rFonts w:ascii="Garamond" w:hAnsi="Garamond"/>
          <w:highlight w:val="cyan"/>
        </w:rPr>
        <w:t>,</w:t>
      </w:r>
      <w:r w:rsidRPr="00D145C0">
        <w:rPr>
          <w:rFonts w:ascii="Garamond" w:hAnsi="Garamond"/>
        </w:rPr>
        <w:t xml:space="preserve"> </w:t>
      </w:r>
      <w:r w:rsidRPr="00D145C0">
        <w:rPr>
          <w:rFonts w:ascii="Garamond" w:hAnsi="Garamond"/>
          <w:sz w:val="14"/>
        </w:rPr>
        <w:t>whether by our own hand or as a result of natural disasters of a much greater magnitude than the Indian Ocean earthquake and the killer waves it spawned. Human civilisation has developed in the hope that Man will be able to reach welfare and prosperity on earth for everybody. But now things seem to be moving in the opposite direction, exposing planet Earth to the end of its role as a nurturing place for human life.</w:t>
      </w:r>
    </w:p>
    <w:p w:rsidR="00AD61C9" w:rsidRPr="00D145C0" w:rsidRDefault="00AD61C9" w:rsidP="00AD61C9">
      <w:pPr>
        <w:rPr>
          <w:rFonts w:ascii="Garamond" w:hAnsi="Garamond"/>
          <w:sz w:val="14"/>
        </w:rPr>
      </w:pPr>
      <w:r w:rsidRPr="00D145C0">
        <w:rPr>
          <w:rFonts w:ascii="Garamond" w:hAnsi="Garamond"/>
          <w:sz w:val="14"/>
        </w:rPr>
        <w:t>Today, human conflicts have become less of a threat than the confrontation between Man and Nature. At least they are less likely to bring about the end of the human species. The</w:t>
      </w:r>
      <w:r w:rsidRPr="00D145C0">
        <w:rPr>
          <w:rFonts w:ascii="Garamond" w:hAnsi="Garamond"/>
        </w:rPr>
        <w:t xml:space="preserve"> </w:t>
      </w:r>
      <w:r w:rsidRPr="005F4C3F">
        <w:rPr>
          <w:rStyle w:val="StyleBoldUnderline"/>
        </w:rPr>
        <w:t xml:space="preserve">reactions of nature </w:t>
      </w:r>
      <w:r w:rsidRPr="00D145C0">
        <w:rPr>
          <w:rFonts w:ascii="Garamond" w:hAnsi="Garamond"/>
          <w:sz w:val="14"/>
        </w:rPr>
        <w:t>as a result of its exposure to the onslaughts of human societies</w:t>
      </w:r>
      <w:r w:rsidRPr="00D145C0">
        <w:rPr>
          <w:rFonts w:ascii="Garamond" w:hAnsi="Garamond"/>
        </w:rPr>
        <w:t xml:space="preserve"> </w:t>
      </w:r>
      <w:r w:rsidRPr="005F4C3F">
        <w:rPr>
          <w:rStyle w:val="StyleBoldUnderline"/>
        </w:rPr>
        <w:t xml:space="preserve">have become </w:t>
      </w:r>
      <w:r w:rsidRPr="00D145C0">
        <w:rPr>
          <w:rFonts w:ascii="Garamond" w:hAnsi="Garamond"/>
          <w:sz w:val="14"/>
        </w:rPr>
        <w:t>more</w:t>
      </w:r>
      <w:r w:rsidRPr="00D145C0">
        <w:rPr>
          <w:rFonts w:ascii="Garamond" w:hAnsi="Garamond"/>
        </w:rPr>
        <w:t xml:space="preserve"> </w:t>
      </w:r>
      <w:r w:rsidRPr="005F4C3F">
        <w:rPr>
          <w:rStyle w:val="StyleBoldUnderline"/>
        </w:rPr>
        <w:t xml:space="preserve">important in determining the fate of the human species </w:t>
      </w:r>
      <w:r w:rsidRPr="00D145C0">
        <w:rPr>
          <w:rFonts w:ascii="Garamond" w:hAnsi="Garamond"/>
          <w:sz w:val="14"/>
        </w:rPr>
        <w:t>than any harm it can inflict on itself.</w:t>
      </w:r>
    </w:p>
    <w:p w:rsidR="00AD61C9" w:rsidRPr="00D145C0" w:rsidRDefault="00AD61C9" w:rsidP="00AD61C9">
      <w:pPr>
        <w:rPr>
          <w:rFonts w:ascii="Garamond" w:hAnsi="Garamond"/>
          <w:sz w:val="14"/>
        </w:rPr>
      </w:pPr>
      <w:r w:rsidRPr="00D145C0">
        <w:rPr>
          <w:rFonts w:ascii="Garamond" w:hAnsi="Garamond"/>
          <w:sz w:val="14"/>
        </w:rPr>
        <w:t>Until recently, the threat Nature represented was perceived as likely to arise only in the long run, related for instance to how global warming would affect life on our planet. Such a threat could take decades, even centuries, to reach a critical level. This perception has changed following the devastating earthquake and tsunamis that hit the coastal regions of South Asia and, less violently, of East Africa, on 26 December.</w:t>
      </w:r>
    </w:p>
    <w:p w:rsidR="00AD61C9" w:rsidRPr="00D145C0" w:rsidRDefault="00AD61C9" w:rsidP="00AD61C9">
      <w:pPr>
        <w:rPr>
          <w:rFonts w:ascii="Garamond" w:hAnsi="Garamond"/>
        </w:rPr>
      </w:pPr>
      <w:r w:rsidRPr="00D145C0">
        <w:rPr>
          <w:rFonts w:ascii="Garamond" w:hAnsi="Garamond"/>
          <w:sz w:val="14"/>
        </w:rPr>
        <w:t>This cataclysmic event has underscored the vulnerability of our world before the wrath of Nature and shaken the sanguine belief that the end of the world is a long way away</w:t>
      </w:r>
      <w:r w:rsidRPr="00D145C0">
        <w:rPr>
          <w:rFonts w:ascii="Garamond" w:hAnsi="Garamond"/>
        </w:rPr>
        <w:t xml:space="preserve">. </w:t>
      </w:r>
      <w:r w:rsidRPr="005F4C3F">
        <w:rPr>
          <w:rStyle w:val="StyleBoldUnderline"/>
        </w:rPr>
        <w:t>Gone are the days when we could comfort ourselves with the notion</w:t>
      </w:r>
      <w:r w:rsidRPr="00D145C0">
        <w:rPr>
          <w:rFonts w:ascii="Garamond" w:hAnsi="Garamond"/>
        </w:rPr>
        <w:t xml:space="preserve"> that the </w:t>
      </w:r>
      <w:r w:rsidRPr="005F4C3F">
        <w:rPr>
          <w:rStyle w:val="StyleBoldUnderline"/>
        </w:rPr>
        <w:t xml:space="preserve">extinction of the human race will not occur before a long-term future that will </w:t>
      </w:r>
      <w:r w:rsidRPr="00D145C0">
        <w:rPr>
          <w:rFonts w:ascii="Garamond" w:hAnsi="Garamond"/>
          <w:sz w:val="14"/>
        </w:rPr>
        <w:t>only materialise after millions of years and</w:t>
      </w:r>
      <w:r w:rsidRPr="00D145C0">
        <w:rPr>
          <w:rFonts w:ascii="Garamond" w:hAnsi="Garamond"/>
        </w:rPr>
        <w:t xml:space="preserve"> </w:t>
      </w:r>
      <w:r w:rsidRPr="005F4C3F">
        <w:rPr>
          <w:rStyle w:val="StyleBoldUnderline"/>
        </w:rPr>
        <w:t xml:space="preserve">not affect us directly </w:t>
      </w:r>
      <w:r w:rsidRPr="00D145C0">
        <w:rPr>
          <w:rFonts w:ascii="Garamond" w:hAnsi="Garamond"/>
          <w:sz w:val="14"/>
        </w:rPr>
        <w:t>in any way</w:t>
      </w:r>
      <w:r w:rsidRPr="00D145C0">
        <w:rPr>
          <w:rFonts w:ascii="Garamond" w:hAnsi="Garamond"/>
        </w:rPr>
        <w:t xml:space="preserve">. </w:t>
      </w:r>
      <w:r w:rsidRPr="00FE7B0F">
        <w:rPr>
          <w:rStyle w:val="StyleBoldUnderline"/>
          <w:highlight w:val="cyan"/>
        </w:rPr>
        <w:t>We are</w:t>
      </w:r>
      <w:r w:rsidRPr="005F4C3F">
        <w:rPr>
          <w:rStyle w:val="StyleBoldUnderline"/>
        </w:rPr>
        <w:t xml:space="preserve"> now </w:t>
      </w:r>
      <w:r w:rsidRPr="00FE7B0F">
        <w:rPr>
          <w:rStyle w:val="StyleBoldUnderline"/>
          <w:highlight w:val="cyan"/>
        </w:rPr>
        <w:t>forced to live with the possibility of</w:t>
      </w:r>
      <w:r w:rsidRPr="005F4C3F">
        <w:rPr>
          <w:rStyle w:val="StyleBoldUnderline"/>
        </w:rPr>
        <w:t xml:space="preserve"> an </w:t>
      </w:r>
      <w:r w:rsidRPr="00FE7B0F">
        <w:rPr>
          <w:rStyle w:val="StyleBoldUnderline"/>
          <w:highlight w:val="cyan"/>
        </w:rPr>
        <w:t>imminent demise</w:t>
      </w:r>
      <w:r w:rsidRPr="005F4C3F">
        <w:rPr>
          <w:rStyle w:val="StyleBoldUnderline"/>
        </w:rPr>
        <w:t xml:space="preserve"> of humankind</w:t>
      </w:r>
      <w:r w:rsidRPr="00D145C0">
        <w:rPr>
          <w:rFonts w:ascii="Garamond" w:hAnsi="Garamond"/>
        </w:rPr>
        <w:t>.</w:t>
      </w:r>
    </w:p>
    <w:p w:rsidR="00AD61C9" w:rsidRPr="009254E2" w:rsidRDefault="00AD61C9" w:rsidP="00AD61C9"/>
    <w:p w:rsidR="00AD61C9" w:rsidRDefault="00BA35D5" w:rsidP="00AD61C9">
      <w:pPr>
        <w:pStyle w:val="Heading3"/>
      </w:pPr>
      <w:r>
        <w:lastRenderedPageBreak/>
        <w:t>Fracking !</w:t>
      </w:r>
    </w:p>
    <w:p w:rsidR="00AD61C9" w:rsidRDefault="00AD61C9" w:rsidP="00AD61C9">
      <w:pPr>
        <w:pStyle w:val="Heading4"/>
      </w:pPr>
      <w:r>
        <w:t>Dynamic federalism is key to fracking regulation</w:t>
      </w:r>
    </w:p>
    <w:p w:rsidR="00AD61C9" w:rsidRDefault="00AD61C9" w:rsidP="00AD61C9">
      <w:r w:rsidRPr="009254E2">
        <w:rPr>
          <w:rStyle w:val="StyleStyleBold12pt"/>
        </w:rPr>
        <w:t>Powers, ’11</w:t>
      </w:r>
      <w:r>
        <w:t xml:space="preserve"> [Emily C. Powers, J.D. Candidate, Brooklyn Law School. Journal of Law &amp; Policy. “FRACKING AND FEDERALISM: SUPPORT FOR AN ADAPTIVE APPROACH THAT AVOIDS THE TRAGEDY OF THE REGULATORY COMMONS”. LexisNexis.]</w:t>
      </w:r>
    </w:p>
    <w:p w:rsidR="00AD61C9" w:rsidRPr="00A01F8E" w:rsidRDefault="00AD61C9" w:rsidP="00AD61C9">
      <w:pPr>
        <w:rPr>
          <w:rStyle w:val="StyleBoldUnderline"/>
          <w:b w:val="0"/>
          <w:bCs w:val="0"/>
          <w:sz w:val="16"/>
          <w:szCs w:val="16"/>
          <w:u w:val="none"/>
        </w:rPr>
      </w:pPr>
      <w:r w:rsidRPr="00997607">
        <w:rPr>
          <w:sz w:val="16"/>
          <w:szCs w:val="16"/>
        </w:rPr>
        <w:t>2. Adaptive Federalism and the Regulatory Commons</w:t>
      </w:r>
    </w:p>
    <w:p w:rsidR="00AD61C9" w:rsidRPr="00997607" w:rsidRDefault="00AD61C9" w:rsidP="00AD61C9">
      <w:pPr>
        <w:rPr>
          <w:sz w:val="16"/>
        </w:rPr>
      </w:pPr>
      <w:r w:rsidRPr="00A01F8E">
        <w:rPr>
          <w:rStyle w:val="StyleBoldUnderline"/>
        </w:rPr>
        <w:t>One theory has recently emerged that describes an "ecological" approach to environmental federalism</w:t>
      </w:r>
      <w:r w:rsidRPr="00A01F8E">
        <w:rPr>
          <w:sz w:val="16"/>
        </w:rPr>
        <w:t>. n142 Critiquing economics-based theories as ill equipped to address the complexity of environmental issues, not to mention</w:t>
      </w:r>
      <w:r w:rsidRPr="00997607">
        <w:rPr>
          <w:sz w:val="16"/>
        </w:rPr>
        <w:t xml:space="preserve"> the environmental law framework, Kirsten H. Engel and David E. Adelman describe "</w:t>
      </w:r>
      <w:r w:rsidRPr="00FE7B0F">
        <w:rPr>
          <w:rStyle w:val="StyleBoldUnderline"/>
          <w:highlight w:val="cyan"/>
        </w:rPr>
        <w:t>adaptive federalism" as a form of federalism that embraces flexibility and overlap</w:t>
      </w:r>
      <w:r w:rsidRPr="00A01F8E">
        <w:rPr>
          <w:rStyle w:val="StyleBoldUnderline"/>
        </w:rPr>
        <w:t>, features that make ecological systems more durable</w:t>
      </w:r>
      <w:r w:rsidRPr="00A01F8E">
        <w:rPr>
          <w:sz w:val="16"/>
        </w:rPr>
        <w:t>. n143 According to Engel and Adelm</w:t>
      </w:r>
      <w:r w:rsidRPr="00997607">
        <w:rPr>
          <w:sz w:val="16"/>
        </w:rPr>
        <w:t xml:space="preserve">an, </w:t>
      </w:r>
      <w:r w:rsidRPr="00FE7B0F">
        <w:rPr>
          <w:rStyle w:val="StyleBoldUnderline"/>
          <w:highlight w:val="cyan"/>
        </w:rPr>
        <w:t>adaptive federalism is likely to be more responsive to the complexities and variation inherent in environmental problems and to result in higher levels of protection</w:t>
      </w:r>
      <w:r w:rsidRPr="006B2DB6">
        <w:rPr>
          <w:rStyle w:val="StyleBoldUnderline"/>
        </w:rPr>
        <w:t xml:space="preserve"> than the "classical" or "static" conceptions</w:t>
      </w:r>
      <w:r w:rsidRPr="00997607">
        <w:rPr>
          <w:sz w:val="16"/>
        </w:rPr>
        <w:t xml:space="preserve">, like the matching principle, which they argue assume away critical  [*937]  variables. n144 By contrast, </w:t>
      </w:r>
      <w:r w:rsidRPr="00F844C5">
        <w:rPr>
          <w:rStyle w:val="StyleBoldUnderline"/>
        </w:rPr>
        <w:t>adaptive</w:t>
      </w:r>
      <w:r w:rsidRPr="00997607">
        <w:rPr>
          <w:sz w:val="16"/>
        </w:rPr>
        <w:t xml:space="preserve"> </w:t>
      </w:r>
      <w:r w:rsidRPr="0014145C">
        <w:rPr>
          <w:rStyle w:val="StyleBoldUnderline"/>
        </w:rPr>
        <w:t>federalism relies on the institutional stability of our existing environmental law while encouraging flexibility that allows regulators to react to an ever-evolving body of information</w:t>
      </w:r>
      <w:r w:rsidRPr="00997607">
        <w:rPr>
          <w:sz w:val="16"/>
        </w:rPr>
        <w:t>. n145</w:t>
      </w:r>
    </w:p>
    <w:p w:rsidR="00AD61C9" w:rsidRPr="00997607" w:rsidRDefault="00AD61C9" w:rsidP="00AD61C9">
      <w:pPr>
        <w:rPr>
          <w:sz w:val="16"/>
        </w:rPr>
      </w:pPr>
      <w:r w:rsidRPr="00997607">
        <w:rPr>
          <w:sz w:val="16"/>
        </w:rPr>
        <w:t xml:space="preserve">William Buzbee's discussion of the regulatory commons supplements adaptive federalism by focusing on the operative concerns about overregulation that motivate proponents of matching approaches. n146 Buzbee points out that </w:t>
      </w:r>
      <w:r w:rsidRPr="00F844C5">
        <w:rPr>
          <w:rStyle w:val="StyleBoldUnderline"/>
        </w:rPr>
        <w:t>matching jurisdiction to environmental problems can be difficult because many issues are cross-jurisdictional</w:t>
      </w:r>
      <w:r w:rsidRPr="00997607">
        <w:rPr>
          <w:sz w:val="16"/>
        </w:rPr>
        <w:t xml:space="preserve">. n147 Buzbee argues that </w:t>
      </w:r>
      <w:r w:rsidRPr="0014145C">
        <w:rPr>
          <w:rStyle w:val="StyleBoldUnderline"/>
        </w:rPr>
        <w:t>even where there appears to be too much regulation, as in apparently robust regulatory frameworks, gaps develop due to perceptions of jurisdictional inadequacy, paucity of incentives, and political machinations</w:t>
      </w:r>
      <w:r w:rsidRPr="00997607">
        <w:rPr>
          <w:sz w:val="16"/>
        </w:rPr>
        <w:t xml:space="preserve">. n148 Regulators become inattentive to regulatory opportunities because, for instance, multiple regulators share jurisdiction, or causes and effects of an activity make it difficult to identify the regulatory body with controlling jurisdiction. n149 Buzbee's discussion suggests that the etiology of commons problems is structural and behavioral, and may be pervasive even where a state has sole regulatory authority. Moreover, </w:t>
      </w:r>
      <w:r w:rsidRPr="001A6725">
        <w:rPr>
          <w:rStyle w:val="StyleBoldUnderline"/>
        </w:rPr>
        <w:t>despite the potential for jurisdictional confusion</w:t>
      </w:r>
      <w:r w:rsidRPr="00997607">
        <w:rPr>
          <w:sz w:val="16"/>
        </w:rPr>
        <w:t xml:space="preserve"> that overlapping vertical jurisdiction presents, n150 one can conclude that </w:t>
      </w:r>
      <w:r w:rsidRPr="00FE7B0F">
        <w:rPr>
          <w:rStyle w:val="StyleBoldUnderline"/>
          <w:highlight w:val="cyan"/>
        </w:rPr>
        <w:t>regulatory commons problems are more likely to be prevented by</w:t>
      </w:r>
      <w:r w:rsidRPr="00415454">
        <w:rPr>
          <w:rStyle w:val="StyleBoldUnderline"/>
        </w:rPr>
        <w:t xml:space="preserve"> clarifying roles and granting a variety of regulators </w:t>
      </w:r>
      <w:r w:rsidRPr="00FE7B0F">
        <w:rPr>
          <w:rStyle w:val="StyleBoldUnderline"/>
          <w:highlight w:val="cyan"/>
        </w:rPr>
        <w:t>increased responsibility</w:t>
      </w:r>
      <w:r w:rsidRPr="00415454">
        <w:rPr>
          <w:rStyle w:val="StyleBoldUnderline"/>
        </w:rPr>
        <w:t xml:space="preserve"> for problems </w:t>
      </w:r>
      <w:r w:rsidRPr="00FE7B0F">
        <w:rPr>
          <w:rStyle w:val="StyleBoldUnderline"/>
          <w:highlight w:val="cyan"/>
        </w:rPr>
        <w:t>than</w:t>
      </w:r>
      <w:r w:rsidRPr="00415454">
        <w:rPr>
          <w:rStyle w:val="StyleBoldUnderline"/>
        </w:rPr>
        <w:t xml:space="preserve"> by contracting jurisdiction and </w:t>
      </w:r>
      <w:r w:rsidRPr="00FE7B0F">
        <w:rPr>
          <w:rStyle w:val="StyleBoldUnderline"/>
          <w:highlight w:val="cyan"/>
        </w:rPr>
        <w:t>reducing</w:t>
      </w:r>
      <w:r w:rsidRPr="00415454">
        <w:rPr>
          <w:rStyle w:val="StyleBoldUnderline"/>
        </w:rPr>
        <w:t xml:space="preserve"> available </w:t>
      </w:r>
      <w:r w:rsidRPr="00FE7B0F">
        <w:rPr>
          <w:rStyle w:val="StyleBoldUnderline"/>
          <w:highlight w:val="cyan"/>
        </w:rPr>
        <w:t>resources</w:t>
      </w:r>
      <w:r w:rsidRPr="00415454">
        <w:rPr>
          <w:sz w:val="16"/>
        </w:rPr>
        <w:t>. n151</w:t>
      </w:r>
    </w:p>
    <w:p w:rsidR="00AD61C9" w:rsidRDefault="00AD61C9" w:rsidP="00AD61C9">
      <w:r>
        <w:t xml:space="preserve"> [*938] </w:t>
      </w:r>
    </w:p>
    <w:p w:rsidR="00AD61C9" w:rsidRDefault="00AD61C9" w:rsidP="00AD61C9">
      <w:r>
        <w:t xml:space="preserve">III. Hydrofracking: The Regulatory Framework </w:t>
      </w:r>
    </w:p>
    <w:p w:rsidR="00AD61C9" w:rsidRPr="00F844C5" w:rsidRDefault="00AD61C9" w:rsidP="00AD61C9">
      <w:pPr>
        <w:rPr>
          <w:sz w:val="16"/>
        </w:rPr>
      </w:pPr>
      <w:r w:rsidRPr="00415454">
        <w:rPr>
          <w:rStyle w:val="StyleBoldUnderline"/>
        </w:rPr>
        <w:t xml:space="preserve">Several </w:t>
      </w:r>
      <w:r w:rsidRPr="00FE7B0F">
        <w:rPr>
          <w:rStyle w:val="StyleBoldUnderline"/>
          <w:highlight w:val="cyan"/>
        </w:rPr>
        <w:t xml:space="preserve">holes in federal </w:t>
      </w:r>
      <w:r w:rsidRPr="00415454">
        <w:rPr>
          <w:rStyle w:val="StyleBoldUnderline"/>
        </w:rPr>
        <w:t xml:space="preserve">environmental </w:t>
      </w:r>
      <w:r w:rsidRPr="00FE7B0F">
        <w:rPr>
          <w:rStyle w:val="StyleBoldUnderline"/>
          <w:highlight w:val="cyan"/>
        </w:rPr>
        <w:t>laws allow hydrofracking to escape federal oversight</w:t>
      </w:r>
      <w:r w:rsidRPr="00997607">
        <w:rPr>
          <w:sz w:val="16"/>
        </w:rPr>
        <w:t xml:space="preserve">. n152 Some exemptions have been explicitly placed in statutes. n153 Other aspects of hydrofracking slip through loopholes in the laws or simply do not trigger the existing scheme. n154 </w:t>
      </w:r>
      <w:r w:rsidRPr="00F844C5">
        <w:rPr>
          <w:sz w:val="16"/>
        </w:rPr>
        <w:t xml:space="preserve">Therefore, </w:t>
      </w:r>
      <w:r w:rsidRPr="00F844C5">
        <w:rPr>
          <w:rStyle w:val="StyleBoldUnderline"/>
        </w:rPr>
        <w:t>regulatory authority has been handed to state governments</w:t>
      </w:r>
      <w:r w:rsidRPr="00F844C5">
        <w:rPr>
          <w:sz w:val="16"/>
        </w:rPr>
        <w:t>. New York's proposed regime may not provide adequate protection from hydrofracking's harms. n155 In addition, New York prevents local governments from exercising direct regulatory authority over hydrofracking processes, leaving localities vulnerable to potential environmental and public health harms. n156</w:t>
      </w:r>
    </w:p>
    <w:p w:rsidR="00AD61C9" w:rsidRDefault="00AD61C9" w:rsidP="00AD61C9">
      <w:r w:rsidRPr="00F844C5">
        <w:t>A. Federal Regulation</w:t>
      </w:r>
      <w:r>
        <w:t xml:space="preserve"> </w:t>
      </w:r>
    </w:p>
    <w:p w:rsidR="00AD61C9" w:rsidRPr="00F844C5" w:rsidRDefault="00AD61C9" w:rsidP="00AD61C9">
      <w:pPr>
        <w:rPr>
          <w:rStyle w:val="StyleBoldUnderline"/>
        </w:rPr>
      </w:pPr>
      <w:r w:rsidRPr="00997607">
        <w:rPr>
          <w:sz w:val="16"/>
        </w:rPr>
        <w:t xml:space="preserve">Like any activity with an impact on the environment, federal environmental laws touch upon aspects of hydrofracking. n157 However, </w:t>
      </w:r>
      <w:r w:rsidRPr="00A12AB8">
        <w:rPr>
          <w:rStyle w:val="StyleBoldUnderline"/>
        </w:rPr>
        <w:t>the oil and gas industry successfully lobbied for exemptions for hydrofracking</w:t>
      </w:r>
      <w:r w:rsidRPr="00997607">
        <w:rPr>
          <w:sz w:val="16"/>
        </w:rPr>
        <w:t xml:space="preserve"> n158 from several major federal environmental laws, many of </w:t>
      </w:r>
      <w:r w:rsidRPr="00F844C5">
        <w:rPr>
          <w:sz w:val="16"/>
        </w:rPr>
        <w:t xml:space="preserve">which went into effect with the enactment of the Energy Policy Act of 2005 ("the Act"). n159 Apparently, the view that exemption from federal statutes and  [*939]  reduced federal oversight of oil and gas development would lead to increased energy independence and development of so-called bridge fuels, like natural gas, prevailed in Congress. n160 However, some critics are suspicious of the motives behind what skeptics have termed the "Halliburton loophole." n161 Whatever its intent, </w:t>
      </w:r>
      <w:r w:rsidRPr="00F844C5">
        <w:rPr>
          <w:rStyle w:val="StyleBoldUnderline"/>
        </w:rPr>
        <w:t>Congress removed federal oversight of most aspects of hydrofracking and its component practices.</w:t>
      </w:r>
    </w:p>
    <w:p w:rsidR="00AD61C9" w:rsidRPr="00997607" w:rsidRDefault="00AD61C9" w:rsidP="00AD61C9">
      <w:pPr>
        <w:rPr>
          <w:sz w:val="16"/>
          <w:szCs w:val="16"/>
        </w:rPr>
      </w:pPr>
      <w:r w:rsidRPr="00F844C5">
        <w:rPr>
          <w:sz w:val="16"/>
          <w:szCs w:val="16"/>
        </w:rPr>
        <w:t>Section 322 of the Act exempts hydraulic fracturing from the SDWA, which protects public and municipal water supplies from underground injection and disposal of hazardous substances through imposition of water quality standards. n162 Further, the Act effectively exempted wellpad construction activities</w:t>
      </w:r>
      <w:r w:rsidRPr="00997607">
        <w:rPr>
          <w:sz w:val="16"/>
          <w:szCs w:val="16"/>
        </w:rPr>
        <w:t xml:space="preserve"> associated with hydrofracking from the National Pollutant Discharge Elimination System (NPDES) under the CWA. n163 In addition, because Congress rolled hydrofracking-related practices into its  [*940]  exemption language, it potentially expanded existing oil and gas exemptions in CERCLA to aspects of site construction, drilling, and postfracking production. n164 The Act also weakened review under the National Environmental Policy Act (NEPA) by presuming that certain categorical exclusions apply for oil and gas extraction. n165 Hydrofracking is also exempt from RCRA, which provides for federal oversight of storage and disposal of hazardous materials, n166 and from toxic substance reporting requirements under EPCRA. n167</w:t>
      </w:r>
    </w:p>
    <w:p w:rsidR="00AD61C9" w:rsidRPr="00997607" w:rsidRDefault="00AD61C9" w:rsidP="00AD61C9">
      <w:pPr>
        <w:rPr>
          <w:sz w:val="16"/>
        </w:rPr>
      </w:pPr>
      <w:r w:rsidRPr="00997607">
        <w:rPr>
          <w:sz w:val="16"/>
        </w:rPr>
        <w:lastRenderedPageBreak/>
        <w:t xml:space="preserve">Hydrofracking is not entirely beyond the scope of federal oversight, yet </w:t>
      </w:r>
      <w:r w:rsidRPr="00415454">
        <w:rPr>
          <w:rStyle w:val="StyleBoldUnderline"/>
        </w:rPr>
        <w:t>significant federal involvement is unlikely given the structure of potentially applicable laws</w:t>
      </w:r>
      <w:r w:rsidRPr="00415454">
        <w:rPr>
          <w:sz w:val="16"/>
        </w:rPr>
        <w:t>. States</w:t>
      </w:r>
      <w:r w:rsidRPr="00997607">
        <w:rPr>
          <w:sz w:val="16"/>
        </w:rPr>
        <w:t xml:space="preserve"> must still meet water quality standards under the CWA and the CAA's national ambient air quality standards via existing state-formulated plans. However, </w:t>
      </w:r>
      <w:r w:rsidRPr="00A12AB8">
        <w:rPr>
          <w:rStyle w:val="StyleBoldUnderline"/>
        </w:rPr>
        <w:t>current interpretations of "navigable waterways" make it unlikely that the federal government has jurisdiction under the CWA to regulate emissions unless a "significant nexus" exists between an impacted groundwater connection and navigable waters</w:t>
      </w:r>
      <w:r w:rsidRPr="00997607">
        <w:rPr>
          <w:sz w:val="16"/>
        </w:rPr>
        <w:t xml:space="preserve">. n168 Establishing a "significant nexus" is likely a difficult showing in the hydrofracking context, as most impacts will be on groundwater sources that are hard if not impossible to trace to navigable waters. n169 In addition, the EPA will not aggregate air  [*941]  emissions from the various operations that occur on a wellpad, and the agency has exempted pollutants emitted by surface waste, like fracking fluid, from stationary source regulation under the CAA. n170 Courts are also unlikely to hold that the CAA applies to increased emissions from truck traffic. n171 Finally, although savings clauses in federal laws preserve state police powers and common law authority, n172 including tort liability for harm after the fact, standing and evidentiary hurdles typically prevent recovery in suits brought over environmental harms. n173 Thus, </w:t>
      </w:r>
      <w:r w:rsidRPr="00320A30">
        <w:rPr>
          <w:rStyle w:val="StyleBoldUnderline"/>
        </w:rPr>
        <w:t xml:space="preserve">the federal government has effectively vacated the field, and </w:t>
      </w:r>
      <w:r w:rsidRPr="00FE7B0F">
        <w:rPr>
          <w:rStyle w:val="StyleBoldUnderline"/>
          <w:highlight w:val="cyan"/>
        </w:rPr>
        <w:t xml:space="preserve">regulation of hydrofracking is achieved via a </w:t>
      </w:r>
      <w:r w:rsidRPr="00FE7B0F">
        <w:rPr>
          <w:rStyle w:val="Emphasis"/>
          <w:highlight w:val="cyan"/>
        </w:rPr>
        <w:t>patchwork</w:t>
      </w:r>
      <w:r w:rsidRPr="00FE7B0F">
        <w:rPr>
          <w:rStyle w:val="StyleBoldUnderline"/>
          <w:highlight w:val="cyan"/>
        </w:rPr>
        <w:t xml:space="preserve"> of state policies</w:t>
      </w:r>
      <w:r w:rsidRPr="00997607">
        <w:rPr>
          <w:sz w:val="16"/>
        </w:rPr>
        <w:t>. n174 Although industry often welcomes federal standard setting when faced with the burden of meeting a proliferation of state schemes, n175 it is apparent that in the hydrofracking context, industry supporters have preferred a state-led approach. n176</w:t>
      </w:r>
    </w:p>
    <w:p w:rsidR="00AD61C9" w:rsidRPr="00997607" w:rsidRDefault="00AD61C9" w:rsidP="00AD61C9">
      <w:pPr>
        <w:rPr>
          <w:sz w:val="16"/>
          <w:szCs w:val="16"/>
        </w:rPr>
      </w:pPr>
      <w:r w:rsidRPr="00997607">
        <w:rPr>
          <w:sz w:val="16"/>
          <w:szCs w:val="16"/>
        </w:rPr>
        <w:t xml:space="preserve">B. State Regulatory Scheme </w:t>
      </w:r>
    </w:p>
    <w:p w:rsidR="00AD61C9" w:rsidRPr="00997607" w:rsidRDefault="00AD61C9" w:rsidP="00AD61C9">
      <w:pPr>
        <w:rPr>
          <w:sz w:val="16"/>
          <w:szCs w:val="16"/>
        </w:rPr>
      </w:pPr>
      <w:r w:rsidRPr="00997607">
        <w:rPr>
          <w:sz w:val="16"/>
          <w:szCs w:val="16"/>
        </w:rPr>
        <w:t>State police power includes the authority to regulate activity that impacts natural resources and human health, and New York State has exercised this power to propose comparatively stringent  [*942]  environmental regulations on hydrofracking. n177 Article 23 of the New York Environmental Conservation Law n178 ("Article 23") establishes the DEC's broad jurisdiction to regulate oil and gas extraction via its Division of Mineral Resources, n179 with dual regulatory goals of encouragement of natural gas development and protection of correlative ownership. n180 In addition, the Department of Transportation has jurisdiction over transportation of hazardous materials, n181 and the Public Service Commission regulates siting of gas gathering lines, which is not subject to public review under the State Environmental Quality Review Act (SEQRA), New York's NEPA corollary. n182</w:t>
      </w:r>
    </w:p>
    <w:p w:rsidR="00AD61C9" w:rsidRPr="00997607" w:rsidRDefault="00AD61C9" w:rsidP="00AD61C9">
      <w:pPr>
        <w:rPr>
          <w:sz w:val="16"/>
          <w:szCs w:val="16"/>
        </w:rPr>
      </w:pPr>
      <w:r w:rsidRPr="00997607">
        <w:rPr>
          <w:sz w:val="16"/>
          <w:szCs w:val="16"/>
        </w:rPr>
        <w:t>Pursuant to SEQRA, the DEC has devised a land use focused regulatory strategy over hydrofracking implemented largely via permitting and reporting requirements. n183 The DEC prepared its draft supplemental Generic Environmental Impact Statement (SGEIS), released in 2009, after receiving applications for permits to drill using high-volume hydrofracking methods. n184 The SGEIS supplements the DEC's Generic Environmental Impact Statement, n185 which outlines the agency's approach to conventional  [*943]  extraction methods and which proved inadequate to address the significantly greater environmental impacts from high volume hydrofracking. n186</w:t>
      </w:r>
    </w:p>
    <w:p w:rsidR="00AD61C9" w:rsidRPr="00997607" w:rsidRDefault="00AD61C9" w:rsidP="00AD61C9">
      <w:pPr>
        <w:rPr>
          <w:sz w:val="16"/>
          <w:szCs w:val="16"/>
        </w:rPr>
      </w:pPr>
      <w:r w:rsidRPr="00997607">
        <w:rPr>
          <w:sz w:val="16"/>
          <w:szCs w:val="16"/>
        </w:rPr>
        <w:t>The regulatory strategy the DEC has presented in the SGEIS concerns many New Yorkers. The most significant concern that critics share is that the agency is inadequately funded or staffed to ensure compliance with state regulations and policies. n187 For instance, as of 2009, the Division of Mineral Resources had only sixteen enforcement staff members to oversee more than thirteen thousand conventional wells. n188 Even drillers are concerned that their permits will be held up by administrative delays because DEC's staff is inadequate to process the large number of forthcoming requests. n189</w:t>
      </w:r>
    </w:p>
    <w:p w:rsidR="00AD61C9" w:rsidRPr="00997607" w:rsidRDefault="00AD61C9" w:rsidP="00AD61C9">
      <w:pPr>
        <w:rPr>
          <w:sz w:val="16"/>
          <w:szCs w:val="16"/>
        </w:rPr>
      </w:pPr>
      <w:r w:rsidRPr="00997607">
        <w:rPr>
          <w:sz w:val="16"/>
          <w:szCs w:val="16"/>
        </w:rPr>
        <w:t xml:space="preserve"> [*944]  Critics are also concerned that the DEC's plan does not address the cumulative impacts of even routine aspects of hydrofracking. n190 The SGEIS deals with these effects in a cursory fashion and asserts that too much uncertainty exists to be able to assess them with accuracy. n191 Many critics feel the DEC's failure to address these impacts is unsatisfactory, for it is the uncertainty of these effects that frustrates attempts to prepare for them and compounds the risk of harm. n192 For example, small-scale chemical spills, accidents, and incremental burdens on surface waters and infrastructure are difficult for localities to anticipate without more information about how extensive drilling will be. n193 Some also suggest that the state has not recognized the extent of hidden economic costs associated with environmental contamination and the potential loss of ecosystem services. n194 Similarly, there are concerns that emergency management plans are lacking and that worst case scenarios have not been sufficiently elaborated, in light of federal exemptions. n195 Moreover, many hold that the DEC inadequately considered the findings and conclusions of regulators from other states that have experienced harms from horizontal drilling and high-volume hydraulic fracturing. n196 There is widespread concern that the DEC has not ensured there will be full, public disclosure of chemical components in fracking fluid, and some urge public reporting requirements for frack fluid components, all locations of  [*945]  drilling operations, and any spills or contamination. n197 Overall, the SGEIS leaves concern that once hydrofracking kicks into high gear, the State will not be poised to address problems that arise. Addressing emergencies and incidental effects will be largely left to localities, which bear the most risk of immediate harms from hydrofracking.</w:t>
      </w:r>
    </w:p>
    <w:p w:rsidR="00AD61C9" w:rsidRPr="00997607" w:rsidRDefault="00AD61C9" w:rsidP="00AD61C9">
      <w:pPr>
        <w:rPr>
          <w:sz w:val="16"/>
          <w:szCs w:val="16"/>
        </w:rPr>
      </w:pPr>
      <w:r w:rsidRPr="00997607">
        <w:rPr>
          <w:sz w:val="16"/>
          <w:szCs w:val="16"/>
        </w:rPr>
        <w:t xml:space="preserve">C. Local Roles </w:t>
      </w:r>
    </w:p>
    <w:p w:rsidR="00AD61C9" w:rsidRPr="00997607" w:rsidRDefault="00AD61C9" w:rsidP="00AD61C9">
      <w:pPr>
        <w:rPr>
          <w:sz w:val="16"/>
          <w:szCs w:val="16"/>
        </w:rPr>
      </w:pPr>
      <w:r w:rsidRPr="00997607">
        <w:rPr>
          <w:sz w:val="16"/>
          <w:szCs w:val="16"/>
        </w:rPr>
        <w:t>As a home rule state, New York typically allows municipalities a degree of latitude to govern local activities. n198 However, Article 23 stipulates that the State's regulatory program "supersedes all local laws or ordinances relating to the regulation of the oil, gas and solution mining industries" although local primacy over road use and property taxes are retained. n199 For instance, the State will not require local approval of permits under its State Pollution Discharge Elimination System (SPDES) and corollary Stormwater Pollution Prevention Plan (SWPPP) program. n200 Thus, localities will not have control over such critical decisions as wellpad siting, stormwater planning, erosion control, or pipeline placement. n201 The State has issued nonbinding directives to industry to consult with local planning documents and procedures in siting decisions, and operators are expected to comply with local floodplain permitting  [*946]  requirements that establish broadly applicable siting and setback guidelines. n202 However, localities cannot set any laws or regulations that specifically refer to or are clearly directed at hydrofracking activities. n203 Thus, hydrofracking is not subject to zoning restrictions, although zoning has long been considered a valid exercise of local authority. n204 Localities are nonetheless expected to investigate water quality complaints n205 and provide emergency response services. n206 Waste disposal and sanitation are also typically local responsibilities, which will be dramatically impacted by the high volume of flowback water, waste, and drill  [*947]  cuttings from hydrofracking operations. n207 Despite the significant emergency responsibilities and infrastructural demands hydrofracking poses, localities have few authoritative tools to help them prepare. n208</w:t>
      </w:r>
    </w:p>
    <w:p w:rsidR="00AD61C9" w:rsidRPr="00997607" w:rsidRDefault="00AD61C9" w:rsidP="00AD61C9">
      <w:pPr>
        <w:rPr>
          <w:sz w:val="16"/>
          <w:szCs w:val="16"/>
        </w:rPr>
      </w:pPr>
      <w:r w:rsidRPr="00997607">
        <w:rPr>
          <w:sz w:val="16"/>
          <w:szCs w:val="16"/>
        </w:rPr>
        <w:t xml:space="preserve">1. Local Responses </w:t>
      </w:r>
    </w:p>
    <w:p w:rsidR="00AD61C9" w:rsidRPr="00997607" w:rsidRDefault="00AD61C9" w:rsidP="00AD61C9">
      <w:pPr>
        <w:rPr>
          <w:sz w:val="16"/>
          <w:szCs w:val="16"/>
        </w:rPr>
      </w:pPr>
      <w:r w:rsidRPr="00997607">
        <w:rPr>
          <w:sz w:val="16"/>
          <w:szCs w:val="16"/>
        </w:rPr>
        <w:lastRenderedPageBreak/>
        <w:t>Many local officials in communities where hydrofracking activity is likely to occur have been attempting to prepare for its probable impacts. n209 Several officials in gas-rich Tioga County, an area likely to see extensive hydrofracking activity, have expressed frustration with their limited ability to influence the course of drilling or its effects. n210 In particular, some are frustrated by the fact that local discretion has been removed from activities typically subject to local input, such as permitting for construction and industrial activities. n211 Others are less concerned about the State's primacy, do not feel lack of federal oversight is an issue of concern, and downplay fears over some of hydrofracking's risks. n212 While some are concerned to an extent about threats to the environment and public health, few feel it is within his or her authority to take a position on whether hydrofracking should be encouraged or prevented. n213 Most see the value in compromise,  [*948]  given the contentious nature of hydrofracking and its perceived inevitability. n214 Understandably, local officials are interested in achieving pragmatic solutions with what little regulatory authority they have. n215 Several seem persuaded that, as heavy users of natural gas, New Yorkers have an obligation to permit drilling. n216 Furthermore, local officials recognize the State's interest in encouraging gas production and understand the rationale behind cutting off local input and control. n217 Opposition at the local level could allow a few individuals to stall or prevent fracking, which would be undesirable and unacceptable n218 given the many interests in favor of drilling and the benefits that would come from gas production - even if local opposition could provide a bulwark against hydrofracking's harms.</w:t>
      </w:r>
    </w:p>
    <w:p w:rsidR="00AD61C9" w:rsidRPr="00997607" w:rsidRDefault="00AD61C9" w:rsidP="00AD61C9">
      <w:pPr>
        <w:rPr>
          <w:sz w:val="16"/>
          <w:szCs w:val="16"/>
        </w:rPr>
      </w:pPr>
      <w:r w:rsidRPr="00997607">
        <w:rPr>
          <w:sz w:val="16"/>
          <w:szCs w:val="16"/>
        </w:rPr>
        <w:t xml:space="preserve"> [*949] </w:t>
      </w:r>
    </w:p>
    <w:p w:rsidR="00AD61C9" w:rsidRPr="00997607" w:rsidRDefault="00AD61C9" w:rsidP="00AD61C9">
      <w:pPr>
        <w:rPr>
          <w:sz w:val="16"/>
          <w:szCs w:val="16"/>
        </w:rPr>
      </w:pPr>
      <w:r w:rsidRPr="00997607">
        <w:rPr>
          <w:sz w:val="16"/>
          <w:szCs w:val="16"/>
        </w:rPr>
        <w:t xml:space="preserve">2. Mitigating Impacts from Hydrofracking </w:t>
      </w:r>
    </w:p>
    <w:p w:rsidR="00AD61C9" w:rsidRPr="00997607" w:rsidRDefault="00AD61C9" w:rsidP="00AD61C9">
      <w:pPr>
        <w:rPr>
          <w:sz w:val="16"/>
          <w:szCs w:val="16"/>
        </w:rPr>
      </w:pPr>
      <w:r w:rsidRPr="00997607">
        <w:rPr>
          <w:sz w:val="16"/>
          <w:szCs w:val="16"/>
        </w:rPr>
        <w:t>Some officials in Tioga County seek to mitigate impacts from hydrofracking through traditional means of municipal control. n219 While a few towns and villages in New York State are testing their zoning discretion, n220 this power is less relevant in Tioga County, where most towns and villages do not have comprehensive zoning plans in place. n221 Therefore, concerned county officials have focused instead on tweaking traffic rules and on implementing light, noise, and wellhead protection ordinances, which restrict uses and set water quality standards within municipal borders. n222 Localities may also require ancillary service providers or businesses, such as pipe yards and chemical storage facilities, to comply with standards for lighting, traffic flow, and signage under site plan review ordinances - although site plan review does not apply to drilling or hydraulic fracturing processes themselves. n223</w:t>
      </w:r>
    </w:p>
    <w:p w:rsidR="00AD61C9" w:rsidRPr="00997607" w:rsidRDefault="00AD61C9" w:rsidP="00AD61C9">
      <w:pPr>
        <w:rPr>
          <w:sz w:val="16"/>
          <w:szCs w:val="16"/>
        </w:rPr>
      </w:pPr>
      <w:r w:rsidRPr="00997607">
        <w:rPr>
          <w:sz w:val="16"/>
          <w:szCs w:val="16"/>
        </w:rPr>
        <w:t>It is important to note the limitations of these regulatory tools. In Tioga County, for example, while twelve of the fifteen towns and villages do now have site plan review ordinances in place, only four have enacted zoning regulations. n224 The majority of towns have not enacted new ordinances in anticipation of hydrofracking besides site plan review, and enacting these measures would not ultimately be feasible. n225 Zoning plans require staff and expertise to formulate, while noise and light ordinances and traffic plans require prohibitively expensive environmental testing and  [*950]  engineering consultants. n226 In addition, wellhead protection plans do not apply where a town lacks a public water supply and are not applicable to wellpad activity. n227</w:t>
      </w:r>
    </w:p>
    <w:p w:rsidR="00AD61C9" w:rsidRPr="00997607" w:rsidRDefault="00AD61C9" w:rsidP="00AD61C9">
      <w:pPr>
        <w:rPr>
          <w:sz w:val="16"/>
          <w:szCs w:val="16"/>
        </w:rPr>
      </w:pPr>
      <w:r w:rsidRPr="00997607">
        <w:rPr>
          <w:sz w:val="16"/>
          <w:szCs w:val="16"/>
        </w:rPr>
        <w:t>There are also political obstacles to implementing new measures. n228 Many towns and villages have only part-time or volunteer officials without the institutional capacity or political will to enact new ordinances. n229 Furthermore, there is frequently opposition to measures that appear to increase governmental interference with private property rights, even in protective ways. n230 In addition, county legislators have proven to be unwilling to address fears about hydrofracking given uncertainty over practical issues, n231 such as whether groundwater contamination is a serious concern. The county is also suffering from "personnel drain," as some of the best-trained and most knowledgeable workers are hired by industry in anticipation of drilling. n232 Furthermore, the State has not provided supplemental resources to help localities prepare, nor has it indicated it will do so once fracking begins in earnest. n233</w:t>
      </w:r>
    </w:p>
    <w:p w:rsidR="00AD61C9" w:rsidRPr="00997607" w:rsidRDefault="00AD61C9" w:rsidP="00AD61C9">
      <w:pPr>
        <w:rPr>
          <w:sz w:val="16"/>
          <w:szCs w:val="16"/>
        </w:rPr>
      </w:pPr>
      <w:r w:rsidRPr="00997607">
        <w:rPr>
          <w:sz w:val="16"/>
          <w:szCs w:val="16"/>
        </w:rPr>
        <w:t>Perhaps the most crucial tool localities lack is adequate  [*951]  enforcement ability. n234 Towns and villages do not have the necessary financial resources to conduct adequate oversight or ensure that violations of local laws are addressed. n235 By contrast, energy companies generally have more than sufficient resources to pay small fines, which are therefore not likely to deter behavior that results in harm. n236 Energy companies also tend to have significant legal resources readily available to challenge town enforcement attempts or to counter opposition. n237</w:t>
      </w:r>
    </w:p>
    <w:p w:rsidR="00AD61C9" w:rsidRPr="00997607" w:rsidRDefault="00AD61C9" w:rsidP="00AD61C9">
      <w:pPr>
        <w:rPr>
          <w:sz w:val="16"/>
          <w:szCs w:val="16"/>
        </w:rPr>
      </w:pPr>
      <w:r w:rsidRPr="00997607">
        <w:rPr>
          <w:sz w:val="16"/>
          <w:szCs w:val="16"/>
        </w:rPr>
        <w:t>Aware of their disproportionate resources, localities have facilitated relationships with industry and sought voluntary agreements in which they seek commitments for infrastructure investments. n238 For instance, officials seek promises that industry will purchase firefighting equipment; n239 build, repave, and  [*952]  maintain roads; n240 use closed systems to store fracking fluid; n241 and disclose the chemicals used in fracking mixtures. n242 In one striking example, the Tioga County Emergency Management Office will rely solely on industry to extinguish any wellpad fires. n243 In addition to realizing that basic needs will be better met if they work with private industry, local officials are interested in fostering positive and cooperative relationships with firms operating in and among their communities. n244</w:t>
      </w:r>
    </w:p>
    <w:p w:rsidR="00AD61C9" w:rsidRPr="00997607" w:rsidRDefault="00AD61C9" w:rsidP="00AD61C9">
      <w:pPr>
        <w:rPr>
          <w:sz w:val="16"/>
          <w:szCs w:val="16"/>
        </w:rPr>
      </w:pPr>
      <w:r w:rsidRPr="00997607">
        <w:rPr>
          <w:sz w:val="16"/>
          <w:szCs w:val="16"/>
        </w:rPr>
        <w:t>IV. Hydrofracking and Environmental Federalism</w:t>
      </w:r>
    </w:p>
    <w:p w:rsidR="00AD61C9" w:rsidRPr="00997607" w:rsidRDefault="00AD61C9" w:rsidP="00AD61C9">
      <w:pPr>
        <w:rPr>
          <w:sz w:val="16"/>
        </w:rPr>
      </w:pPr>
      <w:r w:rsidRPr="00997607">
        <w:rPr>
          <w:sz w:val="16"/>
        </w:rPr>
        <w:t xml:space="preserve">New York's experience with hydrofracking illustrates how </w:t>
      </w:r>
      <w:r w:rsidRPr="00FE7B0F">
        <w:rPr>
          <w:rStyle w:val="StyleBoldUnderline"/>
          <w:highlight w:val="cyan"/>
        </w:rPr>
        <w:t xml:space="preserve">an adaptive approach </w:t>
      </w:r>
      <w:r w:rsidRPr="003612D2">
        <w:rPr>
          <w:rStyle w:val="StyleBoldUnderline"/>
        </w:rPr>
        <w:t xml:space="preserve">to regulation </w:t>
      </w:r>
      <w:r w:rsidRPr="00FE7B0F">
        <w:rPr>
          <w:rStyle w:val="StyleBoldUnderline"/>
          <w:highlight w:val="cyan"/>
        </w:rPr>
        <w:t>is more likely to result in sufficient environmental protection</w:t>
      </w:r>
      <w:r w:rsidRPr="00885612">
        <w:rPr>
          <w:rStyle w:val="StyleBoldUnderline"/>
        </w:rPr>
        <w:t xml:space="preserve"> than an approach that attempts to match potential problems with a level of authority based on geography</w:t>
      </w:r>
      <w:r w:rsidRPr="00997607">
        <w:rPr>
          <w:sz w:val="16"/>
        </w:rPr>
        <w:t xml:space="preserve">. While an essentially localized activity, </w:t>
      </w:r>
      <w:r w:rsidRPr="00885612">
        <w:rPr>
          <w:rStyle w:val="StyleBoldUnderline"/>
        </w:rPr>
        <w:t>hydrofracking</w:t>
      </w:r>
      <w:r w:rsidRPr="00997607">
        <w:rPr>
          <w:sz w:val="16"/>
        </w:rPr>
        <w:t xml:space="preserve"> nonetheless </w:t>
      </w:r>
      <w:r w:rsidRPr="00885612">
        <w:rPr>
          <w:rStyle w:val="StyleBoldUnderline"/>
        </w:rPr>
        <w:t>presents a regulatory challenge to state and local governments</w:t>
      </w:r>
      <w:r w:rsidRPr="00997607">
        <w:rPr>
          <w:sz w:val="16"/>
        </w:rPr>
        <w:t xml:space="preserve">. n245 Deciding whether to encourage or limit hydrofracking requires a highly subjective analysis that relies on uncertain and incomplete  [*953]  information about risk. n246 Meanwhile, </w:t>
      </w:r>
      <w:r w:rsidRPr="00FE7B0F">
        <w:rPr>
          <w:rStyle w:val="StyleBoldUnderline"/>
          <w:highlight w:val="cyan"/>
        </w:rPr>
        <w:t>state and local decisionmakers are incentivized to accept risk of harms they lack resources to prevent</w:t>
      </w:r>
      <w:r w:rsidRPr="00885612">
        <w:rPr>
          <w:rStyle w:val="StyleBoldUnderline"/>
        </w:rPr>
        <w:t xml:space="preserve"> or mitigate</w:t>
      </w:r>
      <w:r w:rsidRPr="00997607">
        <w:rPr>
          <w:sz w:val="16"/>
        </w:rPr>
        <w:t xml:space="preserve">. n247 Applying federal laws to hydrofracking would help relieve some of the pressures on state and local authorities by placing the burden of precaution onto energy companies. n248 Moreover, there may be appreciable benefits to fostering a flexible regime that includes responsive interaction among all three levels of government. n249 Finally, an </w:t>
      </w:r>
      <w:r w:rsidRPr="00FE7B0F">
        <w:rPr>
          <w:rStyle w:val="StyleBoldUnderline"/>
          <w:highlight w:val="cyan"/>
        </w:rPr>
        <w:t>active federal role in regulating new</w:t>
      </w:r>
      <w:r w:rsidRPr="00B74E3E">
        <w:rPr>
          <w:rStyle w:val="StyleBoldUnderline"/>
        </w:rPr>
        <w:t xml:space="preserve"> </w:t>
      </w:r>
      <w:r w:rsidRPr="00FE7B0F">
        <w:rPr>
          <w:rStyle w:val="StyleBoldUnderline"/>
          <w:highlight w:val="cyan"/>
        </w:rPr>
        <w:t>tech</w:t>
      </w:r>
      <w:r w:rsidRPr="00B74E3E">
        <w:rPr>
          <w:rStyle w:val="StyleBoldUnderline"/>
        </w:rPr>
        <w:t xml:space="preserve">nologies like hydrofracking </w:t>
      </w:r>
      <w:r w:rsidRPr="00FE7B0F">
        <w:rPr>
          <w:rStyle w:val="StyleBoldUnderline"/>
          <w:highlight w:val="cyan"/>
        </w:rPr>
        <w:t>can give states</w:t>
      </w:r>
      <w:r w:rsidRPr="00B74E3E">
        <w:rPr>
          <w:rStyle w:val="StyleBoldUnderline"/>
        </w:rPr>
        <w:t xml:space="preserve"> and localities </w:t>
      </w:r>
      <w:r w:rsidRPr="00FE7B0F">
        <w:rPr>
          <w:rStyle w:val="StyleBoldUnderline"/>
          <w:highlight w:val="cyan"/>
        </w:rPr>
        <w:t>a better chance to formulate policies</w:t>
      </w:r>
      <w:r w:rsidRPr="00B74E3E">
        <w:rPr>
          <w:rStyle w:val="StyleBoldUnderline"/>
        </w:rPr>
        <w:t xml:space="preserve"> aligned with their resources and expertise, leading to increased political accountability, jurisdictional confidence, and fewer regulatory commons problems</w:t>
      </w:r>
      <w:r w:rsidRPr="00997607">
        <w:rPr>
          <w:sz w:val="16"/>
        </w:rPr>
        <w:t>. n250</w:t>
      </w:r>
    </w:p>
    <w:p w:rsidR="00AD61C9" w:rsidRPr="00997607" w:rsidRDefault="00AD61C9" w:rsidP="00AD61C9">
      <w:pPr>
        <w:rPr>
          <w:sz w:val="16"/>
          <w:szCs w:val="16"/>
        </w:rPr>
      </w:pPr>
      <w:r w:rsidRPr="00997607">
        <w:rPr>
          <w:sz w:val="16"/>
          <w:szCs w:val="16"/>
        </w:rPr>
        <w:t>A. Strict State Primacy: A Poor Match for Hydrofracking</w:t>
      </w:r>
    </w:p>
    <w:p w:rsidR="00AD61C9" w:rsidRPr="00997607" w:rsidRDefault="00AD61C9" w:rsidP="00AD61C9">
      <w:pPr>
        <w:rPr>
          <w:sz w:val="16"/>
          <w:szCs w:val="16"/>
        </w:rPr>
      </w:pPr>
      <w:r w:rsidRPr="00997607">
        <w:rPr>
          <w:sz w:val="16"/>
          <w:szCs w:val="16"/>
        </w:rPr>
        <w:t xml:space="preserve">In many respects, the existing federal approach to regulation of hydrofracking would likely meet the approval of matching principal proponents. A land-based activity without any obvious interstate impacts, hydrofracking seems a good candidate for a state-led approach, and the federal </w:t>
      </w:r>
      <w:r w:rsidRPr="00997607">
        <w:rPr>
          <w:sz w:val="16"/>
          <w:szCs w:val="16"/>
        </w:rPr>
        <w:lastRenderedPageBreak/>
        <w:t>government essentially has mandated state primacy. n251 Federal regulation would increase costs and slow fracking efforts. n252 If federal laws were operative,  [*954]  industry, states, and localities would bear additional SDWA compliance burdens. n253 Energy companies would have to comply with and obtain permits under the CWA, which are costly and delay development. Aggregation of emissions from wellpad activity or truck traffic under the CAA would increase permitting and cause companies to incur pollution control costs. Removal of exemption from CERCLA would increase risk of liability that would create disincentives to drill, and strengthened NEPA review would also add time and cost to preproduction planning. Regulation under RCRA would also add time and expense to disposal of fracking byproducts. Moreover, and especially given the extensive private property interests involved in hydrofracking, local geographic, socioeconomic, geological, and hydrological differences make state regulation arguably more appropriate than federal regulation to meet unique state preferences. n254</w:t>
      </w:r>
    </w:p>
    <w:p w:rsidR="00AD61C9" w:rsidRPr="00997607" w:rsidRDefault="00AD61C9" w:rsidP="00AD61C9">
      <w:pPr>
        <w:rPr>
          <w:sz w:val="16"/>
        </w:rPr>
      </w:pPr>
      <w:r w:rsidRPr="00997607">
        <w:rPr>
          <w:sz w:val="16"/>
        </w:rPr>
        <w:t xml:space="preserve">However, </w:t>
      </w:r>
      <w:r w:rsidRPr="00B74E3E">
        <w:rPr>
          <w:rStyle w:val="StyleBoldUnderline"/>
        </w:rPr>
        <w:t>an analysis of New York's experience with hydrofracking to date suggests that state primacy may well result in underprotection and even hamper production activity</w:t>
      </w:r>
      <w:r w:rsidRPr="00997607">
        <w:rPr>
          <w:sz w:val="16"/>
        </w:rPr>
        <w:t>. n255 Notably, New York's proposed regulations are more protective than those in many other states, n256 yet its plan nonetheless has demonstrated weaknesses. n257 New York's inadequate enforcement and oversight capacity and its failure to anticipate cumulative impacts may mean that state primacy will result in unintended and undesirable outcomes. n258</w:t>
      </w:r>
    </w:p>
    <w:p w:rsidR="00AD61C9" w:rsidRPr="00997607" w:rsidRDefault="00AD61C9" w:rsidP="00AD61C9">
      <w:pPr>
        <w:rPr>
          <w:sz w:val="16"/>
        </w:rPr>
      </w:pPr>
      <w:r w:rsidRPr="00997607">
        <w:rPr>
          <w:sz w:val="16"/>
        </w:rPr>
        <w:t xml:space="preserve">First, it is important to note that New York's </w:t>
      </w:r>
      <w:r w:rsidRPr="00FA208A">
        <w:rPr>
          <w:rStyle w:val="StyleBoldUnderline"/>
        </w:rPr>
        <w:t>regulations may not result in protection of some baseline standards that EPA has established</w:t>
      </w:r>
      <w:r w:rsidRPr="00997607">
        <w:rPr>
          <w:sz w:val="16"/>
        </w:rPr>
        <w:t xml:space="preserve">. n259 For instance, concentrations of toxic pollutants in flowback hydrofracking fluids have measured in excess of amounts  [*955]  that would be permissible under the SDWA, and flowback fluids can be high in pollutants ruled hazardous under RCRA. n260 Because New York State has not updated its wetland map after pivotal Supreme Court decisions that altered federal jurisdiction over wetlands, n261 there may be pollutant releases onto what should be federally regulated land. n262 New York's ability to achieve water quality standards under the CWA may be seriously overestimated in light of criticism that the State has not accurately estimated the extent of cumulative impacts on water quality. n263 Air emissions from wellpad activities, if aggregated, might far exceed the minimum requirements that trigger the CAA. n264 </w:t>
      </w:r>
      <w:r w:rsidRPr="00031A3C">
        <w:rPr>
          <w:rStyle w:val="StyleBoldUnderline"/>
        </w:rPr>
        <w:t>These examples demonstrate that New York's scheme might result in failure to meet federal standards that would apply absent exemptions or do apply to the same or similar harms caused by other industries and suggest that as a threshold matter, state primacy over hydrofracking will create results inconsistent with existing law</w:t>
      </w:r>
      <w:r w:rsidRPr="00997607">
        <w:rPr>
          <w:sz w:val="16"/>
        </w:rPr>
        <w:t>.</w:t>
      </w:r>
    </w:p>
    <w:p w:rsidR="00AD61C9" w:rsidRPr="00997607" w:rsidRDefault="00AD61C9" w:rsidP="00AD61C9">
      <w:pPr>
        <w:rPr>
          <w:sz w:val="16"/>
        </w:rPr>
      </w:pPr>
      <w:r w:rsidRPr="00997607">
        <w:rPr>
          <w:sz w:val="16"/>
        </w:rPr>
        <w:t xml:space="preserve">Furthermore, the New York scheme's reliance on local implementation of emergency planning, public health, waste disposal, and road regulation enhances the probability that unintended harms may occur. </w:t>
      </w:r>
      <w:r w:rsidRPr="00464468">
        <w:rPr>
          <w:rStyle w:val="StyleBoldUnderline"/>
        </w:rPr>
        <w:t>The level of risk that localities are expected to bear is disproportionate to the resources they have to handle that</w:t>
      </w:r>
      <w:r w:rsidRPr="00464468">
        <w:rPr>
          <w:sz w:val="16"/>
        </w:rPr>
        <w:t xml:space="preserve"> risk. n265 </w:t>
      </w:r>
      <w:r w:rsidRPr="00464468">
        <w:rPr>
          <w:rStyle w:val="StyleBoldUnderline"/>
        </w:rPr>
        <w:t>As a result, the State's regulatory regime is</w:t>
      </w:r>
      <w:r w:rsidRPr="00464468">
        <w:rPr>
          <w:sz w:val="16"/>
        </w:rPr>
        <w:t xml:space="preserve">  [*956]  </w:t>
      </w:r>
      <w:r w:rsidRPr="00464468">
        <w:rPr>
          <w:rStyle w:val="StyleBoldUnderline"/>
        </w:rPr>
        <w:t>effectively dependent on voluntary industry action.</w:t>
      </w:r>
      <w:r w:rsidRPr="00464468">
        <w:rPr>
          <w:sz w:val="16"/>
        </w:rPr>
        <w:t xml:space="preserve"> n266 Local officials hope energy companies will agree to provide </w:t>
      </w:r>
      <w:r w:rsidRPr="003612D2">
        <w:rPr>
          <w:sz w:val="16"/>
        </w:rPr>
        <w:t xml:space="preserve">necessary infrastructure - like roads - and emergency response support - like basic firefighting equipment - even though the industry has incentives to downplay and minimize concerns to the detriment of preparedness. n267 Moreover, </w:t>
      </w:r>
      <w:r w:rsidRPr="003612D2">
        <w:rPr>
          <w:rStyle w:val="StyleBoldUnderline"/>
        </w:rPr>
        <w:t xml:space="preserve">experiences of local officials show that </w:t>
      </w:r>
      <w:r w:rsidRPr="00FE7B0F">
        <w:rPr>
          <w:rStyle w:val="StyleBoldUnderline"/>
          <w:highlight w:val="cyan"/>
        </w:rPr>
        <w:t>localities do not feel well equipped to handle even routine</w:t>
      </w:r>
      <w:r w:rsidRPr="00CC0512">
        <w:rPr>
          <w:rStyle w:val="StyleBoldUnderline"/>
        </w:rPr>
        <w:t xml:space="preserve"> </w:t>
      </w:r>
      <w:r w:rsidRPr="003612D2">
        <w:rPr>
          <w:rStyle w:val="StyleBoldUnderline"/>
        </w:rPr>
        <w:t xml:space="preserve">incidental, let alone catastrophic, </w:t>
      </w:r>
      <w:r w:rsidRPr="00FE7B0F">
        <w:rPr>
          <w:rStyle w:val="StyleBoldUnderline"/>
          <w:highlight w:val="cyan"/>
        </w:rPr>
        <w:t>impacts from fracking and</w:t>
      </w:r>
      <w:r w:rsidRPr="00CC0512">
        <w:rPr>
          <w:rStyle w:val="StyleBoldUnderline"/>
        </w:rPr>
        <w:t xml:space="preserve"> that </w:t>
      </w:r>
      <w:r w:rsidRPr="003612D2">
        <w:rPr>
          <w:rStyle w:val="StyleBoldUnderline"/>
        </w:rPr>
        <w:t xml:space="preserve">they </w:t>
      </w:r>
      <w:r w:rsidRPr="00FE7B0F">
        <w:rPr>
          <w:rStyle w:val="StyleBoldUnderline"/>
          <w:highlight w:val="cyan"/>
        </w:rPr>
        <w:t>lack reliable information</w:t>
      </w:r>
      <w:r w:rsidRPr="00CC0512">
        <w:rPr>
          <w:rStyle w:val="StyleBoldUnderline"/>
        </w:rPr>
        <w:t xml:space="preserve"> </w:t>
      </w:r>
      <w:r w:rsidRPr="003612D2">
        <w:rPr>
          <w:rStyle w:val="StyleBoldUnderline"/>
        </w:rPr>
        <w:t>to help them bargain with energy companies optimally</w:t>
      </w:r>
      <w:r w:rsidRPr="003612D2">
        <w:rPr>
          <w:sz w:val="16"/>
        </w:rPr>
        <w:t>. n268</w:t>
      </w:r>
    </w:p>
    <w:p w:rsidR="00AD61C9" w:rsidRPr="00997607" w:rsidRDefault="00AD61C9" w:rsidP="00AD61C9">
      <w:pPr>
        <w:rPr>
          <w:sz w:val="16"/>
        </w:rPr>
      </w:pPr>
      <w:r w:rsidRPr="00FE7B0F">
        <w:rPr>
          <w:rStyle w:val="StyleBoldUnderline"/>
          <w:highlight w:val="cyan"/>
        </w:rPr>
        <w:t xml:space="preserve">Lack of oversight and enforcement powers </w:t>
      </w:r>
      <w:r w:rsidRPr="003612D2">
        <w:rPr>
          <w:rStyle w:val="StyleBoldUnderline"/>
        </w:rPr>
        <w:t xml:space="preserve">at state and local levels </w:t>
      </w:r>
      <w:r w:rsidRPr="00FE7B0F">
        <w:rPr>
          <w:rStyle w:val="StyleBoldUnderline"/>
          <w:highlight w:val="cyan"/>
        </w:rPr>
        <w:t>may lead to lax</w:t>
      </w:r>
      <w:r w:rsidRPr="003612D2">
        <w:rPr>
          <w:rStyle w:val="StyleBoldUnderline"/>
        </w:rPr>
        <w:t xml:space="preserve">, inconsistent, or insufficient </w:t>
      </w:r>
      <w:r w:rsidRPr="00FE7B0F">
        <w:rPr>
          <w:rStyle w:val="StyleBoldUnderline"/>
          <w:highlight w:val="cyan"/>
        </w:rPr>
        <w:t>compliance</w:t>
      </w:r>
      <w:r w:rsidRPr="00CC0512">
        <w:rPr>
          <w:rStyle w:val="StyleBoldUnderline"/>
        </w:rPr>
        <w:t xml:space="preserve"> with existing state and local regulations</w:t>
      </w:r>
      <w:r w:rsidRPr="00997607">
        <w:rPr>
          <w:sz w:val="16"/>
        </w:rPr>
        <w:t xml:space="preserve">. n269 Even where officials are dedicated to proactive prevention and oversight efforts, local  [*957]  </w:t>
      </w:r>
      <w:r w:rsidRPr="0005565C">
        <w:rPr>
          <w:rStyle w:val="StyleBoldUnderline"/>
        </w:rPr>
        <w:t>staffs are inadequate</w:t>
      </w:r>
      <w:r w:rsidRPr="00997607">
        <w:rPr>
          <w:sz w:val="16"/>
        </w:rPr>
        <w:t xml:space="preserve"> to conduct inspections that would ensure that companies - who may be unfamiliar with desired or mandated local practices, given variation from town to town - are heeding regulations and ordinances. n270 If noncompliance is detected, </w:t>
      </w:r>
      <w:r w:rsidRPr="0005565C">
        <w:rPr>
          <w:rStyle w:val="StyleBoldUnderline"/>
        </w:rPr>
        <w:t>local enforcement power does not appear sufficient</w:t>
      </w:r>
      <w:r w:rsidRPr="00997607">
        <w:rPr>
          <w:sz w:val="16"/>
        </w:rPr>
        <w:t xml:space="preserve"> to induce adherence to laws. n271 Furthermore, at the state level, an </w:t>
      </w:r>
      <w:r w:rsidRPr="0005565C">
        <w:rPr>
          <w:rStyle w:val="StyleBoldUnderline"/>
        </w:rPr>
        <w:t>insufficient</w:t>
      </w:r>
      <w:r w:rsidRPr="00997607">
        <w:rPr>
          <w:sz w:val="16"/>
        </w:rPr>
        <w:t xml:space="preserve"> number of </w:t>
      </w:r>
      <w:r w:rsidRPr="0005565C">
        <w:rPr>
          <w:rStyle w:val="StyleBoldUnderline"/>
        </w:rPr>
        <w:t>wellpad inspectors can lead to severely reduced checks</w:t>
      </w:r>
      <w:r w:rsidRPr="00997607">
        <w:rPr>
          <w:sz w:val="16"/>
        </w:rPr>
        <w:t xml:space="preserve"> on drilling and production activities, which may make it more likely that harm-generating errors will occur. n272 If harm does occur, </w:t>
      </w:r>
      <w:r w:rsidRPr="0005565C">
        <w:rPr>
          <w:rStyle w:val="StyleBoldUnderline"/>
        </w:rPr>
        <w:t>lack of oversight may make identification of the responsible party difficult</w:t>
      </w:r>
      <w:r w:rsidRPr="00997607">
        <w:rPr>
          <w:sz w:val="16"/>
        </w:rPr>
        <w:t>, given the number of component processes that make up hydrofracking. n273</w:t>
      </w:r>
    </w:p>
    <w:p w:rsidR="00AD61C9" w:rsidRPr="0005565C" w:rsidRDefault="00AD61C9" w:rsidP="00AD61C9">
      <w:pPr>
        <w:rPr>
          <w:rStyle w:val="StyleBoldUnderline"/>
        </w:rPr>
      </w:pPr>
      <w:r w:rsidRPr="00997607">
        <w:rPr>
          <w:sz w:val="16"/>
        </w:rPr>
        <w:t xml:space="preserve">New York's experience also illustrates some of the difficulty of drawing jurisdictional lines around complicated environmental problems that have corollary economic benefits. New York is proceeding to set its jurisdictional lines by declaring what hydrofracking's impacts are likely to be, by establishing permitting and policy standards in its SGEIS to respond to these impacts, and by restricting local authority. n274 Yet the defects in New York's  [*958]  proposed scheme suggest that state regulators have downplayed or failed to anticipate fully the gravity of uncertain impacts, which has led to inaccurate characterization of problems and poor allocation of authority. n275 Furthermore, because DEC regulators are not responsible for the kinds of issues that first responders at the local level face, such as waste disposal, road degradation, emergency response, or even local air quality, problems within the jurisdiction of localities are likely to prove beyond any local regulator's control or resources to address. n276 Moreover, </w:t>
      </w:r>
      <w:r w:rsidRPr="00595E65">
        <w:rPr>
          <w:rStyle w:val="StyleBoldUnderline"/>
        </w:rPr>
        <w:t>the uncertainty over whether hydrofracking should be viewed as presenting problems rather than opportunities has fostered ambivalence that colors local elected officials' willingness to cast hydrofracking as a policy priority</w:t>
      </w:r>
      <w:r w:rsidRPr="00997607">
        <w:rPr>
          <w:sz w:val="16"/>
        </w:rPr>
        <w:t xml:space="preserve">. n277 Thus, </w:t>
      </w:r>
      <w:r w:rsidRPr="00595E65">
        <w:rPr>
          <w:rStyle w:val="StyleBoldUnderline"/>
        </w:rPr>
        <w:t>many of the attempts to address potential harms have been initiated by unelected officials who are concerned about harm and feel they should prepare now in order to help forestall foreseeable problems</w:t>
      </w:r>
      <w:r w:rsidRPr="00997607">
        <w:rPr>
          <w:sz w:val="16"/>
        </w:rPr>
        <w:t xml:space="preserve">. n278 Unelected local officials effectively are left with a Hobson's choice - they can either curry favor with energy companies and establish voluntary agreements and risk considerable harm, or push the boundaries of what might be permitted by law, such as attempting to zone out hydrofracking, only to find they have </w:t>
      </w:r>
      <w:r w:rsidRPr="00997607">
        <w:rPr>
          <w:sz w:val="16"/>
        </w:rPr>
        <w:lastRenderedPageBreak/>
        <w:t xml:space="preserve">overstepped their power and in the process have alienated and lost the ability to work with and extract concessions from gas producers. n279 In addition, </w:t>
      </w:r>
      <w:r w:rsidRPr="00FE7B0F">
        <w:rPr>
          <w:rStyle w:val="StyleBoldUnderline"/>
          <w:highlight w:val="cyan"/>
        </w:rPr>
        <w:t>confusion about jurisdiction</w:t>
      </w:r>
      <w:r w:rsidRPr="00595E65">
        <w:rPr>
          <w:rStyle w:val="StyleBoldUnderline"/>
        </w:rPr>
        <w:t xml:space="preserve"> with regard to foreseeable </w:t>
      </w:r>
      <w:r w:rsidRPr="003612D2">
        <w:rPr>
          <w:rStyle w:val="StyleBoldUnderline"/>
        </w:rPr>
        <w:t xml:space="preserve">harms </w:t>
      </w:r>
      <w:r w:rsidRPr="00FE7B0F">
        <w:rPr>
          <w:rStyle w:val="StyleBoldUnderline"/>
          <w:highlight w:val="cyan"/>
        </w:rPr>
        <w:t xml:space="preserve">may lead local decisionmakers to be </w:t>
      </w:r>
      <w:r w:rsidRPr="003612D2">
        <w:rPr>
          <w:rStyle w:val="StyleBoldUnderline"/>
        </w:rPr>
        <w:t xml:space="preserve">even more </w:t>
      </w:r>
      <w:r w:rsidRPr="00FE7B0F">
        <w:rPr>
          <w:rStyle w:val="StyleBoldUnderline"/>
          <w:highlight w:val="cyan"/>
        </w:rPr>
        <w:t>reluctant to grapple with</w:t>
      </w:r>
      <w:r w:rsidRPr="00997607">
        <w:rPr>
          <w:sz w:val="16"/>
        </w:rPr>
        <w:t xml:space="preserve">  [*959]  </w:t>
      </w:r>
      <w:r w:rsidRPr="003612D2">
        <w:rPr>
          <w:rStyle w:val="StyleBoldUnderline"/>
        </w:rPr>
        <w:t xml:space="preserve">unforeseeable and </w:t>
      </w:r>
      <w:r w:rsidRPr="00FE7B0F">
        <w:rPr>
          <w:rStyle w:val="StyleBoldUnderline"/>
          <w:highlight w:val="cyan"/>
        </w:rPr>
        <w:t>novel problems</w:t>
      </w:r>
      <w:r w:rsidRPr="00595E65">
        <w:rPr>
          <w:rStyle w:val="StyleBoldUnderline"/>
        </w:rPr>
        <w:t xml:space="preserve"> that arise</w:t>
      </w:r>
      <w:r w:rsidRPr="00997607">
        <w:rPr>
          <w:sz w:val="16"/>
        </w:rPr>
        <w:t xml:space="preserve">. n280 </w:t>
      </w:r>
      <w:r w:rsidRPr="003612D2">
        <w:rPr>
          <w:rStyle w:val="StyleBoldUnderline"/>
        </w:rPr>
        <w:t>Drawing strict jurisdictional boundaries around an environmental issue without fully addressing the scope of possible problems or recognizing the asymmetry between local and industry resources creates a danger that the</w:t>
      </w:r>
      <w:r w:rsidRPr="00FE7B0F">
        <w:rPr>
          <w:rStyle w:val="StyleBoldUnderline"/>
          <w:highlight w:val="cyan"/>
        </w:rPr>
        <w:t xml:space="preserve"> drawn boundaries will prove arbitrary or fail to account for the broad scope </w:t>
      </w:r>
      <w:r w:rsidRPr="003612D2">
        <w:rPr>
          <w:rStyle w:val="StyleBoldUnderline"/>
        </w:rPr>
        <w:t>of consequent harms</w:t>
      </w:r>
      <w:r w:rsidRPr="003612D2">
        <w:rPr>
          <w:sz w:val="16"/>
        </w:rPr>
        <w:t xml:space="preserve">. Thus, </w:t>
      </w:r>
      <w:r w:rsidRPr="003612D2">
        <w:rPr>
          <w:rStyle w:val="StyleBoldUnderline"/>
        </w:rPr>
        <w:t>setting strict jurisdictional lines - especially where, as here, there is pressure to underregulate</w:t>
      </w:r>
      <w:r w:rsidRPr="003612D2">
        <w:rPr>
          <w:sz w:val="16"/>
        </w:rPr>
        <w:t xml:space="preserve"> n281 - </w:t>
      </w:r>
      <w:r w:rsidRPr="003612D2">
        <w:rPr>
          <w:rStyle w:val="StyleBoldUnderline"/>
        </w:rPr>
        <w:t>might leave designated regulators unprepared, while responsibility for handling many intractable problems will be</w:t>
      </w:r>
      <w:r w:rsidRPr="0005565C">
        <w:rPr>
          <w:rStyle w:val="StyleBoldUnderline"/>
        </w:rPr>
        <w:t xml:space="preserve"> pushed off onto those who are not politically accountable. n282</w:t>
      </w:r>
    </w:p>
    <w:p w:rsidR="00AD61C9" w:rsidRDefault="00AD61C9" w:rsidP="00AD61C9">
      <w:pPr>
        <w:rPr>
          <w:sz w:val="16"/>
        </w:rPr>
      </w:pPr>
    </w:p>
    <w:p w:rsidR="00AD61C9" w:rsidRDefault="00AD61C9" w:rsidP="00AD61C9">
      <w:pPr>
        <w:rPr>
          <w:sz w:val="16"/>
        </w:rPr>
      </w:pPr>
    </w:p>
    <w:p w:rsidR="00AD61C9" w:rsidRDefault="00AD61C9" w:rsidP="00AD61C9">
      <w:pPr>
        <w:rPr>
          <w:sz w:val="16"/>
        </w:rPr>
      </w:pPr>
    </w:p>
    <w:p w:rsidR="00AD61C9" w:rsidRDefault="00AD61C9" w:rsidP="00AD61C9">
      <w:pPr>
        <w:pStyle w:val="Heading4"/>
      </w:pPr>
      <w:r>
        <w:t>Key to prevent catastrophic water contamination</w:t>
      </w:r>
    </w:p>
    <w:p w:rsidR="00AD61C9" w:rsidRPr="00581F6A" w:rsidRDefault="00AD61C9" w:rsidP="00AD61C9">
      <w:pPr>
        <w:tabs>
          <w:tab w:val="left" w:pos="8820"/>
        </w:tabs>
      </w:pPr>
      <w:r w:rsidRPr="009254E2">
        <w:rPr>
          <w:rStyle w:val="StyleStyleBold12pt"/>
        </w:rPr>
        <w:t>Argetsinger, 11</w:t>
      </w:r>
      <w:r w:rsidRPr="00581F6A">
        <w:t xml:space="preserve"> -- J.D. Candidate, Certificate in Environmental Law, Pace Law School </w:t>
      </w:r>
      <w:r>
        <w:tab/>
      </w:r>
    </w:p>
    <w:p w:rsidR="00AD61C9" w:rsidRDefault="00AD61C9" w:rsidP="00AD61C9">
      <w:r w:rsidRPr="007E1032">
        <w:t xml:space="preserve">(Beren, Pace Environmental </w:t>
      </w:r>
      <w:r w:rsidRPr="002662AF">
        <w:t>Law Review, "The Marcellus Shale: Bridge to a Clean Energy Future or Bridge to Nowhere?," 29 Pace Envtl. L. Rev. 321, Fall 2011, l/n, accessed 5-24-1</w:t>
      </w:r>
      <w:r>
        <w:t>2</w:t>
      </w:r>
      <w:r w:rsidRPr="002662AF">
        <w:t>, mss)</w:t>
      </w:r>
    </w:p>
    <w:p w:rsidR="00AD61C9" w:rsidRPr="002662AF" w:rsidRDefault="00AD61C9" w:rsidP="00AD61C9"/>
    <w:p w:rsidR="00AD61C9" w:rsidRDefault="00AD61C9" w:rsidP="00AD61C9">
      <w:pPr>
        <w:rPr>
          <w:sz w:val="14"/>
        </w:rPr>
      </w:pPr>
      <w:r w:rsidRPr="00581F6A">
        <w:rPr>
          <w:sz w:val="14"/>
        </w:rPr>
        <w:t xml:space="preserve">As noted above, the EIA's long-term projections estimate that over forty-five percent of all natural gas produced in the United States by 2035 will come from shale gas. Experience in shale gas-producing states reveals that hydraulic </w:t>
      </w:r>
      <w:r w:rsidRPr="00770008">
        <w:rPr>
          <w:rStyle w:val="StyleBoldUnderline"/>
        </w:rPr>
        <w:t>fracturing has significant impacts on water</w:t>
      </w:r>
      <w:r w:rsidRPr="00773F7C">
        <w:rPr>
          <w:b/>
          <w:bCs/>
          <w:u w:val="single"/>
        </w:rPr>
        <w:t xml:space="preserve"> </w:t>
      </w:r>
      <w:r w:rsidRPr="00581F6A">
        <w:rPr>
          <w:sz w:val="14"/>
        </w:rPr>
        <w:t>and air</w:t>
      </w:r>
      <w:r w:rsidRPr="00773F7C">
        <w:rPr>
          <w:b/>
          <w:bCs/>
          <w:u w:val="single"/>
        </w:rPr>
        <w:t xml:space="preserve"> resources</w:t>
      </w:r>
      <w:r w:rsidRPr="00581F6A">
        <w:rPr>
          <w:sz w:val="14"/>
        </w:rPr>
        <w:t xml:space="preserve">; with nearly half the country's natural gas supply expected to come from shale, the long-term consequences must be considered and addressed now. Reports of shale gas development in Colorado, Wyoming, Texas, and Pennsylvania highlight numerous water and air contamination problems that have arisen from shale gas production. n53 </w:t>
      </w:r>
      <w:r w:rsidRPr="00FE7B0F">
        <w:rPr>
          <w:rStyle w:val="StyleBoldUnderline"/>
          <w:highlight w:val="cyan"/>
        </w:rPr>
        <w:t>Improper</w:t>
      </w:r>
      <w:r w:rsidRPr="00FE7B0F">
        <w:rPr>
          <w:sz w:val="14"/>
          <w:highlight w:val="cyan"/>
        </w:rPr>
        <w:t xml:space="preserve"> </w:t>
      </w:r>
      <w:r w:rsidRPr="00581F6A">
        <w:rPr>
          <w:sz w:val="14"/>
        </w:rPr>
        <w:t xml:space="preserve">[*331] </w:t>
      </w:r>
      <w:r w:rsidRPr="00773F7C">
        <w:rPr>
          <w:b/>
          <w:bCs/>
          <w:u w:val="single"/>
        </w:rPr>
        <w:t xml:space="preserve">well </w:t>
      </w:r>
      <w:r w:rsidRPr="00FE7B0F">
        <w:rPr>
          <w:rStyle w:val="StyleBoldUnderline"/>
          <w:highlight w:val="cyan"/>
        </w:rPr>
        <w:t>casing, lax</w:t>
      </w:r>
      <w:r w:rsidRPr="00FE7B0F">
        <w:rPr>
          <w:sz w:val="14"/>
          <w:highlight w:val="cyan"/>
        </w:rPr>
        <w:t xml:space="preserve"> </w:t>
      </w:r>
      <w:r w:rsidRPr="00581F6A">
        <w:rPr>
          <w:sz w:val="14"/>
        </w:rPr>
        <w:t xml:space="preserve">on-site </w:t>
      </w:r>
      <w:r w:rsidRPr="00FE7B0F">
        <w:rPr>
          <w:rStyle w:val="StyleBoldUnderline"/>
          <w:highlight w:val="cyan"/>
        </w:rPr>
        <w:t>waste</w:t>
      </w:r>
      <w:r w:rsidRPr="00773F7C">
        <w:rPr>
          <w:b/>
          <w:bCs/>
          <w:u w:val="single"/>
        </w:rPr>
        <w:t xml:space="preserve">water </w:t>
      </w:r>
      <w:r w:rsidRPr="00FE7B0F">
        <w:rPr>
          <w:rStyle w:val="StyleBoldUnderline"/>
          <w:highlight w:val="cyan"/>
        </w:rPr>
        <w:t>storage</w:t>
      </w:r>
      <w:r w:rsidRPr="00FE7B0F">
        <w:rPr>
          <w:sz w:val="14"/>
          <w:highlight w:val="cyan"/>
        </w:rPr>
        <w:t xml:space="preserve"> </w:t>
      </w:r>
      <w:r w:rsidRPr="00581F6A">
        <w:rPr>
          <w:sz w:val="14"/>
        </w:rPr>
        <w:t xml:space="preserve">practices </w:t>
      </w:r>
      <w:r w:rsidRPr="00FE7B0F">
        <w:rPr>
          <w:rStyle w:val="StyleBoldUnderline"/>
          <w:highlight w:val="cyan"/>
        </w:rPr>
        <w:t>and</w:t>
      </w:r>
      <w:r w:rsidRPr="00FE7B0F">
        <w:rPr>
          <w:sz w:val="14"/>
          <w:highlight w:val="cyan"/>
        </w:rPr>
        <w:t xml:space="preserve"> </w:t>
      </w:r>
      <w:r w:rsidRPr="00581F6A">
        <w:rPr>
          <w:sz w:val="14"/>
        </w:rPr>
        <w:t xml:space="preserve">perhaps even </w:t>
      </w:r>
      <w:r w:rsidRPr="00773F7C">
        <w:rPr>
          <w:b/>
          <w:bCs/>
          <w:u w:val="single"/>
        </w:rPr>
        <w:t>the</w:t>
      </w:r>
      <w:r w:rsidRPr="00581F6A">
        <w:rPr>
          <w:sz w:val="14"/>
        </w:rPr>
        <w:t xml:space="preserve"> hydraulic </w:t>
      </w:r>
      <w:r w:rsidRPr="00FE7B0F">
        <w:rPr>
          <w:rStyle w:val="StyleBoldUnderline"/>
          <w:highlight w:val="cyan"/>
        </w:rPr>
        <w:t>fracturing</w:t>
      </w:r>
      <w:r w:rsidRPr="00FE7B0F">
        <w:rPr>
          <w:sz w:val="14"/>
          <w:highlight w:val="cyan"/>
        </w:rPr>
        <w:t xml:space="preserve"> </w:t>
      </w:r>
      <w:r w:rsidRPr="00773F7C">
        <w:rPr>
          <w:b/>
          <w:bCs/>
          <w:u w:val="single"/>
        </w:rPr>
        <w:t xml:space="preserve">process </w:t>
      </w:r>
      <w:r w:rsidRPr="00FE7B0F">
        <w:rPr>
          <w:rStyle w:val="StyleBoldUnderline"/>
          <w:highlight w:val="cyan"/>
        </w:rPr>
        <w:t>itself</w:t>
      </w:r>
      <w:r w:rsidRPr="00FE7B0F">
        <w:rPr>
          <w:b/>
          <w:bCs/>
          <w:highlight w:val="cyan"/>
          <w:u w:val="single"/>
        </w:rPr>
        <w:t xml:space="preserve">, can </w:t>
      </w:r>
      <w:r w:rsidRPr="00773F7C">
        <w:rPr>
          <w:b/>
          <w:bCs/>
          <w:u w:val="single"/>
        </w:rPr>
        <w:t>allow natural gas constituents to</w:t>
      </w:r>
      <w:r w:rsidRPr="00581F6A">
        <w:rPr>
          <w:sz w:val="14"/>
        </w:rPr>
        <w:t xml:space="preserve"> migrate into and </w:t>
      </w:r>
      <w:r w:rsidRPr="00FE7B0F">
        <w:rPr>
          <w:b/>
          <w:highlight w:val="cyan"/>
          <w:u w:val="single"/>
        </w:rPr>
        <w:t>permanently contaminate</w:t>
      </w:r>
      <w:r w:rsidRPr="00FE7B0F">
        <w:rPr>
          <w:sz w:val="14"/>
          <w:highlight w:val="cyan"/>
        </w:rPr>
        <w:t xml:space="preserve"> </w:t>
      </w:r>
      <w:r w:rsidRPr="00581F6A">
        <w:rPr>
          <w:sz w:val="14"/>
        </w:rPr>
        <w:t xml:space="preserve">underground </w:t>
      </w:r>
      <w:r w:rsidRPr="00FE7B0F">
        <w:rPr>
          <w:b/>
          <w:highlight w:val="cyan"/>
          <w:u w:val="single"/>
        </w:rPr>
        <w:t>aquifers</w:t>
      </w:r>
      <w:r w:rsidRPr="00FE7B0F">
        <w:rPr>
          <w:sz w:val="14"/>
          <w:highlight w:val="cyan"/>
        </w:rPr>
        <w:t xml:space="preserve"> </w:t>
      </w:r>
      <w:r w:rsidRPr="00581F6A">
        <w:rPr>
          <w:sz w:val="14"/>
        </w:rPr>
        <w:t xml:space="preserve">and private wells. n54 The dumping of flowback waters into streams and onto roads contaminates surface waters and improperly treated fracking wastewater at sewage treatment plants (often defined as publicly owned treatment works or "POTWs") damage streams and drinking water supplies, </w:t>
      </w:r>
      <w:r w:rsidRPr="00FE7B0F">
        <w:rPr>
          <w:b/>
          <w:highlight w:val="cyan"/>
          <w:u w:val="single"/>
        </w:rPr>
        <w:t xml:space="preserve">putting </w:t>
      </w:r>
      <w:r w:rsidRPr="00581F6A">
        <w:rPr>
          <w:sz w:val="14"/>
        </w:rPr>
        <w:t xml:space="preserve">human and </w:t>
      </w:r>
      <w:r w:rsidRPr="00FE7B0F">
        <w:rPr>
          <w:b/>
          <w:highlight w:val="cyan"/>
          <w:u w:val="single"/>
        </w:rPr>
        <w:t>ecological health at risk</w:t>
      </w:r>
      <w:r w:rsidRPr="00581F6A">
        <w:rPr>
          <w:sz w:val="14"/>
        </w:rPr>
        <w:t xml:space="preserve">. </w:t>
      </w:r>
      <w:r w:rsidRPr="00581F6A">
        <w:rPr>
          <w:sz w:val="14"/>
          <w:szCs w:val="8"/>
        </w:rPr>
        <w:t xml:space="preserve">n55 Air pollutants in the form of volatile organic compounds (VOCs) and nitrous oxides (NOx), which are precursors to ground level ozone, a respiratory hazard, arise from the concentrated operation of diesel pumps, truck traffic, and on-site generators. n56 Methane gas, a highly potent greenhouse gas, and other pollution constituents are released through the drilling, fracturing, venting, flaring, condensation, and transportation processes of a well's lifecycle. n57 A. Water Pollution The New York State Department of Environmental Conservation (NYS DEC or DEC) estimates that the hydraulic fracturing process requires anywhere from 2.9 million to 7.8 million gallons of injected water combined with chemicals and sand to fracture a single well, depending on the depth of the well and geology of the area. n58 DEC estimates that over the next thirty years, "there could be up to 40,000 wells developed with the high volume hydraulic fracturing technology." n59 Reports from hydraulic fractured wells in northern Pennsylvania indicate that between nine and thirty-five percent (or 216,000 to 2.8 million [*332] gallons) of the water-chemical solution used in fracking returns as "flowback" before a well begins to produce gas. n60 Handling and treating these high volumes of </w:t>
      </w:r>
      <w:r w:rsidRPr="00FE7B0F">
        <w:rPr>
          <w:b/>
          <w:bCs/>
          <w:highlight w:val="cyan"/>
          <w:u w:val="single"/>
        </w:rPr>
        <w:t xml:space="preserve">flowback </w:t>
      </w:r>
      <w:r w:rsidRPr="00773F7C">
        <w:rPr>
          <w:b/>
          <w:bCs/>
          <w:u w:val="single"/>
        </w:rPr>
        <w:t xml:space="preserve">water </w:t>
      </w:r>
      <w:r w:rsidRPr="00FE7B0F">
        <w:rPr>
          <w:b/>
          <w:bCs/>
          <w:highlight w:val="cyan"/>
          <w:u w:val="single"/>
        </w:rPr>
        <w:t xml:space="preserve">is a significant </w:t>
      </w:r>
      <w:r w:rsidRPr="00773F7C">
        <w:rPr>
          <w:b/>
          <w:bCs/>
          <w:u w:val="single"/>
        </w:rPr>
        <w:t xml:space="preserve">operational </w:t>
      </w:r>
      <w:r w:rsidRPr="00FE7B0F">
        <w:rPr>
          <w:b/>
          <w:bCs/>
          <w:highlight w:val="cyan"/>
          <w:u w:val="single"/>
        </w:rPr>
        <w:t>challenge</w:t>
      </w:r>
      <w:r w:rsidRPr="00FE7B0F">
        <w:rPr>
          <w:sz w:val="14"/>
          <w:highlight w:val="cyan"/>
        </w:rPr>
        <w:t xml:space="preserve"> </w:t>
      </w:r>
      <w:r w:rsidRPr="00581F6A">
        <w:rPr>
          <w:sz w:val="14"/>
        </w:rPr>
        <w:t xml:space="preserve">of extracting shale gas and one </w:t>
      </w:r>
      <w:r w:rsidRPr="00FE7B0F">
        <w:rPr>
          <w:b/>
          <w:bCs/>
          <w:highlight w:val="cyan"/>
          <w:u w:val="single"/>
        </w:rPr>
        <w:t>that has not been met</w:t>
      </w:r>
      <w:r w:rsidRPr="00FE7B0F">
        <w:rPr>
          <w:sz w:val="14"/>
          <w:highlight w:val="cyan"/>
        </w:rPr>
        <w:t xml:space="preserve"> </w:t>
      </w:r>
      <w:r w:rsidRPr="00581F6A">
        <w:rPr>
          <w:sz w:val="14"/>
        </w:rPr>
        <w:t xml:space="preserve">in some states. The treatment of flowback waters has proven a persistent challenge in Pennsylvania, </w:t>
      </w:r>
      <w:r w:rsidRPr="00FE7B0F">
        <w:rPr>
          <w:b/>
          <w:bCs/>
          <w:highlight w:val="cyan"/>
          <w:u w:val="single"/>
        </w:rPr>
        <w:t>causing environmental damage that regulators</w:t>
      </w:r>
      <w:r w:rsidRPr="00FE7B0F">
        <w:rPr>
          <w:sz w:val="14"/>
          <w:highlight w:val="cyan"/>
        </w:rPr>
        <w:t xml:space="preserve"> </w:t>
      </w:r>
      <w:r w:rsidRPr="00581F6A">
        <w:rPr>
          <w:sz w:val="14"/>
        </w:rPr>
        <w:t xml:space="preserve">in some areas </w:t>
      </w:r>
      <w:r w:rsidRPr="00FE7B0F">
        <w:rPr>
          <w:b/>
          <w:bCs/>
          <w:highlight w:val="cyan"/>
          <w:u w:val="single"/>
        </w:rPr>
        <w:t>have been slow to address</w:t>
      </w:r>
      <w:r w:rsidRPr="00581F6A">
        <w:rPr>
          <w:sz w:val="14"/>
        </w:rPr>
        <w:t xml:space="preserve">. n61 Former Pennsylvania Department of Environmental Protection (DEP) Commissioner John Hanger said in a DEP press release in April 2010: The treating and disposing of gas drilling brine and fracturing wastewater is a significant challenge for the natural gas industry because of its exceptionally high total dissolved solid (TDS) concentrations... . Marcellus </w:t>
      </w:r>
      <w:r w:rsidRPr="00773F7C">
        <w:rPr>
          <w:b/>
          <w:bCs/>
          <w:u w:val="single"/>
        </w:rPr>
        <w:t>drilling is growing rapidly and</w:t>
      </w:r>
      <w:r w:rsidRPr="00581F6A">
        <w:rPr>
          <w:sz w:val="14"/>
        </w:rPr>
        <w:t xml:space="preserve"> our </w:t>
      </w:r>
      <w:r w:rsidRPr="00FE7B0F">
        <w:rPr>
          <w:b/>
          <w:bCs/>
          <w:highlight w:val="cyan"/>
          <w:u w:val="single"/>
        </w:rPr>
        <w:t xml:space="preserve">rules must be strengthened </w:t>
      </w:r>
      <w:r w:rsidRPr="00581F6A">
        <w:rPr>
          <w:sz w:val="14"/>
        </w:rPr>
        <w:t>now</w:t>
      </w:r>
      <w:r w:rsidRPr="00773F7C">
        <w:rPr>
          <w:b/>
          <w:bCs/>
          <w:u w:val="single"/>
        </w:rPr>
        <w:t xml:space="preserve"> </w:t>
      </w:r>
      <w:r w:rsidRPr="00FE7B0F">
        <w:rPr>
          <w:b/>
          <w:bCs/>
          <w:highlight w:val="cyan"/>
          <w:u w:val="single"/>
        </w:rPr>
        <w:t xml:space="preserve">to prevent our waterways from being seriously harmed </w:t>
      </w:r>
      <w:r w:rsidRPr="00581F6A">
        <w:rPr>
          <w:sz w:val="14"/>
          <w:szCs w:val="10"/>
        </w:rPr>
        <w:t>in the future. n62 However, the DEP has largely limited its regulatory oversight on the issue of wastewater disposal at POTWs to a request that shale gas producers "voluntarily" cease disposing of flowback water at some POTWs. n63 The issue of improper treatment of hydraulic fracturing wastewater is compounded by specific exemptions for hydraulic fracturing from certain federal environmental laws. For example, [*333] the Energy Policy Act of 2005 amended the Safe Drinking Water Act (SDWA) to largely exempt gas drillers from the SDWA, from EPA regulation, and from disclosure of the chemicals used in hydraulic fracturing operations. n64 While some states such as New York would require drillers to meet higher standards, n65 industry has largely fought efforts to force public disclosure as well as federal efforts to study the impacts of chemicals used in hydraulic fracturing on drinking water. n66 Independent analysis of products used in some western states for the production of oil and gas revealed more than 350 products containing hundreds of chemicals, the vast majority of which have known adverse effects on human health and the environment. n67 However, industry feet dragging on public disclosure has contributed to incomplete knowledge of the chemical makeup and concentrations used in fracturing fluids, and the full extent of the risk the chemicals pose to human and environmental health is unknown. n68 The NYS DEC advised in its Revised Draft Supplemental Generic Environmental Impact Statement (Revised dSGEIS) that: There is little meaningful information one way or the other about the potential impact on human health of chronic low level exposures to many of these chemicals, as could occur if an aquifer were to be contaminated as the result of a spill or release that is undetected and/or unremediated. n69 Incomplete knowledge of the chemical constituents injected into wells during the fracturing process raise concerns about [*334] understanding their effects on people and how to treat acute and chronic exposure. Further, as noted above, the fracturing fluids that return to the surface in flowback wastewaters create particularly daunting treatment challenges. The fracking solution pumped into the wells dissolves large quantities of salts, heavy metals such as barium and strontium, and radioactive materials. n70 When the water returns to the surface, it is stored for reuse, recycled, or treated and disposed. Currently, Pennsylvania is the only state that allows for the primary method for disposal of drilling wastewaters at POTWs. n71 Many POTWs are incapable of treating fracking wastewater and discharges of untreated fracking wastewater into surface waters create environmental and human health hazards. n72 The chemicals, radioactivity levels, and high salt concentrations pose difficulties for managers because most POTWs are not equipped to test for or treat all of these substances. n73 John H. Quigley, former Pennsylvania Secretary of the Department of Conservation and Natural Resources, stated</w:t>
      </w:r>
      <w:r w:rsidRPr="00581F6A">
        <w:rPr>
          <w:sz w:val="14"/>
          <w:szCs w:val="8"/>
        </w:rPr>
        <w:t>:</w:t>
      </w:r>
      <w:r w:rsidRPr="00581F6A">
        <w:rPr>
          <w:sz w:val="14"/>
        </w:rPr>
        <w:t xml:space="preserve"> </w:t>
      </w:r>
      <w:r w:rsidRPr="00773F7C">
        <w:rPr>
          <w:b/>
          <w:bCs/>
          <w:u w:val="single"/>
        </w:rPr>
        <w:t>we're burning the furniture to heat the house</w:t>
      </w:r>
      <w:r w:rsidRPr="00581F6A">
        <w:rPr>
          <w:sz w:val="14"/>
        </w:rPr>
        <w:t xml:space="preserve"> ... </w:t>
      </w:r>
      <w:r w:rsidRPr="00FE7B0F">
        <w:rPr>
          <w:b/>
          <w:highlight w:val="cyan"/>
          <w:u w:val="single"/>
        </w:rPr>
        <w:t>in</w:t>
      </w:r>
      <w:r w:rsidRPr="00FE7B0F">
        <w:rPr>
          <w:b/>
          <w:bCs/>
          <w:highlight w:val="cyan"/>
          <w:u w:val="single"/>
        </w:rPr>
        <w:t xml:space="preserve"> </w:t>
      </w:r>
      <w:r w:rsidRPr="00FE7B0F">
        <w:rPr>
          <w:rStyle w:val="Emphasis"/>
          <w:highlight w:val="cyan"/>
        </w:rPr>
        <w:t>shifting</w:t>
      </w:r>
      <w:r w:rsidRPr="00FE7B0F">
        <w:rPr>
          <w:sz w:val="14"/>
          <w:highlight w:val="cyan"/>
        </w:rPr>
        <w:t xml:space="preserve"> </w:t>
      </w:r>
      <w:r w:rsidRPr="00581F6A">
        <w:rPr>
          <w:sz w:val="14"/>
        </w:rPr>
        <w:t xml:space="preserve">away from coal and </w:t>
      </w:r>
      <w:r w:rsidRPr="00FE7B0F">
        <w:rPr>
          <w:b/>
          <w:highlight w:val="cyan"/>
          <w:u w:val="single"/>
        </w:rPr>
        <w:lastRenderedPageBreak/>
        <w:t>toward natural gas</w:t>
      </w:r>
      <w:r w:rsidRPr="00581F6A">
        <w:rPr>
          <w:sz w:val="14"/>
        </w:rPr>
        <w:t xml:space="preserve">, we're trying for cleaner air, but </w:t>
      </w:r>
      <w:r w:rsidRPr="00FE7B0F">
        <w:rPr>
          <w:b/>
          <w:highlight w:val="cyan"/>
          <w:u w:val="single"/>
        </w:rPr>
        <w:t>we're producing</w:t>
      </w:r>
      <w:r w:rsidRPr="00FE7B0F">
        <w:rPr>
          <w:b/>
          <w:bCs/>
          <w:highlight w:val="cyan"/>
          <w:u w:val="single"/>
        </w:rPr>
        <w:t xml:space="preserve"> </w:t>
      </w:r>
      <w:r w:rsidRPr="00FE7B0F">
        <w:rPr>
          <w:b/>
          <w:highlight w:val="cyan"/>
          <w:u w:val="single"/>
        </w:rPr>
        <w:t>massive amounts of toxic wastewater</w:t>
      </w:r>
      <w:r w:rsidRPr="00FE7B0F">
        <w:rPr>
          <w:sz w:val="14"/>
          <w:highlight w:val="cyan"/>
        </w:rPr>
        <w:t xml:space="preserve"> </w:t>
      </w:r>
      <w:r w:rsidRPr="00581F6A">
        <w:rPr>
          <w:sz w:val="14"/>
        </w:rPr>
        <w:t xml:space="preserve">with salts and naturally occurring radioactive materials, and it's not clear we have a plan for properly handling this waste. n74 </w:t>
      </w:r>
    </w:p>
    <w:p w:rsidR="00AD61C9" w:rsidRDefault="00AD61C9" w:rsidP="00AD61C9">
      <w:pPr>
        <w:rPr>
          <w:sz w:val="14"/>
        </w:rPr>
      </w:pPr>
    </w:p>
    <w:p w:rsidR="00AD61C9" w:rsidRDefault="00AD61C9" w:rsidP="00AD61C9">
      <w:pPr>
        <w:pStyle w:val="Heading4"/>
      </w:pPr>
      <w:r>
        <w:t>Extinction</w:t>
      </w:r>
    </w:p>
    <w:p w:rsidR="00AD61C9" w:rsidRPr="007E1032" w:rsidRDefault="00AD61C9" w:rsidP="00AD61C9">
      <w:pPr>
        <w:rPr>
          <w:b/>
          <w:sz w:val="24"/>
          <w:szCs w:val="24"/>
        </w:rPr>
      </w:pPr>
      <w:r w:rsidRPr="007E1032">
        <w:rPr>
          <w:b/>
          <w:sz w:val="24"/>
          <w:szCs w:val="24"/>
        </w:rPr>
        <w:t xml:space="preserve">WWP, 10 </w:t>
      </w:r>
    </w:p>
    <w:p w:rsidR="00AD61C9" w:rsidRPr="003B7DEC" w:rsidRDefault="00AD61C9" w:rsidP="00AD61C9">
      <w:r w:rsidRPr="003B7DEC">
        <w:t>(</w:t>
      </w:r>
      <w:r>
        <w:t xml:space="preserve">Western Watersheds Project, </w:t>
      </w:r>
      <w:r w:rsidRPr="003B7DEC">
        <w:t>"Protecting Watersheds," 2010, www.westernwatersheds.org/issues/p</w:t>
      </w:r>
      <w:r>
        <w:t>rotecting-watersheds, accessed 5</w:t>
      </w:r>
      <w:r w:rsidRPr="003B7DEC">
        <w:t>-</w:t>
      </w:r>
      <w:r>
        <w:t>29</w:t>
      </w:r>
      <w:r w:rsidRPr="003B7DEC">
        <w:t>-12, mss)</w:t>
      </w:r>
    </w:p>
    <w:p w:rsidR="00AD61C9" w:rsidRPr="0087425F" w:rsidRDefault="00AD61C9" w:rsidP="00AD61C9">
      <w:pPr>
        <w:rPr>
          <w:sz w:val="14"/>
        </w:rPr>
      </w:pPr>
      <w:r w:rsidRPr="00BC208C">
        <w:rPr>
          <w:sz w:val="14"/>
        </w:rPr>
        <w:t xml:space="preserve">Protecting Watersheds A watershed is land that contributes water to a stream, river, lake, pond, wetland or other body of water. The boundary that separates one watershed from another, causing falling rain or melting snow or spring water to flow downhill in one direction or the other, is known as a “watershed divide”. John Wesley Powell put it well when he said that a watershed is: "that area of land, a bounded hydrologic system, within which all living things are inextricably linked by their common water course" The defining watershed divide in the United States is the Continental Divide which generally follows the Rocky Mountains and determines whether water flows to the Pacific or Atlantic Ocean. Our biggest watershed is that of the Mississippi River which starts in Minnesota and spreads across 40% of the lower 48 states, drawing its water from the Yellowstone, Missouri, Platte, Arkansas, Canadian, Red, Wisconsin, Illinois, Ohio and Tennessee Rivers---and their drainages. While major watersheds are clearly visible on satellite photographs and maps, within each one is an intricate web of secondary drainages, each fed by a myriad of streams and smaller creeks, many unnamed and so small a person can jump across them. In many parts of the country, particularly in the arid West, these smaller drainages may cover thousands of acres, yet collect far less water than those in the East. For example, the Hudson River has a flow equivalent to that of the Colorado, yet collects its water from a land area less than 1/20th the size required by the Colorado River which is 1,400 miles long. Because there is very little land that is truly flat, </w:t>
      </w:r>
      <w:r w:rsidRPr="00773F7C">
        <w:rPr>
          <w:b/>
          <w:bCs/>
          <w:u w:val="single"/>
        </w:rPr>
        <w:t>watersheds</w:t>
      </w:r>
      <w:r w:rsidRPr="00BC208C">
        <w:rPr>
          <w:sz w:val="14"/>
        </w:rPr>
        <w:t xml:space="preserve"> and drainages </w:t>
      </w:r>
      <w:r w:rsidRPr="00773F7C">
        <w:rPr>
          <w:b/>
          <w:bCs/>
          <w:u w:val="single"/>
        </w:rPr>
        <w:t>are</w:t>
      </w:r>
      <w:r w:rsidRPr="00BC208C">
        <w:rPr>
          <w:sz w:val="14"/>
        </w:rPr>
        <w:t xml:space="preserve"> all around us, and just about everybody in the United States is within walking distance of one whether they live in a city, on a farm, in a desert, or on an island. Some carry the names of well known rivers like the Columbia and the Rio Grande. Most, however, do not, and remain anonymous, hidden in culverts or ditches or flowing only intermittently in high deserts, unrecognized and unheralded as </w:t>
      </w:r>
      <w:r w:rsidRPr="00773F7C">
        <w:rPr>
          <w:b/>
          <w:bCs/>
          <w:u w:val="single"/>
        </w:rPr>
        <w:t>vital, contributing parts of the complex system that supplies all of our fresh surface water.</w:t>
      </w:r>
      <w:r w:rsidRPr="0037289C">
        <w:rPr>
          <w:sz w:val="14"/>
          <w:u w:val="single"/>
        </w:rPr>
        <w:t xml:space="preserve"> </w:t>
      </w:r>
      <w:r w:rsidRPr="00BC208C">
        <w:rPr>
          <w:sz w:val="14"/>
        </w:rPr>
        <w:t xml:space="preserve">“Surface water” runs through watersheds and drainages, from mountains or high ground to the sea. Underlying watersheds, or adjacent to most of them, however, is an even greater source of supply, “ground water”. Ground water is formed when falling rain or melting snow percolates deep into the ground over time, sometimes centuries, to a level where it is stored in porous rock and sand and accumulates there until tapped by drilled wells or comes to the surface of its own accord as a spring or artesian well. This stored ground water is commonly referred to as an “aquifer” and its level is measured in terms of a “water table”. Like watersheds, water stored in aquifers generally seeps downhill, and many, like the Mississippi River drainage, cover wide areas of the United States. </w:t>
      </w:r>
      <w:r w:rsidRPr="00FE7B0F">
        <w:rPr>
          <w:b/>
          <w:bCs/>
          <w:highlight w:val="cyan"/>
          <w:u w:val="single"/>
        </w:rPr>
        <w:t xml:space="preserve">The nation’s </w:t>
      </w:r>
      <w:r w:rsidRPr="00BC208C">
        <w:rPr>
          <w:sz w:val="14"/>
        </w:rPr>
        <w:t xml:space="preserve">largest deposit of ground water is the Ogallala Aquifer System that underlies 8 states, Wyoming, Colorado, South Dakota, Nebraska, Kansas, Oklahoma, Texas and New Mexico. Many smaller aquifers are found across the country and some remain unnamed and uncharted. These two </w:t>
      </w:r>
      <w:r w:rsidRPr="00FE7B0F">
        <w:rPr>
          <w:b/>
          <w:bCs/>
          <w:highlight w:val="cyan"/>
          <w:u w:val="single"/>
        </w:rPr>
        <w:t>water resources</w:t>
      </w:r>
      <w:r w:rsidRPr="00BC208C">
        <w:rPr>
          <w:sz w:val="14"/>
        </w:rPr>
        <w:t xml:space="preserve">, surface and ground water, </w:t>
      </w:r>
      <w:r w:rsidRPr="00773F7C">
        <w:rPr>
          <w:b/>
          <w:bCs/>
          <w:u w:val="single"/>
        </w:rPr>
        <w:t xml:space="preserve">not only </w:t>
      </w:r>
      <w:r w:rsidRPr="00FE7B0F">
        <w:rPr>
          <w:b/>
          <w:highlight w:val="cyan"/>
          <w:u w:val="single"/>
          <w:bdr w:val="single" w:sz="4" w:space="0" w:color="000000"/>
        </w:rPr>
        <w:t>sustain all life</w:t>
      </w:r>
      <w:r w:rsidRPr="00FE7B0F">
        <w:rPr>
          <w:b/>
          <w:bCs/>
          <w:highlight w:val="cyan"/>
          <w:u w:val="single"/>
        </w:rPr>
        <w:t xml:space="preserve"> </w:t>
      </w:r>
      <w:r w:rsidRPr="00773F7C">
        <w:rPr>
          <w:b/>
          <w:bCs/>
          <w:u w:val="single"/>
        </w:rPr>
        <w:t>but are the only practical source of fresh water we have</w:t>
      </w:r>
      <w:r w:rsidRPr="00BC208C">
        <w:rPr>
          <w:sz w:val="14"/>
        </w:rPr>
        <w:t xml:space="preserve"> for industry, agriculture, and municipal use. And although they are often viewed as two separate entities, </w:t>
      </w:r>
      <w:r w:rsidRPr="00773F7C">
        <w:rPr>
          <w:b/>
          <w:bCs/>
          <w:u w:val="single"/>
        </w:rPr>
        <w:t>they are</w:t>
      </w:r>
      <w:r w:rsidRPr="00BC208C">
        <w:rPr>
          <w:sz w:val="14"/>
        </w:rPr>
        <w:t xml:space="preserve">, for the most part, </w:t>
      </w:r>
      <w:r w:rsidRPr="00773F7C">
        <w:rPr>
          <w:b/>
          <w:bCs/>
          <w:u w:val="single"/>
        </w:rPr>
        <w:t>inextricably linked</w:t>
      </w:r>
      <w:r w:rsidRPr="00BC208C">
        <w:rPr>
          <w:sz w:val="14"/>
        </w:rPr>
        <w:t xml:space="preserve">. For example, in addition to rain and melting snow, ground water springs are vital to maintaining the flow of many streams and rivers in a watershed. And a great deal of surface water, about 25% of it, percolates deep into the ground where it is stored in or helps recharge our aquifers. The remaining surface water, after evaporation, which claims some 40%, becomes the complex system of streams and rivers that flow through watersheds from the mountains or high ground to the sea. Along the way, however, some of that water is temporarily held back in ponds, wetlands and the land bordering creeks, streams and rivers where water may not be visible but lies just below the surface. These areas are collectively referred to as riparian zones, and while they constitute only a small percentage of the land in most watersheds, </w:t>
      </w:r>
      <w:r w:rsidRPr="00FE7B0F">
        <w:rPr>
          <w:b/>
          <w:bCs/>
          <w:highlight w:val="cyan"/>
          <w:u w:val="single"/>
        </w:rPr>
        <w:t xml:space="preserve">they are the heart </w:t>
      </w:r>
      <w:r w:rsidRPr="00773F7C">
        <w:rPr>
          <w:b/>
          <w:bCs/>
          <w:u w:val="single"/>
        </w:rPr>
        <w:t xml:space="preserve">and soul </w:t>
      </w:r>
      <w:r w:rsidRPr="00FE7B0F">
        <w:rPr>
          <w:b/>
          <w:bCs/>
          <w:highlight w:val="cyan"/>
          <w:u w:val="single"/>
        </w:rPr>
        <w:t xml:space="preserve">of a </w:t>
      </w:r>
      <w:r w:rsidRPr="00FE7B0F">
        <w:rPr>
          <w:b/>
          <w:highlight w:val="cyan"/>
          <w:u w:val="single"/>
        </w:rPr>
        <w:t>delicately balanced</w:t>
      </w:r>
      <w:r w:rsidRPr="00FE7B0F">
        <w:rPr>
          <w:b/>
          <w:bCs/>
          <w:highlight w:val="cyan"/>
          <w:u w:val="single"/>
        </w:rPr>
        <w:t xml:space="preserve"> </w:t>
      </w:r>
      <w:r w:rsidRPr="00773F7C">
        <w:rPr>
          <w:b/>
          <w:bCs/>
          <w:u w:val="single"/>
        </w:rPr>
        <w:t xml:space="preserve">natural </w:t>
      </w:r>
      <w:r w:rsidRPr="00FE7B0F">
        <w:rPr>
          <w:b/>
          <w:bCs/>
          <w:highlight w:val="cyan"/>
          <w:u w:val="single"/>
        </w:rPr>
        <w:t>system</w:t>
      </w:r>
      <w:r w:rsidRPr="00BC208C">
        <w:rPr>
          <w:sz w:val="14"/>
        </w:rPr>
        <w:t xml:space="preserve"> that, collectively, produces our fresh water. </w:t>
      </w:r>
      <w:r w:rsidRPr="00FE7B0F">
        <w:rPr>
          <w:b/>
          <w:bCs/>
          <w:highlight w:val="cyan"/>
          <w:u w:val="single"/>
        </w:rPr>
        <w:t>A healthy</w:t>
      </w:r>
      <w:r w:rsidRPr="00BC208C">
        <w:rPr>
          <w:sz w:val="14"/>
        </w:rPr>
        <w:t xml:space="preserve">, functioning </w:t>
      </w:r>
      <w:r w:rsidRPr="00FE7B0F">
        <w:rPr>
          <w:b/>
          <w:bCs/>
          <w:highlight w:val="cyan"/>
          <w:u w:val="single"/>
        </w:rPr>
        <w:t>riparian zone</w:t>
      </w:r>
      <w:r w:rsidRPr="00773F7C">
        <w:rPr>
          <w:b/>
          <w:bCs/>
          <w:u w:val="single"/>
        </w:rPr>
        <w:t xml:space="preserve"> is a virtual classroom in life sciences</w:t>
      </w:r>
      <w:r w:rsidRPr="00BC208C">
        <w:rPr>
          <w:sz w:val="14"/>
        </w:rPr>
        <w:t>---botany, biology, animal ecology, fisheries, entomology and ornithology---</w:t>
      </w:r>
      <w:r w:rsidRPr="00773F7C">
        <w:rPr>
          <w:b/>
          <w:bCs/>
          <w:u w:val="single"/>
        </w:rPr>
        <w:t xml:space="preserve">and </w:t>
      </w:r>
      <w:r w:rsidRPr="00FE7B0F">
        <w:rPr>
          <w:b/>
          <w:bCs/>
          <w:highlight w:val="cyan"/>
          <w:u w:val="single"/>
        </w:rPr>
        <w:t xml:space="preserve">contains a </w:t>
      </w:r>
      <w:r w:rsidRPr="00FE7B0F">
        <w:rPr>
          <w:b/>
          <w:highlight w:val="cyan"/>
          <w:u w:val="single"/>
        </w:rPr>
        <w:t>miraculous diversity</w:t>
      </w:r>
      <w:r w:rsidRPr="00FE7B0F">
        <w:rPr>
          <w:b/>
          <w:bCs/>
          <w:highlight w:val="cyan"/>
          <w:u w:val="single"/>
        </w:rPr>
        <w:t xml:space="preserve"> </w:t>
      </w:r>
      <w:r w:rsidRPr="00773F7C">
        <w:rPr>
          <w:b/>
          <w:bCs/>
          <w:u w:val="single"/>
        </w:rPr>
        <w:t>of wildlife, fish, birds, bugs and</w:t>
      </w:r>
      <w:r w:rsidRPr="00BC208C">
        <w:rPr>
          <w:sz w:val="14"/>
        </w:rPr>
        <w:t xml:space="preserve"> an array of </w:t>
      </w:r>
      <w:r w:rsidRPr="00773F7C">
        <w:rPr>
          <w:b/>
          <w:bCs/>
          <w:u w:val="single"/>
        </w:rPr>
        <w:t>vegetation</w:t>
      </w:r>
      <w:r w:rsidRPr="00BC208C">
        <w:rPr>
          <w:sz w:val="14"/>
        </w:rPr>
        <w:t xml:space="preserve"> ranging from trees and grasses to algae and other aquatic plants. </w:t>
      </w:r>
      <w:r w:rsidRPr="00FE7B0F">
        <w:rPr>
          <w:b/>
          <w:bCs/>
          <w:highlight w:val="cyan"/>
          <w:u w:val="single"/>
        </w:rPr>
        <w:t>Riparian zones and</w:t>
      </w:r>
      <w:r w:rsidRPr="00773F7C">
        <w:rPr>
          <w:b/>
          <w:bCs/>
          <w:u w:val="single"/>
        </w:rPr>
        <w:t xml:space="preserve"> the </w:t>
      </w:r>
      <w:r w:rsidRPr="00FE7B0F">
        <w:rPr>
          <w:b/>
          <w:bCs/>
          <w:highlight w:val="cyan"/>
          <w:u w:val="single"/>
        </w:rPr>
        <w:t xml:space="preserve">biodiversity </w:t>
      </w:r>
      <w:r w:rsidRPr="00773F7C">
        <w:rPr>
          <w:b/>
          <w:bCs/>
          <w:u w:val="single"/>
        </w:rPr>
        <w:t xml:space="preserve">they contain </w:t>
      </w:r>
      <w:r w:rsidRPr="00FE7B0F">
        <w:rPr>
          <w:b/>
          <w:bCs/>
          <w:highlight w:val="cyan"/>
          <w:u w:val="single"/>
        </w:rPr>
        <w:t>are interdependent</w:t>
      </w:r>
      <w:r w:rsidRPr="00BC208C">
        <w:rPr>
          <w:sz w:val="14"/>
        </w:rPr>
        <w:t xml:space="preserve">. That is, the trees, plants, grasses, reeds, and algae provide food, shade, protection and habitat for wildlife, birds and fish. </w:t>
      </w:r>
      <w:r w:rsidRPr="00FE7B0F">
        <w:rPr>
          <w:b/>
          <w:bCs/>
          <w:highlight w:val="cyan"/>
          <w:u w:val="single"/>
        </w:rPr>
        <w:t xml:space="preserve">Their root systems </w:t>
      </w:r>
      <w:r w:rsidRPr="00FE7B0F">
        <w:rPr>
          <w:b/>
          <w:highlight w:val="cyan"/>
          <w:u w:val="single"/>
        </w:rPr>
        <w:t>stabilize soil and prevent erosion</w:t>
      </w:r>
      <w:r w:rsidRPr="00BC208C">
        <w:rPr>
          <w:sz w:val="14"/>
        </w:rPr>
        <w:t xml:space="preserve"> and flooding in wet seasons; and in dry seasons, this vegetation retains water and releases it slowly to maintain even stream flows. For their part, the variety of animals, fish, birds, and bugs living in these zones aerate the soil, spread pollen and seeds and eventually, when they die and fungi and bacteria break down the dead organic matter, provide nourishment for a new generation of riparian vegetation. This is an oversimplified description of a pristine riparian zone within a source watershed, that critical part of the system where water is gathered from a web of springs, bogs and creeks and begins its long, twisting journey from the mountains to the sea. Such pristine conditions still exist in some isolated areas, but today no major river arrives at its terminus in this condition, and some don’t make it at all. Along the way, watersheds are radically transformed by man. Rivers are dammed, channeled, and otherwise diverted to serve a multitude of agricultural, industrial and municipal purposes. And while a good portion of the water is eventually released back into the system, much of it is polluted and requires costly purification. Today, </w:t>
      </w:r>
      <w:r w:rsidRPr="00773F7C">
        <w:rPr>
          <w:b/>
          <w:bCs/>
          <w:u w:val="single"/>
        </w:rPr>
        <w:t>water conservation is one of the most serious natural resource issues facing this country</w:t>
      </w:r>
      <w:r w:rsidRPr="00BC208C">
        <w:rPr>
          <w:sz w:val="14"/>
        </w:rPr>
        <w:t>, and nowhere is conservation more important than in the arid West which is literally running out of water.</w:t>
      </w:r>
    </w:p>
    <w:p w:rsidR="00AD61C9" w:rsidRPr="009254E2" w:rsidRDefault="00AD61C9" w:rsidP="00AD61C9"/>
    <w:p w:rsidR="00AD61C9" w:rsidRDefault="004F1E8F" w:rsidP="00AD61C9">
      <w:pPr>
        <w:pStyle w:val="Heading3"/>
      </w:pPr>
      <w:r>
        <w:lastRenderedPageBreak/>
        <w:t xml:space="preserve">Russia Econ ! </w:t>
      </w:r>
    </w:p>
    <w:p w:rsidR="00AD61C9" w:rsidRDefault="00AD61C9" w:rsidP="00AD61C9">
      <w:pPr>
        <w:pStyle w:val="Heading4"/>
      </w:pPr>
      <w:r>
        <w:t>Dynamic federalism in land policy is modeled by Russia and prevents far east wildfires</w:t>
      </w:r>
    </w:p>
    <w:p w:rsidR="00AD61C9" w:rsidRPr="00006293" w:rsidRDefault="00AD61C9" w:rsidP="00AD61C9">
      <w:r w:rsidRPr="005275EE">
        <w:rPr>
          <w:rStyle w:val="StyleStyleBold12pt"/>
        </w:rPr>
        <w:t>Wilkson 5</w:t>
      </w:r>
      <w:r>
        <w:t xml:space="preserve"> (Jim, “Up in Smoke: Using Cooperative U.S. Forest Fire Management Policies as a Model for Implementing an Effective Forest Fire Prevention Program in the Russia Far East,” Pacific Rim Law &amp; Policy Journal, 14(2), p. 575-606, </w:t>
      </w:r>
      <w:hyperlink r:id="rId31" w:history="1">
        <w:r w:rsidRPr="00043DDA">
          <w:rPr>
            <w:rStyle w:val="Hyperlink"/>
          </w:rPr>
          <w:t>https://digital.lib.washington.edu/dspace-law/bitstream/handle/1773.1/676/14PacRimLPoly</w:t>
        </w:r>
      </w:hyperlink>
      <w:r>
        <w:t xml:space="preserve"> J575.pdf?sequence=1)</w:t>
      </w:r>
    </w:p>
    <w:p w:rsidR="00AD61C9" w:rsidRDefault="00AD61C9" w:rsidP="00AD61C9">
      <w:pPr>
        <w:rPr>
          <w:sz w:val="16"/>
        </w:rPr>
      </w:pPr>
      <w:r w:rsidRPr="0005685A">
        <w:rPr>
          <w:sz w:val="16"/>
        </w:rPr>
        <w:t xml:space="preserve">FIRE MANAGEMENT IN </w:t>
      </w:r>
      <w:r w:rsidRPr="00FE7B0F">
        <w:rPr>
          <w:rStyle w:val="StyleBoldUnderline"/>
          <w:highlight w:val="cyan"/>
        </w:rPr>
        <w:t>THE U</w:t>
      </w:r>
      <w:r w:rsidRPr="0005685A">
        <w:rPr>
          <w:rStyle w:val="StyleBoldUnderline"/>
        </w:rPr>
        <w:t xml:space="preserve">NITED </w:t>
      </w:r>
      <w:r w:rsidRPr="00FE7B0F">
        <w:rPr>
          <w:rStyle w:val="StyleBoldUnderline"/>
          <w:highlight w:val="cyan"/>
        </w:rPr>
        <w:t>S</w:t>
      </w:r>
      <w:r w:rsidRPr="0005685A">
        <w:rPr>
          <w:rStyle w:val="StyleBoldUnderline"/>
        </w:rPr>
        <w:t xml:space="preserve">TATES </w:t>
      </w:r>
      <w:r w:rsidRPr="00FE7B0F">
        <w:rPr>
          <w:rStyle w:val="StyleBoldUnderline"/>
          <w:highlight w:val="cyan"/>
        </w:rPr>
        <w:t xml:space="preserve">PROVIDES A </w:t>
      </w:r>
      <w:r w:rsidRPr="00FE7B0F">
        <w:rPr>
          <w:rStyle w:val="Emphasis"/>
          <w:highlight w:val="cyan"/>
        </w:rPr>
        <w:t>MODEL FOR COOPERATIVE FIRE PREVENTION</w:t>
      </w:r>
      <w:r w:rsidRPr="00FE7B0F">
        <w:rPr>
          <w:rStyle w:val="StyleBoldUnderline"/>
          <w:highlight w:val="cyan"/>
        </w:rPr>
        <w:t xml:space="preserve"> IN THE RFE</w:t>
      </w:r>
      <w:r w:rsidRPr="0005685A">
        <w:rPr>
          <w:sz w:val="16"/>
        </w:rPr>
        <w:t xml:space="preserve"> The forest fire environment and fire management strategies in the United States and Russia share many parallels. Unlike Russia, however, laws in the United States have provided for cooperative fire control at all levels of government for nearly a century. 99 As with Soviet fire suppression in the RFE, most of these early cooperative efforts focused on heavy-handed fire suppression programs.' 00 In response to the recognition of the natural role of fire in forest ecosystems, coupled with an acknowledgment that complete exclusion of fire from the forest simply has not worked, fire management laws and policies in </w:t>
      </w:r>
      <w:r w:rsidRPr="0005685A">
        <w:rPr>
          <w:rStyle w:val="StyleBoldUnderline"/>
        </w:rPr>
        <w:t>the United States</w:t>
      </w:r>
      <w:r w:rsidRPr="0005685A">
        <w:rPr>
          <w:sz w:val="16"/>
        </w:rPr>
        <w:t xml:space="preserve"> have undergone a significant transformation in recent years. 101 Severe fire seasons in recent years have provided the impetus behind the creation of new programs like the National Fire Plan ("NFP"), which </w:t>
      </w:r>
      <w:r w:rsidRPr="0005685A">
        <w:rPr>
          <w:rStyle w:val="StyleBoldUnderline"/>
        </w:rPr>
        <w:t xml:space="preserve">coordinates federal, state, and local </w:t>
      </w:r>
      <w:r w:rsidRPr="00006293">
        <w:rPr>
          <w:rStyle w:val="StyleBoldUnderline"/>
        </w:rPr>
        <w:t>fire prevention</w:t>
      </w:r>
      <w:r w:rsidRPr="0005685A">
        <w:rPr>
          <w:sz w:val="16"/>
        </w:rPr>
        <w:t xml:space="preserve"> efforts. 102 In order to better cope with the severe threat that human-caused fires pose to the RFE, </w:t>
      </w:r>
      <w:r w:rsidRPr="00FE7B0F">
        <w:rPr>
          <w:rStyle w:val="StyleBoldUnderline"/>
          <w:highlight w:val="cyan"/>
        </w:rPr>
        <w:t>Russia should replace its jurisdictionally fragmented fire management responsibilities with a cooperative approach akin</w:t>
      </w:r>
      <w:r w:rsidRPr="0005685A">
        <w:rPr>
          <w:rStyle w:val="StyleBoldUnderline"/>
        </w:rPr>
        <w:t xml:space="preserve"> to the NFP</w:t>
      </w:r>
      <w:r w:rsidRPr="0005685A">
        <w:rPr>
          <w:sz w:val="16"/>
        </w:rPr>
        <w:t xml:space="preserve">. A. </w:t>
      </w:r>
      <w:r w:rsidRPr="00FE7B0F">
        <w:rPr>
          <w:rStyle w:val="StyleBoldUnderline"/>
          <w:highlight w:val="cyan"/>
        </w:rPr>
        <w:t xml:space="preserve">Historic </w:t>
      </w:r>
      <w:r w:rsidRPr="00FE7B0F">
        <w:rPr>
          <w:rStyle w:val="Emphasis"/>
          <w:highlight w:val="cyan"/>
        </w:rPr>
        <w:t>U.S. Public Lands Management Laws</w:t>
      </w:r>
      <w:r w:rsidRPr="00FE7B0F">
        <w:rPr>
          <w:rStyle w:val="StyleBoldUnderline"/>
          <w:highlight w:val="cyan"/>
        </w:rPr>
        <w:t xml:space="preserve"> Provided a </w:t>
      </w:r>
      <w:r w:rsidRPr="00FE7B0F">
        <w:rPr>
          <w:rStyle w:val="Emphasis"/>
          <w:highlight w:val="cyan"/>
        </w:rPr>
        <w:t xml:space="preserve">Framework </w:t>
      </w:r>
      <w:r w:rsidRPr="00990076">
        <w:rPr>
          <w:rStyle w:val="Emphasis"/>
        </w:rPr>
        <w:t>for Cooperative Fire Management</w:t>
      </w:r>
      <w:r w:rsidRPr="0005685A">
        <w:rPr>
          <w:sz w:val="16"/>
        </w:rPr>
        <w:t xml:space="preserve">, But Prevention and Suppression Programs Failed to Recognize the Ecological Necessity of Fire in Some Landscapes Like the Russian Constitution, </w:t>
      </w:r>
      <w:r w:rsidRPr="00FE7B0F">
        <w:rPr>
          <w:rStyle w:val="StyleBoldUnderline"/>
          <w:highlight w:val="cyan"/>
        </w:rPr>
        <w:t xml:space="preserve">the U.S. Constitution provides the framework </w:t>
      </w:r>
      <w:r w:rsidRPr="00990076">
        <w:rPr>
          <w:rStyle w:val="StyleBoldUnderline"/>
        </w:rPr>
        <w:t xml:space="preserve">for shared federal and state decision-making power </w:t>
      </w:r>
      <w:r w:rsidRPr="00FE7B0F">
        <w:rPr>
          <w:rStyle w:val="StyleBoldUnderline"/>
          <w:highlight w:val="cyan"/>
        </w:rPr>
        <w:t>over a wide range of issues, including natural resource management</w:t>
      </w:r>
      <w:r w:rsidRPr="0005685A">
        <w:rPr>
          <w:sz w:val="16"/>
        </w:rPr>
        <w:t xml:space="preserve">. 03 Unlike Russia, however, the United States has benefited from nearly a century of a cooperative, inter-governmental approach to fire prevention and suppression. Congress has consistently worked to facilitate a cooperative approach to fire management starting with the passage of the Weeks Act in 1911, which authorized the Forest Service to cooperate with state governments to organize and maintain fire protection systems for state lands. 1 0 4 The ClarkeMcNary Act of 1924 extended the Weeks Act to include provisions for allocating federal money to help states finance their forest protection programs.' 0 5 The Cooperative Forestry Assistance Act of 1978 further expanded the cooperative principles embodied in the Clarke-McNary Act and, for the first time, endorsed the use of prescribed fires to prevent forest fires. 1° 6 The 1995 Federal Fire Policy further recognized that wildland fire is "a critical natural process [and] must be reintroduced into the ecosystem" and stressed the importance of cooperative, inter-governmental fire management. 01 7 Finally, in 2002, Congress endorsed the NFP, which expanded the ability of federal and local agencies, working alongside local communities, to prevent forest fires in fire-prone communities through reduction of hazardous fuels. 108 This shifting emphasis-from one of complete fire suppression to one of prescribed burning and fuels thinninghas ironically been necessitated by the success of programs like the Smokey Bear campaign. </w:t>
      </w:r>
    </w:p>
    <w:p w:rsidR="00AD61C9" w:rsidRDefault="00AD61C9" w:rsidP="00AD61C9">
      <w:pPr>
        <w:pStyle w:val="Heading4"/>
      </w:pPr>
      <w:r>
        <w:t>Forest fires collapse Russia’s economy – it’s key to investment</w:t>
      </w:r>
    </w:p>
    <w:p w:rsidR="00AD61C9" w:rsidRPr="00775732" w:rsidRDefault="00AD61C9" w:rsidP="00AD61C9">
      <w:r w:rsidRPr="005275EE">
        <w:rPr>
          <w:rStyle w:val="StyleStyleBold12pt"/>
        </w:rPr>
        <w:t>Wilkson 5</w:t>
      </w:r>
      <w:r>
        <w:t xml:space="preserve"> (Jim, “Up in Smoke: Using Cooperative U.S. Forest Fire Management Policies as a Model for Implementing an Effective Forest Fire Prevention Program in the Russia Far East,” Pacific Rim Law &amp; Policy Journal, 14(2), p. 575-606, </w:t>
      </w:r>
      <w:hyperlink r:id="rId32" w:history="1">
        <w:r w:rsidRPr="00043DDA">
          <w:rPr>
            <w:rStyle w:val="Hyperlink"/>
          </w:rPr>
          <w:t>https://digital.lib.washington.edu/dspace-law/bitstream/handle/1773.1/676/14PacRimLPoly</w:t>
        </w:r>
      </w:hyperlink>
      <w:r>
        <w:t xml:space="preserve"> J575.pdf?sequence=1)</w:t>
      </w:r>
    </w:p>
    <w:p w:rsidR="00AD61C9" w:rsidRDefault="00AD61C9" w:rsidP="00AD61C9">
      <w:pPr>
        <w:rPr>
          <w:sz w:val="16"/>
        </w:rPr>
      </w:pPr>
      <w:r w:rsidRPr="00775732">
        <w:rPr>
          <w:sz w:val="16"/>
        </w:rPr>
        <w:t xml:space="preserve">II. </w:t>
      </w:r>
      <w:r w:rsidRPr="005275EE">
        <w:rPr>
          <w:rStyle w:val="StyleBoldUnderline"/>
        </w:rPr>
        <w:t xml:space="preserve">FOREST  </w:t>
      </w:r>
      <w:r w:rsidRPr="00FE7B0F">
        <w:rPr>
          <w:rStyle w:val="StyleBoldUnderline"/>
          <w:highlight w:val="cyan"/>
        </w:rPr>
        <w:t>FIRES ARE THE LARGEST SOURCE OF DEFORESTATION</w:t>
      </w:r>
      <w:r w:rsidRPr="005275EE">
        <w:rPr>
          <w:rStyle w:val="StyleBoldUnderline"/>
        </w:rPr>
        <w:t xml:space="preserve"> IN</w:t>
      </w:r>
      <w:r w:rsidRPr="00775732">
        <w:rPr>
          <w:sz w:val="16"/>
        </w:rPr>
        <w:t xml:space="preserve"> THE GLOBALLY IMPORTANT </w:t>
      </w:r>
      <w:r w:rsidRPr="005275EE">
        <w:rPr>
          <w:rStyle w:val="StyleBoldUnderline"/>
        </w:rPr>
        <w:t>BOREAL FORESTS</w:t>
      </w:r>
      <w:r w:rsidRPr="00775732">
        <w:rPr>
          <w:sz w:val="16"/>
        </w:rPr>
        <w:t xml:space="preserve"> OF THE RFE </w:t>
      </w:r>
      <w:r w:rsidRPr="00FE7B0F">
        <w:rPr>
          <w:rStyle w:val="StyleBoldUnderline"/>
          <w:highlight w:val="cyan"/>
        </w:rPr>
        <w:t xml:space="preserve">The RFE's forests are </w:t>
      </w:r>
      <w:r w:rsidRPr="00FE7B0F">
        <w:rPr>
          <w:rStyle w:val="Emphasis"/>
          <w:highlight w:val="cyan"/>
        </w:rPr>
        <w:t>a rich economic resource</w:t>
      </w:r>
      <w:r w:rsidRPr="00775732">
        <w:rPr>
          <w:sz w:val="16"/>
        </w:rPr>
        <w:t xml:space="preserve">." Even more importantly, </w:t>
      </w:r>
      <w:r w:rsidRPr="005275EE">
        <w:rPr>
          <w:rStyle w:val="StyleBoldUnderline"/>
        </w:rPr>
        <w:t xml:space="preserve">they play a crucial role in maintaining </w:t>
      </w:r>
      <w:r w:rsidRPr="005275EE">
        <w:rPr>
          <w:rStyle w:val="Emphasis"/>
        </w:rPr>
        <w:t>global environmental health</w:t>
      </w:r>
      <w:r w:rsidRPr="00775732">
        <w:rPr>
          <w:sz w:val="16"/>
        </w:rPr>
        <w:t xml:space="preserve">. These forests face a variety of environmental threats, but </w:t>
      </w:r>
      <w:r w:rsidRPr="005275EE">
        <w:rPr>
          <w:rStyle w:val="StyleBoldUnderline"/>
        </w:rPr>
        <w:t>wildfires are the single largest source of deforestation in the RFE</w:t>
      </w:r>
      <w:r w:rsidRPr="00775732">
        <w:rPr>
          <w:sz w:val="16"/>
        </w:rPr>
        <w:t xml:space="preserve">. 12 A number of historic and current trends have combined to create the perennially severe fire danger in the RFE. </w:t>
      </w:r>
      <w:r w:rsidRPr="005275EE">
        <w:rPr>
          <w:rStyle w:val="StyleBoldUnderline"/>
        </w:rPr>
        <w:t>The people of the RFE have lit the proverbial match to this powder keg</w:t>
      </w:r>
      <w:r w:rsidRPr="00775732">
        <w:rPr>
          <w:sz w:val="16"/>
        </w:rPr>
        <w:t xml:space="preserve">, as the vast majority of the </w:t>
      </w:r>
      <w:r w:rsidRPr="00FE7B0F">
        <w:rPr>
          <w:rStyle w:val="StyleBoldUnderline"/>
          <w:highlight w:val="cyan"/>
        </w:rPr>
        <w:t>fires</w:t>
      </w:r>
      <w:r w:rsidRPr="00775732">
        <w:rPr>
          <w:sz w:val="16"/>
        </w:rPr>
        <w:t xml:space="preserve"> that </w:t>
      </w:r>
      <w:r w:rsidRPr="00FE7B0F">
        <w:rPr>
          <w:rStyle w:val="StyleBoldUnderline"/>
          <w:highlight w:val="cyan"/>
        </w:rPr>
        <w:t>are threatening these forests</w:t>
      </w:r>
      <w:r w:rsidRPr="00775732">
        <w:rPr>
          <w:sz w:val="16"/>
        </w:rPr>
        <w:t xml:space="preserve"> are set by humans. 13 </w:t>
      </w:r>
      <w:r w:rsidRPr="00FE7B0F">
        <w:rPr>
          <w:rStyle w:val="StyleBoldUnderline"/>
          <w:highlight w:val="cyan"/>
        </w:rPr>
        <w:t>The direct costs</w:t>
      </w:r>
      <w:r w:rsidRPr="00775732">
        <w:rPr>
          <w:sz w:val="16"/>
        </w:rPr>
        <w:t xml:space="preserve"> to humans </w:t>
      </w:r>
      <w:r w:rsidRPr="00FE7B0F">
        <w:rPr>
          <w:rStyle w:val="StyleBoldUnderline"/>
          <w:highlight w:val="cyan"/>
        </w:rPr>
        <w:t>are destroyed timber resources</w:t>
      </w:r>
      <w:r w:rsidRPr="00775732">
        <w:rPr>
          <w:sz w:val="16"/>
        </w:rPr>
        <w:t xml:space="preserve">, </w:t>
      </w:r>
      <w:r w:rsidRPr="005275EE">
        <w:rPr>
          <w:rStyle w:val="StyleBoldUnderline"/>
        </w:rPr>
        <w:t>and even destroyed communities</w:t>
      </w:r>
      <w:r w:rsidRPr="00775732">
        <w:rPr>
          <w:sz w:val="16"/>
        </w:rPr>
        <w:t xml:space="preserve">. The indirect costs come from the severe toll the fires take on the environment. A. The RFE's Vast Forests Possess Great Environmental Importance But Face Many Threats The RFE encompasses a vast geographic area between Siberia and the shores of the North Pacific. This region comprises thirty-six percent of Russia's landmass,' 4 totaling more than 6215.9 million square kilometers,' 5 containing twenty percent of the world's forested areas, and fifty percent of its coniferous forest stock. </w:t>
      </w:r>
      <w:r w:rsidRPr="005275EE">
        <w:rPr>
          <w:rStyle w:val="StyleBoldUnderline"/>
        </w:rPr>
        <w:t xml:space="preserve">16 </w:t>
      </w:r>
      <w:r w:rsidRPr="00FE7B0F">
        <w:rPr>
          <w:rStyle w:val="StyleBoldUnderline"/>
          <w:highlight w:val="cyan"/>
        </w:rPr>
        <w:t>The RFE's rich reserves of timber</w:t>
      </w:r>
      <w:r w:rsidRPr="00775732">
        <w:rPr>
          <w:sz w:val="16"/>
        </w:rPr>
        <w:t xml:space="preserve"> 7 </w:t>
      </w:r>
      <w:r w:rsidRPr="00FE7B0F">
        <w:rPr>
          <w:rStyle w:val="StyleBoldUnderline"/>
          <w:highlight w:val="cyan"/>
        </w:rPr>
        <w:t>are extremely important</w:t>
      </w:r>
      <w:r w:rsidRPr="005275EE">
        <w:rPr>
          <w:rStyle w:val="StyleBoldUnderline"/>
        </w:rPr>
        <w:t xml:space="preserve"> both </w:t>
      </w:r>
      <w:r w:rsidRPr="00FE7B0F">
        <w:rPr>
          <w:rStyle w:val="StyleBoldUnderline"/>
          <w:highlight w:val="cyan"/>
        </w:rPr>
        <w:t>to Russia</w:t>
      </w:r>
      <w:r w:rsidRPr="005275EE">
        <w:rPr>
          <w:rStyle w:val="StyleBoldUnderline"/>
        </w:rPr>
        <w:t xml:space="preserve"> and the </w:t>
      </w:r>
      <w:r w:rsidRPr="0005685A">
        <w:rPr>
          <w:rStyle w:val="StyleBoldUnderline"/>
        </w:rPr>
        <w:t>world</w:t>
      </w:r>
      <w:r w:rsidRPr="00FE7B0F">
        <w:rPr>
          <w:rStyle w:val="StyleBoldUnderline"/>
          <w:highlight w:val="cyan"/>
        </w:rPr>
        <w:t>'s economic</w:t>
      </w:r>
      <w:r w:rsidRPr="0005685A">
        <w:rPr>
          <w:rStyle w:val="StyleBoldUnderline"/>
        </w:rPr>
        <w:t xml:space="preserve">, ecological, and environmental </w:t>
      </w:r>
      <w:r w:rsidRPr="00FE7B0F">
        <w:rPr>
          <w:rStyle w:val="StyleBoldUnderline"/>
          <w:highlight w:val="cyan"/>
        </w:rPr>
        <w:t>wellbeing</w:t>
      </w:r>
      <w:r w:rsidRPr="00775732">
        <w:rPr>
          <w:sz w:val="16"/>
        </w:rPr>
        <w:t xml:space="preserve">.' 8 For instance, </w:t>
      </w:r>
      <w:r w:rsidRPr="005275EE">
        <w:rPr>
          <w:rStyle w:val="StyleBoldUnderline"/>
        </w:rPr>
        <w:t xml:space="preserve">the forests of </w:t>
      </w:r>
      <w:r w:rsidRPr="005275EE">
        <w:rPr>
          <w:rStyle w:val="StyleBoldUnderline"/>
        </w:rPr>
        <w:lastRenderedPageBreak/>
        <w:t>the RFE act as a massive global carbon sink' -potentially mitigating global warming-and provide habitat to a large variety of animals</w:t>
      </w:r>
      <w:r w:rsidRPr="00775732">
        <w:rPr>
          <w:sz w:val="16"/>
        </w:rPr>
        <w:t xml:space="preserve">, </w:t>
      </w:r>
      <w:r w:rsidRPr="005275EE">
        <w:rPr>
          <w:rStyle w:val="StyleBoldUnderline"/>
        </w:rPr>
        <w:t>including the critically endangered Siberian tiger 2 and Far Eastern leopard</w:t>
      </w:r>
      <w:r w:rsidRPr="00775732">
        <w:rPr>
          <w:sz w:val="16"/>
        </w:rPr>
        <w:t xml:space="preserve">. 2 ' The RFE has long been considered critical to the Soviet and Russian economies, providing timber and natural resources to the industries located in the West. 2 2 This trend is expected to continue, as evidenced by the high priority placed by Russian President Vladimir Putin on paving the trans- Siberian highway 23 in order to increase the accessibility of these resources. Russia is also making serious efforts to solicit new bids to exploit the RFE's economic potential as a source of raw timber. Finally, Russia's new Draft Forest Code is primarily aimed at making Russian forest management regulations more business friendly. 25 </w:t>
      </w:r>
      <w:r w:rsidRPr="00775732">
        <w:rPr>
          <w:rStyle w:val="StyleBoldUnderline"/>
        </w:rPr>
        <w:t xml:space="preserve">Despite these efforts, internal </w:t>
      </w:r>
      <w:r w:rsidRPr="00FE7B0F">
        <w:rPr>
          <w:rStyle w:val="StyleBoldUnderline"/>
          <w:highlight w:val="cyan"/>
        </w:rPr>
        <w:t>forces</w:t>
      </w:r>
      <w:r w:rsidRPr="00775732">
        <w:rPr>
          <w:rStyle w:val="StyleBoldUnderline"/>
        </w:rPr>
        <w:t xml:space="preserve">, such as corruption, political instability, and a "frontier mentality" </w:t>
      </w:r>
      <w:r w:rsidRPr="00FE7B0F">
        <w:rPr>
          <w:rStyle w:val="StyleBoldUnderline"/>
          <w:highlight w:val="cyan"/>
        </w:rPr>
        <w:t>threaten to destroy the</w:t>
      </w:r>
      <w:r w:rsidRPr="00775732">
        <w:rPr>
          <w:rStyle w:val="StyleBoldUnderline"/>
        </w:rPr>
        <w:t xml:space="preserve"> very </w:t>
      </w:r>
      <w:r w:rsidRPr="00FE7B0F">
        <w:rPr>
          <w:rStyle w:val="StyleBoldUnderline"/>
          <w:highlight w:val="cyan"/>
        </w:rPr>
        <w:t>resource base that Russia promotes to foreign investors</w:t>
      </w:r>
      <w:r w:rsidRPr="00FE7B0F">
        <w:rPr>
          <w:sz w:val="16"/>
          <w:highlight w:val="cyan"/>
        </w:rPr>
        <w:t>.</w:t>
      </w:r>
      <w:r w:rsidRPr="00775732">
        <w:rPr>
          <w:sz w:val="16"/>
        </w:rPr>
        <w:t xml:space="preserve"> 26</w:t>
      </w:r>
    </w:p>
    <w:p w:rsidR="00AD61C9" w:rsidRPr="00AE088A" w:rsidRDefault="00AD61C9" w:rsidP="00AD61C9">
      <w:pPr>
        <w:pStyle w:val="Heading4"/>
        <w:rPr>
          <w:rFonts w:eastAsia="SimSun"/>
        </w:rPr>
      </w:pPr>
      <w:r w:rsidRPr="00AE088A">
        <w:rPr>
          <w:rFonts w:eastAsia="SimSun"/>
        </w:rPr>
        <w:t>Extinction</w:t>
      </w:r>
    </w:p>
    <w:p w:rsidR="00AD61C9" w:rsidRPr="00AE088A" w:rsidRDefault="00AD61C9" w:rsidP="00AD61C9">
      <w:pPr>
        <w:rPr>
          <w:rFonts w:eastAsia="SimSun"/>
          <w:szCs w:val="24"/>
        </w:rPr>
      </w:pPr>
      <w:r w:rsidRPr="00AE088A">
        <w:rPr>
          <w:rFonts w:eastAsia="SimSun"/>
          <w:b/>
          <w:bCs/>
          <w:iCs/>
          <w:szCs w:val="24"/>
        </w:rPr>
        <w:t>Filger 9</w:t>
      </w:r>
      <w:r w:rsidRPr="00AE088A">
        <w:rPr>
          <w:rFonts w:eastAsia="SimSun"/>
          <w:szCs w:val="24"/>
        </w:rPr>
        <w:t xml:space="preserve"> (Sheldon, Columnist and Founder – Global EconomicCrisis.com, “Russian Economy Faces Disasterous Free Fall Contraction”, </w:t>
      </w:r>
      <w:hyperlink r:id="rId33" w:tgtFrame="_blank" w:history="1">
        <w:r w:rsidRPr="00AE088A">
          <w:rPr>
            <w:rFonts w:eastAsia="SimSun"/>
            <w:szCs w:val="24"/>
          </w:rPr>
          <w:t>http://www.huffingtonpost.com/sheldon-filger/russian-economy-faces-dis_b_201147.html</w:t>
        </w:r>
      </w:hyperlink>
      <w:r w:rsidRPr="00AE088A">
        <w:rPr>
          <w:rFonts w:eastAsia="SimSun"/>
          <w:szCs w:val="24"/>
        </w:rPr>
        <w:t>)</w:t>
      </w:r>
    </w:p>
    <w:p w:rsidR="00AD61C9" w:rsidRPr="009353BA" w:rsidRDefault="00AD61C9" w:rsidP="00AD61C9">
      <w:pPr>
        <w:rPr>
          <w:rFonts w:eastAsia="SimSun"/>
          <w:szCs w:val="24"/>
        </w:rPr>
      </w:pPr>
      <w:r w:rsidRPr="00FE7B0F">
        <w:rPr>
          <w:rStyle w:val="StyleBoldUnderline"/>
          <w:highlight w:val="cyan"/>
        </w:rPr>
        <w:t>In Russia</w:t>
      </w:r>
      <w:r w:rsidRPr="00FE7B0F">
        <w:rPr>
          <w:rFonts w:eastAsia="SimSun"/>
          <w:szCs w:val="24"/>
          <w:highlight w:val="cyan"/>
        </w:rPr>
        <w:t xml:space="preserve">, </w:t>
      </w:r>
      <w:r w:rsidRPr="00B564E9">
        <w:rPr>
          <w:rFonts w:eastAsia="SimSun"/>
          <w:szCs w:val="24"/>
        </w:rPr>
        <w:t xml:space="preserve">historically, </w:t>
      </w:r>
      <w:r w:rsidRPr="00B564E9">
        <w:rPr>
          <w:rStyle w:val="StyleBoldUnderline"/>
        </w:rPr>
        <w:t>economic health and political stability are intertwined</w:t>
      </w:r>
      <w:r w:rsidRPr="00AE088A">
        <w:rPr>
          <w:rFonts w:eastAsia="SimSun"/>
          <w:szCs w:val="24"/>
        </w:rPr>
        <w:t xml:space="preserve"> </w:t>
      </w:r>
      <w:r w:rsidRPr="00AE088A">
        <w:rPr>
          <w:rFonts w:eastAsia="SimSun"/>
          <w:sz w:val="16"/>
          <w:szCs w:val="24"/>
        </w:rPr>
        <w:t xml:space="preserve">to a degree that is rarely encountered in other major industrialized economies. It was the economic stagnation of the former </w:t>
      </w:r>
      <w:smartTag w:uri="urn:schemas-microsoft-com:office:smarttags" w:element="place">
        <w:r w:rsidRPr="00AE088A">
          <w:rPr>
            <w:rFonts w:eastAsia="SimSun"/>
            <w:sz w:val="16"/>
            <w:szCs w:val="24"/>
          </w:rPr>
          <w:t>Soviet Union</w:t>
        </w:r>
      </w:smartTag>
      <w:r w:rsidRPr="00AE088A">
        <w:rPr>
          <w:rFonts w:eastAsia="SimSun"/>
          <w:sz w:val="16"/>
          <w:szCs w:val="24"/>
        </w:rPr>
        <w:t xml:space="preserve"> that led to its political downfall. Similarly, Medvedev and Putin, both intimately acquainted with their nation's history, are unquestionably alarmed at the prospect that </w:t>
      </w:r>
      <w:smartTag w:uri="urn:schemas-microsoft-com:office:smarttags" w:element="country-region">
        <w:r w:rsidRPr="00AE088A">
          <w:rPr>
            <w:rFonts w:eastAsia="SimSun"/>
            <w:sz w:val="16"/>
            <w:szCs w:val="24"/>
          </w:rPr>
          <w:t>Russia</w:t>
        </w:r>
      </w:smartTag>
      <w:r w:rsidRPr="00AE088A">
        <w:rPr>
          <w:rFonts w:eastAsia="SimSun"/>
          <w:sz w:val="16"/>
          <w:szCs w:val="24"/>
        </w:rPr>
        <w:t>'s</w:t>
      </w:r>
      <w:r w:rsidRPr="00AE088A">
        <w:rPr>
          <w:rFonts w:eastAsia="SimSun"/>
          <w:szCs w:val="24"/>
        </w:rPr>
        <w:t xml:space="preserve"> </w:t>
      </w:r>
      <w:r w:rsidRPr="00FE7B0F">
        <w:rPr>
          <w:rStyle w:val="StyleBoldUnderline"/>
          <w:highlight w:val="cyan"/>
        </w:rPr>
        <w:t>economic crisis will endanger</w:t>
      </w:r>
      <w:r w:rsidRPr="00AE088A">
        <w:rPr>
          <w:rFonts w:eastAsia="SimSun"/>
          <w:szCs w:val="24"/>
        </w:rPr>
        <w:t xml:space="preserve"> the nation's </w:t>
      </w:r>
      <w:r w:rsidRPr="00FE7B0F">
        <w:rPr>
          <w:rStyle w:val="StyleBoldUnderline"/>
          <w:highlight w:val="cyan"/>
        </w:rPr>
        <w:t>political stability</w:t>
      </w:r>
      <w:r w:rsidRPr="00AE088A">
        <w:rPr>
          <w:rFonts w:eastAsia="SimSun"/>
          <w:szCs w:val="24"/>
        </w:rPr>
        <w:t xml:space="preserve">, </w:t>
      </w:r>
      <w:r w:rsidRPr="00AE088A">
        <w:rPr>
          <w:rFonts w:eastAsia="SimSun"/>
          <w:sz w:val="16"/>
          <w:szCs w:val="24"/>
        </w:rPr>
        <w:t xml:space="preserve">achieved at great cost after years of chaos following the demise of the </w:t>
      </w:r>
      <w:smartTag w:uri="urn:schemas-microsoft-com:office:smarttags" w:element="place">
        <w:r w:rsidRPr="00AE088A">
          <w:rPr>
            <w:rFonts w:eastAsia="SimSun"/>
            <w:sz w:val="16"/>
            <w:szCs w:val="24"/>
          </w:rPr>
          <w:t>Soviet Union</w:t>
        </w:r>
      </w:smartTag>
      <w:r w:rsidRPr="00AE088A">
        <w:rPr>
          <w:rFonts w:eastAsia="SimSun"/>
          <w:sz w:val="16"/>
          <w:szCs w:val="24"/>
        </w:rPr>
        <w:t>.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r w:rsidRPr="00AE088A">
        <w:rPr>
          <w:rFonts w:eastAsia="SimSun"/>
          <w:szCs w:val="24"/>
        </w:rPr>
        <w:t xml:space="preserve"> </w:t>
      </w:r>
      <w:r w:rsidRPr="00FE7B0F">
        <w:rPr>
          <w:rStyle w:val="StyleBoldUnderline"/>
          <w:highlight w:val="cyan"/>
        </w:rPr>
        <w:t>Should the</w:t>
      </w:r>
      <w:r w:rsidRPr="00AE088A">
        <w:rPr>
          <w:rStyle w:val="StyleBoldUnderline"/>
        </w:rPr>
        <w:t xml:space="preserve"> Russian </w:t>
      </w:r>
      <w:r w:rsidRPr="00FE7B0F">
        <w:rPr>
          <w:rStyle w:val="StyleBoldUnderline"/>
          <w:highlight w:val="cyan"/>
        </w:rPr>
        <w:t>economy deteriorate</w:t>
      </w:r>
      <w:r w:rsidRPr="00AE088A">
        <w:rPr>
          <w:rStyle w:val="StyleBoldUnderline"/>
        </w:rPr>
        <w:t xml:space="preserve"> to </w:t>
      </w:r>
      <w:r w:rsidRPr="00AE088A">
        <w:rPr>
          <w:rFonts w:eastAsia="SimSun"/>
          <w:szCs w:val="24"/>
        </w:rPr>
        <w:t xml:space="preserve">the point where economic </w:t>
      </w:r>
      <w:r w:rsidRPr="00AE088A">
        <w:rPr>
          <w:rStyle w:val="StyleBoldUnderline"/>
        </w:rPr>
        <w:t>collapse</w:t>
      </w:r>
      <w:r w:rsidRPr="00AE088A">
        <w:rPr>
          <w:rFonts w:eastAsia="SimSun"/>
          <w:szCs w:val="24"/>
        </w:rPr>
        <w:t xml:space="preserve"> is not out of the question, the </w:t>
      </w:r>
      <w:r w:rsidRPr="00FE7B0F">
        <w:rPr>
          <w:rStyle w:val="StyleBoldUnderline"/>
          <w:highlight w:val="cyan"/>
        </w:rPr>
        <w:t>impact will go far beyond</w:t>
      </w:r>
      <w:r w:rsidRPr="00AE088A">
        <w:rPr>
          <w:rFonts w:eastAsia="SimSun"/>
          <w:szCs w:val="24"/>
        </w:rPr>
        <w:t xml:space="preserve"> </w:t>
      </w:r>
      <w:r w:rsidRPr="00AE088A">
        <w:rPr>
          <w:rFonts w:eastAsia="SimSun"/>
          <w:sz w:val="16"/>
          <w:szCs w:val="24"/>
        </w:rPr>
        <w:t>the obvious accelerant such an outcome would be for the Global Economic Crisis. There is a geopolitical dimension that is even more relevant then the economic context. Despite its economic vulnerabilities and perceived decline from superpower status,</w:t>
      </w:r>
      <w:r w:rsidRPr="00AE088A">
        <w:rPr>
          <w:rFonts w:eastAsia="SimSun"/>
          <w:szCs w:val="24"/>
        </w:rPr>
        <w:t xml:space="preserve"> </w:t>
      </w:r>
      <w:r w:rsidRPr="00FE7B0F">
        <w:rPr>
          <w:rStyle w:val="StyleBoldUnderline"/>
          <w:highlight w:val="cyan"/>
        </w:rPr>
        <w:t>Russia remains one of only two nations</w:t>
      </w:r>
      <w:r w:rsidRPr="00AE088A">
        <w:rPr>
          <w:rStyle w:val="StyleBoldUnderline"/>
        </w:rPr>
        <w:t xml:space="preserve"> on earth </w:t>
      </w:r>
      <w:r w:rsidRPr="00FE7B0F">
        <w:rPr>
          <w:rStyle w:val="StyleBoldUnderline"/>
          <w:highlight w:val="cyan"/>
        </w:rPr>
        <w:t>with a nuclear arsenal of sufficient</w:t>
      </w:r>
      <w:r w:rsidRPr="00AE088A">
        <w:rPr>
          <w:rStyle w:val="StyleBoldUnderline"/>
        </w:rPr>
        <w:t xml:space="preserve"> scope and capability </w:t>
      </w:r>
      <w:r w:rsidRPr="00FE7B0F">
        <w:rPr>
          <w:rStyle w:val="StyleBoldUnderline"/>
          <w:highlight w:val="cyan"/>
        </w:rPr>
        <w:t xml:space="preserve">to </w:t>
      </w:r>
      <w:r w:rsidRPr="00FE7B0F">
        <w:rPr>
          <w:rStyle w:val="Emphasis"/>
          <w:highlight w:val="cyan"/>
        </w:rPr>
        <w:t>destroy the world</w:t>
      </w:r>
      <w:r w:rsidRPr="00AE088A">
        <w:rPr>
          <w:rFonts w:eastAsia="SimSun"/>
          <w:szCs w:val="24"/>
        </w:rPr>
        <w:t xml:space="preserve"> as we know it. For that reason, it is not only President Medvedev and Prime Minister Putin who will be lying awake at nights over the prospect that </w:t>
      </w:r>
      <w:r w:rsidRPr="00FE7B0F">
        <w:rPr>
          <w:rFonts w:eastAsia="SimSun"/>
          <w:bCs/>
          <w:szCs w:val="26"/>
          <w:highlight w:val="cyan"/>
          <w:u w:val="single"/>
        </w:rPr>
        <w:t>a</w:t>
      </w:r>
      <w:r w:rsidRPr="00AE088A">
        <w:rPr>
          <w:rFonts w:eastAsia="SimSun"/>
          <w:szCs w:val="24"/>
        </w:rPr>
        <w:t xml:space="preserve"> national </w:t>
      </w:r>
      <w:r w:rsidRPr="00FE7B0F">
        <w:rPr>
          <w:rStyle w:val="StyleBoldUnderline"/>
          <w:highlight w:val="cyan"/>
        </w:rPr>
        <w:t xml:space="preserve">economic crisis can transform itself into a </w:t>
      </w:r>
      <w:r w:rsidRPr="00FE7B0F">
        <w:rPr>
          <w:rStyle w:val="Emphasis"/>
          <w:highlight w:val="cyan"/>
        </w:rPr>
        <w:t>virulent</w:t>
      </w:r>
      <w:r w:rsidRPr="00FE7B0F">
        <w:rPr>
          <w:rStyle w:val="StyleBoldUnderline"/>
          <w:highlight w:val="cyan"/>
        </w:rPr>
        <w:t xml:space="preserve"> and </w:t>
      </w:r>
      <w:r w:rsidRPr="00FE7B0F">
        <w:rPr>
          <w:rStyle w:val="Emphasis"/>
          <w:highlight w:val="cyan"/>
        </w:rPr>
        <w:t>destabilizing</w:t>
      </w:r>
      <w:r w:rsidRPr="00AE088A">
        <w:rPr>
          <w:rStyle w:val="StyleBoldUnderline"/>
        </w:rPr>
        <w:t xml:space="preserve"> social and political </w:t>
      </w:r>
      <w:r w:rsidRPr="00FE7B0F">
        <w:rPr>
          <w:rStyle w:val="StyleBoldUnderline"/>
          <w:highlight w:val="cyan"/>
        </w:rPr>
        <w:t>upheaval</w:t>
      </w:r>
      <w:r w:rsidRPr="00FE7B0F">
        <w:rPr>
          <w:rFonts w:eastAsia="SimSun"/>
          <w:szCs w:val="24"/>
          <w:highlight w:val="cyan"/>
        </w:rPr>
        <w:t>.</w:t>
      </w:r>
      <w:r w:rsidRPr="00AE088A">
        <w:rPr>
          <w:rFonts w:eastAsia="SimSun"/>
          <w:szCs w:val="24"/>
        </w:rPr>
        <w:t xml:space="preserve"> </w:t>
      </w:r>
      <w:r w:rsidRPr="00AE088A">
        <w:rPr>
          <w:rFonts w:eastAsia="SimSun"/>
          <w:sz w:val="16"/>
          <w:szCs w:val="24"/>
        </w:rPr>
        <w:t xml:space="preserve">It just may be possible that U.S. President Barack Obama's national security team has already briefed him about the consequences of a major economic meltdown in </w:t>
      </w:r>
      <w:smartTag w:uri="urn:schemas-microsoft-com:office:smarttags" w:element="country-region">
        <w:smartTag w:uri="urn:schemas-microsoft-com:office:smarttags" w:element="place">
          <w:r w:rsidRPr="00AE088A">
            <w:rPr>
              <w:rFonts w:eastAsia="SimSun"/>
              <w:sz w:val="16"/>
              <w:szCs w:val="24"/>
            </w:rPr>
            <w:t>Russia</w:t>
          </w:r>
        </w:smartTag>
      </w:smartTag>
      <w:r w:rsidRPr="00AE088A">
        <w:rPr>
          <w:rFonts w:eastAsia="SimSun"/>
          <w:sz w:val="16"/>
          <w:szCs w:val="24"/>
        </w:rPr>
        <w:t xml:space="preserve">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w:t>
      </w:r>
      <w:smartTag w:uri="urn:schemas-microsoft-com:office:smarttags" w:element="country-region">
        <w:smartTag w:uri="urn:schemas-microsoft-com:office:smarttags" w:element="place">
          <w:r w:rsidRPr="00AE088A">
            <w:rPr>
              <w:rFonts w:eastAsia="SimSun"/>
              <w:sz w:val="16"/>
              <w:szCs w:val="24"/>
            </w:rPr>
            <w:t>Russia</w:t>
          </w:r>
        </w:smartTag>
      </w:smartTag>
      <w:r w:rsidRPr="00AE088A">
        <w:rPr>
          <w:rFonts w:eastAsia="SimSun"/>
          <w:sz w:val="16"/>
          <w:szCs w:val="24"/>
        </w:rPr>
        <w:t xml:space="preserve">, security forces responsible for guarding the nation's nuclear arsenal went without pay for months at a time, leading to fears that desperate personnel would illicitly sell nuclear weapons to terrorist organizations. </w:t>
      </w:r>
      <w:r w:rsidRPr="00AE088A">
        <w:rPr>
          <w:rStyle w:val="StyleBoldUnderline"/>
        </w:rPr>
        <w:t xml:space="preserve">If the current economic crisis in Russia were to deteriorate much further, </w:t>
      </w:r>
      <w:r w:rsidRPr="00FE7B0F">
        <w:rPr>
          <w:rStyle w:val="StyleBoldUnderline"/>
          <w:highlight w:val="cyan"/>
        </w:rPr>
        <w:t>how secure would the Russian nuclear arsenal remain</w:t>
      </w:r>
      <w:r w:rsidRPr="00AE088A">
        <w:rPr>
          <w:rStyle w:val="StyleBoldUnderline"/>
        </w:rPr>
        <w:t>?</w:t>
      </w:r>
      <w:r w:rsidRPr="00AE088A">
        <w:rPr>
          <w:rFonts w:eastAsia="SimSun"/>
          <w:szCs w:val="24"/>
        </w:rPr>
        <w:t xml:space="preserve"> It may be that the financial impact of the Global Economic Crisis is i</w:t>
      </w:r>
      <w:r>
        <w:rPr>
          <w:rFonts w:eastAsia="SimSun"/>
          <w:szCs w:val="24"/>
        </w:rPr>
        <w:t>ts least dangerous consequence.</w:t>
      </w:r>
    </w:p>
    <w:p w:rsidR="00AD61C9" w:rsidRDefault="00AD61C9" w:rsidP="00AD61C9"/>
    <w:p w:rsidR="00A76BF5" w:rsidRDefault="00173E01" w:rsidP="00173E01">
      <w:pPr>
        <w:pStyle w:val="Heading1"/>
      </w:pPr>
      <w:r>
        <w:lastRenderedPageBreak/>
        <w:t xml:space="preserve">AFF </w:t>
      </w:r>
    </w:p>
    <w:p w:rsidR="007C0C37" w:rsidRDefault="007C0C37" w:rsidP="007C0C37">
      <w:pPr>
        <w:pStyle w:val="Heading2"/>
      </w:pPr>
      <w:r>
        <w:lastRenderedPageBreak/>
        <w:t xml:space="preserve">States </w:t>
      </w:r>
    </w:p>
    <w:p w:rsidR="003575F1" w:rsidRDefault="00FA1293" w:rsidP="007C0C37">
      <w:pPr>
        <w:pStyle w:val="Heading3"/>
      </w:pPr>
      <w:r>
        <w:lastRenderedPageBreak/>
        <w:t xml:space="preserve">2AC – Generic </w:t>
      </w:r>
    </w:p>
    <w:p w:rsidR="00FA1293" w:rsidRDefault="00FA1293" w:rsidP="00FA1293">
      <w:pPr>
        <w:pStyle w:val="Heading4"/>
        <w:rPr>
          <w:rFonts w:ascii="Times New Roman" w:hAnsi="Times New Roman"/>
        </w:rPr>
      </w:pPr>
      <w:r>
        <w:t>Mixing state authority creates massive uncertainty over the Aff</w:t>
      </w:r>
    </w:p>
    <w:p w:rsidR="00FA1293" w:rsidRPr="00FA1293" w:rsidRDefault="00FA1293" w:rsidP="00FA1293">
      <w:r>
        <w:rPr>
          <w:rStyle w:val="StyleStyleBold12pt"/>
        </w:rPr>
        <w:t xml:space="preserve">DeShazo and Freeman ‘7 </w:t>
      </w:r>
      <w:r w:rsidRPr="00FA1293">
        <w:t>– professor and director of the Lewis Center and professor of law</w:t>
      </w:r>
    </w:p>
    <w:p w:rsidR="00FA1293" w:rsidRPr="00FA1293" w:rsidRDefault="00FA1293" w:rsidP="00FA1293">
      <w:r w:rsidRPr="00FA1293">
        <w:t xml:space="preserve">(J.R. DeShazo and Jody Freeman, TIMING AND FORM OF FEDERAL REGULATION:   </w:t>
      </w:r>
    </w:p>
    <w:p w:rsidR="00FA1293" w:rsidRPr="00FA1293" w:rsidRDefault="00FA1293" w:rsidP="00FA1293">
      <w:r w:rsidRPr="00FA1293">
        <w:t>THE CASE OF CLIMATE CHANGE, University of Pennsylvania Law Review, Vol. 155:1499, 2007)</w:t>
      </w:r>
    </w:p>
    <w:p w:rsidR="00FA1293" w:rsidRDefault="00FA1293" w:rsidP="00FA1293">
      <w:pPr>
        <w:jc w:val="both"/>
        <w:rPr>
          <w:u w:val="single"/>
        </w:rPr>
      </w:pPr>
      <w:r>
        <w:rPr>
          <w:highlight w:val="yellow"/>
          <w:u w:val="single"/>
        </w:rPr>
        <w:t>Industry pressure for a federal standard may also mount when regulatory uncertainty</w:t>
      </w:r>
      <w:r>
        <w:t xml:space="preserve">, induced or exacerbated </w:t>
      </w:r>
      <w:r>
        <w:rPr>
          <w:highlight w:val="yellow"/>
          <w:u w:val="single"/>
        </w:rPr>
        <w:t>by inconsistent state activity, produces significant costs</w:t>
      </w:r>
      <w:r>
        <w:rPr>
          <w:u w:val="single"/>
        </w:rPr>
        <w:t>, even in the absence of direct product regulation</w:t>
      </w:r>
      <w:r>
        <w:t xml:space="preserve">. 25 </w:t>
      </w:r>
      <w:r>
        <w:rPr>
          <w:u w:val="single"/>
        </w:rPr>
        <w:t xml:space="preserve">This is more likely to be the case when firms are preparing to make substantial long-term capital investments in the context of confusion about the short-term regulatory playing field. 26 This </w:t>
      </w:r>
      <w:r>
        <w:rPr>
          <w:highlight w:val="yellow"/>
          <w:u w:val="single"/>
        </w:rPr>
        <w:t>uncertainty is likely to be especially pronounced when it arises simultaneously at the state, national</w:t>
      </w:r>
      <w:r>
        <w:rPr>
          <w:u w:val="single"/>
        </w:rPr>
        <w:t xml:space="preserve">, and international </w:t>
      </w:r>
      <w:r>
        <w:rPr>
          <w:highlight w:val="yellow"/>
          <w:u w:val="single"/>
        </w:rPr>
        <w:t>levels.</w:t>
      </w:r>
      <w:r>
        <w:rPr>
          <w:u w:val="single"/>
        </w:rPr>
        <w:t xml:space="preserve"> With so much in flux and so much at stake, both domestic and multinational </w:t>
      </w:r>
      <w:r>
        <w:rPr>
          <w:highlight w:val="yellow"/>
          <w:u w:val="single"/>
        </w:rPr>
        <w:t>firms will want clarity sooner rather than later.</w:t>
      </w:r>
    </w:p>
    <w:p w:rsidR="00DD4FEA" w:rsidRDefault="00DD4FEA" w:rsidP="00FA1293">
      <w:pPr>
        <w:jc w:val="both"/>
        <w:rPr>
          <w:u w:val="single"/>
        </w:rPr>
      </w:pPr>
    </w:p>
    <w:p w:rsidR="00DD4FEA" w:rsidRDefault="00DD4FEA" w:rsidP="00DD4FEA">
      <w:pPr>
        <w:pStyle w:val="Heading4"/>
        <w:rPr>
          <w:rFonts w:asciiTheme="majorHAnsi" w:hAnsiTheme="majorHAnsi"/>
        </w:rPr>
      </w:pPr>
      <w:r>
        <w:rPr>
          <w:b w:val="0"/>
          <w:bCs w:val="0"/>
        </w:rPr>
        <w:t>Too uncoordinated to solve</w:t>
      </w:r>
    </w:p>
    <w:p w:rsidR="00DD4FEA" w:rsidRDefault="00DD4FEA" w:rsidP="00DD4FEA">
      <w:pPr>
        <w:rPr>
          <w:sz w:val="16"/>
        </w:rPr>
      </w:pPr>
      <w:r>
        <w:rPr>
          <w:b/>
        </w:rPr>
        <w:t xml:space="preserve">Maki 2012 </w:t>
      </w:r>
      <w:r>
        <w:rPr>
          <w:sz w:val="16"/>
        </w:rPr>
        <w:t>–(Wilbur R.  professor at the University of Minnesota, Department of Agricultural and Applied Economics “Infrastructure: Rural America,” March 7th  http://american-business.org/3423-infra</w:t>
      </w:r>
      <w:r w:rsidR="00DC186A">
        <w:rPr>
          <w:sz w:val="16"/>
        </w:rPr>
        <w:t xml:space="preserve">structure-rural-america.html) </w:t>
      </w:r>
    </w:p>
    <w:p w:rsidR="00DD4FEA" w:rsidRDefault="00DD4FEA" w:rsidP="00DD4FEA">
      <w:pPr>
        <w:rPr>
          <w:rStyle w:val="Style6pt"/>
        </w:rPr>
      </w:pPr>
      <w:r>
        <w:rPr>
          <w:rStyle w:val="StyleBoldUnderline"/>
        </w:rPr>
        <w:t>State</w:t>
      </w:r>
      <w:r>
        <w:rPr>
          <w:rStyle w:val="Style6pt"/>
        </w:rPr>
        <w:t xml:space="preserve"> and local </w:t>
      </w:r>
      <w:r>
        <w:rPr>
          <w:rStyle w:val="StyleBoldUnderline"/>
        </w:rPr>
        <w:t>infrastructure planning efforts remain piecemeal and uncoordinated. There still is no clear consensus about the implications of these changes on the varying local demands for the many different kinds of infrastructure investments that most clearly affect the well-being of rural residents and their local economic base.</w:t>
      </w:r>
      <w:r>
        <w:rPr>
          <w:rStyle w:val="Style6pt"/>
        </w:rPr>
        <w:t xml:space="preserve"> Spending for broadband and related capital facilities are still being excluded from current infrastructure development initiatives.</w:t>
      </w:r>
    </w:p>
    <w:p w:rsidR="00DD4FEA" w:rsidRDefault="00DD4FEA" w:rsidP="00DD4FEA">
      <w:pPr>
        <w:rPr>
          <w:rStyle w:val="Style6pt"/>
        </w:rPr>
      </w:pPr>
    </w:p>
    <w:p w:rsidR="00DD4FEA" w:rsidRDefault="00DD4FEA" w:rsidP="00DD4FEA">
      <w:pPr>
        <w:rPr>
          <w:rStyle w:val="Style6pt"/>
        </w:rPr>
      </w:pPr>
    </w:p>
    <w:p w:rsidR="00FA1293" w:rsidRDefault="00DD4FEA" w:rsidP="00DD4FEA">
      <w:pPr>
        <w:pStyle w:val="Heading3"/>
      </w:pPr>
      <w:r>
        <w:lastRenderedPageBreak/>
        <w:t xml:space="preserve">-- State Spending Bad </w:t>
      </w:r>
    </w:p>
    <w:p w:rsidR="00DD4FEA" w:rsidRDefault="00DD4FEA" w:rsidP="00DD4FEA">
      <w:pPr>
        <w:pStyle w:val="Heading4"/>
      </w:pPr>
      <w:r>
        <w:rPr>
          <w:b w:val="0"/>
          <w:bCs w:val="0"/>
        </w:rPr>
        <w:t>State deficit spending cau</w:t>
      </w:r>
      <w:r w:rsidR="00DE3FC5">
        <w:rPr>
          <w:b w:val="0"/>
          <w:bCs w:val="0"/>
        </w:rPr>
        <w:t xml:space="preserve">ses chaos and hurts the economy and means they wont reinvest in the program </w:t>
      </w:r>
      <w:bookmarkStart w:id="1" w:name="_GoBack"/>
      <w:bookmarkEnd w:id="1"/>
    </w:p>
    <w:p w:rsidR="00DD4FEA" w:rsidRDefault="00DD4FEA" w:rsidP="00DD4FEA">
      <w:r>
        <w:rPr>
          <w:rStyle w:val="StyleStyleBold12pt"/>
        </w:rPr>
        <w:t>Dismile 12</w:t>
      </w:r>
      <w:r>
        <w:t xml:space="preserve"> (Daniel, certified financial planner and an investment advisor registered with the state of California, “APRIL 15, 2012 SECOND QUARTER COMMENTS” April 15</w:t>
      </w:r>
      <w:r>
        <w:rPr>
          <w:vertAlign w:val="superscript"/>
        </w:rPr>
        <w:t>th</w:t>
      </w:r>
      <w:r>
        <w:t>, 2012, http://disimile.com/News/secondQuarter2012.php)</w:t>
      </w:r>
    </w:p>
    <w:p w:rsidR="00DD4FEA" w:rsidRDefault="00DD4FEA" w:rsidP="00DD4FEA"/>
    <w:p w:rsidR="00DD4FEA" w:rsidRDefault="00DD4FEA" w:rsidP="00DD4FEA">
      <w:pPr>
        <w:rPr>
          <w:sz w:val="16"/>
        </w:rPr>
      </w:pPr>
      <w:r>
        <w:rPr>
          <w:sz w:val="16"/>
        </w:rPr>
        <w:t xml:space="preserve">Paychecks from private businesses are at their smallest share of personal income in U.S. history. As the Bush tax rates expire and the 20 separate Obamacare taxes go into effect, next year a $3-4 Trillion tax increase will be levied on the economy. </w:t>
      </w:r>
      <w:r>
        <w:rPr>
          <w:rStyle w:val="IntenseEmphasis"/>
        </w:rPr>
        <w:t>The March job statistics reported that</w:t>
      </w:r>
      <w:r>
        <w:rPr>
          <w:sz w:val="16"/>
        </w:rPr>
        <w:t xml:space="preserve"> hourly earnings increased 2.1%, but inflation grew by 2.9%, meaning </w:t>
      </w:r>
      <w:r>
        <w:rPr>
          <w:rStyle w:val="IntenseEmphasis"/>
        </w:rPr>
        <w:t>workers got poorer. The drop in average weekly hours worked of one tenth of an hour to 34.5 hours, has the same impact as losing 385,000 jobs</w:t>
      </w:r>
      <w:r>
        <w:rPr>
          <w:sz w:val="16"/>
        </w:rPr>
        <w:t xml:space="preserve">. </w:t>
      </w:r>
      <w:r>
        <w:rPr>
          <w:sz w:val="12"/>
        </w:rPr>
        <w:t>¶</w:t>
      </w:r>
      <w:r>
        <w:rPr>
          <w:sz w:val="16"/>
        </w:rPr>
        <w:t xml:space="preserve"> Freedom in economic affairs is a basic component of freedom. Without it there can be no political freedom. </w:t>
      </w:r>
      <w:r>
        <w:rPr>
          <w:rStyle w:val="IntenseEmphasis"/>
        </w:rPr>
        <w:t xml:space="preserve">The financial insolvency of blue states and countries in southern Europe show that massive state deficit spending did not bring a promised utopia but fostered chaos amongst some in the Western under-class with no respect for private property or the rule of law. </w:t>
      </w:r>
      <w:r>
        <w:rPr>
          <w:sz w:val="16"/>
        </w:rPr>
        <w:t xml:space="preserve">Free market capitalism is the solution, and the reason why, according to the World Bank, global poverty has been cut in half over the last 30 years. </w:t>
      </w:r>
      <w:r>
        <w:rPr>
          <w:sz w:val="12"/>
        </w:rPr>
        <w:t>¶</w:t>
      </w:r>
      <w:r>
        <w:rPr>
          <w:sz w:val="16"/>
        </w:rPr>
        <w:t xml:space="preserve"> </w:t>
      </w:r>
      <w:r>
        <w:rPr>
          <w:rStyle w:val="IntenseEmphasis"/>
        </w:rPr>
        <w:t>Entitlement programs that ignore economic realities will always fail. When debt exceeds the demand from global capital markets, interest rates and taxes will skyrocket</w:t>
      </w:r>
      <w:r>
        <w:rPr>
          <w:sz w:val="16"/>
        </w:rPr>
        <w:t>. In 8 years, federal government spending will grow to 25% of the economy and if state and local obligations are included, by 2020, the government will control 35% of our economy. It is time to worry about the government.</w:t>
      </w:r>
    </w:p>
    <w:p w:rsidR="00DD4FEA" w:rsidRDefault="00DD4FEA" w:rsidP="00DD4FEA"/>
    <w:p w:rsidR="00DD4FEA" w:rsidRDefault="00DD4FEA" w:rsidP="00DD4FEA"/>
    <w:p w:rsidR="00DD4FEA" w:rsidRDefault="00DD4FEA" w:rsidP="00DD4FEA">
      <w:r>
        <w:t xml:space="preserve"> </w:t>
      </w:r>
    </w:p>
    <w:p w:rsidR="00DD4FEA" w:rsidRDefault="00DD4FEA" w:rsidP="00DD4FEA">
      <w:pPr>
        <w:pStyle w:val="Heading4"/>
      </w:pPr>
      <w:r>
        <w:rPr>
          <w:b w:val="0"/>
          <w:bCs w:val="0"/>
        </w:rPr>
        <w:t>State budget growth is failing- any added expenditures push states over the edge</w:t>
      </w:r>
    </w:p>
    <w:p w:rsidR="00DD4FEA" w:rsidRDefault="00DD4FEA" w:rsidP="00DD4FEA">
      <w:pPr>
        <w:rPr>
          <w:sz w:val="16"/>
          <w:szCs w:val="16"/>
        </w:rPr>
      </w:pPr>
      <w:r>
        <w:rPr>
          <w:rStyle w:val="StyleStyleBold12pt"/>
        </w:rPr>
        <w:t xml:space="preserve">The Hill 6/12 </w:t>
      </w:r>
      <w:r>
        <w:rPr>
          <w:sz w:val="16"/>
          <w:szCs w:val="16"/>
        </w:rPr>
        <w:t>(“Report: Medicaid costs squeezing state budgets” June 12th, 2012, http://thehill.com/blogs/healthwatch/medicaid/232283-report-medicaid-costs-squeezing-state-budgets%20-)</w:t>
      </w:r>
    </w:p>
    <w:p w:rsidR="00DD4FEA" w:rsidRDefault="00DD4FEA" w:rsidP="00DD4FEA">
      <w:pPr>
        <w:rPr>
          <w:sz w:val="16"/>
          <w:szCs w:val="16"/>
        </w:rPr>
      </w:pPr>
    </w:p>
    <w:p w:rsidR="00DD4FEA" w:rsidRDefault="00DD4FEA" w:rsidP="00DD4FEA">
      <w:r>
        <w:rPr>
          <w:rStyle w:val="IntenseEmphasis"/>
        </w:rPr>
        <w:t>The poor economy and rising healthcare costs are driving up states' expenditures on Medicaid,</w:t>
      </w:r>
      <w:r>
        <w:rPr>
          <w:sz w:val="16"/>
        </w:rPr>
        <w:t xml:space="preserve"> according to a new report from the bipartisan National Governors Association (NGA).</w:t>
      </w:r>
      <w:r>
        <w:rPr>
          <w:sz w:val="12"/>
        </w:rPr>
        <w:t>¶</w:t>
      </w:r>
      <w:r>
        <w:rPr>
          <w:sz w:val="16"/>
        </w:rPr>
        <w:t xml:space="preserve"> </w:t>
      </w:r>
      <w:r>
        <w:rPr>
          <w:rStyle w:val="IntenseEmphasis"/>
        </w:rPr>
        <w:t>The analysis comes as the Supreme Court prepares to rule on the 2010 healthcare reform law, which included a massive Medicaid expansion, and as cash-strapped states make cuts to the program.</w:t>
      </w:r>
      <w:r>
        <w:rPr>
          <w:sz w:val="16"/>
        </w:rPr>
        <w:t xml:space="preserve"> </w:t>
      </w:r>
      <w:r>
        <w:rPr>
          <w:sz w:val="12"/>
        </w:rPr>
        <w:t>¶</w:t>
      </w:r>
      <w:r>
        <w:rPr>
          <w:sz w:val="16"/>
        </w:rPr>
        <w:t xml:space="preserve"> In its report, the NGA found that Medicaid accounted for the largest share of state spending in 2011 — 24 percent overall — and that this figure represented a steep rise that continued this year, even as federal Medicaid spending declined. </w:t>
      </w:r>
      <w:r>
        <w:rPr>
          <w:sz w:val="12"/>
        </w:rPr>
        <w:t>¶</w:t>
      </w:r>
      <w:r>
        <w:rPr>
          <w:sz w:val="16"/>
        </w:rPr>
        <w:t xml:space="preserve"> Medicaid uses state and federal dollars to provide healthcare for low-income patients, and is administered by the states. </w:t>
      </w:r>
      <w:r>
        <w:rPr>
          <w:sz w:val="12"/>
        </w:rPr>
        <w:t>¶</w:t>
      </w:r>
      <w:r>
        <w:rPr>
          <w:sz w:val="16"/>
        </w:rPr>
        <w:t xml:space="preserve"> State spending on the program increased 20 percent in FY2012 after rising 23 percent in FY2011, the NGA report stated. </w:t>
      </w:r>
      <w:r>
        <w:rPr>
          <w:sz w:val="12"/>
        </w:rPr>
        <w:t>¶</w:t>
      </w:r>
      <w:r>
        <w:rPr>
          <w:sz w:val="16"/>
        </w:rPr>
        <w:t xml:space="preserve"> Authors attributed the sharp increases to declining incomes and job losses, leading to the loss of employer-based healthcare coverage. These developments came as federal aid to Medicaid under the stimulus bill expired, the report stated. </w:t>
      </w:r>
      <w:r>
        <w:rPr>
          <w:sz w:val="12"/>
        </w:rPr>
        <w:t>¶</w:t>
      </w:r>
      <w:r>
        <w:rPr>
          <w:sz w:val="16"/>
        </w:rPr>
        <w:t xml:space="preserve"> In response to the squeeze, states' tactics for reducing Medicaid expenditures have included "reducing provider payments, cutting prescription drug benefits, limiting benefits, reforming delivery systems, expanding managed care and enhancing program integrity efforts," according to the NGA's executive director, Dan Crippen. </w:t>
      </w:r>
      <w:r>
        <w:rPr>
          <w:sz w:val="12"/>
        </w:rPr>
        <w:t>¶</w:t>
      </w:r>
      <w:r>
        <w:rPr>
          <w:sz w:val="16"/>
        </w:rPr>
        <w:t xml:space="preserve"> The report estimated that by 2013, Medicaid enrollment will have risen 12.5 percent over three years, and that the recession's original surge — a 7.2-percent increase in enrollment between 2009 and 2010 — approached the peak enrollment increase during the last economic downturn in 2002 (9.5 percent). </w:t>
      </w:r>
      <w:r>
        <w:rPr>
          <w:sz w:val="12"/>
        </w:rPr>
        <w:t>¶</w:t>
      </w:r>
      <w:r>
        <w:rPr>
          <w:sz w:val="16"/>
        </w:rPr>
        <w:t xml:space="preserve"> Crippen warned in a statement that states alone cannot control rising Medicaid costs.</w:t>
      </w:r>
      <w:r>
        <w:rPr>
          <w:sz w:val="12"/>
        </w:rPr>
        <w:t>¶</w:t>
      </w:r>
      <w:r>
        <w:rPr>
          <w:sz w:val="16"/>
        </w:rPr>
        <w:t xml:space="preserve"> "With the growth of Medicaid expenditures, spending priorities will again face competition for state budget dollars this fiscal year," he said. </w:t>
      </w:r>
      <w:r>
        <w:rPr>
          <w:sz w:val="12"/>
        </w:rPr>
        <w:t>¶</w:t>
      </w:r>
      <w:r>
        <w:rPr>
          <w:sz w:val="16"/>
        </w:rPr>
        <w:t xml:space="preserve"> "</w:t>
      </w:r>
      <w:r>
        <w:rPr>
          <w:rStyle w:val="IntenseEmphasis"/>
        </w:rPr>
        <w:t xml:space="preserve">States have undertaken numerous actions to contain Medicaid costs. ... These efforts alone, however, cannot stop the growth of Medicaid." </w:t>
      </w:r>
      <w:r>
        <w:rPr>
          <w:sz w:val="12"/>
        </w:rPr>
        <w:t>¶</w:t>
      </w:r>
      <w:r>
        <w:rPr>
          <w:sz w:val="16"/>
        </w:rPr>
        <w:t xml:space="preserve"> The National Association of State Budget Officers, which co-authored the report, cautioned that states are seeing low budget growth as Medicaid expenditures rise. </w:t>
      </w:r>
      <w:r>
        <w:rPr>
          <w:sz w:val="12"/>
        </w:rPr>
        <w:t>¶</w:t>
      </w:r>
      <w:r>
        <w:rPr>
          <w:sz w:val="16"/>
        </w:rPr>
        <w:t xml:space="preserve"> "</w:t>
      </w:r>
      <w:r>
        <w:rPr>
          <w:rStyle w:val="IntenseEmphasis"/>
        </w:rPr>
        <w:t>Despite some improvement in state budgets since the depths of the recession, state budget growth is still significantly below average — growing at less than half the average growth of the past few decades</w:t>
      </w:r>
      <w:r>
        <w:rPr>
          <w:sz w:val="16"/>
        </w:rPr>
        <w:t xml:space="preserve">,” said Scott Pattison, the group's executive director. </w:t>
      </w:r>
      <w:r>
        <w:rPr>
          <w:sz w:val="12"/>
        </w:rPr>
        <w:t>¶</w:t>
      </w:r>
      <w:r>
        <w:rPr>
          <w:sz w:val="16"/>
        </w:rPr>
        <w:t xml:space="preserve"> In response to the analysis, the American Health</w:t>
      </w:r>
    </w:p>
    <w:p w:rsidR="00DD4FEA" w:rsidRPr="00DD4FEA" w:rsidRDefault="00DD4FEA" w:rsidP="00DD4FEA"/>
    <w:p w:rsidR="00DD4FEA" w:rsidRDefault="00DD4FEA" w:rsidP="00DD4FEA">
      <w:pPr>
        <w:pStyle w:val="Heading3"/>
      </w:pPr>
      <w:r>
        <w:lastRenderedPageBreak/>
        <w:t xml:space="preserve">-- AT Deficit Spending </w:t>
      </w:r>
    </w:p>
    <w:p w:rsidR="00DD4FEA" w:rsidRDefault="00DD4FEA" w:rsidP="00DD4FEA">
      <w:pPr>
        <w:rPr>
          <w:rFonts w:asciiTheme="minorHAnsi" w:hAnsiTheme="minorHAnsi" w:cstheme="minorBidi"/>
          <w:b/>
        </w:rPr>
      </w:pPr>
      <w:r>
        <w:rPr>
          <w:b/>
        </w:rPr>
        <w:t>States would use spending cuts/tax increases to balance their budgets – can’t run a deficit</w:t>
      </w:r>
    </w:p>
    <w:p w:rsidR="00DD4FEA" w:rsidRDefault="00DD4FEA" w:rsidP="00DD4FEA">
      <w:pPr>
        <w:rPr>
          <w:sz w:val="16"/>
        </w:rPr>
      </w:pPr>
      <w:r>
        <w:rPr>
          <w:b/>
        </w:rPr>
        <w:t>Johnson</w:t>
      </w:r>
      <w:r>
        <w:rPr>
          <w:sz w:val="16"/>
        </w:rPr>
        <w:t xml:space="preserve"> 2 – 9 – </w:t>
      </w:r>
      <w:r>
        <w:rPr>
          <w:b/>
        </w:rPr>
        <w:t>11</w:t>
      </w:r>
      <w:r>
        <w:rPr>
          <w:sz w:val="16"/>
        </w:rPr>
        <w:t xml:space="preserve"> (Nicholas, Vice President for State Fiscal Policy at the Center on Budget and Policy Priorities, a Washington, D.C-based research and policy institute. He directs the Center’s State Fiscal Project, which publishes frequent reports on how state budget and tax decisions are affecting families and communities, Phil Oliff, Policy Analyst with the State Fiscal Project, work includes tracking state revenue collections and property tax issues, former Carey Fellow in Governmental Finance with New York State’s Division of Budget, Erica Williams, “An Update on State Budget Cuts”, </w:t>
      </w:r>
      <w:hyperlink r:id="rId34" w:history="1">
        <w:r>
          <w:rPr>
            <w:rStyle w:val="Hyperlink"/>
            <w:sz w:val="16"/>
          </w:rPr>
          <w:t>http://www.cbpp.org/cms/index.cfm?fa=view&amp;id=1214</w:t>
        </w:r>
      </w:hyperlink>
      <w:r>
        <w:rPr>
          <w:sz w:val="16"/>
        </w:rPr>
        <w:t>)</w:t>
      </w:r>
    </w:p>
    <w:p w:rsidR="00DD4FEA" w:rsidRDefault="00DD4FEA" w:rsidP="00DD4FEA">
      <w:pPr>
        <w:rPr>
          <w:sz w:val="24"/>
        </w:rPr>
      </w:pPr>
    </w:p>
    <w:p w:rsidR="00DD4FEA" w:rsidRDefault="00DD4FEA" w:rsidP="00DD4FEA">
      <w:pPr>
        <w:rPr>
          <w:u w:val="single"/>
        </w:rPr>
      </w:pPr>
      <w:r>
        <w:t xml:space="preserve">Virtually </w:t>
      </w:r>
      <w:r>
        <w:rPr>
          <w:u w:val="single"/>
        </w:rPr>
        <w:t>all states are required to balance their operating budgets each year</w:t>
      </w:r>
      <w:r>
        <w:t xml:space="preserve"> or biennium. </w:t>
      </w:r>
      <w:r>
        <w:rPr>
          <w:u w:val="single"/>
        </w:rPr>
        <w:t>Unlike the federal government, states cannot maintain services during an economic downturn by running a deficit</w:t>
      </w:r>
      <w:r>
        <w:t xml:space="preserve">. </w:t>
      </w:r>
      <w:r>
        <w:rPr>
          <w:u w:val="single"/>
        </w:rPr>
        <w:t xml:space="preserve">States </w:t>
      </w:r>
      <w:r>
        <w:t xml:space="preserve">had record </w:t>
      </w:r>
      <w:r>
        <w:rPr>
          <w:u w:val="single"/>
        </w:rPr>
        <w:t xml:space="preserve">reserves </w:t>
      </w:r>
      <w:r>
        <w:t xml:space="preserve">heading into this recession, but those </w:t>
      </w:r>
      <w:r>
        <w:rPr>
          <w:u w:val="single"/>
        </w:rPr>
        <w:t>have mostly been drawn down</w:t>
      </w:r>
      <w:r>
        <w:t xml:space="preserve">. Since </w:t>
      </w:r>
      <w:r>
        <w:rPr>
          <w:u w:val="single"/>
        </w:rPr>
        <w:t>federal economic assistance is slated to expire well before state budgets have recovered, states must address remaining shortfalls with a combination of spending cuts and/or tax increases.</w:t>
      </w:r>
    </w:p>
    <w:p w:rsidR="00DD4FEA" w:rsidRDefault="00DD4FEA" w:rsidP="00DD4FEA">
      <w:pPr>
        <w:rPr>
          <w:u w:val="single"/>
        </w:rPr>
      </w:pPr>
    </w:p>
    <w:p w:rsidR="00DD4FEA" w:rsidRDefault="00DD4FEA" w:rsidP="00DD4FEA">
      <w:pPr>
        <w:pStyle w:val="Heading4"/>
      </w:pPr>
      <w:r>
        <w:rPr>
          <w:b w:val="0"/>
          <w:bCs w:val="0"/>
        </w:rPr>
        <w:t>States printing money is unconstitutional</w:t>
      </w:r>
    </w:p>
    <w:p w:rsidR="00DD4FEA" w:rsidRDefault="00DD4FEA" w:rsidP="00DD4FEA">
      <w:pPr>
        <w:rPr>
          <w:sz w:val="16"/>
        </w:rPr>
      </w:pPr>
      <w:r>
        <w:rPr>
          <w:rStyle w:val="StyleStyleBold12pt"/>
        </w:rPr>
        <w:t>US Constitution 1787</w:t>
      </w:r>
      <w:r>
        <w:rPr>
          <w:b/>
        </w:rPr>
        <w:t xml:space="preserve"> </w:t>
      </w:r>
      <w:r>
        <w:rPr>
          <w:sz w:val="16"/>
        </w:rPr>
        <w:t>(Submitted for ratification September 28, 1787, US Constitution, Article 1 - The Legislative Branch, Section 10 - Powers Prohibited of States “U.S. Constitution Online,” http://www.usconstitution.net/xconst_A1Sec10.html,)</w:t>
      </w:r>
    </w:p>
    <w:p w:rsidR="00DD4FEA" w:rsidRDefault="00DD4FEA" w:rsidP="00DD4FEA">
      <w:pPr>
        <w:rPr>
          <w:sz w:val="16"/>
        </w:rPr>
      </w:pPr>
    </w:p>
    <w:p w:rsidR="00DD4FEA" w:rsidRDefault="00DD4FEA" w:rsidP="00DD4FEA">
      <w:pPr>
        <w:rPr>
          <w:sz w:val="16"/>
        </w:rPr>
      </w:pPr>
      <w:r>
        <w:rPr>
          <w:rStyle w:val="StyleBoldUnderline"/>
        </w:rPr>
        <w:t xml:space="preserve">No State shall </w:t>
      </w:r>
      <w:r>
        <w:rPr>
          <w:sz w:val="16"/>
        </w:rPr>
        <w:t xml:space="preserve">enter into any Treaty, Alliance, or Confederation; grant Letters of Marque and Reprisal; </w:t>
      </w:r>
      <w:r>
        <w:rPr>
          <w:rStyle w:val="StyleBoldUnderline"/>
        </w:rPr>
        <w:t>coin Money; emit Bills of Credit; make any Thing but gold and silver Coin a Tender in Payment of Debts</w:t>
      </w:r>
      <w:r>
        <w:rPr>
          <w:sz w:val="16"/>
        </w:rPr>
        <w:t>; pass any Bill of Attainder, ex post facto Law, or Law impairing the Obligation of Contracts, or grant any Title of Nobility.</w:t>
      </w:r>
    </w:p>
    <w:p w:rsidR="00DD4FEA" w:rsidRDefault="00DD4FEA" w:rsidP="00DD4FEA">
      <w:pPr>
        <w:pStyle w:val="Heading3"/>
      </w:pPr>
      <w:r>
        <w:lastRenderedPageBreak/>
        <w:t xml:space="preserve">-- AT State revenue </w:t>
      </w:r>
    </w:p>
    <w:p w:rsidR="00DD4FEA" w:rsidRDefault="00DD4FEA" w:rsidP="00DD4FEA">
      <w:pPr>
        <w:pStyle w:val="Heading4"/>
        <w:rPr>
          <w:rFonts w:asciiTheme="minorHAnsi" w:hAnsiTheme="minorHAnsi" w:cstheme="minorBidi"/>
        </w:rPr>
      </w:pPr>
      <w:r>
        <w:t>Revenues aren’t enough – best case would take 7 years to get back on track – federal aid is key</w:t>
      </w:r>
    </w:p>
    <w:p w:rsidR="00DD4FEA" w:rsidRDefault="00DD4FEA" w:rsidP="00DD4FEA">
      <w:pPr>
        <w:rPr>
          <w:sz w:val="16"/>
        </w:rPr>
      </w:pPr>
      <w:r>
        <w:rPr>
          <w:b/>
        </w:rPr>
        <w:t>Oliff et al 6 – 27</w:t>
      </w:r>
      <w:r>
        <w:rPr>
          <w:sz w:val="16"/>
        </w:rPr>
        <w:t xml:space="preserve"> – 12 (Phil Oliff, Policy Analyst with the State Fiscal Project, work includes tracking state revenue collections and property tax issues, former Carey Fellow in Governmental Finance with New York State’s Division of Budget, Chris Mai, Vincent Palacious, Center on Budget and Policy Priorities, “States Continue to Feel Recession’s Impact”, </w:t>
      </w:r>
      <w:hyperlink r:id="rId35" w:history="1">
        <w:r>
          <w:rPr>
            <w:rStyle w:val="Hyperlink"/>
            <w:sz w:val="16"/>
          </w:rPr>
          <w:t>http://www.cbpp.org/cms/index.cfm?fa=view&amp;id=711</w:t>
        </w:r>
      </w:hyperlink>
      <w:r>
        <w:rPr>
          <w:sz w:val="16"/>
        </w:rPr>
        <w:t>)</w:t>
      </w:r>
    </w:p>
    <w:p w:rsidR="00DD4FEA" w:rsidRDefault="00DD4FEA" w:rsidP="00DD4FEA">
      <w:pPr>
        <w:rPr>
          <w:sz w:val="24"/>
        </w:rPr>
      </w:pPr>
    </w:p>
    <w:p w:rsidR="00DD4FEA" w:rsidRDefault="00DD4FEA" w:rsidP="00DD4FEA">
      <w:pPr>
        <w:rPr>
          <w:sz w:val="16"/>
        </w:rPr>
      </w:pPr>
      <w:r>
        <w:rPr>
          <w:u w:val="single"/>
        </w:rPr>
        <w:t xml:space="preserve">States’ fiscal conditions are improving </w:t>
      </w:r>
      <w:r>
        <w:rPr>
          <w:sz w:val="16"/>
        </w:rPr>
        <w:t xml:space="preserve">along with the broader economy. </w:t>
      </w:r>
      <w:r>
        <w:rPr>
          <w:u w:val="single"/>
        </w:rPr>
        <w:t>But states are coming out of a very deep hole.</w:t>
      </w:r>
      <w:r>
        <w:rPr>
          <w:sz w:val="16"/>
        </w:rPr>
        <w:t xml:space="preserve"> Figure 3 illustrates the magnitude of the problem. </w:t>
      </w:r>
      <w:r>
        <w:rPr>
          <w:u w:val="single"/>
        </w:rPr>
        <w:t>State revenues have begun to rebound</w:t>
      </w:r>
      <w:r>
        <w:rPr>
          <w:sz w:val="16"/>
        </w:rPr>
        <w:t xml:space="preserve">. State tax intake grew 8.3 percent in the 12-month period ending in June 2011 — the 2011 fiscal year for most states. </w:t>
      </w:r>
      <w:r>
        <w:rPr>
          <w:u w:val="single"/>
        </w:rPr>
        <w:t>This</w:t>
      </w:r>
      <w:r>
        <w:rPr>
          <w:sz w:val="16"/>
        </w:rPr>
        <w:t xml:space="preserve"> encouraging </w:t>
      </w:r>
      <w:r>
        <w:rPr>
          <w:u w:val="single"/>
        </w:rPr>
        <w:t>growth offers a glimmer of hope that states are beginning to climb out of the fiscal hole caused by the recession</w:t>
      </w:r>
      <w:r>
        <w:rPr>
          <w:sz w:val="16"/>
        </w:rPr>
        <w:t xml:space="preserve">. </w:t>
      </w:r>
      <w:r>
        <w:rPr>
          <w:u w:val="single"/>
        </w:rPr>
        <w:t xml:space="preserve">Unfortunately, that hole was so deep that </w:t>
      </w:r>
      <w:r>
        <w:rPr>
          <w:b/>
          <w:u w:val="single"/>
        </w:rPr>
        <w:t>even if revenues continue to grow</w:t>
      </w:r>
      <w:r>
        <w:rPr>
          <w:u w:val="single"/>
        </w:rPr>
        <w:t xml:space="preserve"> </w:t>
      </w:r>
      <w:r>
        <w:rPr>
          <w:sz w:val="16"/>
        </w:rPr>
        <w:t xml:space="preserve">at last year’s rate — </w:t>
      </w:r>
      <w:r>
        <w:rPr>
          <w:u w:val="single"/>
        </w:rPr>
        <w:t xml:space="preserve">which is </w:t>
      </w:r>
      <w:r>
        <w:rPr>
          <w:b/>
          <w:u w:val="single"/>
        </w:rPr>
        <w:t>highly unlikely</w:t>
      </w:r>
      <w:r>
        <w:rPr>
          <w:sz w:val="16"/>
        </w:rPr>
        <w:t xml:space="preserve">, as explained below — </w:t>
      </w:r>
      <w:r>
        <w:rPr>
          <w:b/>
          <w:u w:val="single"/>
        </w:rPr>
        <w:t>it would take seven years</w:t>
      </w:r>
      <w:r>
        <w:rPr>
          <w:u w:val="single"/>
        </w:rPr>
        <w:t xml:space="preserve"> to get them back on</w:t>
      </w:r>
      <w:r>
        <w:rPr>
          <w:sz w:val="16"/>
        </w:rPr>
        <w:t xml:space="preserve"> a normal </w:t>
      </w:r>
      <w:r>
        <w:rPr>
          <w:u w:val="single"/>
        </w:rPr>
        <w:t>track.</w:t>
      </w:r>
      <w:r>
        <w:rPr>
          <w:sz w:val="16"/>
        </w:rPr>
        <w:t xml:space="preserve"> In other words, </w:t>
      </w:r>
      <w:r>
        <w:rPr>
          <w:b/>
          <w:u w:val="single"/>
        </w:rPr>
        <w:t>revenues probably won’t come close to what states need to restore the programs that they cut</w:t>
      </w:r>
      <w:r>
        <w:rPr>
          <w:u w:val="single"/>
        </w:rPr>
        <w:t xml:space="preserve"> during the recession</w:t>
      </w:r>
      <w:r>
        <w:rPr>
          <w:sz w:val="16"/>
        </w:rPr>
        <w:t xml:space="preserve"> </w:t>
      </w:r>
      <w:r>
        <w:rPr>
          <w:u w:val="single"/>
        </w:rPr>
        <w:t>unless states</w:t>
      </w:r>
      <w:r>
        <w:rPr>
          <w:sz w:val="16"/>
        </w:rPr>
        <w:t xml:space="preserve"> raise taxes, at least temporarily, or </w:t>
      </w:r>
      <w:r>
        <w:rPr>
          <w:u w:val="single"/>
        </w:rPr>
        <w:t xml:space="preserve">receive additional </w:t>
      </w:r>
      <w:r>
        <w:rPr>
          <w:b/>
          <w:u w:val="single"/>
        </w:rPr>
        <w:t>federal aid</w:t>
      </w:r>
      <w:r>
        <w:rPr>
          <w:sz w:val="16"/>
        </w:rPr>
        <w:t xml:space="preserve"> while the economy slowly recovers. As noted below, additional federal aid is unlikely.</w:t>
      </w:r>
    </w:p>
    <w:p w:rsidR="00DD4FEA" w:rsidRDefault="00DD4FEA" w:rsidP="00DD4FEA"/>
    <w:p w:rsidR="00DD4FEA" w:rsidRDefault="00DD4FEA" w:rsidP="00DD4FEA">
      <w:pPr>
        <w:pStyle w:val="Heading3"/>
      </w:pPr>
      <w:r>
        <w:lastRenderedPageBreak/>
        <w:t xml:space="preserve">-- AT Gambling </w:t>
      </w:r>
    </w:p>
    <w:p w:rsidR="00DD4FEA" w:rsidRDefault="00DD4FEA" w:rsidP="00DD4FEA">
      <w:pPr>
        <w:pStyle w:val="Heading4"/>
      </w:pPr>
      <w:r>
        <w:rPr>
          <w:b w:val="0"/>
          <w:bCs w:val="0"/>
        </w:rPr>
        <w:t>Legalized gambling creates no new money and subtracts from the national income</w:t>
      </w:r>
    </w:p>
    <w:p w:rsidR="00DD4FEA" w:rsidRDefault="00DD4FEA" w:rsidP="00DD4FEA">
      <w:r>
        <w:rPr>
          <w:rStyle w:val="StyleStyleBold12pt"/>
        </w:rPr>
        <w:t>Kindt 2003</w:t>
      </w:r>
      <w:r>
        <w:t xml:space="preserve"> (John Warren Kindt, “The Failure to Regulate the Gambling Industry Effectively: Incentives for Perpetual Non-Compliance,” Southern Illinois University Law Journal, Volume 27, </w:t>
      </w:r>
      <w:hyperlink r:id="rId36" w:history="1">
        <w:r>
          <w:rPr>
            <w:rStyle w:val="Hyperlink"/>
          </w:rPr>
          <w:t>http://stoppredatorygambling.org/wp-content/uploads/The-Failure-to-Regulate-the-Gambling-Industry-Effectively.pdf</w:t>
        </w:r>
      </w:hyperlink>
      <w:r>
        <w:t>)</w:t>
      </w:r>
    </w:p>
    <w:p w:rsidR="00DD4FEA" w:rsidRDefault="00DD4FEA" w:rsidP="00DD4FEA">
      <w:r>
        <w:rPr>
          <w:rStyle w:val="TitleChar"/>
        </w:rPr>
        <w:t>The United States has periodically experimented with legalized gambling activities. In each historical “wave,” the social costs</w:t>
      </w:r>
      <w:r>
        <w:t xml:space="preserve"> related to gambling </w:t>
      </w:r>
      <w:r>
        <w:rPr>
          <w:rStyle w:val="TitleChar"/>
        </w:rPr>
        <w:t>became both apparent and overwhelming</w:t>
      </w:r>
      <w:r>
        <w:t xml:space="preserve">, consistently leading to the criminalization of all gambling activies. Historically, policymakers rediscovered that the social costs of gambling were enormous, and experts concluded that applying those costs to the adult population of the United States [in 1994] implie[d] losses equal to . . . an additional Hurricane Andrew, the most costly disaster in American history, every year.” Yet </w:t>
      </w:r>
      <w:r>
        <w:rPr>
          <w:rStyle w:val="TitleChar"/>
        </w:rPr>
        <w:t xml:space="preserve">legalized gambling had no significant social or economic benefits, as it “involves simply sterile transfers of money or goods between individuals, creating no new money or goods. </w:t>
      </w:r>
      <w:r>
        <w:t xml:space="preserve">Although it creates no output, gambling does nevertheless absorb time and resources. </w:t>
      </w:r>
      <w:r>
        <w:rPr>
          <w:rStyle w:val="TitleChar"/>
        </w:rPr>
        <w:t>When pursued beyond the limits of recreation</w:t>
      </w:r>
      <w:r>
        <w:t xml:space="preserve">, . . . </w:t>
      </w:r>
      <w:r>
        <w:rPr>
          <w:rStyle w:val="TitleChar"/>
        </w:rPr>
        <w:t>gambling subtracts from the national income.</w:t>
      </w:r>
      <w:r>
        <w:t xml:space="preserve">” </w:t>
      </w:r>
    </w:p>
    <w:p w:rsidR="00DD4FEA" w:rsidRDefault="00DD4FEA" w:rsidP="00DD4FEA"/>
    <w:p w:rsidR="00DD4FEA" w:rsidRDefault="00DD4FEA" w:rsidP="00DD4FEA">
      <w:pPr>
        <w:pStyle w:val="Heading4"/>
        <w:rPr>
          <w:b w:val="0"/>
          <w:bCs w:val="0"/>
        </w:rPr>
      </w:pPr>
      <w:r>
        <w:rPr>
          <w:b w:val="0"/>
          <w:bCs w:val="0"/>
        </w:rPr>
        <w:t>Legalizing gambling is a net loss</w:t>
      </w:r>
    </w:p>
    <w:p w:rsidR="00DD4FEA" w:rsidRDefault="00DD4FEA" w:rsidP="00DD4FEA">
      <w:r>
        <w:rPr>
          <w:rStyle w:val="StyleStyleBold12pt"/>
        </w:rPr>
        <w:t>Davies 1/22</w:t>
      </w:r>
      <w:r>
        <w:t xml:space="preserve"> (Paul Davies, “New York’s Bad Bet,” The New York Times, 2012, </w:t>
      </w:r>
      <w:hyperlink r:id="rId37" w:history="1">
        <w:r>
          <w:rPr>
            <w:rStyle w:val="Hyperlink"/>
          </w:rPr>
          <w:t>http://www.nytimes.com/2012/01/23/opinion/new-yorks-bad-casino-bet.html</w:t>
        </w:r>
      </w:hyperlink>
      <w:r>
        <w:t>)</w:t>
      </w:r>
    </w:p>
    <w:p w:rsidR="00DD4FEA" w:rsidRDefault="00DD4FEA" w:rsidP="00DD4FEA">
      <w:r>
        <w:t xml:space="preserve">THE governor of New York, Andrew M. Cuomo, is sending his state down the same wrongheaded path as other states that are trying to gamble their way out of economic trouble by </w:t>
      </w:r>
      <w:r>
        <w:rPr>
          <w:rStyle w:val="TitleChar"/>
        </w:rPr>
        <w:t>legalizing commercial casinos</w:t>
      </w:r>
      <w:r>
        <w:t xml:space="preserve">.¶ The casinos </w:t>
      </w:r>
      <w:r>
        <w:rPr>
          <w:rStyle w:val="TitleChar"/>
        </w:rPr>
        <w:t xml:space="preserve">might create jobs and generate revenue for state coffers, but those gains would come at a cost that casino supporters ignore </w:t>
      </w:r>
      <w:r>
        <w:t xml:space="preserve">or play down. </w:t>
      </w:r>
      <w:r>
        <w:rPr>
          <w:rStyle w:val="TitleChar"/>
        </w:rPr>
        <w:t>Various studies, including research by the economist Earl L. Grinols at Baylor University, have shown that casinos produce little to no economic spinoff and in fact divert spending away from surrounding businesses like restaurants, movie theaters and live entertainment.</w:t>
      </w:r>
      <w:r>
        <w:t xml:space="preserve"> In the worst cases, some problem gamblers spend money that is needed for groceries, rent or child support.¶ More broadly</w:t>
      </w:r>
      <w:r>
        <w:rPr>
          <w:rStyle w:val="TitleChar"/>
        </w:rPr>
        <w:t>, casinos are nothing more than a regressive tax that extracts wealth from the very citizens who can least afford it</w:t>
      </w:r>
      <w:r>
        <w:t>. The details of Governor Cuomo’s plan — which requires changing the State Constitution — remain largely under wraps but will likely follow the blueprints of other states that have allowed casinos at select locations.¶ While those casinos are billed as “destination resorts,” they are really convenience casinos — typically the size of a big-box retailer — that rely mainly on repeat gamblers who live in the area. Many are located in rural and working-class towns and cities that cater mainly to low rollers, not James Bond-type jet-setters.</w:t>
      </w:r>
    </w:p>
    <w:p w:rsidR="00DD4FEA" w:rsidRDefault="00DD4FEA" w:rsidP="00DD4FEA"/>
    <w:p w:rsidR="00DD4FEA" w:rsidRDefault="00DD4FEA" w:rsidP="00DD4FEA">
      <w:pPr>
        <w:pStyle w:val="Heading3"/>
      </w:pPr>
      <w:r>
        <w:lastRenderedPageBreak/>
        <w:t>-- Links to politics</w:t>
      </w:r>
    </w:p>
    <w:p w:rsidR="00DD4FEA" w:rsidRDefault="00DD4FEA" w:rsidP="00DD4FEA">
      <w:pPr>
        <w:pStyle w:val="Heading4"/>
        <w:rPr>
          <w:rStyle w:val="StyleStyleBold12pt"/>
        </w:rPr>
      </w:pPr>
      <w:r>
        <w:rPr>
          <w:rStyle w:val="StyleStyleBold12pt"/>
          <w:b/>
          <w:bCs/>
        </w:rPr>
        <w:t>Obama takes the blame for state decisions</w:t>
      </w:r>
    </w:p>
    <w:p w:rsidR="00DD4FEA" w:rsidRDefault="00DD4FEA" w:rsidP="00DD4FEA">
      <w:pPr>
        <w:rPr>
          <w:u w:val="single"/>
        </w:rPr>
      </w:pPr>
      <w:r>
        <w:rPr>
          <w:rStyle w:val="StyleStyleBold12pt"/>
        </w:rPr>
        <w:t>Kiely 2/17</w:t>
      </w:r>
      <w:r>
        <w:rPr>
          <w:rFonts w:ascii="Times New Roman" w:hAnsi="Times New Roman" w:cs="Times New Roman"/>
        </w:rPr>
        <w:t xml:space="preserve"> [</w:t>
      </w:r>
      <w:hyperlink r:id="rId38" w:history="1">
        <w:r>
          <w:rPr>
            <w:rStyle w:val="Hyperlink"/>
            <w:rFonts w:ascii="Times New Roman" w:hAnsi="Times New Roman" w:cs="Times New Roman"/>
            <w:color w:val="234979"/>
          </w:rPr>
          <w:t>EUGENE KIELY</w:t>
        </w:r>
      </w:hyperlink>
      <w:r>
        <w:rPr>
          <w:rFonts w:ascii="Times New Roman" w:hAnsi="Times New Roman" w:cs="Times New Roman"/>
        </w:rPr>
        <w:t xml:space="preserve">, Washington assignment editor USA today, </w:t>
      </w:r>
      <w:r>
        <w:rPr>
          <w:u w:val="single"/>
        </w:rPr>
        <w:t>February 17, 2012 Factcheck.org “Did Obama ‘Approve’ Bridge Work for Chinese Firms?” http://www.factcheck.org/2012/02/did-obama-approve-bridge-work-for-chinese-firms/]</w:t>
      </w:r>
    </w:p>
    <w:p w:rsidR="00DD4FEA" w:rsidRDefault="00DD4FEA" w:rsidP="00DD4FEA">
      <w:pPr>
        <w:rPr>
          <w:b/>
          <w:highlight w:val="green"/>
          <w:u w:val="single"/>
        </w:rPr>
      </w:pPr>
    </w:p>
    <w:p w:rsidR="00DD4FEA" w:rsidRDefault="00DD4FEA" w:rsidP="00DD4FEA">
      <w:pPr>
        <w:rPr>
          <w:b/>
          <w:u w:val="single"/>
        </w:rPr>
      </w:pPr>
      <w:r>
        <w:rPr>
          <w:b/>
          <w:highlight w:val="green"/>
          <w:u w:val="single"/>
        </w:rPr>
        <w:t>Who’s to blame</w:t>
      </w:r>
      <w:r>
        <w:t>, if that’s the right word</w:t>
      </w:r>
      <w:r>
        <w:rPr>
          <w:b/>
          <w:highlight w:val="green"/>
          <w:u w:val="single"/>
        </w:rPr>
        <w:t>, if the project ends up using manufactured steel from China</w:t>
      </w:r>
      <w:r>
        <w:t xml:space="preserve">? </w:t>
      </w:r>
      <w:r>
        <w:rPr>
          <w:b/>
          <w:highlight w:val="green"/>
          <w:u w:val="single"/>
        </w:rPr>
        <w:t>The National Steel Bridge Alliance blames the state railroad agency</w:t>
      </w:r>
      <w:r>
        <w:t xml:space="preserve">. The Alliance for American Manufacturing says the federal Buy American laws have been “weakened with loopholes and various exemptions that make it easier for bureaucrats to purchase foreign-made goods instead of those made in American factories with American workers.” So, </w:t>
      </w:r>
      <w:r>
        <w:rPr>
          <w:b/>
          <w:highlight w:val="green"/>
          <w:u w:val="single"/>
        </w:rPr>
        <w:t>how did Obama get blamed for the decisions by state agencies and for state projects that, in at least one case, didn’t even use federal funds</w:t>
      </w:r>
      <w:r>
        <w:t xml:space="preserve">? </w:t>
      </w:r>
      <w:r>
        <w:rPr>
          <w:b/>
          <w:highlight w:val="green"/>
          <w:u w:val="single"/>
        </w:rPr>
        <w:t>The answer is a textbook lesson in how information gets distorted when emails go viral</w:t>
      </w:r>
      <w:r>
        <w:t xml:space="preserve">. We looked at the nearly 100 emails we received on this subject and found that Obama wasn’t mentioned at all in the first few emails. Typical of the emails we received shortly after the ABC News report aired was this one from Oct. 11, 2011: “I just got an email regarding Diane Sawyer on ABC TV stating that U. S. Bridges and roads are being built by Chinese firms when the jobs should have gone to Americans. Could this possible be true?” The answer: Yes, it’s true. End of story, right? Wrong. Days later, emails started to appear in our inbox that claimed ABC News reported that Chinese firm were receiving stimulus funds to build U.S. bridges — even though the broadcast news story didn’t mention stimulus funds at all. (The report did include a clip of Obama delivering a speech on the need to rebuild America’s bridges and put Americans to work, but said nothing about the president’s $830 billion stimulus bill.) Still, we received emails such as this one on Nov. 4, 2011, that included this erroneous claim language: “Stimulus money meant to create U.S. jobs went to Chinese firms. Unbelievable….” </w:t>
      </w:r>
      <w:r>
        <w:rPr>
          <w:b/>
          <w:highlight w:val="green"/>
          <w:u w:val="single"/>
        </w:rPr>
        <w:t>It didn’t take long for Obama to be blamed</w:t>
      </w:r>
      <w:r>
        <w:t xml:space="preserve">. That same day — Nov. 4, 2011 — we received an email that made this leap to Obama: “SOME CHINESE COMPANIES WHO ARE BUILDING ‘OUR’ BRIDGES. (3000 JOBS LOST TO THE CHINESE FIRM)…..AND NOW OBAMA WANTS ‘MORE STIMULUS MONEY’…..THIS IS NUTS ! ! ! If this doesn’t make you furious nothing will….” This year, </w:t>
      </w:r>
      <w:r>
        <w:rPr>
          <w:b/>
          <w:highlight w:val="green"/>
          <w:u w:val="single"/>
        </w:rPr>
        <w:t>Obama’s name started to surface</w:t>
      </w:r>
      <w:r>
        <w:t xml:space="preserve"> in the subject line of such critical emails — </w:t>
      </w:r>
      <w:r>
        <w:rPr>
          <w:b/>
          <w:highlight w:val="green"/>
          <w:u w:val="single"/>
        </w:rPr>
        <w:t>raising the attack on the president</w:t>
      </w:r>
      <w:r>
        <w:t xml:space="preserve"> to yet another level and perhaps ensuring the email will be even more widely circulated. Since Jan. 17, we have gotten more than a dozen emails with the subject line, “ABC News on Obama/USA Infrastructure,” often preceded with the word “SHOCKING” in all caps. The emails increasingly contain harsh language about the president. Since Jan. 11, 23 emails carried this added bit of Obama-bashing: “I pray all the unemployed see this and cast their votes accordingly in 2012!” One of those emails — a more recent one from Feb. 8 — contained this additional line: “</w:t>
      </w:r>
      <w:r>
        <w:rPr>
          <w:b/>
          <w:highlight w:val="green"/>
          <w:u w:val="single"/>
        </w:rPr>
        <w:t>Tell me again how Obama’s looking out for blue collar guys. He cancels pipelines, and lets Chinese contractors build our bridges…” And so it goes, on and on. All from a news report that blamed state officials — not Obama — for spending taxpayer money on Chinese firms to build U.S. bridges.</w:t>
      </w:r>
    </w:p>
    <w:p w:rsidR="00DD4FEA" w:rsidRDefault="00DD4FEA" w:rsidP="00DD4FEA"/>
    <w:p w:rsidR="00DD4FEA" w:rsidRDefault="00DD4FEA" w:rsidP="00DD4FEA"/>
    <w:p w:rsidR="00DD4FEA" w:rsidRPr="00DD4FEA" w:rsidRDefault="00DD4FEA" w:rsidP="00DD4FEA"/>
    <w:p w:rsidR="00DD4FEA" w:rsidRPr="00DD4FEA" w:rsidRDefault="00DD4FEA" w:rsidP="00DD4FEA"/>
    <w:p w:rsidR="00DD4FEA" w:rsidRPr="00DD4FEA" w:rsidRDefault="00DD4FEA" w:rsidP="00DD4FEA"/>
    <w:p w:rsidR="006E5285" w:rsidRDefault="006E5285" w:rsidP="006E5285">
      <w:pPr>
        <w:pStyle w:val="Heading3"/>
      </w:pPr>
      <w:r>
        <w:lastRenderedPageBreak/>
        <w:t xml:space="preserve">2AC –Nuclear </w:t>
      </w:r>
    </w:p>
    <w:p w:rsidR="006E5285" w:rsidRPr="0038316E" w:rsidRDefault="006E5285" w:rsidP="006E5285">
      <w:pPr>
        <w:pStyle w:val="Heading4"/>
      </w:pPr>
      <w:r>
        <w:t>Has to be the fg</w:t>
      </w:r>
    </w:p>
    <w:p w:rsidR="006E5285" w:rsidRPr="0038316E" w:rsidRDefault="006E5285" w:rsidP="006E5285">
      <w:r>
        <w:rPr>
          <w:rStyle w:val="StyleStyleBold12pt"/>
        </w:rPr>
        <w:t>DOE 13 – (</w:t>
      </w:r>
      <w:r w:rsidRPr="0038316E">
        <w:t xml:space="preserve">Assessment of the Nuclear Power Industry – Final Report </w:t>
      </w:r>
      <w:hyperlink r:id="rId39" w:history="1">
        <w:r w:rsidRPr="0038316E">
          <w:rPr>
            <w:rStyle w:val="Hyperlink"/>
          </w:rPr>
          <w:t>http://naruc.org/Grants/Documents/Assessment-of-the-Nuclear-Power-Industry-Final%20Report.pdf</w:t>
        </w:r>
      </w:hyperlink>
      <w:r w:rsidRPr="0038316E">
        <w:t xml:space="preserve">) </w:t>
      </w:r>
    </w:p>
    <w:p w:rsidR="006E5285" w:rsidRPr="003575F1" w:rsidRDefault="006E5285" w:rsidP="006E5285"/>
    <w:p w:rsidR="006E5285" w:rsidRPr="0038316E" w:rsidRDefault="006E5285" w:rsidP="006E5285">
      <w:pPr>
        <w:rPr>
          <w:rStyle w:val="StyleBoldUnderline"/>
        </w:rPr>
      </w:pPr>
      <w:r w:rsidRPr="0038316E">
        <w:rPr>
          <w:rStyle w:val="StyleBoldUnderline"/>
        </w:rPr>
        <w:t>Potentially the most detrimental legislation to the construction of nuclear power facilities is in the definition of what states consider to be a renewable energy source. Only two states in the Eastern Interconnection consider nuclear power to be a clean or renewable energy source, Indiana (State Code 8-1-37) and Ohio (129th State Legislature, Senate Bill 315). All other states, including those with strong pro-nuclear legislation, do not count nuclear power towards meeting the states Renewable Portfolio Standards (RPS). The current trend in energy generation in the United States is toward clean, renewable energy, a solution to both fossil fuel reliance and pollution problems. As such, in order to ensure that electricity generators undertake programs to achieve such renewable goals, a majority of states have implemented RPS legislation requiring that a certain percentage of generation is from renewable resources by a specified year (Ohio requires that 25% of electric generation come from renewable sources by 2025). However, as nuclear is not considered to be a renewable energy source many producers will expend their limited resources to meet this regulatory requirement, instead of on the extravagant price tag that accompanies the construction of nuclear facilities</w:t>
      </w:r>
    </w:p>
    <w:p w:rsidR="006E5285" w:rsidRDefault="006E5285" w:rsidP="006E5285"/>
    <w:p w:rsidR="007C0C37" w:rsidRDefault="007C0C37" w:rsidP="007C0C37">
      <w:pPr>
        <w:pStyle w:val="Heading2"/>
      </w:pPr>
      <w:r>
        <w:lastRenderedPageBreak/>
        <w:t xml:space="preserve">Federalism </w:t>
      </w:r>
    </w:p>
    <w:p w:rsidR="006E5285" w:rsidRPr="006E5285" w:rsidRDefault="006E5285" w:rsidP="006E5285">
      <w:pPr>
        <w:pStyle w:val="Heading3"/>
      </w:pPr>
      <w:r>
        <w:lastRenderedPageBreak/>
        <w:t>States Power sufficient</w:t>
      </w:r>
    </w:p>
    <w:p w:rsidR="007C0C37" w:rsidRDefault="007C0C37" w:rsidP="007C0C37">
      <w:pPr>
        <w:pStyle w:val="Heading4"/>
      </w:pPr>
      <w:r>
        <w:t>States have enough power</w:t>
      </w:r>
    </w:p>
    <w:p w:rsidR="007C0C37" w:rsidRDefault="007C0C37" w:rsidP="007C0C37">
      <w:pPr>
        <w:tabs>
          <w:tab w:val="left" w:pos="90"/>
        </w:tabs>
        <w:rPr>
          <w:rFonts w:asciiTheme="minorHAnsi" w:hAnsiTheme="minorHAnsi" w:cstheme="minorHAnsi"/>
          <w:color w:val="000000"/>
        </w:rPr>
      </w:pPr>
      <w:r>
        <w:rPr>
          <w:rStyle w:val="StyleStyleBold12pt"/>
          <w:rFonts w:asciiTheme="minorHAnsi" w:hAnsiTheme="minorHAnsi" w:cstheme="minorHAnsi"/>
        </w:rPr>
        <w:t xml:space="preserve">Young 3- </w:t>
      </w:r>
      <w:r>
        <w:rPr>
          <w:rFonts w:asciiTheme="minorHAnsi" w:hAnsiTheme="minorHAnsi" w:cstheme="minorHAnsi"/>
        </w:rPr>
        <w:t>Ernest Young, Law Prof @ Texas, May 2003, Texas Law Review, ln</w:t>
      </w:r>
    </w:p>
    <w:p w:rsidR="007C0C37" w:rsidRDefault="007C0C37" w:rsidP="007C0C37">
      <w:pPr>
        <w:pStyle w:val="card"/>
        <w:tabs>
          <w:tab w:val="left" w:pos="90"/>
        </w:tabs>
        <w:ind w:left="0"/>
        <w:rPr>
          <w:rStyle w:val="underline"/>
        </w:rPr>
      </w:pPr>
      <w:r>
        <w:rPr>
          <w:rFonts w:cstheme="minorHAnsi"/>
          <w:color w:val="000000"/>
          <w:sz w:val="16"/>
        </w:rPr>
        <w:t>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Pr>
          <w:rStyle w:val="underline"/>
          <w:rFonts w:asciiTheme="minorHAnsi" w:hAnsiTheme="minorHAnsi" w:cstheme="minorHAnsi"/>
          <w:color w:val="000000"/>
        </w:rPr>
        <w:t xml:space="preserve">Relax. </w:t>
      </w:r>
      <w:r>
        <w:rPr>
          <w:rStyle w:val="underline"/>
          <w:rFonts w:asciiTheme="minorHAnsi" w:hAnsiTheme="minorHAnsi" w:cstheme="minorHAnsi"/>
          <w:color w:val="000000"/>
          <w:highlight w:val="green"/>
        </w:rPr>
        <w:t>The States retain vast reserves of autonomy and authority</w:t>
      </w:r>
      <w:r>
        <w:rPr>
          <w:rStyle w:val="underline"/>
          <w:rFonts w:asciiTheme="minorHAnsi" w:hAnsiTheme="minorHAnsi" w:cstheme="minorHAnsi"/>
          <w:color w:val="000000"/>
        </w:rPr>
        <w:t xml:space="preserve"> over any number of important areas. </w:t>
      </w:r>
      <w:r>
        <w:rPr>
          <w:rStyle w:val="underline"/>
          <w:rFonts w:asciiTheme="minorHAnsi" w:hAnsiTheme="minorHAnsi" w:cstheme="minorHAnsi"/>
          <w:color w:val="000000"/>
          <w:highlight w:val="green"/>
        </w:rPr>
        <w:t>It will be a long time</w:t>
      </w:r>
      <w:r>
        <w:rPr>
          <w:rStyle w:val="underline"/>
          <w:rFonts w:asciiTheme="minorHAnsi" w:hAnsiTheme="minorHAnsi" w:cstheme="minorHAnsi"/>
          <w:color w:val="000000"/>
        </w:rPr>
        <w:t xml:space="preserve">, if ever, </w:t>
      </w:r>
      <w:r>
        <w:rPr>
          <w:rStyle w:val="underline"/>
          <w:rFonts w:asciiTheme="minorHAnsi" w:hAnsiTheme="minorHAnsi" w:cstheme="minorHAnsi"/>
          <w:color w:val="000000"/>
          <w:highlight w:val="green"/>
        </w:rPr>
        <w:t>before the national government can expand its authority far enough to really endanger the federal balance. Don't make it sound like you think the sky is falling."</w:t>
      </w:r>
    </w:p>
    <w:p w:rsidR="007C0C37" w:rsidRDefault="007C0C37" w:rsidP="007C0C37">
      <w:pPr>
        <w:tabs>
          <w:tab w:val="left" w:pos="90"/>
        </w:tabs>
      </w:pPr>
    </w:p>
    <w:p w:rsidR="006E5285" w:rsidRDefault="006E5285" w:rsidP="006E5285">
      <w:pPr>
        <w:pStyle w:val="Heading3"/>
      </w:pPr>
      <w:r>
        <w:lastRenderedPageBreak/>
        <w:t xml:space="preserve">Courts Check </w:t>
      </w:r>
    </w:p>
    <w:p w:rsidR="007C0C37" w:rsidRDefault="007C0C37" w:rsidP="007C0C37">
      <w:pPr>
        <w:pStyle w:val="Heading4"/>
      </w:pPr>
      <w:r>
        <w:t>Courts check</w:t>
      </w:r>
    </w:p>
    <w:p w:rsidR="007C0C37" w:rsidRDefault="007C0C37" w:rsidP="007C0C37">
      <w:pPr>
        <w:tabs>
          <w:tab w:val="left" w:pos="90"/>
        </w:tabs>
        <w:rPr>
          <w:rFonts w:asciiTheme="minorHAnsi" w:hAnsiTheme="minorHAnsi" w:cstheme="minorHAnsi"/>
        </w:rPr>
      </w:pPr>
      <w:r>
        <w:rPr>
          <w:rStyle w:val="StyleStyleBold12pt"/>
          <w:rFonts w:asciiTheme="minorHAnsi" w:hAnsiTheme="minorHAnsi" w:cstheme="minorHAnsi"/>
        </w:rPr>
        <w:t xml:space="preserve">Nagel 1- </w:t>
      </w:r>
      <w:r>
        <w:rPr>
          <w:rFonts w:asciiTheme="minorHAnsi" w:hAnsiTheme="minorHAnsi" w:cstheme="minorHAnsi"/>
        </w:rPr>
        <w:t>Robert F. Nagel, Law Professor, University of Colorado, March 2001, ANNALS OF THE AMERICAN ACADEMY OF POLITICAL AND SOCIAL SCIENCE, p. 53</w:t>
      </w:r>
    </w:p>
    <w:p w:rsidR="007C0C37" w:rsidRDefault="007C0C37" w:rsidP="007C0C37">
      <w:pPr>
        <w:pStyle w:val="card"/>
        <w:tabs>
          <w:tab w:val="left" w:pos="90"/>
        </w:tabs>
        <w:ind w:left="0"/>
        <w:rPr>
          <w:rFonts w:cstheme="minorHAnsi"/>
          <w:color w:val="000000"/>
          <w:sz w:val="16"/>
        </w:rPr>
      </w:pPr>
      <w:r>
        <w:rPr>
          <w:rFonts w:cstheme="minorHAnsi"/>
          <w:color w:val="000000"/>
          <w:sz w:val="16"/>
        </w:rPr>
        <w:t xml:space="preserve">In what appears to be an ambitious campaign to enhance the role of the states in the federal system, </w:t>
      </w:r>
      <w:r>
        <w:rPr>
          <w:rStyle w:val="underline"/>
          <w:rFonts w:asciiTheme="minorHAnsi" w:hAnsiTheme="minorHAnsi" w:cstheme="minorHAnsi"/>
          <w:color w:val="000000"/>
          <w:highlight w:val="green"/>
        </w:rPr>
        <w:t>the</w:t>
      </w:r>
      <w:r>
        <w:rPr>
          <w:rFonts w:cstheme="minorHAnsi"/>
          <w:color w:val="000000"/>
          <w:sz w:val="16"/>
        </w:rPr>
        <w:t xml:space="preserve"> Supreme </w:t>
      </w:r>
      <w:r>
        <w:rPr>
          <w:rStyle w:val="underline"/>
          <w:rFonts w:asciiTheme="minorHAnsi" w:hAnsiTheme="minorHAnsi" w:cstheme="minorHAnsi"/>
          <w:color w:val="000000"/>
          <w:highlight w:val="green"/>
        </w:rPr>
        <w:t>Court has</w:t>
      </w:r>
      <w:r>
        <w:rPr>
          <w:rStyle w:val="underline"/>
          <w:rFonts w:asciiTheme="minorHAnsi" w:hAnsiTheme="minorHAnsi" w:cstheme="minorHAnsi"/>
          <w:color w:val="000000"/>
        </w:rPr>
        <w:t xml:space="preserve"> recently issued </w:t>
      </w:r>
      <w:r>
        <w:rPr>
          <w:rStyle w:val="underline"/>
          <w:rFonts w:asciiTheme="minorHAnsi" w:hAnsiTheme="minorHAnsi" w:cstheme="minorHAnsi"/>
          <w:color w:val="000000"/>
          <w:highlight w:val="green"/>
        </w:rPr>
        <w:t>a series of rulings that limit the power of the national government</w:t>
      </w:r>
      <w:r>
        <w:rPr>
          <w:rFonts w:cstheme="minorHAnsi"/>
          <w:color w:val="000000"/>
          <w:sz w:val="16"/>
        </w:rPr>
        <w:t xml:space="preserve">. Some of </w:t>
      </w:r>
      <w:r>
        <w:rPr>
          <w:rStyle w:val="underline"/>
          <w:rFonts w:asciiTheme="minorHAnsi" w:hAnsiTheme="minorHAnsi" w:cstheme="minorHAnsi"/>
          <w:color w:val="000000"/>
          <w:highlight w:val="green"/>
        </w:rPr>
        <w:t>these</w:t>
      </w:r>
      <w:r>
        <w:rPr>
          <w:rFonts w:cstheme="minorHAnsi"/>
          <w:color w:val="000000"/>
          <w:sz w:val="16"/>
        </w:rPr>
        <w:t xml:space="preserve"> decisions, which set boundaries to Congress's power to regulate commerce and to enforce the provisions of the Fourteenth Amendment, </w:t>
      </w:r>
      <w:r>
        <w:rPr>
          <w:rStyle w:val="underline"/>
          <w:rFonts w:asciiTheme="minorHAnsi" w:hAnsiTheme="minorHAnsi" w:cstheme="minorHAnsi"/>
          <w:color w:val="000000"/>
          <w:highlight w:val="green"/>
        </w:rPr>
        <w:t>establish areas that are subject</w:t>
      </w:r>
      <w:r>
        <w:rPr>
          <w:rFonts w:cstheme="minorHAnsi"/>
          <w:color w:val="000000"/>
          <w:sz w:val="16"/>
        </w:rPr>
        <w:t xml:space="preserve"> (at least in theory) </w:t>
      </w:r>
      <w:r>
        <w:rPr>
          <w:rStyle w:val="underline"/>
          <w:rFonts w:asciiTheme="minorHAnsi" w:hAnsiTheme="minorHAnsi" w:cstheme="minorHAnsi"/>
          <w:color w:val="000000"/>
          <w:highlight w:val="green"/>
        </w:rPr>
        <w:t>only to state regulation</w:t>
      </w:r>
      <w:r>
        <w:rPr>
          <w:rStyle w:val="underline"/>
          <w:rFonts w:asciiTheme="minorHAnsi" w:hAnsiTheme="minorHAnsi" w:cstheme="minorHAnsi"/>
          <w:color w:val="000000"/>
        </w:rPr>
        <w:t xml:space="preserve">. Others protect the autonomy of state governments by restricting congressional authority to expose state governments to suit in either state or federal courts and to "commandeer" state institutions for national regulatory purposes. </w:t>
      </w:r>
      <w:r>
        <w:rPr>
          <w:rStyle w:val="underline"/>
          <w:rFonts w:asciiTheme="minorHAnsi" w:hAnsiTheme="minorHAnsi" w:cstheme="minorHAnsi"/>
          <w:color w:val="000000"/>
          <w:highlight w:val="green"/>
        </w:rPr>
        <w:t xml:space="preserve">Taken together, these decisions seem to reflect a </w:t>
      </w:r>
      <w:r>
        <w:rPr>
          <w:rStyle w:val="underline"/>
          <w:rFonts w:asciiTheme="minorHAnsi" w:hAnsiTheme="minorHAnsi" w:cstheme="minorHAnsi"/>
          <w:color w:val="000000"/>
        </w:rPr>
        <w:t>judgment</w:t>
      </w:r>
      <w:r>
        <w:rPr>
          <w:rFonts w:cstheme="minorHAnsi"/>
          <w:color w:val="000000"/>
          <w:sz w:val="16"/>
        </w:rPr>
        <w:t xml:space="preserve">  held by a slight majority of the justices  </w:t>
      </w:r>
      <w:r>
        <w:rPr>
          <w:rStyle w:val="underline"/>
          <w:rFonts w:asciiTheme="minorHAnsi" w:hAnsiTheme="minorHAnsi" w:cstheme="minorHAnsi"/>
          <w:color w:val="000000"/>
        </w:rPr>
        <w:t xml:space="preserve">that the </w:t>
      </w:r>
      <w:r>
        <w:rPr>
          <w:rStyle w:val="underline"/>
          <w:rFonts w:asciiTheme="minorHAnsi" w:hAnsiTheme="minorHAnsi" w:cstheme="minorHAnsi"/>
          <w:color w:val="000000"/>
          <w:highlight w:val="green"/>
        </w:rPr>
        <w:t>dramatic</w:t>
      </w:r>
      <w:r>
        <w:rPr>
          <w:rStyle w:val="underline"/>
          <w:rFonts w:asciiTheme="minorHAnsi" w:hAnsiTheme="minorHAnsi" w:cstheme="minorHAnsi"/>
          <w:color w:val="000000"/>
        </w:rPr>
        <w:t xml:space="preserve"> </w:t>
      </w:r>
      <w:r>
        <w:rPr>
          <w:rStyle w:val="underline"/>
          <w:rFonts w:asciiTheme="minorHAnsi" w:hAnsiTheme="minorHAnsi" w:cstheme="minorHAnsi"/>
          <w:color w:val="000000"/>
          <w:highlight w:val="green"/>
        </w:rPr>
        <w:t>expansion of the national government</w:t>
      </w:r>
      <w:r>
        <w:rPr>
          <w:rStyle w:val="underline"/>
          <w:rFonts w:asciiTheme="minorHAnsi" w:hAnsiTheme="minorHAnsi" w:cstheme="minorHAnsi"/>
          <w:color w:val="000000"/>
        </w:rPr>
        <w:t xml:space="preserve"> during the twentieth century has put in jeopardy fundamental principles of constitutional structure</w:t>
      </w:r>
      <w:r>
        <w:rPr>
          <w:rFonts w:cstheme="minorHAnsi"/>
          <w:color w:val="000000"/>
          <w:sz w:val="16"/>
        </w:rPr>
        <w:t>.</w:t>
      </w:r>
    </w:p>
    <w:p w:rsidR="007C0C37" w:rsidRDefault="007C0C37" w:rsidP="007C0C37"/>
    <w:p w:rsidR="007C0C37" w:rsidRDefault="006E5285" w:rsidP="006E5285">
      <w:pPr>
        <w:pStyle w:val="Heading3"/>
      </w:pPr>
      <w:r>
        <w:lastRenderedPageBreak/>
        <w:t xml:space="preserve">Not zero Sum </w:t>
      </w:r>
    </w:p>
    <w:p w:rsidR="007C0C37" w:rsidRDefault="007C0C37" w:rsidP="007C0C37">
      <w:pPr>
        <w:pStyle w:val="Heading4"/>
        <w:rPr>
          <w:rFonts w:asciiTheme="minorHAnsi" w:hAnsiTheme="minorHAnsi" w:cstheme="minorHAnsi"/>
        </w:rPr>
      </w:pPr>
      <w:r>
        <w:rPr>
          <w:rFonts w:asciiTheme="minorHAnsi" w:hAnsiTheme="minorHAnsi" w:cstheme="minorHAnsi"/>
          <w:b w:val="0"/>
          <w:bCs w:val="0"/>
        </w:rPr>
        <w:t>Not zero-sum, states rely upon fed to fund goals</w:t>
      </w:r>
    </w:p>
    <w:p w:rsidR="007C0C37" w:rsidRDefault="007C0C37" w:rsidP="007C0C37">
      <w:pPr>
        <w:pStyle w:val="Cards"/>
        <w:ind w:left="0"/>
        <w:rPr>
          <w:rFonts w:asciiTheme="minorHAnsi" w:hAnsiTheme="minorHAnsi" w:cstheme="minorHAnsi"/>
        </w:rPr>
      </w:pPr>
      <w:r>
        <w:rPr>
          <w:rStyle w:val="StyleStyleBold12pt"/>
          <w:rFonts w:asciiTheme="minorHAnsi" w:hAnsiTheme="minorHAnsi" w:cstheme="minorHAnsi"/>
        </w:rPr>
        <w:t>Dilger 11</w:t>
      </w:r>
      <w:r>
        <w:rPr>
          <w:rFonts w:asciiTheme="minorHAnsi" w:hAnsiTheme="minorHAnsi" w:cstheme="minorHAnsi"/>
        </w:rPr>
        <w:t xml:space="preserve"> (Robert, Senior Specialist in American National Government for the Congressional Research Service, Director of the Institute for Public Affairs at West Virginia University,  "Federalism Issues in Surface Transportation Policy: Past and Present," 4-20-11, </w:t>
      </w:r>
      <w:hyperlink r:id="rId40" w:history="1">
        <w:r>
          <w:rPr>
            <w:rStyle w:val="Hyperlink"/>
            <w:rFonts w:asciiTheme="minorHAnsi" w:eastAsiaTheme="majorEastAsia" w:hAnsiTheme="minorHAnsi" w:cstheme="minorHAnsi"/>
          </w:rPr>
          <w:t>http://assets.opencrs.com/rpts/R40431_20110420.pdf</w:t>
        </w:r>
      </w:hyperlink>
      <w:r>
        <w:rPr>
          <w:rFonts w:asciiTheme="minorHAnsi" w:hAnsiTheme="minorHAnsi" w:cstheme="minorHAnsi"/>
        </w:rPr>
        <w:t xml:space="preserve"> SL)</w:t>
      </w:r>
    </w:p>
    <w:p w:rsidR="007C0C37" w:rsidRDefault="007C0C37" w:rsidP="007C0C37">
      <w:pPr>
        <w:pStyle w:val="Cards"/>
        <w:ind w:left="0"/>
        <w:rPr>
          <w:rFonts w:asciiTheme="minorHAnsi" w:hAnsiTheme="minorHAnsi" w:cstheme="minorHAnsi"/>
          <w:sz w:val="16"/>
          <w:szCs w:val="22"/>
        </w:rPr>
      </w:pPr>
      <w:r>
        <w:rPr>
          <w:rFonts w:asciiTheme="minorHAnsi" w:hAnsiTheme="minorHAnsi" w:cstheme="minorHAnsi"/>
          <w:sz w:val="16"/>
          <w:szCs w:val="22"/>
        </w:rPr>
        <w:t xml:space="preserve">An analysis completed by </w:t>
      </w:r>
      <w:r>
        <w:rPr>
          <w:rStyle w:val="IntenseEmphasis"/>
          <w:rFonts w:asciiTheme="minorHAnsi" w:hAnsiTheme="minorHAnsi" w:cstheme="minorHAnsi"/>
          <w:sz w:val="22"/>
          <w:szCs w:val="22"/>
        </w:rPr>
        <w:t>the Government Accountability Office</w:t>
      </w:r>
      <w:r>
        <w:rPr>
          <w:rFonts w:asciiTheme="minorHAnsi" w:hAnsiTheme="minorHAnsi" w:cstheme="minorHAnsi"/>
          <w:sz w:val="16"/>
          <w:szCs w:val="22"/>
        </w:rPr>
        <w:t xml:space="preserve"> in 2004 </w:t>
      </w:r>
      <w:r>
        <w:rPr>
          <w:rStyle w:val="IntenseEmphasis"/>
          <w:rFonts w:asciiTheme="minorHAnsi" w:hAnsiTheme="minorHAnsi" w:cstheme="minorHAnsi"/>
          <w:sz w:val="22"/>
          <w:szCs w:val="22"/>
        </w:rPr>
        <w:t>found that “s</w:t>
      </w:r>
      <w:r>
        <w:rPr>
          <w:rStyle w:val="IntenseEmphasis"/>
          <w:rFonts w:asciiTheme="minorHAnsi" w:hAnsiTheme="minorHAnsi" w:cstheme="minorHAnsi"/>
          <w:sz w:val="22"/>
          <w:szCs w:val="22"/>
          <w:highlight w:val="green"/>
        </w:rPr>
        <w:t>tate and local governments</w:t>
      </w:r>
      <w:r>
        <w:rPr>
          <w:rStyle w:val="IntenseEmphasis"/>
          <w:rFonts w:asciiTheme="minorHAnsi" w:hAnsiTheme="minorHAnsi" w:cstheme="minorHAnsi"/>
          <w:sz w:val="22"/>
          <w:szCs w:val="22"/>
        </w:rPr>
        <w:t xml:space="preserve"> have </w:t>
      </w:r>
      <w:r>
        <w:rPr>
          <w:rStyle w:val="IntenseEmphasis"/>
          <w:rFonts w:asciiTheme="minorHAnsi" w:hAnsiTheme="minorHAnsi" w:cstheme="minorHAnsi"/>
          <w:sz w:val="22"/>
          <w:szCs w:val="22"/>
          <w:highlight w:val="green"/>
        </w:rPr>
        <w:t>use</w:t>
      </w:r>
      <w:r>
        <w:rPr>
          <w:rStyle w:val="IntenseEmphasis"/>
          <w:rFonts w:asciiTheme="minorHAnsi" w:hAnsiTheme="minorHAnsi" w:cstheme="minorHAnsi"/>
          <w:sz w:val="22"/>
          <w:szCs w:val="22"/>
        </w:rPr>
        <w:t xml:space="preserve">d roughly </w:t>
      </w:r>
      <w:r>
        <w:rPr>
          <w:rStyle w:val="IntenseEmphasis"/>
          <w:rFonts w:asciiTheme="minorHAnsi" w:hAnsiTheme="minorHAnsi" w:cstheme="minorHAnsi"/>
          <w:sz w:val="22"/>
          <w:szCs w:val="22"/>
          <w:highlight w:val="green"/>
        </w:rPr>
        <w:t>half of the increases in federal highway grants since</w:t>
      </w:r>
      <w:r>
        <w:rPr>
          <w:rStyle w:val="IntenseEmphasis"/>
          <w:rFonts w:asciiTheme="minorHAnsi" w:hAnsiTheme="minorHAnsi" w:cstheme="minorHAnsi"/>
          <w:sz w:val="22"/>
          <w:szCs w:val="22"/>
        </w:rPr>
        <w:t xml:space="preserve"> 19</w:t>
      </w:r>
      <w:r>
        <w:rPr>
          <w:rStyle w:val="IntenseEmphasis"/>
          <w:rFonts w:asciiTheme="minorHAnsi" w:hAnsiTheme="minorHAnsi" w:cstheme="minorHAnsi"/>
          <w:sz w:val="22"/>
          <w:szCs w:val="22"/>
          <w:highlight w:val="green"/>
        </w:rPr>
        <w:t>82</w:t>
      </w:r>
      <w:r>
        <w:rPr>
          <w:rStyle w:val="IntenseEmphasis"/>
          <w:rFonts w:asciiTheme="minorHAnsi" w:hAnsiTheme="minorHAnsi" w:cstheme="minorHAnsi"/>
          <w:sz w:val="22"/>
          <w:szCs w:val="22"/>
        </w:rPr>
        <w:t xml:space="preserve"> to substitute for funding they would otherwise have spent from their own resources</w:t>
      </w:r>
      <w:r>
        <w:rPr>
          <w:rFonts w:asciiTheme="minorHAnsi" w:hAnsiTheme="minorHAnsi" w:cstheme="minorHAnsi"/>
          <w:sz w:val="16"/>
          <w:szCs w:val="22"/>
        </w:rPr>
        <w:t xml:space="preserve">. In addition, our model estimated that </w:t>
      </w:r>
      <w:r>
        <w:rPr>
          <w:rStyle w:val="IntenseEmphasis"/>
          <w:rFonts w:asciiTheme="minorHAnsi" w:hAnsiTheme="minorHAnsi" w:cstheme="minorHAnsi"/>
          <w:sz w:val="22"/>
          <w:szCs w:val="22"/>
          <w:highlight w:val="green"/>
        </w:rPr>
        <w:t xml:space="preserve">the rate of grant substitution increased significantly over the past </w:t>
      </w:r>
      <w:r>
        <w:rPr>
          <w:rStyle w:val="IntenseEmphasis"/>
          <w:rFonts w:asciiTheme="minorHAnsi" w:hAnsiTheme="minorHAnsi" w:cstheme="minorHAnsi"/>
          <w:sz w:val="22"/>
          <w:szCs w:val="22"/>
        </w:rPr>
        <w:t xml:space="preserve">two </w:t>
      </w:r>
      <w:r>
        <w:rPr>
          <w:rStyle w:val="IntenseEmphasis"/>
          <w:rFonts w:asciiTheme="minorHAnsi" w:hAnsiTheme="minorHAnsi" w:cstheme="minorHAnsi"/>
          <w:sz w:val="22"/>
          <w:szCs w:val="22"/>
          <w:highlight w:val="green"/>
        </w:rPr>
        <w:t>decades</w:t>
      </w:r>
      <w:r>
        <w:rPr>
          <w:rStyle w:val="IntenseEmphasis"/>
          <w:rFonts w:asciiTheme="minorHAnsi" w:hAnsiTheme="minorHAnsi" w:cstheme="minorHAnsi"/>
          <w:sz w:val="22"/>
          <w:szCs w:val="22"/>
        </w:rPr>
        <w:t xml:space="preserve">, rising from about 18 cents on the dollar during the early 1980s to roughly 60 cents on the dollar during the 1990s.”111 </w:t>
      </w:r>
      <w:r>
        <w:rPr>
          <w:rStyle w:val="IntenseEmphasis"/>
          <w:rFonts w:asciiTheme="minorHAnsi" w:hAnsiTheme="minorHAnsi" w:cstheme="minorHAnsi"/>
          <w:sz w:val="22"/>
          <w:szCs w:val="22"/>
          <w:highlight w:val="green"/>
        </w:rPr>
        <w:t>Because state revenue growth has declined</w:t>
      </w:r>
      <w:r>
        <w:rPr>
          <w:rStyle w:val="IntenseEmphasis"/>
          <w:rFonts w:asciiTheme="minorHAnsi" w:hAnsiTheme="minorHAnsi" w:cstheme="minorHAnsi"/>
          <w:sz w:val="22"/>
          <w:szCs w:val="22"/>
        </w:rPr>
        <w:t xml:space="preserve"> in recent years, it could be argued that s</w:t>
      </w:r>
      <w:r>
        <w:rPr>
          <w:rStyle w:val="IntenseEmphasis"/>
          <w:rFonts w:asciiTheme="minorHAnsi" w:hAnsiTheme="minorHAnsi" w:cstheme="minorHAnsi"/>
          <w:sz w:val="22"/>
          <w:szCs w:val="22"/>
          <w:highlight w:val="green"/>
        </w:rPr>
        <w:t>tates facing a budgetary shortfall are not likely to substitute federal funds</w:t>
      </w:r>
      <w:r>
        <w:rPr>
          <w:rStyle w:val="IntenseEmphasis"/>
          <w:rFonts w:asciiTheme="minorHAnsi" w:hAnsiTheme="minorHAnsi" w:cstheme="minorHAnsi"/>
          <w:sz w:val="22"/>
          <w:szCs w:val="22"/>
        </w:rPr>
        <w:t xml:space="preserve"> received from the economic recovery plan for existing state funds</w:t>
      </w:r>
      <w:r>
        <w:rPr>
          <w:rFonts w:asciiTheme="minorHAnsi" w:hAnsiTheme="minorHAnsi" w:cstheme="minorHAnsi"/>
          <w:sz w:val="16"/>
          <w:szCs w:val="22"/>
        </w:rPr>
        <w:t xml:space="preserve">. Instead, it could be argued that at least </w:t>
      </w:r>
      <w:r>
        <w:rPr>
          <w:rStyle w:val="IntenseEmphasis"/>
          <w:rFonts w:asciiTheme="minorHAnsi" w:hAnsiTheme="minorHAnsi" w:cstheme="minorHAnsi"/>
          <w:sz w:val="22"/>
          <w:szCs w:val="22"/>
        </w:rPr>
        <w:t>some states, particularly those facing budgetary shortfalls, might have a difficult time finding state revenue to maintain their previous spending levels</w:t>
      </w:r>
      <w:r>
        <w:rPr>
          <w:rFonts w:asciiTheme="minorHAnsi" w:hAnsiTheme="minorHAnsi" w:cstheme="minorHAnsi"/>
          <w:sz w:val="16"/>
          <w:szCs w:val="22"/>
        </w:rPr>
        <w:t xml:space="preserve">. In either case, state MOE requirements may become an issue during SAFETEA’s reauthorization and will be the subject of congressional interest and oversight during ARRA’s implementation. </w:t>
      </w:r>
    </w:p>
    <w:p w:rsidR="007C0C37" w:rsidRDefault="007C0C37" w:rsidP="007C0C37">
      <w:pPr>
        <w:rPr>
          <w:rFonts w:asciiTheme="minorHAnsi" w:hAnsiTheme="minorHAnsi" w:cstheme="minorHAnsi"/>
        </w:rPr>
      </w:pPr>
    </w:p>
    <w:p w:rsidR="006E5285" w:rsidRDefault="006E5285" w:rsidP="006E5285">
      <w:pPr>
        <w:pStyle w:val="Heading3"/>
      </w:pPr>
      <w:r>
        <w:lastRenderedPageBreak/>
        <w:t xml:space="preserve">No modelling </w:t>
      </w:r>
    </w:p>
    <w:p w:rsidR="00C34C5F" w:rsidRPr="001A709F" w:rsidRDefault="00C34C5F" w:rsidP="00C34C5F">
      <w:pPr>
        <w:pStyle w:val="Heading4"/>
      </w:pPr>
      <w:r>
        <w:t xml:space="preserve">No </w:t>
      </w:r>
      <w:r w:rsidRPr="001A709F">
        <w:t xml:space="preserve">modeling </w:t>
      </w:r>
    </w:p>
    <w:p w:rsidR="00C34C5F" w:rsidRPr="001A709F" w:rsidRDefault="00C34C5F" w:rsidP="00C34C5F">
      <w:pPr>
        <w:tabs>
          <w:tab w:val="left" w:pos="720"/>
        </w:tabs>
      </w:pPr>
      <w:r w:rsidRPr="001A709F">
        <w:rPr>
          <w:b/>
        </w:rPr>
        <w:t>Moravcsik, 05</w:t>
      </w:r>
      <w:r w:rsidRPr="001A709F">
        <w:t xml:space="preserve"> </w:t>
      </w:r>
      <w:r w:rsidRPr="001A709F">
        <w:rPr>
          <w:sz w:val="16"/>
          <w:szCs w:val="16"/>
        </w:rPr>
        <w:t xml:space="preserve">(Andrew, “Dream On America”, Newsweek, 1/31, </w:t>
      </w:r>
      <w:hyperlink r:id="rId41" w:history="1">
        <w:r w:rsidRPr="001A709F">
          <w:rPr>
            <w:rStyle w:val="Hyperlink"/>
            <w:sz w:val="16"/>
            <w:szCs w:val="16"/>
          </w:rPr>
          <w:t>http://www.msnbc.msn.com/id/6857387/site/newsweek/</w:t>
        </w:r>
      </w:hyperlink>
      <w:r w:rsidRPr="001A709F">
        <w:t>)</w:t>
      </w:r>
    </w:p>
    <w:p w:rsidR="00C34C5F" w:rsidRPr="001A709F" w:rsidRDefault="00C34C5F" w:rsidP="00C34C5F">
      <w:pPr>
        <w:tabs>
          <w:tab w:val="left" w:pos="720"/>
        </w:tabs>
      </w:pPr>
    </w:p>
    <w:p w:rsidR="00C34C5F" w:rsidRDefault="00C34C5F" w:rsidP="00C34C5F">
      <w:pPr>
        <w:tabs>
          <w:tab w:val="left" w:pos="720"/>
        </w:tabs>
        <w:rPr>
          <w:sz w:val="16"/>
        </w:rPr>
      </w:pPr>
      <w:r w:rsidRPr="001A709F">
        <w:rPr>
          <w:sz w:val="16"/>
        </w:rPr>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w:t>
      </w:r>
      <w:r w:rsidRPr="001A709F">
        <w:rPr>
          <w:u w:val="single"/>
        </w:rPr>
        <w:t xml:space="preserve">But </w:t>
      </w:r>
      <w:r w:rsidRPr="00D254F0">
        <w:rPr>
          <w:highlight w:val="cyan"/>
          <w:u w:val="single"/>
        </w:rPr>
        <w:t>the greater danger may be a delusional America—one that believes</w:t>
      </w:r>
      <w:r w:rsidRPr="001A709F">
        <w:rPr>
          <w:u w:val="single"/>
        </w:rPr>
        <w:t xml:space="preserve">, despite all evidence to the contrary, </w:t>
      </w:r>
      <w:r w:rsidRPr="001A709F">
        <w:rPr>
          <w:sz w:val="16"/>
        </w:rPr>
        <w:t>that the American Dream lives on,</w:t>
      </w:r>
      <w:r w:rsidRPr="001A709F">
        <w:rPr>
          <w:u w:val="single"/>
        </w:rPr>
        <w:t xml:space="preserve"> </w:t>
      </w:r>
      <w:r w:rsidRPr="00D254F0">
        <w:rPr>
          <w:highlight w:val="cyan"/>
          <w:u w:val="single"/>
        </w:rPr>
        <w:t>that America remains a model</w:t>
      </w:r>
      <w:r w:rsidRPr="001A709F">
        <w:rPr>
          <w:u w:val="single"/>
        </w:rPr>
        <w:t xml:space="preserve"> for the world,</w:t>
      </w:r>
      <w:r w:rsidRPr="001A709F">
        <w:rPr>
          <w:sz w:val="16"/>
        </w:rPr>
        <w:t xml:space="preserve"> one whose mission is to spread the word.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Foreigners take an entirely different view: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Inaugural positively. Tellingly, the anti-Bushism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GlobeScan, which conducted the BBC report: "President Bush has further isolated America from the world. Unless the administration changes its approach, it will continue to erode America's good name, and hence its ability to effectively influence world affairs." Former Brazilian president Jose Sarney expressed the sentiments of the 78 percent of his countrymen who see America as a threat: "Now that Bush has been re-elected, all I can say is, God bless the rest of the world." The truth is that Americans are living in a dream world. Not only do </w:t>
      </w:r>
      <w:r w:rsidRPr="00D254F0">
        <w:rPr>
          <w:highlight w:val="cyan"/>
          <w:u w:val="single"/>
        </w:rPr>
        <w:t>others</w:t>
      </w:r>
      <w:r w:rsidRPr="001A709F">
        <w:rPr>
          <w:u w:val="single"/>
        </w:rPr>
        <w:t xml:space="preserve"> </w:t>
      </w:r>
      <w:r w:rsidRPr="001A709F">
        <w:rPr>
          <w:sz w:val="16"/>
        </w:rPr>
        <w:t xml:space="preserve">not share America's self-regard, they </w:t>
      </w:r>
      <w:r w:rsidRPr="00D254F0">
        <w:rPr>
          <w:highlight w:val="cyan"/>
          <w:u w:val="single"/>
        </w:rPr>
        <w:t>no longer aspire to emulate the country's social</w:t>
      </w:r>
      <w:r w:rsidRPr="001A709F">
        <w:rPr>
          <w:u w:val="single"/>
        </w:rPr>
        <w:t xml:space="preserve"> and economic </w:t>
      </w:r>
      <w:r w:rsidRPr="00D254F0">
        <w:rPr>
          <w:highlight w:val="cyan"/>
          <w:u w:val="single"/>
        </w:rPr>
        <w:t>achievements</w:t>
      </w:r>
      <w:r w:rsidRPr="001A709F">
        <w:rPr>
          <w:u w:val="single"/>
        </w:rPr>
        <w:t xml:space="preserve">. </w:t>
      </w:r>
      <w:r w:rsidRPr="001A709F">
        <w:rPr>
          <w:sz w:val="16"/>
        </w:rPr>
        <w:t xml:space="preserve">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D254F0">
        <w:rPr>
          <w:highlight w:val="cyan"/>
          <w:u w:val="single"/>
        </w:rPr>
        <w:t>Countries today have dozens of</w:t>
      </w:r>
      <w:r w:rsidRPr="001A709F">
        <w:rPr>
          <w:u w:val="single"/>
        </w:rPr>
        <w:t xml:space="preserve"> political, economic and social </w:t>
      </w:r>
      <w:r w:rsidRPr="00D254F0">
        <w:rPr>
          <w:highlight w:val="cyan"/>
          <w:u w:val="single"/>
        </w:rPr>
        <w:t>models to choose from</w:t>
      </w:r>
      <w:r w:rsidRPr="001A709F">
        <w:rPr>
          <w:sz w:val="16"/>
        </w:rPr>
        <w:t xml:space="preserve">. Anti-Americanism is especially virulent in Europe and Latin America, where countries have established their own distinctive ways—none made in America. Futurologist Jeremy Rifkin, in his recent book "The European Dream," hails an emerging European Union based on generous social welfare, cultural diversity and respect for international law—a model that's caught on quickly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 Many are tempted to write off the new anti-Americanism as a temporary perturbation, or mere resentment. Blinded by its own myth, America has grown incapable of recognizing its flaws. For there is much about the American Dream to fault. If the rest of the world has lost faith in the American model—political, economic, diplomatic—it's partly for the very good reason that it doesn't work as well anymore. AMERICAN DEMOCRACY: Once upon a time, the U.S. Constitution was a revolutionary document, full of epochal innovations—free elections, judicial review, checks and balances, federalism and, perhaps most important, a Bill of Rights. In the 19th and 20th centuries, countries around the world copied the document, not least in Latin America. So did Germany and Japan after World War II. </w:t>
      </w:r>
      <w:r w:rsidRPr="001A709F">
        <w:rPr>
          <w:u w:val="single"/>
        </w:rPr>
        <w:t xml:space="preserve">Today? </w:t>
      </w:r>
      <w:r w:rsidRPr="00D254F0">
        <w:rPr>
          <w:highlight w:val="cyan"/>
          <w:u w:val="single"/>
        </w:rPr>
        <w:t>When nations write a new constitution</w:t>
      </w:r>
      <w:r w:rsidRPr="001A709F">
        <w:rPr>
          <w:u w:val="single"/>
        </w:rPr>
        <w:t>,</w:t>
      </w:r>
      <w:r w:rsidRPr="001A709F">
        <w:rPr>
          <w:sz w:val="16"/>
        </w:rPr>
        <w:t xml:space="preserve"> as dozens have in the past two decades, </w:t>
      </w:r>
      <w:r w:rsidRPr="00D254F0">
        <w:rPr>
          <w:highlight w:val="cyan"/>
          <w:u w:val="single"/>
        </w:rPr>
        <w:t>they seldom look to the American model</w:t>
      </w:r>
      <w:r w:rsidRPr="001A709F">
        <w:rPr>
          <w:sz w:val="16"/>
        </w:rPr>
        <w:t xml:space="preserve">. </w:t>
      </w:r>
      <w:r w:rsidRPr="001A709F">
        <w:rPr>
          <w:u w:val="single"/>
        </w:rPr>
        <w:t>When the soviets withdrew from Central Europe, U.S. constitutional experts rushed in. They got a polite hearing, and were sent home.</w:t>
      </w:r>
      <w:r w:rsidRPr="001A709F">
        <w:rPr>
          <w:sz w:val="16"/>
        </w:rPr>
        <w:t xml:space="preserve"> Jiri Pehe, adviser to former president Vaclav Havel, recalls the Czechs' firm decision to adopt a European-style parliamentary system with strict limits on campaigning. "</w:t>
      </w:r>
      <w:r w:rsidRPr="001A709F">
        <w:rPr>
          <w:u w:val="single"/>
        </w:rPr>
        <w:t xml:space="preserve">For Europeans, </w:t>
      </w:r>
      <w:r w:rsidRPr="00D254F0">
        <w:rPr>
          <w:highlight w:val="cyan"/>
          <w:u w:val="single"/>
        </w:rPr>
        <w:t>money talks too much in American democracy</w:t>
      </w:r>
      <w:r w:rsidRPr="001A709F">
        <w:rPr>
          <w:sz w:val="16"/>
        </w:rPr>
        <w:t xml:space="preserve">. It's very prone to certain kinds of corruption, or at least influence from powerful lobbies," he says. "Europeans would not want to follow that route." They also sought to limit the dominance of television, unlike in American campaigns where, Pehe says, "TV debates and photogenic looks govern election victories." So it is elsewhere. After American planes and bombs freed the country, Kosovo opted for a European constitution. Drafting a post-apartheid constitution, </w:t>
      </w:r>
      <w:r w:rsidRPr="001A709F">
        <w:rPr>
          <w:u w:val="single"/>
        </w:rPr>
        <w:t>South Africa rejected American-style federalism in favor of a German model,</w:t>
      </w:r>
      <w:r w:rsidRPr="001A709F">
        <w:rPr>
          <w:sz w:val="16"/>
        </w:rPr>
        <w:t xml:space="preserve"> which leaders deemed appropriate for the social-welfare state they hoped to construct. </w:t>
      </w:r>
      <w:r w:rsidRPr="00D254F0">
        <w:rPr>
          <w:highlight w:val="cyan"/>
          <w:u w:val="single"/>
        </w:rPr>
        <w:t>Now fledgling African democracies look to South Africa</w:t>
      </w:r>
      <w:r w:rsidRPr="001A709F">
        <w:rPr>
          <w:sz w:val="16"/>
        </w:rPr>
        <w:t xml:space="preserve"> as their inspiration, says John Stremlau, a former U.S. State Department official who currently heads the international relations department at the University of Witwatersrand in Johannesburg: "We can't rely on the Americans." The new democracies are looking for a constitution written in modern times and reflecting their progressive concerns about racial and social equality, he explains. "To borrow Lincoln's phrase, South Africa is now Africa's 'last great hope'." Much in American law and society troubles the world these days. Nearly all countries reject the United States' right to bear arms as a quirky and dangerous anachronism. They abhor the death penalty and demand broader privacy protections. Above all, once most foreign systems reach a reasonable level of affluence, they follow the Europeans in treating the provision of adequate social welfare is a basic right. All </w:t>
      </w:r>
      <w:r w:rsidRPr="001A709F">
        <w:rPr>
          <w:u w:val="single"/>
        </w:rPr>
        <w:t>this</w:t>
      </w:r>
      <w:r w:rsidRPr="001A709F">
        <w:rPr>
          <w:sz w:val="16"/>
        </w:rPr>
        <w:t xml:space="preserve">, says Bruce Ackerman at Yale University Law School, contributes to </w:t>
      </w:r>
      <w:r w:rsidRPr="001A709F">
        <w:rPr>
          <w:u w:val="single"/>
        </w:rPr>
        <w:t xml:space="preserve">the growing sense that </w:t>
      </w:r>
      <w:r w:rsidRPr="00D254F0">
        <w:rPr>
          <w:highlight w:val="cyan"/>
          <w:u w:val="single"/>
        </w:rPr>
        <w:t>American law</w:t>
      </w:r>
      <w:r w:rsidRPr="001A709F">
        <w:rPr>
          <w:u w:val="single"/>
        </w:rPr>
        <w:t xml:space="preserve">, once the world standard, </w:t>
      </w:r>
      <w:r w:rsidRPr="00D254F0">
        <w:rPr>
          <w:highlight w:val="cyan"/>
          <w:u w:val="single"/>
        </w:rPr>
        <w:t>has become "provincial</w:t>
      </w:r>
      <w:r w:rsidRPr="001A709F">
        <w:rPr>
          <w:u w:val="single"/>
        </w:rPr>
        <w:t xml:space="preserve">." The United </w:t>
      </w:r>
      <w:r w:rsidRPr="001A709F">
        <w:rPr>
          <w:u w:val="single"/>
        </w:rPr>
        <w:lastRenderedPageBreak/>
        <w:t>States' refusal to apply the Geneva Conventions to certain terrorist suspects, to ratify global human-rights treaties</w:t>
      </w:r>
      <w:r w:rsidRPr="001A709F">
        <w:rPr>
          <w:sz w:val="16"/>
        </w:rPr>
        <w:t xml:space="preserve"> such as the innocuous Convention on the Rights of the Child </w:t>
      </w:r>
      <w:r w:rsidRPr="001A709F">
        <w:rPr>
          <w:u w:val="single"/>
        </w:rPr>
        <w:t>or to endorse the International Criminal Court</w:t>
      </w:r>
      <w:r w:rsidRPr="001A709F">
        <w:rPr>
          <w:sz w:val="16"/>
        </w:rPr>
        <w:t xml:space="preserve"> (coupled with the abuses at Abu Ghraib and Guantanamo) </w:t>
      </w:r>
      <w:r w:rsidRPr="001A709F">
        <w:rPr>
          <w:u w:val="single"/>
        </w:rPr>
        <w:t xml:space="preserve">only reinforces the conviction that </w:t>
      </w:r>
      <w:r w:rsidRPr="00D254F0">
        <w:rPr>
          <w:highlight w:val="cyan"/>
          <w:u w:val="single"/>
        </w:rPr>
        <w:t>America's Constitution and legal system are out of step</w:t>
      </w:r>
      <w:r w:rsidRPr="001A709F">
        <w:rPr>
          <w:u w:val="single"/>
        </w:rPr>
        <w:t xml:space="preserve"> with the rest of the world</w:t>
      </w:r>
      <w:r w:rsidRPr="001A709F">
        <w:rPr>
          <w:sz w:val="16"/>
        </w:rPr>
        <w:t>.</w:t>
      </w:r>
    </w:p>
    <w:p w:rsidR="007C0C37" w:rsidRDefault="007C0C37" w:rsidP="007C0C37"/>
    <w:p w:rsidR="00994630" w:rsidRDefault="00994630" w:rsidP="007C0C37"/>
    <w:p w:rsidR="006E5285" w:rsidRDefault="006E5285" w:rsidP="006E5285">
      <w:pPr>
        <w:pStyle w:val="Heading3"/>
      </w:pPr>
      <w:r>
        <w:lastRenderedPageBreak/>
        <w:t xml:space="preserve">Fed Control High </w:t>
      </w:r>
    </w:p>
    <w:p w:rsidR="00994630" w:rsidRDefault="00994630" w:rsidP="00994630">
      <w:pPr>
        <w:pStyle w:val="Heading4"/>
      </w:pPr>
      <w:r>
        <w:rPr>
          <w:b w:val="0"/>
          <w:bCs w:val="0"/>
        </w:rPr>
        <w:t>Federal gov’t has all the control ever</w:t>
      </w:r>
    </w:p>
    <w:p w:rsidR="00994630" w:rsidRDefault="00994630" w:rsidP="00994630">
      <w:pPr>
        <w:rPr>
          <w:sz w:val="16"/>
          <w:szCs w:val="16"/>
        </w:rPr>
      </w:pPr>
      <w:r>
        <w:rPr>
          <w:rStyle w:val="StyleStyleBold12pt"/>
        </w:rPr>
        <w:t>Robb 13</w:t>
      </w:r>
      <w:r>
        <w:rPr>
          <w:sz w:val="16"/>
          <w:szCs w:val="16"/>
        </w:rPr>
        <w:t xml:space="preserve"> – Robert Robb is a columnist for the Arizona Republic and a RealClearPolitics contributor. (“Obama and the Death of Federalism”, February 20, 2013, http://www.realclearpolitics.com/articles/2013/02/20/obama_and_the_death_of_federalism_117073.html)</w:t>
      </w:r>
    </w:p>
    <w:p w:rsidR="00994630" w:rsidRDefault="00994630" w:rsidP="00994630">
      <w:r>
        <w:t>President Barack Obama’s State of the Union address illustrated what a dead letter federalism is among Democrats. Not that further illustration was necessary.</w:t>
      </w:r>
    </w:p>
    <w:p w:rsidR="00994630" w:rsidRDefault="00994630" w:rsidP="00994630">
      <w:r>
        <w:t>Federalism holds that the national government should limit itself to things of truly national scope. Things that are primarily of local concern should be left to state and local governments.</w:t>
      </w:r>
    </w:p>
    <w:p w:rsidR="00994630" w:rsidRDefault="00994630" w:rsidP="00994630">
      <w:r>
        <w:rPr>
          <w:highlight w:val="cyan"/>
        </w:rPr>
        <w:t>Federalism</w:t>
      </w:r>
      <w:r>
        <w:t xml:space="preserve"> </w:t>
      </w:r>
      <w:r>
        <w:rPr>
          <w:highlight w:val="cyan"/>
        </w:rPr>
        <w:t>was a big deal to the founders</w:t>
      </w:r>
      <w:r>
        <w:t>. They wanted an energetic national government, but one that was confined to enumerated national functions. The founders also envisioned a bright line between the federal and state governments, each sovereign within their own spheres.</w:t>
      </w:r>
    </w:p>
    <w:p w:rsidR="00994630" w:rsidRDefault="00994630" w:rsidP="00994630">
      <w:r>
        <w:rPr>
          <w:highlight w:val="cyan"/>
        </w:rPr>
        <w:t>We are a long way from that</w:t>
      </w:r>
      <w:r>
        <w:t xml:space="preserve">. Today, </w:t>
      </w:r>
      <w:r>
        <w:rPr>
          <w:highlight w:val="cyan"/>
        </w:rPr>
        <w:t>the Democratic Party sees</w:t>
      </w:r>
      <w:r>
        <w:t xml:space="preserve"> virtually </w:t>
      </w:r>
      <w:r>
        <w:rPr>
          <w:highlight w:val="cyan"/>
        </w:rPr>
        <w:t>nothing as outside the purview of the federal government</w:t>
      </w:r>
      <w:r>
        <w:t>. The Republican Party talks a good game about federalism, but usually ends up undermining the principle when it acquires national power.</w:t>
      </w:r>
    </w:p>
    <w:p w:rsidR="00994630" w:rsidRDefault="00994630" w:rsidP="00994630">
      <w:r>
        <w:t xml:space="preserve">Today, </w:t>
      </w:r>
      <w:r>
        <w:rPr>
          <w:highlight w:val="cyan"/>
        </w:rPr>
        <w:t>the lines between the federal g</w:t>
      </w:r>
      <w:r>
        <w:t xml:space="preserve">overnment </w:t>
      </w:r>
      <w:r>
        <w:rPr>
          <w:highlight w:val="cyan"/>
        </w:rPr>
        <w:t>and state</w:t>
      </w:r>
      <w:r>
        <w:t xml:space="preserve"> and local </w:t>
      </w:r>
      <w:r>
        <w:rPr>
          <w:highlight w:val="cyan"/>
        </w:rPr>
        <w:t>governments are hopelessly blurred</w:t>
      </w:r>
      <w:r>
        <w:t xml:space="preserve">. </w:t>
      </w:r>
      <w:r>
        <w:rPr>
          <w:highlight w:val="cyan"/>
        </w:rPr>
        <w:t>The federal government spends over $600 billion a year on grants to state and local governments</w:t>
      </w:r>
      <w:r>
        <w:t>. Arizona state government receives more in federal funds than it raises in general-fund taxes.</w:t>
      </w:r>
    </w:p>
    <w:p w:rsidR="00994630" w:rsidRDefault="00994630" w:rsidP="00994630">
      <w:r>
        <w:t xml:space="preserve">Today, </w:t>
      </w:r>
      <w:r>
        <w:rPr>
          <w:highlight w:val="cyan"/>
        </w:rPr>
        <w:t>state governments operate principally as service delivery mechanisms for federal social-welfare programs</w:t>
      </w:r>
      <w:r>
        <w:t>. This means that there is no real political accountability for the programs, which is why they grow and function like a blob.</w:t>
      </w:r>
    </w:p>
    <w:p w:rsidR="00994630" w:rsidRDefault="00994630" w:rsidP="00994630">
      <w:r>
        <w:rPr>
          <w:highlight w:val="cyan"/>
        </w:rPr>
        <w:t>If Medicaid costs are spinning out of control, who’s to blame</w:t>
      </w:r>
      <w:r>
        <w:t xml:space="preserve"> and who should do something about it? </w:t>
      </w:r>
      <w:r>
        <w:rPr>
          <w:highlight w:val="cyan"/>
        </w:rPr>
        <w:t>The federal government that provides</w:t>
      </w:r>
      <w:r>
        <w:t xml:space="preserve"> most of </w:t>
      </w:r>
      <w:r>
        <w:rPr>
          <w:highlight w:val="cyan"/>
        </w:rPr>
        <w:t>the funding</w:t>
      </w:r>
      <w:r>
        <w:t xml:space="preserve"> </w:t>
      </w:r>
      <w:r>
        <w:rPr>
          <w:highlight w:val="cyan"/>
        </w:rPr>
        <w:t>and</w:t>
      </w:r>
      <w:r>
        <w:t xml:space="preserve"> sets up the basic </w:t>
      </w:r>
      <w:r>
        <w:rPr>
          <w:highlight w:val="cyan"/>
        </w:rPr>
        <w:t>rules</w:t>
      </w:r>
      <w:r>
        <w:t xml:space="preserve">, </w:t>
      </w:r>
      <w:r>
        <w:rPr>
          <w:highlight w:val="cyan"/>
        </w:rPr>
        <w:t>or the state governments that actually administer the program</w:t>
      </w:r>
      <w:r>
        <w:t>? The food stamp program has grown astronomically of late. Purely a function of a bad economy, or is there something else going on? Whose job is it to figure that out?</w:t>
      </w:r>
    </w:p>
    <w:p w:rsidR="00994630" w:rsidRDefault="00994630" w:rsidP="00994630">
      <w:r>
        <w:t>President Ronald Reagan wanted to sort out the blob with his new federalism initiative, clearly making some functions, such as Medicaid, fully federal, while making other functions, including most welfare programs, fully state and local. There were some Democratic governors at the time, including Arizona’s Bruce Babbitt, who were also interested in a sorting out of responsibilities.</w:t>
      </w:r>
    </w:p>
    <w:p w:rsidR="00994630" w:rsidRDefault="00994630" w:rsidP="00994630">
      <w:r>
        <w:t>But agreement was never reached, nothing of significance happened. So, the blob endured and grew.</w:t>
      </w:r>
    </w:p>
    <w:p w:rsidR="00994630" w:rsidRDefault="00994630" w:rsidP="00994630">
      <w:r>
        <w:rPr>
          <w:highlight w:val="cyan"/>
        </w:rPr>
        <w:t>Obama proposes to feed it even more. The federal government should establish manufacturing innovation institutes</w:t>
      </w:r>
      <w:r>
        <w:t xml:space="preserve"> in economically distressed areas and </w:t>
      </w:r>
      <w:r>
        <w:rPr>
          <w:highlight w:val="cyan"/>
        </w:rPr>
        <w:t xml:space="preserve">provide incentive grants to states to increase </w:t>
      </w:r>
      <w:r>
        <w:t xml:space="preserve">the </w:t>
      </w:r>
      <w:r>
        <w:rPr>
          <w:highlight w:val="cyan"/>
        </w:rPr>
        <w:t>energy efficiency</w:t>
      </w:r>
      <w:r>
        <w:t xml:space="preserve"> of homes and businesses.</w:t>
      </w:r>
    </w:p>
    <w:p w:rsidR="00994630" w:rsidRDefault="00994630" w:rsidP="00994630">
      <w:r>
        <w:rPr>
          <w:highlight w:val="cyan"/>
        </w:rPr>
        <w:t>The federal government should fix 70,</w:t>
      </w:r>
      <w:r>
        <w:t xml:space="preserve">000 </w:t>
      </w:r>
      <w:r>
        <w:rPr>
          <w:highlight w:val="cyan"/>
        </w:rPr>
        <w:t xml:space="preserve">bridges and </w:t>
      </w:r>
      <w:r>
        <w:t xml:space="preserve">create a federal fund to modernize </w:t>
      </w:r>
      <w:r>
        <w:rPr>
          <w:highlight w:val="cyan"/>
        </w:rPr>
        <w:t>ports and pipelines</w:t>
      </w:r>
      <w:r>
        <w:t>. The federal government should have a new grant program to get high-school graduates better ready for high-tech jobs. And, according to Obama, the federal government should make sure that every kid has access to high-quality preschool.</w:t>
      </w:r>
    </w:p>
    <w:p w:rsidR="00994630" w:rsidRDefault="00994630" w:rsidP="00994630">
      <w:r>
        <w:t>The federal government, however, does not have a greater interest in the recovery of economically distressed areas than the states in which they are located, or greater insight into how to turn them around. Every bridge in America is located in a state and local community that has a greater interest in its condition than the federal government.</w:t>
      </w:r>
    </w:p>
    <w:p w:rsidR="00994630" w:rsidRDefault="00994630" w:rsidP="00994630">
      <w:r>
        <w:rPr>
          <w:highlight w:val="cyan"/>
        </w:rPr>
        <w:t>Every port and pipeline in the United States is located in a state and local community</w:t>
      </w:r>
      <w:r>
        <w:t>. If there are gains to be had from modernizing them, local governments have a greater incentive to get it done and done right than the federal government.</w:t>
      </w:r>
    </w:p>
    <w:p w:rsidR="00994630" w:rsidRDefault="00994630" w:rsidP="00994630">
      <w:r>
        <w:lastRenderedPageBreak/>
        <w:t>Every kid in America lives in a state and local community that is more interested in his education and workplace preparedness than the federal government. What do we really have to show for the increased federal involvement in education, under George W. Bush or Obama?</w:t>
      </w:r>
    </w:p>
    <w:p w:rsidR="00994630" w:rsidRDefault="00994630" w:rsidP="00994630">
      <w:r>
        <w:t>The federal government is broke, and broke in a way that threatens the American economy. Proposals that it do even more are surreal, even if they are supposedly paid for. If there’s loose change to be had, the federal government should use it to reduce the deficit, not further expand its reach.</w:t>
      </w:r>
    </w:p>
    <w:p w:rsidR="00994630" w:rsidRDefault="00994630" w:rsidP="00994630">
      <w:pPr>
        <w:pStyle w:val="Heading4"/>
        <w:tabs>
          <w:tab w:val="left" w:pos="5310"/>
        </w:tabs>
      </w:pPr>
      <w:r>
        <w:rPr>
          <w:b w:val="0"/>
          <w:bCs w:val="0"/>
        </w:rPr>
        <w:t xml:space="preserve">Subsidies and entitlements are spinning out of control </w:t>
      </w:r>
    </w:p>
    <w:p w:rsidR="006E5285" w:rsidRDefault="00994630" w:rsidP="00994630">
      <w:pPr>
        <w:rPr>
          <w:sz w:val="16"/>
          <w:szCs w:val="16"/>
        </w:rPr>
      </w:pPr>
      <w:r>
        <w:rPr>
          <w:rStyle w:val="StyleStyleBold12pt"/>
        </w:rPr>
        <w:t>Robb 2/20</w:t>
      </w:r>
      <w:r>
        <w:rPr>
          <w:sz w:val="16"/>
          <w:szCs w:val="16"/>
        </w:rPr>
        <w:t>,REP. LEWIS MOORE, R-Edmond, is committee chairman of the States’ Rights (Federalism) Committee of the Oklahoma House of Representatives. (Lewis, "Don’t remain silent where state’s rights are concerned" 9/28/13, Edmond Sun, http://www.edmondsun.com/ opinion/x1836122784/Don-t-remain-silent-where-state-s-rights-are-concerned#sthash.aygtHt6x.dpuf)//</w:t>
      </w:r>
    </w:p>
    <w:p w:rsidR="00994630" w:rsidRDefault="00994630" w:rsidP="00994630">
      <w:pPr>
        <w:rPr>
          <w:sz w:val="16"/>
          <w:szCs w:val="16"/>
        </w:rPr>
      </w:pPr>
      <w:r>
        <w:rPr>
          <w:sz w:val="16"/>
          <w:szCs w:val="16"/>
        </w:rPr>
        <w:t xml:space="preserve"> </w:t>
      </w:r>
    </w:p>
    <w:p w:rsidR="00994630" w:rsidRDefault="00994630" w:rsidP="00994630">
      <w:pPr>
        <w:rPr>
          <w:rStyle w:val="StyleBoldUnderline"/>
        </w:rPr>
      </w:pPr>
      <w:r>
        <w:rPr>
          <w:sz w:val="16"/>
        </w:rPr>
        <w:t>President Barack Obama’s State of the Union address illustrated what a dead letter federalism is among Democrats. Not that further illustration was necessary.</w:t>
      </w:r>
      <w:r>
        <w:rPr>
          <w:sz w:val="12"/>
        </w:rPr>
        <w:t>¶</w:t>
      </w:r>
      <w:r>
        <w:rPr>
          <w:sz w:val="16"/>
        </w:rPr>
        <w:t xml:space="preserve"> </w:t>
      </w:r>
      <w:r>
        <w:rPr>
          <w:rStyle w:val="StyleBoldUnderline"/>
        </w:rPr>
        <w:t>Federalism holds that the national government should limit itself to things of truly national scope</w:t>
      </w:r>
      <w:r>
        <w:rPr>
          <w:sz w:val="16"/>
        </w:rPr>
        <w:t>. Things that are primarily of local concern should be left to state and local governments.</w:t>
      </w:r>
      <w:r>
        <w:rPr>
          <w:sz w:val="12"/>
        </w:rPr>
        <w:t>¶</w:t>
      </w:r>
      <w:r>
        <w:rPr>
          <w:sz w:val="16"/>
        </w:rPr>
        <w:t xml:space="preserve"> </w:t>
      </w:r>
      <w:r>
        <w:rPr>
          <w:sz w:val="12"/>
        </w:rPr>
        <w:t>¶</w:t>
      </w:r>
      <w:r>
        <w:rPr>
          <w:sz w:val="16"/>
        </w:rPr>
        <w:t xml:space="preserve"> </w:t>
      </w:r>
      <w:r>
        <w:rPr>
          <w:sz w:val="12"/>
        </w:rPr>
        <w:t>¶</w:t>
      </w:r>
      <w:r>
        <w:rPr>
          <w:sz w:val="16"/>
        </w:rPr>
        <w:t xml:space="preserve"> Federalism was a big deal to the founders. They wanted an energetic national government, but </w:t>
      </w:r>
      <w:r>
        <w:rPr>
          <w:rStyle w:val="StyleBoldUnderline"/>
        </w:rPr>
        <w:t>one that was confined to enumerated national functions</w:t>
      </w:r>
      <w:r>
        <w:rPr>
          <w:sz w:val="16"/>
        </w:rPr>
        <w:t>. The founders also envisioned a bright line between the federal and state governments, each sovereign within their own spheres.</w:t>
      </w:r>
      <w:r>
        <w:rPr>
          <w:sz w:val="12"/>
        </w:rPr>
        <w:t>¶</w:t>
      </w:r>
      <w:r>
        <w:rPr>
          <w:sz w:val="16"/>
        </w:rPr>
        <w:t xml:space="preserve"> We are a long way from that. </w:t>
      </w:r>
      <w:r>
        <w:rPr>
          <w:rStyle w:val="StyleBoldUnderline"/>
        </w:rPr>
        <w:t>Today, the Democratic Party sees virtually nothing as outside the purview of the federal government. The Republican Party talks a good game about federalism, but usually ends up undermining the principle when it acquires national power.</w:t>
      </w:r>
      <w:r>
        <w:rPr>
          <w:rStyle w:val="StyleBoldUnderline"/>
          <w:sz w:val="12"/>
        </w:rPr>
        <w:t>¶</w:t>
      </w:r>
      <w:r>
        <w:rPr>
          <w:sz w:val="16"/>
        </w:rPr>
        <w:t xml:space="preserve"> Today, the lines between the federal government and state and local governments are hopelessly blurred. </w:t>
      </w:r>
      <w:r>
        <w:rPr>
          <w:rStyle w:val="StyleBoldUnderline"/>
        </w:rPr>
        <w:t>The federal government spends over $600 billion a year on grants to state and local governments.</w:t>
      </w:r>
      <w:r>
        <w:rPr>
          <w:sz w:val="16"/>
        </w:rPr>
        <w:t xml:space="preserve"> Arizona state government receives more in federal funds than it raises in general-fund taxes.</w:t>
      </w:r>
      <w:r>
        <w:rPr>
          <w:sz w:val="12"/>
        </w:rPr>
        <w:t>¶</w:t>
      </w:r>
      <w:r>
        <w:rPr>
          <w:sz w:val="16"/>
        </w:rPr>
        <w:t xml:space="preserve"> Today</w:t>
      </w:r>
      <w:r>
        <w:rPr>
          <w:rStyle w:val="StyleBoldUnderline"/>
        </w:rPr>
        <w:t>, state governments operate principally as service delivery mechanisms for federal social-welfare programs</w:t>
      </w:r>
      <w:r>
        <w:rPr>
          <w:sz w:val="16"/>
        </w:rPr>
        <w:t xml:space="preserve">. This means that </w:t>
      </w:r>
      <w:r>
        <w:rPr>
          <w:rStyle w:val="StyleBoldUnderline"/>
        </w:rPr>
        <w:t>there is no real political accountability for the programs</w:t>
      </w:r>
      <w:r>
        <w:rPr>
          <w:sz w:val="16"/>
        </w:rPr>
        <w:t>, which is why they grow and function like a blob.</w:t>
      </w:r>
      <w:r>
        <w:rPr>
          <w:sz w:val="12"/>
        </w:rPr>
        <w:t>¶</w:t>
      </w:r>
      <w:r>
        <w:rPr>
          <w:sz w:val="16"/>
        </w:rPr>
        <w:t xml:space="preserve"> If </w:t>
      </w:r>
      <w:r>
        <w:rPr>
          <w:rStyle w:val="StyleBoldUnderline"/>
        </w:rPr>
        <w:t>Medicaid costs are spinning out of control</w:t>
      </w:r>
      <w:r>
        <w:rPr>
          <w:sz w:val="16"/>
        </w:rPr>
        <w:t>, who’s to blame and who should do something about it</w:t>
      </w:r>
      <w:r>
        <w:rPr>
          <w:rStyle w:val="StyleBoldUnderline"/>
        </w:rPr>
        <w:t>? The federal government that provides most of the funding and sets up the basic rules</w:t>
      </w:r>
      <w:r>
        <w:rPr>
          <w:sz w:val="16"/>
        </w:rPr>
        <w:t xml:space="preserve">, or the state governments that actually administer the program? </w:t>
      </w:r>
      <w:r>
        <w:rPr>
          <w:rStyle w:val="StyleBoldUnderline"/>
        </w:rPr>
        <w:t>The food stamp program has grown astronomically</w:t>
      </w:r>
      <w:r>
        <w:rPr>
          <w:sz w:val="16"/>
        </w:rPr>
        <w:t xml:space="preserve"> of late. Purely a function of a bad economy, or is there something else going on? Whose job is it to figure that out?</w:t>
      </w:r>
      <w:r>
        <w:rPr>
          <w:sz w:val="12"/>
        </w:rPr>
        <w:t>¶</w:t>
      </w:r>
      <w:r>
        <w:rPr>
          <w:sz w:val="16"/>
        </w:rPr>
        <w:t xml:space="preserve"> President Ronald Reagan wanted to sort out the blob with his new federalism initiative, clearly making some functions, such as Medicaid, fully federal, while making other functions, including most welfare programs, fully state and local. There were some Democratic governors at the time, including Arizona’s Bruce Babbitt, who were also interested in a sorting out of responsibilities.</w:t>
      </w:r>
      <w:r>
        <w:rPr>
          <w:sz w:val="12"/>
        </w:rPr>
        <w:t>¶</w:t>
      </w:r>
      <w:r>
        <w:rPr>
          <w:sz w:val="16"/>
        </w:rPr>
        <w:t xml:space="preserve"> But agreement was never reached, nothing of significance happened. So, the blob endured and grew.</w:t>
      </w:r>
      <w:r>
        <w:rPr>
          <w:sz w:val="12"/>
        </w:rPr>
        <w:t>¶</w:t>
      </w:r>
      <w:r>
        <w:rPr>
          <w:sz w:val="16"/>
        </w:rPr>
        <w:t xml:space="preserve"> </w:t>
      </w:r>
      <w:r>
        <w:rPr>
          <w:rStyle w:val="StyleBoldUnderline"/>
        </w:rPr>
        <w:t>Obama proposes to feed it even more</w:t>
      </w:r>
      <w:r>
        <w:rPr>
          <w:sz w:val="16"/>
        </w:rPr>
        <w:t>. The federal government should establish manufacturing innovation institutes in economically distressed areas and provide incentive grants to states to increase the energy efficiency of homes and businesses.</w:t>
      </w:r>
      <w:r>
        <w:rPr>
          <w:sz w:val="12"/>
        </w:rPr>
        <w:t>¶</w:t>
      </w:r>
      <w:r>
        <w:rPr>
          <w:sz w:val="16"/>
        </w:rPr>
        <w:t xml:space="preserve"> The federal government should fix 70,000 bridges and create a federal fund to modernize ports and pipelines. The federal government should have a new grant program to get high-school graduates better ready for high-tech jobs. And, according to Obama, the federal government should make sure that every kid has access to high-quality preschool.</w:t>
      </w:r>
      <w:r>
        <w:rPr>
          <w:sz w:val="12"/>
        </w:rPr>
        <w:t>¶</w:t>
      </w:r>
      <w:r>
        <w:rPr>
          <w:sz w:val="16"/>
        </w:rPr>
        <w:t xml:space="preserve"> The federal government, however, does not have a greater interest in the recovery of economically distressed areas than the states in which they are located, or greater insight into how to turn them around. Every bridge in America is located in a state and local community that has a greater interest in its condition than the federal government.</w:t>
      </w:r>
      <w:r>
        <w:rPr>
          <w:sz w:val="12"/>
        </w:rPr>
        <w:t>¶</w:t>
      </w:r>
      <w:r>
        <w:rPr>
          <w:sz w:val="16"/>
        </w:rPr>
        <w:t xml:space="preserve"> Every port and pipeline in the United States is located in a state and local community. If there are gains to be had from modernizing them, local governments have a greater incentive to get it done and done right than the federal government.</w:t>
      </w:r>
      <w:r>
        <w:rPr>
          <w:sz w:val="12"/>
        </w:rPr>
        <w:t>¶</w:t>
      </w:r>
      <w:r>
        <w:rPr>
          <w:sz w:val="16"/>
        </w:rPr>
        <w:t xml:space="preserve"> Every kid in America lives in a state and local community that is more interested in his education and workplace preparedness than the federal government. What do we really have to show for the increased federal involvement in education, under George W. Bush or Obama?</w:t>
      </w:r>
      <w:r>
        <w:rPr>
          <w:sz w:val="12"/>
        </w:rPr>
        <w:t>¶</w:t>
      </w:r>
      <w:r>
        <w:rPr>
          <w:sz w:val="16"/>
        </w:rPr>
        <w:t xml:space="preserve"> </w:t>
      </w:r>
      <w:r>
        <w:rPr>
          <w:rStyle w:val="StyleBoldUnderline"/>
        </w:rPr>
        <w:t>The federal government is broke</w:t>
      </w:r>
      <w:r>
        <w:rPr>
          <w:sz w:val="16"/>
        </w:rPr>
        <w:t>, and broke in a way that threatens the American economy. Proposals that it do even more are surreal, even if they are supposedly paid for. If there’s loose change to be had, the federal government should use it to reduce the deficit, not further expand its reach.</w:t>
      </w:r>
      <w:r>
        <w:rPr>
          <w:sz w:val="12"/>
        </w:rPr>
        <w:t>¶</w:t>
      </w:r>
      <w:r>
        <w:rPr>
          <w:sz w:val="16"/>
        </w:rPr>
        <w:t xml:space="preserve"> It’s nowhere on the horizon, but </w:t>
      </w:r>
      <w:r>
        <w:rPr>
          <w:rStyle w:val="StyleBoldUnderline"/>
        </w:rPr>
        <w:t xml:space="preserve">a revival of Reagan’s new federalism discussion is badly needed. </w:t>
      </w:r>
    </w:p>
    <w:p w:rsidR="006E5285" w:rsidRDefault="006E5285" w:rsidP="006E5285">
      <w:pPr>
        <w:pStyle w:val="Heading3"/>
        <w:rPr>
          <w:rStyle w:val="StyleBoldUnderline"/>
        </w:rPr>
      </w:pPr>
      <w:r>
        <w:rPr>
          <w:rStyle w:val="StyleBoldUnderline"/>
        </w:rPr>
        <w:lastRenderedPageBreak/>
        <w:t xml:space="preserve">Cp doesn’t solve </w:t>
      </w:r>
    </w:p>
    <w:p w:rsidR="00994630" w:rsidRDefault="00994630" w:rsidP="00994630">
      <w:pPr>
        <w:pStyle w:val="Heading4"/>
      </w:pPr>
      <w:r>
        <w:rPr>
          <w:b w:val="0"/>
          <w:bCs w:val="0"/>
        </w:rPr>
        <w:t xml:space="preserve">Counterplan's precedent doesn't go far enough—centralized policies ensure alt causes to federalism </w:t>
      </w:r>
    </w:p>
    <w:p w:rsidR="00994630" w:rsidRDefault="00994630" w:rsidP="00994630">
      <w:pPr>
        <w:rPr>
          <w:sz w:val="14"/>
          <w:szCs w:val="14"/>
        </w:rPr>
      </w:pPr>
      <w:r>
        <w:rPr>
          <w:rStyle w:val="StyleStyleBold12pt"/>
        </w:rPr>
        <w:t>DesOrmeaux 10/07,</w:t>
      </w:r>
      <w:r>
        <w:rPr>
          <w:sz w:val="14"/>
          <w:szCs w:val="14"/>
        </w:rPr>
        <w:t xml:space="preserve"> Writer and Analyst for United Liberty(Matthew, "The answer to government shutdown is less federal power, not more" 10/7/13, United Liberty, http://www.unitedlib</w:t>
      </w:r>
      <w:r w:rsidR="006E5285">
        <w:rPr>
          <w:sz w:val="14"/>
          <w:szCs w:val="14"/>
        </w:rPr>
        <w:t>erty.org/authors/cynicusprime)</w:t>
      </w:r>
      <w:r>
        <w:rPr>
          <w:sz w:val="14"/>
          <w:szCs w:val="14"/>
        </w:rPr>
        <w:t xml:space="preserve"> </w:t>
      </w:r>
    </w:p>
    <w:p w:rsidR="00994630" w:rsidRDefault="00994630" w:rsidP="00994630">
      <w:pPr>
        <w:rPr>
          <w:sz w:val="16"/>
        </w:rPr>
      </w:pPr>
      <w:r>
        <w:rPr>
          <w:sz w:val="16"/>
        </w:rPr>
        <w:t>In the wake of the now five-day long federal government partial shutdown, center-left pundits have wasted no time calling for drastic changes to the republic.</w:t>
      </w:r>
      <w:r>
        <w:rPr>
          <w:sz w:val="12"/>
        </w:rPr>
        <w:t>¶</w:t>
      </w:r>
      <w:r>
        <w:rPr>
          <w:sz w:val="16"/>
        </w:rPr>
        <w:t xml:space="preserve"> In the Washington Post, Dylan Matthews openly called for fascism:</w:t>
      </w:r>
      <w:r>
        <w:rPr>
          <w:sz w:val="12"/>
        </w:rPr>
        <w:t>¶</w:t>
      </w:r>
      <w:r>
        <w:rPr>
          <w:sz w:val="16"/>
        </w:rPr>
        <w:t xml:space="preserve"> Max Weber, in conversation with Gen. Erich Ludendorff, advanced my personal favorite theory of democracy: “In a democracy the people choose a leader in whom they trust. Then the chosen leader says, ‘Now shut up and obey me.’ ” People and party are then no longer free to interfere in his business.</w:t>
      </w:r>
      <w:r>
        <w:rPr>
          <w:sz w:val="12"/>
        </w:rPr>
        <w:t>¶</w:t>
      </w:r>
      <w:r>
        <w:rPr>
          <w:sz w:val="16"/>
        </w:rPr>
        <w:t xml:space="preserve"> Max Fisher, also in the Post, called for monarchy:</w:t>
      </w:r>
      <w:r>
        <w:rPr>
          <w:sz w:val="12"/>
        </w:rPr>
        <w:t>¶</w:t>
      </w:r>
      <w:r>
        <w:rPr>
          <w:sz w:val="16"/>
        </w:rPr>
        <w:t xml:space="preserve"> You might find yourself wishing that the United States could follow Australia’s example: Fire everyone in Congress, hold snap elections next month and restart from scratch. But we can’t, because we haven’t recognized the British monarchy or had a London-appointed governor -general in more than two centuries. Maybe, if we ask nicely, Britain will take us back?</w:t>
      </w:r>
      <w:r>
        <w:rPr>
          <w:sz w:val="12"/>
        </w:rPr>
        <w:t>¶</w:t>
      </w:r>
      <w:r>
        <w:rPr>
          <w:sz w:val="16"/>
        </w:rPr>
        <w:t xml:space="preserve"> The New Republic suggested the President dissolve Congress and then attack it:</w:t>
      </w:r>
      <w:r>
        <w:rPr>
          <w:sz w:val="12"/>
        </w:rPr>
        <w:t>¶</w:t>
      </w:r>
      <w:r>
        <w:rPr>
          <w:sz w:val="16"/>
        </w:rPr>
        <w:t xml:space="preserve"> Almost exactly 20 years ago, he dissolved parliament. The vice president and the speaker of the parliament dissolved Yeltsin’s presidency, and holed up with their supporters in the parliament’s headquarters, now known as “the White House.”</w:t>
      </w:r>
      <w:r>
        <w:rPr>
          <w:sz w:val="12"/>
        </w:rPr>
        <w:t>¶</w:t>
      </w:r>
      <w:r>
        <w:rPr>
          <w:sz w:val="16"/>
        </w:rPr>
        <w:t xml:space="preserve"> Then Yeltsin [sent in the tanks].</w:t>
      </w:r>
      <w:r>
        <w:rPr>
          <w:sz w:val="12"/>
        </w:rPr>
        <w:t>¶</w:t>
      </w:r>
      <w:r>
        <w:rPr>
          <w:sz w:val="16"/>
        </w:rPr>
        <w:t xml:space="preserve"> It should not be surprising that progressive and statists default to a statist solution to a federal problem. However, when the centralization of power in the federal government, especially the presidency, has grown dramatically over the last century, calls for more centralized power to solve the problems it creates should hardly be taken seriously. One does not succeed in herding cats by acquiring more or stronger cats. “But our dictatorship would be a benevolent one, wielding unchecked power to help people!” Yes, that’s literally how they all start…</w:t>
      </w:r>
      <w:r>
        <w:rPr>
          <w:sz w:val="12"/>
        </w:rPr>
        <w:t>¶</w:t>
      </w:r>
      <w:r>
        <w:rPr>
          <w:sz w:val="16"/>
        </w:rPr>
        <w:t xml:space="preserve"> It should also be no surprise that libertarians would call for a decentralized solution. However, since we’ve never really given it a shot, one might be worth looking into. Maybe instead of giving Washington or the President more power to solve these rare impasses, we should give them less, to prevent them from happening in the first place and minimizing the negative consequences when they do.</w:t>
      </w:r>
      <w:r>
        <w:rPr>
          <w:sz w:val="12"/>
        </w:rPr>
        <w:t>¶</w:t>
      </w:r>
      <w:r>
        <w:rPr>
          <w:sz w:val="16"/>
        </w:rPr>
        <w:t xml:space="preserve"> We tried a purposefully weak central government in the Articles of Confederation. It didn’t work in the 18th Century (though in a hyper-connected 21st, who’s to say it wouldn’t?). </w:t>
      </w:r>
      <w:r>
        <w:rPr>
          <w:rStyle w:val="StyleBoldUnderline"/>
        </w:rPr>
        <w:t xml:space="preserve">For the last hundred years we’ve tried a stronger and stronger central government. </w:t>
      </w:r>
      <w:r>
        <w:rPr>
          <w:sz w:val="16"/>
        </w:rPr>
        <w:t>It hasn’t worked well either. Most pundits try to blame this shutdown and other constitutional gridlock on partisanship, polarization, and more specifically, gerrymandering.</w:t>
      </w:r>
      <w:r>
        <w:rPr>
          <w:sz w:val="12"/>
        </w:rPr>
        <w:t>¶</w:t>
      </w:r>
      <w:r>
        <w:rPr>
          <w:sz w:val="16"/>
        </w:rPr>
        <w:t xml:space="preserve"> They argue or imply that we’d have no problems with one-party rule, two parties of centrists, or bluntly, that it’s just those extremist Republicans. This completely ignores history. There have been 18 partial shutdowns of the federal government, all since 1976. Five of them occurred when Democrats controlled the House, Senate, and White House. Five more occurred when the same party controlled both House and Senate. Of the 18, only seven have been between opposing houses of Congress.</w:t>
      </w:r>
      <w:r>
        <w:rPr>
          <w:sz w:val="12"/>
        </w:rPr>
        <w:t>¶</w:t>
      </w:r>
      <w:r>
        <w:rPr>
          <w:sz w:val="16"/>
        </w:rPr>
        <w:t xml:space="preserve"> Even the history of Obamacare itself belies the partisanship canard. When President Obama took office in 2009, he had a Democratic supermajority in the Senate capable of passing anything over minority filibuster and a Democratic majority in the House. </w:t>
      </w:r>
      <w:r>
        <w:rPr>
          <w:rStyle w:val="StyleBoldUnderline"/>
        </w:rPr>
        <w:t>His initial promises of a sweeping health care plan seemed unstoppable.</w:t>
      </w:r>
      <w:r>
        <w:rPr>
          <w:rStyle w:val="StyleBoldUnderline"/>
          <w:sz w:val="12"/>
        </w:rPr>
        <w:t>¶</w:t>
      </w:r>
      <w:r>
        <w:rPr>
          <w:rStyle w:val="StyleBoldUnderline"/>
        </w:rPr>
        <w:t xml:space="preserve"> But reality waxed as his first year waned with no bill passed.</w:t>
      </w:r>
      <w:r>
        <w:rPr>
          <w:sz w:val="16"/>
        </w:rPr>
        <w:t xml:space="preserve"> </w:t>
      </w:r>
      <w:r>
        <w:rPr>
          <w:rStyle w:val="StyleBoldUnderline"/>
        </w:rPr>
        <w:t>Concessions had to be mad</w:t>
      </w:r>
      <w:r>
        <w:rPr>
          <w:sz w:val="16"/>
        </w:rPr>
        <w:t xml:space="preserve">e, the public option was removed, deals had to be cut, and in the end, the unread 2000-page </w:t>
      </w:r>
      <w:r>
        <w:rPr>
          <w:rStyle w:val="StyleBoldUnderline"/>
        </w:rPr>
        <w:t>monstrosity was passed</w:t>
      </w:r>
      <w:r>
        <w:rPr>
          <w:sz w:val="16"/>
        </w:rPr>
        <w:t xml:space="preserve"> by a razor-thin 219-212 vote in the House (all Republicans and 34 Democrats voting against). </w:t>
      </w:r>
      <w:r>
        <w:rPr>
          <w:rStyle w:val="StyleBoldUnderline"/>
        </w:rPr>
        <w:t>It wasn’t partisanship that made those Democrats vote against the President’s bill, nor was it polarization. It was a simple difference of opinion. In a constitutional republic, differences of opinion should lead to an impasse, or at least compromise, not draconian statist machinations to prevent them.</w:t>
      </w:r>
      <w:r>
        <w:rPr>
          <w:rStyle w:val="StyleBoldUnderline"/>
          <w:sz w:val="12"/>
        </w:rPr>
        <w:t>¶</w:t>
      </w:r>
      <w:r>
        <w:rPr>
          <w:rStyle w:val="StyleBoldUnderline"/>
        </w:rPr>
        <w:t xml:space="preserve"> So why not try federalism? Our Constitution was setup to work this way but has been </w:t>
      </w:r>
      <w:r>
        <w:rPr>
          <w:rStyle w:val="Emphasis"/>
        </w:rPr>
        <w:t>woefully misused</w:t>
      </w:r>
      <w:r>
        <w:rPr>
          <w:rStyle w:val="StyleBoldUnderline"/>
        </w:rPr>
        <w:t xml:space="preserve"> since the Progressive Era of the early 20th Century. </w:t>
      </w:r>
      <w:r>
        <w:rPr>
          <w:sz w:val="16"/>
        </w:rPr>
        <w:t>The beauty of a strong 10th Amendment, with only the delegated powers allowed to Congress and the President, and the rest sent back to the States and the people, is that it would minimize both conflict and dependency, the two primary issues with this situation.</w:t>
      </w:r>
      <w:r>
        <w:rPr>
          <w:sz w:val="12"/>
        </w:rPr>
        <w:t>¶</w:t>
      </w:r>
      <w:r>
        <w:rPr>
          <w:sz w:val="16"/>
        </w:rPr>
        <w:t xml:space="preserve"> If fewer agenda items were handled by Washington, there would be fewer chances for divisive disagreement, legislative deadlock, and ultimately government shutdown. </w:t>
      </w:r>
      <w:r>
        <w:rPr>
          <w:rStyle w:val="StyleBoldUnderline"/>
        </w:rPr>
        <w:t xml:space="preserve">Fewer powers in the federal government would also mean fewer services provided </w:t>
      </w:r>
      <w:r>
        <w:rPr>
          <w:sz w:val="16"/>
        </w:rPr>
        <w:t>by it, and in the rare case of a shutdown, fewer subsequent hardships created.</w:t>
      </w:r>
      <w:r>
        <w:rPr>
          <w:sz w:val="12"/>
        </w:rPr>
        <w:t>¶</w:t>
      </w:r>
      <w:r>
        <w:rPr>
          <w:rStyle w:val="StyleBoldUnderline"/>
        </w:rPr>
        <w:t xml:space="preserve"> For example, if there were no national parks, but all state parks instead, they </w:t>
      </w:r>
      <w:r>
        <w:rPr>
          <w:sz w:val="16"/>
        </w:rPr>
        <w:t>would all be open right now.</w:t>
      </w:r>
      <w:r>
        <w:rPr>
          <w:rStyle w:val="StyleBoldUnderline"/>
        </w:rPr>
        <w:t xml:space="preserve"> If there weren’t four and a half million federal employees, but that many (or probably fewer) dispersed throughout the state governments, </w:t>
      </w:r>
      <w:r>
        <w:rPr>
          <w:sz w:val="16"/>
        </w:rPr>
        <w:t>there wouldn’t be nearly a million of them not working or working for delayed in the interim.</w:t>
      </w:r>
      <w:r>
        <w:rPr>
          <w:rStyle w:val="StyleBoldUnderline"/>
        </w:rPr>
        <w:t xml:space="preserve"> If the states funded WIC and other welfare programs themselves, </w:t>
      </w:r>
      <w:r>
        <w:rPr>
          <w:sz w:val="16"/>
        </w:rPr>
        <w:t>there might be fewer people on them and fewer going without assistance right now because of the shutdown.</w:t>
      </w:r>
      <w:r>
        <w:rPr>
          <w:sz w:val="12"/>
        </w:rPr>
        <w:t>¶</w:t>
      </w:r>
      <w:r>
        <w:rPr>
          <w:sz w:val="16"/>
        </w:rPr>
        <w:t xml:space="preserve"> Thomas Jefferson, the Apostle of Democracy, said it best in a letter to Judge William Johnson of South Carolina in 1823:</w:t>
      </w:r>
      <w:r>
        <w:rPr>
          <w:sz w:val="12"/>
        </w:rPr>
        <w:t>¶</w:t>
      </w:r>
      <w:r>
        <w:rPr>
          <w:sz w:val="16"/>
        </w:rPr>
        <w:t xml:space="preserve"> I answer by asking if a single state of the Union would have agreed to the constitution had it given all powers to the General government?</w:t>
      </w:r>
      <w:r>
        <w:rPr>
          <w:sz w:val="12"/>
        </w:rPr>
        <w:t>¶</w:t>
      </w:r>
      <w:r>
        <w:rPr>
          <w:sz w:val="16"/>
        </w:rPr>
        <w:t xml:space="preserve"> </w:t>
      </w:r>
    </w:p>
    <w:p w:rsidR="006E5285" w:rsidRDefault="006E5285" w:rsidP="006E5285">
      <w:pPr>
        <w:pStyle w:val="Heading3"/>
      </w:pPr>
      <w:r>
        <w:lastRenderedPageBreak/>
        <w:t xml:space="preserve">Alt causes </w:t>
      </w:r>
    </w:p>
    <w:p w:rsidR="00994630" w:rsidRDefault="00994630" w:rsidP="00994630">
      <w:pPr>
        <w:pStyle w:val="Heading4"/>
        <w:tabs>
          <w:tab w:val="left" w:pos="5310"/>
        </w:tabs>
      </w:pPr>
      <w:r>
        <w:rPr>
          <w:b w:val="0"/>
          <w:bCs w:val="0"/>
        </w:rPr>
        <w:t>Alt causes to Federalism Decline—Obamacare, and increasingly Federal government-centric policies</w:t>
      </w:r>
    </w:p>
    <w:p w:rsidR="006E5285" w:rsidRDefault="00994630" w:rsidP="00994630">
      <w:pPr>
        <w:rPr>
          <w:sz w:val="16"/>
          <w:szCs w:val="16"/>
        </w:rPr>
      </w:pPr>
      <w:r>
        <w:rPr>
          <w:rStyle w:val="StyleStyleBold12pt"/>
        </w:rPr>
        <w:t>Moore 9/28</w:t>
      </w:r>
      <w:r>
        <w:rPr>
          <w:sz w:val="16"/>
          <w:szCs w:val="16"/>
        </w:rPr>
        <w:t>, REP. LEWIS MOORE, R-Edmond, is committee chairman of the States’ Rights (Federalism) Committee of the Oklahoma House of Representatives. (Lewis, "Don’t remain silent where state’s rights are concerned" 9/28/13, Edmond Sun, http://www.edmondsun.com/ opinion/x1836122784/Don-t-remain-silent-where-state-s-rights-are-c</w:t>
      </w:r>
      <w:r w:rsidR="006E5285">
        <w:rPr>
          <w:sz w:val="16"/>
          <w:szCs w:val="16"/>
        </w:rPr>
        <w:t>oncerned#sthash.aygtHt6x.dpuf)/</w:t>
      </w:r>
    </w:p>
    <w:p w:rsidR="00994630" w:rsidRDefault="00994630" w:rsidP="00994630">
      <w:pPr>
        <w:rPr>
          <w:sz w:val="16"/>
          <w:szCs w:val="16"/>
        </w:rPr>
      </w:pPr>
      <w:r>
        <w:rPr>
          <w:sz w:val="16"/>
          <w:szCs w:val="16"/>
        </w:rPr>
        <w:t xml:space="preserve"> </w:t>
      </w:r>
    </w:p>
    <w:p w:rsidR="00994630" w:rsidRDefault="00994630" w:rsidP="00994630">
      <w:pPr>
        <w:rPr>
          <w:rStyle w:val="StyleStyleBold12pt"/>
          <w:b w:val="0"/>
          <w:bCs w:val="0"/>
          <w:sz w:val="16"/>
        </w:rPr>
      </w:pPr>
      <w:r>
        <w:rPr>
          <w:rStyle w:val="StyleStyleBold12pt"/>
          <w:sz w:val="16"/>
        </w:rPr>
        <w:t>EDMOND — Legislation to educate, inform and protect Oklahoma citizens and businesses against unconstitutional federal government intrusion is an important step for the state of Oklahoma. An interim study is scheduled for Oct. 30 to look at some of the concerns and actions we can take as a sovereign state.</w:t>
      </w:r>
      <w:r>
        <w:rPr>
          <w:rStyle w:val="StyleStyleBold12pt"/>
          <w:sz w:val="12"/>
        </w:rPr>
        <w:t>¶</w:t>
      </w:r>
      <w:r>
        <w:rPr>
          <w:rStyle w:val="StyleStyleBold12pt"/>
          <w:sz w:val="16"/>
        </w:rPr>
        <w:t xml:space="preserve"> In conjunction with our Oklahoma U.S. Senators, Congressman James Lankford, the state Attorney General’s office, the state Insurance Commissioner, the governor’s office and the Speaker of the House along with the state Senate we can coordinate a united front where </w:t>
      </w:r>
      <w:r>
        <w:rPr>
          <w:rStyle w:val="StyleBoldUnderline"/>
        </w:rPr>
        <w:t>state sovereignty issues are in jeopardy.</w:t>
      </w:r>
      <w:r>
        <w:rPr>
          <w:rStyle w:val="StyleStyleBold12pt"/>
          <w:sz w:val="12"/>
        </w:rPr>
        <w:t>¶</w:t>
      </w:r>
      <w:r>
        <w:rPr>
          <w:rStyle w:val="StyleStyleBold12pt"/>
          <w:sz w:val="16"/>
        </w:rPr>
        <w:t xml:space="preserve"> We plan to have the above officials or their representatives at the interim study to determine a united, coordinated response to unconstitutional federal government overreach.</w:t>
      </w:r>
      <w:r>
        <w:rPr>
          <w:rStyle w:val="StyleStyleBold12pt"/>
          <w:sz w:val="12"/>
        </w:rPr>
        <w:t>¶</w:t>
      </w:r>
      <w:r>
        <w:rPr>
          <w:rStyle w:val="StyleStyleBold12pt"/>
          <w:sz w:val="16"/>
        </w:rPr>
        <w:t xml:space="preserve"> </w:t>
      </w:r>
      <w:r>
        <w:rPr>
          <w:rStyle w:val="StyleBoldUnderline"/>
        </w:rPr>
        <w:t>One of the concerns</w:t>
      </w:r>
      <w:r>
        <w:rPr>
          <w:rStyle w:val="StyleStyleBold12pt"/>
          <w:sz w:val="16"/>
        </w:rPr>
        <w:t xml:space="preserve"> addressed </w:t>
      </w:r>
      <w:r>
        <w:rPr>
          <w:rStyle w:val="StyleBoldUnderline"/>
        </w:rPr>
        <w:t>will be the Affordable Care Act</w:t>
      </w:r>
      <w:r>
        <w:rPr>
          <w:rStyle w:val="StyleStyleBold12pt"/>
          <w:sz w:val="16"/>
        </w:rPr>
        <w:t xml:space="preserve"> vs. the Oklahoma Constitution and the 2010 referendum vote of the people of Oklahoma. By almost 70 percent, the people of Oklahoma voted to protect our state from the </w:t>
      </w:r>
      <w:r>
        <w:rPr>
          <w:rStyle w:val="StyleBoldUnderline"/>
        </w:rPr>
        <w:t>damaging affects to our liberty and economy by the individual mandate provision of the Affordable Care Act.</w:t>
      </w:r>
      <w:r>
        <w:rPr>
          <w:rStyle w:val="StyleBoldUnderline"/>
          <w:sz w:val="12"/>
        </w:rPr>
        <w:t>¶</w:t>
      </w:r>
      <w:r>
        <w:rPr>
          <w:rStyle w:val="StyleStyleBold12pt"/>
          <w:sz w:val="16"/>
        </w:rPr>
        <w:t xml:space="preserve"> Who has the final authority in where there is a conflict between the State and Federal government? In short, the state is supreme where the U.S. Constitution does not give the power to the federal government.”</w:t>
      </w:r>
      <w:r>
        <w:rPr>
          <w:rStyle w:val="StyleStyleBold12pt"/>
          <w:sz w:val="12"/>
        </w:rPr>
        <w:t>¶</w:t>
      </w:r>
      <w:r>
        <w:rPr>
          <w:rStyle w:val="StyleStyleBold12pt"/>
          <w:sz w:val="16"/>
        </w:rPr>
        <w:t xml:space="preserve"> Supremacy relates to which governing entity has ultimate authority if rules or rights are in conflict. Supremacy is often referred to by lawyers and government officials only as the federal government having unlimited authority over states and all other subdivisions. However, according to even recent opinions of the U.S. Supreme Court, supremacy is not a one-way street!</w:t>
      </w:r>
      <w:r>
        <w:rPr>
          <w:rStyle w:val="StyleStyleBold12pt"/>
          <w:sz w:val="12"/>
        </w:rPr>
        <w:t>¶</w:t>
      </w:r>
      <w:r>
        <w:rPr>
          <w:rStyle w:val="StyleStyleBold12pt"/>
          <w:sz w:val="16"/>
        </w:rPr>
        <w:t xml:space="preserve"> In the relatively recent Mack-Prinz v. U.S. decision, the U.S. Supreme Court declared, “The local or municipal authorities form distinct and independent portions of the supremacy, no more subject, within their respective spheres; to the general authority than the general authority is subject of them, within its own sphere.” </w:t>
      </w:r>
      <w:r>
        <w:rPr>
          <w:rStyle w:val="StyleStyleBold12pt"/>
          <w:sz w:val="12"/>
        </w:rPr>
        <w:t>¶</w:t>
      </w:r>
      <w:r>
        <w:rPr>
          <w:rStyle w:val="StyleStyleBold12pt"/>
          <w:sz w:val="16"/>
        </w:rPr>
        <w:t xml:space="preserve"> In this case the Supreme Court got it right, quoting verbatim Federalist Papers No. 39. The High Court went on to say this separation of the two spheres is one of the Constitution’s structural protections of liberty. Further elaborating, by quoting Federalist Papers No. 51 that “just as the separation and independence of the coordinate branches of the federal government serve to prevent the accumulation of excess power in any one branch, a healthy balance of power between the states and the federal government will reduce the risk of Tyranny and abuse from either front. Hence a double security arises to the rights of the people the different governments will control each other at the same time that each will be controlled by itself.”</w:t>
      </w:r>
      <w:r>
        <w:rPr>
          <w:rStyle w:val="StyleStyleBold12pt"/>
          <w:sz w:val="12"/>
        </w:rPr>
        <w:t>¶</w:t>
      </w:r>
      <w:r>
        <w:rPr>
          <w:rStyle w:val="Emphasis"/>
        </w:rPr>
        <w:t xml:space="preserve"> The sad thing is that this had to even go to the U.S. Supreme Court</w:t>
      </w:r>
      <w:r>
        <w:rPr>
          <w:rStyle w:val="StyleBoldUnderline"/>
        </w:rPr>
        <w:t>. Our U.S. senators and representatives as well as the executive branch should have recognized that this is not constitutional and stopped it dead in its tracks. The U.S. Senate’s primary purpose is to protect states’ rights</w:t>
      </w:r>
      <w:r>
        <w:rPr>
          <w:rStyle w:val="Emphasis"/>
        </w:rPr>
        <w:t>. It didn’t happen in this case.</w:t>
      </w:r>
      <w:r>
        <w:rPr>
          <w:rStyle w:val="StyleStyleBold12pt"/>
          <w:sz w:val="16"/>
        </w:rPr>
        <w:t xml:space="preserve"> Instead </w:t>
      </w:r>
      <w:r>
        <w:rPr>
          <w:rStyle w:val="StyleStyleBold12pt"/>
          <w:u w:val="single"/>
        </w:rPr>
        <w:t>we have a constitutional crisis that each state will now have to contend with.</w:t>
      </w:r>
      <w:r>
        <w:rPr>
          <w:rStyle w:val="StyleStyleBold12pt"/>
          <w:sz w:val="16"/>
        </w:rPr>
        <w:t xml:space="preserve"> It is forcing our state elected officials to exercise our states’ supremacy, concerning this issue, which probably isn’t a bad thing.</w:t>
      </w:r>
      <w:r>
        <w:rPr>
          <w:rStyle w:val="StyleStyleBold12pt"/>
          <w:sz w:val="12"/>
        </w:rPr>
        <w:t>¶</w:t>
      </w:r>
      <w:r>
        <w:rPr>
          <w:rStyle w:val="StyleStyleBold12pt"/>
          <w:sz w:val="16"/>
        </w:rPr>
        <w:t xml:space="preserve"> We are either going to come out of this a stronger state, having protected individual liberty or we will know that we are no longer free as citizens but rather subjects, required to submit to a central government that can control much of what we do in our daily lives. </w:t>
      </w:r>
      <w:r>
        <w:rPr>
          <w:rStyle w:val="Emphasis"/>
        </w:rPr>
        <w:t>Nothing will be left unmonitored.</w:t>
      </w:r>
      <w:r>
        <w:rPr>
          <w:rStyle w:val="StyleBoldUnderline"/>
        </w:rPr>
        <w:t xml:space="preserve"> Your movement by car and plane, your phone calls, your Internet, your children’s education, your choice of information sources, your job, college loans, mortgages, health care, retirement, taxes, tax preparation, energy use, food choices and more will be affected by a federal government that exceeds their rightful boundaries</w:t>
      </w:r>
      <w:r>
        <w:rPr>
          <w:rStyle w:val="StyleStyleBold12pt"/>
          <w:sz w:val="16"/>
        </w:rPr>
        <w:t>. If we are ever going to reset our constitutional boundaries the time is now.</w:t>
      </w:r>
      <w:r>
        <w:rPr>
          <w:rStyle w:val="StyleStyleBold12pt"/>
          <w:sz w:val="12"/>
        </w:rPr>
        <w:t>¶</w:t>
      </w:r>
      <w:r>
        <w:rPr>
          <w:rStyle w:val="StyleStyleBold12pt"/>
          <w:sz w:val="16"/>
        </w:rPr>
        <w:t xml:space="preserve"> There is hope. We have concerned elected officials who are highly motivated to make something happen in the defense of our state. There is a remedy and it has always been right there in front of us. Knowledge is power and silence is consent.</w:t>
      </w:r>
    </w:p>
    <w:p w:rsidR="00994630" w:rsidRPr="007C0C37" w:rsidRDefault="00994630" w:rsidP="007C0C37"/>
    <w:sectPr w:rsidR="00994630" w:rsidRPr="007C0C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106A" w:rsidRDefault="0039106A" w:rsidP="005F5576">
      <w:r>
        <w:separator/>
      </w:r>
    </w:p>
  </w:endnote>
  <w:endnote w:type="continuationSeparator" w:id="0">
    <w:p w:rsidR="0039106A" w:rsidRDefault="0039106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29D77CFB" w:usb2="00000012" w:usb3="00000000" w:csb0="0008008D" w:csb1="00000000"/>
  </w:font>
  <w:font w:name="Georgia">
    <w:panose1 w:val="02040502050405020303"/>
    <w:charset w:val="00"/>
    <w:family w:val="roman"/>
    <w:pitch w:val="variable"/>
    <w:sig w:usb0="00000287" w:usb1="00000000" w:usb2="00000000" w:usb3="00000000" w:csb0="0000009F" w:csb1="00000000"/>
  </w:font>
  <w:font w:name="Georgia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106A" w:rsidRDefault="0039106A" w:rsidP="005F5576">
      <w:r>
        <w:separator/>
      </w:r>
    </w:p>
  </w:footnote>
  <w:footnote w:type="continuationSeparator" w:id="0">
    <w:p w:rsidR="0039106A" w:rsidRDefault="0039106A"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8F5662"/>
    <w:multiLevelType w:val="hybridMultilevel"/>
    <w:tmpl w:val="09B4A486"/>
    <w:lvl w:ilvl="0" w:tplc="C03C74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5A86845"/>
    <w:multiLevelType w:val="hybridMultilevel"/>
    <w:tmpl w:val="CE60E32E"/>
    <w:lvl w:ilvl="0" w:tplc="68FE48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E36D28"/>
    <w:multiLevelType w:val="hybridMultilevel"/>
    <w:tmpl w:val="36907AE4"/>
    <w:lvl w:ilvl="0" w:tplc="46C8B6A4">
      <w:numFmt w:val="bullet"/>
      <w:lvlText w:val="-"/>
      <w:lvlJc w:val="left"/>
      <w:pPr>
        <w:ind w:left="420" w:hanging="360"/>
      </w:pPr>
      <w:rPr>
        <w:rFonts w:ascii="Times New Roman" w:eastAsiaTheme="majorEastAsia" w:hAnsi="Times New Roman" w:cs="Times New Roman"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nsid w:val="7C7C0753"/>
    <w:multiLevelType w:val="hybridMultilevel"/>
    <w:tmpl w:val="69EC1FB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0"/>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839"/>
    <w:rsid w:val="000022F2"/>
    <w:rsid w:val="0000459F"/>
    <w:rsid w:val="00004EB4"/>
    <w:rsid w:val="0002196C"/>
    <w:rsid w:val="00021F29"/>
    <w:rsid w:val="00026EEE"/>
    <w:rsid w:val="00027EED"/>
    <w:rsid w:val="0003041D"/>
    <w:rsid w:val="00033028"/>
    <w:rsid w:val="000360A7"/>
    <w:rsid w:val="00037E56"/>
    <w:rsid w:val="000521B0"/>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715B"/>
    <w:rsid w:val="0016509D"/>
    <w:rsid w:val="0016711C"/>
    <w:rsid w:val="00167A9F"/>
    <w:rsid w:val="001711E1"/>
    <w:rsid w:val="00173E01"/>
    <w:rsid w:val="00175018"/>
    <w:rsid w:val="00177828"/>
    <w:rsid w:val="00177A1E"/>
    <w:rsid w:val="00182D51"/>
    <w:rsid w:val="0018565A"/>
    <w:rsid w:val="0019587B"/>
    <w:rsid w:val="001A4F0E"/>
    <w:rsid w:val="001B01C8"/>
    <w:rsid w:val="001B0A04"/>
    <w:rsid w:val="001B3CEC"/>
    <w:rsid w:val="001C1D82"/>
    <w:rsid w:val="001C2147"/>
    <w:rsid w:val="001C587E"/>
    <w:rsid w:val="001C7C90"/>
    <w:rsid w:val="001D0D51"/>
    <w:rsid w:val="001F625A"/>
    <w:rsid w:val="001F6412"/>
    <w:rsid w:val="001F7572"/>
    <w:rsid w:val="0020006E"/>
    <w:rsid w:val="002009AE"/>
    <w:rsid w:val="002101DA"/>
    <w:rsid w:val="00217499"/>
    <w:rsid w:val="0024023F"/>
    <w:rsid w:val="00240C4E"/>
    <w:rsid w:val="0024123E"/>
    <w:rsid w:val="00243DC0"/>
    <w:rsid w:val="00250E16"/>
    <w:rsid w:val="00257696"/>
    <w:rsid w:val="0026382E"/>
    <w:rsid w:val="00272786"/>
    <w:rsid w:val="00287AB7"/>
    <w:rsid w:val="0029195A"/>
    <w:rsid w:val="00294D00"/>
    <w:rsid w:val="002A213E"/>
    <w:rsid w:val="002A2B7B"/>
    <w:rsid w:val="002A612B"/>
    <w:rsid w:val="002B68A4"/>
    <w:rsid w:val="002C571D"/>
    <w:rsid w:val="002C5772"/>
    <w:rsid w:val="002D0374"/>
    <w:rsid w:val="002D2946"/>
    <w:rsid w:val="002D529E"/>
    <w:rsid w:val="002D6BD6"/>
    <w:rsid w:val="002E4DD9"/>
    <w:rsid w:val="002F0314"/>
    <w:rsid w:val="002F0556"/>
    <w:rsid w:val="003010A5"/>
    <w:rsid w:val="003024D9"/>
    <w:rsid w:val="00305322"/>
    <w:rsid w:val="0031182D"/>
    <w:rsid w:val="00314B9D"/>
    <w:rsid w:val="00315CA2"/>
    <w:rsid w:val="00316FEB"/>
    <w:rsid w:val="00326EEB"/>
    <w:rsid w:val="0033078A"/>
    <w:rsid w:val="00331559"/>
    <w:rsid w:val="00341D6C"/>
    <w:rsid w:val="00344E91"/>
    <w:rsid w:val="00347123"/>
    <w:rsid w:val="0034756E"/>
    <w:rsid w:val="00347E74"/>
    <w:rsid w:val="0035015D"/>
    <w:rsid w:val="00351D97"/>
    <w:rsid w:val="00354B5B"/>
    <w:rsid w:val="003575F1"/>
    <w:rsid w:val="0037550B"/>
    <w:rsid w:val="0038316E"/>
    <w:rsid w:val="00383E0A"/>
    <w:rsid w:val="003847C7"/>
    <w:rsid w:val="00385298"/>
    <w:rsid w:val="003852CE"/>
    <w:rsid w:val="0039106A"/>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553A"/>
    <w:rsid w:val="004319DE"/>
    <w:rsid w:val="00435232"/>
    <w:rsid w:val="004400EA"/>
    <w:rsid w:val="00450882"/>
    <w:rsid w:val="00451C20"/>
    <w:rsid w:val="00452001"/>
    <w:rsid w:val="0045442E"/>
    <w:rsid w:val="004564E2"/>
    <w:rsid w:val="00462418"/>
    <w:rsid w:val="00463A02"/>
    <w:rsid w:val="00471A70"/>
    <w:rsid w:val="00473A79"/>
    <w:rsid w:val="00475E03"/>
    <w:rsid w:val="00476723"/>
    <w:rsid w:val="0047798D"/>
    <w:rsid w:val="00487D3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1E8F"/>
    <w:rsid w:val="004F33F3"/>
    <w:rsid w:val="004F45B0"/>
    <w:rsid w:val="005020C3"/>
    <w:rsid w:val="005111F8"/>
    <w:rsid w:val="00513FA2"/>
    <w:rsid w:val="00514387"/>
    <w:rsid w:val="00516459"/>
    <w:rsid w:val="00520153"/>
    <w:rsid w:val="005349E1"/>
    <w:rsid w:val="00535D8D"/>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5A3C"/>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240AF"/>
    <w:rsid w:val="0063578B"/>
    <w:rsid w:val="00636B3D"/>
    <w:rsid w:val="00641025"/>
    <w:rsid w:val="00650E98"/>
    <w:rsid w:val="00656C61"/>
    <w:rsid w:val="006672D8"/>
    <w:rsid w:val="00670D96"/>
    <w:rsid w:val="00672877"/>
    <w:rsid w:val="00683154"/>
    <w:rsid w:val="00690115"/>
    <w:rsid w:val="00690898"/>
    <w:rsid w:val="00693039"/>
    <w:rsid w:val="00693A5A"/>
    <w:rsid w:val="00695F56"/>
    <w:rsid w:val="006B302F"/>
    <w:rsid w:val="006C5AD2"/>
    <w:rsid w:val="006C64D4"/>
    <w:rsid w:val="006D6801"/>
    <w:rsid w:val="006E5285"/>
    <w:rsid w:val="006E53F0"/>
    <w:rsid w:val="006F46C3"/>
    <w:rsid w:val="006F7CDF"/>
    <w:rsid w:val="00700BDB"/>
    <w:rsid w:val="0070121B"/>
    <w:rsid w:val="00701E73"/>
    <w:rsid w:val="0070208A"/>
    <w:rsid w:val="00711FE2"/>
    <w:rsid w:val="00712649"/>
    <w:rsid w:val="00714BC9"/>
    <w:rsid w:val="00723F91"/>
    <w:rsid w:val="00725623"/>
    <w:rsid w:val="00734839"/>
    <w:rsid w:val="00743059"/>
    <w:rsid w:val="00744F58"/>
    <w:rsid w:val="00750CED"/>
    <w:rsid w:val="00760A29"/>
    <w:rsid w:val="007668B2"/>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C37"/>
    <w:rsid w:val="007C350D"/>
    <w:rsid w:val="007C3689"/>
    <w:rsid w:val="007C3C9B"/>
    <w:rsid w:val="007D3012"/>
    <w:rsid w:val="007D65A7"/>
    <w:rsid w:val="007E3F59"/>
    <w:rsid w:val="007E5043"/>
    <w:rsid w:val="007E5183"/>
    <w:rsid w:val="007F4A2A"/>
    <w:rsid w:val="008133F9"/>
    <w:rsid w:val="00823AAC"/>
    <w:rsid w:val="008258B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4A5E"/>
    <w:rsid w:val="00915AD4"/>
    <w:rsid w:val="00915EF1"/>
    <w:rsid w:val="00924C08"/>
    <w:rsid w:val="00927D88"/>
    <w:rsid w:val="00930D1F"/>
    <w:rsid w:val="00933F01"/>
    <w:rsid w:val="009349CF"/>
    <w:rsid w:val="00935127"/>
    <w:rsid w:val="0094025E"/>
    <w:rsid w:val="0094256C"/>
    <w:rsid w:val="00953F11"/>
    <w:rsid w:val="009706C1"/>
    <w:rsid w:val="00976675"/>
    <w:rsid w:val="00976FBF"/>
    <w:rsid w:val="00984B38"/>
    <w:rsid w:val="00994630"/>
    <w:rsid w:val="009A0636"/>
    <w:rsid w:val="009A6FF5"/>
    <w:rsid w:val="009B2B47"/>
    <w:rsid w:val="009B35DB"/>
    <w:rsid w:val="009C4298"/>
    <w:rsid w:val="009D318C"/>
    <w:rsid w:val="009D417C"/>
    <w:rsid w:val="00A02EFC"/>
    <w:rsid w:val="00A05A2C"/>
    <w:rsid w:val="00A10B8B"/>
    <w:rsid w:val="00A20D78"/>
    <w:rsid w:val="00A2174A"/>
    <w:rsid w:val="00A26733"/>
    <w:rsid w:val="00A32DEF"/>
    <w:rsid w:val="00A3595E"/>
    <w:rsid w:val="00A40BBE"/>
    <w:rsid w:val="00A46C7F"/>
    <w:rsid w:val="00A554CE"/>
    <w:rsid w:val="00A6365D"/>
    <w:rsid w:val="00A73245"/>
    <w:rsid w:val="00A76BF5"/>
    <w:rsid w:val="00A77145"/>
    <w:rsid w:val="00A82989"/>
    <w:rsid w:val="00A904FE"/>
    <w:rsid w:val="00A9262C"/>
    <w:rsid w:val="00A96E98"/>
    <w:rsid w:val="00AB3B76"/>
    <w:rsid w:val="00AB61DD"/>
    <w:rsid w:val="00AC222F"/>
    <w:rsid w:val="00AC2CC7"/>
    <w:rsid w:val="00AC7B3B"/>
    <w:rsid w:val="00AD3CE6"/>
    <w:rsid w:val="00AD61C9"/>
    <w:rsid w:val="00AE1307"/>
    <w:rsid w:val="00AE7586"/>
    <w:rsid w:val="00AF7A65"/>
    <w:rsid w:val="00B06710"/>
    <w:rsid w:val="00B07EBF"/>
    <w:rsid w:val="00B166CB"/>
    <w:rsid w:val="00B235E1"/>
    <w:rsid w:val="00B272CF"/>
    <w:rsid w:val="00B3145D"/>
    <w:rsid w:val="00B357BA"/>
    <w:rsid w:val="00B3585A"/>
    <w:rsid w:val="00B564DB"/>
    <w:rsid w:val="00B768B6"/>
    <w:rsid w:val="00B816A3"/>
    <w:rsid w:val="00B908D1"/>
    <w:rsid w:val="00B940D1"/>
    <w:rsid w:val="00BA35D5"/>
    <w:rsid w:val="00BB58BD"/>
    <w:rsid w:val="00BB6A26"/>
    <w:rsid w:val="00BC1034"/>
    <w:rsid w:val="00BE2408"/>
    <w:rsid w:val="00BE3EC6"/>
    <w:rsid w:val="00BE5BEB"/>
    <w:rsid w:val="00BE6528"/>
    <w:rsid w:val="00C0087A"/>
    <w:rsid w:val="00C05F9D"/>
    <w:rsid w:val="00C139AF"/>
    <w:rsid w:val="00C27212"/>
    <w:rsid w:val="00C34185"/>
    <w:rsid w:val="00C34C5F"/>
    <w:rsid w:val="00C42DD6"/>
    <w:rsid w:val="00C52087"/>
    <w:rsid w:val="00C545E7"/>
    <w:rsid w:val="00C66858"/>
    <w:rsid w:val="00C72E69"/>
    <w:rsid w:val="00C7411E"/>
    <w:rsid w:val="00C84988"/>
    <w:rsid w:val="00C87893"/>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186A"/>
    <w:rsid w:val="00DC701C"/>
    <w:rsid w:val="00DD4FEA"/>
    <w:rsid w:val="00DD7F91"/>
    <w:rsid w:val="00DE3FC5"/>
    <w:rsid w:val="00E00376"/>
    <w:rsid w:val="00E01016"/>
    <w:rsid w:val="00E043B1"/>
    <w:rsid w:val="00E14EBD"/>
    <w:rsid w:val="00E16734"/>
    <w:rsid w:val="00E170FF"/>
    <w:rsid w:val="00E23260"/>
    <w:rsid w:val="00E2367A"/>
    <w:rsid w:val="00E27BC7"/>
    <w:rsid w:val="00E35FC9"/>
    <w:rsid w:val="00E377A4"/>
    <w:rsid w:val="00E41346"/>
    <w:rsid w:val="00E420E9"/>
    <w:rsid w:val="00E4635D"/>
    <w:rsid w:val="00E61D76"/>
    <w:rsid w:val="00E674DB"/>
    <w:rsid w:val="00E70912"/>
    <w:rsid w:val="00E75F28"/>
    <w:rsid w:val="00E8780A"/>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64DCC"/>
    <w:rsid w:val="00F76366"/>
    <w:rsid w:val="00F805C0"/>
    <w:rsid w:val="00FA1293"/>
    <w:rsid w:val="00FB4261"/>
    <w:rsid w:val="00FB43B1"/>
    <w:rsid w:val="00FC0608"/>
    <w:rsid w:val="00FC2155"/>
    <w:rsid w:val="00FC41A7"/>
    <w:rsid w:val="00FD675B"/>
    <w:rsid w:val="00FD7483"/>
    <w:rsid w:val="00FE352F"/>
    <w:rsid w:val="00FE380E"/>
    <w:rsid w:val="00FE4404"/>
    <w:rsid w:val="00FE7B0F"/>
    <w:rsid w:val="00FF182D"/>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287E6B2A-35C6-4BDD-BD7E-2C9247D6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7550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7550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7550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7550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small space,Medium Grid 21,Dont use,Very Small Text,heading 2,Heading 2 Char2 Char,Heading 2 Char1 Char Char, Ch"/>
    <w:basedOn w:val="Normal"/>
    <w:next w:val="Normal"/>
    <w:link w:val="Heading4Char"/>
    <w:uiPriority w:val="4"/>
    <w:qFormat/>
    <w:rsid w:val="0037550B"/>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3755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550B"/>
  </w:style>
  <w:style w:type="character" w:customStyle="1" w:styleId="Heading1Char">
    <w:name w:val="Heading 1 Char"/>
    <w:aliases w:val="Pocket Char"/>
    <w:basedOn w:val="DefaultParagraphFont"/>
    <w:link w:val="Heading1"/>
    <w:uiPriority w:val="1"/>
    <w:rsid w:val="0037550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7550B"/>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37550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7550B"/>
    <w:rPr>
      <w:b/>
      <w:bCs/>
    </w:rPr>
  </w:style>
  <w:style w:type="character" w:customStyle="1" w:styleId="Heading3Char">
    <w:name w:val="Heading 3 Char"/>
    <w:aliases w:val="Block Char"/>
    <w:basedOn w:val="DefaultParagraphFont"/>
    <w:link w:val="Heading3"/>
    <w:uiPriority w:val="3"/>
    <w:rsid w:val="0037550B"/>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Citation Char Char Char,Heading 3 Char1 Char Char Char,ci,Style,Style Underline,c"/>
    <w:basedOn w:val="DefaultParagraphFont"/>
    <w:uiPriority w:val="6"/>
    <w:qFormat/>
    <w:rsid w:val="0037550B"/>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3 pt,tagld + 12 pt,Style Style Bold + 11 pt,Style 13 pt Bold"/>
    <w:basedOn w:val="StyleBold"/>
    <w:uiPriority w:val="5"/>
    <w:qFormat/>
    <w:rsid w:val="0037550B"/>
    <w:rPr>
      <w:b/>
      <w:bCs/>
      <w:sz w:val="26"/>
      <w:u w:val="none"/>
    </w:rPr>
  </w:style>
  <w:style w:type="paragraph" w:styleId="Header">
    <w:name w:val="header"/>
    <w:basedOn w:val="Normal"/>
    <w:link w:val="HeaderChar"/>
    <w:uiPriority w:val="99"/>
    <w:semiHidden/>
    <w:rsid w:val="0037550B"/>
    <w:pPr>
      <w:tabs>
        <w:tab w:val="center" w:pos="4680"/>
        <w:tab w:val="right" w:pos="9360"/>
      </w:tabs>
    </w:pPr>
  </w:style>
  <w:style w:type="character" w:customStyle="1" w:styleId="HeaderChar">
    <w:name w:val="Header Char"/>
    <w:basedOn w:val="DefaultParagraphFont"/>
    <w:link w:val="Header"/>
    <w:uiPriority w:val="99"/>
    <w:semiHidden/>
    <w:rsid w:val="0037550B"/>
    <w:rPr>
      <w:rFonts w:ascii="Calibri" w:hAnsi="Calibri" w:cs="Calibri"/>
    </w:rPr>
  </w:style>
  <w:style w:type="paragraph" w:styleId="Footer">
    <w:name w:val="footer"/>
    <w:basedOn w:val="Normal"/>
    <w:link w:val="FooterChar"/>
    <w:uiPriority w:val="99"/>
    <w:semiHidden/>
    <w:rsid w:val="0037550B"/>
    <w:pPr>
      <w:tabs>
        <w:tab w:val="center" w:pos="4680"/>
        <w:tab w:val="right" w:pos="9360"/>
      </w:tabs>
    </w:pPr>
  </w:style>
  <w:style w:type="character" w:customStyle="1" w:styleId="FooterChar">
    <w:name w:val="Footer Char"/>
    <w:basedOn w:val="DefaultParagraphFont"/>
    <w:link w:val="Footer"/>
    <w:uiPriority w:val="99"/>
    <w:semiHidden/>
    <w:rsid w:val="0037550B"/>
    <w:rPr>
      <w:rFonts w:ascii="Calibri" w:hAnsi="Calibri" w:cs="Calibri"/>
    </w:rPr>
  </w:style>
  <w:style w:type="character" w:styleId="Hyperlink">
    <w:name w:val="Hyperlink"/>
    <w:aliases w:val="heading 1 (block title),Important,Read,Card Text,Internet Link"/>
    <w:basedOn w:val="DefaultParagraphFont"/>
    <w:uiPriority w:val="99"/>
    <w:rsid w:val="0037550B"/>
    <w:rPr>
      <w:color w:val="auto"/>
      <w:u w:val="none"/>
    </w:rPr>
  </w:style>
  <w:style w:type="character" w:styleId="FollowedHyperlink">
    <w:name w:val="FollowedHyperlink"/>
    <w:basedOn w:val="DefaultParagraphFont"/>
    <w:uiPriority w:val="99"/>
    <w:semiHidden/>
    <w:rsid w:val="0037550B"/>
    <w:rPr>
      <w:color w:val="auto"/>
      <w:u w:val="none"/>
    </w:rPr>
  </w:style>
  <w:style w:type="character" w:customStyle="1" w:styleId="Heading4Char">
    <w:name w:val="Heading 4 Char"/>
    <w:aliases w:val="Tag Char,Big card Char,body Char,small text Char,Normal Tag Char,small space Char,Medium Grid 21 Char,Dont use Char,Very Small Text Char,heading 2 Char,Heading 2 Char2 Char Char1, Ch Char"/>
    <w:basedOn w:val="DefaultParagraphFont"/>
    <w:link w:val="Heading4"/>
    <w:uiPriority w:val="4"/>
    <w:rsid w:val="0037550B"/>
    <w:rPr>
      <w:rFonts w:ascii="Calibri" w:eastAsiaTheme="majorEastAsia" w:hAnsi="Calibri" w:cstheme="majorBidi"/>
      <w:b/>
      <w:bCs/>
      <w:iCs/>
      <w:sz w:val="26"/>
    </w:rPr>
  </w:style>
  <w:style w:type="character" w:customStyle="1" w:styleId="apple-converted-space">
    <w:name w:val="apple-converted-space"/>
    <w:basedOn w:val="DefaultParagraphFont"/>
    <w:rsid w:val="00C139AF"/>
  </w:style>
  <w:style w:type="paragraph" w:customStyle="1" w:styleId="card">
    <w:name w:val="card"/>
    <w:basedOn w:val="Normal"/>
    <w:next w:val="Normal"/>
    <w:link w:val="cardChar"/>
    <w:uiPriority w:val="1"/>
    <w:qFormat/>
    <w:rsid w:val="00463A02"/>
    <w:pPr>
      <w:ind w:left="288" w:right="288"/>
    </w:pPr>
    <w:rPr>
      <w:rFonts w:asciiTheme="minorHAnsi" w:hAnsiTheme="minorHAnsi" w:cstheme="minorBidi"/>
      <w:b/>
      <w:bCs/>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cite,Heading 3 Char1"/>
    <w:basedOn w:val="DefaultParagraphFont"/>
    <w:link w:val="Citation"/>
    <w:qFormat/>
    <w:locked/>
    <w:rsid w:val="00914A5E"/>
    <w:rPr>
      <w:rFonts w:ascii="Arial" w:hAnsi="Arial" w:cs="Times New Roman"/>
      <w:b/>
      <w:sz w:val="24"/>
      <w:u w:val="single"/>
    </w:rPr>
  </w:style>
  <w:style w:type="paragraph" w:customStyle="1" w:styleId="Citation">
    <w:name w:val="Citation"/>
    <w:basedOn w:val="Normal"/>
    <w:link w:val="CitationChar"/>
    <w:qFormat/>
    <w:rsid w:val="00914A5E"/>
    <w:rPr>
      <w:rFonts w:ascii="Arial" w:hAnsi="Arial" w:cs="Times New Roman"/>
      <w:b/>
      <w:sz w:val="24"/>
      <w:u w:val="single"/>
    </w:rPr>
  </w:style>
  <w:style w:type="paragraph" w:customStyle="1" w:styleId="TagText">
    <w:name w:val="TagText"/>
    <w:basedOn w:val="Normal"/>
    <w:qFormat/>
    <w:rsid w:val="00914A5E"/>
    <w:rPr>
      <w:rFonts w:ascii="Arial" w:eastAsia="Calibri" w:hAnsi="Arial" w:cs="Times New Roman"/>
      <w:b/>
      <w:sz w:val="24"/>
    </w:rPr>
  </w:style>
  <w:style w:type="character" w:styleId="IntenseEmphasis">
    <w:name w:val="Intense Emphasis"/>
    <w:aliases w:val="Bold Cite Char,Underline Char,Intense Emphasis111,Bo"/>
    <w:uiPriority w:val="6"/>
    <w:qFormat/>
    <w:rsid w:val="00A32DEF"/>
    <w:rPr>
      <w:b w:val="0"/>
      <w:bCs/>
      <w:u w:val="single"/>
    </w:rPr>
  </w:style>
  <w:style w:type="paragraph" w:customStyle="1" w:styleId="tag">
    <w:name w:val="tag"/>
    <w:basedOn w:val="Normal"/>
    <w:link w:val="tagChar"/>
    <w:rsid w:val="0041553A"/>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1 Char Char1,Heading 2 Char Char Char Char1,Heading 2 Char2 Char1,Heading 2 Char1"/>
    <w:link w:val="tag"/>
    <w:locked/>
    <w:rsid w:val="0041553A"/>
    <w:rPr>
      <w:rFonts w:ascii="Calibri" w:eastAsia="Times New Roman" w:hAnsi="Calibri" w:cs="Calibri"/>
      <w:b/>
      <w:sz w:val="24"/>
      <w:szCs w:val="20"/>
    </w:rPr>
  </w:style>
  <w:style w:type="paragraph" w:customStyle="1" w:styleId="tiny">
    <w:name w:val="tiny"/>
    <w:next w:val="Normal"/>
    <w:link w:val="tinyChar"/>
    <w:autoRedefine/>
    <w:rsid w:val="0041553A"/>
    <w:pPr>
      <w:spacing w:after="0" w:line="240" w:lineRule="auto"/>
      <w:contextualSpacing/>
    </w:pPr>
    <w:rPr>
      <w:rFonts w:ascii="Times New Roman" w:eastAsia="Malgun Gothic" w:hAnsi="Times New Roman" w:cs="Times New Roman"/>
      <w:sz w:val="20"/>
      <w:szCs w:val="24"/>
    </w:rPr>
  </w:style>
  <w:style w:type="character" w:customStyle="1" w:styleId="tinyChar">
    <w:name w:val="tiny Char"/>
    <w:basedOn w:val="DefaultParagraphFont"/>
    <w:link w:val="tiny"/>
    <w:rsid w:val="0041553A"/>
    <w:rPr>
      <w:rFonts w:ascii="Times New Roman" w:eastAsia="Malgun Gothic" w:hAnsi="Times New Roman" w:cs="Times New Roman"/>
      <w:sz w:val="20"/>
      <w:szCs w:val="24"/>
    </w:rPr>
  </w:style>
  <w:style w:type="paragraph" w:customStyle="1" w:styleId="underlined">
    <w:name w:val="underlined"/>
    <w:next w:val="Normal"/>
    <w:link w:val="underlinedChar"/>
    <w:autoRedefine/>
    <w:rsid w:val="0041553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1553A"/>
    <w:rPr>
      <w:rFonts w:ascii="Times New Roman" w:eastAsia="Malgun Gothic" w:hAnsi="Times New Roman" w:cs="Times New Roman"/>
      <w:sz w:val="21"/>
      <w:szCs w:val="24"/>
      <w:u w:val="single"/>
    </w:rPr>
  </w:style>
  <w:style w:type="character" w:customStyle="1" w:styleId="underline">
    <w:name w:val="underline"/>
    <w:basedOn w:val="DefaultParagraphFont"/>
    <w:link w:val="textbold"/>
    <w:qFormat/>
    <w:rsid w:val="00A05A2C"/>
    <w:rPr>
      <w:rFonts w:ascii="Times New Roman" w:hAnsi="Times New Roman"/>
      <w:b/>
      <w:sz w:val="20"/>
      <w:u w:val="single"/>
    </w:rPr>
  </w:style>
  <w:style w:type="paragraph" w:customStyle="1" w:styleId="Cards">
    <w:name w:val="Cards"/>
    <w:next w:val="Normal"/>
    <w:link w:val="CardsChar"/>
    <w:qFormat/>
    <w:rsid w:val="006C5AD2"/>
    <w:pPr>
      <w:widowControl w:val="0"/>
      <w:spacing w:after="0" w:line="240" w:lineRule="auto"/>
      <w:ind w:left="432" w:right="432"/>
    </w:pPr>
    <w:rPr>
      <w:rFonts w:ascii="Times New Roman" w:eastAsia="Times New Roman" w:hAnsi="Times New Roman" w:cs="Times New Roman"/>
      <w:sz w:val="24"/>
      <w:szCs w:val="24"/>
    </w:rPr>
  </w:style>
  <w:style w:type="character" w:customStyle="1" w:styleId="CardsChar">
    <w:name w:val="Cards Char"/>
    <w:link w:val="Cards"/>
    <w:locked/>
    <w:rsid w:val="006C5AD2"/>
    <w:rPr>
      <w:rFonts w:ascii="Times New Roman" w:eastAsia="Times New Roman" w:hAnsi="Times New Roman" w:cs="Times New Roman"/>
      <w:sz w:val="24"/>
      <w:szCs w:val="24"/>
    </w:rPr>
  </w:style>
  <w:style w:type="paragraph" w:styleId="ListParagraph">
    <w:name w:val="List Paragraph"/>
    <w:basedOn w:val="Normal"/>
    <w:uiPriority w:val="34"/>
    <w:rsid w:val="00A02EFC"/>
    <w:pPr>
      <w:ind w:left="720"/>
      <w:contextualSpacing/>
    </w:pPr>
  </w:style>
  <w:style w:type="character" w:customStyle="1" w:styleId="verdana">
    <w:name w:val="verdana"/>
    <w:basedOn w:val="DefaultParagraphFont"/>
    <w:rsid w:val="001B01C8"/>
  </w:style>
  <w:style w:type="character" w:customStyle="1" w:styleId="hit">
    <w:name w:val="hit"/>
    <w:basedOn w:val="DefaultParagraphFont"/>
    <w:rsid w:val="001B01C8"/>
  </w:style>
  <w:style w:type="character" w:styleId="Strong">
    <w:name w:val="Strong"/>
    <w:basedOn w:val="DefaultParagraphFont"/>
    <w:uiPriority w:val="22"/>
    <w:qFormat/>
    <w:rsid w:val="0024123E"/>
    <w:rPr>
      <w:b/>
      <w:bCs/>
    </w:rPr>
  </w:style>
  <w:style w:type="character" w:customStyle="1" w:styleId="cardChar">
    <w:name w:val="card Char"/>
    <w:link w:val="card"/>
    <w:uiPriority w:val="1"/>
    <w:locked/>
    <w:rsid w:val="007C0C37"/>
    <w:rPr>
      <w:b/>
      <w:bCs/>
      <w:u w:val="single"/>
    </w:rPr>
  </w:style>
  <w:style w:type="paragraph" w:customStyle="1" w:styleId="textbold">
    <w:name w:val="text bold"/>
    <w:basedOn w:val="Normal"/>
    <w:link w:val="underline"/>
    <w:qFormat/>
    <w:rsid w:val="007C0C37"/>
    <w:pPr>
      <w:ind w:left="720"/>
      <w:jc w:val="both"/>
    </w:pPr>
    <w:rPr>
      <w:rFonts w:ascii="Times New Roman" w:hAnsi="Times New Roman" w:cstheme="minorBidi"/>
      <w:b/>
      <w:sz w:val="20"/>
      <w:u w:val="single"/>
    </w:rPr>
  </w:style>
  <w:style w:type="character" w:customStyle="1" w:styleId="CardsChar1">
    <w:name w:val="Cards Char1"/>
    <w:locked/>
    <w:rsid w:val="007C0C37"/>
    <w:rPr>
      <w:rFonts w:ascii="Times New Roman" w:eastAsia="Times New Roman" w:hAnsi="Times New Roman" w:cs="Times New Roman"/>
      <w:sz w:val="20"/>
      <w:szCs w:val="20"/>
    </w:rPr>
  </w:style>
  <w:style w:type="character" w:customStyle="1" w:styleId="VerbalCiteChar">
    <w:name w:val="VerbalCite Char"/>
    <w:basedOn w:val="DefaultParagraphFont"/>
    <w:link w:val="VerbalCite"/>
    <w:locked/>
    <w:rsid w:val="00037E56"/>
    <w:rPr>
      <w:rFonts w:ascii="Calibri" w:hAnsi="Calibri" w:cs="Calibri"/>
      <w:b/>
    </w:rPr>
  </w:style>
  <w:style w:type="paragraph" w:customStyle="1" w:styleId="VerbalCite">
    <w:name w:val="VerbalCite"/>
    <w:basedOn w:val="Normal"/>
    <w:link w:val="VerbalCiteChar"/>
    <w:qFormat/>
    <w:rsid w:val="00037E56"/>
    <w:rPr>
      <w:b/>
    </w:rPr>
  </w:style>
  <w:style w:type="character" w:customStyle="1" w:styleId="Biblio">
    <w:name w:val="Biblio"/>
    <w:basedOn w:val="DefaultParagraphFont"/>
    <w:uiPriority w:val="1"/>
    <w:qFormat/>
    <w:rsid w:val="00037E56"/>
    <w:rPr>
      <w:rFonts w:ascii="Georgia" w:hAnsi="Georgia" w:hint="default"/>
      <w:b w:val="0"/>
      <w:bCs/>
      <w:sz w:val="16"/>
    </w:rPr>
  </w:style>
  <w:style w:type="paragraph" w:styleId="Title">
    <w:name w:val="Title"/>
    <w:basedOn w:val="Normal"/>
    <w:next w:val="Normal"/>
    <w:link w:val="TitleChar"/>
    <w:autoRedefine/>
    <w:uiPriority w:val="6"/>
    <w:qFormat/>
    <w:rsid w:val="00037E56"/>
    <w:pPr>
      <w:ind w:left="720"/>
      <w:outlineLvl w:val="0"/>
    </w:pPr>
    <w:rPr>
      <w:rFonts w:ascii="Georgia" w:hAnsi="Georgia" w:cstheme="minorBidi"/>
      <w:bCs/>
      <w:sz w:val="24"/>
      <w:u w:val="single"/>
    </w:rPr>
  </w:style>
  <w:style w:type="character" w:customStyle="1" w:styleId="TitleChar">
    <w:name w:val="Title Char"/>
    <w:basedOn w:val="DefaultParagraphFont"/>
    <w:link w:val="Title"/>
    <w:uiPriority w:val="6"/>
    <w:qFormat/>
    <w:rsid w:val="00037E56"/>
    <w:rPr>
      <w:rFonts w:ascii="Georgia" w:hAnsi="Georgia"/>
      <w:bCs/>
      <w:sz w:val="24"/>
      <w:u w:val="single"/>
    </w:rPr>
  </w:style>
  <w:style w:type="character" w:customStyle="1" w:styleId="TagJVChar">
    <w:name w:val="TagJV Char"/>
    <w:link w:val="TagJV"/>
    <w:locked/>
    <w:rsid w:val="00037E56"/>
    <w:rPr>
      <w:rFonts w:ascii="Georgia Bold" w:eastAsia="Calibri" w:hAnsi="Georgia Bold" w:cs="Times New Roman"/>
      <w:b/>
      <w:szCs w:val="24"/>
    </w:rPr>
  </w:style>
  <w:style w:type="paragraph" w:customStyle="1" w:styleId="TagJV">
    <w:name w:val="TagJV"/>
    <w:basedOn w:val="Normal"/>
    <w:next w:val="Normal"/>
    <w:link w:val="TagJVChar"/>
    <w:autoRedefine/>
    <w:qFormat/>
    <w:rsid w:val="00037E56"/>
    <w:rPr>
      <w:rFonts w:ascii="Georgia Bold" w:eastAsia="Calibri" w:hAnsi="Georgia Bold" w:cs="Times New Roman"/>
      <w:b/>
      <w:szCs w:val="24"/>
    </w:rPr>
  </w:style>
  <w:style w:type="character" w:customStyle="1" w:styleId="CiteJVChar">
    <w:name w:val="CiteJV Char"/>
    <w:link w:val="CiteJV"/>
    <w:locked/>
    <w:rsid w:val="00037E56"/>
    <w:rPr>
      <w:rFonts w:ascii="Calibri" w:eastAsia="Calibri" w:hAnsi="Calibri" w:cs="Times New Roman"/>
      <w:sz w:val="18"/>
      <w:szCs w:val="18"/>
    </w:rPr>
  </w:style>
  <w:style w:type="paragraph" w:customStyle="1" w:styleId="CiteJV">
    <w:name w:val="CiteJV"/>
    <w:basedOn w:val="Normal"/>
    <w:next w:val="Normal"/>
    <w:link w:val="CiteJVChar"/>
    <w:autoRedefine/>
    <w:qFormat/>
    <w:rsid w:val="00037E56"/>
    <w:pPr>
      <w:tabs>
        <w:tab w:val="left" w:pos="0"/>
      </w:tabs>
    </w:pPr>
    <w:rPr>
      <w:rFonts w:eastAsia="Calibri" w:cs="Times New Roman"/>
      <w:sz w:val="18"/>
      <w:szCs w:val="18"/>
    </w:rPr>
  </w:style>
  <w:style w:type="character" w:customStyle="1" w:styleId="Style6pt">
    <w:name w:val="Style 6 pt"/>
    <w:basedOn w:val="DefaultParagraphFont"/>
    <w:qFormat/>
    <w:rsid w:val="00DD4FEA"/>
    <w:rPr>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06281">
      <w:bodyDiv w:val="1"/>
      <w:marLeft w:val="0"/>
      <w:marRight w:val="0"/>
      <w:marTop w:val="0"/>
      <w:marBottom w:val="0"/>
      <w:divBdr>
        <w:top w:val="none" w:sz="0" w:space="0" w:color="auto"/>
        <w:left w:val="none" w:sz="0" w:space="0" w:color="auto"/>
        <w:bottom w:val="none" w:sz="0" w:space="0" w:color="auto"/>
        <w:right w:val="none" w:sz="0" w:space="0" w:color="auto"/>
      </w:divBdr>
    </w:div>
    <w:div w:id="260528045">
      <w:bodyDiv w:val="1"/>
      <w:marLeft w:val="0"/>
      <w:marRight w:val="0"/>
      <w:marTop w:val="0"/>
      <w:marBottom w:val="0"/>
      <w:divBdr>
        <w:top w:val="none" w:sz="0" w:space="0" w:color="auto"/>
        <w:left w:val="none" w:sz="0" w:space="0" w:color="auto"/>
        <w:bottom w:val="none" w:sz="0" w:space="0" w:color="auto"/>
        <w:right w:val="none" w:sz="0" w:space="0" w:color="auto"/>
      </w:divBdr>
    </w:div>
    <w:div w:id="448084979">
      <w:bodyDiv w:val="1"/>
      <w:marLeft w:val="0"/>
      <w:marRight w:val="0"/>
      <w:marTop w:val="0"/>
      <w:marBottom w:val="0"/>
      <w:divBdr>
        <w:top w:val="none" w:sz="0" w:space="0" w:color="auto"/>
        <w:left w:val="none" w:sz="0" w:space="0" w:color="auto"/>
        <w:bottom w:val="none" w:sz="0" w:space="0" w:color="auto"/>
        <w:right w:val="none" w:sz="0" w:space="0" w:color="auto"/>
      </w:divBdr>
    </w:div>
    <w:div w:id="503981882">
      <w:bodyDiv w:val="1"/>
      <w:marLeft w:val="0"/>
      <w:marRight w:val="0"/>
      <w:marTop w:val="0"/>
      <w:marBottom w:val="0"/>
      <w:divBdr>
        <w:top w:val="none" w:sz="0" w:space="0" w:color="auto"/>
        <w:left w:val="none" w:sz="0" w:space="0" w:color="auto"/>
        <w:bottom w:val="none" w:sz="0" w:space="0" w:color="auto"/>
        <w:right w:val="none" w:sz="0" w:space="0" w:color="auto"/>
      </w:divBdr>
    </w:div>
    <w:div w:id="521628093">
      <w:bodyDiv w:val="1"/>
      <w:marLeft w:val="0"/>
      <w:marRight w:val="0"/>
      <w:marTop w:val="0"/>
      <w:marBottom w:val="0"/>
      <w:divBdr>
        <w:top w:val="none" w:sz="0" w:space="0" w:color="auto"/>
        <w:left w:val="none" w:sz="0" w:space="0" w:color="auto"/>
        <w:bottom w:val="none" w:sz="0" w:space="0" w:color="auto"/>
        <w:right w:val="none" w:sz="0" w:space="0" w:color="auto"/>
      </w:divBdr>
    </w:div>
    <w:div w:id="561713406">
      <w:bodyDiv w:val="1"/>
      <w:marLeft w:val="0"/>
      <w:marRight w:val="0"/>
      <w:marTop w:val="0"/>
      <w:marBottom w:val="0"/>
      <w:divBdr>
        <w:top w:val="none" w:sz="0" w:space="0" w:color="auto"/>
        <w:left w:val="none" w:sz="0" w:space="0" w:color="auto"/>
        <w:bottom w:val="none" w:sz="0" w:space="0" w:color="auto"/>
        <w:right w:val="none" w:sz="0" w:space="0" w:color="auto"/>
      </w:divBdr>
      <w:divsChild>
        <w:div w:id="1280989903">
          <w:marLeft w:val="0"/>
          <w:marRight w:val="0"/>
          <w:marTop w:val="0"/>
          <w:marBottom w:val="0"/>
          <w:divBdr>
            <w:top w:val="none" w:sz="0" w:space="0" w:color="auto"/>
            <w:left w:val="none" w:sz="0" w:space="0" w:color="auto"/>
            <w:bottom w:val="none" w:sz="0" w:space="0" w:color="auto"/>
            <w:right w:val="none" w:sz="0" w:space="0" w:color="auto"/>
          </w:divBdr>
        </w:div>
        <w:div w:id="1210727888">
          <w:marLeft w:val="0"/>
          <w:marRight w:val="0"/>
          <w:marTop w:val="0"/>
          <w:marBottom w:val="0"/>
          <w:divBdr>
            <w:top w:val="none" w:sz="0" w:space="0" w:color="auto"/>
            <w:left w:val="none" w:sz="0" w:space="0" w:color="auto"/>
            <w:bottom w:val="none" w:sz="0" w:space="0" w:color="auto"/>
            <w:right w:val="none" w:sz="0" w:space="0" w:color="auto"/>
          </w:divBdr>
        </w:div>
        <w:div w:id="2030521338">
          <w:marLeft w:val="0"/>
          <w:marRight w:val="0"/>
          <w:marTop w:val="0"/>
          <w:marBottom w:val="0"/>
          <w:divBdr>
            <w:top w:val="none" w:sz="0" w:space="0" w:color="auto"/>
            <w:left w:val="none" w:sz="0" w:space="0" w:color="auto"/>
            <w:bottom w:val="none" w:sz="0" w:space="0" w:color="auto"/>
            <w:right w:val="none" w:sz="0" w:space="0" w:color="auto"/>
          </w:divBdr>
        </w:div>
        <w:div w:id="1248883698">
          <w:marLeft w:val="0"/>
          <w:marRight w:val="0"/>
          <w:marTop w:val="0"/>
          <w:marBottom w:val="0"/>
          <w:divBdr>
            <w:top w:val="none" w:sz="0" w:space="0" w:color="auto"/>
            <w:left w:val="none" w:sz="0" w:space="0" w:color="auto"/>
            <w:bottom w:val="none" w:sz="0" w:space="0" w:color="auto"/>
            <w:right w:val="none" w:sz="0" w:space="0" w:color="auto"/>
          </w:divBdr>
        </w:div>
        <w:div w:id="1118447531">
          <w:marLeft w:val="0"/>
          <w:marRight w:val="0"/>
          <w:marTop w:val="0"/>
          <w:marBottom w:val="0"/>
          <w:divBdr>
            <w:top w:val="none" w:sz="0" w:space="0" w:color="auto"/>
            <w:left w:val="none" w:sz="0" w:space="0" w:color="auto"/>
            <w:bottom w:val="none" w:sz="0" w:space="0" w:color="auto"/>
            <w:right w:val="none" w:sz="0" w:space="0" w:color="auto"/>
          </w:divBdr>
        </w:div>
        <w:div w:id="1622151103">
          <w:marLeft w:val="0"/>
          <w:marRight w:val="0"/>
          <w:marTop w:val="0"/>
          <w:marBottom w:val="0"/>
          <w:divBdr>
            <w:top w:val="none" w:sz="0" w:space="0" w:color="auto"/>
            <w:left w:val="none" w:sz="0" w:space="0" w:color="auto"/>
            <w:bottom w:val="none" w:sz="0" w:space="0" w:color="auto"/>
            <w:right w:val="none" w:sz="0" w:space="0" w:color="auto"/>
          </w:divBdr>
        </w:div>
        <w:div w:id="705449656">
          <w:marLeft w:val="0"/>
          <w:marRight w:val="0"/>
          <w:marTop w:val="0"/>
          <w:marBottom w:val="0"/>
          <w:divBdr>
            <w:top w:val="none" w:sz="0" w:space="0" w:color="auto"/>
            <w:left w:val="none" w:sz="0" w:space="0" w:color="auto"/>
            <w:bottom w:val="none" w:sz="0" w:space="0" w:color="auto"/>
            <w:right w:val="none" w:sz="0" w:space="0" w:color="auto"/>
          </w:divBdr>
        </w:div>
        <w:div w:id="208999065">
          <w:marLeft w:val="0"/>
          <w:marRight w:val="0"/>
          <w:marTop w:val="0"/>
          <w:marBottom w:val="0"/>
          <w:divBdr>
            <w:top w:val="none" w:sz="0" w:space="0" w:color="auto"/>
            <w:left w:val="none" w:sz="0" w:space="0" w:color="auto"/>
            <w:bottom w:val="none" w:sz="0" w:space="0" w:color="auto"/>
            <w:right w:val="none" w:sz="0" w:space="0" w:color="auto"/>
          </w:divBdr>
        </w:div>
        <w:div w:id="1976987208">
          <w:marLeft w:val="0"/>
          <w:marRight w:val="0"/>
          <w:marTop w:val="0"/>
          <w:marBottom w:val="0"/>
          <w:divBdr>
            <w:top w:val="none" w:sz="0" w:space="0" w:color="auto"/>
            <w:left w:val="none" w:sz="0" w:space="0" w:color="auto"/>
            <w:bottom w:val="none" w:sz="0" w:space="0" w:color="auto"/>
            <w:right w:val="none" w:sz="0" w:space="0" w:color="auto"/>
          </w:divBdr>
        </w:div>
        <w:div w:id="1770810186">
          <w:marLeft w:val="0"/>
          <w:marRight w:val="0"/>
          <w:marTop w:val="0"/>
          <w:marBottom w:val="0"/>
          <w:divBdr>
            <w:top w:val="none" w:sz="0" w:space="0" w:color="auto"/>
            <w:left w:val="none" w:sz="0" w:space="0" w:color="auto"/>
            <w:bottom w:val="none" w:sz="0" w:space="0" w:color="auto"/>
            <w:right w:val="none" w:sz="0" w:space="0" w:color="auto"/>
          </w:divBdr>
        </w:div>
        <w:div w:id="643005845">
          <w:marLeft w:val="0"/>
          <w:marRight w:val="0"/>
          <w:marTop w:val="0"/>
          <w:marBottom w:val="0"/>
          <w:divBdr>
            <w:top w:val="none" w:sz="0" w:space="0" w:color="auto"/>
            <w:left w:val="none" w:sz="0" w:space="0" w:color="auto"/>
            <w:bottom w:val="none" w:sz="0" w:space="0" w:color="auto"/>
            <w:right w:val="none" w:sz="0" w:space="0" w:color="auto"/>
          </w:divBdr>
        </w:div>
        <w:div w:id="1994677971">
          <w:marLeft w:val="0"/>
          <w:marRight w:val="0"/>
          <w:marTop w:val="0"/>
          <w:marBottom w:val="0"/>
          <w:divBdr>
            <w:top w:val="none" w:sz="0" w:space="0" w:color="auto"/>
            <w:left w:val="none" w:sz="0" w:space="0" w:color="auto"/>
            <w:bottom w:val="none" w:sz="0" w:space="0" w:color="auto"/>
            <w:right w:val="none" w:sz="0" w:space="0" w:color="auto"/>
          </w:divBdr>
        </w:div>
        <w:div w:id="1805855891">
          <w:marLeft w:val="0"/>
          <w:marRight w:val="0"/>
          <w:marTop w:val="0"/>
          <w:marBottom w:val="0"/>
          <w:divBdr>
            <w:top w:val="none" w:sz="0" w:space="0" w:color="auto"/>
            <w:left w:val="none" w:sz="0" w:space="0" w:color="auto"/>
            <w:bottom w:val="none" w:sz="0" w:space="0" w:color="auto"/>
            <w:right w:val="none" w:sz="0" w:space="0" w:color="auto"/>
          </w:divBdr>
        </w:div>
      </w:divsChild>
    </w:div>
    <w:div w:id="670646583">
      <w:bodyDiv w:val="1"/>
      <w:marLeft w:val="0"/>
      <w:marRight w:val="0"/>
      <w:marTop w:val="0"/>
      <w:marBottom w:val="0"/>
      <w:divBdr>
        <w:top w:val="none" w:sz="0" w:space="0" w:color="auto"/>
        <w:left w:val="none" w:sz="0" w:space="0" w:color="auto"/>
        <w:bottom w:val="none" w:sz="0" w:space="0" w:color="auto"/>
        <w:right w:val="none" w:sz="0" w:space="0" w:color="auto"/>
      </w:divBdr>
    </w:div>
    <w:div w:id="680277817">
      <w:bodyDiv w:val="1"/>
      <w:marLeft w:val="0"/>
      <w:marRight w:val="0"/>
      <w:marTop w:val="0"/>
      <w:marBottom w:val="0"/>
      <w:divBdr>
        <w:top w:val="none" w:sz="0" w:space="0" w:color="auto"/>
        <w:left w:val="none" w:sz="0" w:space="0" w:color="auto"/>
        <w:bottom w:val="none" w:sz="0" w:space="0" w:color="auto"/>
        <w:right w:val="none" w:sz="0" w:space="0" w:color="auto"/>
      </w:divBdr>
    </w:div>
    <w:div w:id="728848354">
      <w:bodyDiv w:val="1"/>
      <w:marLeft w:val="0"/>
      <w:marRight w:val="0"/>
      <w:marTop w:val="0"/>
      <w:marBottom w:val="0"/>
      <w:divBdr>
        <w:top w:val="none" w:sz="0" w:space="0" w:color="auto"/>
        <w:left w:val="none" w:sz="0" w:space="0" w:color="auto"/>
        <w:bottom w:val="none" w:sz="0" w:space="0" w:color="auto"/>
        <w:right w:val="none" w:sz="0" w:space="0" w:color="auto"/>
      </w:divBdr>
    </w:div>
    <w:div w:id="936866495">
      <w:bodyDiv w:val="1"/>
      <w:marLeft w:val="0"/>
      <w:marRight w:val="0"/>
      <w:marTop w:val="0"/>
      <w:marBottom w:val="0"/>
      <w:divBdr>
        <w:top w:val="none" w:sz="0" w:space="0" w:color="auto"/>
        <w:left w:val="none" w:sz="0" w:space="0" w:color="auto"/>
        <w:bottom w:val="none" w:sz="0" w:space="0" w:color="auto"/>
        <w:right w:val="none" w:sz="0" w:space="0" w:color="auto"/>
      </w:divBdr>
    </w:div>
    <w:div w:id="968557095">
      <w:bodyDiv w:val="1"/>
      <w:marLeft w:val="0"/>
      <w:marRight w:val="0"/>
      <w:marTop w:val="0"/>
      <w:marBottom w:val="0"/>
      <w:divBdr>
        <w:top w:val="none" w:sz="0" w:space="0" w:color="auto"/>
        <w:left w:val="none" w:sz="0" w:space="0" w:color="auto"/>
        <w:bottom w:val="none" w:sz="0" w:space="0" w:color="auto"/>
        <w:right w:val="none" w:sz="0" w:space="0" w:color="auto"/>
      </w:divBdr>
    </w:div>
    <w:div w:id="1170221874">
      <w:bodyDiv w:val="1"/>
      <w:marLeft w:val="0"/>
      <w:marRight w:val="0"/>
      <w:marTop w:val="0"/>
      <w:marBottom w:val="0"/>
      <w:divBdr>
        <w:top w:val="none" w:sz="0" w:space="0" w:color="auto"/>
        <w:left w:val="none" w:sz="0" w:space="0" w:color="auto"/>
        <w:bottom w:val="none" w:sz="0" w:space="0" w:color="auto"/>
        <w:right w:val="none" w:sz="0" w:space="0" w:color="auto"/>
      </w:divBdr>
    </w:div>
    <w:div w:id="1201897013">
      <w:bodyDiv w:val="1"/>
      <w:marLeft w:val="0"/>
      <w:marRight w:val="0"/>
      <w:marTop w:val="0"/>
      <w:marBottom w:val="0"/>
      <w:divBdr>
        <w:top w:val="none" w:sz="0" w:space="0" w:color="auto"/>
        <w:left w:val="none" w:sz="0" w:space="0" w:color="auto"/>
        <w:bottom w:val="none" w:sz="0" w:space="0" w:color="auto"/>
        <w:right w:val="none" w:sz="0" w:space="0" w:color="auto"/>
      </w:divBdr>
    </w:div>
    <w:div w:id="1212230595">
      <w:bodyDiv w:val="1"/>
      <w:marLeft w:val="0"/>
      <w:marRight w:val="0"/>
      <w:marTop w:val="0"/>
      <w:marBottom w:val="0"/>
      <w:divBdr>
        <w:top w:val="none" w:sz="0" w:space="0" w:color="auto"/>
        <w:left w:val="none" w:sz="0" w:space="0" w:color="auto"/>
        <w:bottom w:val="none" w:sz="0" w:space="0" w:color="auto"/>
        <w:right w:val="none" w:sz="0" w:space="0" w:color="auto"/>
      </w:divBdr>
    </w:div>
    <w:div w:id="1326586600">
      <w:bodyDiv w:val="1"/>
      <w:marLeft w:val="0"/>
      <w:marRight w:val="0"/>
      <w:marTop w:val="0"/>
      <w:marBottom w:val="0"/>
      <w:divBdr>
        <w:top w:val="none" w:sz="0" w:space="0" w:color="auto"/>
        <w:left w:val="none" w:sz="0" w:space="0" w:color="auto"/>
        <w:bottom w:val="none" w:sz="0" w:space="0" w:color="auto"/>
        <w:right w:val="none" w:sz="0" w:space="0" w:color="auto"/>
      </w:divBdr>
    </w:div>
    <w:div w:id="1328512527">
      <w:bodyDiv w:val="1"/>
      <w:marLeft w:val="0"/>
      <w:marRight w:val="0"/>
      <w:marTop w:val="0"/>
      <w:marBottom w:val="0"/>
      <w:divBdr>
        <w:top w:val="none" w:sz="0" w:space="0" w:color="auto"/>
        <w:left w:val="none" w:sz="0" w:space="0" w:color="auto"/>
        <w:bottom w:val="none" w:sz="0" w:space="0" w:color="auto"/>
        <w:right w:val="none" w:sz="0" w:space="0" w:color="auto"/>
      </w:divBdr>
    </w:div>
    <w:div w:id="1336956804">
      <w:bodyDiv w:val="1"/>
      <w:marLeft w:val="0"/>
      <w:marRight w:val="0"/>
      <w:marTop w:val="0"/>
      <w:marBottom w:val="0"/>
      <w:divBdr>
        <w:top w:val="none" w:sz="0" w:space="0" w:color="auto"/>
        <w:left w:val="none" w:sz="0" w:space="0" w:color="auto"/>
        <w:bottom w:val="none" w:sz="0" w:space="0" w:color="auto"/>
        <w:right w:val="none" w:sz="0" w:space="0" w:color="auto"/>
      </w:divBdr>
    </w:div>
    <w:div w:id="1468086438">
      <w:bodyDiv w:val="1"/>
      <w:marLeft w:val="0"/>
      <w:marRight w:val="0"/>
      <w:marTop w:val="0"/>
      <w:marBottom w:val="0"/>
      <w:divBdr>
        <w:top w:val="none" w:sz="0" w:space="0" w:color="auto"/>
        <w:left w:val="none" w:sz="0" w:space="0" w:color="auto"/>
        <w:bottom w:val="none" w:sz="0" w:space="0" w:color="auto"/>
        <w:right w:val="none" w:sz="0" w:space="0" w:color="auto"/>
      </w:divBdr>
      <w:divsChild>
        <w:div w:id="1721980817">
          <w:marLeft w:val="0"/>
          <w:marRight w:val="0"/>
          <w:marTop w:val="0"/>
          <w:marBottom w:val="0"/>
          <w:divBdr>
            <w:top w:val="none" w:sz="0" w:space="0" w:color="auto"/>
            <w:left w:val="none" w:sz="0" w:space="0" w:color="auto"/>
            <w:bottom w:val="none" w:sz="0" w:space="0" w:color="auto"/>
            <w:right w:val="none" w:sz="0" w:space="0" w:color="auto"/>
          </w:divBdr>
          <w:divsChild>
            <w:div w:id="2238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43820">
      <w:bodyDiv w:val="1"/>
      <w:marLeft w:val="0"/>
      <w:marRight w:val="0"/>
      <w:marTop w:val="0"/>
      <w:marBottom w:val="0"/>
      <w:divBdr>
        <w:top w:val="none" w:sz="0" w:space="0" w:color="auto"/>
        <w:left w:val="none" w:sz="0" w:space="0" w:color="auto"/>
        <w:bottom w:val="none" w:sz="0" w:space="0" w:color="auto"/>
        <w:right w:val="none" w:sz="0" w:space="0" w:color="auto"/>
      </w:divBdr>
    </w:div>
    <w:div w:id="1749645191">
      <w:bodyDiv w:val="1"/>
      <w:marLeft w:val="0"/>
      <w:marRight w:val="0"/>
      <w:marTop w:val="0"/>
      <w:marBottom w:val="0"/>
      <w:divBdr>
        <w:top w:val="none" w:sz="0" w:space="0" w:color="auto"/>
        <w:left w:val="none" w:sz="0" w:space="0" w:color="auto"/>
        <w:bottom w:val="none" w:sz="0" w:space="0" w:color="auto"/>
        <w:right w:val="none" w:sz="0" w:space="0" w:color="auto"/>
      </w:divBdr>
    </w:div>
    <w:div w:id="1756438530">
      <w:bodyDiv w:val="1"/>
      <w:marLeft w:val="0"/>
      <w:marRight w:val="0"/>
      <w:marTop w:val="0"/>
      <w:marBottom w:val="0"/>
      <w:divBdr>
        <w:top w:val="none" w:sz="0" w:space="0" w:color="auto"/>
        <w:left w:val="none" w:sz="0" w:space="0" w:color="auto"/>
        <w:bottom w:val="none" w:sz="0" w:space="0" w:color="auto"/>
        <w:right w:val="none" w:sz="0" w:space="0" w:color="auto"/>
      </w:divBdr>
    </w:div>
    <w:div w:id="1828745594">
      <w:bodyDiv w:val="1"/>
      <w:marLeft w:val="0"/>
      <w:marRight w:val="0"/>
      <w:marTop w:val="0"/>
      <w:marBottom w:val="0"/>
      <w:divBdr>
        <w:top w:val="none" w:sz="0" w:space="0" w:color="auto"/>
        <w:left w:val="none" w:sz="0" w:space="0" w:color="auto"/>
        <w:bottom w:val="none" w:sz="0" w:space="0" w:color="auto"/>
        <w:right w:val="none" w:sz="0" w:space="0" w:color="auto"/>
      </w:divBdr>
    </w:div>
    <w:div w:id="1841113382">
      <w:bodyDiv w:val="1"/>
      <w:marLeft w:val="0"/>
      <w:marRight w:val="0"/>
      <w:marTop w:val="0"/>
      <w:marBottom w:val="0"/>
      <w:divBdr>
        <w:top w:val="none" w:sz="0" w:space="0" w:color="auto"/>
        <w:left w:val="none" w:sz="0" w:space="0" w:color="auto"/>
        <w:bottom w:val="none" w:sz="0" w:space="0" w:color="auto"/>
        <w:right w:val="none" w:sz="0" w:space="0" w:color="auto"/>
      </w:divBdr>
    </w:div>
    <w:div w:id="1871382294">
      <w:bodyDiv w:val="1"/>
      <w:marLeft w:val="0"/>
      <w:marRight w:val="0"/>
      <w:marTop w:val="0"/>
      <w:marBottom w:val="0"/>
      <w:divBdr>
        <w:top w:val="none" w:sz="0" w:space="0" w:color="auto"/>
        <w:left w:val="none" w:sz="0" w:space="0" w:color="auto"/>
        <w:bottom w:val="none" w:sz="0" w:space="0" w:color="auto"/>
        <w:right w:val="none" w:sz="0" w:space="0" w:color="auto"/>
      </w:divBdr>
    </w:div>
    <w:div w:id="193967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e360.yale.edu/content/feature.msp?id=2015" TargetMode="External"/><Relationship Id="rId18" Type="http://schemas.openxmlformats.org/officeDocument/2006/relationships/hyperlink" Target="http://en.wikipedia.org/wiki/Brookings_Institution" TargetMode="External"/><Relationship Id="rId26" Type="http://schemas.openxmlformats.org/officeDocument/2006/relationships/hyperlink" Target="http://www.spp.gatech.edu/faculty/WOPRpapers/Deitchman.WOPR12.pdf" TargetMode="External"/><Relationship Id="rId39" Type="http://schemas.openxmlformats.org/officeDocument/2006/relationships/hyperlink" Target="http://naruc.org/Grants/Documents/Assessment-of-the-Nuclear-Power-Industry-Final%20Report.pdf" TargetMode="External"/><Relationship Id="rId3" Type="http://schemas.openxmlformats.org/officeDocument/2006/relationships/customXml" Target="../customXml/item3.xml"/><Relationship Id="rId21" Type="http://schemas.openxmlformats.org/officeDocument/2006/relationships/hyperlink" Target="http://papers.ssrn.com/sol3/papers.cfm?abstract_id=1962375" TargetMode="External"/><Relationship Id="rId34" Type="http://schemas.openxmlformats.org/officeDocument/2006/relationships/hyperlink" Target="http://www.cbpp.org/cms/index.cfm?fa=view&amp;id=1214" TargetMode="External"/><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sea-technology.com/features/2014/0114/7_Mineta.php" TargetMode="External"/><Relationship Id="rId17" Type="http://schemas.openxmlformats.org/officeDocument/2006/relationships/hyperlink" Target="http://dspace.lafayette.edu/bitstream/handle/10385/886/Kincaid-BookoftheStates-2010.pdf" TargetMode="External"/><Relationship Id="rId25" Type="http://schemas.openxmlformats.org/officeDocument/2006/relationships/hyperlink" Target="http://www.brookings.edu/up-front/posts/2012/01/11-energy-funds-muro-milford" TargetMode="External"/><Relationship Id="rId33" Type="http://schemas.openxmlformats.org/officeDocument/2006/relationships/hyperlink" Target="http://www.huffingtonpost.com/sheldon-filger/russian-economy-faces-dis_b_201147.html" TargetMode="External"/><Relationship Id="rId38" Type="http://schemas.openxmlformats.org/officeDocument/2006/relationships/hyperlink" Target="http://www.factcheck.org/author/eugene-kiely/" TargetMode="External"/><Relationship Id="rId2" Type="http://schemas.openxmlformats.org/officeDocument/2006/relationships/customXml" Target="../customXml/item2.xml"/><Relationship Id="rId16" Type="http://schemas.openxmlformats.org/officeDocument/2006/relationships/hyperlink" Target="https://www.lexis.com/research/retrieve?_m=22f268caa353076a368e9bb26e5723c2&amp;docnum=2&amp;_fmtstr=FULL&amp;_startdoc=1&amp;wchp=dGLbVtz-zSkAW&amp;_md5=92682e4204625c209bfc9eea09f1af4b&amp;focBudTerms=Halberstam%20and%20villanova%20and%20benefits%20of%20state&amp;focBudSel=all" TargetMode="External"/><Relationship Id="rId20" Type="http://schemas.openxmlformats.org/officeDocument/2006/relationships/hyperlink" Target="http://blog.oceanconservancy.org/2013/06/11/why-exploring-the-ocean-is-more-than-cool-its-vital/" TargetMode="External"/><Relationship Id="rId29" Type="http://schemas.openxmlformats.org/officeDocument/2006/relationships/hyperlink" Target="https://digital.lib.washington.edu/dspace-law/bitstream/handle/1773.1/676/14PacRimLPoly" TargetMode="External"/><Relationship Id="rId41" Type="http://schemas.openxmlformats.org/officeDocument/2006/relationships/hyperlink" Target="http://www.msnbc.msn.com/id/6857387/site/newswee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igital.lib.washington.edu/dspace/bitstream/handle/1773/21752/Buck_washington_0250O_10741.pdf?sequence=1" TargetMode="External"/><Relationship Id="rId24" Type="http://schemas.openxmlformats.org/officeDocument/2006/relationships/hyperlink" Target="http://www.eenews.net/tv/transcript/1457" TargetMode="External"/><Relationship Id="rId32" Type="http://schemas.openxmlformats.org/officeDocument/2006/relationships/hyperlink" Target="https://digital.lib.washington.edu/dspace-law/bitstream/handle/1773.1/676/14PacRimLPoly" TargetMode="External"/><Relationship Id="rId37" Type="http://schemas.openxmlformats.org/officeDocument/2006/relationships/hyperlink" Target="http://www.nytimes.com/2012/01/23/opinion/new-yorks-bad-casino-bet.html" TargetMode="External"/><Relationship Id="rId40" Type="http://schemas.openxmlformats.org/officeDocument/2006/relationships/hyperlink" Target="http://assets.opencrs.com/rpts/R40431_20110420.pdf" TargetMode="External"/><Relationship Id="rId5" Type="http://schemas.openxmlformats.org/officeDocument/2006/relationships/numbering" Target="numbering.xml"/><Relationship Id="rId15" Type="http://schemas.openxmlformats.org/officeDocument/2006/relationships/hyperlink" Target="http://www.law.northwestern.edu/searlecenter/papers/Klass_Transmission_Article_2_12.pdf" TargetMode="External"/><Relationship Id="rId23" Type="http://schemas.openxmlformats.org/officeDocument/2006/relationships/hyperlink" Target="http://www.brookings.edu/~/media/research/files/papers/2012/1/11%20states%20energy%20funds/0111_states_energy_funds.pdf" TargetMode="External"/><Relationship Id="rId28" Type="http://schemas.openxmlformats.org/officeDocument/2006/relationships/hyperlink" Target="http://www.law.northwestern.edu/searlecenter/papers/Klass_Transmission_Article_2_12.pdf" TargetMode="External"/><Relationship Id="rId36" Type="http://schemas.openxmlformats.org/officeDocument/2006/relationships/hyperlink" Target="http://stoppredatorygambling.org/wp-content/uploads/The-Failure-to-Regulate-the-Gambling-Industry-Effectively.pdf" TargetMode="External"/><Relationship Id="rId10" Type="http://schemas.openxmlformats.org/officeDocument/2006/relationships/endnotes" Target="endnotes.xml"/><Relationship Id="rId19" Type="http://schemas.openxmlformats.org/officeDocument/2006/relationships/hyperlink" Target="http://www.rff.org/rff/Documents/RFF-DP-12-04.pdf" TargetMode="External"/><Relationship Id="rId31" Type="http://schemas.openxmlformats.org/officeDocument/2006/relationships/hyperlink" Target="https://digital.lib.washington.edu/dspace-law/bitstream/handle/1773.1/676/14PacRimLPol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hks.harvard.edu/fs/rstavins/Papers/Goulder&amp;StavinsAERPapers&amp;Proceedings.pdf" TargetMode="External"/><Relationship Id="rId22" Type="http://schemas.openxmlformats.org/officeDocument/2006/relationships/hyperlink" Target="http://www.carolinajournal.com/exclusives/display_exclusive.html?id=10780" TargetMode="External"/><Relationship Id="rId27" Type="http://schemas.openxmlformats.org/officeDocument/2006/relationships/hyperlink" Target="http://www.spp.gatech.edu/faculty/WOPRpapers/Deitchman.WOPR12.pdf" TargetMode="External"/><Relationship Id="rId30" Type="http://schemas.openxmlformats.org/officeDocument/2006/relationships/hyperlink" Target="http://www.worldaffairsjournal.org/issue/novemberdecember-2012" TargetMode="External"/><Relationship Id="rId35" Type="http://schemas.openxmlformats.org/officeDocument/2006/relationships/hyperlink" Target="http://www.cbpp.org/cms/index.cfm?fa=view&amp;id=711"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wrh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5B7BB28-5D79-49A5-A93B-83D9531F8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3817</TotalTime>
  <Pages>136</Pages>
  <Words>61965</Words>
  <Characters>353206</Characters>
  <Application>Microsoft Office Word</Application>
  <DocSecurity>0</DocSecurity>
  <Lines>2943</Lines>
  <Paragraphs>828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414343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Shaw, Robert</cp:lastModifiedBy>
  <cp:revision>10</cp:revision>
  <dcterms:created xsi:type="dcterms:W3CDTF">2014-05-13T00:13:00Z</dcterms:created>
  <dcterms:modified xsi:type="dcterms:W3CDTF">2014-05-24T23:31:00Z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