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5F54C0" w:rsidP="005F54C0">
      <w:pPr>
        <w:pStyle w:val="Heading1"/>
      </w:pPr>
      <w:r>
        <w:t>Topicality – Hoya Spartan Scholars – 2014</w:t>
      </w:r>
    </w:p>
    <w:p w:rsidR="005F54C0" w:rsidRDefault="005F54C0" w:rsidP="005F54C0">
      <w:pPr>
        <w:pStyle w:val="Heading3"/>
      </w:pPr>
      <w:r>
        <w:lastRenderedPageBreak/>
        <w:t>The Topic</w:t>
      </w:r>
    </w:p>
    <w:p w:rsidR="005F54C0" w:rsidRPr="005F54C0" w:rsidRDefault="005F54C0" w:rsidP="005F54C0">
      <w:pPr>
        <w:pStyle w:val="Heading4"/>
        <w:rPr>
          <w:b w:val="0"/>
        </w:rPr>
      </w:pPr>
      <w:r w:rsidRPr="005F54C0">
        <w:t>Resolved: The United States federal government should substantially increase</w:t>
      </w:r>
      <w:r w:rsidRPr="005F54C0">
        <w:rPr>
          <w:b w:val="0"/>
        </w:rPr>
        <w:t xml:space="preserve"> </w:t>
      </w:r>
      <w:r w:rsidRPr="00316D18">
        <w:t>its</w:t>
      </w:r>
      <w:r w:rsidRPr="005F54C0">
        <w:rPr>
          <w:b w:val="0"/>
        </w:rPr>
        <w:t xml:space="preserve"> </w:t>
      </w:r>
      <w:r w:rsidRPr="00B776CF">
        <w:t>non-military</w:t>
      </w:r>
      <w:r w:rsidRPr="005F54C0">
        <w:rPr>
          <w:b w:val="0"/>
        </w:rPr>
        <w:t xml:space="preserve"> </w:t>
      </w:r>
      <w:r w:rsidRPr="00D32227">
        <w:t>exploration</w:t>
      </w:r>
      <w:r w:rsidRPr="005F54C0">
        <w:rPr>
          <w:b w:val="0"/>
        </w:rPr>
        <w:t xml:space="preserve"> </w:t>
      </w:r>
      <w:r w:rsidRPr="000E6BCF">
        <w:t>and/or</w:t>
      </w:r>
      <w:r w:rsidRPr="005F54C0">
        <w:rPr>
          <w:b w:val="0"/>
        </w:rPr>
        <w:t xml:space="preserve"> </w:t>
      </w:r>
      <w:r w:rsidRPr="00CE5D0B">
        <w:t>development</w:t>
      </w:r>
      <w:r w:rsidRPr="005F54C0">
        <w:rPr>
          <w:b w:val="0"/>
        </w:rPr>
        <w:t xml:space="preserve"> </w:t>
      </w:r>
      <w:r w:rsidRPr="00387321">
        <w:t>of</w:t>
      </w:r>
      <w:r w:rsidRPr="005F54C0">
        <w:rPr>
          <w:b w:val="0"/>
        </w:rPr>
        <w:t xml:space="preserve"> </w:t>
      </w:r>
      <w:r w:rsidRPr="00387321">
        <w:t>the</w:t>
      </w:r>
      <w:r w:rsidRPr="005F54C0">
        <w:rPr>
          <w:b w:val="0"/>
        </w:rPr>
        <w:t xml:space="preserve"> </w:t>
      </w:r>
      <w:r w:rsidRPr="00026205">
        <w:t>Earth’s</w:t>
      </w:r>
      <w:r w:rsidRPr="005F54C0">
        <w:rPr>
          <w:b w:val="0"/>
        </w:rPr>
        <w:t xml:space="preserve"> </w:t>
      </w:r>
      <w:r w:rsidRPr="000850FF">
        <w:t>oceans</w:t>
      </w:r>
      <w:r w:rsidRPr="005F54C0">
        <w:rPr>
          <w:b w:val="0"/>
        </w:rPr>
        <w:t>.</w:t>
      </w:r>
    </w:p>
    <w:p w:rsidR="005F54C0" w:rsidRDefault="005F54C0" w:rsidP="005F54C0"/>
    <w:p w:rsidR="005F54C0" w:rsidRDefault="005F54C0" w:rsidP="005F54C0">
      <w:r>
        <w:t>[http://www.nfhs.org/content.aspx?id=10256]</w:t>
      </w:r>
    </w:p>
    <w:p w:rsidR="00BD2C9B" w:rsidRDefault="00BD2C9B" w:rsidP="00BD2C9B">
      <w:pPr>
        <w:pStyle w:val="Heading3"/>
      </w:pPr>
      <w:r>
        <w:lastRenderedPageBreak/>
        <w:t>Thoughts</w:t>
      </w:r>
    </w:p>
    <w:p w:rsidR="003C4CD9" w:rsidRDefault="003C4CD9" w:rsidP="003C4CD9"/>
    <w:p w:rsidR="003C4CD9" w:rsidRDefault="003C4CD9" w:rsidP="003C4CD9">
      <w:r>
        <w:t>1. The central Topicality debates about the topic will likely revolve around the meaning of “exploration”, “development”, and “non-military”. There are arguments relating to other words, for sure, but they are mostly clear-cut and should become settled early in the year.</w:t>
      </w:r>
    </w:p>
    <w:p w:rsidR="003C4CD9" w:rsidRDefault="003C4CD9" w:rsidP="003C4CD9"/>
    <w:p w:rsidR="003C4CD9" w:rsidRDefault="003C4CD9" w:rsidP="003C4CD9">
      <w:r>
        <w:t xml:space="preserve">2. This is a broad topic and the Affirmative will likely be allowed substantial latitude in their approach to ocean activity. Many of the best definitions of “exploration” simply say that it is “not development” (which is also topical) and there are few strong exclusive definitions of “development” in the context of oceans. </w:t>
      </w:r>
    </w:p>
    <w:p w:rsidR="003C4CD9" w:rsidRDefault="003C4CD9" w:rsidP="003C4CD9"/>
    <w:p w:rsidR="003C4CD9" w:rsidRDefault="003C4CD9" w:rsidP="003C4CD9">
      <w:r>
        <w:t xml:space="preserve">3. Given the breadth of the mechanism, I encourage </w:t>
      </w:r>
      <w:proofErr w:type="spellStart"/>
      <w:r>
        <w:t>Neg</w:t>
      </w:r>
      <w:proofErr w:type="spellEnd"/>
      <w:r>
        <w:t xml:space="preserve">-minded teams to attempt to narrow the topic via some </w:t>
      </w:r>
      <w:r>
        <w:rPr>
          <w:i/>
        </w:rPr>
        <w:t>inclusive</w:t>
      </w:r>
      <w:r>
        <w:t xml:space="preserve">-style requirement. Instead of arguing that “sending deep sea probes to the Marianas Trench is not ‘exploration’”, which may be a hard sell, the </w:t>
      </w:r>
      <w:proofErr w:type="spellStart"/>
      <w:r>
        <w:t>Neg</w:t>
      </w:r>
      <w:proofErr w:type="spellEnd"/>
      <w:r>
        <w:t xml:space="preserve"> could argue that topical plans must explicitly mandate data collection, for example, and prepare arguments against that mechanism. “T-Data Collection” may not be the strongest argument, in the end, but this change in thinking from T as an explicit/direct limiter to a requirement that establishes predictable ground (and thus </w:t>
      </w:r>
      <w:r>
        <w:rPr>
          <w:i/>
        </w:rPr>
        <w:t>functionally</w:t>
      </w:r>
      <w:r>
        <w:t xml:space="preserve"> limits what </w:t>
      </w:r>
      <w:proofErr w:type="spellStart"/>
      <w:r>
        <w:t>Affs</w:t>
      </w:r>
      <w:proofErr w:type="spellEnd"/>
      <w:r>
        <w:t xml:space="preserve"> are consistently winnable) is something </w:t>
      </w:r>
      <w:proofErr w:type="spellStart"/>
      <w:r>
        <w:t>Neg</w:t>
      </w:r>
      <w:proofErr w:type="spellEnd"/>
      <w:r>
        <w:t xml:space="preserve"> teams should consider on this topic.</w:t>
      </w:r>
    </w:p>
    <w:p w:rsidR="003C4CD9" w:rsidRDefault="003C4CD9" w:rsidP="003C4CD9"/>
    <w:p w:rsidR="003C4CD9" w:rsidRDefault="003C4CD9" w:rsidP="003C4CD9">
      <w:r>
        <w:t xml:space="preserve">4. </w:t>
      </w:r>
      <w:r w:rsidR="00C756A2">
        <w:t xml:space="preserve">The strongest T argument related to “non-military” is the strict interpretation that topical </w:t>
      </w:r>
      <w:proofErr w:type="spellStart"/>
      <w:r w:rsidR="00C756A2">
        <w:t>Affs</w:t>
      </w:r>
      <w:proofErr w:type="spellEnd"/>
      <w:r w:rsidR="00C756A2">
        <w:t xml:space="preserve"> must utilize only civilian assets and that using military equipment/ships in a non-combat role is still “military”. </w:t>
      </w:r>
      <w:r w:rsidR="00D4681F">
        <w:t xml:space="preserve">This is useful against a variety of cases, including Icebreakers and Search and Rescue (both of which will be popular). </w:t>
      </w:r>
      <w:r w:rsidR="004B4142">
        <w:t>The evidence in this file is a good start for the argument, but should be substantially improved through further research throughout the summer.</w:t>
      </w:r>
    </w:p>
    <w:p w:rsidR="004B4142" w:rsidRDefault="004B4142" w:rsidP="003C4CD9"/>
    <w:p w:rsidR="004B4142" w:rsidRDefault="004B4142" w:rsidP="003C4CD9">
      <w:r>
        <w:t>5. “Subsets” is included as a violation. When equally debated, it is not a strong argument. However, it is a useful argument to practice when learning the technical aspects of debating T, so I included it in this file.</w:t>
      </w:r>
    </w:p>
    <w:p w:rsidR="004B4142" w:rsidRDefault="004B4142" w:rsidP="003C4CD9"/>
    <w:p w:rsidR="004B4142" w:rsidRDefault="004B4142" w:rsidP="003C4CD9">
      <w:r>
        <w:t>Enjoy!</w:t>
      </w:r>
    </w:p>
    <w:p w:rsidR="004B4142" w:rsidRDefault="004B4142" w:rsidP="003C4CD9"/>
    <w:p w:rsidR="004B4142" w:rsidRDefault="004B4142" w:rsidP="003C4CD9">
      <w:r>
        <w:t xml:space="preserve">Casey </w:t>
      </w:r>
      <w:proofErr w:type="spellStart"/>
      <w:r>
        <w:t>Harrigan</w:t>
      </w:r>
      <w:proofErr w:type="spellEnd"/>
    </w:p>
    <w:p w:rsidR="004B4142" w:rsidRDefault="004B4142" w:rsidP="003C4CD9">
      <w:r>
        <w:t>Director of Debate</w:t>
      </w:r>
    </w:p>
    <w:p w:rsidR="004B4142" w:rsidRDefault="004B4142" w:rsidP="003C4CD9">
      <w:r>
        <w:t>Michigan State University</w:t>
      </w:r>
    </w:p>
    <w:p w:rsidR="004B4142" w:rsidRDefault="004B4142" w:rsidP="003C4CD9">
      <w:hyperlink r:id="rId12" w:history="1">
        <w:r w:rsidRPr="00E57EAF">
          <w:rPr>
            <w:rStyle w:val="Hyperlink"/>
          </w:rPr>
          <w:t>harriga8@msu.edu</w:t>
        </w:r>
      </w:hyperlink>
    </w:p>
    <w:p w:rsidR="004B4142" w:rsidRPr="003C4CD9" w:rsidRDefault="004B4142" w:rsidP="003C4CD9">
      <w:bookmarkStart w:id="0" w:name="_GoBack"/>
      <w:bookmarkEnd w:id="0"/>
    </w:p>
    <w:p w:rsidR="00BF2FBC" w:rsidRDefault="00BF2FBC" w:rsidP="00BF2FBC">
      <w:pPr>
        <w:pStyle w:val="Heading2"/>
      </w:pPr>
      <w:r>
        <w:lastRenderedPageBreak/>
        <w:t>*** NON-MILITARY</w:t>
      </w:r>
    </w:p>
    <w:p w:rsidR="00B550E0" w:rsidRDefault="00B550E0" w:rsidP="00B550E0">
      <w:pPr>
        <w:pStyle w:val="Heading3"/>
      </w:pPr>
      <w:r>
        <w:lastRenderedPageBreak/>
        <w:t>Non-Military – Assets</w:t>
      </w:r>
      <w:r w:rsidR="00292F01">
        <w:t xml:space="preserve"> – 1NC</w:t>
      </w:r>
    </w:p>
    <w:p w:rsidR="00292F01" w:rsidRDefault="00292F01" w:rsidP="00292F01">
      <w:pPr>
        <w:pStyle w:val="Heading4"/>
      </w:pPr>
      <w:r>
        <w:t xml:space="preserve">Military activity is determine by </w:t>
      </w:r>
      <w:r>
        <w:rPr>
          <w:u w:val="single"/>
        </w:rPr>
        <w:t>structures</w:t>
      </w:r>
      <w:r>
        <w:t xml:space="preserve">---they’re </w:t>
      </w:r>
      <w:r>
        <w:rPr>
          <w:u w:val="single"/>
        </w:rPr>
        <w:t>military</w:t>
      </w:r>
      <w:r>
        <w:t xml:space="preserve"> [exploration/development] in a </w:t>
      </w:r>
      <w:r>
        <w:rPr>
          <w:u w:val="single"/>
        </w:rPr>
        <w:t>non-combat</w:t>
      </w:r>
      <w:r>
        <w:t xml:space="preserve"> role</w:t>
      </w:r>
    </w:p>
    <w:p w:rsidR="00292F01" w:rsidRDefault="00292F01" w:rsidP="00292F01">
      <w:r w:rsidRPr="00292F01">
        <w:rPr>
          <w:rStyle w:val="StyleStyleBold12pt"/>
        </w:rPr>
        <w:t>Brown 12</w:t>
      </w:r>
      <w:r>
        <w:t xml:space="preserve"> – Sylvia Brown, DPhil from the University of London, “Youths in Non-Military Roles in an Armed Opposition Group on the Burmese-Thai Border”, Thesis submitted for the degree of Doctor of Philosophy in the</w:t>
      </w:r>
    </w:p>
    <w:p w:rsidR="00292F01" w:rsidRDefault="00292F01" w:rsidP="00292F01">
      <w:r>
        <w:t>Department of Development Studies, School of Oriental and</w:t>
      </w:r>
    </w:p>
    <w:p w:rsidR="00292F01" w:rsidRDefault="00292F01" w:rsidP="00292F01">
      <w:r>
        <w:t>African Studies, University of London, http://eprints.soas.ac.uk/15634/1/Brown_3434.pdf</w:t>
      </w:r>
    </w:p>
    <w:p w:rsidR="00292F01" w:rsidRDefault="00292F01" w:rsidP="00292F01"/>
    <w:p w:rsidR="00292F01" w:rsidRPr="00292F01" w:rsidRDefault="00292F01" w:rsidP="00292F01">
      <w:pPr>
        <w:rPr>
          <w:rStyle w:val="Emphasis"/>
        </w:rPr>
      </w:pPr>
      <w:r>
        <w:t xml:space="preserve">a) </w:t>
      </w:r>
      <w:r w:rsidRPr="00292F01">
        <w:rPr>
          <w:rStyle w:val="Emphasis"/>
        </w:rPr>
        <w:t>Definition</w:t>
      </w:r>
      <w:r w:rsidRPr="00292F01">
        <w:rPr>
          <w:rStyle w:val="StyleBoldUnderline"/>
        </w:rPr>
        <w:t xml:space="preserve"> of </w:t>
      </w:r>
      <w:r w:rsidRPr="00292F01">
        <w:rPr>
          <w:rStyle w:val="Emphasis"/>
        </w:rPr>
        <w:t>key terms</w:t>
      </w:r>
    </w:p>
    <w:p w:rsidR="00292F01" w:rsidRDefault="00292F01" w:rsidP="00292F01">
      <w:r>
        <w:t xml:space="preserve">The term ‘youth’ is understood in this study to be a socially constructed emic term which, like all social constructions, is not static, but continually re-defined by society based on the social context of the time. </w:t>
      </w:r>
      <w:r w:rsidRPr="00292F01">
        <w:rPr>
          <w:rStyle w:val="StyleBoldUnderline"/>
        </w:rPr>
        <w:t xml:space="preserve">The term ‘non-military’ is used here to refer to roles which are not </w:t>
      </w:r>
      <w:r w:rsidRPr="00292F01">
        <w:rPr>
          <w:rStyle w:val="Emphasis"/>
        </w:rPr>
        <w:t>located within army or militia structures</w:t>
      </w:r>
      <w:r w:rsidRPr="00292F01">
        <w:rPr>
          <w:rStyle w:val="StyleBoldUnderline"/>
        </w:rPr>
        <w:t xml:space="preserve">. Since roles within military structures involve both </w:t>
      </w:r>
      <w:r w:rsidRPr="00292F01">
        <w:rPr>
          <w:rStyle w:val="Emphasis"/>
        </w:rPr>
        <w:t>combat</w:t>
      </w:r>
      <w:r w:rsidRPr="00292F01">
        <w:rPr>
          <w:rStyle w:val="StyleBoldUnderline"/>
        </w:rPr>
        <w:t xml:space="preserve"> and </w:t>
      </w:r>
      <w:r w:rsidRPr="00292F01">
        <w:rPr>
          <w:rStyle w:val="Emphasis"/>
        </w:rPr>
        <w:t>non-combat</w:t>
      </w:r>
      <w:r w:rsidRPr="00292F01">
        <w:rPr>
          <w:rStyle w:val="StyleBoldUnderline"/>
        </w:rPr>
        <w:t xml:space="preserve"> roles</w:t>
      </w:r>
      <w:r>
        <w:t xml:space="preserve"> (army cooks, porters, </w:t>
      </w:r>
      <w:proofErr w:type="spellStart"/>
      <w:r>
        <w:t>signallers</w:t>
      </w:r>
      <w:proofErr w:type="spellEnd"/>
      <w:r>
        <w:t xml:space="preserve"> and engineers, for example), </w:t>
      </w:r>
      <w:r w:rsidRPr="00292F01">
        <w:rPr>
          <w:rStyle w:val="StyleBoldUnderline"/>
        </w:rPr>
        <w:t xml:space="preserve">the term ‘non-combat’ can be used to refer to ancillary roles within a military, which are </w:t>
      </w:r>
      <w:r w:rsidRPr="00292F01">
        <w:rPr>
          <w:rStyle w:val="Emphasis"/>
        </w:rPr>
        <w:t>not the focus of this study</w:t>
      </w:r>
      <w:r>
        <w:t xml:space="preserve">. This study is concerned with participants outside the armed wing of an armed opposition group entirely, for instance, within its administrative apparatus or mass </w:t>
      </w:r>
      <w:proofErr w:type="spellStart"/>
      <w:r>
        <w:t>organisations</w:t>
      </w:r>
      <w:proofErr w:type="spellEnd"/>
      <w:r>
        <w:t>.</w:t>
      </w:r>
    </w:p>
    <w:p w:rsidR="00292F01" w:rsidRDefault="00292F01" w:rsidP="00292F01">
      <w:pPr>
        <w:pStyle w:val="Heading4"/>
      </w:pPr>
      <w:r>
        <w:t>Voting issue---</w:t>
      </w:r>
    </w:p>
    <w:p w:rsidR="00292F01" w:rsidRPr="00292F01" w:rsidRDefault="00292F01" w:rsidP="00292F01">
      <w:pPr>
        <w:pStyle w:val="Heading4"/>
      </w:pPr>
      <w:r>
        <w:t xml:space="preserve">Ground---using military assets artificially expands </w:t>
      </w:r>
      <w:proofErr w:type="spellStart"/>
      <w:r>
        <w:t>Aff</w:t>
      </w:r>
      <w:proofErr w:type="spellEnd"/>
      <w:r>
        <w:t xml:space="preserve"> ground and avoids core DAs like civilian exploration trade-off and politics</w:t>
      </w:r>
    </w:p>
    <w:p w:rsidR="00292F01" w:rsidRDefault="00292F01" w:rsidP="00292F01">
      <w:pPr>
        <w:pStyle w:val="Heading4"/>
      </w:pPr>
      <w:r>
        <w:t>Explodes</w:t>
      </w:r>
      <w:r>
        <w:t xml:space="preserve"> limits---anything can have a potential military purpose</w:t>
      </w:r>
    </w:p>
    <w:p w:rsidR="00292F01" w:rsidRDefault="00292F01" w:rsidP="00292F01">
      <w:proofErr w:type="spellStart"/>
      <w:proofErr w:type="gramStart"/>
      <w:r>
        <w:t>Wuerzner</w:t>
      </w:r>
      <w:proofErr w:type="spellEnd"/>
      <w:r>
        <w:t xml:space="preserve"> 8 – </w:t>
      </w:r>
      <w:proofErr w:type="spellStart"/>
      <w:r>
        <w:t>Carolin</w:t>
      </w:r>
      <w:proofErr w:type="spellEnd"/>
      <w:r>
        <w:t xml:space="preserve"> </w:t>
      </w:r>
      <w:proofErr w:type="spellStart"/>
      <w:r>
        <w:t>Wuerzner</w:t>
      </w:r>
      <w:proofErr w:type="spellEnd"/>
      <w:r>
        <w:t>, Former Editorial Assistant for the International Review of the Red Cross, Now Working with UNHCR, “Mission Impossible?</w:t>
      </w:r>
      <w:proofErr w:type="gramEnd"/>
      <w:r>
        <w:t xml:space="preserve"> Bringing Charges for the Crime of Attacking Civilians or Civilian Objects </w:t>
      </w:r>
      <w:proofErr w:type="gramStart"/>
      <w:r>
        <w:t>Before</w:t>
      </w:r>
      <w:proofErr w:type="gramEnd"/>
      <w:r>
        <w:t xml:space="preserve"> International Criminal Tribunals”, December, http://www.icrc.org/eng/assets/files/other/irrc-872-wuerzner.pdf</w:t>
      </w:r>
    </w:p>
    <w:p w:rsidR="00292F01" w:rsidRDefault="00292F01" w:rsidP="00292F01"/>
    <w:p w:rsidR="00292F01" w:rsidRPr="00292F01" w:rsidRDefault="00292F01" w:rsidP="00292F01">
      <w:r w:rsidRPr="00292F01">
        <w:rPr>
          <w:rStyle w:val="StyleBoldUnderline"/>
        </w:rPr>
        <w:t>In order to clarify better what constitutes a military objective, there have been attempts to draw up non-exhaustive lists of objects that are generally recognized as military objectives</w:t>
      </w:r>
      <w:r>
        <w:t xml:space="preserve">. The ICRC, for instance, made such an attempt in 1956.40 The </w:t>
      </w:r>
      <w:proofErr w:type="spellStart"/>
      <w:r>
        <w:t>defence</w:t>
      </w:r>
      <w:proofErr w:type="spellEnd"/>
      <w:r>
        <w:t xml:space="preserve"> counsel in the </w:t>
      </w:r>
      <w:proofErr w:type="spellStart"/>
      <w:r>
        <w:t>Strugar</w:t>
      </w:r>
      <w:proofErr w:type="spellEnd"/>
      <w:r>
        <w:t xml:space="preserve"> case also gave a list of examples of military objectives, namely buildings and objects that provide administrative and logistical support for military objectives, as well as examples of objects that in certain circumstances may constitute military objectives: transport systems for military supplies and transport </w:t>
      </w:r>
      <w:proofErr w:type="spellStart"/>
      <w:r>
        <w:t>centres</w:t>
      </w:r>
      <w:proofErr w:type="spellEnd"/>
      <w:r>
        <w:t xml:space="preserve"> where lines of communication converge.41 </w:t>
      </w:r>
      <w:r w:rsidRPr="00292F01">
        <w:rPr>
          <w:rStyle w:val="StyleBoldUnderline"/>
        </w:rPr>
        <w:t xml:space="preserve">It is, however, </w:t>
      </w:r>
      <w:r w:rsidRPr="00292F01">
        <w:rPr>
          <w:rStyle w:val="Emphasis"/>
        </w:rPr>
        <w:t>impossible</w:t>
      </w:r>
      <w:r w:rsidRPr="00292F01">
        <w:rPr>
          <w:rStyle w:val="StyleBoldUnderline"/>
        </w:rPr>
        <w:t xml:space="preserve"> to rely on a list in order to define the term ‘military objective’. </w:t>
      </w:r>
      <w:r w:rsidRPr="00292F01">
        <w:rPr>
          <w:rStyle w:val="Emphasis"/>
        </w:rPr>
        <w:t>Practically everything</w:t>
      </w:r>
      <w:r w:rsidRPr="00292F01">
        <w:rPr>
          <w:rStyle w:val="StyleBoldUnderline"/>
        </w:rPr>
        <w:t xml:space="preserve"> can become a legitimate target, as long as two conditions are cumulatively met: the object’s contribution to military action must be ‘effective’, and</w:t>
      </w:r>
      <w:r>
        <w:t xml:space="preserve"> the military advantage of its destruction must be </w:t>
      </w:r>
      <w:r w:rsidRPr="00292F01">
        <w:rPr>
          <w:rStyle w:val="StyleBoldUnderline"/>
        </w:rPr>
        <w:t>‘definite’</w:t>
      </w:r>
      <w:r>
        <w:t>.42 Both criteria must be fulfilled ‘in the circumstances ruling at the time’.43 Furthermore, in this definition of the term ‘military’ the said advantage and contribution are strictly limited to what is purely military, thus excluding objects of political, economic and psychological importance to the enemy.44</w:t>
      </w:r>
    </w:p>
    <w:p w:rsidR="00292F01" w:rsidRDefault="00292F01" w:rsidP="00292F01">
      <w:pPr>
        <w:pStyle w:val="Heading3"/>
      </w:pPr>
      <w:r>
        <w:lastRenderedPageBreak/>
        <w:t>Non-Military – Assets – 2NC</w:t>
      </w:r>
    </w:p>
    <w:p w:rsidR="00AD5399" w:rsidRPr="00C32D35" w:rsidRDefault="00AD5399" w:rsidP="00AD5399">
      <w:pPr>
        <w:pStyle w:val="Heading4"/>
      </w:pPr>
      <w:r>
        <w:t xml:space="preserve">“Non-military” means only </w:t>
      </w:r>
      <w:r>
        <w:rPr>
          <w:u w:val="single"/>
        </w:rPr>
        <w:t>civilian</w:t>
      </w:r>
      <w:r>
        <w:t xml:space="preserve"> activity---even peacetime activity of military forces is excluded</w:t>
      </w:r>
    </w:p>
    <w:p w:rsidR="00AD5399" w:rsidRDefault="00AD5399" w:rsidP="00AD5399">
      <w:r w:rsidRPr="00C32D35">
        <w:rPr>
          <w:rStyle w:val="StyleStyleBold12pt"/>
        </w:rPr>
        <w:t>Bunyan 6</w:t>
      </w:r>
      <w:r>
        <w:t xml:space="preserve"> – Tony Bunyan, Director and Editor of </w:t>
      </w:r>
      <w:proofErr w:type="spellStart"/>
      <w:r>
        <w:t>Statewatch</w:t>
      </w:r>
      <w:proofErr w:type="spellEnd"/>
      <w:r>
        <w:t>, “Essays for an Open Europe”, http://www.statewatch.org/secret/essays2.htm</w:t>
      </w:r>
    </w:p>
    <w:p w:rsidR="00AD5399" w:rsidRDefault="00AD5399" w:rsidP="00AD5399"/>
    <w:p w:rsidR="00AD5399" w:rsidRDefault="00AD5399" w:rsidP="00AD5399">
      <w:r>
        <w:t xml:space="preserve">There are a few other aspects to the Solana decision which are worrisome. First, </w:t>
      </w:r>
      <w:r w:rsidRPr="00C32D35">
        <w:rPr>
          <w:rStyle w:val="StyleBoldUnderline"/>
        </w:rPr>
        <w:t xml:space="preserve">the phrase "non-military crisis management" refers to </w:t>
      </w:r>
      <w:r w:rsidRPr="00C32D35">
        <w:rPr>
          <w:rStyle w:val="Emphasis"/>
        </w:rPr>
        <w:t>civilian</w:t>
      </w:r>
      <w:r w:rsidRPr="00C32D35">
        <w:rPr>
          <w:rStyle w:val="StyleBoldUnderline"/>
        </w:rPr>
        <w:t xml:space="preserve"> aspects of crisis management, such as police and judicial co-operation. This would exclude, for example, access to all documents relating to the new EU rapid-reaction paramilitary police force, </w:t>
      </w:r>
      <w:r w:rsidRPr="00C32D35">
        <w:rPr>
          <w:rStyle w:val="Emphasis"/>
        </w:rPr>
        <w:t>even with regard to policy-making matters</w:t>
      </w:r>
      <w:r>
        <w:t xml:space="preserve">. Second, the Solana decision allows international </w:t>
      </w:r>
      <w:proofErr w:type="spellStart"/>
      <w:r>
        <w:t>organisations</w:t>
      </w:r>
      <w:proofErr w:type="spellEnd"/>
      <w:r>
        <w:t xml:space="preserve"> such as NATO and third countries such as the US to veto a </w:t>
      </w:r>
      <w:proofErr w:type="gramStart"/>
      <w:r>
        <w:t>citizens</w:t>
      </w:r>
      <w:proofErr w:type="gramEnd"/>
      <w:r>
        <w:t xml:space="preserve"> access to documents if the documents have been drawn up by or in conjunction with them. For all the rhetoric of the EU on the need for greater transparency only the Netherlands, Sweden, and Finland voted against adoption of the Council's Solana decision.</w:t>
      </w:r>
    </w:p>
    <w:p w:rsidR="00AD5399" w:rsidRPr="00387321" w:rsidRDefault="00AD5399" w:rsidP="00AD5399">
      <w:pPr>
        <w:pStyle w:val="Heading4"/>
      </w:pPr>
      <w:r>
        <w:t xml:space="preserve">Must be </w:t>
      </w:r>
      <w:r>
        <w:rPr>
          <w:u w:val="single"/>
        </w:rPr>
        <w:t>civilian</w:t>
      </w:r>
      <w:r>
        <w:t xml:space="preserve"> activity that doesn’t </w:t>
      </w:r>
      <w:r>
        <w:rPr>
          <w:u w:val="single"/>
        </w:rPr>
        <w:t>belong to</w:t>
      </w:r>
      <w:r>
        <w:t xml:space="preserve"> or </w:t>
      </w:r>
      <w:r>
        <w:rPr>
          <w:u w:val="single"/>
        </w:rPr>
        <w:t>involve</w:t>
      </w:r>
      <w:r>
        <w:t xml:space="preserve"> the Armed Forces</w:t>
      </w:r>
    </w:p>
    <w:p w:rsidR="00AD5399" w:rsidRDefault="00AD5399" w:rsidP="00AD5399">
      <w:r w:rsidRPr="00387321">
        <w:rPr>
          <w:rStyle w:val="StyleStyleBold12pt"/>
        </w:rPr>
        <w:t>Oxford 14</w:t>
      </w:r>
      <w:r>
        <w:t xml:space="preserve"> – Oxford Dictionaries, “nonmilitary”, http://www.oxforddictionaries.com/us/definition/american_english/nonmilitary</w:t>
      </w:r>
    </w:p>
    <w:p w:rsidR="00AD5399" w:rsidRDefault="00AD5399" w:rsidP="00AD5399"/>
    <w:p w:rsidR="00AD5399" w:rsidRPr="00387321" w:rsidRDefault="00AD5399" w:rsidP="00AD5399">
      <w:pPr>
        <w:rPr>
          <w:rStyle w:val="StyleBoldUnderline"/>
        </w:rPr>
      </w:pPr>
      <w:proofErr w:type="gramStart"/>
      <w:r w:rsidRPr="00387321">
        <w:rPr>
          <w:rStyle w:val="StyleBoldUnderline"/>
        </w:rPr>
        <w:t>nonmilitary</w:t>
      </w:r>
      <w:proofErr w:type="gramEnd"/>
    </w:p>
    <w:p w:rsidR="00AD5399" w:rsidRDefault="00AD5399" w:rsidP="00AD5399">
      <w:r>
        <w:t xml:space="preserve">Syllabification: </w:t>
      </w:r>
      <w:proofErr w:type="spellStart"/>
      <w:r>
        <w:t>non·mil·i·tar·y</w:t>
      </w:r>
      <w:proofErr w:type="spellEnd"/>
    </w:p>
    <w:p w:rsidR="00AD5399" w:rsidRDefault="00AD5399" w:rsidP="00AD5399">
      <w:r>
        <w:t>Pronunciation: /ˌ</w:t>
      </w:r>
      <w:proofErr w:type="spellStart"/>
      <w:r>
        <w:t>nänˈmiləˌterē</w:t>
      </w:r>
      <w:proofErr w:type="spellEnd"/>
      <w:r>
        <w:t xml:space="preserve">    /</w:t>
      </w:r>
    </w:p>
    <w:p w:rsidR="00AD5399" w:rsidRDefault="00AD5399" w:rsidP="00AD5399">
      <w:r>
        <w:t>ADJECTIVE</w:t>
      </w:r>
    </w:p>
    <w:p w:rsidR="00AD5399" w:rsidRPr="00387321" w:rsidRDefault="00AD5399" w:rsidP="00AD5399">
      <w:pPr>
        <w:rPr>
          <w:rStyle w:val="StyleBoldUnderline"/>
        </w:rPr>
      </w:pPr>
      <w:r w:rsidRPr="00387321">
        <w:rPr>
          <w:rStyle w:val="StyleBoldUnderline"/>
        </w:rPr>
        <w:t>Not belonging to, characteristic of, or involving the armed forces; civilian:</w:t>
      </w:r>
    </w:p>
    <w:p w:rsidR="00AD5399" w:rsidRDefault="00AD5399" w:rsidP="00AD5399">
      <w:proofErr w:type="gramStart"/>
      <w:r>
        <w:t>the</w:t>
      </w:r>
      <w:proofErr w:type="gramEnd"/>
      <w:r>
        <w:t xml:space="preserve"> widespread destruction of nonmilitary targets</w:t>
      </w:r>
    </w:p>
    <w:p w:rsidR="00AD5399" w:rsidRDefault="00AD5399" w:rsidP="00AD5399">
      <w:pPr>
        <w:pStyle w:val="Heading4"/>
      </w:pPr>
      <w:r>
        <w:t>Not associated with the military</w:t>
      </w:r>
    </w:p>
    <w:p w:rsidR="00AD5399" w:rsidRDefault="00AD5399" w:rsidP="00AD5399">
      <w:r w:rsidRPr="003D3DE6">
        <w:rPr>
          <w:rStyle w:val="StyleStyleBold12pt"/>
        </w:rPr>
        <w:t>Vocabulary 14</w:t>
      </w:r>
      <w:r>
        <w:t xml:space="preserve"> – “nonmilitary”, http://www.vocabulary.com/dictionary/nonmilitary</w:t>
      </w:r>
    </w:p>
    <w:p w:rsidR="00AD5399" w:rsidRDefault="00AD5399" w:rsidP="00AD5399"/>
    <w:p w:rsidR="00AD5399" w:rsidRPr="003D3DE6" w:rsidRDefault="00AD5399" w:rsidP="00AD5399">
      <w:pPr>
        <w:rPr>
          <w:rStyle w:val="StyleBoldUnderline"/>
        </w:rPr>
      </w:pPr>
      <w:r w:rsidRPr="003D3DE6">
        <w:rPr>
          <w:rStyle w:val="StyleBoldUnderline"/>
        </w:rPr>
        <w:t>DEFINITIONS OF:</w:t>
      </w:r>
    </w:p>
    <w:p w:rsidR="00AD5399" w:rsidRPr="003D3DE6" w:rsidRDefault="00AD5399" w:rsidP="00AD5399">
      <w:pPr>
        <w:rPr>
          <w:rStyle w:val="StyleBoldUnderline"/>
        </w:rPr>
      </w:pPr>
      <w:proofErr w:type="gramStart"/>
      <w:r w:rsidRPr="003D3DE6">
        <w:rPr>
          <w:rStyle w:val="StyleBoldUnderline"/>
        </w:rPr>
        <w:t>nonmilitary</w:t>
      </w:r>
      <w:proofErr w:type="gramEnd"/>
    </w:p>
    <w:p w:rsidR="00AD5399" w:rsidRDefault="00AD5399" w:rsidP="00AD5399">
      <w:r>
        <w:t>1</w:t>
      </w:r>
    </w:p>
    <w:p w:rsidR="00AD5399" w:rsidRPr="003D3DE6" w:rsidRDefault="00AD5399" w:rsidP="00AD5399">
      <w:pPr>
        <w:rPr>
          <w:rStyle w:val="StyleBoldUnderline"/>
        </w:rPr>
      </w:pPr>
      <w:proofErr w:type="spellStart"/>
      <w:proofErr w:type="gramStart"/>
      <w:r>
        <w:t>adj</w:t>
      </w:r>
      <w:proofErr w:type="spellEnd"/>
      <w:proofErr w:type="gramEnd"/>
      <w:r>
        <w:t xml:space="preserve"> </w:t>
      </w:r>
      <w:r w:rsidRPr="003D3DE6">
        <w:rPr>
          <w:rStyle w:val="StyleBoldUnderline"/>
        </w:rPr>
        <w:t>not associated with soldiers or the military</w:t>
      </w:r>
    </w:p>
    <w:p w:rsidR="00AD5399" w:rsidRDefault="00AD5399" w:rsidP="00AD5399">
      <w:r>
        <w:t>“</w:t>
      </w:r>
      <w:proofErr w:type="gramStart"/>
      <w:r>
        <w:t>fatigue</w:t>
      </w:r>
      <w:proofErr w:type="gramEnd"/>
      <w:r>
        <w:t xml:space="preserve"> duty involves nonmilitary labor”</w:t>
      </w:r>
    </w:p>
    <w:p w:rsidR="00AD5399" w:rsidRDefault="00AD5399" w:rsidP="00AD5399">
      <w:r>
        <w:t>Synonyms:</w:t>
      </w:r>
    </w:p>
    <w:p w:rsidR="00AD5399" w:rsidRDefault="00AD5399" w:rsidP="00AD5399">
      <w:proofErr w:type="gramStart"/>
      <w:r>
        <w:t>unmilitary</w:t>
      </w:r>
      <w:proofErr w:type="gramEnd"/>
    </w:p>
    <w:p w:rsidR="00AD5399" w:rsidRDefault="00AD5399" w:rsidP="00AD5399">
      <w:proofErr w:type="gramStart"/>
      <w:r>
        <w:t>unsoldierly</w:t>
      </w:r>
      <w:proofErr w:type="gramEnd"/>
    </w:p>
    <w:p w:rsidR="00AD5399" w:rsidRDefault="00AD5399" w:rsidP="00AD5399">
      <w:proofErr w:type="gramStart"/>
      <w:r>
        <w:t>not</w:t>
      </w:r>
      <w:proofErr w:type="gramEnd"/>
      <w:r>
        <w:t xml:space="preserve"> conforming to military standards</w:t>
      </w:r>
    </w:p>
    <w:p w:rsidR="00AD5399" w:rsidRPr="003D3DE6" w:rsidRDefault="00AD5399" w:rsidP="00AD5399">
      <w:pPr>
        <w:rPr>
          <w:rStyle w:val="StyleBoldUnderline"/>
        </w:rPr>
      </w:pPr>
      <w:r w:rsidRPr="003D3DE6">
        <w:rPr>
          <w:rStyle w:val="StyleBoldUnderline"/>
        </w:rPr>
        <w:t>Antonyms:</w:t>
      </w:r>
    </w:p>
    <w:p w:rsidR="00AD5399" w:rsidRPr="003D3DE6" w:rsidRDefault="00AD5399" w:rsidP="00AD5399">
      <w:pPr>
        <w:rPr>
          <w:rStyle w:val="StyleBoldUnderline"/>
        </w:rPr>
      </w:pPr>
      <w:proofErr w:type="gramStart"/>
      <w:r w:rsidRPr="003D3DE6">
        <w:rPr>
          <w:rStyle w:val="StyleBoldUnderline"/>
        </w:rPr>
        <w:t>military</w:t>
      </w:r>
      <w:proofErr w:type="gramEnd"/>
    </w:p>
    <w:p w:rsidR="00AD5399" w:rsidRDefault="00AD5399" w:rsidP="00AD5399">
      <w:proofErr w:type="gramStart"/>
      <w:r>
        <w:t>characteristic</w:t>
      </w:r>
      <w:proofErr w:type="gramEnd"/>
      <w:r>
        <w:t xml:space="preserve"> of or associated with soldiers or the military</w:t>
      </w:r>
    </w:p>
    <w:p w:rsidR="00AD5399" w:rsidRDefault="00AD5399" w:rsidP="00AD5399">
      <w:proofErr w:type="gramStart"/>
      <w:r>
        <w:t>militaristic</w:t>
      </w:r>
      <w:proofErr w:type="gramEnd"/>
    </w:p>
    <w:p w:rsidR="00AD5399" w:rsidRDefault="00AD5399" w:rsidP="00AD5399">
      <w:proofErr w:type="gramStart"/>
      <w:r>
        <w:t>imbued</w:t>
      </w:r>
      <w:proofErr w:type="gramEnd"/>
      <w:r>
        <w:t xml:space="preserve"> with militarism</w:t>
      </w:r>
    </w:p>
    <w:p w:rsidR="00AD5399" w:rsidRDefault="00AD5399" w:rsidP="00AD5399">
      <w:proofErr w:type="gramStart"/>
      <w:r>
        <w:t>martial</w:t>
      </w:r>
      <w:proofErr w:type="gramEnd"/>
      <w:r>
        <w:t xml:space="preserve">, </w:t>
      </w:r>
      <w:proofErr w:type="spellStart"/>
      <w:r>
        <w:t>soldierlike</w:t>
      </w:r>
      <w:proofErr w:type="spellEnd"/>
      <w:r>
        <w:t xml:space="preserve">, soldierly, </w:t>
      </w:r>
      <w:proofErr w:type="spellStart"/>
      <w:r>
        <w:t>warriorlike</w:t>
      </w:r>
      <w:proofErr w:type="spellEnd"/>
    </w:p>
    <w:p w:rsidR="00AD5399" w:rsidRDefault="00AD5399" w:rsidP="00AD5399">
      <w:r>
        <w:t>(</w:t>
      </w:r>
      <w:proofErr w:type="gramStart"/>
      <w:r>
        <w:t>of</w:t>
      </w:r>
      <w:proofErr w:type="gramEnd"/>
      <w:r>
        <w:t xml:space="preserve"> persons) befitting a warrior</w:t>
      </w:r>
    </w:p>
    <w:p w:rsidR="00AD5399" w:rsidRDefault="00AD5399" w:rsidP="00AD5399">
      <w:proofErr w:type="gramStart"/>
      <w:r>
        <w:t>martial</w:t>
      </w:r>
      <w:proofErr w:type="gramEnd"/>
      <w:r>
        <w:t>, warlike</w:t>
      </w:r>
    </w:p>
    <w:p w:rsidR="00AD5399" w:rsidRPr="00AD5399" w:rsidRDefault="00AD5399" w:rsidP="00AD5399">
      <w:proofErr w:type="gramStart"/>
      <w:r>
        <w:t>suggesting</w:t>
      </w:r>
      <w:proofErr w:type="gramEnd"/>
      <w:r>
        <w:t xml:space="preserve"> war or military life</w:t>
      </w:r>
    </w:p>
    <w:p w:rsidR="00A432E6" w:rsidRPr="00A432E6" w:rsidRDefault="00A432E6" w:rsidP="00A432E6">
      <w:pPr>
        <w:pStyle w:val="Heading4"/>
      </w:pPr>
      <w:r>
        <w:t xml:space="preserve">Determining topicality based on </w:t>
      </w:r>
      <w:r>
        <w:rPr>
          <w:u w:val="single"/>
        </w:rPr>
        <w:t>ends</w:t>
      </w:r>
      <w:r>
        <w:t xml:space="preserve"> rather than </w:t>
      </w:r>
      <w:r>
        <w:rPr>
          <w:u w:val="single"/>
        </w:rPr>
        <w:t>means</w:t>
      </w:r>
      <w:r>
        <w:t xml:space="preserve"> is subjective and blurry</w:t>
      </w:r>
    </w:p>
    <w:p w:rsidR="00B550E0" w:rsidRDefault="00B550E0" w:rsidP="00B550E0">
      <w:proofErr w:type="spellStart"/>
      <w:r w:rsidRPr="00142805">
        <w:rPr>
          <w:rStyle w:val="StyleStyleBold12pt"/>
        </w:rPr>
        <w:t>Resnick</w:t>
      </w:r>
      <w:proofErr w:type="spellEnd"/>
      <w:r w:rsidRPr="00142805">
        <w:rPr>
          <w:rStyle w:val="StyleStyleBold12pt"/>
        </w:rPr>
        <w:t xml:space="preserve"> 1</w:t>
      </w:r>
      <w:r>
        <w:t xml:space="preserve"> – Dr. Evan </w:t>
      </w:r>
      <w:proofErr w:type="spellStart"/>
      <w:r>
        <w:t>Resnick</w:t>
      </w:r>
      <w:proofErr w:type="spellEnd"/>
      <w:r>
        <w:t xml:space="preserve">, Ph.D. in Political Science from Columbia University, Assistant Professor of Political Science at Yeshiva University, “Defining Engagement”, Journal of International Affairs, </w:t>
      </w:r>
      <w:proofErr w:type="gramStart"/>
      <w:r>
        <w:t>Spring</w:t>
      </w:r>
      <w:proofErr w:type="gramEnd"/>
      <w:r>
        <w:t xml:space="preserve">, 54(2), </w:t>
      </w:r>
      <w:proofErr w:type="spellStart"/>
      <w:r>
        <w:t>Ebsco</w:t>
      </w:r>
      <w:proofErr w:type="spellEnd"/>
    </w:p>
    <w:p w:rsidR="00B550E0" w:rsidRDefault="00B550E0" w:rsidP="00B550E0"/>
    <w:p w:rsidR="00B550E0" w:rsidRPr="00A432E6" w:rsidRDefault="00B550E0" w:rsidP="00B550E0">
      <w:r w:rsidRPr="00A432E6">
        <w:t xml:space="preserve">Some </w:t>
      </w:r>
      <w:r w:rsidRPr="005D2B16">
        <w:rPr>
          <w:rStyle w:val="StyleBoldUnderline"/>
        </w:rPr>
        <w:t>scholars have excessively narrowed the definition of engagement by defining it according to</w:t>
      </w:r>
      <w:r w:rsidRPr="00A432E6">
        <w:t xml:space="preserve"> the </w:t>
      </w:r>
      <w:r w:rsidRPr="005D2B16">
        <w:rPr>
          <w:rStyle w:val="StyleBoldUnderline"/>
        </w:rPr>
        <w:t>ends</w:t>
      </w:r>
      <w:r w:rsidRPr="00A432E6">
        <w:t xml:space="preserve"> sought </w:t>
      </w:r>
      <w:r w:rsidRPr="005D2B16">
        <w:rPr>
          <w:rStyle w:val="StyleBoldUnderline"/>
        </w:rPr>
        <w:t>rather than</w:t>
      </w:r>
      <w:r w:rsidRPr="00A432E6">
        <w:t xml:space="preserve"> the </w:t>
      </w:r>
      <w:r w:rsidRPr="005D2B16">
        <w:rPr>
          <w:rStyle w:val="StyleBoldUnderline"/>
        </w:rPr>
        <w:t>means</w:t>
      </w:r>
      <w:r w:rsidRPr="00A432E6">
        <w:t xml:space="preserve"> employed. For example, </w:t>
      </w:r>
      <w:proofErr w:type="spellStart"/>
      <w:r w:rsidRPr="00A432E6">
        <w:t>Schweller</w:t>
      </w:r>
      <w:proofErr w:type="spellEnd"/>
      <w:r w:rsidRPr="00A432E6">
        <w:t xml:space="preserve"> and </w:t>
      </w:r>
      <w:proofErr w:type="spellStart"/>
      <w:r w:rsidRPr="00A432E6">
        <w:t>Wohlforth</w:t>
      </w:r>
      <w:proofErr w:type="spellEnd"/>
      <w:r w:rsidRPr="00A432E6">
        <w:t xml:space="preserve"> assert that if any distinction can be drawn between engagement and appeasement, "it is that the goal of engagement is not simply tension-reduction and the </w:t>
      </w:r>
      <w:r w:rsidRPr="00A432E6">
        <w:lastRenderedPageBreak/>
        <w:t xml:space="preserve">avoidance of war but also an attempt to socialize [a] </w:t>
      </w:r>
      <w:proofErr w:type="gramStart"/>
      <w:r w:rsidRPr="00A432E6">
        <w:t>dissatisfied</w:t>
      </w:r>
      <w:proofErr w:type="gramEnd"/>
      <w:r w:rsidRPr="00A432E6">
        <w:t xml:space="preserve"> power into acceptance of the established order."(n17) Such </w:t>
      </w:r>
      <w:r w:rsidRPr="005D2B16">
        <w:rPr>
          <w:rStyle w:val="StyleBoldUnderline"/>
        </w:rPr>
        <w:t>ends-based definitions hinder the study of engagement in two ways. First, because</w:t>
      </w:r>
      <w:r w:rsidRPr="00A432E6">
        <w:t xml:space="preserve"> the act of </w:t>
      </w:r>
      <w:r w:rsidRPr="005D2B16">
        <w:rPr>
          <w:rStyle w:val="StyleBoldUnderline"/>
        </w:rPr>
        <w:t>policymaking consists of selecting from</w:t>
      </w:r>
      <w:r w:rsidRPr="00A432E6">
        <w:t xml:space="preserve"> a variety of </w:t>
      </w:r>
      <w:r w:rsidRPr="005D2B16">
        <w:rPr>
          <w:rStyle w:val="StyleBoldUnderline"/>
        </w:rPr>
        <w:t>alternative means</w:t>
      </w:r>
      <w:r w:rsidRPr="00A432E6">
        <w:t xml:space="preserve"> in the pursuit of a given end(s), it stands to reason that </w:t>
      </w:r>
      <w:r w:rsidRPr="005D2B16">
        <w:rPr>
          <w:rStyle w:val="StyleBoldUnderline"/>
        </w:rPr>
        <w:t xml:space="preserve">policy instruments are </w:t>
      </w:r>
      <w:r w:rsidRPr="005D2B16">
        <w:rPr>
          <w:rStyle w:val="Emphasis"/>
        </w:rPr>
        <w:t>more effectively conceptualized</w:t>
      </w:r>
      <w:r w:rsidRPr="005D2B16">
        <w:rPr>
          <w:rStyle w:val="StyleBoldUnderline"/>
        </w:rPr>
        <w:t xml:space="preserve"> in terms of means rather than ends. When defined as different means, policies can be </w:t>
      </w:r>
      <w:r w:rsidRPr="005D2B16">
        <w:rPr>
          <w:rStyle w:val="Emphasis"/>
        </w:rPr>
        <w:t>more easily compared</w:t>
      </w:r>
      <w:r w:rsidRPr="005D2B16">
        <w:rPr>
          <w:rStyle w:val="StyleBoldUnderline"/>
        </w:rPr>
        <w:t xml:space="preserve"> with one another across a whole spectrum of discrete ends, in order to gauge more accurately the circumstances under which each policy is relatively more or less effective</w:t>
      </w:r>
      <w:proofErr w:type="gramStart"/>
      <w:r w:rsidRPr="00A432E6">
        <w:t>.(</w:t>
      </w:r>
      <w:proofErr w:type="gramEnd"/>
      <w:r w:rsidRPr="00A432E6">
        <w:t>n18)</w:t>
      </w:r>
    </w:p>
    <w:p w:rsidR="00B550E0" w:rsidRDefault="00AD5399" w:rsidP="00AD5399">
      <w:pPr>
        <w:pStyle w:val="Heading3"/>
      </w:pPr>
      <w:r>
        <w:lastRenderedPageBreak/>
        <w:t>Non-Military – Assets – A2: Civilian Lead Role / Limited Military Involvement</w:t>
      </w:r>
    </w:p>
    <w:p w:rsidR="00AD5399" w:rsidRPr="000138E7" w:rsidRDefault="00AD5399" w:rsidP="00AD5399">
      <w:pPr>
        <w:pStyle w:val="Heading4"/>
      </w:pPr>
      <w:r>
        <w:t xml:space="preserve">“Non-military” is an </w:t>
      </w:r>
      <w:r>
        <w:rPr>
          <w:u w:val="single"/>
        </w:rPr>
        <w:t>absolute</w:t>
      </w:r>
      <w:r>
        <w:t xml:space="preserve"> prohibition on military use---allowing </w:t>
      </w:r>
      <w:r>
        <w:rPr>
          <w:u w:val="single"/>
        </w:rPr>
        <w:t>some</w:t>
      </w:r>
      <w:r>
        <w:t xml:space="preserve"> military activity makes the topic “non-aggressive”, which </w:t>
      </w:r>
      <w:proofErr w:type="spellStart"/>
      <w:r>
        <w:t>unlimits</w:t>
      </w:r>
      <w:proofErr w:type="spellEnd"/>
    </w:p>
    <w:p w:rsidR="00AD5399" w:rsidRDefault="00AD5399" w:rsidP="00AD5399">
      <w:proofErr w:type="spellStart"/>
      <w:r w:rsidRPr="00BF2FBC">
        <w:rPr>
          <w:rStyle w:val="StyleStyleBold12pt"/>
        </w:rPr>
        <w:t>Benkèo</w:t>
      </w:r>
      <w:proofErr w:type="spellEnd"/>
      <w:r w:rsidRPr="00BF2FBC">
        <w:rPr>
          <w:rStyle w:val="StyleStyleBold12pt"/>
        </w:rPr>
        <w:t xml:space="preserve"> 85</w:t>
      </w:r>
      <w:r>
        <w:t xml:space="preserve"> – Dr. Marietta </w:t>
      </w:r>
      <w:proofErr w:type="spellStart"/>
      <w:r>
        <w:t>Benkèo</w:t>
      </w:r>
      <w:proofErr w:type="spellEnd"/>
      <w:r>
        <w:t>, Professor of Astronomical Space Research at Utrecht University Observatory, et al., Space Law in the United Nations, p. 176</w:t>
      </w:r>
    </w:p>
    <w:p w:rsidR="00AD5399" w:rsidRDefault="00AD5399" w:rsidP="00AD5399"/>
    <w:p w:rsidR="00AD5399" w:rsidRDefault="00AD5399" w:rsidP="00AD5399">
      <w:r>
        <w:t>4.3.1.1   The Terms 'Peaceful', 'Non-Military' and 'Non-Aggressive'</w:t>
      </w:r>
    </w:p>
    <w:p w:rsidR="00AD5399" w:rsidRDefault="00AD5399" w:rsidP="00AD5399">
      <w:r w:rsidRPr="00BF2FBC">
        <w:rPr>
          <w:rStyle w:val="StyleBoldUnderline"/>
        </w:rPr>
        <w:t>The vast literature on the subject shows</w:t>
      </w:r>
      <w:r>
        <w:t xml:space="preserve">, in space law, </w:t>
      </w:r>
      <w:r w:rsidRPr="00BF2FBC">
        <w:rPr>
          <w:rStyle w:val="StyleBoldUnderline"/>
        </w:rPr>
        <w:t xml:space="preserve">two major interpretations of' peaceful': that of </w:t>
      </w:r>
      <w:r w:rsidRPr="00BF2FBC">
        <w:rPr>
          <w:rStyle w:val="Emphasis"/>
        </w:rPr>
        <w:t>non-military</w:t>
      </w:r>
      <w:r w:rsidRPr="00BF2FBC">
        <w:rPr>
          <w:rStyle w:val="StyleBoldUnderline"/>
        </w:rPr>
        <w:t xml:space="preserve"> and that of </w:t>
      </w:r>
      <w:r w:rsidRPr="00BF2FBC">
        <w:rPr>
          <w:rStyle w:val="Emphasis"/>
        </w:rPr>
        <w:t>non-aggressive</w:t>
      </w:r>
      <w:r>
        <w:t xml:space="preserve">53. </w:t>
      </w:r>
      <w:r w:rsidRPr="00BF2FBC">
        <w:rPr>
          <w:rStyle w:val="StyleBoldUnderline"/>
        </w:rPr>
        <w:t>In international law ‘non-military’ is defined as the prohibition to use</w:t>
      </w:r>
      <w:r>
        <w:t xml:space="preserve"> outer space </w:t>
      </w:r>
      <w:r w:rsidRPr="00BF2FBC">
        <w:rPr>
          <w:rStyle w:val="StyleBoldUnderline"/>
        </w:rPr>
        <w:t xml:space="preserve">for military activities in times of peace, whereas 'non-aggressiveness' refers to the permission to use at least </w:t>
      </w:r>
      <w:r w:rsidRPr="00BF2FBC">
        <w:rPr>
          <w:rStyle w:val="Emphasis"/>
        </w:rPr>
        <w:t>partial</w:t>
      </w:r>
      <w:r w:rsidRPr="00BF2FBC">
        <w:rPr>
          <w:rStyle w:val="StyleBoldUnderline"/>
        </w:rPr>
        <w:t xml:space="preserve"> military precautions</w:t>
      </w:r>
      <w:r>
        <w:t>. The term 'non-aggressiveness' includes the possibility to apply military activities in outer space law-</w:t>
      </w:r>
      <w:proofErr w:type="spellStart"/>
      <w:r>
        <w:t>fullyas</w:t>
      </w:r>
      <w:proofErr w:type="spellEnd"/>
      <w:r>
        <w:t xml:space="preserve"> long as those activities do not aim at direct attack in the sense of the United Nations definition of 'aggression'.</w:t>
      </w:r>
    </w:p>
    <w:p w:rsidR="00AD5399" w:rsidRDefault="00AD5399" w:rsidP="00AD5399">
      <w:r w:rsidRPr="00BF2FBC">
        <w:rPr>
          <w:rStyle w:val="StyleBoldUnderline"/>
        </w:rPr>
        <w:t>The concept of non-aggressiveness is</w:t>
      </w:r>
      <w:r>
        <w:t xml:space="preserve">, from the political point of view, therefore </w:t>
      </w:r>
      <w:r w:rsidRPr="00BF2FBC">
        <w:rPr>
          <w:rStyle w:val="StyleBoldUnderline"/>
        </w:rPr>
        <w:t xml:space="preserve">a </w:t>
      </w:r>
      <w:r w:rsidRPr="00BF2FBC">
        <w:rPr>
          <w:rStyle w:val="Emphasis"/>
        </w:rPr>
        <w:t>much broader</w:t>
      </w:r>
      <w:r w:rsidRPr="00BF2FBC">
        <w:rPr>
          <w:rStyle w:val="StyleBoldUnderline"/>
        </w:rPr>
        <w:t xml:space="preserve"> one than the non-military one</w:t>
      </w:r>
      <w:r>
        <w:t xml:space="preserve">: it permits among other things almost all present activities in outer space such as those of 'spy' satellites, interceptor satellites, remote sensing satellites of a certain type as well as laser beam experiments and the use of nuclear power in outer space. At this point it begins to be difficult for those among us who are in </w:t>
      </w:r>
      <w:proofErr w:type="spellStart"/>
      <w:r>
        <w:t>favour</w:t>
      </w:r>
      <w:proofErr w:type="spellEnd"/>
      <w:r>
        <w:t xml:space="preserve"> of peace on Earth as well as in the rest of outer space, because many outer space activities, scientific or not, have up to now been executed by military personnel*; so that, if we had to get rid of the 'non-military', this would mean that space research as it stands would become impossible. But it would be difficult, if not impossible, to discontinue space research, the more so since international law, and, to a smaller degree space law, do not forbid the use of outer space for military purposes.</w:t>
      </w:r>
    </w:p>
    <w:p w:rsidR="00AD5399" w:rsidRDefault="00AD5399" w:rsidP="00AD5399">
      <w:pPr>
        <w:pStyle w:val="Heading4"/>
      </w:pPr>
      <w:r>
        <w:t xml:space="preserve">The prefix “non-” means the military must be </w:t>
      </w:r>
      <w:r>
        <w:rPr>
          <w:u w:val="single"/>
        </w:rPr>
        <w:t>absent</w:t>
      </w:r>
    </w:p>
    <w:p w:rsidR="00AD5399" w:rsidRDefault="00AD5399" w:rsidP="00AD5399">
      <w:r w:rsidRPr="00DE19FD">
        <w:rPr>
          <w:rStyle w:val="StyleStyleBold12pt"/>
        </w:rPr>
        <w:t>Webster’s 14</w:t>
      </w:r>
      <w:r>
        <w:t xml:space="preserve"> – Merriam-Webster’s Online Dictionary, “non-”, http://www.merriam-webster.com/dictionary/nonmilitary</w:t>
      </w:r>
    </w:p>
    <w:p w:rsidR="00AD5399" w:rsidRDefault="00AD5399" w:rsidP="00AD5399"/>
    <w:p w:rsidR="00AD5399" w:rsidRPr="00DE19FD" w:rsidRDefault="00AD5399" w:rsidP="00AD5399">
      <w:pPr>
        <w:rPr>
          <w:rStyle w:val="StyleBoldUnderline"/>
        </w:rPr>
      </w:pPr>
      <w:proofErr w:type="gramStart"/>
      <w:r w:rsidRPr="00DE19FD">
        <w:rPr>
          <w:rStyle w:val="StyleBoldUnderline"/>
        </w:rPr>
        <w:t>non</w:t>
      </w:r>
      <w:proofErr w:type="gramEnd"/>
      <w:r w:rsidRPr="00DE19FD">
        <w:rPr>
          <w:rStyle w:val="StyleBoldUnderline"/>
        </w:rPr>
        <w:t xml:space="preserve">- </w:t>
      </w:r>
    </w:p>
    <w:p w:rsidR="00AD5399" w:rsidRDefault="00AD5399" w:rsidP="00AD5399">
      <w:proofErr w:type="gramStart"/>
      <w:r w:rsidRPr="00DE19FD">
        <w:rPr>
          <w:rStyle w:val="StyleBoldUnderline"/>
        </w:rPr>
        <w:t>prefix</w:t>
      </w:r>
      <w:proofErr w:type="gramEnd"/>
      <w:r>
        <w:t xml:space="preserve"> \(ˈ)</w:t>
      </w:r>
      <w:proofErr w:type="spellStart"/>
      <w:r>
        <w:t>nän</w:t>
      </w:r>
      <w:proofErr w:type="spellEnd"/>
      <w:r>
        <w:t xml:space="preserve"> also ˌ</w:t>
      </w:r>
      <w:proofErr w:type="spellStart"/>
      <w:r>
        <w:t>nən</w:t>
      </w:r>
      <w:proofErr w:type="spellEnd"/>
      <w:r>
        <w:t xml:space="preserve"> or ˈ</w:t>
      </w:r>
      <w:proofErr w:type="spellStart"/>
      <w:r>
        <w:t>nən</w:t>
      </w:r>
      <w:proofErr w:type="spellEnd"/>
      <w:r>
        <w:t xml:space="preserve"> before ˈ-stressed syllable, ˌ</w:t>
      </w:r>
      <w:proofErr w:type="spellStart"/>
      <w:r>
        <w:t>nän</w:t>
      </w:r>
      <w:proofErr w:type="spellEnd"/>
      <w:r>
        <w:t xml:space="preserve"> also ˌ</w:t>
      </w:r>
      <w:proofErr w:type="spellStart"/>
      <w:r>
        <w:t>nən</w:t>
      </w:r>
      <w:proofErr w:type="spellEnd"/>
      <w:r>
        <w:t xml:space="preserve"> before ˌ-stressed or unstressed syllable; the variant with ə is also to be understood at pronounced entries, though not shown\</w:t>
      </w:r>
    </w:p>
    <w:p w:rsidR="00AD5399" w:rsidRDefault="00AD5399" w:rsidP="00AD5399">
      <w:r>
        <w:t xml:space="preserve">: </w:t>
      </w:r>
      <w:proofErr w:type="gramStart"/>
      <w:r>
        <w:t>not</w:t>
      </w:r>
      <w:proofErr w:type="gramEnd"/>
    </w:p>
    <w:p w:rsidR="00AD5399" w:rsidRDefault="00AD5399" w:rsidP="00AD5399">
      <w:r>
        <w:t>Full Definition of NON-</w:t>
      </w:r>
    </w:p>
    <w:p w:rsidR="00AD5399" w:rsidRPr="00DE19FD" w:rsidRDefault="00AD5399" w:rsidP="00AD5399">
      <w:pPr>
        <w:rPr>
          <w:rStyle w:val="StyleBoldUnderline"/>
        </w:rPr>
      </w:pPr>
      <w:r>
        <w:t xml:space="preserve">1:  </w:t>
      </w:r>
      <w:proofErr w:type="gramStart"/>
      <w:r w:rsidRPr="00DE19FD">
        <w:rPr>
          <w:rStyle w:val="StyleBoldUnderline"/>
        </w:rPr>
        <w:t>not</w:t>
      </w:r>
      <w:r>
        <w:t xml:space="preserve"> :</w:t>
      </w:r>
      <w:proofErr w:type="gramEnd"/>
      <w:r>
        <w:t xml:space="preserve">  other than :  reverse of :  </w:t>
      </w:r>
      <w:r w:rsidRPr="00DE19FD">
        <w:rPr>
          <w:rStyle w:val="Emphasis"/>
        </w:rPr>
        <w:t>absence of</w:t>
      </w:r>
      <w:r>
        <w:t xml:space="preserve"> </w:t>
      </w:r>
      <w:r w:rsidRPr="00DE19FD">
        <w:rPr>
          <w:rStyle w:val="StyleBoldUnderline"/>
        </w:rPr>
        <w:t>&lt;nontoxic&gt; &lt;nonlinear&gt;</w:t>
      </w:r>
    </w:p>
    <w:p w:rsidR="00AD5399" w:rsidRDefault="00AD5399" w:rsidP="00AD5399">
      <w:r>
        <w:t xml:space="preserve">2:  of little or no </w:t>
      </w:r>
      <w:proofErr w:type="gramStart"/>
      <w:r>
        <w:t>consequence :</w:t>
      </w:r>
      <w:proofErr w:type="gramEnd"/>
      <w:r>
        <w:t xml:space="preserve">  unimportant :  worthless &lt;nonissues&gt; &lt;</w:t>
      </w:r>
      <w:proofErr w:type="spellStart"/>
      <w:r>
        <w:t>nonsystem</w:t>
      </w:r>
      <w:proofErr w:type="spellEnd"/>
      <w:r>
        <w:t>&gt;</w:t>
      </w:r>
    </w:p>
    <w:p w:rsidR="00AD5399" w:rsidRDefault="00AD5399" w:rsidP="00AD5399">
      <w:r>
        <w:t>3:  lacking the usual especially positive characteristics of the thing specified &lt;</w:t>
      </w:r>
      <w:proofErr w:type="spellStart"/>
      <w:r>
        <w:t>noncelebration</w:t>
      </w:r>
      <w:proofErr w:type="spellEnd"/>
      <w:r>
        <w:t>&gt; &lt;</w:t>
      </w:r>
      <w:proofErr w:type="spellStart"/>
      <w:r>
        <w:t>nonart</w:t>
      </w:r>
      <w:proofErr w:type="spellEnd"/>
      <w:r>
        <w:t>&gt;</w:t>
      </w:r>
    </w:p>
    <w:p w:rsidR="00AD5399" w:rsidRDefault="00E30BEA" w:rsidP="00E30BEA">
      <w:pPr>
        <w:pStyle w:val="Heading3"/>
      </w:pPr>
      <w:r>
        <w:lastRenderedPageBreak/>
        <w:t>Non-Military – Violation – Icebreakers</w:t>
      </w:r>
    </w:p>
    <w:p w:rsidR="00E30BEA" w:rsidRDefault="00E30BEA" w:rsidP="00E30BEA">
      <w:pPr>
        <w:pStyle w:val="Heading4"/>
      </w:pPr>
      <w:r>
        <w:t>Icebreakers are military ships</w:t>
      </w:r>
    </w:p>
    <w:p w:rsidR="00E30BEA" w:rsidRDefault="00E30BEA" w:rsidP="00E30BEA">
      <w:r w:rsidRPr="00E30BEA">
        <w:rPr>
          <w:rStyle w:val="StyleStyleBold12pt"/>
        </w:rPr>
        <w:t>O'Rourke 10</w:t>
      </w:r>
      <w:r>
        <w:t xml:space="preserve"> – Ronald O'Rourke, Specialist in Naval Affairs at the Congressional Research Service, Coast Guard Polar Icebreaker Modernization: Background, Issues, and Options, p. 43</w:t>
      </w:r>
    </w:p>
    <w:p w:rsidR="00E30BEA" w:rsidRDefault="00E30BEA" w:rsidP="00E30BEA"/>
    <w:p w:rsidR="00E30BEA" w:rsidRDefault="00E30BEA" w:rsidP="00E30BEA">
      <w:r>
        <w:t xml:space="preserve">The other big difference is that, because the </w:t>
      </w:r>
      <w:r w:rsidRPr="00E30BEA">
        <w:rPr>
          <w:rStyle w:val="Emphasis"/>
        </w:rPr>
        <w:t>Coast Guard icebreakers are military ships</w:t>
      </w:r>
      <w:r>
        <w:t xml:space="preserve"> </w:t>
      </w:r>
      <w:r w:rsidRPr="00E30BEA">
        <w:rPr>
          <w:rStyle w:val="StyleBoldUnderline"/>
        </w:rPr>
        <w:t>and have multiple missions</w:t>
      </w:r>
      <w:r>
        <w:t xml:space="preserve">, they have </w:t>
      </w:r>
      <w:proofErr w:type="gramStart"/>
      <w:r>
        <w:t>a much</w:t>
      </w:r>
      <w:proofErr w:type="gramEnd"/>
      <w:r>
        <w:t xml:space="preserve"> larger crew strength. Their manning is about 134 crew, officers and crew, compared with I8 on the Ocean.</w:t>
      </w:r>
    </w:p>
    <w:p w:rsidR="00A476C6" w:rsidRDefault="00A476C6" w:rsidP="00A476C6">
      <w:pPr>
        <w:pStyle w:val="Heading3"/>
      </w:pPr>
      <w:r>
        <w:lastRenderedPageBreak/>
        <w:t>Non-Military – Violation – Coast Guard</w:t>
      </w:r>
    </w:p>
    <w:p w:rsidR="00A476C6" w:rsidRDefault="00A476C6" w:rsidP="00A476C6">
      <w:pPr>
        <w:pStyle w:val="Heading4"/>
      </w:pPr>
      <w:r>
        <w:t xml:space="preserve">Coast Guard </w:t>
      </w:r>
      <w:r>
        <w:t>is military</w:t>
      </w:r>
    </w:p>
    <w:p w:rsidR="00A476C6" w:rsidRDefault="00A476C6" w:rsidP="00A476C6">
      <w:r w:rsidRPr="002B0F8B">
        <w:rPr>
          <w:rStyle w:val="StyleStyleBold12pt"/>
        </w:rPr>
        <w:t>Powers 14</w:t>
      </w:r>
      <w:r>
        <w:t xml:space="preserve">   Rod </w:t>
      </w:r>
      <w:proofErr w:type="gramStart"/>
      <w:r>
        <w:t>Powers,</w:t>
      </w:r>
      <w:proofErr w:type="gramEnd"/>
      <w:r>
        <w:t xml:space="preserve"> retired Air Force First Sergeant with 22 years of active duty service.   </w:t>
      </w:r>
    </w:p>
    <w:p w:rsidR="00A476C6" w:rsidRDefault="00A476C6" w:rsidP="00A476C6">
      <w:r>
        <w:t xml:space="preserve">2014        U.S. Military 101 </w:t>
      </w:r>
      <w:proofErr w:type="gramStart"/>
      <w:r>
        <w:t>The</w:t>
      </w:r>
      <w:proofErr w:type="gramEnd"/>
      <w:r>
        <w:t xml:space="preserve"> "Basics" of the United States Military</w:t>
      </w:r>
    </w:p>
    <w:p w:rsidR="00A476C6" w:rsidRDefault="00A476C6" w:rsidP="00A476C6">
      <w:hyperlink r:id="rId13" w:history="1">
        <w:r w:rsidRPr="004151EE">
          <w:rPr>
            <w:rStyle w:val="Hyperlink"/>
          </w:rPr>
          <w:t>http://usmilitary.about.com/cs/generalinfo/a/military101.htm</w:t>
        </w:r>
      </w:hyperlink>
    </w:p>
    <w:p w:rsidR="00A476C6" w:rsidRDefault="00A476C6" w:rsidP="00A476C6">
      <w:pPr>
        <w:pStyle w:val="CardIndented"/>
      </w:pPr>
      <w:r w:rsidRPr="006C1FDA">
        <w:rPr>
          <w:rStyle w:val="StyleBoldUnderline"/>
        </w:rPr>
        <w:t>Our present military organizational structure is a result of the National Security Act of 1947.</w:t>
      </w:r>
      <w:r>
        <w:t xml:space="preserve"> This is the same act that created the United States Air Force, and restructured the "War Department" into the "Department of Defense."</w:t>
      </w:r>
    </w:p>
    <w:p w:rsidR="00A476C6" w:rsidRDefault="00A476C6" w:rsidP="00A476C6">
      <w:pPr>
        <w:pStyle w:val="CardIndented"/>
      </w:pPr>
      <w:r>
        <w:t xml:space="preserve">The Department of Defense is headed by a civilian; the Secretary of Defense, who is appointed by the President of the United States. Under the Secretary of Defense, there are three military departments: The Department of the Army, the Department of the Air Force, and the Department of the Navy. Each of these military departments </w:t>
      </w:r>
      <w:proofErr w:type="gramStart"/>
      <w:r>
        <w:t>are</w:t>
      </w:r>
      <w:proofErr w:type="gramEnd"/>
      <w:r>
        <w:t xml:space="preserve"> also headed up by civilians; the Secretary of the Army, the Secretary of the Air Force, and the Secretary of the Navy. These "service secretaries" are also appointed by the President.</w:t>
      </w:r>
    </w:p>
    <w:p w:rsidR="00A476C6" w:rsidRDefault="00A476C6" w:rsidP="00A476C6">
      <w:pPr>
        <w:pStyle w:val="CardIndented"/>
      </w:pPr>
      <w:r w:rsidRPr="006C1FDA">
        <w:rPr>
          <w:rStyle w:val="StyleBoldUnderline"/>
        </w:rPr>
        <w:t>There are five military branches: The Army, Air Force, Navy, Marine Corps, and Coast Guard</w:t>
      </w:r>
      <w:r>
        <w:t xml:space="preserve">. The Army is commanded by a four-star general, known as the Army Chief of Staff. The Army Chief of Staff reports to the Secretary of the Army (for most matters). The top military member in the Air Force is the Air Force Chief of Staff. This four-star general reports (for most matters) to the Secretary of the Air Force. The Navy is commanded by a four-star admiral, called the Chief of Naval Operations. The Marines are commanded by a 4-star general called the Commandant of the Marine Corps. </w:t>
      </w:r>
      <w:proofErr w:type="gramStart"/>
      <w:r>
        <w:t>Both the Chief of Naval Operations and the Marine Corps Commandant report (for most matters) to the Secretary of the Navy.</w:t>
      </w:r>
      <w:proofErr w:type="gramEnd"/>
    </w:p>
    <w:p w:rsidR="00A476C6" w:rsidRDefault="00A476C6" w:rsidP="00A476C6">
      <w:pPr>
        <w:pStyle w:val="CardIndented"/>
      </w:pPr>
      <w:r w:rsidRPr="006C1FDA">
        <w:t>That leaves the Coast Guard. The Coast Guard does not fall under the Department of Defense. Until recently,</w:t>
      </w:r>
      <w:r>
        <w:t xml:space="preserve"> the Coast Guard was under the Department of Transportation. </w:t>
      </w:r>
      <w:r w:rsidRPr="006C1FDA">
        <w:rPr>
          <w:rStyle w:val="StyleBoldUnderline"/>
        </w:rPr>
        <w:t xml:space="preserve">Recent legislation has moved the Coast Guard to </w:t>
      </w:r>
      <w:r w:rsidRPr="006C1FDA">
        <w:t xml:space="preserve">the </w:t>
      </w:r>
      <w:r>
        <w:t xml:space="preserve">newly created Department of </w:t>
      </w:r>
      <w:r w:rsidRPr="006C1FDA">
        <w:rPr>
          <w:rStyle w:val="StyleBoldUnderline"/>
        </w:rPr>
        <w:t>Homeland</w:t>
      </w:r>
      <w:r>
        <w:t xml:space="preserve"> Defense. </w:t>
      </w:r>
      <w:r w:rsidRPr="006C1FDA">
        <w:rPr>
          <w:rStyle w:val="StyleBoldUnderline"/>
        </w:rPr>
        <w:t xml:space="preserve">However, the Coast Guard is considered a military service, because, during times of war or conflict, the President of the United States can transfer any or all assets of the Coast Guard to the Department of the Navy. In fact, this has been done in almost every single conflict that the </w:t>
      </w:r>
      <w:proofErr w:type="gramStart"/>
      <w:r w:rsidRPr="006C1FDA">
        <w:rPr>
          <w:rStyle w:val="StyleBoldUnderline"/>
        </w:rPr>
        <w:t>United</w:t>
      </w:r>
      <w:proofErr w:type="gramEnd"/>
      <w:r w:rsidRPr="006C1FDA">
        <w:rPr>
          <w:rStyle w:val="StyleBoldUnderline"/>
        </w:rPr>
        <w:t xml:space="preserve"> States have ever been involved in.</w:t>
      </w:r>
      <w:r>
        <w:t xml:space="preserve"> The Coast Guard is commanded by a 4-star admiral, known as the Coast Guard Commandant.</w:t>
      </w:r>
    </w:p>
    <w:p w:rsidR="00EE6B06" w:rsidRDefault="00EE6B06" w:rsidP="00EE6B06">
      <w:pPr>
        <w:pStyle w:val="Heading4"/>
      </w:pPr>
      <w:r>
        <w:t>Coast guard is military – it's a branch of the armed forces</w:t>
      </w:r>
    </w:p>
    <w:p w:rsidR="00EE6B06" w:rsidRDefault="00EE6B06" w:rsidP="00EE6B06">
      <w:r w:rsidRPr="002B0F8B">
        <w:rPr>
          <w:rStyle w:val="StyleStyleBold12pt"/>
        </w:rPr>
        <w:t>Coast Guard 14</w:t>
      </w:r>
      <w:r>
        <w:t xml:space="preserve">   United States Coast Guard      Last Modified 3/20/2014    About </w:t>
      </w:r>
      <w:r>
        <w:rPr>
          <w:u w:val="single"/>
        </w:rPr>
        <w:t xml:space="preserve">Us    </w:t>
      </w:r>
      <w:hyperlink r:id="rId14" w:history="1">
        <w:r w:rsidRPr="004151EE">
          <w:rPr>
            <w:rStyle w:val="Hyperlink"/>
          </w:rPr>
          <w:t>http://www.uscg.mil/top/about/</w:t>
        </w:r>
      </w:hyperlink>
    </w:p>
    <w:p w:rsidR="00EE6B06" w:rsidRDefault="00EE6B06" w:rsidP="00EE6B06">
      <w:pPr>
        <w:pStyle w:val="CardIndented"/>
      </w:pPr>
      <w:r>
        <w:t>Overview of the United States Coast Guard</w:t>
      </w:r>
    </w:p>
    <w:p w:rsidR="00EE6B06" w:rsidRDefault="00EE6B06" w:rsidP="00EE6B06">
      <w:pPr>
        <w:pStyle w:val="CardIndented"/>
      </w:pPr>
      <w:r w:rsidRPr="006C1FDA">
        <w:rPr>
          <w:rStyle w:val="StyleBoldUnderline"/>
        </w:rPr>
        <w:t xml:space="preserve">The U.S. Coast Guard is one of the five armed forces of the </w:t>
      </w:r>
      <w:r w:rsidRPr="006C1FDA">
        <w:rPr>
          <w:rStyle w:val="StyleBoldUnderline"/>
          <w:bdr w:val="single" w:sz="4" w:space="0" w:color="auto"/>
        </w:rPr>
        <w:t>U</w:t>
      </w:r>
      <w:r>
        <w:t xml:space="preserve">nited </w:t>
      </w:r>
      <w:r w:rsidRPr="006C1FDA">
        <w:rPr>
          <w:rStyle w:val="StyleBoldUnderline"/>
          <w:bdr w:val="single" w:sz="4" w:space="0" w:color="auto"/>
        </w:rPr>
        <w:t>S</w:t>
      </w:r>
      <w:r>
        <w:t xml:space="preserve">tates </w:t>
      </w:r>
      <w:r w:rsidRPr="006C1FDA">
        <w:rPr>
          <w:rStyle w:val="StyleBoldUnderline"/>
        </w:rPr>
        <w:t>and the only military organization within the Department of Homeland Security</w:t>
      </w:r>
      <w:r>
        <w:t>. Since 1790 the Coast Guard has safeguarded our Nation's maritime interests and environment around the world. The Coast Guard is an adaptable, responsive military force of maritime professionals whose broad legal authorities, capable assets, geographic diversity and expansive partnerships provide a persistent presence along our rivers, in the ports, littoral regions and on the high seas. Coast Guard presence and impact is local, regional, national and international. These attributes make the Coast Guard a unique instrument of maritime safety, security and environmental stewardship.</w:t>
      </w:r>
    </w:p>
    <w:p w:rsidR="00A476C6" w:rsidRPr="00A476C6" w:rsidRDefault="00A476C6" w:rsidP="00A476C6"/>
    <w:p w:rsidR="00292F01" w:rsidRDefault="006A7B0E" w:rsidP="00292F01">
      <w:pPr>
        <w:pStyle w:val="Heading3"/>
      </w:pPr>
      <w:r>
        <w:lastRenderedPageBreak/>
        <w:t>Non-Military – Limits</w:t>
      </w:r>
    </w:p>
    <w:p w:rsidR="006A7B0E" w:rsidRDefault="006A7B0E" w:rsidP="006A7B0E">
      <w:pPr>
        <w:pStyle w:val="Heading4"/>
      </w:pPr>
      <w:r>
        <w:t>Military operations “other than war” are limitless</w:t>
      </w:r>
    </w:p>
    <w:p w:rsidR="006A7B0E" w:rsidRPr="00247450" w:rsidRDefault="006A7B0E" w:rsidP="006A7B0E">
      <w:pPr>
        <w:rPr>
          <w:rStyle w:val="StyleStyleBold12pt"/>
        </w:rPr>
      </w:pPr>
      <w:proofErr w:type="spellStart"/>
      <w:r w:rsidRPr="00247450">
        <w:rPr>
          <w:rStyle w:val="StyleStyleBold12pt"/>
        </w:rPr>
        <w:t>Stepanova</w:t>
      </w:r>
      <w:proofErr w:type="spellEnd"/>
      <w:r w:rsidRPr="00247450">
        <w:rPr>
          <w:rStyle w:val="StyleStyleBold12pt"/>
        </w:rPr>
        <w:t xml:space="preserve"> ‘2</w:t>
      </w:r>
    </w:p>
    <w:p w:rsidR="006A7B0E" w:rsidRPr="008C37A0" w:rsidRDefault="006A7B0E" w:rsidP="006A7B0E">
      <w:pPr>
        <w:rPr>
          <w:sz w:val="18"/>
          <w:szCs w:val="18"/>
        </w:rPr>
      </w:pPr>
      <w:proofErr w:type="spellStart"/>
      <w:r w:rsidRPr="008C37A0">
        <w:rPr>
          <w:sz w:val="18"/>
          <w:szCs w:val="18"/>
        </w:rPr>
        <w:t>Dr</w:t>
      </w:r>
      <w:proofErr w:type="spellEnd"/>
      <w:r w:rsidRPr="008C37A0">
        <w:rPr>
          <w:sz w:val="18"/>
          <w:szCs w:val="18"/>
        </w:rPr>
        <w:t xml:space="preserve"> Ekaterina </w:t>
      </w:r>
      <w:proofErr w:type="spellStart"/>
      <w:r w:rsidRPr="008C37A0">
        <w:rPr>
          <w:sz w:val="18"/>
          <w:szCs w:val="18"/>
        </w:rPr>
        <w:t>Stepanova</w:t>
      </w:r>
      <w:proofErr w:type="spellEnd"/>
      <w:r w:rsidRPr="008C37A0">
        <w:rPr>
          <w:sz w:val="18"/>
          <w:szCs w:val="18"/>
        </w:rPr>
        <w:t xml:space="preserve"> heads Peace and Conflict Studies Unit and is a lead researcher at Institute of the World Economy &amp; International Relations Candidate of Historical Sciences, “MILITARY OPERATIONS OTHER THAN WAR (THE U.S. VIEW)” – </w:t>
      </w:r>
      <w:r w:rsidRPr="008C37A0">
        <w:rPr>
          <w:sz w:val="18"/>
          <w:szCs w:val="18"/>
          <w:u w:val="single"/>
        </w:rPr>
        <w:t>Military Thought</w:t>
      </w:r>
      <w:r w:rsidRPr="008C37A0">
        <w:rPr>
          <w:sz w:val="18"/>
          <w:szCs w:val="18"/>
        </w:rPr>
        <w:t xml:space="preserve"> – No. 2, 2002 – pp. 127–133.</w:t>
      </w:r>
    </w:p>
    <w:p w:rsidR="006A7B0E" w:rsidRDefault="006A7B0E" w:rsidP="006A7B0E"/>
    <w:p w:rsidR="006A7B0E" w:rsidRDefault="006A7B0E" w:rsidP="006A7B0E">
      <w:r w:rsidRPr="00AF06CC">
        <w:rPr>
          <w:rStyle w:val="StyleBoldUnderline"/>
        </w:rPr>
        <w:t>The term “operations other than war”</w:t>
      </w:r>
      <w:r>
        <w:t xml:space="preserve">* itself </w:t>
      </w:r>
      <w:r w:rsidRPr="00AF06CC">
        <w:rPr>
          <w:rStyle w:val="StyleBoldUnderline"/>
        </w:rPr>
        <w:t>is formulated by the rule of contraries, stressing</w:t>
      </w:r>
      <w:r>
        <w:t xml:space="preserve"> their </w:t>
      </w:r>
      <w:r w:rsidRPr="00AF06CC">
        <w:rPr>
          <w:rStyle w:val="StyleBoldUnderline"/>
        </w:rPr>
        <w:t>specifics as opposed to conventional military operations</w:t>
      </w:r>
      <w:r>
        <w:t xml:space="preserve">. The change of terminology was also supposed to symbolize the difference of the new concept, which placed a special thrust on the non-military character of humanitarian, peacekeeping, and other suchlike operations, from the 1970s-1980s theory of low-intensity conflicts where they were regarded as less intensive military operations. </w:t>
      </w:r>
      <w:r w:rsidRPr="00AF06CC">
        <w:rPr>
          <w:rStyle w:val="StyleBoldUnderline"/>
        </w:rPr>
        <w:t xml:space="preserve">The concept of operations other than war is by definition </w:t>
      </w:r>
      <w:r w:rsidRPr="00AF06CC">
        <w:rPr>
          <w:rStyle w:val="Emphasis"/>
        </w:rPr>
        <w:t>rather blurry</w:t>
      </w:r>
      <w:r>
        <w:t>: In U.S. society itself, there are plenty of versions of their definition and classification, as reflected in the relevant documents by the Joint Chiefs of Staff, the Department of Defense, U.S. Army field manuals, and so forth.2 The U.S. military doctrine specifies the following main types of operations other than war:</w:t>
      </w:r>
    </w:p>
    <w:p w:rsidR="006A7B0E" w:rsidRDefault="006A7B0E" w:rsidP="006A7B0E">
      <w:r w:rsidRPr="00AF06CC">
        <w:rPr>
          <w:rStyle w:val="StyleBoldUnderline"/>
        </w:rPr>
        <w:t>Humanitarian operations in crisis zones that</w:t>
      </w:r>
      <w:r>
        <w:t xml:space="preserve"> for their part </w:t>
      </w:r>
      <w:r w:rsidRPr="00AF06CC">
        <w:rPr>
          <w:rStyle w:val="StyleBoldUnderline"/>
        </w:rPr>
        <w:t>include</w:t>
      </w:r>
      <w:r>
        <w:t xml:space="preserve"> the following: </w:t>
      </w:r>
      <w:r w:rsidRPr="00AF06CC">
        <w:rPr>
          <w:rStyle w:val="StyleBoldUnderline"/>
        </w:rPr>
        <w:t>assistance in natural disasters</w:t>
      </w:r>
      <w:r>
        <w:t xml:space="preserve"> and other emergencies (say, man-made disasters); assistance to </w:t>
      </w:r>
      <w:r w:rsidRPr="00AF06CC">
        <w:rPr>
          <w:rStyle w:val="StyleBoldUnderline"/>
        </w:rPr>
        <w:t>refugees</w:t>
      </w:r>
      <w:r>
        <w:t xml:space="preserve"> and displaced persons; ensuring the security of humanitarian operations (facilitating access for international humanitarian organization and service officers to disaster areas, and protection of humanitarian personnel, columns of refugees and areas of their temporary accommodation, </w:t>
      </w:r>
      <w:r w:rsidRPr="00AF06CC">
        <w:rPr>
          <w:rStyle w:val="StyleBoldUnderline"/>
        </w:rPr>
        <w:t>humanitarian aid convoys</w:t>
      </w:r>
      <w:r>
        <w:t xml:space="preserve"> and depots as well as seaports and airports used to deliver humanitarian aid); </w:t>
      </w:r>
      <w:r w:rsidRPr="00AF06CC">
        <w:rPr>
          <w:rStyle w:val="StyleBoldUnderline"/>
        </w:rPr>
        <w:t>and technical support—say, in</w:t>
      </w:r>
      <w:r>
        <w:t xml:space="preserve"> “humanitarian </w:t>
      </w:r>
      <w:r w:rsidRPr="00AF06CC">
        <w:rPr>
          <w:rStyle w:val="StyleBoldUnderline"/>
        </w:rPr>
        <w:t>mine-clearing</w:t>
      </w:r>
      <w:r>
        <w:t>” (not directly connected with military necessity).</w:t>
      </w:r>
    </w:p>
    <w:p w:rsidR="006A7B0E" w:rsidRDefault="006A7B0E" w:rsidP="006A7B0E">
      <w:r w:rsidRPr="00AF06CC">
        <w:rPr>
          <w:rStyle w:val="StyleBoldUnderline"/>
        </w:rPr>
        <w:t>Peace support operations: peacekeeping operations</w:t>
      </w:r>
      <w:r>
        <w:t>, contingent on consent by the belligerents to the presence of peacekeeping forces as well as non-use of force to the extent possible, even in self-defense—say, the UN operation in Cyprus (since 1964) or Cambodia (1991-1992 and 1992-1993); and peace enforcement operations, with none of the aforementioned limitations—e.g., NATO operations in Bosnia (since 1995) and Kosovo (since 1999).</w:t>
      </w:r>
    </w:p>
    <w:p w:rsidR="006A7B0E" w:rsidRDefault="006A7B0E" w:rsidP="006A7B0E">
      <w:proofErr w:type="gramStart"/>
      <w:r w:rsidRPr="00AF06CC">
        <w:rPr>
          <w:rStyle w:val="StyleBoldUnderline"/>
        </w:rPr>
        <w:t>Counterinsurgency and nation assistance</w:t>
      </w:r>
      <w:r>
        <w:t xml:space="preserve"> (assistance in creating local (national) security agencies—training, arming, technical and information support; humanitarian and other non-emergency assistance, etc.).</w:t>
      </w:r>
      <w:proofErr w:type="gramEnd"/>
    </w:p>
    <w:p w:rsidR="006A7B0E" w:rsidRDefault="006A7B0E" w:rsidP="006A7B0E">
      <w:r w:rsidRPr="00AF06CC">
        <w:rPr>
          <w:rStyle w:val="StyleBoldUnderline"/>
        </w:rPr>
        <w:t>Support for insurgency</w:t>
      </w:r>
      <w:r>
        <w:t xml:space="preserve"> (guerrilla) </w:t>
      </w:r>
      <w:r w:rsidRPr="00AF06CC">
        <w:rPr>
          <w:rStyle w:val="StyleBoldUnderline"/>
        </w:rPr>
        <w:t>movements in other countries</w:t>
      </w:r>
      <w:r>
        <w:t xml:space="preserve"> (support by the U.S. military-political leadership for the mujahedin in Afghanistan in 1979-1989).</w:t>
      </w:r>
    </w:p>
    <w:p w:rsidR="006A7B0E" w:rsidRDefault="006A7B0E" w:rsidP="006A7B0E">
      <w:proofErr w:type="gramStart"/>
      <w:r w:rsidRPr="00AF06CC">
        <w:rPr>
          <w:rStyle w:val="StyleBoldUnderline"/>
        </w:rPr>
        <w:t>Noncombatant evacuation operations in zones of conflict or man-made disaster</w:t>
      </w:r>
      <w:r>
        <w:t xml:space="preserve"> (e.g., 1991 operations to evacuate U.S. and other citizens from Somalia and Zaire).</w:t>
      </w:r>
      <w:proofErr w:type="gramEnd"/>
    </w:p>
    <w:p w:rsidR="006A7B0E" w:rsidRDefault="006A7B0E" w:rsidP="006A7B0E">
      <w:proofErr w:type="gramStart"/>
      <w:r w:rsidRPr="00AF06CC">
        <w:rPr>
          <w:rStyle w:val="StyleBoldUnderline"/>
        </w:rPr>
        <w:t>Sanctions enforcement</w:t>
      </w:r>
      <w:r>
        <w:t xml:space="preserve"> (e.g., the 1993 operation along the Haitian coast) and no-fly zone enforcement—in Iraq (since 1992) and in Bosnia (since 1993).</w:t>
      </w:r>
      <w:proofErr w:type="gramEnd"/>
    </w:p>
    <w:p w:rsidR="006A7B0E" w:rsidRDefault="006A7B0E" w:rsidP="006A7B0E">
      <w:proofErr w:type="gramStart"/>
      <w:r w:rsidRPr="00AF06CC">
        <w:rPr>
          <w:rStyle w:val="StyleBoldUnderline"/>
        </w:rPr>
        <w:t>Show of force</w:t>
      </w:r>
      <w:r>
        <w:t xml:space="preserve"> (patrolling by U.S. Air Force of insurgency bases in the course of a coup attempt in the Philippines in 1989).</w:t>
      </w:r>
      <w:proofErr w:type="gramEnd"/>
    </w:p>
    <w:p w:rsidR="006A7B0E" w:rsidRDefault="006A7B0E" w:rsidP="006A7B0E">
      <w:r>
        <w:t xml:space="preserve">Non-combat operations </w:t>
      </w:r>
      <w:r w:rsidRPr="00AF06CC">
        <w:rPr>
          <w:rStyle w:val="StyleBoldUnderline"/>
        </w:rPr>
        <w:t>also</w:t>
      </w:r>
      <w:r>
        <w:t xml:space="preserve"> include short-term actions to deliver </w:t>
      </w:r>
      <w:r w:rsidRPr="00AF06CC">
        <w:rPr>
          <w:rStyle w:val="StyleBoldUnderline"/>
        </w:rPr>
        <w:t>pinpoint strikes, controlling proliferation</w:t>
      </w:r>
      <w:r>
        <w:t xml:space="preserve"> of weapons of mass destruction, </w:t>
      </w:r>
      <w:r w:rsidRPr="00AF06CC">
        <w:rPr>
          <w:rStyle w:val="StyleBoldUnderline"/>
        </w:rPr>
        <w:t>arms control (inspections), and interagency military contacts</w:t>
      </w:r>
      <w:r>
        <w:t>.3</w:t>
      </w:r>
    </w:p>
    <w:p w:rsidR="006A7B0E" w:rsidRPr="00AF06CC" w:rsidRDefault="006A7B0E" w:rsidP="006A7B0E">
      <w:pPr>
        <w:rPr>
          <w:rStyle w:val="StyleBoldUnderline"/>
        </w:rPr>
      </w:pPr>
      <w:r>
        <w:t xml:space="preserve">Although </w:t>
      </w:r>
      <w:r w:rsidRPr="00AF06CC">
        <w:rPr>
          <w:rStyle w:val="StyleBoldUnderline"/>
        </w:rPr>
        <w:t>U.S. military doctrine</w:t>
      </w:r>
      <w:r>
        <w:t xml:space="preserve"> provides for military participation in operations other than war mainly abroad, it </w:t>
      </w:r>
      <w:r w:rsidRPr="00AF06CC">
        <w:rPr>
          <w:rStyle w:val="StyleBoldUnderline"/>
        </w:rPr>
        <w:t>allows for</w:t>
      </w:r>
      <w:r>
        <w:t xml:space="preserve"> the use </w:t>
      </w:r>
      <w:r w:rsidRPr="00AF06CC">
        <w:rPr>
          <w:rStyle w:val="StyleBoldUnderline"/>
        </w:rPr>
        <w:t>of armed forces in operations other than war</w:t>
      </w:r>
      <w:r>
        <w:t xml:space="preserve"> also </w:t>
      </w:r>
      <w:r w:rsidRPr="00AF06CC">
        <w:rPr>
          <w:rStyle w:val="StyleBoldUnderline"/>
        </w:rPr>
        <w:t>domestically. This includes support for civilian authorities—in dealing with strikes, emergencies and natural disasters as well as in search-and-rescue, humanitarian, and other operations; law enforcement agencies—in restoring public order</w:t>
      </w:r>
      <w:r>
        <w:t xml:space="preserve"> (in the event of mass riots), </w:t>
      </w:r>
      <w:r w:rsidRPr="00AF06CC">
        <w:rPr>
          <w:rStyle w:val="StyleBoldUnderline"/>
        </w:rPr>
        <w:t>protection of sensitive installations</w:t>
      </w:r>
      <w:r>
        <w:t xml:space="preserve"> (e.g., electric power and water intake stations, transport and communication nodes, and so forth) </w:t>
      </w:r>
      <w:r w:rsidRPr="00AF06CC">
        <w:rPr>
          <w:rStyle w:val="StyleBoldUnderline"/>
        </w:rPr>
        <w:t>as well as in counterdrug and counterterrorism operations.</w:t>
      </w:r>
    </w:p>
    <w:p w:rsidR="006A7B0E" w:rsidRDefault="006A7B0E" w:rsidP="006A7B0E">
      <w:r>
        <w:t>Whereas some types of operations other than war provide for the use of force (say, peace enforcement), others (humanitarian or “traditional” peacekeeping operations) do not. Oftentimes both types of operation are conducted simultaneously: Humanitarian operation combined with peace enforcement (as in Bosnia, Kosovo, etc.) is becoming standard practice. Finally</w:t>
      </w:r>
      <w:r w:rsidRPr="00AF06CC">
        <w:rPr>
          <w:rStyle w:val="StyleBoldUnderline"/>
        </w:rPr>
        <w:t>, operations other than war can be both multilateral</w:t>
      </w:r>
      <w:r>
        <w:t xml:space="preserve"> (multinational) </w:t>
      </w:r>
      <w:r w:rsidRPr="00AF06CC">
        <w:rPr>
          <w:rStyle w:val="StyleBoldUnderline"/>
        </w:rPr>
        <w:t>and unilateral</w:t>
      </w:r>
      <w:r>
        <w:t>—i.e., conducted by one or several countries. The most common types of operations other than war are peacekeeping and humanitarian operations.</w:t>
      </w:r>
    </w:p>
    <w:p w:rsidR="006A7B0E" w:rsidRDefault="006A7B0E" w:rsidP="006A7B0E">
      <w:pPr>
        <w:pStyle w:val="Heading4"/>
      </w:pPr>
      <w:r>
        <w:t xml:space="preserve">“Ops other than war” and “Search and Rescue” </w:t>
      </w:r>
      <w:proofErr w:type="spellStart"/>
      <w:r>
        <w:t>unlimits</w:t>
      </w:r>
      <w:proofErr w:type="spellEnd"/>
      <w:r>
        <w:t xml:space="preserve"> “non-military” to include strikes and raids. </w:t>
      </w:r>
    </w:p>
    <w:p w:rsidR="006A7B0E" w:rsidRPr="001D6A9E" w:rsidRDefault="006A7B0E" w:rsidP="006A7B0E">
      <w:pPr>
        <w:rPr>
          <w:rStyle w:val="StyleStyleBold12pt"/>
        </w:rPr>
      </w:pPr>
      <w:r w:rsidRPr="001D6A9E">
        <w:rPr>
          <w:rStyle w:val="StyleStyleBold12pt"/>
        </w:rPr>
        <w:t>Vick ‘97</w:t>
      </w:r>
    </w:p>
    <w:p w:rsidR="006A7B0E" w:rsidRPr="001D6A9E" w:rsidRDefault="006A7B0E" w:rsidP="006A7B0E">
      <w:pPr>
        <w:rPr>
          <w:sz w:val="18"/>
          <w:szCs w:val="18"/>
        </w:rPr>
      </w:pPr>
      <w:proofErr w:type="gramStart"/>
      <w:r w:rsidRPr="001D6A9E">
        <w:rPr>
          <w:sz w:val="18"/>
          <w:szCs w:val="18"/>
        </w:rPr>
        <w:t>et</w:t>
      </w:r>
      <w:proofErr w:type="gramEnd"/>
      <w:r w:rsidRPr="001D6A9E">
        <w:rPr>
          <w:sz w:val="18"/>
          <w:szCs w:val="18"/>
        </w:rPr>
        <w:t xml:space="preserve"> al, Alan Vick is a senior political scientist at the RAND Corporation and a professor at the </w:t>
      </w:r>
      <w:proofErr w:type="spellStart"/>
      <w:r w:rsidRPr="001D6A9E">
        <w:rPr>
          <w:sz w:val="18"/>
          <w:szCs w:val="18"/>
        </w:rPr>
        <w:t>Pardee</w:t>
      </w:r>
      <w:proofErr w:type="spellEnd"/>
      <w:r w:rsidRPr="001D6A9E">
        <w:rPr>
          <w:sz w:val="18"/>
          <w:szCs w:val="18"/>
        </w:rPr>
        <w:t xml:space="preserve"> RAND Graduate School. He has authored RAND reports on ground threats to air bases, enhancing air power's capability against light infantry opponents, air </w:t>
      </w:r>
      <w:r w:rsidRPr="001D6A9E">
        <w:rPr>
          <w:sz w:val="18"/>
          <w:szCs w:val="18"/>
        </w:rPr>
        <w:lastRenderedPageBreak/>
        <w:t xml:space="preserve">power in urban operations, air operations against elusive targets, alternatives for deploying the Army Stryker Brigade, new concepts for joint air–ground operations, air power's role in countering insurgencies, and air–naval concepts for maritime interdiction. </w:t>
      </w:r>
      <w:proofErr w:type="gramStart"/>
      <w:r w:rsidRPr="001D6A9E">
        <w:rPr>
          <w:sz w:val="18"/>
          <w:szCs w:val="18"/>
        </w:rPr>
        <w:t>PREPARING THE US.</w:t>
      </w:r>
      <w:proofErr w:type="gramEnd"/>
      <w:r w:rsidRPr="001D6A9E">
        <w:rPr>
          <w:sz w:val="18"/>
          <w:szCs w:val="18"/>
        </w:rPr>
        <w:t xml:space="preserve"> AIR FORCE FOR MILITARY OPERATIONS OTHER THAN WAR – page 1-2. </w:t>
      </w:r>
    </w:p>
    <w:p w:rsidR="006A7B0E" w:rsidRPr="001D6A9E" w:rsidRDefault="006A7B0E" w:rsidP="006A7B0E">
      <w:pPr>
        <w:rPr>
          <w:sz w:val="18"/>
          <w:szCs w:val="18"/>
        </w:rPr>
      </w:pPr>
      <w:r w:rsidRPr="001D6A9E">
        <w:rPr>
          <w:sz w:val="18"/>
          <w:szCs w:val="18"/>
        </w:rPr>
        <w:t xml:space="preserve">Note: this card was modified to clarify that the acronym “MOOTW” stands for “Military Operations Other than War” </w:t>
      </w:r>
    </w:p>
    <w:p w:rsidR="006A7B0E" w:rsidRDefault="006A7B0E" w:rsidP="006A7B0E"/>
    <w:p w:rsidR="008867FB" w:rsidRPr="008867FB" w:rsidRDefault="006A7B0E" w:rsidP="008867FB">
      <w:r w:rsidRPr="00970978">
        <w:rPr>
          <w:rStyle w:val="StyleBoldUnderline"/>
        </w:rPr>
        <w:t>(“Military Operations Other than War”)</w:t>
      </w:r>
      <w:r>
        <w:t xml:space="preserve"> MOOTW is the Joint Staffs term for a diverse collection of military activities below the level of major regional conflicts. MOOTW </w:t>
      </w:r>
      <w:r w:rsidRPr="00970978">
        <w:rPr>
          <w:rStyle w:val="StyleBoldUnderline"/>
        </w:rPr>
        <w:t>includes disaster relief, humanitarian aid, search and rescue, peace operations, arms control, military support to civil authorities, strikes, raids, enforcement of sanctions, counterdrug operations, foreign internal defense, support to insurgencies, evacuation of noncombatants, and hostage rescue</w:t>
      </w:r>
      <w:r>
        <w:t>. See U.S. Department of Defense. Joint Doctrine for Military Operations Other Than War, Washington, D.C.: The Joint Staff, Joint Publications 3-07</w:t>
      </w:r>
      <w:proofErr w:type="gramStart"/>
      <w:r>
        <w:t>,1995</w:t>
      </w:r>
      <w:proofErr w:type="gramEnd"/>
      <w:r>
        <w:t>.</w:t>
      </w:r>
    </w:p>
    <w:p w:rsidR="00DE19FD" w:rsidRDefault="00155450" w:rsidP="00155450">
      <w:pPr>
        <w:pStyle w:val="Heading3"/>
      </w:pPr>
      <w:r>
        <w:lastRenderedPageBreak/>
        <w:t>Military – Armed Forces</w:t>
      </w:r>
    </w:p>
    <w:p w:rsidR="00155450" w:rsidRDefault="00155450" w:rsidP="00155450">
      <w:pPr>
        <w:pStyle w:val="Heading4"/>
      </w:pPr>
      <w:r>
        <w:t>“Military” is the armed forces</w:t>
      </w:r>
    </w:p>
    <w:p w:rsidR="00155450" w:rsidRDefault="00155450" w:rsidP="00155450">
      <w:r w:rsidRPr="00155450">
        <w:rPr>
          <w:rStyle w:val="StyleStyleBold12pt"/>
        </w:rPr>
        <w:t>AHD 14</w:t>
      </w:r>
      <w:r>
        <w:t xml:space="preserve"> – American Heritage Dictionary, “military”, https://education.yahoo.com/reference/dictionary/entry/military</w:t>
      </w:r>
    </w:p>
    <w:p w:rsidR="00155450" w:rsidRPr="00155450" w:rsidRDefault="00155450" w:rsidP="00155450"/>
    <w:p w:rsidR="00155450" w:rsidRDefault="00155450" w:rsidP="00155450">
      <w:proofErr w:type="spellStart"/>
      <w:proofErr w:type="gramStart"/>
      <w:r w:rsidRPr="00155450">
        <w:rPr>
          <w:rStyle w:val="StyleBoldUnderline"/>
        </w:rPr>
        <w:t>mil·</w:t>
      </w:r>
      <w:proofErr w:type="gramEnd"/>
      <w:r w:rsidRPr="00155450">
        <w:rPr>
          <w:rStyle w:val="StyleBoldUnderline"/>
        </w:rPr>
        <w:t>i·tar·y</w:t>
      </w:r>
      <w:proofErr w:type="spellEnd"/>
      <w:r>
        <w:t xml:space="preserve">  audio  (ml-</w:t>
      </w:r>
      <w:proofErr w:type="spellStart"/>
      <w:r>
        <w:t>tr</w:t>
      </w:r>
      <w:proofErr w:type="spellEnd"/>
      <w:r>
        <w:t xml:space="preserve">) KEY </w:t>
      </w:r>
    </w:p>
    <w:p w:rsidR="00155450" w:rsidRDefault="00155450" w:rsidP="00155450">
      <w:r>
        <w:t>ADJECTIVE:</w:t>
      </w:r>
    </w:p>
    <w:p w:rsidR="00155450" w:rsidRPr="00155450" w:rsidRDefault="00155450" w:rsidP="00155450">
      <w:pPr>
        <w:rPr>
          <w:rStyle w:val="StyleBoldUnderline"/>
        </w:rPr>
      </w:pPr>
      <w:r w:rsidRPr="00155450">
        <w:rPr>
          <w:rStyle w:val="StyleBoldUnderline"/>
        </w:rPr>
        <w:t>Of, relating to, or characteristic of members of the armed forces: a military bearing; military attire.</w:t>
      </w:r>
    </w:p>
    <w:p w:rsidR="00155450" w:rsidRDefault="00155450" w:rsidP="00155450">
      <w:r>
        <w:t>Performed or supported by the armed forces: military service.</w:t>
      </w:r>
    </w:p>
    <w:p w:rsidR="00155450" w:rsidRDefault="00155450" w:rsidP="00155450">
      <w:r>
        <w:t>Of or relating to war: military operations.</w:t>
      </w:r>
    </w:p>
    <w:p w:rsidR="00155450" w:rsidRDefault="00155450" w:rsidP="00155450">
      <w:r>
        <w:t>Of or relating to land forces.</w:t>
      </w:r>
    </w:p>
    <w:p w:rsidR="00155450" w:rsidRDefault="00155450" w:rsidP="00155450"/>
    <w:p w:rsidR="00437703" w:rsidRDefault="00437703" w:rsidP="00155450">
      <w:r w:rsidRPr="00437703">
        <w:rPr>
          <w:rStyle w:val="StyleStyleBold12pt"/>
        </w:rPr>
        <w:t>Collins 14</w:t>
      </w:r>
      <w:r>
        <w:t xml:space="preserve"> – Collins English Dictionary, “military”, http://www.collinsdictionary.com/dictionary/english/military</w:t>
      </w:r>
    </w:p>
    <w:p w:rsidR="00437703" w:rsidRDefault="00437703" w:rsidP="00155450"/>
    <w:p w:rsidR="00437703" w:rsidRDefault="00437703" w:rsidP="00155450">
      <w:r>
        <w:t xml:space="preserve"> (ˈ</w:t>
      </w:r>
      <w:proofErr w:type="spellStart"/>
      <w:proofErr w:type="gramStart"/>
      <w:r>
        <w:t>mɪlɪtərɪ</w:t>
      </w:r>
      <w:proofErr w:type="spellEnd"/>
      <w:r>
        <w:t xml:space="preserve">  Pronunciation</w:t>
      </w:r>
      <w:proofErr w:type="gramEnd"/>
      <w:r>
        <w:t xml:space="preserve"> for military ; -</w:t>
      </w:r>
      <w:proofErr w:type="spellStart"/>
      <w:r>
        <w:t>trɪ</w:t>
      </w:r>
      <w:proofErr w:type="spellEnd"/>
      <w:r>
        <w:t xml:space="preserve">) </w:t>
      </w:r>
    </w:p>
    <w:p w:rsidR="00437703" w:rsidRDefault="00437703" w:rsidP="00155450">
      <w:r>
        <w:t>Definitions</w:t>
      </w:r>
    </w:p>
    <w:p w:rsidR="00437703" w:rsidRDefault="00437703" w:rsidP="00155450">
      <w:proofErr w:type="gramStart"/>
      <w:r>
        <w:t>adjective</w:t>
      </w:r>
      <w:proofErr w:type="gramEnd"/>
    </w:p>
    <w:p w:rsidR="00437703" w:rsidRDefault="00437703" w:rsidP="00155450">
      <w:proofErr w:type="gramStart"/>
      <w:r w:rsidRPr="00437703">
        <w:rPr>
          <w:rStyle w:val="StyleBoldUnderline"/>
        </w:rPr>
        <w:t>of</w:t>
      </w:r>
      <w:proofErr w:type="gramEnd"/>
      <w:r w:rsidRPr="00437703">
        <w:rPr>
          <w:rStyle w:val="StyleBoldUnderline"/>
        </w:rPr>
        <w:t xml:space="preserve"> or relating to the armed forces</w:t>
      </w:r>
      <w:r>
        <w:t xml:space="preserve"> (</w:t>
      </w:r>
      <w:proofErr w:type="spellStart"/>
      <w:r>
        <w:t>esp</w:t>
      </w:r>
      <w:proofErr w:type="spellEnd"/>
      <w:r>
        <w:t xml:space="preserve"> the army), warlike matters, </w:t>
      </w:r>
      <w:proofErr w:type="spellStart"/>
      <w:r>
        <w:t>etc</w:t>
      </w:r>
      <w:proofErr w:type="spellEnd"/>
    </w:p>
    <w:p w:rsidR="00437703" w:rsidRDefault="00437703" w:rsidP="00155450">
      <w:proofErr w:type="gramStart"/>
      <w:r>
        <w:t>of</w:t>
      </w:r>
      <w:proofErr w:type="gramEnd"/>
      <w:r>
        <w:t>, characteristic of, or about soldiers</w:t>
      </w:r>
    </w:p>
    <w:p w:rsidR="00B776CF" w:rsidRPr="00A4434C" w:rsidRDefault="00B776CF" w:rsidP="00B776CF">
      <w:pPr>
        <w:pStyle w:val="Heading4"/>
      </w:pPr>
      <w:r>
        <w:t>Army, Navy, Air Force, Marine Corps, and Coast Guard</w:t>
      </w:r>
    </w:p>
    <w:p w:rsidR="00B776CF" w:rsidRDefault="00B776CF" w:rsidP="00B776CF">
      <w:r w:rsidRPr="00A4434C">
        <w:rPr>
          <w:rStyle w:val="StyleStyleBold12pt"/>
        </w:rPr>
        <w:t>Busch 9</w:t>
      </w:r>
      <w:r>
        <w:t xml:space="preserve"> – Philip B. Busch, Office of Chief Counsel, “Employment Authorization and Verification of Aliens Enlisting in the Armed Forces [74 FR 7993] [FR 14-09]”, http://www.uscis.gov/ilink/docView/FR/HTML/FR/0-0-0-1/0-0-0-186558/0-0-0-199368/0-0-0-199448.html</w:t>
      </w:r>
    </w:p>
    <w:p w:rsidR="00B776CF" w:rsidRDefault="00B776CF" w:rsidP="00B776CF"/>
    <w:p w:rsidR="00B776CF" w:rsidRPr="00A4434C" w:rsidRDefault="00B776CF" w:rsidP="00B776CF">
      <w:pPr>
        <w:rPr>
          <w:sz w:val="16"/>
        </w:rPr>
      </w:pPr>
      <w:r w:rsidRPr="00A4434C">
        <w:rPr>
          <w:sz w:val="16"/>
        </w:rPr>
        <w:t>I. Background and Purpose</w:t>
      </w:r>
    </w:p>
    <w:p w:rsidR="00B776CF" w:rsidRDefault="00B776CF" w:rsidP="00B776CF">
      <w:pPr>
        <w:rPr>
          <w:sz w:val="16"/>
        </w:rPr>
      </w:pPr>
      <w:r w:rsidRPr="00A4434C">
        <w:rPr>
          <w:sz w:val="16"/>
        </w:rPr>
        <w:t xml:space="preserve">Section 504 of Title 10, U.S. Code, provides citizenship and immigration status eligibility criteria for enlistment in the Armed Forces. </w:t>
      </w:r>
      <w:r w:rsidRPr="00A4434C">
        <w:rPr>
          <w:rStyle w:val="StyleBoldUnderline"/>
        </w:rPr>
        <w:t>The Armed Forces are defined under 10 U.S.C. 101</w:t>
      </w:r>
      <w:r w:rsidRPr="00A4434C">
        <w:rPr>
          <w:sz w:val="16"/>
        </w:rPr>
        <w:t xml:space="preserve">(a)(4) </w:t>
      </w:r>
      <w:r w:rsidRPr="00A4434C">
        <w:rPr>
          <w:rStyle w:val="StyleBoldUnderline"/>
        </w:rPr>
        <w:t>to mean only the U.S. Army, Navy, Air Force, Marine Corps, and Coast Guard</w:t>
      </w:r>
      <w:r w:rsidRPr="00A4434C">
        <w:rPr>
          <w:sz w:val="16"/>
        </w:rPr>
        <w:t>. Under section 504, only citizens and noncitizen nationals of the United States; lawful permanent resident aliens; and certain nationals of the Federated States of Micronesia, the Republic of the Marshall Islands, and Palau who are admissible as nonimmigrants under the Compacts of Free Association with those nations, are eligible to enlist in the Armed Forces. See 10 U.S.C. 504(b</w:t>
      </w:r>
      <w:proofErr w:type="gramStart"/>
      <w:r w:rsidRPr="00A4434C">
        <w:rPr>
          <w:sz w:val="16"/>
        </w:rPr>
        <w:t>)(</w:t>
      </w:r>
      <w:proofErr w:type="gramEnd"/>
      <w:r w:rsidRPr="00A4434C">
        <w:rPr>
          <w:sz w:val="16"/>
        </w:rPr>
        <w:t>1). Section 504(b</w:t>
      </w:r>
      <w:proofErr w:type="gramStart"/>
      <w:r w:rsidRPr="00A4434C">
        <w:rPr>
          <w:sz w:val="16"/>
        </w:rPr>
        <w:t>)(</w:t>
      </w:r>
      <w:proofErr w:type="gramEnd"/>
      <w:r w:rsidRPr="00A4434C">
        <w:rPr>
          <w:sz w:val="16"/>
        </w:rPr>
        <w:t>2), however, also authorizes the Secretary of any Armed Force to enlist other aliens ‘‘if the Secretary determines that such enlistment is vital to the national interest.’’ Id. section 504(b</w:t>
      </w:r>
      <w:proofErr w:type="gramStart"/>
      <w:r w:rsidRPr="00A4434C">
        <w:rPr>
          <w:sz w:val="16"/>
        </w:rPr>
        <w:t>)(</w:t>
      </w:r>
      <w:proofErr w:type="gramEnd"/>
      <w:r w:rsidRPr="00A4434C">
        <w:rPr>
          <w:sz w:val="16"/>
        </w:rPr>
        <w:t>2).</w:t>
      </w:r>
    </w:p>
    <w:p w:rsidR="00E06961" w:rsidRDefault="00AD5399" w:rsidP="00E06961">
      <w:pPr>
        <w:pStyle w:val="Heading3"/>
      </w:pPr>
      <w:r>
        <w:lastRenderedPageBreak/>
        <w:t>Non-Military – Includes Military Assets for Non-Military Purposes</w:t>
      </w:r>
    </w:p>
    <w:p w:rsidR="00AD5399" w:rsidRPr="00445ADC" w:rsidRDefault="00AD5399" w:rsidP="00AD5399">
      <w:pPr>
        <w:pStyle w:val="Heading4"/>
      </w:pPr>
      <w:r>
        <w:t>Military assets can be used for “non-military” exploration/development</w:t>
      </w:r>
    </w:p>
    <w:p w:rsidR="00AD5399" w:rsidRPr="00666057" w:rsidRDefault="00AD5399" w:rsidP="00AD5399">
      <w:pPr>
        <w:rPr>
          <w:rStyle w:val="StyleStyleBold12pt"/>
        </w:rPr>
      </w:pPr>
      <w:proofErr w:type="spellStart"/>
      <w:r w:rsidRPr="00666057">
        <w:rPr>
          <w:rStyle w:val="StyleStyleBold12pt"/>
        </w:rPr>
        <w:t>Gvosdev</w:t>
      </w:r>
      <w:proofErr w:type="spellEnd"/>
      <w:r w:rsidRPr="00666057">
        <w:rPr>
          <w:rStyle w:val="StyleStyleBold12pt"/>
        </w:rPr>
        <w:t xml:space="preserve"> ‘10</w:t>
      </w:r>
    </w:p>
    <w:p w:rsidR="00AD5399" w:rsidRDefault="00AD5399" w:rsidP="00AD5399">
      <w:pPr>
        <w:rPr>
          <w:sz w:val="18"/>
          <w:szCs w:val="18"/>
        </w:rPr>
      </w:pPr>
      <w:r w:rsidRPr="00885761">
        <w:rPr>
          <w:sz w:val="18"/>
          <w:szCs w:val="18"/>
        </w:rPr>
        <w:t xml:space="preserve">Nikolas K. </w:t>
      </w:r>
      <w:proofErr w:type="spellStart"/>
      <w:r w:rsidRPr="00885761">
        <w:rPr>
          <w:sz w:val="18"/>
          <w:szCs w:val="18"/>
        </w:rPr>
        <w:t>Gvosdev</w:t>
      </w:r>
      <w:proofErr w:type="spellEnd"/>
      <w:r w:rsidRPr="00885761">
        <w:rPr>
          <w:sz w:val="18"/>
          <w:szCs w:val="18"/>
        </w:rPr>
        <w:t xml:space="preserve"> is a professor of national security studies at the U.S. Naval War College. He is currently a senior editor at The National Interest. – internally quoting Derek </w:t>
      </w:r>
      <w:proofErr w:type="spellStart"/>
      <w:r w:rsidRPr="00885761">
        <w:rPr>
          <w:sz w:val="18"/>
          <w:szCs w:val="18"/>
        </w:rPr>
        <w:t>Reveron</w:t>
      </w:r>
      <w:proofErr w:type="spellEnd"/>
      <w:r w:rsidRPr="00885761">
        <w:rPr>
          <w:sz w:val="18"/>
          <w:szCs w:val="18"/>
        </w:rPr>
        <w:t xml:space="preserve">, who is a professor of national security affairs at the U.S. Naval War College – “The Defense Exports” – The National Interest – October 10, 2010 – </w:t>
      </w:r>
      <w:hyperlink r:id="rId15" w:history="1">
        <w:r w:rsidRPr="00E57EAF">
          <w:rPr>
            <w:rStyle w:val="Hyperlink"/>
            <w:sz w:val="18"/>
            <w:szCs w:val="18"/>
          </w:rPr>
          <w:t>http://nationalinterest.org/commentary/the-defense-exports-4201</w:t>
        </w:r>
      </w:hyperlink>
    </w:p>
    <w:p w:rsidR="00AD5399" w:rsidRPr="004D47FF" w:rsidRDefault="00AD5399" w:rsidP="00AD5399">
      <w:pPr>
        <w:rPr>
          <w:sz w:val="18"/>
          <w:szCs w:val="18"/>
        </w:rPr>
      </w:pPr>
    </w:p>
    <w:p w:rsidR="00AD5399" w:rsidRPr="00445ADC" w:rsidRDefault="00AD5399" w:rsidP="00AD5399">
      <w:pPr>
        <w:rPr>
          <w:sz w:val="16"/>
        </w:rPr>
      </w:pPr>
      <w:r w:rsidRPr="00885761">
        <w:rPr>
          <w:sz w:val="16"/>
        </w:rPr>
        <w:t xml:space="preserve">Derek </w:t>
      </w:r>
      <w:proofErr w:type="spellStart"/>
      <w:r w:rsidRPr="00885761">
        <w:rPr>
          <w:sz w:val="16"/>
        </w:rPr>
        <w:t>Reveron’s</w:t>
      </w:r>
      <w:proofErr w:type="spellEnd"/>
      <w:r w:rsidRPr="00885761">
        <w:rPr>
          <w:sz w:val="16"/>
        </w:rPr>
        <w:t xml:space="preserve"> concept of “exporting security” (discussed in detail in a book of the same name just released by Georgetown University Press) could provide a way forward out of this impasse. Although the public’s attention is drawn to the ongoing conflicts in Iraq and Afghanistan, much of what the U.S. military is doing today is strengthening the capacities of partners—strengthening their abilities to exercise effective control over their territories and coastlines and to be in a position to repel outside threats. The United States has security-assistance programs with 149 other nations. Some of it is active, kinetic support in combating insurgents, terrorist groups or drug cartels, as in Yemen and Colombia. Some of it is developing partnership and training programs to enhance the ability of nations to deploy peacekeeping forces or coast guards. It can encompass the gamut from humanitarian relief operations to creating defensive alliances. The net result of all of these efforts is to “develop enduring relations” with other states that gives the United States access to a global network of bases and platforms, but also “strengthens key partners and reduces both the need for American presence and the negative attention it sometimes generates”—and in so doing, can also reduce the burden on the United States to have to act as a global sheriff. </w:t>
      </w:r>
      <w:proofErr w:type="spellStart"/>
      <w:r w:rsidRPr="00885761">
        <w:rPr>
          <w:sz w:val="16"/>
        </w:rPr>
        <w:t>Reveron’s</w:t>
      </w:r>
      <w:proofErr w:type="spellEnd"/>
      <w:r w:rsidRPr="00885761">
        <w:rPr>
          <w:sz w:val="16"/>
        </w:rPr>
        <w:t xml:space="preserve"> approach avoids the “stocking up” approach to military procurement, because the emphasis would be on finding ways to deploy and use assets, rather than warehousing systems “in case of emergency.” For instance, </w:t>
      </w:r>
      <w:r w:rsidRPr="00E147BD">
        <w:rPr>
          <w:rStyle w:val="StyleBoldUnderline"/>
          <w:highlight w:val="magenta"/>
        </w:rPr>
        <w:t>in the maritime realm,</w:t>
      </w:r>
      <w:r w:rsidRPr="00885761">
        <w:rPr>
          <w:sz w:val="16"/>
        </w:rPr>
        <w:t xml:space="preserve"> the </w:t>
      </w:r>
      <w:r w:rsidRPr="00E147BD">
        <w:rPr>
          <w:rStyle w:val="StyleBoldUnderline"/>
          <w:highlight w:val="magenta"/>
        </w:rPr>
        <w:t>carriers,</w:t>
      </w:r>
      <w:r w:rsidRPr="00885761">
        <w:rPr>
          <w:sz w:val="16"/>
        </w:rPr>
        <w:t xml:space="preserve"> amphibious </w:t>
      </w:r>
      <w:r w:rsidRPr="00E147BD">
        <w:rPr>
          <w:rStyle w:val="StyleBoldUnderline"/>
          <w:highlight w:val="magenta"/>
        </w:rPr>
        <w:t>vessels and destroyers</w:t>
      </w:r>
      <w:r w:rsidRPr="00885761">
        <w:rPr>
          <w:sz w:val="16"/>
        </w:rPr>
        <w:t xml:space="preserve"> </w:t>
      </w:r>
      <w:r w:rsidRPr="00E147BD">
        <w:rPr>
          <w:rStyle w:val="StyleBoldUnderline"/>
          <w:highlight w:val="magenta"/>
        </w:rPr>
        <w:t>that were designed to contain the Soviet navy</w:t>
      </w:r>
      <w:r w:rsidRPr="00E147BD">
        <w:rPr>
          <w:rStyle w:val="StyleBoldUnderline"/>
        </w:rPr>
        <w:t xml:space="preserve"> </w:t>
      </w:r>
      <w:r w:rsidRPr="00885761">
        <w:rPr>
          <w:sz w:val="16"/>
        </w:rPr>
        <w:t>and protect sea lines of communication (</w:t>
      </w:r>
      <w:r w:rsidRPr="00E147BD">
        <w:rPr>
          <w:rStyle w:val="StyleBoldUnderline"/>
        </w:rPr>
        <w:t>and which might be used in a similar role vis-à-vis China in the future</w:t>
      </w:r>
      <w:r w:rsidRPr="00885761">
        <w:rPr>
          <w:sz w:val="16"/>
        </w:rPr>
        <w:t xml:space="preserve">) </w:t>
      </w:r>
      <w:r w:rsidRPr="00E147BD">
        <w:rPr>
          <w:rStyle w:val="StyleBoldUnderline"/>
          <w:highlight w:val="magenta"/>
        </w:rPr>
        <w:t>are now being used “to conduct activities</w:t>
      </w:r>
      <w:r w:rsidRPr="00885761">
        <w:rPr>
          <w:sz w:val="16"/>
        </w:rPr>
        <w:t xml:space="preserve"> ashore </w:t>
      </w:r>
      <w:r w:rsidRPr="00E147BD">
        <w:rPr>
          <w:rStyle w:val="StyleBoldUnderline"/>
          <w:highlight w:val="magenta"/>
        </w:rPr>
        <w:t>to improve human security.</w:t>
      </w:r>
      <w:r w:rsidRPr="00885761">
        <w:rPr>
          <w:sz w:val="16"/>
        </w:rPr>
        <w:t xml:space="preserve">” </w:t>
      </w:r>
      <w:r w:rsidRPr="00E147BD">
        <w:rPr>
          <w:rStyle w:val="StyleBoldUnderline"/>
          <w:highlight w:val="magenta"/>
        </w:rPr>
        <w:t>The</w:t>
      </w:r>
      <w:r w:rsidRPr="00E147BD">
        <w:rPr>
          <w:rStyle w:val="StyleBoldUnderline"/>
        </w:rPr>
        <w:t xml:space="preserve"> </w:t>
      </w:r>
      <w:r w:rsidRPr="00885761">
        <w:rPr>
          <w:sz w:val="16"/>
        </w:rPr>
        <w:t xml:space="preserve">2010 </w:t>
      </w:r>
      <w:r w:rsidRPr="00E147BD">
        <w:rPr>
          <w:rStyle w:val="StyleBoldUnderline"/>
          <w:highlight w:val="magenta"/>
        </w:rPr>
        <w:t>response to the Haiti earthquake saw an aircraft carrier and</w:t>
      </w:r>
      <w:r w:rsidRPr="004D47FF">
        <w:rPr>
          <w:rStyle w:val="StyleBoldUnderline"/>
        </w:rPr>
        <w:t xml:space="preserve"> sixteen other </w:t>
      </w:r>
      <w:r w:rsidRPr="00E147BD">
        <w:rPr>
          <w:rStyle w:val="StyleBoldUnderline"/>
          <w:highlight w:val="magenta"/>
        </w:rPr>
        <w:t>warships</w:t>
      </w:r>
      <w:r w:rsidRPr="00E147BD">
        <w:rPr>
          <w:rStyle w:val="StyleBoldUnderline"/>
        </w:rPr>
        <w:t xml:space="preserve"> </w:t>
      </w:r>
      <w:r w:rsidRPr="00885761">
        <w:rPr>
          <w:sz w:val="16"/>
        </w:rPr>
        <w:t xml:space="preserve">deployed </w:t>
      </w:r>
      <w:r w:rsidRPr="004D47FF">
        <w:rPr>
          <w:rStyle w:val="StyleBoldUnderline"/>
        </w:rPr>
        <w:t xml:space="preserve">to </w:t>
      </w:r>
      <w:r w:rsidRPr="00E147BD">
        <w:rPr>
          <w:rStyle w:val="StyleBoldUnderline"/>
          <w:highlight w:val="magenta"/>
        </w:rPr>
        <w:t>provide</w:t>
      </w:r>
      <w:r w:rsidRPr="00885761">
        <w:rPr>
          <w:sz w:val="16"/>
        </w:rPr>
        <w:t xml:space="preserve"> </w:t>
      </w:r>
      <w:r w:rsidRPr="004D47FF">
        <w:rPr>
          <w:rStyle w:val="Emphasis"/>
          <w:highlight w:val="magenta"/>
        </w:rPr>
        <w:t>humanitarian</w:t>
      </w:r>
      <w:r w:rsidRPr="004D47FF">
        <w:rPr>
          <w:rStyle w:val="StyleBoldUnderline"/>
        </w:rPr>
        <w:t xml:space="preserve"> </w:t>
      </w:r>
      <w:r w:rsidRPr="00885761">
        <w:rPr>
          <w:sz w:val="16"/>
        </w:rPr>
        <w:t xml:space="preserve">relief </w:t>
      </w:r>
      <w:r w:rsidRPr="004D47FF">
        <w:rPr>
          <w:rStyle w:val="StyleBoldUnderline"/>
          <w:highlight w:val="magenta"/>
        </w:rPr>
        <w:t>and</w:t>
      </w:r>
      <w:r w:rsidRPr="004D47FF">
        <w:rPr>
          <w:rStyle w:val="StyleBoldUnderline"/>
        </w:rPr>
        <w:t xml:space="preserve"> </w:t>
      </w:r>
      <w:r w:rsidRPr="004D47FF">
        <w:rPr>
          <w:rStyle w:val="Emphasis"/>
          <w:highlight w:val="magenta"/>
        </w:rPr>
        <w:t>rescue services;</w:t>
      </w:r>
      <w:r w:rsidRPr="00885761">
        <w:rPr>
          <w:sz w:val="16"/>
        </w:rPr>
        <w:t xml:space="preserve"> </w:t>
      </w:r>
      <w:r w:rsidRPr="00E147BD">
        <w:rPr>
          <w:rStyle w:val="Emphasis"/>
          <w:highlight w:val="magenta"/>
        </w:rPr>
        <w:t>such “nonmilitary” missions</w:t>
      </w:r>
      <w:r w:rsidRPr="00885761">
        <w:rPr>
          <w:sz w:val="16"/>
        </w:rPr>
        <w:t xml:space="preserve">, in turn, </w:t>
      </w:r>
      <w:r w:rsidRPr="00E147BD">
        <w:rPr>
          <w:rStyle w:val="StyleBoldUnderline"/>
          <w:highlight w:val="magenta"/>
        </w:rPr>
        <w:t>help</w:t>
      </w:r>
      <w:r w:rsidRPr="00885761">
        <w:rPr>
          <w:sz w:val="16"/>
        </w:rPr>
        <w:t xml:space="preserve"> to reduce the factors which can produce security threats to </w:t>
      </w:r>
      <w:r w:rsidRPr="00E147BD">
        <w:rPr>
          <w:rStyle w:val="StyleBoldUnderline"/>
          <w:highlight w:val="magenta"/>
        </w:rPr>
        <w:t>the U</w:t>
      </w:r>
      <w:r w:rsidRPr="00885761">
        <w:rPr>
          <w:sz w:val="16"/>
        </w:rPr>
        <w:t>nited</w:t>
      </w:r>
      <w:r w:rsidRPr="00E147BD">
        <w:rPr>
          <w:rStyle w:val="StyleBoldUnderline"/>
          <w:highlight w:val="magenta"/>
        </w:rPr>
        <w:t xml:space="preserve"> S</w:t>
      </w:r>
      <w:r w:rsidRPr="00885761">
        <w:rPr>
          <w:sz w:val="16"/>
        </w:rPr>
        <w:t xml:space="preserve">tates and </w:t>
      </w:r>
      <w:r w:rsidRPr="00E147BD">
        <w:rPr>
          <w:rStyle w:val="StyleBoldUnderline"/>
          <w:highlight w:val="magenta"/>
        </w:rPr>
        <w:t>reinforce</w:t>
      </w:r>
      <w:r w:rsidRPr="00E147BD">
        <w:rPr>
          <w:rStyle w:val="StyleBoldUnderline"/>
        </w:rPr>
        <w:t xml:space="preserve"> </w:t>
      </w:r>
      <w:r w:rsidRPr="00885761">
        <w:rPr>
          <w:sz w:val="16"/>
        </w:rPr>
        <w:t xml:space="preserve">American </w:t>
      </w:r>
      <w:r w:rsidRPr="00E147BD">
        <w:rPr>
          <w:rStyle w:val="StyleBoldUnderline"/>
          <w:highlight w:val="magenta"/>
        </w:rPr>
        <w:t>ties with other states</w:t>
      </w:r>
      <w:r w:rsidRPr="00885761">
        <w:rPr>
          <w:sz w:val="16"/>
        </w:rPr>
        <w:t xml:space="preserve">. </w:t>
      </w:r>
      <w:proofErr w:type="spellStart"/>
      <w:r w:rsidRPr="00885761">
        <w:rPr>
          <w:rStyle w:val="StyleBoldUnderline"/>
          <w:highlight w:val="magenta"/>
        </w:rPr>
        <w:t>Reveron</w:t>
      </w:r>
      <w:proofErr w:type="spellEnd"/>
      <w:r w:rsidRPr="00885761">
        <w:rPr>
          <w:rStyle w:val="StyleBoldUnderline"/>
          <w:highlight w:val="magenta"/>
        </w:rPr>
        <w:t xml:space="preserve"> quotes a </w:t>
      </w:r>
      <w:r w:rsidRPr="00885761">
        <w:rPr>
          <w:rStyle w:val="Emphasis"/>
          <w:highlight w:val="magenta"/>
        </w:rPr>
        <w:t>navy</w:t>
      </w:r>
      <w:r w:rsidRPr="00885761">
        <w:rPr>
          <w:rStyle w:val="StyleBoldUnderline"/>
          <w:highlight w:val="magenta"/>
        </w:rPr>
        <w:t xml:space="preserve"> official who notes that using “war” assets for non-military missions</w:t>
      </w:r>
      <w:r w:rsidRPr="00885761">
        <w:rPr>
          <w:rStyle w:val="StyleBoldUnderline"/>
        </w:rPr>
        <w:t xml:space="preserve"> </w:t>
      </w:r>
      <w:r w:rsidRPr="00885761">
        <w:rPr>
          <w:rStyle w:val="StyleBoldUnderline"/>
          <w:highlight w:val="magenta"/>
        </w:rPr>
        <w:t>such as</w:t>
      </w:r>
      <w:r w:rsidRPr="00885761">
        <w:rPr>
          <w:rStyle w:val="StyleBoldUnderline"/>
        </w:rPr>
        <w:t xml:space="preserve"> </w:t>
      </w:r>
      <w:r w:rsidRPr="00885761">
        <w:rPr>
          <w:sz w:val="16"/>
        </w:rPr>
        <w:t xml:space="preserve">training and </w:t>
      </w:r>
      <w:r w:rsidRPr="00885761">
        <w:rPr>
          <w:rStyle w:val="StyleBoldUnderline"/>
          <w:highlight w:val="magenta"/>
        </w:rPr>
        <w:t>humanitarian relief means</w:t>
      </w:r>
      <w:r w:rsidRPr="00885761">
        <w:rPr>
          <w:sz w:val="16"/>
        </w:rPr>
        <w:t xml:space="preserve"> “</w:t>
      </w:r>
      <w:r w:rsidRPr="00885761">
        <w:rPr>
          <w:rStyle w:val="StyleBoldUnderline"/>
          <w:highlight w:val="magenta"/>
        </w:rPr>
        <w:t>We can</w:t>
      </w:r>
      <w:r w:rsidRPr="00885761">
        <w:rPr>
          <w:sz w:val="16"/>
        </w:rPr>
        <w:t xml:space="preserve"> show up, provide training, </w:t>
      </w:r>
      <w:r w:rsidRPr="00885761">
        <w:rPr>
          <w:rStyle w:val="StyleBoldUnderline"/>
          <w:highlight w:val="magenta"/>
        </w:rPr>
        <w:t>provide resources,</w:t>
      </w:r>
      <w:r w:rsidRPr="00885761">
        <w:rPr>
          <w:rStyle w:val="StyleBoldUnderline"/>
        </w:rPr>
        <w:t xml:space="preserve"> </w:t>
      </w:r>
      <w:r w:rsidRPr="00885761">
        <w:rPr>
          <w:rStyle w:val="StyleBoldUnderline"/>
          <w:highlight w:val="magenta"/>
        </w:rPr>
        <w:t>and</w:t>
      </w:r>
      <w:r w:rsidRPr="00885761">
        <w:rPr>
          <w:sz w:val="16"/>
        </w:rPr>
        <w:t xml:space="preserve"> then </w:t>
      </w:r>
      <w:r w:rsidRPr="00885761">
        <w:rPr>
          <w:rStyle w:val="StyleBoldUnderline"/>
          <w:highlight w:val="magenta"/>
        </w:rPr>
        <w:t>leave very little footprint behind.</w:t>
      </w:r>
      <w:r w:rsidRPr="00885761">
        <w:rPr>
          <w:sz w:val="16"/>
        </w:rPr>
        <w:t>” An “exporting security” approach guides future procurement decisions towards “multiuse” platforms that can combine conventional and non-conventional missions.</w:t>
      </w:r>
    </w:p>
    <w:p w:rsidR="00AD5399" w:rsidRPr="00FD2BAF" w:rsidRDefault="00AD5399" w:rsidP="00AD5399">
      <w:pPr>
        <w:pStyle w:val="Heading4"/>
      </w:pPr>
      <w:r>
        <w:t>Military Assets aren’t a bright line – they’re often deployed in non-military missions.</w:t>
      </w:r>
    </w:p>
    <w:p w:rsidR="00AD5399" w:rsidRPr="00FD2BAF" w:rsidRDefault="00AD5399" w:rsidP="00AD5399">
      <w:pPr>
        <w:rPr>
          <w:rStyle w:val="StyleStyleBold12pt"/>
        </w:rPr>
      </w:pPr>
      <w:r w:rsidRPr="00FD2BAF">
        <w:rPr>
          <w:rStyle w:val="StyleStyleBold12pt"/>
        </w:rPr>
        <w:t>Perry ‘8</w:t>
      </w:r>
    </w:p>
    <w:p w:rsidR="00AD5399" w:rsidRPr="00FD2BAF" w:rsidRDefault="00AD5399" w:rsidP="00AD5399">
      <w:pPr>
        <w:rPr>
          <w:sz w:val="18"/>
          <w:szCs w:val="18"/>
        </w:rPr>
      </w:pPr>
      <w:r w:rsidRPr="00FD2BAF">
        <w:rPr>
          <w:sz w:val="18"/>
          <w:szCs w:val="18"/>
        </w:rPr>
        <w:t>(</w:t>
      </w:r>
      <w:proofErr w:type="gramStart"/>
      <w:r w:rsidRPr="00FD2BAF">
        <w:rPr>
          <w:sz w:val="18"/>
          <w:szCs w:val="18"/>
        </w:rPr>
        <w:t>et</w:t>
      </w:r>
      <w:proofErr w:type="gramEnd"/>
      <w:r w:rsidRPr="00FD2BAF">
        <w:rPr>
          <w:sz w:val="18"/>
          <w:szCs w:val="18"/>
        </w:rPr>
        <w:t xml:space="preserve"> al; Dr. Charles M. Perry – Vice President &amp; Director of Studies, Institute for Foreign Policy Analysis</w:t>
      </w:r>
    </w:p>
    <w:p w:rsidR="00AD5399" w:rsidRPr="00FD2BAF" w:rsidRDefault="00AD5399" w:rsidP="00AD5399">
      <w:pPr>
        <w:rPr>
          <w:sz w:val="18"/>
          <w:szCs w:val="18"/>
        </w:rPr>
      </w:pPr>
      <w:r w:rsidRPr="00FD2BAF">
        <w:rPr>
          <w:sz w:val="18"/>
          <w:szCs w:val="18"/>
        </w:rPr>
        <w:t>The U.S. Foreign Disaster Response Process: How It Works and How It Could Work Better</w:t>
      </w:r>
    </w:p>
    <w:p w:rsidR="00AD5399" w:rsidRPr="00FD2BAF" w:rsidRDefault="00AD5399" w:rsidP="00AD5399">
      <w:pPr>
        <w:rPr>
          <w:sz w:val="18"/>
          <w:szCs w:val="18"/>
        </w:rPr>
      </w:pPr>
      <w:r w:rsidRPr="00FD2BAF">
        <w:rPr>
          <w:sz w:val="18"/>
          <w:szCs w:val="18"/>
        </w:rPr>
        <w:t>Charles M. Perry – May – http://www.ifpa.org/pdf/DisasterRelief.pdf.)</w:t>
      </w:r>
    </w:p>
    <w:p w:rsidR="00AD5399" w:rsidRDefault="00AD5399" w:rsidP="00AD5399"/>
    <w:p w:rsidR="00AD5399" w:rsidRPr="00445ADC" w:rsidRDefault="00AD5399" w:rsidP="00AD5399">
      <w:pPr>
        <w:rPr>
          <w:sz w:val="16"/>
        </w:rPr>
      </w:pPr>
      <w:r w:rsidRPr="00FD2BAF">
        <w:rPr>
          <w:sz w:val="16"/>
        </w:rPr>
        <w:t xml:space="preserve">Traditionally, </w:t>
      </w:r>
      <w:r w:rsidRPr="00FD2BAF">
        <w:rPr>
          <w:rStyle w:val="StyleBoldUnderline"/>
          <w:highlight w:val="magenta"/>
        </w:rPr>
        <w:t>if it is determined that military assets are indeed necessary to respond to a disaster</w:t>
      </w:r>
      <w:r w:rsidRPr="00FD2BAF">
        <w:rPr>
          <w:sz w:val="16"/>
        </w:rPr>
        <w:t xml:space="preserve">, </w:t>
      </w:r>
      <w:r w:rsidRPr="00FD2BAF">
        <w:rPr>
          <w:rStyle w:val="StyleBoldUnderline"/>
          <w:highlight w:val="magenta"/>
        </w:rPr>
        <w:t>OFDA will submit a</w:t>
      </w:r>
      <w:r w:rsidRPr="00FD2BAF">
        <w:rPr>
          <w:sz w:val="16"/>
        </w:rPr>
        <w:t xml:space="preserve"> formal </w:t>
      </w:r>
      <w:r w:rsidRPr="00FD2BAF">
        <w:rPr>
          <w:rStyle w:val="StyleBoldUnderline"/>
          <w:highlight w:val="magenta"/>
        </w:rPr>
        <w:t>request for military assistance</w:t>
      </w:r>
      <w:r w:rsidRPr="00FD2BAF">
        <w:rPr>
          <w:sz w:val="16"/>
        </w:rPr>
        <w:t xml:space="preserve"> to the State Department’s Executive Secretariat, which will in turn forward the request to the Executive Secretariat of </w:t>
      </w:r>
      <w:proofErr w:type="spellStart"/>
      <w:r w:rsidRPr="00FD2BAF">
        <w:rPr>
          <w:sz w:val="16"/>
        </w:rPr>
        <w:t>DoD</w:t>
      </w:r>
      <w:proofErr w:type="spellEnd"/>
      <w:r w:rsidRPr="00FD2BAF">
        <w:rPr>
          <w:sz w:val="16"/>
        </w:rPr>
        <w:t>. Following an intensive intra-</w:t>
      </w:r>
      <w:proofErr w:type="spellStart"/>
      <w:r w:rsidRPr="00FD2BAF">
        <w:rPr>
          <w:sz w:val="16"/>
        </w:rPr>
        <w:t>DoD</w:t>
      </w:r>
      <w:proofErr w:type="spellEnd"/>
      <w:r w:rsidRPr="00FD2BAF">
        <w:rPr>
          <w:sz w:val="16"/>
        </w:rPr>
        <w:t xml:space="preserve"> review process, the secretary of defense or deputy secretary may order the deployment of military assets to the disaster zone in support of OFDA efforts, signing what is called a “third party waiver” to allow U.S. military goods and services to be used in a non-military operation to assist a “third party.” On the basis of such a waiver, </w:t>
      </w:r>
      <w:r w:rsidRPr="00FD2BAF">
        <w:rPr>
          <w:rStyle w:val="StyleBoldUnderline"/>
          <w:highlight w:val="magenta"/>
        </w:rPr>
        <w:t>over fifteen thousand</w:t>
      </w:r>
      <w:r w:rsidRPr="00FD2BAF">
        <w:rPr>
          <w:sz w:val="16"/>
        </w:rPr>
        <w:t xml:space="preserve"> U.S. soldiers and </w:t>
      </w:r>
      <w:r w:rsidRPr="00FD2BAF">
        <w:rPr>
          <w:rStyle w:val="StyleBoldUnderline"/>
          <w:highlight w:val="magenta"/>
        </w:rPr>
        <w:t>sailors were deployed as part of the</w:t>
      </w:r>
      <w:r w:rsidRPr="00FD2BAF">
        <w:rPr>
          <w:sz w:val="16"/>
        </w:rPr>
        <w:t xml:space="preserve"> 2004 </w:t>
      </w:r>
      <w:r w:rsidRPr="00FD2BAF">
        <w:rPr>
          <w:rStyle w:val="StyleBoldUnderline"/>
          <w:highlight w:val="magenta"/>
        </w:rPr>
        <w:t>tsunami response</w:t>
      </w:r>
      <w:r w:rsidRPr="00FD2BAF">
        <w:rPr>
          <w:sz w:val="16"/>
        </w:rPr>
        <w:t xml:space="preserve"> to work alongside OFDA in the affected regions. More specifically, </w:t>
      </w:r>
      <w:r w:rsidRPr="00FD2BAF">
        <w:rPr>
          <w:rStyle w:val="StyleBoldUnderline"/>
          <w:highlight w:val="magenta"/>
        </w:rPr>
        <w:t>the U.S. military provided</w:t>
      </w:r>
      <w:r w:rsidRPr="00FD2BAF">
        <w:rPr>
          <w:sz w:val="16"/>
        </w:rPr>
        <w:t xml:space="preserve"> twenty-six </w:t>
      </w:r>
      <w:r w:rsidRPr="00FD2BAF">
        <w:rPr>
          <w:rStyle w:val="StyleBoldUnderline"/>
          <w:highlight w:val="magenta"/>
        </w:rPr>
        <w:t>ships</w:t>
      </w:r>
      <w:r w:rsidRPr="00FD2BAF">
        <w:rPr>
          <w:sz w:val="16"/>
        </w:rPr>
        <w:t xml:space="preserve">, eighty-two planes, </w:t>
      </w:r>
      <w:r w:rsidRPr="00FD2BAF">
        <w:rPr>
          <w:rStyle w:val="StyleBoldUnderline"/>
          <w:highlight w:val="magenta"/>
        </w:rPr>
        <w:t>and</w:t>
      </w:r>
      <w:r w:rsidRPr="00FD2BAF">
        <w:rPr>
          <w:sz w:val="16"/>
        </w:rPr>
        <w:t xml:space="preserve"> fifty-one </w:t>
      </w:r>
      <w:r w:rsidRPr="00FD2BAF">
        <w:rPr>
          <w:rStyle w:val="StyleBoldUnderline"/>
          <w:highlight w:val="magenta"/>
        </w:rPr>
        <w:t>helicopters</w:t>
      </w:r>
      <w:r w:rsidRPr="00FD2BAF">
        <w:rPr>
          <w:sz w:val="16"/>
        </w:rPr>
        <w:t xml:space="preserve"> to help deliver more than 24.5 million tons of relief supplies and enable USAID and other disaster relief agencies to move much-needed aid to inaccessible areas affected by the tsunami (OFDA 2005, 17). But </w:t>
      </w:r>
      <w:proofErr w:type="spellStart"/>
      <w:proofErr w:type="gramStart"/>
      <w:r w:rsidRPr="00FD2BAF">
        <w:rPr>
          <w:sz w:val="16"/>
        </w:rPr>
        <w:t>DoD</w:t>
      </w:r>
      <w:proofErr w:type="spellEnd"/>
      <w:proofErr w:type="gramEnd"/>
      <w:r w:rsidRPr="00FD2BAF">
        <w:rPr>
          <w:sz w:val="16"/>
        </w:rPr>
        <w:t xml:space="preserve"> assistance may be as limited (if nonetheless crucial) as the dispatch of a single C-130 to deliver supplies to a disaster zone, or the diversion of a nearby ship to assist in the evacuation of people at risk or injured. In theory, the criterion for both levels of response is that no commercial alternative exists or is readily available. However, despite the formal process for requesting military assistance, local U.S. ambassadors and country officers in the relevant regional bureau at the State Department have often requested </w:t>
      </w:r>
      <w:proofErr w:type="spellStart"/>
      <w:proofErr w:type="gramStart"/>
      <w:r w:rsidRPr="00FD2BAF">
        <w:rPr>
          <w:sz w:val="16"/>
        </w:rPr>
        <w:t>DoD</w:t>
      </w:r>
      <w:proofErr w:type="spellEnd"/>
      <w:proofErr w:type="gramEnd"/>
      <w:r w:rsidRPr="00FD2BAF">
        <w:rPr>
          <w:sz w:val="16"/>
        </w:rPr>
        <w:t xml:space="preserve"> assistance directly, leaving USAID and OFDA out of the loop. Moreover, some officials at State are neither familiar with disaster management issues and procedures nor even aware of USAID’s and OFDA’s role as the LFA for foreign HA/DR activities. For instance, in response to flash floods in the Horn of Africa in 2006, State issued a request for </w:t>
      </w:r>
      <w:proofErr w:type="spellStart"/>
      <w:proofErr w:type="gramStart"/>
      <w:r w:rsidRPr="00FD2BAF">
        <w:rPr>
          <w:sz w:val="16"/>
        </w:rPr>
        <w:t>DoD</w:t>
      </w:r>
      <w:proofErr w:type="spellEnd"/>
      <w:proofErr w:type="gramEnd"/>
      <w:r w:rsidRPr="00FD2BAF">
        <w:rPr>
          <w:sz w:val="16"/>
        </w:rPr>
        <w:t xml:space="preserve"> assistance. When personnel from </w:t>
      </w:r>
      <w:proofErr w:type="spellStart"/>
      <w:proofErr w:type="gramStart"/>
      <w:r w:rsidRPr="00FD2BAF">
        <w:rPr>
          <w:sz w:val="16"/>
        </w:rPr>
        <w:t>DoD</w:t>
      </w:r>
      <w:proofErr w:type="spellEnd"/>
      <w:proofErr w:type="gramEnd"/>
      <w:r w:rsidRPr="00FD2BAF">
        <w:rPr>
          <w:sz w:val="16"/>
        </w:rPr>
        <w:t xml:space="preserve"> spoke with the relevant regional bureau at State, they found that staff at the bureau were unaware of OFDA’s role or that USAID was in fact the LFA, and needed to provide the justification for </w:t>
      </w:r>
      <w:proofErr w:type="spellStart"/>
      <w:r w:rsidRPr="00FD2BAF">
        <w:rPr>
          <w:sz w:val="16"/>
        </w:rPr>
        <w:t>DoD</w:t>
      </w:r>
      <w:proofErr w:type="spellEnd"/>
      <w:r w:rsidRPr="00FD2BAF">
        <w:rPr>
          <w:sz w:val="16"/>
        </w:rPr>
        <w:t xml:space="preserve"> assistance. Still worse, </w:t>
      </w:r>
      <w:proofErr w:type="spellStart"/>
      <w:proofErr w:type="gramStart"/>
      <w:r w:rsidRPr="00FD2BAF">
        <w:rPr>
          <w:sz w:val="16"/>
        </w:rPr>
        <w:t>DoD</w:t>
      </w:r>
      <w:proofErr w:type="spellEnd"/>
      <w:proofErr w:type="gramEnd"/>
      <w:r w:rsidRPr="00FD2BAF">
        <w:rPr>
          <w:sz w:val="16"/>
        </w:rPr>
        <w:t xml:space="preserve"> actually had to give bureau officials the contact information for the proper USAID/OFDA representatives (interview 2007a). Examples such as this illustrate the conundrum facing </w:t>
      </w:r>
      <w:proofErr w:type="spellStart"/>
      <w:proofErr w:type="gramStart"/>
      <w:r w:rsidRPr="00FD2BAF">
        <w:rPr>
          <w:sz w:val="16"/>
        </w:rPr>
        <w:t>DoD</w:t>
      </w:r>
      <w:proofErr w:type="spellEnd"/>
      <w:proofErr w:type="gramEnd"/>
      <w:r w:rsidRPr="00FD2BAF">
        <w:rPr>
          <w:sz w:val="16"/>
        </w:rPr>
        <w:t xml:space="preserve">: How does the military (meant primarily as a resource of last resort) respond to requests for assistance when State Department officials may not yet have properly coordinated with USAID/OFDA to fully assess the availability of civilian options, including cheaper, commercial alternatives? In an effort to avoid such situations in the future, USAID, </w:t>
      </w:r>
      <w:proofErr w:type="spellStart"/>
      <w:r w:rsidRPr="00FD2BAF">
        <w:rPr>
          <w:sz w:val="16"/>
        </w:rPr>
        <w:t>DoD</w:t>
      </w:r>
      <w:proofErr w:type="spellEnd"/>
      <w:r w:rsidRPr="00FD2BAF">
        <w:rPr>
          <w:sz w:val="16"/>
        </w:rPr>
        <w:t>, and State’s Bureau of Political-Military Affairs (State/PM) are drafting new HA/DR guidelines to clarify how State should respond to and handle overseas disasters, and to improve the State-</w:t>
      </w:r>
      <w:proofErr w:type="spellStart"/>
      <w:r w:rsidRPr="00FD2BAF">
        <w:rPr>
          <w:sz w:val="16"/>
        </w:rPr>
        <w:t>DoD</w:t>
      </w:r>
      <w:proofErr w:type="spellEnd"/>
      <w:r w:rsidRPr="00FD2BAF">
        <w:rPr>
          <w:sz w:val="16"/>
        </w:rPr>
        <w:t xml:space="preserve"> assistance request process. </w:t>
      </w:r>
      <w:r w:rsidRPr="00FD2BAF">
        <w:rPr>
          <w:rStyle w:val="StyleBoldUnderline"/>
          <w:highlight w:val="magenta"/>
        </w:rPr>
        <w:t>OFDA,</w:t>
      </w:r>
      <w:r w:rsidRPr="00FD2BAF">
        <w:rPr>
          <w:sz w:val="16"/>
        </w:rPr>
        <w:t xml:space="preserve"> of course, </w:t>
      </w:r>
      <w:r w:rsidRPr="00FD2BAF">
        <w:rPr>
          <w:rStyle w:val="StyleBoldUnderline"/>
          <w:highlight w:val="magenta"/>
        </w:rPr>
        <w:t>is generally quite willing to request</w:t>
      </w:r>
      <w:r w:rsidRPr="00FD2BAF">
        <w:rPr>
          <w:sz w:val="16"/>
        </w:rPr>
        <w:t xml:space="preserve"> the mobilization of </w:t>
      </w:r>
      <w:r w:rsidRPr="00FD2BAF">
        <w:rPr>
          <w:rStyle w:val="StyleBoldUnderline"/>
          <w:highlight w:val="magenta"/>
        </w:rPr>
        <w:t>military assets for overseas relief missions</w:t>
      </w:r>
      <w:r w:rsidRPr="00FD2BAF">
        <w:rPr>
          <w:sz w:val="16"/>
        </w:rPr>
        <w:t xml:space="preserve">, and to give </w:t>
      </w:r>
      <w:proofErr w:type="spellStart"/>
      <w:proofErr w:type="gramStart"/>
      <w:r w:rsidRPr="00FD2BAF">
        <w:rPr>
          <w:sz w:val="16"/>
        </w:rPr>
        <w:t>DoD</w:t>
      </w:r>
      <w:proofErr w:type="spellEnd"/>
      <w:proofErr w:type="gramEnd"/>
      <w:r w:rsidRPr="00FD2BAF">
        <w:rPr>
          <w:sz w:val="16"/>
        </w:rPr>
        <w:t xml:space="preserve"> relatively wide latitude to work directly with its counterpart in the affected nation. </w:t>
      </w:r>
      <w:r w:rsidRPr="00FD2BAF">
        <w:rPr>
          <w:rStyle w:val="StyleBoldUnderline"/>
          <w:highlight w:val="magenta"/>
        </w:rPr>
        <w:t>This</w:t>
      </w:r>
      <w:r w:rsidRPr="00FD2BAF">
        <w:rPr>
          <w:rStyle w:val="StyleBoldUnderline"/>
        </w:rPr>
        <w:t xml:space="preserve"> </w:t>
      </w:r>
      <w:r w:rsidRPr="00FD2BAF">
        <w:rPr>
          <w:sz w:val="16"/>
        </w:rPr>
        <w:t xml:space="preserve">is especially true when that nation lies within a region of strategic interest, as </w:t>
      </w:r>
      <w:r w:rsidRPr="00FD2BAF">
        <w:rPr>
          <w:rStyle w:val="StyleBoldUnderline"/>
          <w:highlight w:val="magenta"/>
        </w:rPr>
        <w:t xml:space="preserve">was the case during </w:t>
      </w:r>
      <w:r w:rsidRPr="00FD2BAF">
        <w:rPr>
          <w:rStyle w:val="StyleBoldUnderline"/>
          <w:highlight w:val="magenta"/>
        </w:rPr>
        <w:lastRenderedPageBreak/>
        <w:t>the</w:t>
      </w:r>
      <w:r w:rsidRPr="00FD2BAF">
        <w:rPr>
          <w:sz w:val="16"/>
        </w:rPr>
        <w:t xml:space="preserve"> 2004 Indian Ocean </w:t>
      </w:r>
      <w:r w:rsidRPr="00FD2BAF">
        <w:rPr>
          <w:rStyle w:val="StyleBoldUnderline"/>
          <w:highlight w:val="magenta"/>
        </w:rPr>
        <w:t>tsunami</w:t>
      </w:r>
      <w:r w:rsidRPr="00FD2BAF">
        <w:rPr>
          <w:sz w:val="16"/>
        </w:rPr>
        <w:t xml:space="preserve">, the 2005 Pakistan earthquake, </w:t>
      </w:r>
      <w:r w:rsidRPr="00FD2BAF">
        <w:rPr>
          <w:rStyle w:val="StyleBoldUnderline"/>
          <w:highlight w:val="magenta"/>
        </w:rPr>
        <w:t>the</w:t>
      </w:r>
      <w:r w:rsidRPr="00FD2BAF">
        <w:rPr>
          <w:sz w:val="16"/>
        </w:rPr>
        <w:t xml:space="preserve"> 2006 </w:t>
      </w:r>
      <w:r w:rsidRPr="00FD2BAF">
        <w:rPr>
          <w:rStyle w:val="StyleBoldUnderline"/>
          <w:highlight w:val="magenta"/>
        </w:rPr>
        <w:t>Philippine mudslide, and the</w:t>
      </w:r>
      <w:r w:rsidRPr="00FD2BAF">
        <w:rPr>
          <w:sz w:val="16"/>
        </w:rPr>
        <w:t xml:space="preserve"> 2007 </w:t>
      </w:r>
      <w:r w:rsidRPr="00FD2BAF">
        <w:rPr>
          <w:rStyle w:val="StyleBoldUnderline"/>
          <w:highlight w:val="magenta"/>
        </w:rPr>
        <w:t>Bangladesh cyclone</w:t>
      </w:r>
      <w:r w:rsidRPr="00FD2BAF">
        <w:rPr>
          <w:sz w:val="16"/>
        </w:rPr>
        <w:t xml:space="preserve">. That said, </w:t>
      </w:r>
      <w:r w:rsidRPr="00FD2BAF">
        <w:rPr>
          <w:rStyle w:val="StyleBoldUnderline"/>
          <w:highlight w:val="magenta"/>
        </w:rPr>
        <w:t xml:space="preserve">increased calls for </w:t>
      </w:r>
      <w:proofErr w:type="spellStart"/>
      <w:r w:rsidRPr="00FD2BAF">
        <w:rPr>
          <w:rStyle w:val="StyleBoldUnderline"/>
          <w:highlight w:val="magenta"/>
        </w:rPr>
        <w:t>DoD</w:t>
      </w:r>
      <w:proofErr w:type="spellEnd"/>
      <w:r w:rsidRPr="00FD2BAF">
        <w:rPr>
          <w:rStyle w:val="StyleBoldUnderline"/>
          <w:highlight w:val="magenta"/>
        </w:rPr>
        <w:t xml:space="preserve"> involvement in HA/DR missions have pushed the military to operate</w:t>
      </w:r>
      <w:r w:rsidRPr="00FD2BAF">
        <w:rPr>
          <w:sz w:val="16"/>
        </w:rPr>
        <w:t xml:space="preserve"> less as an instrument of last resort in support of civilian relief agencies and more as a </w:t>
      </w:r>
      <w:r w:rsidRPr="00FD2BAF">
        <w:rPr>
          <w:rStyle w:val="StyleBoldUnderline"/>
          <w:highlight w:val="magenta"/>
        </w:rPr>
        <w:t>regular contributor, intimately involved in a broad range of humanitarian work</w:t>
      </w:r>
      <w:r w:rsidRPr="00FD2BAF">
        <w:rPr>
          <w:sz w:val="16"/>
        </w:rPr>
        <w:t>. Increasingly, U.S. forces are on the ground, working alongside host nation officials and military personnel to eliminate sources of instability and improve livelihoods through various development and capacity-building projects. In the Horn of Africa, for example, U.S. Central Command (CENTCOM) established the Combined Joint Task Force-Horn of Africa (CJTF-HOA) in 2002 to promote regional stability and protect coalition interests through disaster relief, humanitarian support, medical and dental assistance, and construction and water development projects. CJTF-HOA also provides military-to-military training in counterterrorism and in border and maritime security. In 2008, the U.S. government will establish a new unified combatant command responsible for Africa known as Africa Command (or AFRICOM) to expand CJTF-HOA civil affairs efforts and similar projects elsewhere on the continent. For their part, U.S. Southern Command (SOUTHCOM) and PACOM already run similar programs in their respective areas of responsibility (or AORs), such as Joint Task Force-Bravo (JTF-Bravo) in Central America and Joint Special Operations Task Force-Philippines (JSOTF-P).</w:t>
      </w:r>
    </w:p>
    <w:p w:rsidR="00AD5399" w:rsidRDefault="00AD5399" w:rsidP="00AD5399">
      <w:r>
        <w:t>(Note: The acronym “OFDA” stands for the US’s “Office of Foreign Disaster Assistance”. “HADR” stands for “Humanitarian Assistance and Disaster Relief”)</w:t>
      </w:r>
    </w:p>
    <w:p w:rsidR="00AD5399" w:rsidRDefault="00AD5399" w:rsidP="00AD5399">
      <w:pPr>
        <w:pStyle w:val="Heading4"/>
      </w:pPr>
      <w:r>
        <w:t xml:space="preserve">Navies can and do carry out “non-military operations” </w:t>
      </w:r>
    </w:p>
    <w:p w:rsidR="00AD5399" w:rsidRPr="00FD339A" w:rsidRDefault="00AD5399" w:rsidP="00AD5399">
      <w:pPr>
        <w:rPr>
          <w:rStyle w:val="StyleStyleBold12pt"/>
        </w:rPr>
      </w:pPr>
      <w:proofErr w:type="spellStart"/>
      <w:r w:rsidRPr="00FD339A">
        <w:rPr>
          <w:rStyle w:val="StyleStyleBold12pt"/>
        </w:rPr>
        <w:t>Sakhuja</w:t>
      </w:r>
      <w:proofErr w:type="spellEnd"/>
      <w:r w:rsidRPr="00FD339A">
        <w:rPr>
          <w:rStyle w:val="StyleStyleBold12pt"/>
        </w:rPr>
        <w:t xml:space="preserve"> ‘11</w:t>
      </w:r>
    </w:p>
    <w:p w:rsidR="00AD5399" w:rsidRPr="00FD339A" w:rsidRDefault="00AD5399" w:rsidP="00AD5399">
      <w:pPr>
        <w:rPr>
          <w:sz w:val="18"/>
          <w:szCs w:val="18"/>
        </w:rPr>
      </w:pPr>
      <w:proofErr w:type="spellStart"/>
      <w:r w:rsidRPr="00FD339A">
        <w:rPr>
          <w:sz w:val="18"/>
          <w:szCs w:val="18"/>
        </w:rPr>
        <w:t>Dr</w:t>
      </w:r>
      <w:proofErr w:type="spellEnd"/>
      <w:r w:rsidRPr="00FD339A">
        <w:rPr>
          <w:sz w:val="18"/>
          <w:szCs w:val="18"/>
        </w:rPr>
        <w:t xml:space="preserve"> Vijay </w:t>
      </w:r>
      <w:proofErr w:type="spellStart"/>
      <w:r w:rsidRPr="00FD339A">
        <w:rPr>
          <w:sz w:val="18"/>
          <w:szCs w:val="18"/>
        </w:rPr>
        <w:t>Sakhuja</w:t>
      </w:r>
      <w:proofErr w:type="spellEnd"/>
      <w:r w:rsidRPr="00FD339A">
        <w:rPr>
          <w:sz w:val="18"/>
          <w:szCs w:val="18"/>
        </w:rPr>
        <w:t xml:space="preserve"> is Director (Research), Indian Council of World Affairs (ICWA), New Delhi. He is also Visiting Senior Research Fellow at the Institute of Southeast Asian Studies (ISEAS), Singapore since 2006. He is a former Indian Navy officer. </w:t>
      </w:r>
      <w:proofErr w:type="spellStart"/>
      <w:r w:rsidRPr="00FD339A">
        <w:rPr>
          <w:sz w:val="18"/>
          <w:szCs w:val="18"/>
        </w:rPr>
        <w:t>Dr</w:t>
      </w:r>
      <w:proofErr w:type="spellEnd"/>
      <w:r w:rsidRPr="00FD339A">
        <w:rPr>
          <w:sz w:val="18"/>
          <w:szCs w:val="18"/>
        </w:rPr>
        <w:t xml:space="preserve"> </w:t>
      </w:r>
      <w:proofErr w:type="spellStart"/>
      <w:r w:rsidRPr="00FD339A">
        <w:rPr>
          <w:sz w:val="18"/>
          <w:szCs w:val="18"/>
        </w:rPr>
        <w:t>Sakhuja</w:t>
      </w:r>
      <w:proofErr w:type="spellEnd"/>
      <w:r w:rsidRPr="00FD339A">
        <w:rPr>
          <w:sz w:val="18"/>
          <w:szCs w:val="18"/>
        </w:rPr>
        <w:t xml:space="preserve"> received his </w:t>
      </w:r>
      <w:proofErr w:type="spellStart"/>
      <w:r w:rsidRPr="00FD339A">
        <w:rPr>
          <w:sz w:val="18"/>
          <w:szCs w:val="18"/>
        </w:rPr>
        <w:t>Ph</w:t>
      </w:r>
      <w:proofErr w:type="spellEnd"/>
      <w:r w:rsidRPr="00FD339A">
        <w:rPr>
          <w:sz w:val="18"/>
          <w:szCs w:val="18"/>
        </w:rPr>
        <w:t xml:space="preserve"> D from the Jawaharlal Nehru University in New Delhi. – </w:t>
      </w:r>
      <w:r w:rsidRPr="00FD339A">
        <w:rPr>
          <w:sz w:val="18"/>
          <w:szCs w:val="18"/>
          <w:u w:val="single"/>
        </w:rPr>
        <w:t>Asian Maritime Power in the 21st Century: Strategic Transactions China, India and Southeast Asia</w:t>
      </w:r>
      <w:r w:rsidRPr="00FD339A">
        <w:rPr>
          <w:sz w:val="18"/>
          <w:szCs w:val="18"/>
        </w:rPr>
        <w:t>. p. 199</w:t>
      </w:r>
    </w:p>
    <w:p w:rsidR="00AD5399" w:rsidRDefault="00AD5399" w:rsidP="00AD5399"/>
    <w:p w:rsidR="00AD5399" w:rsidRDefault="00AD5399" w:rsidP="00AD5399">
      <w:pPr>
        <w:rPr>
          <w:sz w:val="16"/>
        </w:rPr>
      </w:pPr>
      <w:r w:rsidRPr="00113A0B">
        <w:rPr>
          <w:sz w:val="16"/>
        </w:rPr>
        <w:t>Since the 1990s</w:t>
      </w:r>
      <w:r w:rsidRPr="00113A0B">
        <w:rPr>
          <w:rStyle w:val="StyleBoldUnderline"/>
          <w:highlight w:val="magenta"/>
        </w:rPr>
        <w:t>, India has been nurturing</w:t>
      </w:r>
      <w:r w:rsidRPr="00113A0B">
        <w:rPr>
          <w:sz w:val="16"/>
        </w:rPr>
        <w:t xml:space="preserve"> </w:t>
      </w:r>
      <w:r w:rsidRPr="00113A0B">
        <w:rPr>
          <w:rStyle w:val="StyleBoldUnderline"/>
          <w:highlight w:val="magenta"/>
        </w:rPr>
        <w:t>a</w:t>
      </w:r>
      <w:r w:rsidRPr="00113A0B">
        <w:rPr>
          <w:sz w:val="16"/>
        </w:rPr>
        <w:t xml:space="preserve">n ascendant operation </w:t>
      </w:r>
      <w:r w:rsidRPr="00113A0B">
        <w:rPr>
          <w:rStyle w:val="StyleBoldUnderline"/>
          <w:highlight w:val="magenta"/>
        </w:rPr>
        <w:t>maritime profile</w:t>
      </w:r>
      <w:r w:rsidRPr="00113A0B">
        <w:rPr>
          <w:sz w:val="16"/>
        </w:rPr>
        <w:t xml:space="preserve">. </w:t>
      </w:r>
      <w:r w:rsidRPr="00113A0B">
        <w:rPr>
          <w:rStyle w:val="StyleBoldUnderline"/>
          <w:highlight w:val="magenta"/>
        </w:rPr>
        <w:t>It</w:t>
      </w:r>
      <w:r w:rsidRPr="00113A0B">
        <w:rPr>
          <w:sz w:val="16"/>
        </w:rPr>
        <w:t xml:space="preserve"> has </w:t>
      </w:r>
      <w:r w:rsidRPr="00113A0B">
        <w:rPr>
          <w:rStyle w:val="StyleBoldUnderline"/>
          <w:highlight w:val="magenta"/>
        </w:rPr>
        <w:t>established bilateral engagements with the United States</w:t>
      </w:r>
      <w:r w:rsidRPr="00113A0B">
        <w:rPr>
          <w:sz w:val="16"/>
        </w:rPr>
        <w:t xml:space="preserve">, Russia, France, the United Kingdom, Israel, Japan </w:t>
      </w:r>
      <w:r w:rsidRPr="00113A0B">
        <w:rPr>
          <w:rStyle w:val="StyleBoldUnderline"/>
          <w:highlight w:val="magenta"/>
        </w:rPr>
        <w:t>and several countries in the Southeast Asian region</w:t>
      </w:r>
      <w:r w:rsidRPr="00113A0B">
        <w:rPr>
          <w:sz w:val="16"/>
        </w:rPr>
        <w:t xml:space="preserve">. Codenamed Malabar, the </w:t>
      </w:r>
      <w:r w:rsidRPr="00113A0B">
        <w:rPr>
          <w:rStyle w:val="StyleBoldUnderline"/>
          <w:highlight w:val="magenta"/>
        </w:rPr>
        <w:t>Indo-U.S. naval exercises were conceptualized</w:t>
      </w:r>
      <w:r w:rsidRPr="00113A0B">
        <w:rPr>
          <w:rStyle w:val="StyleBoldUnderline"/>
        </w:rPr>
        <w:t xml:space="preserve"> </w:t>
      </w:r>
      <w:r w:rsidRPr="00113A0B">
        <w:rPr>
          <w:sz w:val="16"/>
        </w:rPr>
        <w:t>in 1992 to mark the beginning of a new relationship between India and the United States," and fourteen such naval exercises have taken place in the past. In the beginning these exercises were rudimentary and these have progressively improved in content and complexity with participation by several complex platforms such as aircraft carriers, nuclear submarines and long-range maritime patrol aircraft</w:t>
      </w:r>
      <w:r w:rsidRPr="00FD339A">
        <w:rPr>
          <w:rStyle w:val="StyleBoldUnderline"/>
          <w:highlight w:val="magenta"/>
        </w:rPr>
        <w:t>." The exercises paved the way</w:t>
      </w:r>
      <w:r w:rsidRPr="00113A0B">
        <w:rPr>
          <w:sz w:val="16"/>
        </w:rPr>
        <w:t xml:space="preserve"> for greater </w:t>
      </w:r>
      <w:r w:rsidRPr="00FD339A">
        <w:rPr>
          <w:rStyle w:val="StyleBoldUnderline"/>
          <w:highlight w:val="magenta"/>
        </w:rPr>
        <w:t>understanding between the naval forces and helped</w:t>
      </w:r>
      <w:r w:rsidRPr="00113A0B">
        <w:rPr>
          <w:sz w:val="16"/>
        </w:rPr>
        <w:t xml:space="preserve"> to </w:t>
      </w:r>
      <w:r w:rsidRPr="00FD339A">
        <w:rPr>
          <w:rStyle w:val="StyleBoldUnderline"/>
          <w:highlight w:val="magenta"/>
        </w:rPr>
        <w:t>develop a</w:t>
      </w:r>
      <w:r w:rsidRPr="00113A0B">
        <w:rPr>
          <w:sz w:val="16"/>
        </w:rPr>
        <w:t xml:space="preserve"> broad </w:t>
      </w:r>
      <w:r w:rsidRPr="00FD339A">
        <w:rPr>
          <w:rStyle w:val="StyleBoldUnderline"/>
          <w:highlight w:val="magenta"/>
        </w:rPr>
        <w:t>framework for operating together in</w:t>
      </w:r>
      <w:r w:rsidRPr="00113A0B">
        <w:rPr>
          <w:sz w:val="16"/>
        </w:rPr>
        <w:t xml:space="preserve"> support of </w:t>
      </w:r>
      <w:r w:rsidRPr="00FD339A">
        <w:rPr>
          <w:rStyle w:val="Emphasis"/>
          <w:highlight w:val="magenta"/>
        </w:rPr>
        <w:t>non-military operations</w:t>
      </w:r>
      <w:r w:rsidRPr="00113A0B">
        <w:rPr>
          <w:sz w:val="16"/>
        </w:rPr>
        <w:t xml:space="preserve"> </w:t>
      </w:r>
      <w:r w:rsidRPr="00FD339A">
        <w:rPr>
          <w:rStyle w:val="StyleBoldUnderline"/>
          <w:highlight w:val="magenta"/>
        </w:rPr>
        <w:t>such as anti-piracy</w:t>
      </w:r>
      <w:r>
        <w:rPr>
          <w:rStyle w:val="StyleBoldUnderline"/>
        </w:rPr>
        <w:t>,</w:t>
      </w:r>
      <w:r w:rsidRPr="00113A0B">
        <w:rPr>
          <w:sz w:val="16"/>
        </w:rPr>
        <w:t xml:space="preserve"> </w:t>
      </w:r>
      <w:r w:rsidRPr="00FD339A">
        <w:rPr>
          <w:rStyle w:val="StyleBoldUnderline"/>
          <w:highlight w:val="magenta"/>
        </w:rPr>
        <w:t>safety of sea lanes</w:t>
      </w:r>
      <w:r>
        <w:rPr>
          <w:rStyle w:val="StyleBoldUnderline"/>
        </w:rPr>
        <w:t>,</w:t>
      </w:r>
      <w:r w:rsidRPr="00113A0B">
        <w:rPr>
          <w:sz w:val="16"/>
        </w:rPr>
        <w:t xml:space="preserve"> </w:t>
      </w:r>
      <w:r w:rsidRPr="00113A0B">
        <w:rPr>
          <w:rStyle w:val="StyleBoldUnderline"/>
          <w:highlight w:val="magenta"/>
        </w:rPr>
        <w:t>and antidrug</w:t>
      </w:r>
      <w:r w:rsidRPr="00113A0B">
        <w:rPr>
          <w:sz w:val="16"/>
        </w:rPr>
        <w:t xml:space="preserve"> and gunrunning </w:t>
      </w:r>
      <w:r w:rsidRPr="00113A0B">
        <w:rPr>
          <w:rStyle w:val="StyleBoldUnderline"/>
          <w:highlight w:val="magenta"/>
        </w:rPr>
        <w:t>patrols.</w:t>
      </w:r>
      <w:r w:rsidRPr="00113A0B">
        <w:rPr>
          <w:sz w:val="16"/>
        </w:rPr>
        <w:t xml:space="preserve"> The 1998 Indian nuclear tests abruptly ended cooperation between the two navies, but bilateral exercises were resumed and the cooperation got a boost with the Indian Navy dispatching a naval helicopter to USS Hewitt to carry out the medical ev</w:t>
      </w:r>
      <w:r>
        <w:rPr>
          <w:sz w:val="16"/>
        </w:rPr>
        <w:t>acuation of a U.S. navy sailor.</w:t>
      </w:r>
    </w:p>
    <w:p w:rsidR="00AD5399" w:rsidRPr="00AD5399" w:rsidRDefault="00AD5399" w:rsidP="00AD5399">
      <w:pPr>
        <w:pStyle w:val="Heading3"/>
        <w:rPr>
          <w:sz w:val="16"/>
        </w:rPr>
      </w:pPr>
      <w:r>
        <w:lastRenderedPageBreak/>
        <w:t>Non-Military – Includes Military Assets for Non-Military Purposes</w:t>
      </w:r>
      <w:r>
        <w:t xml:space="preserve"> – A2: “Non-Combat” Distinction</w:t>
      </w:r>
    </w:p>
    <w:p w:rsidR="00E06961" w:rsidRDefault="00E06961" w:rsidP="00E06961">
      <w:pPr>
        <w:pStyle w:val="Heading4"/>
      </w:pPr>
      <w:r>
        <w:t>Non-combat use is “non-military”</w:t>
      </w:r>
    </w:p>
    <w:p w:rsidR="00E06961" w:rsidRDefault="00E06961" w:rsidP="00E06961">
      <w:r w:rsidRPr="00E06961">
        <w:rPr>
          <w:rStyle w:val="StyleStyleBold12pt"/>
        </w:rPr>
        <w:t>Huntington 93</w:t>
      </w:r>
      <w:r>
        <w:t xml:space="preserve"> – Samuel P. Huntington, University Professor at Harvard University, Non-Combat Roles for the U.S. Military in the Post-Cold War Era, Ed. Graham, p. 5</w:t>
      </w:r>
    </w:p>
    <w:p w:rsidR="00E06961" w:rsidRPr="00E06961" w:rsidRDefault="00E06961" w:rsidP="00E06961"/>
    <w:p w:rsidR="00E06961" w:rsidRDefault="00E06961" w:rsidP="00E06961">
      <w:r>
        <w:t xml:space="preserve">These would clearly seem to be non-traditional roles. But are they really? The more I have thought about this issue, the more I have become convinced that with one possible exception the subject of this conference does not exist There are almost no conceivable roles for the American military in this new phase of national security that the American military have not performed in some earlier phase. </w:t>
      </w:r>
      <w:r w:rsidRPr="00E06961">
        <w:rPr>
          <w:rStyle w:val="StyleBoldUnderline"/>
        </w:rPr>
        <w:t>The true distinction</w:t>
      </w:r>
      <w:r>
        <w:t xml:space="preserve">, I believe, </w:t>
      </w:r>
      <w:r w:rsidRPr="00E06961">
        <w:rPr>
          <w:rStyle w:val="StyleBoldUnderline"/>
        </w:rPr>
        <w:t xml:space="preserve">is not between traditional and non-traditional roles but between military and non-military roles, or more precisely, between the combat missions of the military and the non-combat uses of military force. The purpose of military forces is </w:t>
      </w:r>
      <w:proofErr w:type="gramStart"/>
      <w:r w:rsidRPr="00E06961">
        <w:rPr>
          <w:rStyle w:val="StyleBoldUnderline"/>
        </w:rPr>
        <w:t>combat</w:t>
      </w:r>
      <w:r>
        <w:t>, that</w:t>
      </w:r>
      <w:proofErr w:type="gramEnd"/>
      <w:r>
        <w:t xml:space="preserve"> is to deter and to defeat the enemies of the United States; that is their central mission, their raison </w:t>
      </w:r>
      <w:proofErr w:type="spellStart"/>
      <w:r>
        <w:t>detre</w:t>
      </w:r>
      <w:proofErr w:type="spellEnd"/>
      <w:r>
        <w:t xml:space="preserve">, the only justification for expending resources on their creation and maintenance. </w:t>
      </w:r>
      <w:r w:rsidRPr="00E06961">
        <w:rPr>
          <w:rStyle w:val="StyleBoldUnderline"/>
        </w:rPr>
        <w:t xml:space="preserve">The forces created for that mission, however, can and throughout our history have been employed in </w:t>
      </w:r>
      <w:r w:rsidRPr="00E06961">
        <w:rPr>
          <w:rStyle w:val="Emphasis"/>
        </w:rPr>
        <w:t>non-combat non-military uses</w:t>
      </w:r>
      <w:r>
        <w:t>.</w:t>
      </w:r>
    </w:p>
    <w:p w:rsidR="00AD5399" w:rsidRDefault="00AD5399" w:rsidP="00AD5399">
      <w:pPr>
        <w:pStyle w:val="Heading3"/>
      </w:pPr>
      <w:r>
        <w:lastRenderedPageBreak/>
        <w:t>Non-Military – Includes Search-and-Rescue</w:t>
      </w:r>
    </w:p>
    <w:p w:rsidR="00AD5399" w:rsidRDefault="00AD5399" w:rsidP="00AD5399">
      <w:pPr>
        <w:pStyle w:val="Heading4"/>
      </w:pPr>
      <w:r>
        <w:t>Search-and-rescue are officially “non-military” ops</w:t>
      </w:r>
    </w:p>
    <w:p w:rsidR="00AD5399" w:rsidRPr="00BD298F" w:rsidRDefault="00AD5399" w:rsidP="00AD5399">
      <w:pPr>
        <w:rPr>
          <w:rStyle w:val="StyleStyleBold12pt"/>
        </w:rPr>
      </w:pPr>
      <w:r w:rsidRPr="00BD298F">
        <w:rPr>
          <w:rStyle w:val="StyleStyleBold12pt"/>
        </w:rPr>
        <w:t>Tilley ‘13</w:t>
      </w:r>
    </w:p>
    <w:p w:rsidR="00AD5399" w:rsidRPr="00BD298F" w:rsidRDefault="00AD5399" w:rsidP="00AD5399">
      <w:pPr>
        <w:rPr>
          <w:sz w:val="18"/>
          <w:szCs w:val="18"/>
        </w:rPr>
      </w:pPr>
      <w:proofErr w:type="gramStart"/>
      <w:r w:rsidRPr="00BD298F">
        <w:rPr>
          <w:sz w:val="18"/>
          <w:szCs w:val="18"/>
        </w:rPr>
        <w:t>John A. Tilley, Associate Professor, Department of History, East Carolina University.</w:t>
      </w:r>
      <w:proofErr w:type="gramEnd"/>
      <w:r w:rsidRPr="00BD298F">
        <w:rPr>
          <w:sz w:val="18"/>
          <w:szCs w:val="18"/>
        </w:rPr>
        <w:t xml:space="preserve"> Before joining the faculty at East Carolina University, Tilley was an assistant curator at the Mariners' Museum in Newport News, Virginia. His publications include The British Navy and the American Revolution (1987). His articles have appeared in The Nautical Research Journal and Model Shipwright. Tilley teaches courses in military history. “History of the U.S. Coast Guard Auxiliary” Published at RATLINES: UNITED STATES COAST GUARD AUXILIARY UNOFFICIAL NEWSLETTER – May 7, 2013 - http://www.ratlines.com/uscg_aux_history.htm</w:t>
      </w:r>
    </w:p>
    <w:p w:rsidR="00AD5399" w:rsidRDefault="00AD5399" w:rsidP="00AD5399"/>
    <w:p w:rsidR="00AD5399" w:rsidRPr="008867FB" w:rsidRDefault="00AD5399" w:rsidP="00AD5399">
      <w:pPr>
        <w:rPr>
          <w:sz w:val="16"/>
        </w:rPr>
      </w:pPr>
      <w:r w:rsidRPr="00BD298F">
        <w:rPr>
          <w:rStyle w:val="StyleBoldUnderline"/>
          <w:highlight w:val="magenta"/>
        </w:rPr>
        <w:t>The</w:t>
      </w:r>
      <w:r w:rsidRPr="00BD298F">
        <w:rPr>
          <w:sz w:val="16"/>
        </w:rPr>
        <w:t xml:space="preserve"> third </w:t>
      </w:r>
      <w:r w:rsidRPr="00BD298F">
        <w:rPr>
          <w:rStyle w:val="StyleBoldUnderline"/>
          <w:highlight w:val="magenta"/>
        </w:rPr>
        <w:t>cornerstone is "Operations</w:t>
      </w:r>
      <w:r w:rsidRPr="00BD298F">
        <w:rPr>
          <w:sz w:val="16"/>
        </w:rPr>
        <w:t xml:space="preserve">." </w:t>
      </w:r>
      <w:r w:rsidRPr="00BD298F">
        <w:rPr>
          <w:rStyle w:val="StyleBoldUnderline"/>
          <w:highlight w:val="magenta"/>
        </w:rPr>
        <w:t>The Auxiliary assists</w:t>
      </w:r>
      <w:r w:rsidRPr="00BD298F">
        <w:rPr>
          <w:sz w:val="16"/>
        </w:rPr>
        <w:t xml:space="preserve"> </w:t>
      </w:r>
      <w:r w:rsidRPr="00BD298F">
        <w:rPr>
          <w:rStyle w:val="StyleBoldUnderline"/>
          <w:highlight w:val="magenta"/>
        </w:rPr>
        <w:t>the Coast Guard in</w:t>
      </w:r>
      <w:r w:rsidRPr="00BD298F">
        <w:rPr>
          <w:sz w:val="16"/>
        </w:rPr>
        <w:t xml:space="preserve"> several of </w:t>
      </w:r>
      <w:r w:rsidRPr="00BD298F">
        <w:rPr>
          <w:rStyle w:val="StyleBoldUnderline"/>
          <w:highlight w:val="magenta"/>
        </w:rPr>
        <w:t xml:space="preserve">its </w:t>
      </w:r>
      <w:r w:rsidRPr="00BD298F">
        <w:rPr>
          <w:rStyle w:val="Emphasis"/>
          <w:highlight w:val="magenta"/>
        </w:rPr>
        <w:t>non-military functions</w:t>
      </w:r>
      <w:r w:rsidRPr="00BD298F">
        <w:rPr>
          <w:sz w:val="16"/>
        </w:rPr>
        <w:t xml:space="preserve">, </w:t>
      </w:r>
      <w:r w:rsidRPr="00BD298F">
        <w:rPr>
          <w:rStyle w:val="StyleBoldUnderline"/>
          <w:highlight w:val="magenta"/>
        </w:rPr>
        <w:t>including search-and-rescue</w:t>
      </w:r>
      <w:r w:rsidRPr="00BD298F">
        <w:rPr>
          <w:sz w:val="16"/>
        </w:rPr>
        <w:t xml:space="preserve"> (SAR), safety, regatta, and harbor patrols, and checking aids to navigation (ATON). </w:t>
      </w:r>
    </w:p>
    <w:p w:rsidR="00AD5399" w:rsidRDefault="00AD5399" w:rsidP="00AD5399">
      <w:pPr>
        <w:pStyle w:val="Heading4"/>
      </w:pPr>
      <w:r>
        <w:t xml:space="preserve">Search-and-rescue is non-military. Prefer </w:t>
      </w:r>
      <w:proofErr w:type="spellStart"/>
      <w:proofErr w:type="gramStart"/>
      <w:r>
        <w:t>ev</w:t>
      </w:r>
      <w:proofErr w:type="spellEnd"/>
      <w:proofErr w:type="gramEnd"/>
      <w:r>
        <w:t xml:space="preserve"> that assumes maritime activities and the region at hand. </w:t>
      </w:r>
    </w:p>
    <w:p w:rsidR="00AD5399" w:rsidRPr="00D80734" w:rsidRDefault="00AD5399" w:rsidP="00AD5399">
      <w:pPr>
        <w:rPr>
          <w:rStyle w:val="StyleStyleBold12pt"/>
        </w:rPr>
      </w:pPr>
      <w:r w:rsidRPr="00D80734">
        <w:rPr>
          <w:rStyle w:val="StyleStyleBold12pt"/>
        </w:rPr>
        <w:t>WESTERN PACIFIC NAVAL SYMPOSIUM ‘12</w:t>
      </w:r>
    </w:p>
    <w:p w:rsidR="00AD5399" w:rsidRPr="00D80734" w:rsidRDefault="00AD5399" w:rsidP="00AD5399">
      <w:pPr>
        <w:rPr>
          <w:sz w:val="18"/>
          <w:szCs w:val="18"/>
        </w:rPr>
      </w:pPr>
      <w:r w:rsidRPr="00D80734">
        <w:rPr>
          <w:sz w:val="18"/>
          <w:szCs w:val="18"/>
        </w:rPr>
        <w:t xml:space="preserve">(Internally quoting US Naval Admiral Gary </w:t>
      </w:r>
      <w:proofErr w:type="spellStart"/>
      <w:r w:rsidRPr="00D80734">
        <w:rPr>
          <w:sz w:val="18"/>
          <w:szCs w:val="18"/>
        </w:rPr>
        <w:t>Roughead</w:t>
      </w:r>
      <w:proofErr w:type="spellEnd"/>
      <w:r w:rsidRPr="00D80734">
        <w:rPr>
          <w:sz w:val="18"/>
          <w:szCs w:val="18"/>
        </w:rPr>
        <w:t xml:space="preserve"> – </w:t>
      </w:r>
      <w:r>
        <w:rPr>
          <w:sz w:val="18"/>
          <w:szCs w:val="18"/>
        </w:rPr>
        <w:t xml:space="preserve">The Western Pacific Naval Symposium (WPNS) is a forum for naval professionals, which aims to increase naval cooperation in the Western Pacific by providing a venue for discussions on professional issues, generating a flow of information and opinion, leading to common understanding and potential agreements. There are currently 20 full members, including the United States, Australia, and Malaysia. </w:t>
      </w:r>
      <w:r w:rsidRPr="00D80734">
        <w:rPr>
          <w:sz w:val="18"/>
          <w:szCs w:val="18"/>
        </w:rPr>
        <w:t>13th WESTERN PACIFIC NAVAL SYMPOSIUM, KUALA LUMPUR, MALAYSIA, 25 – 26 SEPTEMBER 2012 – http://img.mod.gov.cn/reports/201310/bzdd/site21/20131128/4437e6581cab1400f28606.pdf.)</w:t>
      </w:r>
    </w:p>
    <w:p w:rsidR="00AD5399" w:rsidRDefault="00AD5399" w:rsidP="00AD5399"/>
    <w:p w:rsidR="00AD5399" w:rsidRPr="008867FB" w:rsidRDefault="00AD5399" w:rsidP="00AD5399">
      <w:pPr>
        <w:rPr>
          <w:sz w:val="16"/>
        </w:rPr>
      </w:pPr>
      <w:r w:rsidRPr="00D80734">
        <w:rPr>
          <w:rStyle w:val="StyleBoldUnderline"/>
          <w:highlight w:val="magenta"/>
        </w:rPr>
        <w:t>The Chair</w:t>
      </w:r>
      <w:r w:rsidRPr="00D80734">
        <w:rPr>
          <w:sz w:val="16"/>
        </w:rPr>
        <w:t xml:space="preserve"> also </w:t>
      </w:r>
      <w:r w:rsidRPr="00D80734">
        <w:rPr>
          <w:rStyle w:val="StyleBoldUnderline"/>
          <w:highlight w:val="magenta"/>
        </w:rPr>
        <w:t>reiterated the</w:t>
      </w:r>
      <w:r w:rsidRPr="00D80734">
        <w:rPr>
          <w:sz w:val="16"/>
        </w:rPr>
        <w:t xml:space="preserve"> response made by Admiral </w:t>
      </w:r>
      <w:proofErr w:type="spellStart"/>
      <w:r w:rsidRPr="00D80734">
        <w:rPr>
          <w:sz w:val="16"/>
        </w:rPr>
        <w:t>Roughead</w:t>
      </w:r>
      <w:proofErr w:type="spellEnd"/>
      <w:r w:rsidRPr="00D80734">
        <w:rPr>
          <w:sz w:val="16"/>
        </w:rPr>
        <w:t xml:space="preserve"> (</w:t>
      </w:r>
      <w:r w:rsidRPr="00D80734">
        <w:rPr>
          <w:rStyle w:val="StyleBoldUnderline"/>
          <w:highlight w:val="magenta"/>
        </w:rPr>
        <w:t>US Navy</w:t>
      </w:r>
      <w:r w:rsidRPr="00D80734">
        <w:rPr>
          <w:sz w:val="16"/>
        </w:rPr>
        <w:t xml:space="preserve">) at the 12th Symposium to the concept of “Harmonious Ocean” pledged by Rear Admiral Xu </w:t>
      </w:r>
      <w:proofErr w:type="spellStart"/>
      <w:r w:rsidRPr="00D80734">
        <w:rPr>
          <w:sz w:val="16"/>
        </w:rPr>
        <w:t>Weibing</w:t>
      </w:r>
      <w:proofErr w:type="spellEnd"/>
      <w:r w:rsidRPr="00D80734">
        <w:rPr>
          <w:sz w:val="16"/>
        </w:rPr>
        <w:t xml:space="preserve"> (PLA Navy) </w:t>
      </w:r>
      <w:r w:rsidRPr="00D80734">
        <w:rPr>
          <w:rStyle w:val="StyleBoldUnderline"/>
          <w:highlight w:val="magenta"/>
        </w:rPr>
        <w:t>that this forum should continue</w:t>
      </w:r>
      <w:r w:rsidRPr="00D80734">
        <w:rPr>
          <w:rStyle w:val="StyleBoldUnderline"/>
        </w:rPr>
        <w:t xml:space="preserve"> </w:t>
      </w:r>
      <w:r w:rsidRPr="00D80734">
        <w:rPr>
          <w:sz w:val="16"/>
        </w:rPr>
        <w:t>in openness and engage in practical</w:t>
      </w:r>
      <w:r w:rsidRPr="00D80734">
        <w:rPr>
          <w:rStyle w:val="StyleBoldUnderline"/>
        </w:rPr>
        <w:t xml:space="preserve"> </w:t>
      </w:r>
      <w:r w:rsidRPr="00D80734">
        <w:rPr>
          <w:rStyle w:val="StyleBoldUnderline"/>
          <w:highlight w:val="magenta"/>
        </w:rPr>
        <w:t>cooperation</w:t>
      </w:r>
      <w:r w:rsidRPr="00D80734">
        <w:rPr>
          <w:sz w:val="16"/>
        </w:rPr>
        <w:t xml:space="preserve"> that will make the activities of the WPNS more expansive </w:t>
      </w:r>
      <w:r w:rsidRPr="00D80734">
        <w:rPr>
          <w:rStyle w:val="StyleBoldUnderline"/>
          <w:highlight w:val="magenta"/>
        </w:rPr>
        <w:t>in</w:t>
      </w:r>
      <w:r w:rsidRPr="00D80734">
        <w:rPr>
          <w:sz w:val="16"/>
        </w:rPr>
        <w:t xml:space="preserve"> its outlook and more inclusive in sharing its common views of the strategic maritime security position, with a particular emphasis on its vision for the future. The Chair reflected that when Malaysia hosted the 4th Symposium in 1994, some of the topics discussed include the </w:t>
      </w:r>
      <w:r w:rsidRPr="00D80734">
        <w:rPr>
          <w:rStyle w:val="StyleBoldUnderline"/>
          <w:highlight w:val="magenta"/>
        </w:rPr>
        <w:t>non-military security issues such as</w:t>
      </w:r>
      <w:r w:rsidRPr="00D80734">
        <w:rPr>
          <w:sz w:val="16"/>
        </w:rPr>
        <w:t xml:space="preserve"> approach in managing </w:t>
      </w:r>
      <w:r w:rsidRPr="00D80734">
        <w:rPr>
          <w:rStyle w:val="StyleBoldUnderline"/>
          <w:highlight w:val="magenta"/>
        </w:rPr>
        <w:t>maritime security</w:t>
      </w:r>
      <w:r w:rsidRPr="00D80734">
        <w:rPr>
          <w:sz w:val="16"/>
        </w:rPr>
        <w:t xml:space="preserve">, </w:t>
      </w:r>
      <w:r w:rsidRPr="00D80734">
        <w:rPr>
          <w:rStyle w:val="StyleBoldUnderline"/>
          <w:highlight w:val="magenta"/>
        </w:rPr>
        <w:t>search and rescue and prevention of sea pollution</w:t>
      </w:r>
      <w:r w:rsidRPr="00D80734">
        <w:rPr>
          <w:sz w:val="16"/>
        </w:rPr>
        <w:t xml:space="preserve">. However, he said that the challenge today was the management of naval issues as they are becoming more complex, complicated, </w:t>
      </w:r>
      <w:proofErr w:type="gramStart"/>
      <w:r w:rsidRPr="00D80734">
        <w:rPr>
          <w:sz w:val="16"/>
        </w:rPr>
        <w:t>multifaceted</w:t>
      </w:r>
      <w:proofErr w:type="gramEnd"/>
      <w:r w:rsidRPr="00D80734">
        <w:rPr>
          <w:sz w:val="16"/>
        </w:rPr>
        <w:t xml:space="preserve"> and intertwined. He added that these have to be dealt with in a holistic manner and could be attended in a collaborative effort among the regional states as envisaged through the theme of the Symposium, “Enhancing Interoperability and Professional Cooperation."</w:t>
      </w:r>
    </w:p>
    <w:p w:rsidR="00AD5399" w:rsidRDefault="00AD5399" w:rsidP="00AD5399">
      <w:pPr>
        <w:pStyle w:val="Heading4"/>
      </w:pPr>
      <w:r>
        <w:t xml:space="preserve">Search-and-rescue is non-military. Prefer </w:t>
      </w:r>
      <w:proofErr w:type="spellStart"/>
      <w:proofErr w:type="gramStart"/>
      <w:r>
        <w:t>ev</w:t>
      </w:r>
      <w:proofErr w:type="spellEnd"/>
      <w:proofErr w:type="gramEnd"/>
      <w:r>
        <w:t xml:space="preserve"> that assumes maritime activities and the region of the MH370 search.</w:t>
      </w:r>
    </w:p>
    <w:p w:rsidR="00AD5399" w:rsidRPr="004A5BAE" w:rsidRDefault="00AD5399" w:rsidP="00AD5399">
      <w:pPr>
        <w:rPr>
          <w:rStyle w:val="StyleStyleBold12pt"/>
        </w:rPr>
      </w:pPr>
      <w:r w:rsidRPr="004A5BAE">
        <w:rPr>
          <w:rStyle w:val="StyleStyleBold12pt"/>
        </w:rPr>
        <w:t>Kaneda ‘4</w:t>
      </w:r>
    </w:p>
    <w:p w:rsidR="00AD5399" w:rsidRPr="004A5BAE" w:rsidRDefault="00AD5399" w:rsidP="00AD5399">
      <w:pPr>
        <w:rPr>
          <w:sz w:val="18"/>
          <w:szCs w:val="18"/>
        </w:rPr>
      </w:pPr>
      <w:r w:rsidRPr="004A5BAE">
        <w:rPr>
          <w:sz w:val="18"/>
          <w:szCs w:val="18"/>
        </w:rPr>
        <w:t xml:space="preserve">Hideaki Kaneda, a former Vice Admiral of Japan's Defense Forces, is Director of the Okazaki Institute. </w:t>
      </w:r>
      <w:proofErr w:type="gramStart"/>
      <w:r w:rsidRPr="004A5BAE">
        <w:rPr>
          <w:sz w:val="18"/>
          <w:szCs w:val="18"/>
        </w:rPr>
        <w:t>CSIS Conference and Publications.</w:t>
      </w:r>
      <w:proofErr w:type="gramEnd"/>
      <w:r w:rsidRPr="004A5BAE">
        <w:rPr>
          <w:sz w:val="18"/>
          <w:szCs w:val="18"/>
        </w:rPr>
        <w:t xml:space="preserve"> Maritime Security in East Asia – “Regional Assessment of Northeast Asia: Pursuing a Maritime Security Coalition in the Asia-Pacific Region”. A paper prepared for the Center for Strategic and International Studies – American-Pacific </w:t>
      </w:r>
      <w:proofErr w:type="spellStart"/>
      <w:r w:rsidRPr="004A5BAE">
        <w:rPr>
          <w:sz w:val="18"/>
          <w:szCs w:val="18"/>
        </w:rPr>
        <w:t>Sealanes</w:t>
      </w:r>
      <w:proofErr w:type="spellEnd"/>
      <w:r w:rsidRPr="004A5BAE">
        <w:rPr>
          <w:sz w:val="18"/>
          <w:szCs w:val="18"/>
        </w:rPr>
        <w:t xml:space="preserve"> Security Institute conference on Maritime Security in Asia. </w:t>
      </w:r>
      <w:proofErr w:type="gramStart"/>
      <w:r w:rsidRPr="004A5BAE">
        <w:rPr>
          <w:sz w:val="18"/>
          <w:szCs w:val="18"/>
        </w:rPr>
        <w:t>January 18-20, 2004, http://www.slocgroup.org/pubs/SLOC14.pdf.</w:t>
      </w:r>
      <w:proofErr w:type="gramEnd"/>
    </w:p>
    <w:p w:rsidR="00AD5399" w:rsidRDefault="00AD5399" w:rsidP="00AD5399"/>
    <w:p w:rsidR="00AD5399" w:rsidRDefault="00AD5399" w:rsidP="00AD5399">
      <w:r>
        <w:t>At the beginning of the 21st Century, seven specific instability factors affect security in the Asia-Pacific region.</w:t>
      </w:r>
    </w:p>
    <w:p w:rsidR="00AD5399" w:rsidRDefault="00AD5399" w:rsidP="00AD5399">
      <w:r>
        <w:t>The first factor is the proliferation of weapons of mass destruction and ballistic missiles from Northeast Asia to other regions. The second factor is international terrorism, which has become especially apparent after the 9.11 terrorist attacks. Terrorism is gathering strength through alliances in and out of the Asia-Pacific region, and increasingly targeting countries with weaker governments.</w:t>
      </w:r>
    </w:p>
    <w:p w:rsidR="00AD5399" w:rsidRDefault="00AD5399" w:rsidP="00AD5399">
      <w:r>
        <w:t>The third factor is the rapid build-up of Chinese military power, mainly naval and air power, which could potentially tip the balance of regional military power. The fourth factor is the military confrontational structure that originated in the cold war and still remains on the Korean Peninsula and in the Taiwan Strait. These bring instability, uncertainty and lack of clarity to the regional situation.</w:t>
      </w:r>
    </w:p>
    <w:p w:rsidR="00AD5399" w:rsidRDefault="00AD5399" w:rsidP="00AD5399">
      <w:r>
        <w:t>The fifth factor is the historical issue of territorial, religious and ethnic disputes and confrontations. In particular, disputes over the possession of islands are likely to significantly affect the stability of the whole region while obstructing maritime security. The sixth factor is the confrontational structures surrounding oceanic interests, which are closely related to the disputes over island possession. The seventh factor is the increase in internationalized and organized criminal activities such as piracy, drug trafficking and slave trading, and illegal activities such as over-fishing, unsanctioned ocean resource surveying and environmental destruction in Asia-Pacific waters.</w:t>
      </w:r>
    </w:p>
    <w:p w:rsidR="00AD5399" w:rsidRDefault="00AD5399" w:rsidP="00AD5399">
      <w:r>
        <w:t>2. Pursuing a Regional Maritime Security Coalition</w:t>
      </w:r>
    </w:p>
    <w:p w:rsidR="00AD5399" w:rsidRDefault="00AD5399" w:rsidP="00AD5399">
      <w:r>
        <w:lastRenderedPageBreak/>
        <w:t xml:space="preserve">(1) Maritime Safety and Security as a Common Key Phrase for Regional Security Surveying the above instability </w:t>
      </w:r>
      <w:proofErr w:type="gramStart"/>
      <w:r>
        <w:t>factors,</w:t>
      </w:r>
      <w:proofErr w:type="gramEnd"/>
      <w:r>
        <w:t xml:space="preserve"> “maritime safety and security” stands out as a common key phrase highlighting the vital issues for regional security.</w:t>
      </w:r>
    </w:p>
    <w:p w:rsidR="00AD5399" w:rsidRDefault="00AD5399" w:rsidP="00AD5399">
      <w:r>
        <w:t>Maritime safety and security can be divided into three categories. The first is emergency maritime security, which indicates purely maritime military issues of war, including the defense of territory and SLOC protection. The second is peacetime maritime safety, which indicates non-military maritime issues such as international terrorism, piracy, drug trafficking, search and rescue, humanitarian and navigational operations. The third is various maritime activities that can include fishing, preserving maritime resources and environmental issues.</w:t>
      </w:r>
    </w:p>
    <w:p w:rsidR="00E06961" w:rsidRPr="00E06961" w:rsidRDefault="00E06961" w:rsidP="00E06961"/>
    <w:p w:rsidR="00437703" w:rsidRDefault="00026205" w:rsidP="00026205">
      <w:pPr>
        <w:pStyle w:val="Heading2"/>
      </w:pPr>
      <w:r>
        <w:lastRenderedPageBreak/>
        <w:t>*** OCEANS</w:t>
      </w:r>
    </w:p>
    <w:p w:rsidR="00AC5D22" w:rsidRDefault="00AC5D22" w:rsidP="00AC5D22">
      <w:pPr>
        <w:pStyle w:val="Heading3"/>
      </w:pPr>
      <w:r>
        <w:lastRenderedPageBreak/>
        <w:t>Ocean</w:t>
      </w:r>
      <w:r w:rsidR="00F87FA6">
        <w:t>s</w:t>
      </w:r>
      <w:r>
        <w:t xml:space="preserve"> – General Definitions</w:t>
      </w:r>
    </w:p>
    <w:p w:rsidR="00AC5D22" w:rsidRDefault="000E7CD4" w:rsidP="000E7CD4">
      <w:pPr>
        <w:pStyle w:val="Heading4"/>
      </w:pPr>
      <w:r>
        <w:t>“Oceans” are large bodies of salt water that cover the Earth</w:t>
      </w:r>
    </w:p>
    <w:p w:rsidR="00AC5D22" w:rsidRDefault="00AC5D22" w:rsidP="00AC5D22">
      <w:r w:rsidRPr="00AC5D22">
        <w:rPr>
          <w:rStyle w:val="StyleStyleBold12pt"/>
        </w:rPr>
        <w:t>NALMS 14</w:t>
      </w:r>
      <w:r>
        <w:t xml:space="preserve"> – North American Lake Management Society, “WATER WORDS GLOSSARY”, http://www.nalms.org/home/publications/water-words-glossary/O.cmsx</w:t>
      </w:r>
    </w:p>
    <w:p w:rsidR="00AC5D22" w:rsidRPr="00AC5D22" w:rsidRDefault="00AC5D22" w:rsidP="00AC5D22"/>
    <w:p w:rsidR="00AC5D22" w:rsidRDefault="00AC5D22" w:rsidP="00AC5D22">
      <w:r>
        <w:t>OCEAN</w:t>
      </w:r>
    </w:p>
    <w:p w:rsidR="00AC5D22" w:rsidRDefault="00AC5D22" w:rsidP="00AC5D22">
      <w:proofErr w:type="gramStart"/>
      <w:r w:rsidRPr="00AC5D22">
        <w:rPr>
          <w:rStyle w:val="StyleBoldUnderline"/>
        </w:rPr>
        <w:t>Generally, the whole body of salt water which covers nearly three fourths of the surface of the globe</w:t>
      </w:r>
      <w:r>
        <w:t>.</w:t>
      </w:r>
      <w:proofErr w:type="gramEnd"/>
      <w:r>
        <w:t xml:space="preserve"> The average depth of the ocean is estimated to be about 13,000 feet (3,960 meters); the greatest reported depth is 34,218 feet (10,430 meters), north of Mindanao in the Western Pacific Ocean. The ocean bottom is a generally level or gently undulating plain, covered with </w:t>
      </w:r>
      <w:proofErr w:type="gramStart"/>
      <w:r>
        <w:t>a fine</w:t>
      </w:r>
      <w:proofErr w:type="gramEnd"/>
      <w:r>
        <w:t xml:space="preserve"> red or gray clay, or, in certain regions, with ooze of organic origin. The water, whose composition is fairly constant, contains on the average 3 percent of dissolved salts; of this solid portion, common salt forms about 78 percent, magnesium salts 15-16 percent, calcium salts 4 percent, with smaller amounts of various other substances. The density of ocean water is about 1.026 (relative to distilled water, or pure H2O). </w:t>
      </w:r>
      <w:r w:rsidRPr="00AC5D22">
        <w:rPr>
          <w:rStyle w:val="StyleBoldUnderline"/>
        </w:rPr>
        <w:t>The oceans are divided into the Atlantic, Pacific, Indian, Arctic, and Antarctic Oceans</w:t>
      </w:r>
      <w:r>
        <w:t>.</w:t>
      </w:r>
    </w:p>
    <w:p w:rsidR="009D0365" w:rsidRDefault="009D0365" w:rsidP="00AC5D22"/>
    <w:p w:rsidR="009D0365" w:rsidRDefault="009D0365" w:rsidP="009D0365">
      <w:r w:rsidRPr="00562771">
        <w:rPr>
          <w:rStyle w:val="StyleStyleBold12pt"/>
        </w:rPr>
        <w:t>Oxford 14</w:t>
      </w:r>
      <w:r>
        <w:t xml:space="preserve">    Oxford Dictionaries 2014    </w:t>
      </w:r>
      <w:r w:rsidRPr="00E176DE">
        <w:t>http://www.oxforddictionaries.com/us/definition/american_english/ocean</w:t>
      </w:r>
    </w:p>
    <w:p w:rsidR="009D0365" w:rsidRDefault="009D0365" w:rsidP="009D0365">
      <w:pPr>
        <w:pStyle w:val="CardIndented"/>
      </w:pPr>
      <w:r>
        <w:t xml:space="preserve">Definition of ocean in English:  </w:t>
      </w:r>
      <w:r w:rsidRPr="00562771">
        <w:rPr>
          <w:rStyle w:val="StyleBoldUnderline"/>
        </w:rPr>
        <w:t xml:space="preserve">ocean     </w:t>
      </w:r>
      <w:r>
        <w:t xml:space="preserve">      Syllabification: </w:t>
      </w:r>
      <w:proofErr w:type="spellStart"/>
      <w:r>
        <w:t>o·cean</w:t>
      </w:r>
      <w:proofErr w:type="spellEnd"/>
      <w:r>
        <w:t xml:space="preserve">   Pronunciation: /ˈ</w:t>
      </w:r>
      <w:proofErr w:type="spellStart"/>
      <w:r>
        <w:t>ōSHən</w:t>
      </w:r>
      <w:proofErr w:type="spellEnd"/>
      <w:r>
        <w:t>/</w:t>
      </w:r>
    </w:p>
    <w:p w:rsidR="009D0365" w:rsidRDefault="009D0365" w:rsidP="009D0365">
      <w:pPr>
        <w:pStyle w:val="CardIndented"/>
      </w:pPr>
      <w:proofErr w:type="gramStart"/>
      <w:r>
        <w:t>noun</w:t>
      </w:r>
      <w:proofErr w:type="gramEnd"/>
    </w:p>
    <w:p w:rsidR="009D0365" w:rsidRPr="00562771" w:rsidRDefault="009D0365" w:rsidP="009D0365">
      <w:pPr>
        <w:pStyle w:val="CardIndented"/>
        <w:rPr>
          <w:rStyle w:val="StyleBoldUnderline"/>
        </w:rPr>
      </w:pPr>
      <w:r>
        <w:t xml:space="preserve">    </w:t>
      </w:r>
      <w:r w:rsidRPr="00562771">
        <w:rPr>
          <w:rStyle w:val="StyleBoldUnderline"/>
        </w:rPr>
        <w:t>1A very large expanse of sea, in particular, each of the main areas into which the sea is divided geographically: the Atlantic Ocean</w:t>
      </w:r>
    </w:p>
    <w:p w:rsidR="009D0365" w:rsidRDefault="009D0365" w:rsidP="009D0365">
      <w:pPr>
        <w:pStyle w:val="CardIndented"/>
      </w:pPr>
      <w:r>
        <w:t xml:space="preserve">    More example </w:t>
      </w:r>
      <w:proofErr w:type="spellStart"/>
      <w:r>
        <w:t>sentencesSynonyms</w:t>
      </w:r>
      <w:proofErr w:type="spellEnd"/>
    </w:p>
    <w:p w:rsidR="009D0365" w:rsidRDefault="009D0365" w:rsidP="009D0365">
      <w:pPr>
        <w:pStyle w:val="CardIndented"/>
      </w:pPr>
      <w:r>
        <w:t xml:space="preserve">    1.1 (usually the ocean) North American The sea: [as modifier]: the ocean floor</w:t>
      </w:r>
    </w:p>
    <w:p w:rsidR="009D0365" w:rsidRDefault="009D0365" w:rsidP="009D0365">
      <w:pPr>
        <w:pStyle w:val="CardIndented"/>
      </w:pPr>
      <w:r>
        <w:t xml:space="preserve">    More example sentences</w:t>
      </w:r>
    </w:p>
    <w:p w:rsidR="009D0365" w:rsidRDefault="009D0365" w:rsidP="009D0365">
      <w:pPr>
        <w:pStyle w:val="CardIndented"/>
      </w:pPr>
      <w:r>
        <w:t xml:space="preserve">    1.2 (an ocean of/oceans of) • informal </w:t>
      </w:r>
      <w:proofErr w:type="gramStart"/>
      <w:r>
        <w:t>A</w:t>
      </w:r>
      <w:proofErr w:type="gramEnd"/>
      <w:r>
        <w:t xml:space="preserve"> very large expanse or quantity: she had oceans of energy</w:t>
      </w:r>
    </w:p>
    <w:p w:rsidR="009D0365" w:rsidRDefault="009D0365" w:rsidP="009D0365">
      <w:pPr>
        <w:pStyle w:val="CardIndented"/>
      </w:pPr>
      <w:r>
        <w:t xml:space="preserve">    More example </w:t>
      </w:r>
      <w:proofErr w:type="spellStart"/>
      <w:r>
        <w:t>sentencesSynonyms</w:t>
      </w:r>
      <w:proofErr w:type="spellEnd"/>
    </w:p>
    <w:p w:rsidR="009D0365" w:rsidRDefault="009D0365" w:rsidP="009D0365">
      <w:pPr>
        <w:rPr>
          <w:rStyle w:val="StyleStyleBold12pt"/>
        </w:rPr>
      </w:pPr>
    </w:p>
    <w:p w:rsidR="009D0365" w:rsidRDefault="009D0365" w:rsidP="009D0365">
      <w:r w:rsidRPr="00924332">
        <w:rPr>
          <w:rStyle w:val="StyleStyleBold12pt"/>
        </w:rPr>
        <w:t>Random House 14</w:t>
      </w:r>
      <w:r>
        <w:t xml:space="preserve"> </w:t>
      </w:r>
      <w:r w:rsidRPr="003E7BE2">
        <w:t>Dictionary.com Unabridged</w:t>
      </w:r>
      <w:r>
        <w:t xml:space="preserve">; </w:t>
      </w:r>
      <w:r w:rsidRPr="003E7BE2">
        <w:t xml:space="preserve">Based on the Random House Dictionary, © Random House, Inc. 2014. </w:t>
      </w:r>
      <w:r>
        <w:t xml:space="preserve">  </w:t>
      </w:r>
      <w:hyperlink r:id="rId16" w:history="1">
        <w:r w:rsidRPr="00B06BCD">
          <w:rPr>
            <w:rStyle w:val="Hyperlink"/>
          </w:rPr>
          <w:t>http://dictionary.reference.com/browse/ocean</w:t>
        </w:r>
      </w:hyperlink>
    </w:p>
    <w:p w:rsidR="009D0365" w:rsidRPr="004255F4" w:rsidRDefault="009D0365" w:rsidP="009D0365">
      <w:pPr>
        <w:pStyle w:val="CardIndented"/>
        <w:rPr>
          <w:bCs/>
          <w:u w:val="thick"/>
        </w:rPr>
      </w:pPr>
      <w:proofErr w:type="spellStart"/>
      <w:proofErr w:type="gramStart"/>
      <w:r w:rsidRPr="004255F4">
        <w:rPr>
          <w:rStyle w:val="StyleBoldUnderline"/>
        </w:rPr>
        <w:t>o·</w:t>
      </w:r>
      <w:proofErr w:type="gramEnd"/>
      <w:r w:rsidRPr="004255F4">
        <w:rPr>
          <w:rStyle w:val="StyleBoldUnderline"/>
        </w:rPr>
        <w:t>cean</w:t>
      </w:r>
      <w:proofErr w:type="spellEnd"/>
      <w:r>
        <w:rPr>
          <w:rStyle w:val="StyleBoldUnderline"/>
        </w:rPr>
        <w:t xml:space="preserve">     </w:t>
      </w:r>
      <w:r w:rsidRPr="003E7BE2">
        <w:t>[oh-</w:t>
      </w:r>
      <w:proofErr w:type="spellStart"/>
      <w:r w:rsidRPr="003E7BE2">
        <w:t>shuhn</w:t>
      </w:r>
      <w:proofErr w:type="spellEnd"/>
      <w:r w:rsidRPr="003E7BE2">
        <w:t>] Show IPA</w:t>
      </w:r>
      <w:r>
        <w:t xml:space="preserve">    </w:t>
      </w:r>
      <w:r w:rsidRPr="003E7BE2">
        <w:t>noun</w:t>
      </w:r>
    </w:p>
    <w:p w:rsidR="009D0365" w:rsidRPr="003E7BE2" w:rsidRDefault="009D0365" w:rsidP="009D0365">
      <w:pPr>
        <w:pStyle w:val="CardIndented"/>
      </w:pPr>
      <w:r w:rsidRPr="003E7BE2">
        <w:t>1.</w:t>
      </w:r>
      <w:r>
        <w:t xml:space="preserve"> </w:t>
      </w:r>
      <w:proofErr w:type="gramStart"/>
      <w:r w:rsidRPr="003E7BE2">
        <w:t>the</w:t>
      </w:r>
      <w:proofErr w:type="gramEnd"/>
      <w:r w:rsidRPr="003E7BE2">
        <w:t xml:space="preserve"> vast body of salt water that covers almost three fourths of the earth's surface.</w:t>
      </w:r>
    </w:p>
    <w:p w:rsidR="009D0365" w:rsidRPr="003E7BE2" w:rsidRDefault="009D0365" w:rsidP="009D0365">
      <w:pPr>
        <w:pStyle w:val="CardIndented"/>
      </w:pPr>
      <w:r w:rsidRPr="003E7BE2">
        <w:t>2.</w:t>
      </w:r>
      <w:r>
        <w:t xml:space="preserve"> </w:t>
      </w:r>
      <w:proofErr w:type="gramStart"/>
      <w:r w:rsidRPr="004255F4">
        <w:rPr>
          <w:rStyle w:val="StyleBoldUnderline"/>
        </w:rPr>
        <w:t>any</w:t>
      </w:r>
      <w:proofErr w:type="gramEnd"/>
      <w:r w:rsidRPr="004255F4">
        <w:rPr>
          <w:rStyle w:val="StyleBoldUnderline"/>
        </w:rPr>
        <w:t xml:space="preserve"> of the geographical divisions of this body, commonly given as the Atlantic, Pacific, Indian, Arctic, and Antarctic oceans</w:t>
      </w:r>
      <w:r w:rsidRPr="003E7BE2">
        <w:t>.</w:t>
      </w:r>
    </w:p>
    <w:p w:rsidR="009D0365" w:rsidRPr="003E7BE2" w:rsidRDefault="009D0365" w:rsidP="009D0365">
      <w:pPr>
        <w:pStyle w:val="CardIndented"/>
      </w:pPr>
      <w:r w:rsidRPr="003E7BE2">
        <w:t>3.</w:t>
      </w:r>
      <w:r>
        <w:t xml:space="preserve">  </w:t>
      </w:r>
      <w:proofErr w:type="gramStart"/>
      <w:r w:rsidRPr="003E7BE2">
        <w:t>a</w:t>
      </w:r>
      <w:proofErr w:type="gramEnd"/>
      <w:r w:rsidRPr="003E7BE2">
        <w:t xml:space="preserve"> vast expanse or quantity: an ocean of grass.</w:t>
      </w:r>
    </w:p>
    <w:p w:rsidR="009D0365" w:rsidRPr="003E7BE2" w:rsidRDefault="009D0365" w:rsidP="009D0365">
      <w:r>
        <w:t xml:space="preserve"> </w:t>
      </w:r>
    </w:p>
    <w:p w:rsidR="009D0365" w:rsidRDefault="009D0365" w:rsidP="009D0365">
      <w:r w:rsidRPr="00924332">
        <w:rPr>
          <w:rStyle w:val="StyleStyleBold12pt"/>
        </w:rPr>
        <w:t>Collins 9</w:t>
      </w:r>
      <w:r>
        <w:t xml:space="preserve">   Collins English Dictionary - Complete &amp; Unabridged 10th Edition   2009    World English Dictionary </w:t>
      </w:r>
      <w:hyperlink r:id="rId17" w:history="1">
        <w:r w:rsidRPr="00B06BCD">
          <w:rPr>
            <w:rStyle w:val="Hyperlink"/>
          </w:rPr>
          <w:t>http://dictionary.reference.com/browse/ocean</w:t>
        </w:r>
      </w:hyperlink>
    </w:p>
    <w:p w:rsidR="009D0365" w:rsidRDefault="009D0365" w:rsidP="009D0365">
      <w:pPr>
        <w:pStyle w:val="CardIndented"/>
      </w:pPr>
      <w:proofErr w:type="gramStart"/>
      <w:r w:rsidRPr="004255F4">
        <w:rPr>
          <w:rStyle w:val="StyleBoldUnderline"/>
        </w:rPr>
        <w:t xml:space="preserve">ocean </w:t>
      </w:r>
      <w:r>
        <w:t xml:space="preserve"> (</w:t>
      </w:r>
      <w:proofErr w:type="gramEnd"/>
      <w:r>
        <w:t>ˈ</w:t>
      </w:r>
      <w:proofErr w:type="spellStart"/>
      <w:r>
        <w:t>əʊʃən</w:t>
      </w:r>
      <w:proofErr w:type="spellEnd"/>
      <w:r>
        <w:t>)  — n</w:t>
      </w:r>
    </w:p>
    <w:p w:rsidR="009D0365" w:rsidRPr="004255F4" w:rsidRDefault="009D0365" w:rsidP="009D0365">
      <w:pPr>
        <w:pStyle w:val="CardIndented"/>
        <w:rPr>
          <w:rStyle w:val="StyleBoldUnderline"/>
        </w:rPr>
      </w:pPr>
      <w:r>
        <w:t xml:space="preserve">1. </w:t>
      </w:r>
      <w:r>
        <w:tab/>
      </w:r>
      <w:proofErr w:type="gramStart"/>
      <w:r w:rsidRPr="004255F4">
        <w:rPr>
          <w:rStyle w:val="StyleBoldUnderline"/>
        </w:rPr>
        <w:t>a</w:t>
      </w:r>
      <w:proofErr w:type="gramEnd"/>
      <w:r w:rsidRPr="004255F4">
        <w:rPr>
          <w:rStyle w:val="StyleBoldUnderline"/>
        </w:rPr>
        <w:t xml:space="preserve"> very large stretch of sea, </w:t>
      </w:r>
      <w:proofErr w:type="spellStart"/>
      <w:r w:rsidRPr="004255F4">
        <w:rPr>
          <w:rStyle w:val="StyleBoldUnderline"/>
        </w:rPr>
        <w:t>esp</w:t>
      </w:r>
      <w:proofErr w:type="spellEnd"/>
      <w:r w:rsidRPr="004255F4">
        <w:rPr>
          <w:rStyle w:val="StyleBoldUnderline"/>
        </w:rPr>
        <w:t xml:space="preserve"> one of the five oceans of the world, the Atlantic, Pacific, Indian, Arctic, and Antarctic</w:t>
      </w:r>
    </w:p>
    <w:p w:rsidR="009D0365" w:rsidRDefault="009D0365" w:rsidP="009D0365">
      <w:pPr>
        <w:pStyle w:val="CardIndented"/>
      </w:pPr>
      <w:r>
        <w:t xml:space="preserve">2. </w:t>
      </w:r>
      <w:r>
        <w:tab/>
      </w:r>
      <w:proofErr w:type="gramStart"/>
      <w:r>
        <w:t>the</w:t>
      </w:r>
      <w:proofErr w:type="gramEnd"/>
      <w:r>
        <w:t xml:space="preserve"> body of salt water covering approximately 70 per cent of the earth's surface</w:t>
      </w:r>
    </w:p>
    <w:p w:rsidR="009D0365" w:rsidRDefault="009D0365" w:rsidP="009D0365">
      <w:pPr>
        <w:pStyle w:val="CardIndented"/>
      </w:pPr>
      <w:r>
        <w:t xml:space="preserve">3. </w:t>
      </w:r>
      <w:r>
        <w:tab/>
      </w:r>
      <w:proofErr w:type="gramStart"/>
      <w:r>
        <w:t>a</w:t>
      </w:r>
      <w:proofErr w:type="gramEnd"/>
      <w:r>
        <w:t xml:space="preserve"> huge quantity or expanse: an ocean of replies</w:t>
      </w:r>
    </w:p>
    <w:p w:rsidR="009D0365" w:rsidRDefault="009D0365" w:rsidP="009D0365">
      <w:pPr>
        <w:pStyle w:val="CardIndented"/>
      </w:pPr>
      <w:r>
        <w:t xml:space="preserve">4. </w:t>
      </w:r>
      <w:r>
        <w:tab/>
      </w:r>
      <w:proofErr w:type="gramStart"/>
      <w:r>
        <w:t>literary  the</w:t>
      </w:r>
      <w:proofErr w:type="gramEnd"/>
      <w:r>
        <w:t xml:space="preserve"> sea</w:t>
      </w:r>
    </w:p>
    <w:p w:rsidR="009D0365" w:rsidRDefault="009D0365" w:rsidP="009D0365">
      <w:pPr>
        <w:pStyle w:val="CardIndented"/>
      </w:pPr>
      <w:r>
        <w:t xml:space="preserve"> </w:t>
      </w:r>
    </w:p>
    <w:p w:rsidR="009D0365" w:rsidRDefault="009D0365" w:rsidP="009D0365">
      <w:r>
        <w:t xml:space="preserve"> </w:t>
      </w:r>
      <w:r w:rsidRPr="00924332">
        <w:rPr>
          <w:rStyle w:val="StyleStyleBold12pt"/>
        </w:rPr>
        <w:t>Merriam-</w:t>
      </w:r>
      <w:proofErr w:type="gramStart"/>
      <w:r w:rsidRPr="00924332">
        <w:rPr>
          <w:rStyle w:val="StyleStyleBold12pt"/>
        </w:rPr>
        <w:t>Webster  14</w:t>
      </w:r>
      <w:proofErr w:type="gramEnd"/>
      <w:r>
        <w:t xml:space="preserve">     Merriam-Webster 2014, Incorporated  </w:t>
      </w:r>
      <w:r w:rsidRPr="003E7BE2">
        <w:t>http://www.merriam-webster.com/dictionary/ocean</w:t>
      </w:r>
    </w:p>
    <w:p w:rsidR="009D0365" w:rsidRDefault="009D0365" w:rsidP="009D0365">
      <w:pPr>
        <w:pStyle w:val="CardIndented"/>
      </w:pPr>
      <w:r w:rsidRPr="004255F4">
        <w:rPr>
          <w:rStyle w:val="StyleBoldUnderline"/>
        </w:rPr>
        <w:t xml:space="preserve">Ocean </w:t>
      </w:r>
      <w:r>
        <w:t xml:space="preserve">    noun, often attributive \ˈō-</w:t>
      </w:r>
      <w:proofErr w:type="spellStart"/>
      <w:r>
        <w:t>shən</w:t>
      </w:r>
      <w:proofErr w:type="spellEnd"/>
      <w:r>
        <w:t>\</w:t>
      </w:r>
    </w:p>
    <w:p w:rsidR="009D0365" w:rsidRDefault="009D0365" w:rsidP="009D0365">
      <w:pPr>
        <w:pStyle w:val="CardIndented"/>
      </w:pPr>
      <w:r>
        <w:t xml:space="preserve">: </w:t>
      </w:r>
      <w:proofErr w:type="gramStart"/>
      <w:r>
        <w:t>the</w:t>
      </w:r>
      <w:proofErr w:type="gramEnd"/>
      <w:r>
        <w:t xml:space="preserve"> salt water that covers much of the Earth's surface</w:t>
      </w:r>
    </w:p>
    <w:p w:rsidR="009D0365" w:rsidRPr="004255F4" w:rsidRDefault="009D0365" w:rsidP="009D0365">
      <w:pPr>
        <w:pStyle w:val="CardIndented"/>
        <w:rPr>
          <w:rStyle w:val="StyleBoldUnderline"/>
        </w:rPr>
      </w:pPr>
      <w:r>
        <w:t xml:space="preserve">: </w:t>
      </w:r>
      <w:proofErr w:type="gramStart"/>
      <w:r w:rsidRPr="004255F4">
        <w:rPr>
          <w:rStyle w:val="StyleBoldUnderline"/>
        </w:rPr>
        <w:t>one</w:t>
      </w:r>
      <w:proofErr w:type="gramEnd"/>
      <w:r w:rsidRPr="004255F4">
        <w:rPr>
          <w:rStyle w:val="StyleBoldUnderline"/>
        </w:rPr>
        <w:t xml:space="preserve"> of the five large areas of salt water that cover much of the Earth's surface</w:t>
      </w:r>
    </w:p>
    <w:p w:rsidR="009D0365" w:rsidRDefault="009D0365" w:rsidP="009D0365">
      <w:pPr>
        <w:pStyle w:val="CardIndented"/>
      </w:pPr>
      <w:r>
        <w:t xml:space="preserve">: </w:t>
      </w:r>
      <w:proofErr w:type="gramStart"/>
      <w:r>
        <w:t>a</w:t>
      </w:r>
      <w:proofErr w:type="gramEnd"/>
      <w:r>
        <w:t xml:space="preserve"> very large number or amount of something</w:t>
      </w:r>
    </w:p>
    <w:p w:rsidR="00BB3EA2" w:rsidRDefault="00BB3EA2" w:rsidP="00BB3EA2">
      <w:pPr>
        <w:pStyle w:val="Heading3"/>
      </w:pPr>
      <w:r>
        <w:lastRenderedPageBreak/>
        <w:t>Ocean</w:t>
      </w:r>
      <w:r w:rsidR="003D3F2E">
        <w:t>s</w:t>
      </w:r>
      <w:r>
        <w:t xml:space="preserve"> – Excludes Southern/Arctic</w:t>
      </w:r>
    </w:p>
    <w:p w:rsidR="00BB3EA2" w:rsidRDefault="00BB3EA2" w:rsidP="00BB3EA2">
      <w:pPr>
        <w:pStyle w:val="Heading4"/>
      </w:pPr>
      <w:r>
        <w:t>Southern Ocean is not an Ocean</w:t>
      </w:r>
    </w:p>
    <w:p w:rsidR="00BB3EA2" w:rsidRPr="00FA0803" w:rsidRDefault="00BB3EA2" w:rsidP="00BB3EA2">
      <w:pPr>
        <w:rPr>
          <w:rStyle w:val="StyleStyleBold12pt"/>
        </w:rPr>
      </w:pPr>
      <w:r w:rsidRPr="00FA0803">
        <w:rPr>
          <w:rStyle w:val="StyleStyleBold12pt"/>
        </w:rPr>
        <w:t>National Geographic ‘14</w:t>
      </w:r>
    </w:p>
    <w:p w:rsidR="00BB3EA2" w:rsidRDefault="00BB3EA2" w:rsidP="00BB3EA2">
      <w:r>
        <w:t>(From the piece, “Antarctic Ocean, Austral Ocean, Southern Ocean” – Revised April 2014 – http://stylemanual.ngs.org/home/A/antarctic-ocean</w:t>
      </w:r>
    </w:p>
    <w:p w:rsidR="00BB3EA2" w:rsidRDefault="00BB3EA2" w:rsidP="00BB3EA2"/>
    <w:p w:rsidR="00BB3EA2" w:rsidRPr="00673F7E" w:rsidRDefault="00BB3EA2" w:rsidP="00BB3EA2">
      <w:pPr>
        <w:rPr>
          <w:rStyle w:val="StyleBoldUnderline"/>
        </w:rPr>
      </w:pPr>
      <w:r w:rsidRPr="00673F7E">
        <w:rPr>
          <w:rStyle w:val="StyleBoldUnderline"/>
        </w:rPr>
        <w:t>“Antarctic Ocean, Austral Ocean, Southern Ocean</w:t>
      </w:r>
      <w:r w:rsidRPr="00673F7E">
        <w:rPr>
          <w:sz w:val="16"/>
        </w:rPr>
        <w:t xml:space="preserve">” </w:t>
      </w:r>
      <w:r w:rsidRPr="00FA0803">
        <w:rPr>
          <w:rStyle w:val="StyleBoldUnderline"/>
          <w:highlight w:val="magenta"/>
        </w:rPr>
        <w:t>National Geographic</w:t>
      </w:r>
      <w:r w:rsidRPr="00673F7E">
        <w:rPr>
          <w:sz w:val="16"/>
        </w:rPr>
        <w:t xml:space="preserve"> Society </w:t>
      </w:r>
      <w:r w:rsidRPr="00FA0803">
        <w:rPr>
          <w:rStyle w:val="StyleBoldUnderline"/>
          <w:highlight w:val="magenta"/>
        </w:rPr>
        <w:t>does not recognize these place-names, but they are sometimes used</w:t>
      </w:r>
      <w:r w:rsidRPr="00673F7E">
        <w:rPr>
          <w:sz w:val="16"/>
        </w:rPr>
        <w:t xml:space="preserve"> in the Southern Hemisphere and by scientists to designate those parts of the Atlantic, Indian, and Pacific Oceans surrounding Antarctica. </w:t>
      </w:r>
      <w:r w:rsidRPr="00FA0803">
        <w:rPr>
          <w:rStyle w:val="StyleBoldUnderline"/>
          <w:highlight w:val="magenta"/>
        </w:rPr>
        <w:t>Though the waters surrounding Antarctica are sometimes called the</w:t>
      </w:r>
      <w:r w:rsidRPr="00673F7E">
        <w:rPr>
          <w:sz w:val="16"/>
        </w:rPr>
        <w:t xml:space="preserve"> Antarctic Ocean or </w:t>
      </w:r>
      <w:r w:rsidRPr="00FA0803">
        <w:rPr>
          <w:rStyle w:val="StyleBoldUnderline"/>
          <w:highlight w:val="magenta"/>
        </w:rPr>
        <w:t>Southern Ocean, they are only the southernmost parts of the Indian, Pacific, and Atlantic Oceans</w:t>
      </w:r>
      <w:r w:rsidRPr="00673F7E">
        <w:rPr>
          <w:sz w:val="16"/>
        </w:rPr>
        <w:t xml:space="preserve">. The following explanation appears on plate 111 of the National Geographic Atlas of the World, ninth edition: The Atlantic, Indian, and Pacific Oceans merge into icy waters around Antarctica. Some define this as an ocean—calling it the Antarctic Ocean, Austral Ocean, or Southern Ocean. While most accept four oceans, including the Arctic, </w:t>
      </w:r>
      <w:r w:rsidRPr="00673F7E">
        <w:rPr>
          <w:rStyle w:val="StyleBoldUnderline"/>
          <w:highlight w:val="magenta"/>
        </w:rPr>
        <w:t>there is no international agreement on the name and extent of a fifth ocean.</w:t>
      </w:r>
    </w:p>
    <w:p w:rsidR="00BB3EA2" w:rsidRPr="00BB3EA2" w:rsidRDefault="00BB3EA2" w:rsidP="00BB3EA2"/>
    <w:p w:rsidR="00C2006A" w:rsidRDefault="00C2006A" w:rsidP="00C2006A">
      <w:pPr>
        <w:pStyle w:val="Heading3"/>
      </w:pPr>
      <w:r>
        <w:lastRenderedPageBreak/>
        <w:t>Oceans – Includes Southern/Arctic</w:t>
      </w:r>
    </w:p>
    <w:p w:rsidR="00C2006A" w:rsidRDefault="00C2006A" w:rsidP="00C2006A">
      <w:pPr>
        <w:pStyle w:val="Heading4"/>
      </w:pPr>
      <w:r>
        <w:t xml:space="preserve">Southern/Arctic Ocean is </w:t>
      </w:r>
      <w:r w:rsidRPr="00C2006A">
        <w:rPr>
          <w:u w:val="single"/>
        </w:rPr>
        <w:t>officially recognized</w:t>
      </w:r>
      <w:r>
        <w:t xml:space="preserve"> by the U.S.</w:t>
      </w:r>
    </w:p>
    <w:p w:rsidR="00C2006A" w:rsidRDefault="00C2006A" w:rsidP="00C2006A">
      <w:r w:rsidRPr="00C2006A">
        <w:rPr>
          <w:rStyle w:val="StyleStyleBold12pt"/>
        </w:rPr>
        <w:t>NOAA 14</w:t>
      </w:r>
      <w:r>
        <w:t xml:space="preserve"> – National Oceanic and Atmospheric Administration, “Ocean Facts”, 1-23, http://oceanservice.noaa.gov/facts/howmanyoceans.html</w:t>
      </w:r>
    </w:p>
    <w:p w:rsidR="00C2006A" w:rsidRDefault="00C2006A" w:rsidP="00C2006A"/>
    <w:p w:rsidR="00C2006A" w:rsidRDefault="00C2006A" w:rsidP="00C2006A">
      <w:r>
        <w:t>While there is only one global ocean, the vast body of water that covers 71 percent of the Earth is geographically divided into distinct named regions. The boundaries between these regions have evolved over time for a variety of historical, cultural, geographical, and scientific reasons.</w:t>
      </w:r>
    </w:p>
    <w:p w:rsidR="00C2006A" w:rsidRDefault="00C2006A" w:rsidP="00C2006A">
      <w:r w:rsidRPr="00C2006A">
        <w:rPr>
          <w:rStyle w:val="StyleBoldUnderline"/>
        </w:rPr>
        <w:t>Historically, there are four named oceans: the Atlantic, Pacific, Indian, and Arctic. However, most countries—</w:t>
      </w:r>
      <w:r w:rsidRPr="00C2006A">
        <w:rPr>
          <w:rStyle w:val="Emphasis"/>
        </w:rPr>
        <w:t>including the U</w:t>
      </w:r>
      <w:r w:rsidRPr="00C2006A">
        <w:rPr>
          <w:rStyle w:val="Emphasis"/>
          <w:u w:val="none"/>
        </w:rPr>
        <w:t xml:space="preserve">nited </w:t>
      </w:r>
      <w:r w:rsidRPr="00C2006A">
        <w:rPr>
          <w:rStyle w:val="Emphasis"/>
        </w:rPr>
        <w:t>S</w:t>
      </w:r>
      <w:r w:rsidRPr="00C2006A">
        <w:rPr>
          <w:rStyle w:val="Emphasis"/>
          <w:u w:val="none"/>
        </w:rPr>
        <w:t>tates</w:t>
      </w:r>
      <w:r w:rsidRPr="00C2006A">
        <w:rPr>
          <w:rStyle w:val="StyleBoldUnderline"/>
        </w:rPr>
        <w:t>—now recognize the Southern (Antarctic) as the fifth ocean</w:t>
      </w:r>
      <w:r>
        <w:t>. The Pacific, Atlantic, and Indian are known as the three major oceans.</w:t>
      </w:r>
    </w:p>
    <w:p w:rsidR="00BB3EA2" w:rsidRDefault="00C2006A" w:rsidP="00BB3EA2">
      <w:r w:rsidRPr="00C2006A">
        <w:rPr>
          <w:rStyle w:val="StyleBoldUnderline"/>
        </w:rPr>
        <w:t xml:space="preserve">The Southern Ocean is the 'newest' named ocean. It is </w:t>
      </w:r>
      <w:r w:rsidRPr="00C2006A">
        <w:rPr>
          <w:rStyle w:val="Emphasis"/>
        </w:rPr>
        <w:t>recognized by the U.S. Board on Geographic Names</w:t>
      </w:r>
      <w:r w:rsidRPr="00C2006A">
        <w:rPr>
          <w:rStyle w:val="StyleBoldUnderline"/>
        </w:rPr>
        <w:t xml:space="preserve"> as the body of water extending from the coast of Antarctica to the line of latitude at 60 degrees </w:t>
      </w:r>
      <w:proofErr w:type="gramStart"/>
      <w:r w:rsidRPr="00C2006A">
        <w:rPr>
          <w:rStyle w:val="StyleBoldUnderline"/>
        </w:rPr>
        <w:t>South</w:t>
      </w:r>
      <w:proofErr w:type="gramEnd"/>
      <w:r>
        <w:t>. The boundaries of this ocean were proposed to the International Hydrographic Organization in 2000. However, not all countries agree on the proposed boundaries, so this has yet to be ratified by members of the IHO. The U.S. is a member of the IHO, represented by the NOS Office of Coast Survey.</w:t>
      </w:r>
    </w:p>
    <w:p w:rsidR="00BB3EA2" w:rsidRDefault="00BB3EA2" w:rsidP="00BB3EA2">
      <w:pPr>
        <w:pStyle w:val="Heading4"/>
      </w:pPr>
      <w:r>
        <w:t>No bright line – even National Geographic is torn on the question.</w:t>
      </w:r>
    </w:p>
    <w:p w:rsidR="00BB3EA2" w:rsidRPr="00673F7E" w:rsidRDefault="00BB3EA2" w:rsidP="00BB3EA2">
      <w:pPr>
        <w:rPr>
          <w:rStyle w:val="StyleStyleBold12pt"/>
        </w:rPr>
      </w:pPr>
      <w:r w:rsidRPr="00673F7E">
        <w:rPr>
          <w:rStyle w:val="StyleStyleBold12pt"/>
        </w:rPr>
        <w:t>Holland ‘11</w:t>
      </w:r>
    </w:p>
    <w:p w:rsidR="00BB3EA2" w:rsidRDefault="00BB3EA2" w:rsidP="00BB3EA2">
      <w:proofErr w:type="gramStart"/>
      <w:r>
        <w:t>ELIZABETHE HOLLAND – Reporter for the St Louis Post Dispatch.</w:t>
      </w:r>
      <w:proofErr w:type="gramEnd"/>
      <w:r>
        <w:t xml:space="preserve"> She is internally quoting members of the American Meteorological Society and Ann Kelly, who teaches graduate level courses on oceanography for high school teachers. “Southern Ocean debate buoys teachers' role in classroom” – St Louis Post Dispatch – January 05, 2011 – http://www.stltoday.com/news/science/southern-ocean-debate-buoys-teachers-role-in-classroom/article_3f5fd0e4-e164-50b1-8af3-b847ed1f7407.html</w:t>
      </w:r>
    </w:p>
    <w:p w:rsidR="00BB3EA2" w:rsidRDefault="00BB3EA2" w:rsidP="00BB3EA2"/>
    <w:p w:rsidR="00BB3EA2" w:rsidRPr="00673F7E" w:rsidRDefault="00BB3EA2" w:rsidP="00BB3EA2">
      <w:pPr>
        <w:rPr>
          <w:rStyle w:val="StyleBoldUnderline"/>
        </w:rPr>
      </w:pPr>
      <w:r w:rsidRPr="00673F7E">
        <w:rPr>
          <w:rStyle w:val="StyleBoldUnderline"/>
          <w:highlight w:val="magenta"/>
        </w:rPr>
        <w:t>"It's the newest ocean," said</w:t>
      </w:r>
      <w:r w:rsidRPr="00673F7E">
        <w:rPr>
          <w:sz w:val="16"/>
        </w:rPr>
        <w:t xml:space="preserve"> Ann </w:t>
      </w:r>
      <w:r w:rsidRPr="00673F7E">
        <w:rPr>
          <w:rStyle w:val="StyleBoldUnderline"/>
          <w:highlight w:val="magenta"/>
        </w:rPr>
        <w:t>Kelly</w:t>
      </w:r>
      <w:r w:rsidRPr="00673F7E">
        <w:rPr>
          <w:sz w:val="16"/>
        </w:rPr>
        <w:t xml:space="preserve">, a teacher at Bishop </w:t>
      </w:r>
      <w:proofErr w:type="spellStart"/>
      <w:r w:rsidRPr="00673F7E">
        <w:rPr>
          <w:sz w:val="16"/>
        </w:rPr>
        <w:t>DuBourg</w:t>
      </w:r>
      <w:proofErr w:type="spellEnd"/>
      <w:r w:rsidRPr="00673F7E">
        <w:rPr>
          <w:sz w:val="16"/>
        </w:rPr>
        <w:t xml:space="preserve"> High School </w:t>
      </w:r>
      <w:r w:rsidRPr="00673F7E">
        <w:rPr>
          <w:rStyle w:val="StyleBoldUnderline"/>
          <w:highlight w:val="magenta"/>
        </w:rPr>
        <w:t>who,</w:t>
      </w:r>
      <w:r w:rsidRPr="00673F7E">
        <w:rPr>
          <w:sz w:val="16"/>
        </w:rPr>
        <w:t xml:space="preserve"> as a member of the American Meteorological Society, </w:t>
      </w:r>
      <w:r w:rsidRPr="00673F7E">
        <w:rPr>
          <w:rStyle w:val="StyleBoldUnderline"/>
          <w:highlight w:val="magenta"/>
        </w:rPr>
        <w:t>oversees a graduate-level course on oceanography</w:t>
      </w:r>
      <w:r w:rsidRPr="00673F7E">
        <w:rPr>
          <w:sz w:val="16"/>
        </w:rPr>
        <w:t xml:space="preserve"> for teachers. Kelly said most of the teachers who take the courses come into class having never heard of the Southern Ocean. "Most people are like, 'Oh, I didn't know they called it that,'" she said. What the International Hydrographic Organization defines as the Southern Ocean completely surrounds Antarctica and extends upward to 60 degrees south latitude in an area where the cold waters of the Antarctic Circumpolar Current — an ocean current that flows from west to east around Antarctica — meet the warmer waters of the north. While debate continues over whether the Earth has four or five oceans, promoters of the latter say the Southern Ocean is the fourth-largest of the five (smaller than the Pacific, Atlantic and Indian, but larger than the Arctic). </w:t>
      </w:r>
      <w:r w:rsidRPr="00673F7E">
        <w:rPr>
          <w:rStyle w:val="StyleBoldUnderline"/>
          <w:highlight w:val="magenta"/>
        </w:rPr>
        <w:t>"Oceanographers</w:t>
      </w:r>
      <w:r w:rsidRPr="00673F7E">
        <w:rPr>
          <w:sz w:val="16"/>
        </w:rPr>
        <w:t xml:space="preserve"> and meteorologists do consider it important and </w:t>
      </w:r>
      <w:r w:rsidRPr="00673F7E">
        <w:rPr>
          <w:rStyle w:val="StyleBoldUnderline"/>
          <w:highlight w:val="magenta"/>
        </w:rPr>
        <w:t>do consider it an ocean,"</w:t>
      </w:r>
      <w:r w:rsidRPr="00673F7E">
        <w:rPr>
          <w:rStyle w:val="StyleBoldUnderline"/>
        </w:rPr>
        <w:t xml:space="preserve"> </w:t>
      </w:r>
      <w:r w:rsidRPr="00673F7E">
        <w:rPr>
          <w:sz w:val="16"/>
        </w:rPr>
        <w:t xml:space="preserve">Kelly said. </w:t>
      </w:r>
      <w:r w:rsidRPr="00673F7E">
        <w:rPr>
          <w:rStyle w:val="StyleBoldUnderline"/>
          <w:highlight w:val="magenta"/>
        </w:rPr>
        <w:t>But other experts don't even agree that it officially exists.</w:t>
      </w:r>
      <w:r>
        <w:rPr>
          <w:rStyle w:val="StyleBoldUnderline"/>
        </w:rPr>
        <w:t xml:space="preserve"> </w:t>
      </w:r>
      <w:r w:rsidRPr="00673F7E">
        <w:rPr>
          <w:sz w:val="16"/>
        </w:rPr>
        <w:t xml:space="preserve">It's a dispute that shows not only how teachers can be thrust into academic disagreements, but how those scientific debates can take time to trickle down to classrooms. Not official </w:t>
      </w:r>
      <w:proofErr w:type="gramStart"/>
      <w:r w:rsidRPr="00673F7E">
        <w:rPr>
          <w:rStyle w:val="StyleBoldUnderline"/>
          <w:highlight w:val="magenta"/>
        </w:rPr>
        <w:t>Among</w:t>
      </w:r>
      <w:proofErr w:type="gramEnd"/>
      <w:r w:rsidRPr="00673F7E">
        <w:rPr>
          <w:rStyle w:val="StyleBoldUnderline"/>
          <w:highlight w:val="magenta"/>
        </w:rPr>
        <w:t xml:space="preserve"> the detractors</w:t>
      </w:r>
      <w:r w:rsidRPr="00673F7E">
        <w:rPr>
          <w:sz w:val="16"/>
        </w:rPr>
        <w:t xml:space="preserve"> of a formal designation </w:t>
      </w:r>
      <w:r w:rsidRPr="00673F7E">
        <w:rPr>
          <w:rStyle w:val="StyleBoldUnderline"/>
          <w:highlight w:val="magenta"/>
        </w:rPr>
        <w:t>is</w:t>
      </w:r>
      <w:r w:rsidRPr="00673F7E">
        <w:rPr>
          <w:rStyle w:val="StyleBoldUnderline"/>
        </w:rPr>
        <w:t xml:space="preserve"> </w:t>
      </w:r>
      <w:r w:rsidRPr="00673F7E">
        <w:rPr>
          <w:sz w:val="16"/>
        </w:rPr>
        <w:t xml:space="preserve">the </w:t>
      </w:r>
      <w:r w:rsidRPr="00673F7E">
        <w:rPr>
          <w:rStyle w:val="StyleBoldUnderline"/>
          <w:highlight w:val="magenta"/>
        </w:rPr>
        <w:t>National Geographic</w:t>
      </w:r>
      <w:r w:rsidRPr="00673F7E">
        <w:rPr>
          <w:sz w:val="16"/>
        </w:rPr>
        <w:t xml:space="preserve"> Society, </w:t>
      </w:r>
      <w:r w:rsidRPr="00673F7E">
        <w:rPr>
          <w:rStyle w:val="StyleBoldUnderline"/>
        </w:rPr>
        <w:t xml:space="preserve">which doesn't officially recognize the Southern Ocean. </w:t>
      </w:r>
      <w:r w:rsidRPr="00673F7E">
        <w:rPr>
          <w:rStyle w:val="StyleBoldUnderline"/>
          <w:highlight w:val="magenta"/>
        </w:rPr>
        <w:t>But the</w:t>
      </w:r>
      <w:r w:rsidRPr="00673F7E">
        <w:rPr>
          <w:sz w:val="16"/>
        </w:rPr>
        <w:t xml:space="preserve"> respected </w:t>
      </w:r>
      <w:r w:rsidRPr="00673F7E">
        <w:rPr>
          <w:rStyle w:val="StyleBoldUnderline"/>
          <w:highlight w:val="magenta"/>
        </w:rPr>
        <w:t>body hasn't exactly closed the books on the concept either.</w:t>
      </w:r>
      <w:r w:rsidRPr="00673F7E">
        <w:rPr>
          <w:rStyle w:val="StyleBoldUnderline"/>
        </w:rPr>
        <w:t xml:space="preserve"> </w:t>
      </w:r>
      <w:r w:rsidRPr="00673F7E">
        <w:rPr>
          <w:sz w:val="16"/>
        </w:rPr>
        <w:t xml:space="preserve">Cindy Aitken, a spokeswoman for the organization, said </w:t>
      </w:r>
      <w:r w:rsidRPr="00673F7E">
        <w:rPr>
          <w:rStyle w:val="StyleBoldUnderline"/>
          <w:highlight w:val="magenta"/>
        </w:rPr>
        <w:t>the newest edition of the National Geographic Atlas</w:t>
      </w:r>
      <w:r w:rsidRPr="00673F7E">
        <w:rPr>
          <w:sz w:val="16"/>
        </w:rPr>
        <w:t xml:space="preserve"> of the World </w:t>
      </w:r>
      <w:r w:rsidRPr="00673F7E">
        <w:rPr>
          <w:rStyle w:val="StyleBoldUnderline"/>
          <w:highlight w:val="magenta"/>
        </w:rPr>
        <w:t>says:</w:t>
      </w:r>
      <w:r w:rsidRPr="00673F7E">
        <w:rPr>
          <w:sz w:val="16"/>
        </w:rPr>
        <w:t xml:space="preserve"> "The Atlantic, Indian, and Pacific Oceans merge into icy water around Antarctica. </w:t>
      </w:r>
      <w:r w:rsidRPr="00673F7E">
        <w:rPr>
          <w:rStyle w:val="StyleBoldUnderline"/>
          <w:highlight w:val="magenta"/>
        </w:rPr>
        <w:t>Some define this as an ocean</w:t>
      </w:r>
      <w:r w:rsidRPr="00673F7E">
        <w:rPr>
          <w:sz w:val="16"/>
        </w:rPr>
        <w:t xml:space="preserve">, calling it the Antarctic Ocean, Austral Ocean or Southern Ocean. While most accept four oceans, including the Arctic, there is no international agreement on the name or extent of a fifth ocean. "In general, </w:t>
      </w:r>
      <w:r w:rsidRPr="00673F7E">
        <w:rPr>
          <w:rStyle w:val="StyleBoldUnderline"/>
          <w:highlight w:val="magenta"/>
        </w:rPr>
        <w:t xml:space="preserve">National Geographic recognizes the Southern Ocean as a scientific term and not </w:t>
      </w:r>
      <w:proofErr w:type="gramStart"/>
      <w:r w:rsidRPr="00673F7E">
        <w:rPr>
          <w:rStyle w:val="StyleBoldUnderline"/>
          <w:highlight w:val="magenta"/>
        </w:rPr>
        <w:t>a</w:t>
      </w:r>
      <w:proofErr w:type="gramEnd"/>
      <w:r w:rsidRPr="00673F7E">
        <w:rPr>
          <w:rStyle w:val="StyleBoldUnderline"/>
          <w:highlight w:val="magenta"/>
        </w:rPr>
        <w:t xml:space="preserve"> oceanographic feature.</w:t>
      </w:r>
    </w:p>
    <w:p w:rsidR="00BB3EA2" w:rsidRDefault="00BB3EA2" w:rsidP="00C2006A"/>
    <w:p w:rsidR="006C103C" w:rsidRDefault="006C103C" w:rsidP="006C103C">
      <w:pPr>
        <w:pStyle w:val="Heading3"/>
      </w:pPr>
      <w:r>
        <w:lastRenderedPageBreak/>
        <w:t>Oceans – Includes Seabed/Resources</w:t>
      </w:r>
    </w:p>
    <w:p w:rsidR="006C103C" w:rsidRPr="004D3524" w:rsidRDefault="006C103C" w:rsidP="006C103C">
      <w:pPr>
        <w:pStyle w:val="Heading4"/>
      </w:pPr>
      <w:r w:rsidRPr="004D3524">
        <w:t>Ocean includes water, se</w:t>
      </w:r>
      <w:r>
        <w:t>a</w:t>
      </w:r>
      <w:r w:rsidRPr="004D3524">
        <w:t>bed and resources</w:t>
      </w:r>
    </w:p>
    <w:p w:rsidR="006C103C" w:rsidRDefault="006C103C" w:rsidP="006C103C">
      <w:proofErr w:type="gramStart"/>
      <w:r w:rsidRPr="00BE158B">
        <w:rPr>
          <w:rStyle w:val="StyleStyleBold12pt"/>
        </w:rPr>
        <w:t>Mansfield  4</w:t>
      </w:r>
      <w:proofErr w:type="gramEnd"/>
      <w:r>
        <w:t xml:space="preserve">    Becky Mansfield Department of Geography, Ohio State University,    </w:t>
      </w:r>
      <w:proofErr w:type="spellStart"/>
      <w:r>
        <w:t>Geoforum</w:t>
      </w:r>
      <w:proofErr w:type="spellEnd"/>
    </w:p>
    <w:p w:rsidR="006C103C" w:rsidRDefault="006C103C" w:rsidP="006C103C">
      <w:r>
        <w:t xml:space="preserve">Volume 35, Issue 3, May 2004, Pages 313–326    </w:t>
      </w:r>
      <w:proofErr w:type="gramStart"/>
      <w:r>
        <w:t>Neoliberalism</w:t>
      </w:r>
      <w:proofErr w:type="gramEnd"/>
      <w:r>
        <w:t xml:space="preserve"> in the oceans: “rationalization,” property rights, and the commons question            Science Direct     </w:t>
      </w:r>
      <w:r w:rsidRPr="00CD2CE2">
        <w:t>http://www.sciencedirect.com/science/article/pii/S0016718503001155</w:t>
      </w:r>
    </w:p>
    <w:p w:rsidR="006C103C" w:rsidRDefault="006C103C" w:rsidP="006C103C">
      <w:pPr>
        <w:pStyle w:val="CardIndented"/>
        <w:ind w:left="0"/>
        <w:rPr>
          <w:sz w:val="18"/>
        </w:rPr>
      </w:pPr>
    </w:p>
    <w:p w:rsidR="006C103C" w:rsidRPr="004D3524" w:rsidRDefault="006C103C" w:rsidP="006C103C">
      <w:pPr>
        <w:pStyle w:val="CardIndented"/>
        <w:ind w:left="0"/>
        <w:rPr>
          <w:sz w:val="18"/>
        </w:rPr>
      </w:pPr>
      <w:r w:rsidRPr="004D3524">
        <w:rPr>
          <w:sz w:val="18"/>
        </w:rPr>
        <w:t xml:space="preserve">In this paper, I address these questions by analyzing the development of neoliberalism in the oceans, and in particular in ocean fisheries. Examining the ways that past policy orientations toward fisheries have influenced the development of neoliberal approaches to ocean governance, I contend that neoliberalism in the oceans centers specifically around concerns about property and the use of privatization to create markets for governing access to and use of ocean resources. Within the Euro-American tradition that has shaped international law of the sea, </w:t>
      </w:r>
      <w:r w:rsidRPr="004D3524">
        <w:rPr>
          <w:rStyle w:val="StyleBoldUnderline"/>
        </w:rPr>
        <w:t>the oceans (including the water column, seabed, and living and mineral resources) were long treated as common property</w:t>
      </w:r>
      <w:r w:rsidRPr="00CD2CE2">
        <w:t>––</w:t>
      </w:r>
      <w:r w:rsidRPr="004D3524">
        <w:rPr>
          <w:sz w:val="18"/>
        </w:rPr>
        <w:t xml:space="preserve">the “common heritage of mankind” (Pardo, 1967)––open to all comers with the means to create and exploit oceanic opportunities. Although historically there has also been continual tension between this openness of access and desire for </w:t>
      </w:r>
      <w:proofErr w:type="spellStart"/>
      <w:r w:rsidRPr="004D3524">
        <w:rPr>
          <w:sz w:val="18"/>
        </w:rPr>
        <w:t>territorialization</w:t>
      </w:r>
      <w:proofErr w:type="spellEnd"/>
      <w:r w:rsidRPr="004D3524">
        <w:rPr>
          <w:sz w:val="18"/>
        </w:rPr>
        <w:t xml:space="preserve"> (especially of coastal waters), treating the oceans as a commons is consistent with the idea that oceans are spaces of movement and transportation, which have facilitated mercantilism, exploration, colonial expansion, and cold war military maneuvering (Steinberg, 2001).1 Oceans have also long been sites for resource extraction, yet it has not been until recent decades that new economic desires and environmental contradictions have contributed to a pronounced move away from open access and freedom of the seas. New technologies for resource extraction combined with regional overexploitation have contributed to conflicts over resources, to which representatives from academia, politics, and business have responded by calling for enclosing the oceans within carefully delimited regimes of property rights, be those regimes of state, individual, or collective control.</w:t>
      </w:r>
    </w:p>
    <w:p w:rsidR="006C103C" w:rsidRDefault="0033475B" w:rsidP="0033475B">
      <w:pPr>
        <w:pStyle w:val="Heading4"/>
      </w:pPr>
      <w:r>
        <w:t>“Ocean exploration” includes the sea floor</w:t>
      </w:r>
    </w:p>
    <w:p w:rsidR="0033475B" w:rsidRDefault="00B91EA3" w:rsidP="0033475B">
      <w:r w:rsidRPr="00B91EA3">
        <w:rPr>
          <w:rStyle w:val="StyleStyleBold12pt"/>
        </w:rPr>
        <w:t>McNutt 13</w:t>
      </w:r>
      <w:r>
        <w:t xml:space="preserve"> – Marcia McNutt, Ocean Exploration 2020 Executive Chair and Editor-In-Chief of Science, “Ocean Exploration 2020: A National Forum”, http://oceanexplorer.noaa.gov/oceanexploration2020/oe2020_report.pdf</w:t>
      </w:r>
    </w:p>
    <w:p w:rsidR="00B91EA3" w:rsidRDefault="00B91EA3" w:rsidP="0033475B"/>
    <w:p w:rsidR="0033475B" w:rsidRDefault="0033475B" w:rsidP="0033475B">
      <w:r>
        <w:t xml:space="preserve">Participants noted that </w:t>
      </w:r>
      <w:r w:rsidRPr="00B91EA3">
        <w:rPr>
          <w:rStyle w:val="StyleBoldUnderline"/>
        </w:rPr>
        <w:t>“ocean exploration” includes everything from the sub-sea floor to the ocean surface</w:t>
      </w:r>
      <w:r>
        <w:t>. In all of these geographic areas, participants agreed that a greater emphasis should be placed on exploring the water column than often has been the case in the past.</w:t>
      </w:r>
    </w:p>
    <w:p w:rsidR="0033475B" w:rsidRDefault="00ED0F40" w:rsidP="00ED0F40">
      <w:pPr>
        <w:pStyle w:val="Heading4"/>
      </w:pPr>
      <w:r>
        <w:t>“Exploration” includes the seabed and subsoil</w:t>
      </w:r>
    </w:p>
    <w:p w:rsidR="00ED0F40" w:rsidRDefault="00ED0F40" w:rsidP="00ED0F40">
      <w:r w:rsidRPr="00ED0F40">
        <w:rPr>
          <w:rStyle w:val="StyleStyleBold12pt"/>
        </w:rPr>
        <w:t>Simmonds 3</w:t>
      </w:r>
      <w:r>
        <w:t xml:space="preserve"> – Mark Simmonds, Whale and Dolphin Conservation Society, “Oceans of Noise”, http://www.mmc.gov/sound/internationalwrkshp/pdf/simmondsetal.pdf</w:t>
      </w:r>
    </w:p>
    <w:p w:rsidR="00ED0F40" w:rsidRPr="00ED0F40" w:rsidRDefault="00ED0F40" w:rsidP="00ED0F40"/>
    <w:p w:rsidR="00ED0F40" w:rsidRDefault="00ED0F40" w:rsidP="0033475B">
      <w:r>
        <w:t xml:space="preserve">The Barcelona Convention is supplemented by </w:t>
      </w:r>
      <w:r w:rsidRPr="00ED0F40">
        <w:rPr>
          <w:rStyle w:val="StyleBoldUnderline"/>
        </w:rPr>
        <w:t>a Protocol for the Protection of the Mediterranean Sea</w:t>
      </w:r>
      <w:r>
        <w:t xml:space="preserve"> against Pollution Resulting from Exploration and Exploitation of the Continental Shelf and the Seabed and its Subsoil (“the Barcelona Protocol”).76 The protocol </w:t>
      </w:r>
      <w:r w:rsidRPr="00ED0F40">
        <w:rPr>
          <w:rStyle w:val="StyleBoldUnderline"/>
        </w:rPr>
        <w:t>defines “exploration activities” to include</w:t>
      </w:r>
      <w:r>
        <w:t xml:space="preserve">, inter alia, </w:t>
      </w:r>
      <w:r w:rsidRPr="00ED0F40">
        <w:rPr>
          <w:rStyle w:val="StyleBoldUnderline"/>
        </w:rPr>
        <w:t>“seismological activities” and “surveys of the seabed and its subsoil”</w:t>
      </w:r>
      <w:r>
        <w:t>.77 Though several provisions apply generally to pollution (which in turn includes energy78) or to “activities” (which in turn includes “exploration activities”), the section in the protocol that addresses particular types of pollutants in turn79 does so under the heading “wastes and harmful or noxious substances and materials”; not surprisingly in view of this declared scope, there is no mention in this section of pollution by forms of energy. Overall then, it is clear that in the detail, the Barcelona Protocol focuses on substances and materials rather than on energy.</w:t>
      </w:r>
    </w:p>
    <w:p w:rsidR="00ED0F40" w:rsidRPr="0033475B" w:rsidRDefault="00ED0F40" w:rsidP="0033475B"/>
    <w:p w:rsidR="00AC5D22" w:rsidRDefault="00AC5D22" w:rsidP="00AC5D22">
      <w:pPr>
        <w:pStyle w:val="Heading3"/>
      </w:pPr>
      <w:r>
        <w:lastRenderedPageBreak/>
        <w:t>Ocean</w:t>
      </w:r>
      <w:r w:rsidR="00F87FA6">
        <w:t>s</w:t>
      </w:r>
      <w:r>
        <w:t xml:space="preserve"> – Excludes Other Water Bodies</w:t>
      </w:r>
    </w:p>
    <w:p w:rsidR="00CD720F" w:rsidRDefault="00CD720F" w:rsidP="00CD720F">
      <w:pPr>
        <w:pStyle w:val="Heading4"/>
      </w:pPr>
      <w:r>
        <w:t>“Oceans” are only the 5 major bodies of water---lakes and land-bounded seas like the Mediterranean are excluded</w:t>
      </w:r>
    </w:p>
    <w:p w:rsidR="00CD720F" w:rsidRDefault="00CD720F" w:rsidP="00AC5D22">
      <w:r w:rsidRPr="00CD720F">
        <w:rPr>
          <w:rStyle w:val="StyleStyleBold12pt"/>
        </w:rPr>
        <w:t>Rosenberg 14</w:t>
      </w:r>
      <w:r>
        <w:t xml:space="preserve"> – Matt Rosenberg, Master's in Geography from California State University, Former Adjunct University Faculty Member in Geography, City Planning and GIS Intern for Local Government, Newspaper Columnist, and Disaster Manager for the American Red Cross, “Names for Water Bodies”, About.com Geography, http://geography.about.com/od/physicalgeography/a/waterbodies.htm</w:t>
      </w:r>
    </w:p>
    <w:p w:rsidR="00CD720F" w:rsidRDefault="00CD720F" w:rsidP="00AC5D22"/>
    <w:p w:rsidR="00AC5D22" w:rsidRDefault="00AC5D22" w:rsidP="00AC5D22">
      <w:r w:rsidRPr="00AC5D22">
        <w:rPr>
          <w:rStyle w:val="StyleBoldUnderline"/>
        </w:rPr>
        <w:t>Water bodies are described by a plethora of different names in English - rivers, streams, ponds, bays, gulfs, and seas to name a few</w:t>
      </w:r>
      <w:r>
        <w:t xml:space="preserve"> Many of these terms' definitions overlap and thus become confusing when one attempts to pigeon-hole a type of water body. Read on to find out the similarities (and differences) between terms used to describe water bodies.</w:t>
      </w:r>
    </w:p>
    <w:p w:rsidR="00AC5D22" w:rsidRDefault="00AC5D22" w:rsidP="00AC5D22">
      <w:r>
        <w:t xml:space="preserve">We'll begin with the different forms of flowing water. </w:t>
      </w:r>
      <w:r w:rsidRPr="00CD720F">
        <w:rPr>
          <w:rStyle w:val="StyleBoldUnderline"/>
        </w:rPr>
        <w:t>The smallest water channels are</w:t>
      </w:r>
      <w:r>
        <w:t xml:space="preserve"> often </w:t>
      </w:r>
      <w:r w:rsidRPr="00CD720F">
        <w:rPr>
          <w:rStyle w:val="StyleBoldUnderline"/>
        </w:rPr>
        <w:t>called brooks</w:t>
      </w:r>
      <w:r>
        <w:t xml:space="preserve"> but creeks are often larger than brooks but may either be permanent or intermittent. Creeks are also sometimes known as streams but the word stream is quite a generic term for </w:t>
      </w:r>
      <w:proofErr w:type="spellStart"/>
      <w:r>
        <w:t>any body</w:t>
      </w:r>
      <w:proofErr w:type="spellEnd"/>
      <w:r>
        <w:t xml:space="preserve"> of flowing water. Streams can be intermittent or permanent and can be on the surface of the earth, underground, or even within an ocean (such as the Gulf Stream).</w:t>
      </w:r>
    </w:p>
    <w:p w:rsidR="00AC5D22" w:rsidRDefault="00AC5D22" w:rsidP="00AC5D22">
      <w:r w:rsidRPr="00CD720F">
        <w:rPr>
          <w:rStyle w:val="StyleBoldUnderline"/>
        </w:rPr>
        <w:t>A river is a large stream that flows over land</w:t>
      </w:r>
      <w:r>
        <w:t>. It is often a perennial water body and usually flows in a specific channel, with a considerable volume of water. The world's shortest river, the D River, in Oregon, is only 120 feet long and connects Devil's Lake directly to the Pacific Ocean.</w:t>
      </w:r>
    </w:p>
    <w:p w:rsidR="00AC5D22" w:rsidRDefault="00AC5D22" w:rsidP="00AC5D22">
      <w:r w:rsidRPr="00CD720F">
        <w:rPr>
          <w:rStyle w:val="StyleBoldUnderline"/>
        </w:rPr>
        <w:t>A pond is a small lake</w:t>
      </w:r>
      <w:r>
        <w:t xml:space="preserve">, most often in a natural depression. Like a stream, the word lake is quite a generic term - it refers to any accumulation of water surrounded by land - although it is often of a considerable size. </w:t>
      </w:r>
      <w:r w:rsidRPr="00CD720F">
        <w:rPr>
          <w:rStyle w:val="StyleBoldUnderline"/>
        </w:rPr>
        <w:t xml:space="preserve">A very large lake that contains salt </w:t>
      </w:r>
      <w:proofErr w:type="gramStart"/>
      <w:r w:rsidRPr="00CD720F">
        <w:rPr>
          <w:rStyle w:val="StyleBoldUnderline"/>
        </w:rPr>
        <w:t>water,</w:t>
      </w:r>
      <w:proofErr w:type="gramEnd"/>
      <w:r w:rsidRPr="00CD720F">
        <w:rPr>
          <w:rStyle w:val="StyleBoldUnderline"/>
        </w:rPr>
        <w:t xml:space="preserve"> is known as a sea</w:t>
      </w:r>
      <w:r>
        <w:t xml:space="preserve"> (except the Sea of Galilee, which is actually a freshwater lake).</w:t>
      </w:r>
    </w:p>
    <w:p w:rsidR="00AC5D22" w:rsidRDefault="00AC5D22" w:rsidP="00AC5D22">
      <w:r w:rsidRPr="00CD720F">
        <w:rPr>
          <w:rStyle w:val="StyleBoldUnderline"/>
        </w:rPr>
        <w:t>A sea can also be attached to, or even part of, an ocean. For example, the Caspian Sea is a large saline lake surrounded by land, the Mediterranean Sea is attached to the Atlantic Ocean, and the Sargasso Sea is a portion of the Atlantic Ocean, surrounded by water</w:t>
      </w:r>
      <w:r>
        <w:t>.</w:t>
      </w:r>
    </w:p>
    <w:p w:rsidR="00AC5D22" w:rsidRDefault="00AC5D22" w:rsidP="00AC5D22">
      <w:r w:rsidRPr="00CD720F">
        <w:rPr>
          <w:rStyle w:val="StyleBoldUnderline"/>
        </w:rPr>
        <w:t xml:space="preserve">Oceans are the ultimate bodies of water and </w:t>
      </w:r>
      <w:r w:rsidRPr="00CD720F">
        <w:rPr>
          <w:rStyle w:val="Emphasis"/>
        </w:rPr>
        <w:t>refers to the five oceans</w:t>
      </w:r>
      <w:r w:rsidRPr="00CD720F">
        <w:rPr>
          <w:rStyle w:val="StyleBoldUnderline"/>
        </w:rPr>
        <w:t xml:space="preserve"> - </w:t>
      </w:r>
      <w:r w:rsidRPr="00CD720F">
        <w:rPr>
          <w:rStyle w:val="Emphasis"/>
        </w:rPr>
        <w:t>Atlantic</w:t>
      </w:r>
      <w:r w:rsidRPr="00CD720F">
        <w:rPr>
          <w:rStyle w:val="StyleBoldUnderline"/>
        </w:rPr>
        <w:t xml:space="preserve">, </w:t>
      </w:r>
      <w:r w:rsidRPr="00CD720F">
        <w:rPr>
          <w:rStyle w:val="Emphasis"/>
        </w:rPr>
        <w:t>Pacific</w:t>
      </w:r>
      <w:r w:rsidRPr="00CD720F">
        <w:rPr>
          <w:rStyle w:val="StyleBoldUnderline"/>
        </w:rPr>
        <w:t xml:space="preserve">, </w:t>
      </w:r>
      <w:r w:rsidRPr="00CD720F">
        <w:rPr>
          <w:rStyle w:val="Emphasis"/>
        </w:rPr>
        <w:t>Arctic</w:t>
      </w:r>
      <w:r w:rsidRPr="00CD720F">
        <w:rPr>
          <w:rStyle w:val="StyleBoldUnderline"/>
        </w:rPr>
        <w:t xml:space="preserve">, </w:t>
      </w:r>
      <w:r w:rsidRPr="00CD720F">
        <w:rPr>
          <w:rStyle w:val="Emphasis"/>
        </w:rPr>
        <w:t>Indian</w:t>
      </w:r>
      <w:r w:rsidRPr="00CD720F">
        <w:rPr>
          <w:rStyle w:val="StyleBoldUnderline"/>
        </w:rPr>
        <w:t xml:space="preserve">, and </w:t>
      </w:r>
      <w:r w:rsidRPr="00CD720F">
        <w:rPr>
          <w:rStyle w:val="Emphasis"/>
        </w:rPr>
        <w:t>Southern</w:t>
      </w:r>
      <w:r w:rsidRPr="00CD720F">
        <w:rPr>
          <w:rStyle w:val="StyleBoldUnderline"/>
        </w:rPr>
        <w:t>. The equator divides the Atlantic Ocean and Pacific Oceans into the North and South Atlantic Ocean and the North and South Pacific Ocean</w:t>
      </w:r>
      <w:r>
        <w:t>.</w:t>
      </w:r>
    </w:p>
    <w:p w:rsidR="00AC5D22" w:rsidRDefault="00C2006A" w:rsidP="00C2006A">
      <w:pPr>
        <w:pStyle w:val="Heading4"/>
      </w:pPr>
      <w:r>
        <w:t>“Oceans” are distinct from seas, gulfs, and bays</w:t>
      </w:r>
    </w:p>
    <w:p w:rsidR="00C2006A" w:rsidRDefault="00C2006A" w:rsidP="00AC5D22">
      <w:r w:rsidRPr="00C2006A">
        <w:rPr>
          <w:rStyle w:val="StyleStyleBold12pt"/>
        </w:rPr>
        <w:t>NASA 10</w:t>
      </w:r>
      <w:r>
        <w:t xml:space="preserve"> – “Water Bodies: Where Are They?</w:t>
      </w:r>
      <w:proofErr w:type="gramStart"/>
      <w:r>
        <w:t>”,</w:t>
      </w:r>
      <w:proofErr w:type="gramEnd"/>
      <w:r>
        <w:t xml:space="preserve"> Educator’s Guide – Module 2, http://er.jsc.nasa.gov/seh/Mission_Geography/k-4/Module_2/I-2-3.pdf</w:t>
      </w:r>
    </w:p>
    <w:p w:rsidR="00C2006A" w:rsidRDefault="00C2006A" w:rsidP="00AC5D22"/>
    <w:p w:rsidR="00C2006A" w:rsidRDefault="00C2006A" w:rsidP="00AC5D22">
      <w:r>
        <w:t>Developing the Investigation</w:t>
      </w:r>
    </w:p>
    <w:p w:rsidR="00C2006A" w:rsidRDefault="00C2006A" w:rsidP="00AC5D22">
      <w:r>
        <w:t xml:space="preserve">3. Refer to the list above and circle the following water bodies. Tell the students that the project that they will be doing will focus on these: oceans, seas, gulfs, bays, lakes, and rivers. </w:t>
      </w:r>
      <w:r w:rsidRPr="00C2006A">
        <w:rPr>
          <w:rStyle w:val="StyleBoldUnderline"/>
        </w:rPr>
        <w:t xml:space="preserve">Give the </w:t>
      </w:r>
      <w:r w:rsidRPr="00C2006A">
        <w:rPr>
          <w:rStyle w:val="Emphasis"/>
        </w:rPr>
        <w:t>definitions</w:t>
      </w:r>
      <w:r w:rsidRPr="00C2006A">
        <w:rPr>
          <w:rStyle w:val="StyleBoldUnderline"/>
        </w:rPr>
        <w:t xml:space="preserve"> to the class</w:t>
      </w:r>
      <w:r>
        <w:t>, either verbally or on a slip of paper and ask them what water body is being defined. Use the following definitions.</w:t>
      </w:r>
    </w:p>
    <w:p w:rsidR="00C2006A" w:rsidRPr="00C2006A" w:rsidRDefault="00C2006A" w:rsidP="00AC5D22">
      <w:pPr>
        <w:rPr>
          <w:rStyle w:val="StyleBoldUnderline"/>
        </w:rPr>
      </w:pPr>
      <w:proofErr w:type="gramStart"/>
      <w:r w:rsidRPr="00C2006A">
        <w:rPr>
          <w:rStyle w:val="StyleBoldUnderline"/>
        </w:rPr>
        <w:t>ocean</w:t>
      </w:r>
      <w:proofErr w:type="gramEnd"/>
      <w:r w:rsidRPr="00C2006A">
        <w:rPr>
          <w:rStyle w:val="StyleBoldUnderline"/>
        </w:rPr>
        <w:t>: a vast body of salt water that separates or surrounds continents</w:t>
      </w:r>
    </w:p>
    <w:p w:rsidR="00C2006A" w:rsidRPr="00C2006A" w:rsidRDefault="00C2006A" w:rsidP="00AC5D22">
      <w:pPr>
        <w:rPr>
          <w:rStyle w:val="StyleBoldUnderline"/>
        </w:rPr>
      </w:pPr>
      <w:proofErr w:type="gramStart"/>
      <w:r w:rsidRPr="00C2006A">
        <w:rPr>
          <w:rStyle w:val="StyleBoldUnderline"/>
        </w:rPr>
        <w:t>sea</w:t>
      </w:r>
      <w:proofErr w:type="gramEnd"/>
      <w:r w:rsidRPr="00C2006A">
        <w:rPr>
          <w:rStyle w:val="StyleBoldUnderline"/>
        </w:rPr>
        <w:t>: a smaller division of the ocean, partially enclosed by land (or sometimes a very large lake)</w:t>
      </w:r>
    </w:p>
    <w:p w:rsidR="00C2006A" w:rsidRPr="00C2006A" w:rsidRDefault="00C2006A" w:rsidP="00AC5D22">
      <w:pPr>
        <w:rPr>
          <w:rStyle w:val="StyleBoldUnderline"/>
        </w:rPr>
      </w:pPr>
      <w:proofErr w:type="gramStart"/>
      <w:r w:rsidRPr="00C2006A">
        <w:rPr>
          <w:rStyle w:val="StyleBoldUnderline"/>
        </w:rPr>
        <w:t>gulf</w:t>
      </w:r>
      <w:proofErr w:type="gramEnd"/>
      <w:r w:rsidRPr="00C2006A">
        <w:rPr>
          <w:rStyle w:val="StyleBoldUnderline"/>
        </w:rPr>
        <w:t>: arm of the ocean that reaches into land</w:t>
      </w:r>
    </w:p>
    <w:p w:rsidR="00C2006A" w:rsidRPr="00C2006A" w:rsidRDefault="00C2006A" w:rsidP="00AC5D22">
      <w:pPr>
        <w:rPr>
          <w:rStyle w:val="StyleBoldUnderline"/>
        </w:rPr>
      </w:pPr>
      <w:proofErr w:type="gramStart"/>
      <w:r w:rsidRPr="00C2006A">
        <w:rPr>
          <w:rStyle w:val="StyleBoldUnderline"/>
        </w:rPr>
        <w:t>bay</w:t>
      </w:r>
      <w:proofErr w:type="gramEnd"/>
      <w:r w:rsidRPr="00C2006A">
        <w:rPr>
          <w:rStyle w:val="StyleBoldUnderline"/>
        </w:rPr>
        <w:t>: a body of water that is partly enclosed by land, smaller than a gulf</w:t>
      </w:r>
    </w:p>
    <w:p w:rsidR="00C2006A" w:rsidRPr="00C2006A" w:rsidRDefault="00C2006A" w:rsidP="00AC5D22">
      <w:pPr>
        <w:rPr>
          <w:rStyle w:val="StyleBoldUnderline"/>
        </w:rPr>
      </w:pPr>
      <w:proofErr w:type="gramStart"/>
      <w:r w:rsidRPr="00C2006A">
        <w:rPr>
          <w:rStyle w:val="StyleBoldUnderline"/>
        </w:rPr>
        <w:t>lake</w:t>
      </w:r>
      <w:proofErr w:type="gramEnd"/>
      <w:r w:rsidRPr="00C2006A">
        <w:rPr>
          <w:rStyle w:val="StyleBoldUnderline"/>
        </w:rPr>
        <w:t>: a body of fresh water, surrounded by land</w:t>
      </w:r>
    </w:p>
    <w:p w:rsidR="00C2006A" w:rsidRPr="00C2006A" w:rsidRDefault="00C2006A" w:rsidP="00AC5D22">
      <w:pPr>
        <w:rPr>
          <w:rStyle w:val="StyleBoldUnderline"/>
        </w:rPr>
      </w:pPr>
      <w:proofErr w:type="gramStart"/>
      <w:r w:rsidRPr="00C2006A">
        <w:rPr>
          <w:rStyle w:val="StyleBoldUnderline"/>
        </w:rPr>
        <w:t>river</w:t>
      </w:r>
      <w:proofErr w:type="gramEnd"/>
      <w:r w:rsidRPr="00C2006A">
        <w:rPr>
          <w:rStyle w:val="StyleBoldUnderline"/>
        </w:rPr>
        <w:t>: water that flows downhill in a natural channel</w:t>
      </w:r>
    </w:p>
    <w:p w:rsidR="000E7CD4" w:rsidRDefault="000E7CD4" w:rsidP="000E7CD4">
      <w:pPr>
        <w:pStyle w:val="Heading3"/>
      </w:pPr>
      <w:r>
        <w:lastRenderedPageBreak/>
        <w:t>Ocean</w:t>
      </w:r>
      <w:r w:rsidR="00F87FA6">
        <w:t>s</w:t>
      </w:r>
      <w:r>
        <w:t xml:space="preserve"> – Excludes Seas</w:t>
      </w:r>
    </w:p>
    <w:p w:rsidR="00C2006A" w:rsidRDefault="00201803" w:rsidP="00201803">
      <w:pPr>
        <w:pStyle w:val="Heading4"/>
      </w:pPr>
      <w:r>
        <w:t>Seas aren’t topical</w:t>
      </w:r>
    </w:p>
    <w:p w:rsidR="00201803" w:rsidRDefault="00201803" w:rsidP="00AC5D22">
      <w:r w:rsidRPr="00201803">
        <w:rPr>
          <w:rStyle w:val="StyleStyleBold12pt"/>
        </w:rPr>
        <w:t>Ask 14</w:t>
      </w:r>
      <w:r>
        <w:t xml:space="preserve"> – “What Is the Difference between Sea and Ocean?</w:t>
      </w:r>
      <w:proofErr w:type="gramStart"/>
      <w:r>
        <w:t>”,</w:t>
      </w:r>
      <w:proofErr w:type="gramEnd"/>
      <w:r>
        <w:t xml:space="preserve"> http://www.ask.com/question/what-is-the-difference-between-sea-and-ocean</w:t>
      </w:r>
    </w:p>
    <w:p w:rsidR="00201803" w:rsidRPr="00916D08" w:rsidRDefault="00201803" w:rsidP="00AC5D22"/>
    <w:p w:rsidR="00916D08" w:rsidRPr="00916D08" w:rsidRDefault="00916D08" w:rsidP="00AC5D22">
      <w:r w:rsidRPr="00916D08">
        <w:t>What Is the Difference between Sea and Ocean?</w:t>
      </w:r>
    </w:p>
    <w:p w:rsidR="00916D08" w:rsidRPr="00916D08" w:rsidRDefault="00916D08" w:rsidP="00AC5D22">
      <w:r w:rsidRPr="00916D08">
        <w:rPr>
          <w:rStyle w:val="StyleBoldUnderline"/>
        </w:rPr>
        <w:t xml:space="preserve">Oceans and seas are two </w:t>
      </w:r>
      <w:r w:rsidRPr="00916D08">
        <w:rPr>
          <w:rStyle w:val="Emphasis"/>
        </w:rPr>
        <w:t>different types</w:t>
      </w:r>
      <w:r w:rsidRPr="00916D08">
        <w:rPr>
          <w:rStyle w:val="StyleBoldUnderline"/>
        </w:rPr>
        <w:t xml:space="preserve"> of bodies of water</w:t>
      </w:r>
      <w:r w:rsidRPr="00916D08">
        <w:t xml:space="preserve">. The difference between an ocean and the sea is that </w:t>
      </w:r>
      <w:r w:rsidRPr="00201803">
        <w:rPr>
          <w:rStyle w:val="StyleBoldUnderline"/>
        </w:rPr>
        <w:t>seas are typically located where the land and the ocean meet, are partially enclose by land and are relatively smaller than oceans while oceans are very deep masses of water that separate continents and are expansive. Oceans do not have plant life on the ocean beds as compared to seas which have a wide variety of plant life.</w:t>
      </w:r>
      <w:r w:rsidRPr="00916D08">
        <w:t xml:space="preserve"> The world's largest sea is very small in comparison to the smallest ocean.</w:t>
      </w:r>
    </w:p>
    <w:p w:rsidR="00916D08" w:rsidRDefault="000E7CD4" w:rsidP="000E7CD4">
      <w:pPr>
        <w:pStyle w:val="Heading4"/>
      </w:pPr>
      <w:r>
        <w:t xml:space="preserve">“Oceans” and “seas” are distinct---they </w:t>
      </w:r>
      <w:proofErr w:type="spellStart"/>
      <w:r>
        <w:t>unlimit</w:t>
      </w:r>
      <w:proofErr w:type="spellEnd"/>
    </w:p>
    <w:p w:rsidR="000E7CD4" w:rsidRDefault="000E7CD4" w:rsidP="000E7CD4">
      <w:r w:rsidRPr="000E7CD4">
        <w:rPr>
          <w:rStyle w:val="StyleStyleBold12pt"/>
        </w:rPr>
        <w:t>Edmondson 7</w:t>
      </w:r>
      <w:r>
        <w:t xml:space="preserve"> – R. Edmondson, “What Is The Difference Between An Ocean And A Sea?</w:t>
      </w:r>
      <w:proofErr w:type="gramStart"/>
      <w:r>
        <w:t>”,</w:t>
      </w:r>
      <w:proofErr w:type="gramEnd"/>
      <w:r>
        <w:t xml:space="preserve"> Tell Me Why Facts, 3-2, http://www.tellmewhyfacts.com/2007/03/what-is-difference-between-ocean-and.html</w:t>
      </w:r>
    </w:p>
    <w:p w:rsidR="000E7CD4" w:rsidRPr="000E7CD4" w:rsidRDefault="000E7CD4" w:rsidP="000E7CD4"/>
    <w:p w:rsidR="000E7CD4" w:rsidRPr="000E7CD4" w:rsidRDefault="000E7CD4" w:rsidP="00AC5D22">
      <w:r w:rsidRPr="000E7CD4">
        <w:rPr>
          <w:rStyle w:val="StyleBoldUnderline"/>
        </w:rPr>
        <w:t>Ocean and sea are two words that are used frequently and interchangeably</w:t>
      </w:r>
      <w:r w:rsidRPr="000E7CD4">
        <w:t xml:space="preserve"> (in writing and conversation) to mean the same thing: a continuous mass of seawater on the earth's surface. </w:t>
      </w:r>
      <w:r w:rsidRPr="000E7CD4">
        <w:rPr>
          <w:rStyle w:val="StyleBoldUnderline"/>
        </w:rPr>
        <w:t xml:space="preserve">However, </w:t>
      </w:r>
      <w:r w:rsidRPr="000E7CD4">
        <w:rPr>
          <w:rStyle w:val="Emphasis"/>
        </w:rPr>
        <w:t>strictly speaking, there is a difference</w:t>
      </w:r>
      <w:r w:rsidRPr="000E7CD4">
        <w:rPr>
          <w:rStyle w:val="StyleBoldUnderline"/>
        </w:rPr>
        <w:t xml:space="preserve"> between the two</w:t>
      </w:r>
      <w:r>
        <w:t>.</w:t>
      </w:r>
    </w:p>
    <w:p w:rsidR="000E7CD4" w:rsidRPr="000E7CD4" w:rsidRDefault="000E7CD4" w:rsidP="00AC5D22">
      <w:pPr>
        <w:rPr>
          <w:rStyle w:val="StyleBoldUnderline"/>
        </w:rPr>
      </w:pPr>
      <w:r w:rsidRPr="000E7CD4">
        <w:rPr>
          <w:rStyle w:val="StyleBoldUnderline"/>
        </w:rPr>
        <w:t>An ocean is a large expanse of salt water that covers three-quarters of the earth's surface</w:t>
      </w:r>
      <w:r w:rsidRPr="000E7CD4">
        <w:t xml:space="preserve">. It is bounded by the continents, or the equator, and other imaginary lines. </w:t>
      </w:r>
      <w:r w:rsidRPr="000E7CD4">
        <w:rPr>
          <w:rStyle w:val="StyleBoldUnderline"/>
        </w:rPr>
        <w:t>The Earth's seven main oceans are; the Arctic, North Atlantic, South Atlantic, North Pacific, South Pacific, Indian and Antarctic Oceans</w:t>
      </w:r>
      <w:r w:rsidRPr="000E7CD4">
        <w:t xml:space="preserve">. These seven main oceans comprise the "world ocean". </w:t>
      </w:r>
      <w:r w:rsidRPr="000E7CD4">
        <w:rPr>
          <w:rStyle w:val="StyleBoldUnderline"/>
        </w:rPr>
        <w:t xml:space="preserve">Sea on the other hand, is a body of salt water that is </w:t>
      </w:r>
      <w:r w:rsidRPr="000E7CD4">
        <w:rPr>
          <w:rStyle w:val="Emphasis"/>
        </w:rPr>
        <w:t>surrounded by land on all or most sides</w:t>
      </w:r>
      <w:r w:rsidRPr="000E7CD4">
        <w:t xml:space="preserve">, or that is part of one of the oceans. </w:t>
      </w:r>
      <w:r w:rsidRPr="000E7CD4">
        <w:rPr>
          <w:rStyle w:val="StyleBoldUnderline"/>
        </w:rPr>
        <w:t xml:space="preserve">For example, the </w:t>
      </w:r>
      <w:r w:rsidRPr="000E7CD4">
        <w:rPr>
          <w:rStyle w:val="Emphasis"/>
        </w:rPr>
        <w:t>Caspian Sea</w:t>
      </w:r>
      <w:r w:rsidRPr="000E7CD4">
        <w:rPr>
          <w:rStyle w:val="StyleBoldUnderline"/>
        </w:rPr>
        <w:t xml:space="preserve"> and the </w:t>
      </w:r>
      <w:r w:rsidRPr="000E7CD4">
        <w:rPr>
          <w:rStyle w:val="Emphasis"/>
        </w:rPr>
        <w:t>Dead Sea</w:t>
      </w:r>
      <w:r w:rsidRPr="000E7CD4">
        <w:t xml:space="preserve"> are large saline lakes that are surrounded by land-they lack a natural outlet; </w:t>
      </w:r>
      <w:r w:rsidRPr="000E7CD4">
        <w:rPr>
          <w:rStyle w:val="Emphasis"/>
        </w:rPr>
        <w:t>Sargasso Sea</w:t>
      </w:r>
      <w:r w:rsidRPr="000E7CD4">
        <w:t xml:space="preserve"> is a portion of the Atlantic Ocean </w:t>
      </w:r>
      <w:r w:rsidRPr="000E7CD4">
        <w:rPr>
          <w:rStyle w:val="Emphasis"/>
        </w:rPr>
        <w:t>and</w:t>
      </w:r>
      <w:r w:rsidRPr="000E7CD4">
        <w:t xml:space="preserve"> the </w:t>
      </w:r>
      <w:r w:rsidRPr="000E7CD4">
        <w:rPr>
          <w:rStyle w:val="Emphasis"/>
        </w:rPr>
        <w:t>Mediterranean Sea</w:t>
      </w:r>
      <w:r w:rsidRPr="000E7CD4">
        <w:t xml:space="preserve"> is attached to the Atlantic Ocean. </w:t>
      </w:r>
      <w:r w:rsidRPr="000E7CD4">
        <w:rPr>
          <w:rStyle w:val="StyleBoldUnderline"/>
        </w:rPr>
        <w:t>Major seas include the Mediterranean, Baltic, Bering, Black, Caribbean, Coral, North, Red, and Yellow. The largest seas are the South China Sea, the Caribbean Sea, and the Mediterranean Sea.</w:t>
      </w:r>
    </w:p>
    <w:p w:rsidR="000E7CD4" w:rsidRDefault="000E7CD4" w:rsidP="00AC5D22">
      <w:r w:rsidRPr="000E7CD4">
        <w:rPr>
          <w:rStyle w:val="StyleBoldUnderline"/>
        </w:rPr>
        <w:t>Thus, an ocean is interconnected mass of saltwater</w:t>
      </w:r>
      <w:r w:rsidRPr="000E7CD4">
        <w:t xml:space="preserve"> (covering 71% of the surface of the earth) </w:t>
      </w:r>
      <w:r w:rsidRPr="000E7CD4">
        <w:rPr>
          <w:rStyle w:val="StyleBoldUnderline"/>
        </w:rPr>
        <w:t>where boundaries are established by continental land masses, or the equator and ridges in the ocean floor. A sea, on the other hand, is usually smaller than an ocean</w:t>
      </w:r>
      <w:r w:rsidRPr="000E7CD4">
        <w:t xml:space="preserve"> (a division of an ocean) </w:t>
      </w:r>
      <w:r w:rsidRPr="000E7CD4">
        <w:rPr>
          <w:rStyle w:val="StyleBoldUnderline"/>
        </w:rPr>
        <w:t>and is a body of salt water that is; surrounded on all or most sides</w:t>
      </w:r>
      <w:r w:rsidRPr="000E7CD4">
        <w:t xml:space="preserve"> (partially enclosed) </w:t>
      </w:r>
      <w:r w:rsidRPr="000E7CD4">
        <w:rPr>
          <w:rStyle w:val="StyleBoldUnderline"/>
        </w:rPr>
        <w:t>by land and/or part of one of the oceans</w:t>
      </w:r>
      <w:r w:rsidRPr="000E7CD4">
        <w:t>.</w:t>
      </w:r>
    </w:p>
    <w:p w:rsidR="00015021" w:rsidRPr="00015021" w:rsidRDefault="00015021" w:rsidP="00015021">
      <w:pPr>
        <w:pStyle w:val="Heading4"/>
      </w:pPr>
      <w:r>
        <w:t xml:space="preserve">Our interpretation is </w:t>
      </w:r>
      <w:r>
        <w:rPr>
          <w:u w:val="single"/>
        </w:rPr>
        <w:t>most predictable</w:t>
      </w:r>
      <w:r>
        <w:t>---</w:t>
      </w:r>
      <w:proofErr w:type="spellStart"/>
      <w:r>
        <w:t>their’s</w:t>
      </w:r>
      <w:proofErr w:type="spellEnd"/>
      <w:r>
        <w:t xml:space="preserve"> is </w:t>
      </w:r>
      <w:r>
        <w:rPr>
          <w:u w:val="single"/>
        </w:rPr>
        <w:t>outdated</w:t>
      </w:r>
    </w:p>
    <w:p w:rsidR="00015021" w:rsidRDefault="00015021" w:rsidP="00AC5D22">
      <w:r w:rsidRPr="00015021">
        <w:rPr>
          <w:rStyle w:val="StyleStyleBold12pt"/>
        </w:rPr>
        <w:t>AHD 2</w:t>
      </w:r>
      <w:r>
        <w:t xml:space="preserve"> – American Heritage Science Dictionary, “ocean”, http://dictionary.reference.com/browse/ocean</w:t>
      </w:r>
    </w:p>
    <w:p w:rsidR="00015021" w:rsidRDefault="00015021" w:rsidP="00AC5D22"/>
    <w:p w:rsidR="00015021" w:rsidRPr="000E7CD4" w:rsidRDefault="00015021" w:rsidP="00AC5D22">
      <w:r w:rsidRPr="00015021">
        <w:rPr>
          <w:rStyle w:val="StyleBoldUnderline"/>
        </w:rPr>
        <w:t xml:space="preserve">Our </w:t>
      </w:r>
      <w:r w:rsidRPr="00015021">
        <w:rPr>
          <w:rStyle w:val="Emphasis"/>
        </w:rPr>
        <w:t>Living Language</w:t>
      </w:r>
      <w:r w:rsidRPr="00015021">
        <w:rPr>
          <w:rStyle w:val="StyleBoldUnderline"/>
        </w:rPr>
        <w:t>: The word</w:t>
      </w:r>
      <w:r>
        <w:rPr>
          <w:rStyle w:val="StyleBoldUnderline"/>
        </w:rPr>
        <w:t xml:space="preserve"> ocean</w:t>
      </w:r>
      <w:r w:rsidRPr="00015021">
        <w:rPr>
          <w:rStyle w:val="StyleBoldUnderline"/>
        </w:rPr>
        <w:t xml:space="preserve"> refers to one of the Earth's </w:t>
      </w:r>
      <w:r w:rsidRPr="00015021">
        <w:rPr>
          <w:rStyle w:val="Emphasis"/>
        </w:rPr>
        <w:t>four</w:t>
      </w:r>
      <w:r w:rsidRPr="00015021">
        <w:rPr>
          <w:rStyle w:val="StyleBoldUnderline"/>
        </w:rPr>
        <w:t xml:space="preserve"> distinct, large areas of salt water, the Pacific, Atlantic, Indian, and Arctic Oceans</w:t>
      </w:r>
      <w:r>
        <w:t xml:space="preserve">. The word can also mean the entire network of water that covers almost three quarters of our planet. It comes from the Greek </w:t>
      </w:r>
      <w:proofErr w:type="spellStart"/>
      <w:r>
        <w:t>Okeanos</w:t>
      </w:r>
      <w:proofErr w:type="spellEnd"/>
      <w:proofErr w:type="gramStart"/>
      <w:r>
        <w:t>,  a</w:t>
      </w:r>
      <w:proofErr w:type="gramEnd"/>
      <w:r>
        <w:t xml:space="preserve"> river believed to circle the globe. Th</w:t>
      </w:r>
      <w:r w:rsidRPr="00015021">
        <w:rPr>
          <w:rStyle w:val="StyleBoldUnderline"/>
        </w:rPr>
        <w:t xml:space="preserve">e word </w:t>
      </w:r>
      <w:proofErr w:type="gramStart"/>
      <w:r w:rsidRPr="00015021">
        <w:rPr>
          <w:rStyle w:val="StyleBoldUnderline"/>
        </w:rPr>
        <w:t>sea  can</w:t>
      </w:r>
      <w:proofErr w:type="gramEnd"/>
      <w:r w:rsidRPr="00015021">
        <w:rPr>
          <w:rStyle w:val="StyleBoldUnderline"/>
        </w:rPr>
        <w:t xml:space="preserve"> also mean the vast ocean covering most of the world. But it </w:t>
      </w:r>
      <w:r w:rsidRPr="00015021">
        <w:rPr>
          <w:rStyle w:val="Emphasis"/>
        </w:rPr>
        <w:t>more commonly</w:t>
      </w:r>
      <w:r w:rsidRPr="00015021">
        <w:rPr>
          <w:rStyle w:val="StyleBoldUnderline"/>
        </w:rPr>
        <w:t xml:space="preserve"> refers to large landlocked or almost landlocked salty waters </w:t>
      </w:r>
      <w:r w:rsidRPr="00015021">
        <w:rPr>
          <w:rStyle w:val="Emphasis"/>
        </w:rPr>
        <w:t>smaller than the great oceans</w:t>
      </w:r>
      <w:r w:rsidRPr="00015021">
        <w:rPr>
          <w:rStyle w:val="StyleBoldUnderline"/>
        </w:rPr>
        <w:t>, such as the Mediterranean Sea or the Bering Sea</w:t>
      </w:r>
      <w:r>
        <w:t>. Sailors have long referred to all the world's waters as the seven seas.  Although the origin of this phrase is not known for certain, many people believe it referred to the Red Sea, the Mediterranean Sea, the Persian Gulf, the Black Sea, the Adriatic Sea, the Caspian Sea, and the Indian Ocean, which were the waters of primary interest to Europeans before Columbus.</w:t>
      </w:r>
    </w:p>
    <w:p w:rsidR="000E7CD4" w:rsidRDefault="005808A3" w:rsidP="005808A3">
      <w:pPr>
        <w:pStyle w:val="Heading4"/>
      </w:pPr>
      <w:r>
        <w:t>“Seas” are different because they’re delineated by land masses</w:t>
      </w:r>
    </w:p>
    <w:p w:rsidR="005808A3" w:rsidRDefault="005808A3" w:rsidP="00AC5D22">
      <w:proofErr w:type="spellStart"/>
      <w:r w:rsidRPr="005808A3">
        <w:rPr>
          <w:rStyle w:val="StyleStyleBold12pt"/>
        </w:rPr>
        <w:t>Barrans</w:t>
      </w:r>
      <w:proofErr w:type="spellEnd"/>
      <w:r w:rsidRPr="005808A3">
        <w:rPr>
          <w:rStyle w:val="StyleStyleBold12pt"/>
        </w:rPr>
        <w:t xml:space="preserve"> 12</w:t>
      </w:r>
      <w:r>
        <w:t xml:space="preserve"> – Richard E. </w:t>
      </w:r>
      <w:proofErr w:type="spellStart"/>
      <w:r>
        <w:t>Barrans</w:t>
      </w:r>
      <w:proofErr w:type="spellEnd"/>
      <w:r>
        <w:t xml:space="preserve"> Jr., Ph.D., Assistant Director of the PG Research Foundation, “Sea vs Oceans”, Newton Ask A Scientist – Department of Energy Office of Science, June, http://www.newton.dep.anl.gov/askasci/env99/env131.htm</w:t>
      </w:r>
    </w:p>
    <w:p w:rsidR="005808A3" w:rsidRDefault="005808A3" w:rsidP="00AC5D22"/>
    <w:p w:rsidR="005808A3" w:rsidRPr="005808A3" w:rsidRDefault="005808A3" w:rsidP="00AC5D22">
      <w:pPr>
        <w:rPr>
          <w:rStyle w:val="StyleBoldUnderline"/>
        </w:rPr>
      </w:pPr>
      <w:r w:rsidRPr="005808A3">
        <w:rPr>
          <w:rStyle w:val="StyleBoldUnderline"/>
        </w:rPr>
        <w:t>Sea vs Oceans</w:t>
      </w:r>
    </w:p>
    <w:p w:rsidR="005808A3" w:rsidRDefault="005808A3" w:rsidP="00AC5D22">
      <w:r>
        <w:lastRenderedPageBreak/>
        <w:t>Name: Carl</w:t>
      </w:r>
    </w:p>
    <w:p w:rsidR="005808A3" w:rsidRDefault="005808A3" w:rsidP="00AC5D22">
      <w:r>
        <w:t>Status: Other</w:t>
      </w:r>
    </w:p>
    <w:p w:rsidR="005808A3" w:rsidRDefault="005808A3" w:rsidP="00AC5D22">
      <w:r>
        <w:t>Age: 30s</w:t>
      </w:r>
    </w:p>
    <w:p w:rsidR="005808A3" w:rsidRDefault="005808A3" w:rsidP="00AC5D22">
      <w:r>
        <w:t>Location: N/A</w:t>
      </w:r>
    </w:p>
    <w:p w:rsidR="005808A3" w:rsidRDefault="005808A3" w:rsidP="00AC5D22">
      <w:r>
        <w:t>Country: N/A</w:t>
      </w:r>
    </w:p>
    <w:p w:rsidR="005808A3" w:rsidRDefault="005808A3" w:rsidP="00AC5D22">
      <w:r>
        <w:t xml:space="preserve">Date: N/A </w:t>
      </w:r>
    </w:p>
    <w:p w:rsidR="005808A3" w:rsidRDefault="005808A3" w:rsidP="00AC5D22">
      <w:r>
        <w:t>Question:</w:t>
      </w:r>
    </w:p>
    <w:p w:rsidR="005808A3" w:rsidRPr="005808A3" w:rsidRDefault="005808A3" w:rsidP="00AC5D22">
      <w:pPr>
        <w:rPr>
          <w:rStyle w:val="StyleBoldUnderline"/>
        </w:rPr>
      </w:pPr>
      <w:r w:rsidRPr="005808A3">
        <w:rPr>
          <w:rStyle w:val="StyleBoldUnderline"/>
        </w:rPr>
        <w:t xml:space="preserve">What, if any, is the difference between the seas and the ocean? </w:t>
      </w:r>
    </w:p>
    <w:p w:rsidR="005808A3" w:rsidRDefault="005808A3" w:rsidP="00AC5D22">
      <w:r>
        <w:t>I know that some seas are enclosed by land masses (i.e. Black Sea) and others aren't (</w:t>
      </w:r>
      <w:proofErr w:type="spellStart"/>
      <w:proofErr w:type="gramStart"/>
      <w:r>
        <w:t>i.e.Tasman</w:t>
      </w:r>
      <w:proofErr w:type="spellEnd"/>
      <w:proofErr w:type="gramEnd"/>
      <w:r>
        <w:t xml:space="preserve"> Sea). Also what is the distinction between gulfs and bays? </w:t>
      </w:r>
    </w:p>
    <w:p w:rsidR="005808A3" w:rsidRDefault="005808A3" w:rsidP="00AC5D22">
      <w:r>
        <w:t xml:space="preserve">I've checked encyclopedias and other various sources but have yet to find a satisfactory answer. Perhaps you could recommend a book. </w:t>
      </w:r>
    </w:p>
    <w:p w:rsidR="005808A3" w:rsidRDefault="005808A3" w:rsidP="00AC5D22">
      <w:r>
        <w:t xml:space="preserve">Thank you for any info you can provide. </w:t>
      </w:r>
    </w:p>
    <w:p w:rsidR="005808A3" w:rsidRDefault="005808A3" w:rsidP="00AC5D22">
      <w:r>
        <w:t xml:space="preserve">Carl </w:t>
      </w:r>
    </w:p>
    <w:p w:rsidR="005808A3" w:rsidRDefault="005808A3" w:rsidP="00AC5D22">
      <w:r>
        <w:t>Replies:</w:t>
      </w:r>
    </w:p>
    <w:p w:rsidR="00393017" w:rsidRDefault="005808A3" w:rsidP="00AC5D22">
      <w:r>
        <w:t xml:space="preserve">It's not a rigid definition. </w:t>
      </w:r>
      <w:r w:rsidRPr="005808A3">
        <w:rPr>
          <w:rStyle w:val="StyleBoldUnderline"/>
        </w:rPr>
        <w:t>Seas are delineated by land masses, whether or not they are largely enclosed. They should</w:t>
      </w:r>
      <w:r>
        <w:t xml:space="preserve"> also </w:t>
      </w:r>
      <w:r w:rsidRPr="005808A3">
        <w:rPr>
          <w:rStyle w:val="StyleBoldUnderline"/>
        </w:rPr>
        <w:t xml:space="preserve">communicate with the ocean. The </w:t>
      </w:r>
      <w:proofErr w:type="spellStart"/>
      <w:r w:rsidRPr="005808A3">
        <w:rPr>
          <w:rStyle w:val="StyleBoldUnderline"/>
        </w:rPr>
        <w:t>Meditteranean</w:t>
      </w:r>
      <w:proofErr w:type="spellEnd"/>
      <w:r w:rsidRPr="005808A3">
        <w:rPr>
          <w:rStyle w:val="StyleBoldUnderline"/>
        </w:rPr>
        <w:t xml:space="preserve"> and Black seas qualify here, because saltwater actually flows IN to both those bodies of water. The Caspian Sea is, strictly speaking, not really a sea but instead the world's largest lake</w:t>
      </w:r>
      <w:r>
        <w:t xml:space="preserve">. Why aren't the Gulf of Mexico, the Gulf of California, Hudson Bay, and the Bay of Bengal not called seas? No real reason. It's just a matter of names. If different people had named them, they might have been called seas. </w:t>
      </w:r>
    </w:p>
    <w:p w:rsidR="00393017" w:rsidRDefault="0003455B" w:rsidP="0003455B">
      <w:pPr>
        <w:pStyle w:val="Heading4"/>
      </w:pPr>
      <w:r>
        <w:t>Mediterranean is not an “ocean”</w:t>
      </w:r>
    </w:p>
    <w:p w:rsidR="00393017" w:rsidRDefault="0003455B" w:rsidP="00AC5D22">
      <w:proofErr w:type="spellStart"/>
      <w:r w:rsidRPr="0003455B">
        <w:rPr>
          <w:rStyle w:val="StyleStyleBold12pt"/>
        </w:rPr>
        <w:t>ReadSuperbs</w:t>
      </w:r>
      <w:proofErr w:type="spellEnd"/>
      <w:r w:rsidRPr="0003455B">
        <w:rPr>
          <w:rStyle w:val="StyleStyleBold12pt"/>
        </w:rPr>
        <w:t xml:space="preserve"> 11</w:t>
      </w:r>
      <w:r>
        <w:t xml:space="preserve"> – “What’s the Distinction </w:t>
      </w:r>
      <w:proofErr w:type="gramStart"/>
      <w:r>
        <w:t>Between</w:t>
      </w:r>
      <w:proofErr w:type="gramEnd"/>
      <w:r>
        <w:t xml:space="preserve"> </w:t>
      </w:r>
      <w:proofErr w:type="spellStart"/>
      <w:r>
        <w:t>A</w:t>
      </w:r>
      <w:proofErr w:type="spellEnd"/>
      <w:r>
        <w:t xml:space="preserve"> Ocean and A Sea”, October, http://readsuperbs.blogspot.com/2011/10/whats-distinction-between-ocean-and-sea.html</w:t>
      </w:r>
    </w:p>
    <w:p w:rsidR="0003455B" w:rsidRDefault="0003455B" w:rsidP="00AC5D22"/>
    <w:p w:rsidR="00393017" w:rsidRDefault="00393017" w:rsidP="00AC5D22">
      <w:r w:rsidRPr="00393017">
        <w:rPr>
          <w:rStyle w:val="StyleBoldUnderline"/>
        </w:rPr>
        <w:t>Although the terms "ocean" as well as "sea" in many cases are utilized interchangeably, a lot is usually considered to be smaller than an ocean</w:t>
      </w:r>
      <w:r>
        <w:t xml:space="preserve">. 1 </w:t>
      </w:r>
      <w:r w:rsidRPr="00393017">
        <w:rPr>
          <w:rStyle w:val="StyleBoldUnderline"/>
        </w:rPr>
        <w:t>definition of "ocean" is actually: a great entire body of interconnecting salt water</w:t>
      </w:r>
      <w:r>
        <w:t xml:space="preserve"> which covers 71 % from the Planet's surface. </w:t>
      </w:r>
      <w:r w:rsidRPr="00393017">
        <w:rPr>
          <w:rStyle w:val="StyleBoldUnderline"/>
        </w:rPr>
        <w:t>There are 4 major oceans-Arctic, Ocean</w:t>
      </w:r>
      <w:r>
        <w:t xml:space="preserve">, and </w:t>
      </w:r>
      <w:r w:rsidRPr="00393017">
        <w:rPr>
          <w:rStyle w:val="StyleBoldUnderline"/>
        </w:rPr>
        <w:t>Indian</w:t>
      </w:r>
      <w:r>
        <w:t xml:space="preserve"> native, </w:t>
      </w:r>
      <w:r w:rsidRPr="00393017">
        <w:rPr>
          <w:rStyle w:val="StyleBoldUnderline"/>
        </w:rPr>
        <w:t>as well as Pacific</w:t>
      </w:r>
      <w:r>
        <w:t xml:space="preserve">. However, a few resources do not range from the Arctic Sea, calling it a marginal sea. </w:t>
      </w:r>
    </w:p>
    <w:p w:rsidR="00393017" w:rsidRPr="00393017" w:rsidRDefault="00393017" w:rsidP="00AC5D22">
      <w:r w:rsidRPr="00393017">
        <w:rPr>
          <w:rStyle w:val="StyleBoldUnderline"/>
        </w:rPr>
        <w:t>The term "sea" is usually allotted to saltwater areas on the margins associated with oceans, like the Mediterranean</w:t>
      </w:r>
      <w:r>
        <w:t xml:space="preserve"> and beyond located beside the Atlantic Ocean.</w:t>
      </w:r>
    </w:p>
    <w:p w:rsidR="00687F28" w:rsidRDefault="00687F28" w:rsidP="00687F28">
      <w:pPr>
        <w:pStyle w:val="Heading3"/>
      </w:pPr>
      <w:r>
        <w:lastRenderedPageBreak/>
        <w:t>Ocean</w:t>
      </w:r>
      <w:r w:rsidR="00F87FA6">
        <w:t>s</w:t>
      </w:r>
      <w:r>
        <w:t xml:space="preserve"> – Includes Seas</w:t>
      </w:r>
    </w:p>
    <w:p w:rsidR="00EC2647" w:rsidRDefault="00EC2647" w:rsidP="00EC2647">
      <w:pPr>
        <w:pStyle w:val="Heading4"/>
      </w:pPr>
      <w:r>
        <w:t>“Oceans” include seas</w:t>
      </w:r>
    </w:p>
    <w:p w:rsidR="00EC2647" w:rsidRDefault="00EC2647" w:rsidP="00EC2647">
      <w:proofErr w:type="spellStart"/>
      <w:r w:rsidRPr="00EC2647">
        <w:rPr>
          <w:rStyle w:val="StyleStyleBold12pt"/>
        </w:rPr>
        <w:t>Merkels</w:t>
      </w:r>
      <w:proofErr w:type="spellEnd"/>
      <w:r w:rsidRPr="00EC2647">
        <w:rPr>
          <w:rStyle w:val="StyleStyleBold12pt"/>
        </w:rPr>
        <w:t xml:space="preserve"> 96</w:t>
      </w:r>
      <w:r>
        <w:t xml:space="preserve"> – </w:t>
      </w:r>
      <w:proofErr w:type="spellStart"/>
      <w:r>
        <w:t>Merkels</w:t>
      </w:r>
      <w:proofErr w:type="spellEnd"/>
      <w:r>
        <w:t xml:space="preserve"> Jr., “United States Patent – Method of Increasing Seafood Production in the Ocean”, 7-16, patentimages.storage.googleapis.com/pdfs/US5535701.pdf</w:t>
      </w:r>
    </w:p>
    <w:p w:rsidR="00EC2647" w:rsidRDefault="00EC2647" w:rsidP="00EC2647"/>
    <w:p w:rsidR="00EC2647" w:rsidRPr="00EC2647" w:rsidRDefault="00EC2647" w:rsidP="00EC2647">
      <w:r>
        <w:t>Ocean fertilization according to the present invention would greatly increase the productivity of seafood from the oceans. (</w:t>
      </w:r>
      <w:r w:rsidRPr="00EC2647">
        <w:rPr>
          <w:rStyle w:val="StyleBoldUnderline"/>
        </w:rPr>
        <w:t>The term “oceans” also includes seas, bays and other large bodies of water</w:t>
      </w:r>
      <w:r>
        <w:t>). For example, ocean fertilization along the Atlantic and Pacific coasts of the United States could increase the productivity off these coasts up the level that occurs naturally off the coast of Peru. This could increase the productivity of seafood along the Atlantic and Pacific coasts of the United States by a factor of 30 or more, and thereby provide thousands of new jobs and revitalize a fishing industry that is in decline in some areas of the United States, while at the same time generating a high quality protein food for both domestic consumption and export. Ocean fertilization could also increase the fish catch off the coasts of other countries with the same benefits.</w:t>
      </w:r>
    </w:p>
    <w:p w:rsidR="00687F28" w:rsidRDefault="00687F28" w:rsidP="00687F28">
      <w:pPr>
        <w:pStyle w:val="Heading4"/>
      </w:pPr>
      <w:r>
        <w:t>Some seas are topical</w:t>
      </w:r>
    </w:p>
    <w:p w:rsidR="00687F28" w:rsidRDefault="00687F28" w:rsidP="00687F28">
      <w:proofErr w:type="spellStart"/>
      <w:r w:rsidRPr="00687F28">
        <w:rPr>
          <w:rStyle w:val="StyleStyleBold12pt"/>
        </w:rPr>
        <w:t>Infoplease</w:t>
      </w:r>
      <w:proofErr w:type="spellEnd"/>
      <w:r w:rsidRPr="00687F28">
        <w:rPr>
          <w:rStyle w:val="StyleStyleBold12pt"/>
        </w:rPr>
        <w:t xml:space="preserve"> 13</w:t>
      </w:r>
      <w:r>
        <w:t xml:space="preserve"> – “Oceans or Seas?</w:t>
      </w:r>
      <w:proofErr w:type="gramStart"/>
      <w:r>
        <w:t>”,</w:t>
      </w:r>
      <w:proofErr w:type="gramEnd"/>
      <w:r>
        <w:t xml:space="preserve"> October, http://www.infoplease.com/askeds/oceans-seas.html</w:t>
      </w:r>
    </w:p>
    <w:p w:rsidR="00687F28" w:rsidRDefault="00687F28" w:rsidP="00687F28"/>
    <w:p w:rsidR="00687F28" w:rsidRDefault="00687F28" w:rsidP="00687F28">
      <w:r>
        <w:t>The Question:</w:t>
      </w:r>
    </w:p>
    <w:p w:rsidR="00687F28" w:rsidRPr="00687F28" w:rsidRDefault="00687F28" w:rsidP="00687F28">
      <w:pPr>
        <w:rPr>
          <w:rStyle w:val="StyleBoldUnderline"/>
        </w:rPr>
      </w:pPr>
      <w:r w:rsidRPr="00687F28">
        <w:rPr>
          <w:rStyle w:val="StyleBoldUnderline"/>
        </w:rPr>
        <w:t>What is the difference between an "ocean" and a "sea"?</w:t>
      </w:r>
    </w:p>
    <w:p w:rsidR="00687F28" w:rsidRDefault="00687F28" w:rsidP="00687F28">
      <w:r>
        <w:t>The Answer:</w:t>
      </w:r>
    </w:p>
    <w:p w:rsidR="00687F28" w:rsidRPr="00687F28" w:rsidRDefault="00687F28" w:rsidP="00687F28">
      <w:pPr>
        <w:rPr>
          <w:rStyle w:val="StyleBoldUnderline"/>
        </w:rPr>
      </w:pPr>
      <w:r>
        <w:t xml:space="preserve">According to our encyclopedia </w:t>
      </w:r>
      <w:r w:rsidRPr="00687F28">
        <w:rPr>
          <w:rStyle w:val="StyleBoldUnderline"/>
        </w:rPr>
        <w:t xml:space="preserve">the words are </w:t>
      </w:r>
      <w:r w:rsidRPr="00393017">
        <w:rPr>
          <w:rStyle w:val="Emphasis"/>
        </w:rPr>
        <w:t>synonymous</w:t>
      </w:r>
      <w:r w:rsidRPr="00687F28">
        <w:rPr>
          <w:rStyle w:val="StyleBoldUnderline"/>
        </w:rPr>
        <w:t>.</w:t>
      </w:r>
    </w:p>
    <w:p w:rsidR="00687F28" w:rsidRDefault="00687F28" w:rsidP="00687F28">
      <w:r>
        <w:t xml:space="preserve">In addition, </w:t>
      </w:r>
      <w:r w:rsidRPr="00687F28">
        <w:rPr>
          <w:rStyle w:val="StyleBoldUnderline"/>
        </w:rPr>
        <w:t>the word "sea" can</w:t>
      </w:r>
      <w:r>
        <w:t xml:space="preserve"> also </w:t>
      </w:r>
      <w:r w:rsidRPr="00687F28">
        <w:rPr>
          <w:rStyle w:val="StyleBoldUnderline"/>
        </w:rPr>
        <w:t xml:space="preserve">be used to describe a subdivision of an ocean that is more or less marked off by land </w:t>
      </w:r>
      <w:proofErr w:type="spellStart"/>
      <w:r w:rsidRPr="00687F28">
        <w:rPr>
          <w:rStyle w:val="StyleBoldUnderline"/>
        </w:rPr>
        <w:t>boundries</w:t>
      </w:r>
      <w:proofErr w:type="spellEnd"/>
      <w:r w:rsidRPr="00687F28">
        <w:rPr>
          <w:rStyle w:val="StyleBoldUnderline"/>
        </w:rPr>
        <w:t>. That's the case with the North Sea, Caribbean Sea, and Yellow Sea. It is inaccurately used to describe large, land-locked salt-water lakes like the Caspian Sea, Dead Sea, and Aral Sea</w:t>
      </w:r>
      <w:r>
        <w:t>.</w:t>
      </w:r>
    </w:p>
    <w:p w:rsidR="00687F28" w:rsidRDefault="00687F28" w:rsidP="00687F28">
      <w:r>
        <w:t>Here are links to tables of the world's Largest Oceans and Seas and Largest Lakes if you're thirsting for more information.</w:t>
      </w:r>
    </w:p>
    <w:p w:rsidR="00BE68F3" w:rsidRDefault="00BE68F3" w:rsidP="00BE68F3">
      <w:pPr>
        <w:pStyle w:val="Heading3"/>
      </w:pPr>
      <w:r>
        <w:lastRenderedPageBreak/>
        <w:t>Oceans – Excludes Great Lakes</w:t>
      </w:r>
    </w:p>
    <w:p w:rsidR="00BE68F3" w:rsidRDefault="00BE68F3" w:rsidP="00BE68F3">
      <w:pPr>
        <w:pStyle w:val="Heading4"/>
      </w:pPr>
      <w:r>
        <w:t>Great Lakes are not oceans</w:t>
      </w:r>
    </w:p>
    <w:p w:rsidR="00BE68F3" w:rsidRDefault="00BE68F3" w:rsidP="00BE68F3">
      <w:r w:rsidRPr="00BE68F3">
        <w:rPr>
          <w:rStyle w:val="StyleStyleBold12pt"/>
        </w:rPr>
        <w:t>OPC 10</w:t>
      </w:r>
      <w:r>
        <w:t xml:space="preserve"> – Ocean Policy Commission, “NOPC Submits Comments On Interim Framework for Effective Coastal and Marine Spatial Planning”, 2-12, http://oceanpolicy.com/2010/02/12/nopc-submits-comments-on-interim-framework-for-effective-coastal-and-marine-spatial-planning-2/</w:t>
      </w:r>
    </w:p>
    <w:p w:rsidR="00BE68F3" w:rsidRDefault="00BE68F3" w:rsidP="00BE68F3"/>
    <w:p w:rsidR="00BE68F3" w:rsidRPr="00BE68F3" w:rsidRDefault="00BE68F3" w:rsidP="00BE68F3">
      <w:r w:rsidRPr="00BE68F3">
        <w:rPr>
          <w:rStyle w:val="StyleBoldUnderline"/>
        </w:rPr>
        <w:t>It is unclear as to why the Ocean Policy</w:t>
      </w:r>
      <w:r>
        <w:t xml:space="preserve">/CMSP </w:t>
      </w:r>
      <w:r w:rsidRPr="00BE68F3">
        <w:rPr>
          <w:rStyle w:val="StyleBoldUnderline"/>
        </w:rPr>
        <w:t>is applied to the Great Lakes. The Great Lakes are not oceans. The submerged lands in the Great Lakes region are under the jurisdiction of the adjacent states and are actually part of the territory of those states.  There are no Great Lakes waters under exclusive federal jurisdiction</w:t>
      </w:r>
      <w:r>
        <w:t>. We are concerned that applying CMSP to the Great Lakes would in fact take away state authority in these regions and bring them under federal control setting up a constitutional conflict.</w:t>
      </w:r>
    </w:p>
    <w:p w:rsidR="00BE68F3" w:rsidRDefault="00BE68F3" w:rsidP="00BE68F3">
      <w:pPr>
        <w:pStyle w:val="Heading4"/>
      </w:pPr>
      <w:r>
        <w:t>Great Lakes are not oceans</w:t>
      </w:r>
    </w:p>
    <w:p w:rsidR="00BE68F3" w:rsidRDefault="00BE68F3" w:rsidP="00BE68F3">
      <w:proofErr w:type="spellStart"/>
      <w:r w:rsidRPr="00BE68F3">
        <w:rPr>
          <w:rStyle w:val="StyleStyleBold12pt"/>
        </w:rPr>
        <w:t>Flikkema</w:t>
      </w:r>
      <w:proofErr w:type="spellEnd"/>
      <w:r w:rsidRPr="00BE68F3">
        <w:rPr>
          <w:rStyle w:val="StyleStyleBold12pt"/>
        </w:rPr>
        <w:t xml:space="preserve"> 2</w:t>
      </w:r>
      <w:r>
        <w:t xml:space="preserve"> – Elizabeth </w:t>
      </w:r>
      <w:proofErr w:type="spellStart"/>
      <w:r>
        <w:t>Flikkema</w:t>
      </w:r>
      <w:proofErr w:type="spellEnd"/>
      <w:r>
        <w:t>, Children’s Author, Reading for Understanding, Grades 1 – 2, p. 112</w:t>
      </w:r>
    </w:p>
    <w:p w:rsidR="00BE68F3" w:rsidRDefault="00BE68F3" w:rsidP="00BE68F3"/>
    <w:p w:rsidR="00BE68F3" w:rsidRDefault="00BE68F3" w:rsidP="00BE68F3">
      <w:r>
        <w:t xml:space="preserve">Stand on the sunny shore of Lake Michigan. Feel the sand between your toes. Hear the seagulls screaming. Look at the water. You can't see the other side of the lake! </w:t>
      </w:r>
      <w:r w:rsidRPr="00BE68F3">
        <w:rPr>
          <w:rStyle w:val="StyleBoldUnderline"/>
        </w:rPr>
        <w:t>Is it an ocean? No, it is a Great Lake</w:t>
      </w:r>
      <w:r>
        <w:t>.</w:t>
      </w:r>
    </w:p>
    <w:p w:rsidR="00BE68F3" w:rsidRDefault="00BE68F3" w:rsidP="00BE68F3">
      <w:r w:rsidRPr="00BE68F3">
        <w:rPr>
          <w:rStyle w:val="Emphasis"/>
        </w:rPr>
        <w:t>The five Great Lakes are not oceans</w:t>
      </w:r>
      <w:r w:rsidRPr="00BE68F3">
        <w:rPr>
          <w:rStyle w:val="StyleBoldUnderline"/>
        </w:rPr>
        <w:t>. Their water is not salty The Great Lakes are huge freshwater lakes. The five lakes are</w:t>
      </w:r>
      <w:r>
        <w:t xml:space="preserve"> Lake </w:t>
      </w:r>
      <w:r w:rsidRPr="00BE68F3">
        <w:rPr>
          <w:rStyle w:val="StyleBoldUnderline"/>
        </w:rPr>
        <w:t>Superior</w:t>
      </w:r>
      <w:r>
        <w:t xml:space="preserve">, Lake </w:t>
      </w:r>
      <w:r w:rsidRPr="00BE68F3">
        <w:rPr>
          <w:rStyle w:val="StyleBoldUnderline"/>
        </w:rPr>
        <w:t>Michigan</w:t>
      </w:r>
      <w:r>
        <w:t xml:space="preserve">, Lake </w:t>
      </w:r>
      <w:r w:rsidRPr="00BE68F3">
        <w:rPr>
          <w:rStyle w:val="StyleBoldUnderline"/>
        </w:rPr>
        <w:t>Huron</w:t>
      </w:r>
      <w:r>
        <w:t xml:space="preserve">, Lake </w:t>
      </w:r>
      <w:r w:rsidRPr="00BE68F3">
        <w:rPr>
          <w:rStyle w:val="StyleBoldUnderline"/>
        </w:rPr>
        <w:t>Ontario, and</w:t>
      </w:r>
      <w:r>
        <w:t xml:space="preserve"> Lake </w:t>
      </w:r>
      <w:r w:rsidRPr="00BE68F3">
        <w:rPr>
          <w:rStyle w:val="StyleBoldUnderline"/>
        </w:rPr>
        <w:t>Erie</w:t>
      </w:r>
      <w:r>
        <w:t>.</w:t>
      </w:r>
    </w:p>
    <w:p w:rsidR="00BE68F3" w:rsidRPr="00BE68F3" w:rsidRDefault="00BE68F3" w:rsidP="00BE68F3"/>
    <w:p w:rsidR="003435E9" w:rsidRDefault="003435E9" w:rsidP="003435E9">
      <w:pPr>
        <w:pStyle w:val="Heading3"/>
      </w:pPr>
      <w:r>
        <w:lastRenderedPageBreak/>
        <w:t>Ocean</w:t>
      </w:r>
      <w:r w:rsidR="00F87FA6">
        <w:t>s</w:t>
      </w:r>
      <w:r>
        <w:t xml:space="preserve"> – Excludes Coast/EEZ</w:t>
      </w:r>
      <w:r w:rsidR="00E146DE">
        <w:t xml:space="preserve"> – 1NC</w:t>
      </w:r>
    </w:p>
    <w:p w:rsidR="00E146DE" w:rsidRDefault="00E146DE" w:rsidP="00E146DE">
      <w:pPr>
        <w:pStyle w:val="Heading4"/>
      </w:pPr>
      <w:r>
        <w:t>“Ocean” is water beyond the Contiguous Zone</w:t>
      </w:r>
    </w:p>
    <w:p w:rsidR="00E146DE" w:rsidRDefault="00E146DE" w:rsidP="00E146DE">
      <w:r w:rsidRPr="00E146DE">
        <w:rPr>
          <w:rStyle w:val="StyleStyleBold12pt"/>
        </w:rPr>
        <w:t>CWA 12</w:t>
      </w:r>
      <w:r>
        <w:t xml:space="preserve"> – Clean Water Act, “Section 502 General Definitions”, http://water.epa.gov/lawsregs/guidance/wetlands/sec502.cfm</w:t>
      </w:r>
    </w:p>
    <w:p w:rsidR="00E146DE" w:rsidRPr="00E146DE" w:rsidRDefault="00E146DE" w:rsidP="00E146DE"/>
    <w:p w:rsidR="00E146DE" w:rsidRDefault="00E146DE" w:rsidP="00E146DE">
      <w:r>
        <w:t xml:space="preserve">(10) The </w:t>
      </w:r>
      <w:r w:rsidRPr="00E146DE">
        <w:rPr>
          <w:rStyle w:val="StyleBoldUnderline"/>
        </w:rPr>
        <w:t>term "ocean" means</w:t>
      </w:r>
      <w:r w:rsidRPr="00E146DE">
        <w:t xml:space="preserve"> any</w:t>
      </w:r>
      <w:r>
        <w:t xml:space="preserve"> portion of the </w:t>
      </w:r>
      <w:r w:rsidRPr="00E146DE">
        <w:rPr>
          <w:rStyle w:val="StyleBoldUnderline"/>
        </w:rPr>
        <w:t>high seas beyond the contiguous zone</w:t>
      </w:r>
      <w:r>
        <w:t>.</w:t>
      </w:r>
    </w:p>
    <w:p w:rsidR="00E146DE" w:rsidRDefault="00E146DE" w:rsidP="00E146DE">
      <w:pPr>
        <w:pStyle w:val="Heading4"/>
      </w:pPr>
      <w:r>
        <w:t>That excludes activities within 24 miles of shore</w:t>
      </w:r>
    </w:p>
    <w:p w:rsidR="00E146DE" w:rsidRDefault="00E146DE" w:rsidP="00E146DE">
      <w:r w:rsidRPr="00015021">
        <w:rPr>
          <w:rStyle w:val="StyleStyleBold12pt"/>
        </w:rPr>
        <w:t>Baird 97</w:t>
      </w:r>
      <w:r>
        <w:t xml:space="preserve"> – Brian E. Baird, Manager of California Ocean Resources Management Program, “California's Ocean Resources: An Agenda for the Future”, March, http://resources.ca.gov/ocean/html/chapt_3.html</w:t>
      </w:r>
    </w:p>
    <w:p w:rsidR="00E146DE" w:rsidRDefault="00E146DE" w:rsidP="00E146DE"/>
    <w:p w:rsidR="00E146DE" w:rsidRDefault="00E146DE" w:rsidP="00E146DE">
      <w:r>
        <w:t>OCEAN JURISDICTIONAL DESIGNATIONS</w:t>
      </w:r>
    </w:p>
    <w:p w:rsidR="00E146DE" w:rsidRPr="00015021" w:rsidRDefault="00E146DE" w:rsidP="00E146DE">
      <w:pPr>
        <w:rPr>
          <w:rStyle w:val="StyleBoldUnderline"/>
        </w:rPr>
      </w:pPr>
      <w:r w:rsidRPr="00015021">
        <w:rPr>
          <w:rStyle w:val="StyleBoldUnderline"/>
        </w:rPr>
        <w:t>Ocean jurisdictions include</w:t>
      </w:r>
      <w:r>
        <w:t xml:space="preserve"> </w:t>
      </w:r>
      <w:r w:rsidRPr="00015021">
        <w:rPr>
          <w:rStyle w:val="StyleBoldUnderline"/>
        </w:rPr>
        <w:t>some offshore regions with clearly defined sovereignty and regulatory regimes</w:t>
      </w:r>
      <w:r>
        <w:t xml:space="preserve">, while others have become less clear due to recent national and international developments (see Figure 3-1). </w:t>
      </w:r>
      <w:r w:rsidRPr="00015021">
        <w:rPr>
          <w:rStyle w:val="StyleBoldUnderline"/>
        </w:rPr>
        <w:t>Current ocean jurisdictional designations</w:t>
      </w:r>
      <w:r>
        <w:t xml:space="preserve"> offshore California </w:t>
      </w:r>
      <w:proofErr w:type="gramStart"/>
      <w:r w:rsidRPr="00015021">
        <w:rPr>
          <w:rStyle w:val="StyleBoldUnderline"/>
        </w:rPr>
        <w:t>are</w:t>
      </w:r>
      <w:proofErr w:type="gramEnd"/>
      <w:r w:rsidRPr="00015021">
        <w:rPr>
          <w:rStyle w:val="StyleBoldUnderline"/>
        </w:rPr>
        <w:t>:</w:t>
      </w:r>
    </w:p>
    <w:p w:rsidR="00E146DE" w:rsidRDefault="00E146DE" w:rsidP="00E146DE">
      <w:r>
        <w:t>State Tidelands and Submerged Lands (shoreline to 3 nautical miles offshore): the federal Submerged Lands Act of 1953 (43 U.S.C. 1301 et seq.) granted ownership of lands and resources within this body of water to coastal states such as California.</w:t>
      </w:r>
    </w:p>
    <w:p w:rsidR="00E146DE" w:rsidRDefault="00E146DE" w:rsidP="00E146DE">
      <w:r>
        <w:t>Outer Continental Shelf (seaward of 3 nautical miles from shore): the Outer Continental Shelf Lands Act of 1953 (43 U.S.C.A. 1331 et seq.), passed in coordination with the Submerged Lands Act, confirmed federal jurisdiction over the resources beyond three nautical miles from shore and created a legal process for developing those resources (such as oil and gas).</w:t>
      </w:r>
    </w:p>
    <w:p w:rsidR="00E146DE" w:rsidRDefault="00E146DE" w:rsidP="00E146DE">
      <w:r w:rsidRPr="00015021">
        <w:rPr>
          <w:rStyle w:val="StyleBoldUnderline"/>
        </w:rPr>
        <w:t>Territorial Sea (shoreline to 12 nautical miles offshore)</w:t>
      </w:r>
      <w:r>
        <w:t xml:space="preserve">: pursuant to a 1988 proclamation by President Reagan (Proclamation No. 5928), </w:t>
      </w:r>
      <w:r w:rsidRPr="00015021">
        <w:rPr>
          <w:rStyle w:val="StyleBoldUnderline"/>
        </w:rPr>
        <w:t xml:space="preserve">the </w:t>
      </w:r>
      <w:r w:rsidRPr="00015021">
        <w:rPr>
          <w:rStyle w:val="Emphasis"/>
        </w:rPr>
        <w:t>U</w:t>
      </w:r>
      <w:r>
        <w:t xml:space="preserve">nited </w:t>
      </w:r>
      <w:r w:rsidRPr="00015021">
        <w:rPr>
          <w:rStyle w:val="Emphasis"/>
        </w:rPr>
        <w:t>S</w:t>
      </w:r>
      <w:r>
        <w:t xml:space="preserve">tates now </w:t>
      </w:r>
      <w:r w:rsidRPr="00015021">
        <w:rPr>
          <w:rStyle w:val="StyleBoldUnderline"/>
        </w:rPr>
        <w:t>asserts sovereign rights over the lands and waters out to 12 nautical miles from shore</w:t>
      </w:r>
      <w:r>
        <w:t xml:space="preserve"> (the previous territorial sea designation was coextensive with State Tidelands in California -- shoreline to 3 nautical miles offshore). This proclamation does not disturb the rights of states in the waters out to three nautical miles established under the SLA. However, the term "territorial sea" is included in over 68 federal statutes and the new assertion of sovereignty creates ambiguity over the management of the area between 3 and 12 miles offshore. It has never been tested in the courts as to whether the President can unilaterally enlarge this jurisdiction to 12 miles for the purposes of these statutes. The term "marginal sea" is also used to describe the territorial sea.</w:t>
      </w:r>
    </w:p>
    <w:p w:rsidR="00E146DE" w:rsidRDefault="00E146DE" w:rsidP="00E146DE">
      <w:r w:rsidRPr="00015021">
        <w:rPr>
          <w:rStyle w:val="StyleBoldUnderline"/>
        </w:rPr>
        <w:t>Contiguous Zone (</w:t>
      </w:r>
      <w:r w:rsidRPr="00E146DE">
        <w:rPr>
          <w:rStyle w:val="Emphasis"/>
        </w:rPr>
        <w:t>12 to 24 nautical miles offshore</w:t>
      </w:r>
      <w:r w:rsidRPr="00015021">
        <w:rPr>
          <w:rStyle w:val="StyleBoldUnderline"/>
        </w:rPr>
        <w:t>): within this area, a nation can exercise control over customs, fiscal, immigration and sanitary matters</w:t>
      </w:r>
      <w:r>
        <w:t xml:space="preserve">. Neither the Executive Branch nor Congress have taken the initiative to formally adopt a contiguous zone for the waters offshore the </w:t>
      </w:r>
      <w:proofErr w:type="gramStart"/>
      <w:r>
        <w:t>U.S..</w:t>
      </w:r>
      <w:proofErr w:type="gramEnd"/>
    </w:p>
    <w:p w:rsidR="00E146DE" w:rsidRPr="00E146DE" w:rsidRDefault="00E146DE" w:rsidP="00E146DE">
      <w:pPr>
        <w:pStyle w:val="Heading3"/>
      </w:pPr>
      <w:r>
        <w:lastRenderedPageBreak/>
        <w:t>Ocean</w:t>
      </w:r>
      <w:r w:rsidR="00F87FA6">
        <w:t>s</w:t>
      </w:r>
      <w:r>
        <w:t xml:space="preserve"> – Excludes Coast/EEZ – 2NC</w:t>
      </w:r>
    </w:p>
    <w:p w:rsidR="003435E9" w:rsidRDefault="003435E9" w:rsidP="003435E9">
      <w:pPr>
        <w:pStyle w:val="Heading4"/>
      </w:pPr>
      <w:r>
        <w:t>“Oceans” are outside of any state’s territorial control---coastal areas aren’t topical</w:t>
      </w:r>
    </w:p>
    <w:p w:rsidR="003435E9" w:rsidRDefault="003435E9" w:rsidP="003435E9">
      <w:r w:rsidRPr="003435E9">
        <w:rPr>
          <w:rStyle w:val="StyleStyleBold12pt"/>
        </w:rPr>
        <w:t>Conner 00</w:t>
      </w:r>
      <w:r>
        <w:t xml:space="preserve"> – William C. Conner, Senior District Judge for the United States District Court, “Hartford Fire Insurance Company, Plaintiff, v. Joseph MITLOF d/b/a Hudson Valley Waterways, Village of Tarrytown, Village of Nyack, Nyack Parking Authority, Key Bank U.S.A., </w:t>
      </w:r>
      <w:proofErr w:type="spellStart"/>
      <w:r>
        <w:t>Rivercrest</w:t>
      </w:r>
      <w:proofErr w:type="spellEnd"/>
      <w:r>
        <w:t xml:space="preserve"> Homeowners Association a/k/a </w:t>
      </w:r>
      <w:proofErr w:type="spellStart"/>
      <w:r>
        <w:t>Rivercrest</w:t>
      </w:r>
      <w:proofErr w:type="spellEnd"/>
      <w:r>
        <w:t xml:space="preserve"> Corp., Garrison Yacht Club and Nyack Boat Club, Defendants, 12-15, http://www.leagle.com/decision/2000885123FSupp2d762_1804.xml/HARTFORD%20FIRE%20INS.%20CO.%20v.%20MITLOF</w:t>
      </w:r>
    </w:p>
    <w:p w:rsidR="003435E9" w:rsidRDefault="003435E9" w:rsidP="003435E9"/>
    <w:p w:rsidR="003435E9" w:rsidRDefault="003435E9" w:rsidP="003435E9">
      <w:r>
        <w:t>The Passengers argue that the term "marine insurance" in § 2117(b</w:t>
      </w:r>
      <w:proofErr w:type="gramStart"/>
      <w:r>
        <w:t>)(</w:t>
      </w:r>
      <w:proofErr w:type="gramEnd"/>
      <w:r>
        <w:t>3)(A) "concerns insurance for the ship owner's personal property in the course of import or export and is clearly not applicable to [</w:t>
      </w:r>
      <w:proofErr w:type="spellStart"/>
      <w:r>
        <w:t>Passengers's</w:t>
      </w:r>
      <w:proofErr w:type="spellEnd"/>
      <w:r>
        <w:t xml:space="preserve">] personal injury claims." (Ram July 10 </w:t>
      </w:r>
      <w:proofErr w:type="spellStart"/>
      <w:proofErr w:type="gramStart"/>
      <w:r>
        <w:t>tr</w:t>
      </w:r>
      <w:proofErr w:type="spellEnd"/>
      <w:proofErr w:type="gramEnd"/>
      <w:r>
        <w:t xml:space="preserve"> at 2.) The Hartford Policy definitely does not fall into this category, for there is no evidence that Conservator was involved in import/export shipping. </w:t>
      </w:r>
      <w:r w:rsidRPr="003435E9">
        <w:rPr>
          <w:rStyle w:val="StyleBoldUnderline"/>
        </w:rPr>
        <w:t>On the contrary, it was a</w:t>
      </w:r>
      <w:r>
        <w:t xml:space="preserve"> pontoon </w:t>
      </w:r>
      <w:r w:rsidRPr="003435E9">
        <w:rPr>
          <w:rStyle w:val="StyleBoldUnderline"/>
        </w:rPr>
        <w:t>boat certified to travel only in the</w:t>
      </w:r>
      <w:r>
        <w:t xml:space="preserve"> "Norwalk Connecticut </w:t>
      </w:r>
      <w:r w:rsidRPr="003435E9">
        <w:rPr>
          <w:rStyle w:val="StyleBoldUnderline"/>
        </w:rPr>
        <w:t>harbor area, not more than one (1) mile from shore</w:t>
      </w:r>
      <w:r>
        <w:t>, on voyages not to exceed thirty (30) minutes in duration" (Coast Guard 5/21/97 Certificate of Inspection at 1). T</w:t>
      </w:r>
      <w:r w:rsidRPr="003435E9">
        <w:rPr>
          <w:rStyle w:val="StyleBoldUnderline"/>
        </w:rPr>
        <w:t>hus, it was clearly not an "ocean going vessel;"</w:t>
      </w:r>
      <w:r>
        <w:t xml:space="preserve"> nor was it even certified to travel on the ocean. </w:t>
      </w:r>
      <w:r w:rsidRPr="003435E9">
        <w:rPr>
          <w:rStyle w:val="StyleBoldUnderline"/>
        </w:rPr>
        <w:t>See</w:t>
      </w:r>
      <w:r>
        <w:t xml:space="preserve">, e.g., </w:t>
      </w:r>
      <w:r w:rsidRPr="003435E9">
        <w:rPr>
          <w:rStyle w:val="StyleBoldUnderline"/>
        </w:rPr>
        <w:t>BLACK'S LAW</w:t>
      </w:r>
      <w:r>
        <w:t xml:space="preserve"> DICTIONARY 1080 (6th ed.1990), </w:t>
      </w:r>
      <w:r w:rsidRPr="003435E9">
        <w:rPr>
          <w:rStyle w:val="StyleBoldUnderline"/>
        </w:rPr>
        <w:t>which defines "ocean" as "the main or open sea;</w:t>
      </w:r>
      <w:r>
        <w:t xml:space="preserve"> the high sea; that portion of the sea wh</w:t>
      </w:r>
      <w:r w:rsidRPr="003435E9">
        <w:rPr>
          <w:rStyle w:val="StyleBoldUnderline"/>
        </w:rPr>
        <w:t>ich does not lie within</w:t>
      </w:r>
      <w:r>
        <w:t xml:space="preserve"> the body of </w:t>
      </w:r>
      <w:r w:rsidRPr="003435E9">
        <w:rPr>
          <w:rStyle w:val="StyleBoldUnderline"/>
        </w:rPr>
        <w:t xml:space="preserve">any country and is </w:t>
      </w:r>
      <w:r w:rsidRPr="003435E9">
        <w:rPr>
          <w:rStyle w:val="Emphasis"/>
        </w:rPr>
        <w:t>not subject to the territorial jurisdiction or control of any country</w:t>
      </w:r>
      <w:r w:rsidRPr="003435E9">
        <w:rPr>
          <w:rStyle w:val="StyleBoldUnderline"/>
        </w:rPr>
        <w:t xml:space="preserve">, but is open, free, and common to the use of all </w:t>
      </w:r>
      <w:r w:rsidRPr="00015021">
        <w:rPr>
          <w:rStyle w:val="StyleBoldUnderline"/>
        </w:rPr>
        <w:t>nations</w:t>
      </w:r>
      <w:r>
        <w:t>."</w:t>
      </w:r>
    </w:p>
    <w:p w:rsidR="003435E9" w:rsidRDefault="00E146DE" w:rsidP="00E146DE">
      <w:pPr>
        <w:pStyle w:val="Heading4"/>
      </w:pPr>
      <w:r>
        <w:t>“Oceans” are outside of the territorial sea</w:t>
      </w:r>
    </w:p>
    <w:p w:rsidR="00E146DE" w:rsidRDefault="00E146DE" w:rsidP="00E146DE">
      <w:r w:rsidRPr="00E146DE">
        <w:rPr>
          <w:rStyle w:val="StyleStyleBold12pt"/>
        </w:rPr>
        <w:t>CFR 14</w:t>
      </w:r>
      <w:r>
        <w:t xml:space="preserve"> – Code of Federal Regulations, “Permits for Ocean Dumping of Dredged Material”, </w:t>
      </w:r>
      <w:hyperlink r:id="rId18" w:history="1">
        <w:r w:rsidRPr="00E57EAF">
          <w:rPr>
            <w:rStyle w:val="Hyperlink"/>
          </w:rPr>
          <w:t>http://www.law.cornell.edu/cfr/text/33/324.2</w:t>
        </w:r>
      </w:hyperlink>
    </w:p>
    <w:p w:rsidR="00E146DE" w:rsidRDefault="00E146DE" w:rsidP="00E146DE"/>
    <w:p w:rsidR="00E146DE" w:rsidRPr="00E146DE" w:rsidRDefault="00E146DE" w:rsidP="00E146DE">
      <w:pPr>
        <w:rPr>
          <w:rStyle w:val="StyleBoldUnderline"/>
        </w:rPr>
      </w:pPr>
      <w:r>
        <w:t xml:space="preserve">For the purpose of this regulation, </w:t>
      </w:r>
      <w:r w:rsidRPr="00E146DE">
        <w:rPr>
          <w:rStyle w:val="StyleBoldUnderline"/>
        </w:rPr>
        <w:t>the following terms are defined:</w:t>
      </w:r>
    </w:p>
    <w:p w:rsidR="00015021" w:rsidRPr="003435E9" w:rsidRDefault="00E146DE" w:rsidP="003435E9">
      <w:r>
        <w:t xml:space="preserve">(a) </w:t>
      </w:r>
      <w:r w:rsidRPr="00E146DE">
        <w:rPr>
          <w:rStyle w:val="StyleBoldUnderline"/>
        </w:rPr>
        <w:t>The term "ocean waters" means those waters of the open seas lying seaward of the base line from which the territorial sea is measured</w:t>
      </w:r>
      <w:r>
        <w:t>, as provided for in the Convention on the Territorial Sea and the Contiguous Zone (15 UST 1606: TIAS 5639).</w:t>
      </w:r>
    </w:p>
    <w:p w:rsidR="009B6100" w:rsidRDefault="009B6100" w:rsidP="009B6100">
      <w:pPr>
        <w:pStyle w:val="Heading3"/>
      </w:pPr>
      <w:r>
        <w:lastRenderedPageBreak/>
        <w:t>Ocean</w:t>
      </w:r>
      <w:r w:rsidR="00F87FA6">
        <w:t>s</w:t>
      </w:r>
      <w:r>
        <w:t xml:space="preserve"> – Includes EEZ</w:t>
      </w:r>
    </w:p>
    <w:p w:rsidR="009B6100" w:rsidRDefault="009B6100" w:rsidP="009B6100">
      <w:pPr>
        <w:pStyle w:val="Heading4"/>
      </w:pPr>
      <w:r>
        <w:t>“Oceans” include the EEZ</w:t>
      </w:r>
    </w:p>
    <w:p w:rsidR="009B6100" w:rsidRDefault="009B6100" w:rsidP="009B6100">
      <w:r w:rsidRPr="009B6100">
        <w:rPr>
          <w:rStyle w:val="StyleStyleBold12pt"/>
        </w:rPr>
        <w:t>Mathews 11</w:t>
      </w:r>
      <w:r>
        <w:t xml:space="preserve"> – Joe Mathews, Law Clerk at Springfield Law and Conservation Clinic Fellow at the University of Florida Conservation Clinic, “Redefining the Territorial Sea in the Clean Water Act: Replacing Outdated Terminology and Extending Regulatory Jurisdiction”, Sea Grant Law and Policy Journal, 4(1), Summer, http://nsglc.olemiss.edu/sglpj/Vol4No1/Matthews.pdf</w:t>
      </w:r>
    </w:p>
    <w:p w:rsidR="009B6100" w:rsidRDefault="009B6100" w:rsidP="009B6100"/>
    <w:p w:rsidR="009B6100" w:rsidRDefault="009B6100" w:rsidP="009B6100">
      <w:r>
        <w:t>3. The Ocean</w:t>
      </w:r>
    </w:p>
    <w:p w:rsidR="009B6100" w:rsidRDefault="009B6100" w:rsidP="009B6100">
      <w:r w:rsidRPr="009B6100">
        <w:rPr>
          <w:rStyle w:val="StyleBoldUnderline"/>
        </w:rPr>
        <w:t>The “ocean” is defined as “any portion of the high seas beyond the contiguous zone.”</w:t>
      </w:r>
      <w:r>
        <w:t xml:space="preserve">49 Although the high seas is not defined in the CWA, </w:t>
      </w:r>
      <w:r w:rsidRPr="009B6100">
        <w:rPr>
          <w:rStyle w:val="StyleBoldUnderline"/>
        </w:rPr>
        <w:t>the “ocean”</w:t>
      </w:r>
      <w:r>
        <w:t xml:space="preserve"> as used in the CWA </w:t>
      </w:r>
      <w:r w:rsidRPr="009B6100">
        <w:rPr>
          <w:rStyle w:val="StyleBoldUnderline"/>
        </w:rPr>
        <w:t>has been interpreted to include the Exclusive Economic Zone (seaward a distance of 200 nautical miles)</w:t>
      </w:r>
      <w:r>
        <w:t xml:space="preserve">50 as </w:t>
      </w:r>
      <w:r w:rsidRPr="009B6100">
        <w:rPr>
          <w:rStyle w:val="StyleBoldUnderline"/>
        </w:rPr>
        <w:t xml:space="preserve">well as the high seas beyond the jurisdictional reach of the </w:t>
      </w:r>
      <w:r w:rsidRPr="009B6100">
        <w:rPr>
          <w:rStyle w:val="Emphasis"/>
        </w:rPr>
        <w:t>U</w:t>
      </w:r>
      <w:r>
        <w:t xml:space="preserve">nited </w:t>
      </w:r>
      <w:r w:rsidRPr="009B6100">
        <w:rPr>
          <w:rStyle w:val="Emphasis"/>
        </w:rPr>
        <w:t>S</w:t>
      </w:r>
      <w:r>
        <w:t>tates.51 Part VII of UNCLOS III, which discusses the “High Seas” states that it applies “to all parts of the sea that are not included in the exclusive economic zone, in the territorial sea or in the internal waters of a State, or in the archipelagic waters of an archipelagic State.”52 Although such an expansive definition was unlikely the intention of Congress when it passed the CWA, the statute does assert authority over ocean waters falling outside U.S. jurisdiction and it is a reasonable interpretation of the statutory language in light of UNCLOS III. This serves as another example of the confusion generated by Congress’ failure to update the CWA to reflect the existing extent of maritime claims under international law.</w:t>
      </w:r>
    </w:p>
    <w:p w:rsidR="00A339FF" w:rsidRDefault="00A339FF" w:rsidP="00A339FF">
      <w:pPr>
        <w:pStyle w:val="Heading4"/>
      </w:pPr>
      <w:r>
        <w:t>Excluding coastal exploration undermines topic education</w:t>
      </w:r>
    </w:p>
    <w:p w:rsidR="00A339FF" w:rsidRDefault="00A339FF" w:rsidP="009B6100">
      <w:r w:rsidRPr="00A339FF">
        <w:rPr>
          <w:rStyle w:val="StyleStyleBold12pt"/>
        </w:rPr>
        <w:t>Baker 3</w:t>
      </w:r>
      <w:r>
        <w:t xml:space="preserve"> – Joe Baker, Chief Scientist for the Queensland Department of Primary Industries and Commissioner for the Environment, Exploration of the Seas:: Voyage into the Unknown, p. 175-176</w:t>
      </w:r>
    </w:p>
    <w:p w:rsidR="00A339FF" w:rsidRDefault="00A339FF" w:rsidP="009B6100"/>
    <w:p w:rsidR="00A339FF" w:rsidRDefault="00A339FF" w:rsidP="009B6100">
      <w:r>
        <w:t xml:space="preserve">Joe </w:t>
      </w:r>
      <w:r w:rsidRPr="00A339FF">
        <w:rPr>
          <w:rStyle w:val="StyleBoldUnderline"/>
        </w:rPr>
        <w:t>Baker</w:t>
      </w:r>
      <w:r>
        <w:t xml:space="preserve">, Chief Scientist for the Queensland Department of Primary Industries and Commissioner for the Environment, </w:t>
      </w:r>
      <w:r w:rsidRPr="00A339FF">
        <w:rPr>
          <w:rStyle w:val="StyleBoldUnderline"/>
        </w:rPr>
        <w:t>discussed the value of ocean exploration</w:t>
      </w:r>
      <w:r>
        <w:t>—exemplified by Australia's dependence on marine resources for its economic well-being. The scientific value of exploration is not the highest priority. It is the use of the data—and the assimilation and transmission of information to decision-makers—that is essential. Australia is one of the 12 mega-</w:t>
      </w:r>
      <w:proofErr w:type="spellStart"/>
      <w:r>
        <w:t>biodiverse</w:t>
      </w:r>
      <w:proofErr w:type="spellEnd"/>
      <w:r>
        <w:t xml:space="preserve"> countries, and the only developed country among the 12 mega-</w:t>
      </w:r>
      <w:proofErr w:type="spellStart"/>
      <w:r>
        <w:t>biodiverse</w:t>
      </w:r>
      <w:proofErr w:type="spellEnd"/>
      <w:r>
        <w:t xml:space="preserve"> countries. With the exception of Australia, the other eleven have an inverse proportion of gross national product to mega-biodiversity. Australia has a well-educated population, is politically stable, and has many special features such as the Great Barrier Reef. There is significant expertise in tropical marine systems, and as a result, Australia has responsibility for leadership in management and conservation for protection of mega-biodiversity.</w:t>
      </w:r>
    </w:p>
    <w:p w:rsidR="00A339FF" w:rsidRDefault="00A339FF" w:rsidP="009B6100">
      <w:r>
        <w:t>Dr. Baker's definition of ocean exploration is broad and includes a comprehensive awareness of the nature, role, and function of the oceans. It should be multidisciplinary and multinational. A coordinated international exploration program adds value by sharing costs and assets, sharing output, and eliminating overlap. Such a program should include studies of impacts of change on human populations, interactions at boundaries (e.g., ice, coastal margins, sea beds), the interdependency of living and nonliving components of ecosystems, bio-prospecting for pharmaceuticals, and bio-mining for exploitation of natural resources. The challenge is to determine priorities and develop criteria for study selection.</w:t>
      </w:r>
    </w:p>
    <w:p w:rsidR="00A339FF" w:rsidRDefault="00A339FF" w:rsidP="009B6100">
      <w:r w:rsidRPr="00A339FF">
        <w:rPr>
          <w:rStyle w:val="StyleBoldUnderline"/>
        </w:rPr>
        <w:t xml:space="preserve">He emphasized that ocean exploration should </w:t>
      </w:r>
      <w:r w:rsidRPr="00A339FF">
        <w:rPr>
          <w:rStyle w:val="Emphasis"/>
        </w:rPr>
        <w:t>not</w:t>
      </w:r>
      <w:r w:rsidRPr="00A339FF">
        <w:rPr>
          <w:rStyle w:val="StyleBoldUnderline"/>
        </w:rPr>
        <w:t xml:space="preserve"> focus exclusively on offshore oceanic environments. Coastal ocean exploration is </w:t>
      </w:r>
      <w:r w:rsidRPr="00A339FF">
        <w:rPr>
          <w:rStyle w:val="Emphasis"/>
        </w:rPr>
        <w:t>equally important</w:t>
      </w:r>
      <w:r w:rsidRPr="00A339FF">
        <w:rPr>
          <w:rStyle w:val="StyleBoldUnderline"/>
        </w:rPr>
        <w:t xml:space="preserve"> as offshore because these are the areas where the impacts of change will be the most severe</w:t>
      </w:r>
      <w:r>
        <w:t xml:space="preserve">. Finally, he offered the opinion that </w:t>
      </w:r>
      <w:r w:rsidRPr="00A339FF">
        <w:rPr>
          <w:rStyle w:val="StyleBoldUnderline"/>
        </w:rPr>
        <w:t>good exploration shares costs and benefits with developing countries in order to help all parties achieve sustainable development of ocean resources</w:t>
      </w:r>
      <w:r>
        <w:t>.</w:t>
      </w:r>
    </w:p>
    <w:p w:rsidR="00A339FF" w:rsidRDefault="00BA30FC" w:rsidP="00BA30FC">
      <w:pPr>
        <w:pStyle w:val="Heading4"/>
      </w:pPr>
      <w:r>
        <w:t>No bright-line for their interpretation</w:t>
      </w:r>
    </w:p>
    <w:p w:rsidR="00BA30FC" w:rsidRDefault="00BA30FC" w:rsidP="00BA30FC">
      <w:proofErr w:type="spellStart"/>
      <w:r>
        <w:t>Visbeck</w:t>
      </w:r>
      <w:proofErr w:type="spellEnd"/>
      <w:r>
        <w:t xml:space="preserve"> 13 – Martin </w:t>
      </w:r>
      <w:proofErr w:type="spellStart"/>
      <w:r>
        <w:t>Visbeck</w:t>
      </w:r>
      <w:proofErr w:type="spellEnd"/>
      <w:r>
        <w:t>, Chair in Physical Oceanography at the Leibniz Institute of Marine Sciences at the University in Kiel, et al., “Securing Blue Wealth: The Need for a Special Sustainable Development Goal for the Ocean and Coasts and for Future Ocean Spatial Planning”, December, sustainabledevelopment.un.org/</w:t>
      </w:r>
      <w:proofErr w:type="spellStart"/>
      <w:r>
        <w:t>getWSDoc.php?id</w:t>
      </w:r>
      <w:proofErr w:type="spellEnd"/>
      <w:r>
        <w:t>=2910</w:t>
      </w:r>
    </w:p>
    <w:p w:rsidR="00BA30FC" w:rsidRDefault="00BA30FC" w:rsidP="00BA30FC"/>
    <w:p w:rsidR="00BA30FC" w:rsidRPr="00BA30FC" w:rsidRDefault="00BA30FC" w:rsidP="00BA30FC">
      <w:r>
        <w:t xml:space="preserve">2 </w:t>
      </w:r>
      <w:r w:rsidRPr="00BA30FC">
        <w:rPr>
          <w:rStyle w:val="StyleBoldUnderline"/>
        </w:rPr>
        <w:t xml:space="preserve">There is </w:t>
      </w:r>
      <w:r w:rsidRPr="00BA30FC">
        <w:rPr>
          <w:rStyle w:val="Emphasis"/>
        </w:rPr>
        <w:t>no standard definition</w:t>
      </w:r>
      <w:r w:rsidRPr="00BA30FC">
        <w:rPr>
          <w:rStyle w:val="StyleBoldUnderline"/>
        </w:rPr>
        <w:t xml:space="preserve"> of coasts or the coastal zone.</w:t>
      </w:r>
      <w:r>
        <w:t xml:space="preserve"> Commonly, the coastal zone is understood as the interface or transitional area between terrestrial and marine environments and their mutual influences (</w:t>
      </w:r>
      <w:proofErr w:type="spellStart"/>
      <w:r>
        <w:t>Woodroffe</w:t>
      </w:r>
      <w:proofErr w:type="spellEnd"/>
      <w:r>
        <w:t xml:space="preserve">, 2002). Yet </w:t>
      </w:r>
      <w:r w:rsidRPr="00BA30FC">
        <w:rPr>
          <w:rStyle w:val="StyleBoldUnderline"/>
        </w:rPr>
        <w:t>the coastal zone is</w:t>
      </w:r>
      <w:r>
        <w:t xml:space="preserve"> strongly impacted by human activity and thus </w:t>
      </w:r>
      <w:r w:rsidRPr="00BA30FC">
        <w:rPr>
          <w:rStyle w:val="StyleBoldUnderline"/>
        </w:rPr>
        <w:t xml:space="preserve">characterized by functional linkages and </w:t>
      </w:r>
      <w:r w:rsidRPr="00BA30FC">
        <w:rPr>
          <w:rStyle w:val="StyleBoldUnderline"/>
        </w:rPr>
        <w:lastRenderedPageBreak/>
        <w:t>interactions between environmental and human systems</w:t>
      </w:r>
      <w:r>
        <w:t xml:space="preserve">, both on land and at sea. In our context, </w:t>
      </w:r>
      <w:r w:rsidRPr="00BA30FC">
        <w:rPr>
          <w:rStyle w:val="StyleBoldUnderline"/>
        </w:rPr>
        <w:t>we understand the coastal zone as a complex human-environmental system that extends as far into the sea</w:t>
      </w:r>
      <w:r>
        <w:t xml:space="preserve"> and onto the land as its key functional linkages and interactions extend.</w:t>
      </w:r>
    </w:p>
    <w:p w:rsidR="0016240E" w:rsidRDefault="0016240E" w:rsidP="0016240E">
      <w:pPr>
        <w:pStyle w:val="Heading3"/>
      </w:pPr>
      <w:r>
        <w:lastRenderedPageBreak/>
        <w:t>Ocean</w:t>
      </w:r>
      <w:r w:rsidR="00F87FA6">
        <w:t>s</w:t>
      </w:r>
      <w:r>
        <w:t xml:space="preserve"> – Excludes Above Surface</w:t>
      </w:r>
    </w:p>
    <w:p w:rsidR="0016240E" w:rsidRDefault="0016240E" w:rsidP="0016240E">
      <w:pPr>
        <w:pStyle w:val="Heading4"/>
      </w:pPr>
      <w:r>
        <w:t>“Oceans” begin at the surface</w:t>
      </w:r>
    </w:p>
    <w:p w:rsidR="0016240E" w:rsidRDefault="0016240E" w:rsidP="0016240E">
      <w:r w:rsidRPr="0016240E">
        <w:rPr>
          <w:rStyle w:val="StyleStyleBold12pt"/>
        </w:rPr>
        <w:t>Knight 13</w:t>
      </w:r>
      <w:r>
        <w:t xml:space="preserve"> – J.D. Knight, Webmaster of Sea and Sky, Astronomer and Marine Aquarium Hobbyist, “Layers of the Ocean”, http://www.seasky.org/deep-sea/ocean-layers.html</w:t>
      </w:r>
    </w:p>
    <w:p w:rsidR="0016240E" w:rsidRDefault="0016240E" w:rsidP="0016240E"/>
    <w:p w:rsidR="0016240E" w:rsidRDefault="0016240E" w:rsidP="0016240E">
      <w:r w:rsidRPr="0016240E">
        <w:rPr>
          <w:rStyle w:val="StyleBoldUnderline"/>
        </w:rPr>
        <w:t xml:space="preserve">Scientists have divided the ocean into </w:t>
      </w:r>
      <w:r w:rsidRPr="0016240E">
        <w:rPr>
          <w:rStyle w:val="Emphasis"/>
        </w:rPr>
        <w:t>five main layers</w:t>
      </w:r>
      <w:r w:rsidRPr="0016240E">
        <w:rPr>
          <w:rStyle w:val="StyleBoldUnderline"/>
        </w:rPr>
        <w:t xml:space="preserve">. These layers, known as "zones", extend </w:t>
      </w:r>
      <w:r w:rsidRPr="0016240E">
        <w:rPr>
          <w:rStyle w:val="Emphasis"/>
        </w:rPr>
        <w:t>from the surface</w:t>
      </w:r>
      <w:r w:rsidRPr="0016240E">
        <w:rPr>
          <w:rStyle w:val="StyleBoldUnderline"/>
        </w:rPr>
        <w:t xml:space="preserve"> to the most extreme depths</w:t>
      </w:r>
      <w:r>
        <w:t xml:space="preserve"> where light can no longer penetrate. These deep zones are where some of the most bizarre and fascinating creatures in the sea can be found. As we dive deeper into these largely unexplored places, the temperature drops and the pressure increases at an astounding rate. The following diagram lists each of these zones in order of depth.</w:t>
      </w:r>
    </w:p>
    <w:p w:rsidR="0016240E" w:rsidRDefault="0016240E" w:rsidP="0016240E">
      <w:r w:rsidRPr="0016240E">
        <w:rPr>
          <w:rStyle w:val="StyleBoldUnderline"/>
        </w:rPr>
        <w:t>Epipelagic Zone - The surface layer of the ocean is known as the epipelagic zone and extends from the surface to 200 meters</w:t>
      </w:r>
      <w:r>
        <w:t xml:space="preserve"> (656 feet). It is also known as the sunlight zone because this is where most of the visible light exists. With the light </w:t>
      </w:r>
      <w:proofErr w:type="gramStart"/>
      <w:r>
        <w:t>come heat</w:t>
      </w:r>
      <w:proofErr w:type="gramEnd"/>
      <w:r>
        <w:t>. This heat is responsible for the wide range of temperatures that occur in this zone.</w:t>
      </w:r>
    </w:p>
    <w:p w:rsidR="000850FF" w:rsidRDefault="000850FF" w:rsidP="000850FF">
      <w:pPr>
        <w:pStyle w:val="Heading2"/>
      </w:pPr>
      <w:r>
        <w:lastRenderedPageBreak/>
        <w:t>*** EXPLORATION</w:t>
      </w:r>
    </w:p>
    <w:p w:rsidR="003F2FED" w:rsidRDefault="003F2FED" w:rsidP="003F2FED">
      <w:pPr>
        <w:pStyle w:val="Heading3"/>
      </w:pPr>
      <w:r>
        <w:lastRenderedPageBreak/>
        <w:t>Exploration</w:t>
      </w:r>
      <w:r w:rsidR="006824D8">
        <w:t xml:space="preserve"> – Discovery</w:t>
      </w:r>
      <w:r w:rsidR="00591DAA">
        <w:t xml:space="preserve"> – 1NC</w:t>
      </w:r>
    </w:p>
    <w:p w:rsidR="006824D8" w:rsidRDefault="006824D8" w:rsidP="006824D8">
      <w:pPr>
        <w:pStyle w:val="Heading4"/>
      </w:pPr>
      <w:r>
        <w:t>“Exploration” is discovery through observation and recording</w:t>
      </w:r>
    </w:p>
    <w:p w:rsidR="006824D8" w:rsidRDefault="006824D8" w:rsidP="006824D8">
      <w:r w:rsidRPr="003F2FED">
        <w:rPr>
          <w:rStyle w:val="StyleStyleBold12pt"/>
        </w:rPr>
        <w:t>NAS 00</w:t>
      </w:r>
      <w:r>
        <w:t xml:space="preserve"> – National Academy of Science Study, “Ocean Exploration”, http://dels.nas.edu/resources/static-assets/osb/miscellaneous/exploration_final.pdf</w:t>
      </w:r>
    </w:p>
    <w:p w:rsidR="006824D8" w:rsidRDefault="006824D8" w:rsidP="006824D8"/>
    <w:p w:rsidR="006824D8" w:rsidRDefault="006824D8" w:rsidP="006824D8">
      <w:r>
        <w:t>What Is Ocean Exploration?</w:t>
      </w:r>
    </w:p>
    <w:p w:rsidR="006824D8" w:rsidRDefault="006824D8" w:rsidP="006824D8">
      <w:r w:rsidRPr="003F2FED">
        <w:rPr>
          <w:rStyle w:val="StyleBoldUnderline"/>
        </w:rPr>
        <w:t>As defined by the President’s Panel on Ocean Exploration</w:t>
      </w:r>
      <w:r>
        <w:t xml:space="preserve"> (National Oceanic and Atmospheric Administration, 2000), </w:t>
      </w:r>
      <w:r w:rsidRPr="003F2FED">
        <w:rPr>
          <w:rStyle w:val="StyleBoldUnderline"/>
        </w:rPr>
        <w:t xml:space="preserve">ocean exploration is </w:t>
      </w:r>
      <w:r w:rsidRPr="003F2FED">
        <w:rPr>
          <w:rStyle w:val="Emphasis"/>
        </w:rPr>
        <w:t>discovery through disciplined, diverse observations</w:t>
      </w:r>
      <w:r w:rsidRPr="003F2FED">
        <w:rPr>
          <w:rStyle w:val="StyleBoldUnderline"/>
        </w:rPr>
        <w:t xml:space="preserve"> and </w:t>
      </w:r>
      <w:r w:rsidRPr="003F2FED">
        <w:rPr>
          <w:rStyle w:val="Emphasis"/>
        </w:rPr>
        <w:t>recordings of findings</w:t>
      </w:r>
      <w:r w:rsidRPr="003F2FED">
        <w:rPr>
          <w:rStyle w:val="StyleBoldUnderline"/>
        </w:rPr>
        <w:t>. It includes rigorous, systematic observations and documentation of</w:t>
      </w:r>
      <w:r>
        <w:t xml:space="preserve"> biological, chemical, physical, geological, and archeological </w:t>
      </w:r>
      <w:r w:rsidRPr="003F2FED">
        <w:rPr>
          <w:rStyle w:val="StyleBoldUnderline"/>
        </w:rPr>
        <w:t>aspects of the ocean</w:t>
      </w:r>
      <w:r>
        <w:t xml:space="preserve"> in the three dimensions of space and in time.</w:t>
      </w:r>
    </w:p>
    <w:p w:rsidR="00591DAA" w:rsidRDefault="00591DAA" w:rsidP="00591DAA">
      <w:pPr>
        <w:pStyle w:val="Heading4"/>
      </w:pPr>
      <w:r>
        <w:t xml:space="preserve">Activity </w:t>
      </w:r>
      <w:r>
        <w:rPr>
          <w:u w:val="single"/>
        </w:rPr>
        <w:t>after</w:t>
      </w:r>
      <w:r>
        <w:t xml:space="preserve"> discovery isn’t “exploration”</w:t>
      </w:r>
    </w:p>
    <w:p w:rsidR="00591DAA" w:rsidRDefault="00591DAA" w:rsidP="00591DAA">
      <w:proofErr w:type="spellStart"/>
      <w:r w:rsidRPr="00B07746">
        <w:rPr>
          <w:rStyle w:val="StyleStyleBold12pt"/>
        </w:rPr>
        <w:t>Hertzman</w:t>
      </w:r>
      <w:proofErr w:type="spellEnd"/>
      <w:r w:rsidRPr="00B07746">
        <w:rPr>
          <w:rStyle w:val="StyleStyleBold12pt"/>
        </w:rPr>
        <w:t xml:space="preserve"> 13</w:t>
      </w:r>
      <w:r>
        <w:t xml:space="preserve"> – Len </w:t>
      </w:r>
      <w:proofErr w:type="spellStart"/>
      <w:r>
        <w:t>Hertzman</w:t>
      </w:r>
      <w:proofErr w:type="spellEnd"/>
      <w:r>
        <w:t xml:space="preserve">, Partner at </w:t>
      </w:r>
      <w:proofErr w:type="spellStart"/>
      <w:r>
        <w:t>Ashurst</w:t>
      </w:r>
      <w:proofErr w:type="spellEnd"/>
      <w:r>
        <w:t xml:space="preserve"> Australia, “Exploration Expenditure – No Bright Line Test”, 5-29, www.ashurst.com/doc.aspx?id_Content=9175</w:t>
      </w:r>
    </w:p>
    <w:p w:rsidR="00591DAA" w:rsidRDefault="00591DAA" w:rsidP="00591DAA"/>
    <w:p w:rsidR="00591DAA" w:rsidRDefault="00591DAA" w:rsidP="00591DAA">
      <w:r>
        <w:t>What is "exploration"?</w:t>
      </w:r>
    </w:p>
    <w:p w:rsidR="00591DAA" w:rsidRDefault="00591DAA" w:rsidP="00591DAA">
      <w:r w:rsidRPr="00B07746">
        <w:rPr>
          <w:rStyle w:val="StyleBoldUnderline"/>
        </w:rPr>
        <w:t>One of the key issues</w:t>
      </w:r>
      <w:r>
        <w:t xml:space="preserve"> in the proceedings </w:t>
      </w:r>
      <w:r w:rsidRPr="00B07746">
        <w:rPr>
          <w:rStyle w:val="StyleBoldUnderline"/>
        </w:rPr>
        <w:t>concerned the meaning of the word "exploration"</w:t>
      </w:r>
      <w:r>
        <w:t xml:space="preserve"> as used in section 37 of the Act.</w:t>
      </w:r>
    </w:p>
    <w:p w:rsidR="00591DAA" w:rsidRDefault="00591DAA" w:rsidP="00591DAA">
      <w:r w:rsidRPr="00B07746">
        <w:rPr>
          <w:rStyle w:val="StyleBoldUnderline"/>
        </w:rPr>
        <w:t>While it is clear that "exploration" extends to activities involved in searching for</w:t>
      </w:r>
      <w:r>
        <w:t xml:space="preserve"> and drilling exploration wells </w:t>
      </w:r>
      <w:r w:rsidRPr="00B07746">
        <w:rPr>
          <w:rStyle w:val="StyleBoldUnderline"/>
        </w:rPr>
        <w:t>to discover</w:t>
      </w:r>
      <w:r>
        <w:t xml:space="preserve"> petroleum reserves, prior to the Tribunal’s decision, </w:t>
      </w:r>
      <w:r w:rsidRPr="00B07746">
        <w:rPr>
          <w:rStyle w:val="StyleBoldUnderline"/>
        </w:rPr>
        <w:t xml:space="preserve">it was not clear whether the word "exploration" extended </w:t>
      </w:r>
      <w:r w:rsidRPr="00B07746">
        <w:rPr>
          <w:rStyle w:val="Emphasis"/>
        </w:rPr>
        <w:t>beyond</w:t>
      </w:r>
      <w:r>
        <w:t xml:space="preserve"> the </w:t>
      </w:r>
      <w:r w:rsidRPr="00B07746">
        <w:rPr>
          <w:rStyle w:val="Emphasis"/>
        </w:rPr>
        <w:t>immediate discovery</w:t>
      </w:r>
      <w:r>
        <w:t xml:space="preserve"> of petroleum. For example, if a taxpayer drilled an exploration well and discovered petroleum, </w:t>
      </w:r>
      <w:r w:rsidRPr="00B07746">
        <w:rPr>
          <w:rStyle w:val="StyleBoldUnderline"/>
        </w:rPr>
        <w:t>does expenditure incurred subsequent to that point in time cease to have the character of exploration expenditure</w:t>
      </w:r>
      <w:r>
        <w:t xml:space="preserve"> (even though the extent and quality of the reserve may be unknown)?</w:t>
      </w:r>
    </w:p>
    <w:p w:rsidR="00591DAA" w:rsidRDefault="00591DAA" w:rsidP="00591DAA">
      <w:r>
        <w:t>Further, it was unclear whether the term "exploration" extended to circumstances where a taxpayer did not yet know whether an identified reserve was commercially or technically viable to allow for the development and later production of a petroleum project (</w:t>
      </w:r>
      <w:proofErr w:type="spellStart"/>
      <w:r>
        <w:t>ie</w:t>
      </w:r>
      <w:proofErr w:type="spellEnd"/>
      <w:r>
        <w:t xml:space="preserve"> where the reserve is not a proven reserve). If activities of this nature were in connection with "exploration" then the costs of assessing the commercial or the technical feasibility of exploiting a reserve are likely to be </w:t>
      </w:r>
      <w:proofErr w:type="spellStart"/>
      <w:r>
        <w:t>referrable</w:t>
      </w:r>
      <w:proofErr w:type="spellEnd"/>
      <w:r>
        <w:t xml:space="preserve"> to "exploration" and therefore within section 37 of the Act.</w:t>
      </w:r>
    </w:p>
    <w:p w:rsidR="00591DAA" w:rsidRDefault="00591DAA" w:rsidP="00591DAA">
      <w:r>
        <w:t xml:space="preserve">A further step along the continuum is whether "exploration" continues until a final investment decision is made to proceed with a project in relation to a proven reserve. Again, it was not clear whether expenditure incurred on activities prior to a final investment decision being made are </w:t>
      </w:r>
      <w:proofErr w:type="spellStart"/>
      <w:r>
        <w:t>referrable</w:t>
      </w:r>
      <w:proofErr w:type="spellEnd"/>
      <w:r>
        <w:t xml:space="preserve"> to "exploration" and therefore within section 37 of the Act.</w:t>
      </w:r>
    </w:p>
    <w:p w:rsidR="00591DAA" w:rsidRDefault="00591DAA" w:rsidP="00591DAA">
      <w:r>
        <w:t>In its decision the Tribunal concluded, after considering the legislative history of the Act, that there is nothing in the legislative history or in the extensive case law referred to by either party to suggest that the term "exploration" should be read as meaning other than its ordinary everyday meaning understood in the context in which it appears. The Tribunal found it useful to borrow from the language of a research report prepared by the Australian Bureau of Agricultural and Resource Economics in 1996 (ABARE report) in considering the nature of the activities which naturally fall within the meaning of the word "exploration", as the word would be understood by a user of ordinary English familiar with oil and gas mining.</w:t>
      </w:r>
    </w:p>
    <w:p w:rsidR="00591DAA" w:rsidRDefault="00591DAA" w:rsidP="00591DAA">
      <w:r>
        <w:t>The ABARE report refers to:</w:t>
      </w:r>
    </w:p>
    <w:p w:rsidR="00591DAA" w:rsidRDefault="00591DAA" w:rsidP="00591DAA">
      <w:r>
        <w:t xml:space="preserve">… </w:t>
      </w:r>
      <w:proofErr w:type="gramStart"/>
      <w:r>
        <w:t>oil</w:t>
      </w:r>
      <w:proofErr w:type="gramEnd"/>
      <w:r>
        <w:t xml:space="preserve"> and gas companies using a range of survey techniques to identify prospective fields. These may be geological, gravity, magnetic, seismic (2D and 3D) or geometrical surveys. In prospective areas, new field wildcat wells are drilled to discover the location of accumulations. In the event of a discovery, appraisal wells may also be drilled to provide a more accurate indication of the potential size and quality of the oil and gas resources.</w:t>
      </w:r>
    </w:p>
    <w:p w:rsidR="00591DAA" w:rsidRDefault="00591DAA" w:rsidP="00591DAA">
      <w:r>
        <w:t xml:space="preserve">The ABARE report then stated "[if] the discovery is significant, a feasibility study of the field for future development and production is undertaken". The Tribunal took the view that although activities in the nature of feasibility studies were included by the ABARE report as falling within </w:t>
      </w:r>
      <w:r w:rsidRPr="00B07746">
        <w:rPr>
          <w:rStyle w:val="StyleBoldUnderline"/>
        </w:rPr>
        <w:t xml:space="preserve">the "exploration phase" as </w:t>
      </w:r>
      <w:r w:rsidRPr="00B07746">
        <w:rPr>
          <w:rStyle w:val="Emphasis"/>
        </w:rPr>
        <w:t>opposed to the "production phase",</w:t>
      </w:r>
      <w:r w:rsidRPr="00B07746">
        <w:rPr>
          <w:rStyle w:val="StyleBoldUnderline"/>
        </w:rPr>
        <w:t xml:space="preserve"> activity of that kind is of a </w:t>
      </w:r>
      <w:r w:rsidRPr="00B07746">
        <w:rPr>
          <w:rStyle w:val="Emphasis"/>
        </w:rPr>
        <w:t>distinctly different</w:t>
      </w:r>
      <w:r w:rsidRPr="00B07746">
        <w:rPr>
          <w:rStyle w:val="StyleBoldUnderline"/>
        </w:rPr>
        <w:t xml:space="preserve"> nature to that included within the ordinary meaning of the term "exploration"</w:t>
      </w:r>
      <w:r>
        <w:t>. Accordingly, the Tribunal found at [322]:</w:t>
      </w:r>
    </w:p>
    <w:p w:rsidR="00591DAA" w:rsidRDefault="00591DAA" w:rsidP="00591DAA">
      <w:r>
        <w:t xml:space="preserve">… as a matter of fact, that in the context of section 37(1) of the PRRTA Act, </w:t>
      </w:r>
      <w:r w:rsidRPr="00B07746">
        <w:rPr>
          <w:rStyle w:val="StyleBoldUnderline"/>
        </w:rPr>
        <w:t>the ordinary meaning of the word 'exploration' contemplates</w:t>
      </w:r>
      <w:r>
        <w:t xml:space="preserve"> the use of any range of </w:t>
      </w:r>
      <w:r w:rsidRPr="00B07746">
        <w:rPr>
          <w:rStyle w:val="StyleBoldUnderline"/>
        </w:rPr>
        <w:t>survey techniques to identify</w:t>
      </w:r>
      <w:r>
        <w:t xml:space="preserve"> prospective oil or gas fields. Those survey techniques would include, but not be limited to, geological, gravity and magnetic, seismic (2D and 3D) and a geometric surveys together with any scientific or technical analysis necessarily associated with evaluating their </w:t>
      </w:r>
      <w:r>
        <w:lastRenderedPageBreak/>
        <w:t xml:space="preserve">results. 'Exploration' also includes the drilling of appraisal wells to provide a more accurate indication of the potential size and quality of the oil and gas reserves. </w:t>
      </w:r>
      <w:r w:rsidRPr="00B07746">
        <w:rPr>
          <w:rStyle w:val="StyleBoldUnderline"/>
        </w:rPr>
        <w:t>However, the ordinary meaning of the word 'exploration' does not</w:t>
      </w:r>
      <w:r>
        <w:t xml:space="preserve">, in the Tribunal's view, </w:t>
      </w:r>
      <w:r w:rsidRPr="00B07746">
        <w:rPr>
          <w:rStyle w:val="StyleBoldUnderline"/>
        </w:rPr>
        <w:t xml:space="preserve">extend to include feasibility studies of the field for </w:t>
      </w:r>
      <w:r w:rsidRPr="00B07746">
        <w:rPr>
          <w:rStyle w:val="Emphasis"/>
        </w:rPr>
        <w:t>future development and production</w:t>
      </w:r>
      <w:r>
        <w:t>. [</w:t>
      </w:r>
      <w:proofErr w:type="gramStart"/>
      <w:r>
        <w:t>emphasis</w:t>
      </w:r>
      <w:proofErr w:type="gramEnd"/>
      <w:r>
        <w:t xml:space="preserve"> added]</w:t>
      </w:r>
    </w:p>
    <w:p w:rsidR="007E4AB8" w:rsidRDefault="007E4AB8" w:rsidP="007E4AB8">
      <w:pPr>
        <w:pStyle w:val="Heading4"/>
      </w:pPr>
      <w:r>
        <w:t>Voting issue---</w:t>
      </w:r>
    </w:p>
    <w:p w:rsidR="007E4AB8" w:rsidRDefault="007E4AB8" w:rsidP="007E4AB8">
      <w:pPr>
        <w:pStyle w:val="Heading4"/>
      </w:pPr>
      <w:r>
        <w:t xml:space="preserve">Limits---they include </w:t>
      </w:r>
      <w:r w:rsidRPr="007E4AB8">
        <w:rPr>
          <w:u w:val="single"/>
        </w:rPr>
        <w:t>any activity</w:t>
      </w:r>
      <w:r>
        <w:t xml:space="preserve"> that potentially gains knowledge, which makes research impossible---the </w:t>
      </w:r>
      <w:r>
        <w:rPr>
          <w:u w:val="single"/>
        </w:rPr>
        <w:t>mechanism</w:t>
      </w:r>
      <w:r>
        <w:t xml:space="preserve"> of “exploration” is the only hope for limits because action in any part of the ocean is topical---limits are key to preparation and clash</w:t>
      </w:r>
    </w:p>
    <w:p w:rsidR="007E4AB8" w:rsidRPr="007E4AB8" w:rsidRDefault="007E4AB8" w:rsidP="007E4AB8">
      <w:pPr>
        <w:pStyle w:val="Heading4"/>
      </w:pPr>
      <w:r>
        <w:t xml:space="preserve">Ground---action beyond discovery artificially inflates advantage ground and opens up unique production </w:t>
      </w:r>
      <w:proofErr w:type="spellStart"/>
      <w:r>
        <w:t>Affs</w:t>
      </w:r>
      <w:proofErr w:type="spellEnd"/>
      <w:r>
        <w:t xml:space="preserve"> that change the link direction to generics---ground is key to fairness</w:t>
      </w:r>
    </w:p>
    <w:p w:rsidR="00591DAA" w:rsidRDefault="00591DAA" w:rsidP="00591DAA">
      <w:pPr>
        <w:pStyle w:val="Heading3"/>
      </w:pPr>
      <w:r>
        <w:lastRenderedPageBreak/>
        <w:t>Exploration – Discovery – Violation</w:t>
      </w:r>
    </w:p>
    <w:p w:rsidR="00591DAA" w:rsidRDefault="00591DAA" w:rsidP="00591DAA">
      <w:pPr>
        <w:pStyle w:val="Heading4"/>
      </w:pPr>
      <w:r>
        <w:t>“Exploration” ends at the point of discovery</w:t>
      </w:r>
    </w:p>
    <w:p w:rsidR="00591DAA" w:rsidRDefault="00591DAA" w:rsidP="00591DAA">
      <w:r w:rsidRPr="0076210C">
        <w:rPr>
          <w:rStyle w:val="StyleStyleBold12pt"/>
        </w:rPr>
        <w:t>Grieve 13</w:t>
      </w:r>
      <w:r>
        <w:t xml:space="preserve"> – Stewart Grieve, Partner at </w:t>
      </w:r>
      <w:proofErr w:type="spellStart"/>
      <w:r>
        <w:t>Corrs</w:t>
      </w:r>
      <w:proofErr w:type="spellEnd"/>
      <w:r>
        <w:t xml:space="preserve"> Chambers </w:t>
      </w:r>
      <w:proofErr w:type="spellStart"/>
      <w:r>
        <w:t>Westgarth</w:t>
      </w:r>
      <w:proofErr w:type="spellEnd"/>
      <w:r>
        <w:t xml:space="preserve">, “Exploration Expenditure </w:t>
      </w:r>
      <w:proofErr w:type="gramStart"/>
      <w:r>
        <w:t>Under The</w:t>
      </w:r>
      <w:proofErr w:type="gramEnd"/>
      <w:r>
        <w:t xml:space="preserve"> Microscope”, 9-11, http://www.lexology.com/library/detail.aspx?g=84f4dbcb-26c8-4db7-9559-7ad03949040f</w:t>
      </w:r>
    </w:p>
    <w:p w:rsidR="00591DAA" w:rsidRPr="0076210C" w:rsidRDefault="00591DAA" w:rsidP="00591DAA"/>
    <w:p w:rsidR="00591DAA" w:rsidRDefault="00591DAA" w:rsidP="00591DAA">
      <w:r>
        <w:t xml:space="preserve">ZZGN suggests that </w:t>
      </w:r>
      <w:r w:rsidRPr="0076210C">
        <w:rPr>
          <w:rStyle w:val="StyleBoldUnderline"/>
        </w:rPr>
        <w:t xml:space="preserve">there is a </w:t>
      </w:r>
      <w:r w:rsidRPr="0076210C">
        <w:rPr>
          <w:rStyle w:val="Emphasis"/>
        </w:rPr>
        <w:t>temporal aspect</w:t>
      </w:r>
      <w:r w:rsidRPr="0076210C">
        <w:rPr>
          <w:rStyle w:val="StyleBoldUnderline"/>
        </w:rPr>
        <w:t xml:space="preserve"> to “exploration”</w:t>
      </w:r>
      <w:r>
        <w:t xml:space="preserve">. Despite the AAT dismissing the “exploration phase” and “production phase” dichotomy in the ABARE Report, it seems, according to the AAT, that </w:t>
      </w:r>
      <w:r w:rsidRPr="0076210C">
        <w:rPr>
          <w:rStyle w:val="StyleBoldUnderline"/>
        </w:rPr>
        <w:t xml:space="preserve">generally exploration occurs </w:t>
      </w:r>
      <w:r w:rsidRPr="0076210C">
        <w:rPr>
          <w:rStyle w:val="Emphasis"/>
        </w:rPr>
        <w:t>only up until the point of discovery</w:t>
      </w:r>
      <w:r>
        <w:t>. The problem however, is in stating precisely when a discovery is made. Between first identification of the resource and the commissioning of feasibility studies lies a range of activity that, on the AAT definition, may or may not constitute exploration. When, for instance, does appraising the size and quality of a field constitute exploration and when does it constitute a feasibility study for future development? In that regard, clearly exploration and feasibility studies are not unrelated concepts.</w:t>
      </w:r>
    </w:p>
    <w:p w:rsidR="00591DAA" w:rsidRDefault="009E00EF" w:rsidP="009E00EF">
      <w:pPr>
        <w:pStyle w:val="Heading4"/>
      </w:pPr>
      <w:r>
        <w:t xml:space="preserve">The target must be </w:t>
      </w:r>
      <w:r>
        <w:rPr>
          <w:u w:val="single"/>
        </w:rPr>
        <w:t>new</w:t>
      </w:r>
      <w:r>
        <w:t xml:space="preserve"> or </w:t>
      </w:r>
      <w:r>
        <w:rPr>
          <w:u w:val="single"/>
        </w:rPr>
        <w:t>unexplored</w:t>
      </w:r>
    </w:p>
    <w:p w:rsidR="009E00EF" w:rsidRDefault="009E00EF" w:rsidP="009E00EF">
      <w:r w:rsidRPr="009E00EF">
        <w:rPr>
          <w:rStyle w:val="StyleStyleBold12pt"/>
        </w:rPr>
        <w:t>CFR 12</w:t>
      </w:r>
      <w:r>
        <w:t xml:space="preserve"> – Code of Federal Regulations, “TITLE 30 - MINERAL LANDS AND MINING”, http://www.law.cornell.edu/uscode/pdf/uscode30/lii_usc_TI_30_CH_17_SE_643.pdf</w:t>
      </w:r>
    </w:p>
    <w:p w:rsidR="009E00EF" w:rsidRDefault="009E00EF" w:rsidP="009E00EF"/>
    <w:p w:rsidR="009E00EF" w:rsidRDefault="009E00EF" w:rsidP="009E00EF">
      <w:r>
        <w:t>§ 643. “Exploration” defined</w:t>
      </w:r>
    </w:p>
    <w:p w:rsidR="009E00EF" w:rsidRDefault="009E00EF" w:rsidP="009E00EF">
      <w:r>
        <w:t xml:space="preserve">As used in this chapter, </w:t>
      </w:r>
      <w:r w:rsidRPr="009E00EF">
        <w:rPr>
          <w:rStyle w:val="StyleBoldUnderline"/>
        </w:rPr>
        <w:t>the term “exploration” means the search for new or unexplored deposits of minerals</w:t>
      </w:r>
      <w:r>
        <w:t>, including related development work, within the United States, its Territories and possessions, whether conducted from the surface or underground, using recognized and sound procedures including standard geophysical and geochemical methods for obtaining mineralogical and geological information.</w:t>
      </w:r>
    </w:p>
    <w:p w:rsidR="009E00EF" w:rsidRDefault="00093BC0" w:rsidP="00093BC0">
      <w:pPr>
        <w:pStyle w:val="Heading4"/>
      </w:pPr>
      <w:r>
        <w:t xml:space="preserve">Exploration is discovery of the </w:t>
      </w:r>
      <w:r>
        <w:rPr>
          <w:u w:val="single"/>
        </w:rPr>
        <w:t>unknown</w:t>
      </w:r>
    </w:p>
    <w:p w:rsidR="00093BC0" w:rsidRDefault="00093BC0" w:rsidP="00093BC0">
      <w:proofErr w:type="spellStart"/>
      <w:r w:rsidRPr="00093BC0">
        <w:rPr>
          <w:rStyle w:val="StyleStyleBold12pt"/>
        </w:rPr>
        <w:t>Laloganes</w:t>
      </w:r>
      <w:proofErr w:type="spellEnd"/>
      <w:r w:rsidRPr="00093BC0">
        <w:rPr>
          <w:rStyle w:val="StyleStyleBold12pt"/>
        </w:rPr>
        <w:t xml:space="preserve"> 12</w:t>
      </w:r>
      <w:r>
        <w:t xml:space="preserve"> – John </w:t>
      </w:r>
      <w:proofErr w:type="spellStart"/>
      <w:r>
        <w:t>Laloganes</w:t>
      </w:r>
      <w:proofErr w:type="spellEnd"/>
      <w:r>
        <w:t xml:space="preserve">, </w:t>
      </w:r>
      <w:r w:rsidR="001C5442">
        <w:t xml:space="preserve">Doctorate Candidate in Organization Leadership at Argosy University, </w:t>
      </w:r>
      <w:r>
        <w:t>“An Exploration of Wine, Haiku and Erotica”, Cellar Angels, 4-5, http://blog.cellarangels.com/wine-haiku-erotica-pinot-noir-wine-trends/2012/</w:t>
      </w:r>
    </w:p>
    <w:p w:rsidR="00093BC0" w:rsidRPr="00093BC0" w:rsidRDefault="00093BC0" w:rsidP="00093BC0"/>
    <w:p w:rsidR="00093BC0" w:rsidRDefault="00093BC0" w:rsidP="009E00EF">
      <w:r w:rsidRPr="00093BC0">
        <w:rPr>
          <w:rStyle w:val="StyleBoldUnderline"/>
        </w:rPr>
        <w:t xml:space="preserve">The use of the term “exploration” is aptly applied to signify the intent of discovering an </w:t>
      </w:r>
      <w:r w:rsidRPr="00093BC0">
        <w:rPr>
          <w:rStyle w:val="Emphasis"/>
        </w:rPr>
        <w:t>unknown</w:t>
      </w:r>
      <w:r>
        <w:t xml:space="preserve">. We explore in order to examine something creatively—less linear while applying an unorthodox perspective that may parallel an unsuspectingly distinct topic. </w:t>
      </w:r>
    </w:p>
    <w:p w:rsidR="00601D46" w:rsidRPr="00601D46" w:rsidRDefault="00601D46" w:rsidP="00601D46">
      <w:pPr>
        <w:pStyle w:val="Heading4"/>
      </w:pPr>
      <w:r>
        <w:t xml:space="preserve">Not “Exploration” unless the </w:t>
      </w:r>
      <w:proofErr w:type="spellStart"/>
      <w:r>
        <w:t>Aff</w:t>
      </w:r>
      <w:proofErr w:type="spellEnd"/>
      <w:r>
        <w:t xml:space="preserve"> ventures into unknown parts of the Ocean</w:t>
      </w:r>
    </w:p>
    <w:p w:rsidR="00601D46" w:rsidRPr="00240611" w:rsidRDefault="00601D46" w:rsidP="00601D46">
      <w:pPr>
        <w:rPr>
          <w:rStyle w:val="StyleStyleBold12pt"/>
        </w:rPr>
      </w:pPr>
      <w:r w:rsidRPr="00240611">
        <w:rPr>
          <w:rStyle w:val="StyleStyleBold12pt"/>
        </w:rPr>
        <w:t>Ban ‘12</w:t>
      </w:r>
    </w:p>
    <w:p w:rsidR="00601D46" w:rsidRPr="00240611" w:rsidRDefault="00601D46" w:rsidP="00601D46">
      <w:pPr>
        <w:rPr>
          <w:sz w:val="18"/>
          <w:szCs w:val="18"/>
        </w:rPr>
      </w:pPr>
      <w:proofErr w:type="gramStart"/>
      <w:r w:rsidRPr="00240611">
        <w:rPr>
          <w:sz w:val="18"/>
          <w:szCs w:val="18"/>
        </w:rPr>
        <w:t>Raymond J. Ban – Chair, NOAA Science Advisory Board – “Ocean Exploration and Research Review – Transmittal Letter” – November 26, 2012 – http://www.sab.noaa.gov/Reports/OER_Review_TransmittalLetter_Final.pdf.</w:t>
      </w:r>
      <w:proofErr w:type="gramEnd"/>
    </w:p>
    <w:p w:rsidR="00601D46" w:rsidRDefault="00601D46" w:rsidP="00601D46"/>
    <w:p w:rsidR="00601D46" w:rsidRPr="00240611" w:rsidRDefault="00601D46" w:rsidP="00601D46">
      <w:pPr>
        <w:rPr>
          <w:sz w:val="16"/>
        </w:rPr>
      </w:pPr>
      <w:r w:rsidRPr="00240611">
        <w:rPr>
          <w:sz w:val="16"/>
        </w:rPr>
        <w:t xml:space="preserve">I am pleased to transmit to you the following report from the Ocean Exploration and Research (OER) Program review. This review was conducted under the Science Advisory Board Ocean Exploration Advisory Working Group (OEAWG) as per its terms of reference. </w:t>
      </w:r>
      <w:r w:rsidRPr="00240611">
        <w:rPr>
          <w:rStyle w:val="StyleBoldUnderline"/>
          <w:highlight w:val="magenta"/>
        </w:rPr>
        <w:t>The</w:t>
      </w:r>
      <w:r w:rsidRPr="00240611">
        <w:rPr>
          <w:sz w:val="16"/>
        </w:rPr>
        <w:t xml:space="preserve"> review </w:t>
      </w:r>
      <w:r w:rsidRPr="00240611">
        <w:rPr>
          <w:rStyle w:val="StyleBoldUnderline"/>
          <w:highlight w:val="magenta"/>
        </w:rPr>
        <w:t>panel</w:t>
      </w:r>
      <w:r>
        <w:rPr>
          <w:rStyle w:val="StyleBoldUnderline"/>
          <w:highlight w:val="magenta"/>
        </w:rPr>
        <w:t xml:space="preserve"> </w:t>
      </w:r>
      <w:r w:rsidRPr="00240611">
        <w:rPr>
          <w:rStyle w:val="StyleBoldUnderline"/>
          <w:highlight w:val="magenta"/>
        </w:rPr>
        <w:t xml:space="preserve">found </w:t>
      </w:r>
      <w:r w:rsidRPr="00240611">
        <w:rPr>
          <w:sz w:val="16"/>
        </w:rPr>
        <w:t>that</w:t>
      </w:r>
      <w:r w:rsidRPr="00240611">
        <w:rPr>
          <w:rStyle w:val="StyleBoldUnderline"/>
        </w:rPr>
        <w:t xml:space="preserve"> </w:t>
      </w:r>
      <w:r w:rsidRPr="00240611">
        <w:rPr>
          <w:rStyle w:val="StyleBoldUnderline"/>
          <w:highlight w:val="magenta"/>
        </w:rPr>
        <w:t>the</w:t>
      </w:r>
      <w:r w:rsidRPr="00240611">
        <w:rPr>
          <w:sz w:val="16"/>
        </w:rPr>
        <w:t xml:space="preserve"> OER </w:t>
      </w:r>
      <w:r w:rsidRPr="00240611">
        <w:rPr>
          <w:rStyle w:val="StyleBoldUnderline"/>
          <w:highlight w:val="magenta"/>
        </w:rPr>
        <w:t>Program has</w:t>
      </w:r>
      <w:r w:rsidRPr="00240611">
        <w:rPr>
          <w:sz w:val="16"/>
        </w:rPr>
        <w:t xml:space="preserve"> had impressive </w:t>
      </w:r>
      <w:r w:rsidRPr="00240611">
        <w:rPr>
          <w:rStyle w:val="StyleBoldUnderline"/>
          <w:highlight w:val="magenta"/>
        </w:rPr>
        <w:t>successes in</w:t>
      </w:r>
      <w:r w:rsidRPr="00240611">
        <w:rPr>
          <w:sz w:val="16"/>
        </w:rPr>
        <w:t xml:space="preserve"> science, </w:t>
      </w:r>
      <w:r w:rsidRPr="00240611">
        <w:rPr>
          <w:rStyle w:val="StyleBoldUnderline"/>
          <w:highlight w:val="magenta"/>
        </w:rPr>
        <w:t>mapping,</w:t>
      </w:r>
      <w:r w:rsidRPr="00240611">
        <w:rPr>
          <w:sz w:val="16"/>
        </w:rPr>
        <w:t xml:space="preserve"> data </w:t>
      </w:r>
      <w:r w:rsidRPr="00240611">
        <w:rPr>
          <w:rStyle w:val="StyleBoldUnderline"/>
          <w:highlight w:val="magenta"/>
        </w:rPr>
        <w:t>management, education, politics, and diplomacy</w:t>
      </w:r>
      <w:r w:rsidRPr="00240611">
        <w:rPr>
          <w:sz w:val="16"/>
        </w:rPr>
        <w:t xml:space="preserve">. </w:t>
      </w:r>
      <w:r w:rsidRPr="00240611">
        <w:rPr>
          <w:rStyle w:val="Emphasis"/>
          <w:highlight w:val="magenta"/>
        </w:rPr>
        <w:t>However, there remain vast unexplored</w:t>
      </w:r>
      <w:r>
        <w:rPr>
          <w:rStyle w:val="Emphasis"/>
          <w:highlight w:val="magenta"/>
        </w:rPr>
        <w:t xml:space="preserve"> </w:t>
      </w:r>
      <w:r w:rsidRPr="00240611">
        <w:rPr>
          <w:rStyle w:val="Emphasis"/>
          <w:highlight w:val="magenta"/>
        </w:rPr>
        <w:t>regions of the ocean.</w:t>
      </w:r>
      <w:r w:rsidRPr="00240611">
        <w:rPr>
          <w:sz w:val="16"/>
        </w:rPr>
        <w:t xml:space="preserve"> The panel’s major finding is there is undiminished motivation for ocean exploration research. </w:t>
      </w:r>
      <w:r w:rsidRPr="00240611">
        <w:rPr>
          <w:rStyle w:val="StyleBoldUnderline"/>
          <w:highlight w:val="magenta"/>
        </w:rPr>
        <w:t>The panel affirmed that ocean exploration is distinct from</w:t>
      </w:r>
      <w:r w:rsidRPr="00240611">
        <w:rPr>
          <w:sz w:val="16"/>
        </w:rPr>
        <w:t xml:space="preserve"> comprehensive </w:t>
      </w:r>
      <w:r w:rsidRPr="00240611">
        <w:rPr>
          <w:rStyle w:val="StyleBoldUnderline"/>
          <w:highlight w:val="magenta"/>
        </w:rPr>
        <w:t>surveys and</w:t>
      </w:r>
      <w:r w:rsidRPr="00240611">
        <w:rPr>
          <w:sz w:val="16"/>
        </w:rPr>
        <w:t xml:space="preserve"> at-sea </w:t>
      </w:r>
      <w:r w:rsidRPr="00240611">
        <w:rPr>
          <w:rStyle w:val="StyleBoldUnderline"/>
          <w:highlight w:val="magenta"/>
        </w:rPr>
        <w:t>research,</w:t>
      </w:r>
      <w:r w:rsidRPr="00240611">
        <w:rPr>
          <w:sz w:val="16"/>
        </w:rPr>
        <w:t xml:space="preserve"> including hypothesis-driven investigations aimed at the ocean bottom, artifacts, water column, and marine life.</w:t>
      </w:r>
    </w:p>
    <w:p w:rsidR="00093BC0" w:rsidRDefault="00601D46" w:rsidP="00601D46">
      <w:pPr>
        <w:pStyle w:val="Heading4"/>
      </w:pPr>
      <w:r>
        <w:t>It’s not “exploration” if someone has been there before</w:t>
      </w:r>
    </w:p>
    <w:p w:rsidR="00601D46" w:rsidRPr="0056422E" w:rsidRDefault="00601D46" w:rsidP="00601D46">
      <w:pPr>
        <w:rPr>
          <w:rStyle w:val="StyleStyleBold12pt"/>
        </w:rPr>
      </w:pPr>
      <w:r w:rsidRPr="0056422E">
        <w:rPr>
          <w:rStyle w:val="StyleStyleBold12pt"/>
        </w:rPr>
        <w:t>OER ‘12</w:t>
      </w:r>
    </w:p>
    <w:p w:rsidR="00601D46" w:rsidRDefault="00601D46" w:rsidP="00601D46">
      <w:r>
        <w:t>Office of Exploration and Research, OER, is a subsection of the NOAA, The National Oceanic and Atmospheric Administration. This blue-ribbon panel and report was commissioned by Raymond J. Ban – Chair, NOAA Science Advisory Board. “Ocean Exploration’s Second Decade” – December 2012. http://explore.noaa.gov/sites/OER/Documents/about-oer/program-review/2012-12-12-FINAL-OE-Review-Report.pdf.</w:t>
      </w:r>
    </w:p>
    <w:p w:rsidR="00601D46" w:rsidRDefault="00601D46" w:rsidP="00601D46">
      <w:r>
        <w:tab/>
      </w:r>
    </w:p>
    <w:p w:rsidR="00601D46" w:rsidRPr="00601D46" w:rsidRDefault="00601D46" w:rsidP="00601D46">
      <w:pPr>
        <w:rPr>
          <w:sz w:val="16"/>
        </w:rPr>
      </w:pPr>
      <w:r w:rsidRPr="002369C6">
        <w:rPr>
          <w:sz w:val="16"/>
        </w:rPr>
        <w:t xml:space="preserve">The 2000 Panel recommended the U.S. government establish the Ocean Exploration Program for an initial period of 10 years, with new funding at the level of $75 million per year, excluding capitalization costs. The 2000 Panel’s recommendations are listed to the right. </w:t>
      </w:r>
      <w:r w:rsidRPr="002369C6">
        <w:rPr>
          <w:rStyle w:val="StyleBoldUnderline"/>
          <w:highlight w:val="magenta"/>
        </w:rPr>
        <w:t>The</w:t>
      </w:r>
      <w:r w:rsidRPr="002369C6">
        <w:rPr>
          <w:rStyle w:val="StyleBoldUnderline"/>
        </w:rPr>
        <w:t xml:space="preserve"> </w:t>
      </w:r>
      <w:r w:rsidRPr="002369C6">
        <w:rPr>
          <w:sz w:val="16"/>
        </w:rPr>
        <w:t xml:space="preserve">present </w:t>
      </w:r>
      <w:r w:rsidRPr="002369C6">
        <w:rPr>
          <w:rStyle w:val="StyleBoldUnderline"/>
          <w:highlight w:val="magenta"/>
        </w:rPr>
        <w:t xml:space="preserve">Panel </w:t>
      </w:r>
      <w:r w:rsidRPr="002369C6">
        <w:rPr>
          <w:rStyle w:val="StyleBoldUnderline"/>
          <w:highlight w:val="magenta"/>
        </w:rPr>
        <w:lastRenderedPageBreak/>
        <w:t>affirms the</w:t>
      </w:r>
      <w:r w:rsidRPr="002369C6">
        <w:rPr>
          <w:sz w:val="16"/>
        </w:rPr>
        <w:t xml:space="preserve"> brief </w:t>
      </w:r>
      <w:r w:rsidRPr="002369C6">
        <w:rPr>
          <w:rStyle w:val="Emphasis"/>
          <w:highlight w:val="magenta"/>
        </w:rPr>
        <w:t>definition of exploration</w:t>
      </w:r>
      <w:r w:rsidRPr="002369C6">
        <w:rPr>
          <w:sz w:val="16"/>
        </w:rPr>
        <w:t xml:space="preserve"> of the 2000 Panel: </w:t>
      </w:r>
      <w:r w:rsidRPr="002369C6">
        <w:rPr>
          <w:rStyle w:val="StyleBoldUnderline"/>
          <w:highlight w:val="magenta"/>
        </w:rPr>
        <w:t>Exploration is the</w:t>
      </w:r>
      <w:r w:rsidRPr="002369C6">
        <w:rPr>
          <w:sz w:val="16"/>
        </w:rPr>
        <w:t xml:space="preserve"> systematic </w:t>
      </w:r>
      <w:r w:rsidRPr="002369C6">
        <w:rPr>
          <w:rStyle w:val="StyleBoldUnderline"/>
          <w:highlight w:val="magenta"/>
        </w:rPr>
        <w:t>search</w:t>
      </w:r>
      <w:r w:rsidRPr="002369C6">
        <w:rPr>
          <w:sz w:val="16"/>
        </w:rPr>
        <w:t xml:space="preserve"> and investigation </w:t>
      </w:r>
      <w:r w:rsidRPr="002369C6">
        <w:rPr>
          <w:rStyle w:val="StyleBoldUnderline"/>
          <w:highlight w:val="magenta"/>
        </w:rPr>
        <w:t>for</w:t>
      </w:r>
      <w:r w:rsidRPr="002369C6">
        <w:rPr>
          <w:sz w:val="16"/>
        </w:rPr>
        <w:t xml:space="preserve"> the initial purpose of </w:t>
      </w:r>
      <w:r w:rsidRPr="002369C6">
        <w:rPr>
          <w:rStyle w:val="StyleBoldUnderline"/>
          <w:highlight w:val="magenta"/>
        </w:rPr>
        <w:t>discovery</w:t>
      </w:r>
      <w:r w:rsidRPr="002369C6">
        <w:rPr>
          <w:sz w:val="16"/>
        </w:rPr>
        <w:t xml:space="preserve"> and the more elaborated definition of the US Navy: Systematic examination for the purposes of discovery; cataloging/documenting what one finds; </w:t>
      </w:r>
      <w:r w:rsidRPr="002369C6">
        <w:rPr>
          <w:rStyle w:val="Emphasis"/>
          <w:highlight w:val="magenta"/>
        </w:rPr>
        <w:t>boldly going</w:t>
      </w:r>
      <w:r>
        <w:rPr>
          <w:rStyle w:val="Emphasis"/>
          <w:highlight w:val="magenta"/>
        </w:rPr>
        <w:t xml:space="preserve"> </w:t>
      </w:r>
      <w:r w:rsidRPr="002369C6">
        <w:rPr>
          <w:rStyle w:val="Emphasis"/>
          <w:highlight w:val="magenta"/>
        </w:rPr>
        <w:t>where no one has gone before</w:t>
      </w:r>
      <w:r w:rsidRPr="002369C6">
        <w:rPr>
          <w:sz w:val="16"/>
        </w:rPr>
        <w:t xml:space="preserve">; providing an initial knowledge base for hypothesis-based science and for exploitation. The Panel affirms that </w:t>
      </w:r>
      <w:r w:rsidRPr="002369C6">
        <w:rPr>
          <w:rStyle w:val="StyleBoldUnderline"/>
          <w:highlight w:val="magenta"/>
        </w:rPr>
        <w:t>Ocean Exploration is distinct from</w:t>
      </w:r>
      <w:r w:rsidRPr="002369C6">
        <w:rPr>
          <w:sz w:val="16"/>
        </w:rPr>
        <w:t xml:space="preserve"> comprehensive </w:t>
      </w:r>
      <w:r w:rsidRPr="002369C6">
        <w:rPr>
          <w:rStyle w:val="StyleBoldUnderline"/>
          <w:highlight w:val="magenta"/>
        </w:rPr>
        <w:t>surveys</w:t>
      </w:r>
      <w:r w:rsidRPr="002369C6">
        <w:rPr>
          <w:sz w:val="16"/>
        </w:rPr>
        <w:t xml:space="preserve"> (such as those carried out by NAVOCEANO and NOAA Corps) </w:t>
      </w:r>
      <w:r w:rsidRPr="002369C6">
        <w:rPr>
          <w:rStyle w:val="Emphasis"/>
          <w:highlight w:val="magenta"/>
        </w:rPr>
        <w:t>and at-sea research</w:t>
      </w:r>
      <w:r w:rsidRPr="002369C6">
        <w:rPr>
          <w:sz w:val="16"/>
        </w:rPr>
        <w:t xml:space="preserve"> (sponsored by National Science Foundation, Office of Naval Research, and other agencies), </w:t>
      </w:r>
      <w:r w:rsidRPr="002369C6">
        <w:rPr>
          <w:rStyle w:val="StyleBoldUnderline"/>
          <w:highlight w:val="magenta"/>
        </w:rPr>
        <w:t>including</w:t>
      </w:r>
      <w:r w:rsidRPr="002369C6">
        <w:rPr>
          <w:sz w:val="16"/>
        </w:rPr>
        <w:t xml:space="preserve"> hypothesis-driven </w:t>
      </w:r>
      <w:r w:rsidRPr="002369C6">
        <w:rPr>
          <w:rStyle w:val="StyleBoldUnderline"/>
          <w:highlight w:val="magenta"/>
        </w:rPr>
        <w:t>investigations aimed at the ocean bottom,</w:t>
      </w:r>
      <w:r>
        <w:rPr>
          <w:rStyle w:val="StyleBoldUnderline"/>
        </w:rPr>
        <w:t xml:space="preserve"> </w:t>
      </w:r>
      <w:r w:rsidRPr="002369C6">
        <w:rPr>
          <w:sz w:val="16"/>
        </w:rPr>
        <w:t xml:space="preserve">artifacts, water column, </w:t>
      </w:r>
      <w:r w:rsidRPr="002369C6">
        <w:rPr>
          <w:rStyle w:val="StyleBoldUnderline"/>
          <w:highlight w:val="magenta"/>
        </w:rPr>
        <w:t>and marine life.</w:t>
      </w:r>
      <w:r w:rsidRPr="002369C6">
        <w:rPr>
          <w:sz w:val="16"/>
        </w:rPr>
        <w:t xml:space="preserve"> </w:t>
      </w:r>
      <w:r w:rsidRPr="002369C6">
        <w:rPr>
          <w:rStyle w:val="StyleBoldUnderline"/>
        </w:rPr>
        <w:t>The present Panel finds undiminished motivations for</w:t>
      </w:r>
      <w:r w:rsidRPr="002369C6">
        <w:rPr>
          <w:sz w:val="16"/>
        </w:rPr>
        <w:t xml:space="preserve"> the U.S. National Program in </w:t>
      </w:r>
      <w:r w:rsidRPr="002369C6">
        <w:rPr>
          <w:rStyle w:val="StyleBoldUnderline"/>
        </w:rPr>
        <w:t>ocean exploration</w:t>
      </w:r>
      <w:r w:rsidRPr="002369C6">
        <w:rPr>
          <w:sz w:val="16"/>
        </w:rPr>
        <w:t>. In fact, spurred in part by the Ocean Exploration Program, a renaissance of ocean exploration has occurred during the past decade, both nationally and globally. Most famously, in March 2012 “</w:t>
      </w:r>
      <w:r w:rsidRPr="002369C6">
        <w:rPr>
          <w:rStyle w:val="StyleBoldUnderline"/>
        </w:rPr>
        <w:t>Titanic” film director James Cameron’s vertical torpedo visited the</w:t>
      </w:r>
      <w:r>
        <w:rPr>
          <w:rStyle w:val="StyleBoldUnderline"/>
        </w:rPr>
        <w:t xml:space="preserve"> </w:t>
      </w:r>
      <w:r w:rsidRPr="002369C6">
        <w:rPr>
          <w:sz w:val="16"/>
        </w:rPr>
        <w:t xml:space="preserve">Mariana Trench’s Challenger Deep, </w:t>
      </w:r>
      <w:r w:rsidRPr="002369C6">
        <w:rPr>
          <w:rStyle w:val="StyleBoldUnderline"/>
        </w:rPr>
        <w:t>Earth’s deepest valley</w:t>
      </w:r>
      <w:r w:rsidRPr="002369C6">
        <w:rPr>
          <w:sz w:val="16"/>
        </w:rPr>
        <w:t>. The first human to visit the Challenger Deep since 1960, Cameron descended in 2 hours and 36 minutes and ascended in a remarkable 70 minutes. The project involved many partners, including the National Geographic Society, Rolex Corporation, Alfred P. Sloan Foundation, and Cameron’s own enterprises. It attracted billions of web hits, more than any prior event. Among other highly visible ventures in ocean exploration during the past decade were the cooperative international Census of Marine Life, the Russian flag-laying at the North Pole seafloor, and the renewed visits to the RMS Titanic.</w:t>
      </w:r>
    </w:p>
    <w:p w:rsidR="00591DAA" w:rsidRDefault="00591DAA" w:rsidP="00591DAA">
      <w:pPr>
        <w:pStyle w:val="Heading3"/>
      </w:pPr>
      <w:r>
        <w:lastRenderedPageBreak/>
        <w:t>Exploration – Discovery – Limits 2NC</w:t>
      </w:r>
    </w:p>
    <w:p w:rsidR="00591DAA" w:rsidRPr="00591DAA" w:rsidRDefault="00591DAA" w:rsidP="00591DAA">
      <w:pPr>
        <w:pStyle w:val="Heading4"/>
      </w:pPr>
      <w:r>
        <w:t xml:space="preserve">Their interpretation makes </w:t>
      </w:r>
      <w:r>
        <w:rPr>
          <w:u w:val="single"/>
        </w:rPr>
        <w:t>all activity</w:t>
      </w:r>
      <w:r>
        <w:t xml:space="preserve"> in the ocean topical---clearly restricting “exploration” to discovery is the </w:t>
      </w:r>
      <w:r>
        <w:rPr>
          <w:u w:val="single"/>
        </w:rPr>
        <w:t>only mechanism</w:t>
      </w:r>
      <w:r>
        <w:t xml:space="preserve"> for limits</w:t>
      </w:r>
    </w:p>
    <w:p w:rsidR="00591DAA" w:rsidRDefault="00591DAA" w:rsidP="00591DAA">
      <w:r w:rsidRPr="00591DAA">
        <w:rPr>
          <w:rStyle w:val="Heading4Char"/>
        </w:rPr>
        <w:t>NAS 69</w:t>
      </w:r>
      <w:r>
        <w:t xml:space="preserve"> – National Academy of Sciences, “In an Ocean Quest— </w:t>
      </w:r>
      <w:proofErr w:type="gramStart"/>
      <w:r>
        <w:t>The</w:t>
      </w:r>
      <w:proofErr w:type="gramEnd"/>
      <w:r>
        <w:t xml:space="preserve"> International Decade of Ocean Exploration”, </w:t>
      </w:r>
    </w:p>
    <w:p w:rsidR="00591DAA" w:rsidRDefault="00591DAA" w:rsidP="00591DAA">
      <w:r>
        <w:t>http://www.gpo.gov/fdsys/pkg/CZIC-gc11-o25-1969/html/CZIC-gc11-o25-1969.htm</w:t>
      </w:r>
    </w:p>
    <w:p w:rsidR="00591DAA" w:rsidRDefault="00591DAA" w:rsidP="00591DAA"/>
    <w:p w:rsidR="00591DAA" w:rsidRDefault="00591DAA" w:rsidP="00591DAA">
      <w:r>
        <w:t xml:space="preserve">The term "International Decade of </w:t>
      </w:r>
      <w:r w:rsidRPr="00E6032C">
        <w:rPr>
          <w:rStyle w:val="StyleBoldUnderline"/>
        </w:rPr>
        <w:t>Ocean Exploration</w:t>
      </w:r>
      <w:r>
        <w:rPr>
          <w:rStyle w:val="StyleBoldUnderline"/>
        </w:rPr>
        <w:t>' can be inter</w:t>
      </w:r>
      <w:r w:rsidRPr="00E6032C">
        <w:rPr>
          <w:rStyle w:val="StyleBoldUnderline"/>
        </w:rPr>
        <w:t xml:space="preserve">preted </w:t>
      </w:r>
      <w:r w:rsidRPr="00E6032C">
        <w:rPr>
          <w:rStyle w:val="Emphasis"/>
        </w:rPr>
        <w:t>very broadly</w:t>
      </w:r>
      <w:r w:rsidRPr="00E6032C">
        <w:rPr>
          <w:rStyle w:val="StyleBoldUnderline"/>
        </w:rPr>
        <w:t>. Thus the</w:t>
      </w:r>
      <w:r>
        <w:t xml:space="preserve"> Steering </w:t>
      </w:r>
      <w:r>
        <w:rPr>
          <w:rStyle w:val="StyleBoldUnderline"/>
        </w:rPr>
        <w:t>Committee gave early considera</w:t>
      </w:r>
      <w:r w:rsidRPr="00E6032C">
        <w:rPr>
          <w:rStyle w:val="StyleBoldUnderline"/>
        </w:rPr>
        <w:t xml:space="preserve">tion to the features that could serve to </w:t>
      </w:r>
      <w:r w:rsidRPr="00E6032C">
        <w:rPr>
          <w:rStyle w:val="Emphasis"/>
        </w:rPr>
        <w:t>distinguish</w:t>
      </w:r>
      <w:r w:rsidRPr="00E6032C">
        <w:rPr>
          <w:rStyle w:val="StyleBoldUnderline"/>
        </w:rPr>
        <w:t xml:space="preserve"> programs</w:t>
      </w:r>
      <w:r>
        <w:t xml:space="preserve"> of the Decade </w:t>
      </w:r>
      <w:r w:rsidRPr="00E6032C">
        <w:rPr>
          <w:rStyle w:val="StyleBoldUnderline"/>
        </w:rPr>
        <w:t xml:space="preserve">from the </w:t>
      </w:r>
      <w:r w:rsidRPr="00E6032C">
        <w:rPr>
          <w:rStyle w:val="Emphasis"/>
        </w:rPr>
        <w:t>whole of ocean science and engineering</w:t>
      </w:r>
      <w:r>
        <w:t>. A broad statement of the basic objectives of the Decade was developed, as follows:</w:t>
      </w:r>
    </w:p>
    <w:p w:rsidR="00591DAA" w:rsidRDefault="00591DAA" w:rsidP="00591DAA">
      <w:r>
        <w:t>To achieve more comprehensive knowledge of ocean characteristics and their changes and more profound understanding of oceanic processes for the purpose of more effective utilization of the ocean and its resources.</w:t>
      </w:r>
    </w:p>
    <w:p w:rsidR="00591DAA" w:rsidRDefault="00591DAA" w:rsidP="00591DAA">
      <w:r w:rsidRPr="00E6032C">
        <w:rPr>
          <w:rStyle w:val="StyleBoldUnderline"/>
        </w:rPr>
        <w:t xml:space="preserve">The emphasis on </w:t>
      </w:r>
      <w:r w:rsidRPr="00591DAA">
        <w:rPr>
          <w:rStyle w:val="Emphasis"/>
        </w:rPr>
        <w:t>utilization</w:t>
      </w:r>
      <w:r w:rsidRPr="00E6032C">
        <w:rPr>
          <w:rStyle w:val="StyleBoldUnderline"/>
        </w:rPr>
        <w:t xml:space="preserve"> was considered of primary importance. In contrast to the </w:t>
      </w:r>
      <w:r w:rsidRPr="00E6032C">
        <w:rPr>
          <w:rStyle w:val="Emphasis"/>
        </w:rPr>
        <w:t>total spectrum</w:t>
      </w:r>
      <w:r w:rsidRPr="00E6032C">
        <w:rPr>
          <w:rStyle w:val="StyleBoldUnderline"/>
        </w:rPr>
        <w:t xml:space="preserve"> of </w:t>
      </w:r>
      <w:r w:rsidRPr="00E6032C">
        <w:rPr>
          <w:rStyle w:val="Emphasis"/>
        </w:rPr>
        <w:t>oceanography</w:t>
      </w:r>
      <w:r w:rsidRPr="00E6032C">
        <w:rPr>
          <w:rStyle w:val="StyleBoldUnderline"/>
        </w:rPr>
        <w:t xml:space="preserve"> and </w:t>
      </w:r>
      <w:r w:rsidRPr="00E6032C">
        <w:rPr>
          <w:rStyle w:val="Emphasis"/>
        </w:rPr>
        <w:t>ocean engineering</w:t>
      </w:r>
      <w:r w:rsidRPr="00E6032C">
        <w:rPr>
          <w:rStyle w:val="StyleBoldUnderline"/>
        </w:rPr>
        <w:t>, the principal focus</w:t>
      </w:r>
      <w:r>
        <w:t xml:space="preserve"> of Decade </w:t>
      </w:r>
      <w:r w:rsidRPr="00E6032C">
        <w:rPr>
          <w:rStyle w:val="StyleBoldUnderline"/>
        </w:rPr>
        <w:t xml:space="preserve">activities would be on </w:t>
      </w:r>
      <w:r w:rsidRPr="00E6032C">
        <w:rPr>
          <w:rStyle w:val="Emphasis"/>
        </w:rPr>
        <w:t>exploration</w:t>
      </w:r>
      <w:r>
        <w:t xml:space="preserve"> effort </w:t>
      </w:r>
      <w:r w:rsidRPr="00E6032C">
        <w:rPr>
          <w:rStyle w:val="StyleBoldUnderline"/>
        </w:rPr>
        <w:t>in support of</w:t>
      </w:r>
      <w:r>
        <w:t xml:space="preserve"> such objectives as (a) </w:t>
      </w:r>
      <w:r w:rsidRPr="00E6032C">
        <w:rPr>
          <w:rStyle w:val="StyleBoldUnderline"/>
        </w:rPr>
        <w:t>increased</w:t>
      </w:r>
      <w:r>
        <w:t xml:space="preserve"> net </w:t>
      </w:r>
      <w:r>
        <w:rPr>
          <w:rStyle w:val="StyleBoldUnderline"/>
        </w:rPr>
        <w:t>yield from ocean re</w:t>
      </w:r>
      <w:r w:rsidRPr="00E6032C">
        <w:rPr>
          <w:rStyle w:val="StyleBoldUnderline"/>
        </w:rPr>
        <w:t>sources</w:t>
      </w:r>
      <w:r>
        <w:t xml:space="preserve">, (b) </w:t>
      </w:r>
      <w:r w:rsidRPr="00591DAA">
        <w:rPr>
          <w:rStyle w:val="StyleBoldUnderline"/>
        </w:rPr>
        <w:t>prediction</w:t>
      </w:r>
      <w:r w:rsidRPr="00E6032C">
        <w:rPr>
          <w:rStyle w:val="StyleBoldUnderline"/>
        </w:rPr>
        <w:t xml:space="preserve"> and enhanced control of natural phenomena, and</w:t>
      </w:r>
      <w:r>
        <w:t xml:space="preserve"> (c) </w:t>
      </w:r>
      <w:r w:rsidRPr="00E6032C">
        <w:rPr>
          <w:rStyle w:val="StyleBoldUnderline"/>
        </w:rPr>
        <w:t>improved quality of the marine environment</w:t>
      </w:r>
      <w:r>
        <w:t>. Thus Decade investigations should be identifiably relevant to some aspect of ocean utilization.</w:t>
      </w:r>
    </w:p>
    <w:p w:rsidR="00591DAA" w:rsidRDefault="00591DAA" w:rsidP="00591DAA">
      <w:r w:rsidRPr="00E6032C">
        <w:rPr>
          <w:rStyle w:val="StyleBoldUnderline"/>
        </w:rPr>
        <w:t xml:space="preserve">The word "exploration" has a </w:t>
      </w:r>
      <w:r w:rsidRPr="00E6032C">
        <w:rPr>
          <w:rStyle w:val="Emphasis"/>
        </w:rPr>
        <w:t>number of meanings</w:t>
      </w:r>
      <w:r w:rsidRPr="00E6032C">
        <w:rPr>
          <w:rStyle w:val="StyleBoldUnderline"/>
        </w:rPr>
        <w:t xml:space="preserve">, extending from </w:t>
      </w:r>
      <w:r w:rsidRPr="00E6032C">
        <w:rPr>
          <w:rStyle w:val="Emphasis"/>
        </w:rPr>
        <w:t>broad reconnaissance</w:t>
      </w:r>
      <w:r w:rsidRPr="00E6032C">
        <w:rPr>
          <w:rStyle w:val="StyleBoldUnderline"/>
        </w:rPr>
        <w:t xml:space="preserve"> to </w:t>
      </w:r>
      <w:r w:rsidRPr="00E6032C">
        <w:rPr>
          <w:rStyle w:val="Emphasis"/>
        </w:rPr>
        <w:t>detailed prospecting</w:t>
      </w:r>
      <w:r w:rsidRPr="00E6032C">
        <w:rPr>
          <w:rStyle w:val="StyleBoldUnderline"/>
        </w:rPr>
        <w:t>.</w:t>
      </w:r>
      <w:r>
        <w:t xml:space="preserve"> </w:t>
      </w:r>
      <w:r w:rsidRPr="00E6032C">
        <w:rPr>
          <w:rStyle w:val="StyleBoldUnderline"/>
        </w:rPr>
        <w:t>Exploration</w:t>
      </w:r>
      <w:r>
        <w:t xml:space="preserve"> effort of the IDOE </w:t>
      </w:r>
      <w:r w:rsidRPr="00E6032C">
        <w:rPr>
          <w:rStyle w:val="StyleBoldUnderline"/>
        </w:rPr>
        <w:t xml:space="preserve">should include the scientific and engineering research and development required to </w:t>
      </w:r>
      <w:r w:rsidRPr="00591DAA">
        <w:rPr>
          <w:rStyle w:val="Emphasis"/>
        </w:rPr>
        <w:t>improve the description</w:t>
      </w:r>
      <w:r w:rsidRPr="00E6032C">
        <w:rPr>
          <w:rStyle w:val="StyleBoldUnderline"/>
        </w:rPr>
        <w:t xml:space="preserve"> of the ocean, its boundaries, and its contents, and to </w:t>
      </w:r>
      <w:r w:rsidRPr="00591DAA">
        <w:rPr>
          <w:rStyle w:val="Emphasis"/>
        </w:rPr>
        <w:t>understand</w:t>
      </w:r>
      <w:r w:rsidRPr="00E6032C">
        <w:rPr>
          <w:rStyle w:val="StyleBoldUnderline"/>
        </w:rPr>
        <w:t xml:space="preserve"> the processes that have led to the observed conditions and that may cause further changes in those conditions</w:t>
      </w:r>
      <w:r>
        <w:t>.</w:t>
      </w:r>
    </w:p>
    <w:p w:rsidR="00591DAA" w:rsidRDefault="00591DAA" w:rsidP="00591DAA">
      <w:r>
        <w:t>Of all the ocean investigations that will contribute in some way to enhanced utilization, we believe that those involving cooperation among investigators in this country and abroad are particularly appropriate for the Decade. Decade Programs would often be of long-term and continuing nature, would require the facilities of several groups, and would be directed toward objectives of widespread, rather than local or special, interest. It is anticipated that these programs within the United States may be cooperatively implemented both by government agencies (federal and state) and by private facilities (academic and industrial).</w:t>
      </w:r>
    </w:p>
    <w:p w:rsidR="00591DAA" w:rsidRDefault="00591DAA" w:rsidP="00591DAA">
      <w:r>
        <w:t xml:space="preserve">As the title suggests, </w:t>
      </w:r>
      <w:r w:rsidRPr="00591DAA">
        <w:rPr>
          <w:rStyle w:val="StyleBoldUnderline"/>
        </w:rPr>
        <w:t>international cooperation will be of particular importance</w:t>
      </w:r>
      <w:r>
        <w:t xml:space="preserve">. Such cooperation has long been a characteristic of </w:t>
      </w:r>
      <w:proofErr w:type="spellStart"/>
      <w:r>
        <w:t>oceanog</w:t>
      </w:r>
      <w:proofErr w:type="spellEnd"/>
      <w:r>
        <w:t xml:space="preserve">- </w:t>
      </w:r>
      <w:proofErr w:type="spellStart"/>
      <w:r>
        <w:t>raphy</w:t>
      </w:r>
      <w:proofErr w:type="spellEnd"/>
      <w:r>
        <w:t>, for reasons described in the following paragraph (from "Inter- national Ocean Affairs" published by the Scientific Committee on Oceanic Research in 1967).</w:t>
      </w:r>
    </w:p>
    <w:p w:rsidR="00591DAA" w:rsidRDefault="00591DAA" w:rsidP="00591DAA">
      <w:r w:rsidRPr="00591DAA">
        <w:rPr>
          <w:rStyle w:val="StyleBoldUnderline"/>
        </w:rPr>
        <w:t xml:space="preserve">The world ocean covers </w:t>
      </w:r>
      <w:r w:rsidRPr="00591DAA">
        <w:rPr>
          <w:rStyle w:val="Emphasis"/>
        </w:rPr>
        <w:t>71 % of the earth's surface</w:t>
      </w:r>
      <w:r>
        <w:t xml:space="preserve">. Most countries have sea coasts and make some use of the sea, although national jurisdiction extends over only a small fraction of the ocean's area; the remainder is common property.* </w:t>
      </w:r>
      <w:proofErr w:type="gramStart"/>
      <w:r w:rsidRPr="00591DAA">
        <w:rPr>
          <w:rStyle w:val="StyleBoldUnderline"/>
        </w:rPr>
        <w:t>The</w:t>
      </w:r>
      <w:proofErr w:type="gramEnd"/>
      <w:r w:rsidRPr="00591DAA">
        <w:rPr>
          <w:rStyle w:val="StyleBoldUnderline"/>
        </w:rPr>
        <w:t xml:space="preserve"> waters of the world ocean and their contents </w:t>
      </w:r>
      <w:r w:rsidRPr="00591DAA">
        <w:rPr>
          <w:rStyle w:val="Emphasis"/>
        </w:rPr>
        <w:t>intermingle without serious restraint</w:t>
      </w:r>
      <w:r w:rsidRPr="00591DAA">
        <w:rPr>
          <w:rStyle w:val="StyleBoldUnderline"/>
        </w:rPr>
        <w:t>. Many oceanic processes are of large scale</w:t>
      </w:r>
      <w:r>
        <w:t xml:space="preserve"> and are driven by forces of planetary dimension, </w:t>
      </w:r>
      <w:proofErr w:type="gramStart"/>
      <w:r>
        <w:t>The</w:t>
      </w:r>
      <w:proofErr w:type="gramEnd"/>
      <w:r>
        <w:t xml:space="preserve"> organisms inhabiting the sea are influenced by these processes and forces, and their distribution, abundance and </w:t>
      </w:r>
      <w:proofErr w:type="spellStart"/>
      <w:r>
        <w:t>behaviour</w:t>
      </w:r>
      <w:proofErr w:type="spellEnd"/>
      <w:r>
        <w:t xml:space="preserve"> are often influenced by events occurring far beyond the territorial limits recognized by </w:t>
      </w:r>
      <w:proofErr w:type="spellStart"/>
      <w:r>
        <w:t>rtian</w:t>
      </w:r>
      <w:proofErr w:type="spellEnd"/>
      <w:r>
        <w:t>.</w:t>
      </w:r>
    </w:p>
    <w:p w:rsidR="00591DAA" w:rsidRDefault="00591DAA" w:rsidP="00591DAA">
      <w:r>
        <w:t>Most international cooperative investigations have consisted of a set of national programs suitably modified and coordinated to achieve international objectives. The Decade is envisioned as a period of intensified collaborative planning, development of national capabilities, and execution of national and international programs. This report gives principal attention to the development of U.S. programs that could contribute to the Decade. Integration of these programs and those of other countries into a comprehensive international program was not discussed in detail, but has been left for consideration by appropriate international bodies. It is hoped that this report will be a useful contribution to those discussions.</w:t>
      </w:r>
    </w:p>
    <w:p w:rsidR="00591DAA" w:rsidRDefault="00591DAA" w:rsidP="00591DAA">
      <w:r w:rsidRPr="00591DAA">
        <w:rPr>
          <w:rStyle w:val="StyleBoldUnderline"/>
        </w:rPr>
        <w:t xml:space="preserve">In the light of the goals and features discussed above, there appear to be important aspects of ocean research and development that </w:t>
      </w:r>
      <w:r w:rsidRPr="00591DAA">
        <w:rPr>
          <w:rStyle w:val="Emphasis"/>
        </w:rPr>
        <w:t>lie outside the framework</w:t>
      </w:r>
      <w:r w:rsidRPr="00591DAA">
        <w:rPr>
          <w:rStyle w:val="StyleBoldUnderline"/>
        </w:rPr>
        <w:t xml:space="preserve"> of the Decade. For exa</w:t>
      </w:r>
      <w:r>
        <w:rPr>
          <w:rStyle w:val="StyleBoldUnderline"/>
        </w:rPr>
        <w:t>mple, some aspects of theoreti</w:t>
      </w:r>
      <w:r w:rsidRPr="00591DAA">
        <w:rPr>
          <w:rStyle w:val="StyleBoldUnderline"/>
        </w:rPr>
        <w:t xml:space="preserve">cal and experimental research, or the development and application of specific exploitation techniques, may </w:t>
      </w:r>
      <w:r w:rsidRPr="00591DAA">
        <w:rPr>
          <w:rStyle w:val="Emphasis"/>
        </w:rPr>
        <w:t>not be appropriate</w:t>
      </w:r>
      <w:r w:rsidRPr="00591DAA">
        <w:rPr>
          <w:rStyle w:val="StyleBoldUnderline"/>
        </w:rPr>
        <w:t>.</w:t>
      </w:r>
      <w:r>
        <w:t xml:space="preserve"> </w:t>
      </w:r>
      <w:r w:rsidRPr="00591DAA">
        <w:rPr>
          <w:rStyle w:val="StyleBoldUnderline"/>
        </w:rPr>
        <w:t xml:space="preserve">Some </w:t>
      </w:r>
      <w:proofErr w:type="spellStart"/>
      <w:r w:rsidRPr="00591DAA">
        <w:rPr>
          <w:rStyle w:val="StyleBoldUnderline"/>
        </w:rPr>
        <w:t>oceano</w:t>
      </w:r>
      <w:proofErr w:type="spellEnd"/>
      <w:r w:rsidRPr="00591DAA">
        <w:rPr>
          <w:rStyle w:val="StyleBoldUnderline"/>
        </w:rPr>
        <w:t>- graphic research of an academic nature and certain mission-oriented pro- grams of government and industry will not fit logically into the Decade</w:t>
      </w:r>
      <w:r>
        <w:t xml:space="preserve"> For example, the National Council on Marine Resources and Engineer- </w:t>
      </w:r>
      <w:proofErr w:type="spellStart"/>
      <w:r>
        <w:t>ing</w:t>
      </w:r>
      <w:proofErr w:type="spellEnd"/>
      <w:r>
        <w:t xml:space="preserve"> Development has estimated that </w:t>
      </w:r>
      <w:r w:rsidRPr="00591DAA">
        <w:rPr>
          <w:rStyle w:val="StyleBoldUnderline"/>
        </w:rPr>
        <w:t>only</w:t>
      </w:r>
      <w:r>
        <w:t xml:space="preserve"> about </w:t>
      </w:r>
      <w:r w:rsidRPr="00591DAA">
        <w:rPr>
          <w:rStyle w:val="StyleBoldUnderline"/>
        </w:rPr>
        <w:t>30 percent of the present U.S. federal marine science budget</w:t>
      </w:r>
      <w:r>
        <w:t xml:space="preserve"> (as defined by the Council) </w:t>
      </w:r>
      <w:r w:rsidRPr="00591DAA">
        <w:rPr>
          <w:rStyle w:val="StyleBoldUnderline"/>
        </w:rPr>
        <w:t xml:space="preserve">is designated for programs related to ocean exploration. In a sense, </w:t>
      </w:r>
      <w:r w:rsidRPr="00591DAA">
        <w:rPr>
          <w:rStyle w:val="Emphasis"/>
        </w:rPr>
        <w:t>all investigations</w:t>
      </w:r>
      <w:r w:rsidRPr="00591DAA">
        <w:rPr>
          <w:rStyle w:val="StyleBoldUnderline"/>
        </w:rPr>
        <w:t xml:space="preserve"> in the ocean will contribute to the goals of the Decade, but in order for it to be successful, a </w:t>
      </w:r>
      <w:r w:rsidRPr="00591DAA">
        <w:rPr>
          <w:rStyle w:val="Emphasis"/>
        </w:rPr>
        <w:lastRenderedPageBreak/>
        <w:t>definite set</w:t>
      </w:r>
      <w:r w:rsidRPr="00591DAA">
        <w:rPr>
          <w:rStyle w:val="StyleBoldUnderline"/>
        </w:rPr>
        <w:t xml:space="preserve"> of programs must be determined. The </w:t>
      </w:r>
      <w:r w:rsidRPr="00591DAA">
        <w:rPr>
          <w:rStyle w:val="Emphasis"/>
        </w:rPr>
        <w:t>distinguishing features</w:t>
      </w:r>
      <w:r w:rsidRPr="00591DAA">
        <w:rPr>
          <w:rStyle w:val="StyleBoldUnderline"/>
        </w:rPr>
        <w:t xml:space="preserve"> discussed above should help in defining this set</w:t>
      </w:r>
      <w:r>
        <w:t>.</w:t>
      </w:r>
    </w:p>
    <w:p w:rsidR="00591DAA" w:rsidRDefault="00591DAA" w:rsidP="00591DAA">
      <w:pPr>
        <w:pStyle w:val="Heading3"/>
      </w:pPr>
      <w:r>
        <w:lastRenderedPageBreak/>
        <w:t>Exploration – Discovery – Predictability 2NC</w:t>
      </w:r>
    </w:p>
    <w:p w:rsidR="00591DAA" w:rsidRPr="00591DAA" w:rsidRDefault="00591DAA" w:rsidP="00591DAA">
      <w:pPr>
        <w:pStyle w:val="Heading4"/>
      </w:pPr>
      <w:r>
        <w:t xml:space="preserve">Our interpretation is </w:t>
      </w:r>
      <w:r>
        <w:rPr>
          <w:u w:val="single"/>
        </w:rPr>
        <w:t>most predictable</w:t>
      </w:r>
      <w:r>
        <w:t xml:space="preserve">---it’s the </w:t>
      </w:r>
      <w:r>
        <w:rPr>
          <w:u w:val="single"/>
        </w:rPr>
        <w:t>core</w:t>
      </w:r>
      <w:r>
        <w:t xml:space="preserve"> and </w:t>
      </w:r>
      <w:r>
        <w:rPr>
          <w:u w:val="single"/>
        </w:rPr>
        <w:t>ordinary</w:t>
      </w:r>
      <w:r>
        <w:t xml:space="preserve"> meaning, which should </w:t>
      </w:r>
      <w:r>
        <w:rPr>
          <w:u w:val="single"/>
        </w:rPr>
        <w:t>govern</w:t>
      </w:r>
      <w:r>
        <w:t xml:space="preserve"> topic construction</w:t>
      </w:r>
    </w:p>
    <w:p w:rsidR="00353F4C" w:rsidRDefault="00353F4C" w:rsidP="00353F4C">
      <w:r w:rsidRPr="00353F4C">
        <w:rPr>
          <w:rStyle w:val="StyleStyleBold12pt"/>
        </w:rPr>
        <w:t>Clancy 13</w:t>
      </w:r>
      <w:r>
        <w:t xml:space="preserve"> – Dale Clancy, Australian Taxation Office, “Petroleum Resource Rent Tax: What Does 'Involved In Or In Connection with Exploration For Petroleum' Mean?”, 10-2, http://law.ato.gov.au/atolaw/view.htm?rank=find&amp;criteria=AND~TR~basic~exact:::AND~2013/D4~basic~exact&amp;target=EA&amp;style=java&amp;sdocid=DTR/TR2013D4/NAT/ATO/00001&amp;recStart=1&amp;PiT=99991231235958&amp;Archived=false&amp;recnum=1&amp;tot=5&amp;pn=ALL:::ALL</w:t>
      </w:r>
    </w:p>
    <w:p w:rsidR="00353F4C" w:rsidRDefault="00353F4C" w:rsidP="00353F4C"/>
    <w:p w:rsidR="00353F4C" w:rsidRDefault="00353F4C" w:rsidP="00353F4C">
      <w:r w:rsidRPr="00353F4C">
        <w:rPr>
          <w:rStyle w:val="Emphasis"/>
        </w:rPr>
        <w:t>Meaning of 'exploration</w:t>
      </w:r>
      <w:r>
        <w:t xml:space="preserve"> for petroleum' in paragraph 37(1</w:t>
      </w:r>
      <w:proofErr w:type="gramStart"/>
      <w:r>
        <w:t>)(</w:t>
      </w:r>
      <w:proofErr w:type="gramEnd"/>
      <w:r>
        <w:t>a) of the Act</w:t>
      </w:r>
    </w:p>
    <w:p w:rsidR="00353F4C" w:rsidRDefault="00353F4C" w:rsidP="00353F4C">
      <w:r>
        <w:t xml:space="preserve">78. In Woodside Energy Ltd v. Federal Commissioner of Taxation (No </w:t>
      </w:r>
      <w:proofErr w:type="gramStart"/>
      <w:r>
        <w:t>2 )</w:t>
      </w:r>
      <w:proofErr w:type="gramEnd"/>
      <w:r>
        <w:t xml:space="preserve"> [2007] FCA 1961 at paragraph 261, French J said:</w:t>
      </w:r>
    </w:p>
    <w:p w:rsidR="00353F4C" w:rsidRDefault="00353F4C" w:rsidP="00353F4C">
      <w:r w:rsidRPr="00353F4C">
        <w:rPr>
          <w:rStyle w:val="StyleBoldUnderline"/>
        </w:rPr>
        <w:t xml:space="preserve">It is </w:t>
      </w:r>
      <w:r w:rsidRPr="00353F4C">
        <w:rPr>
          <w:rStyle w:val="Emphasis"/>
        </w:rPr>
        <w:t>necessary</w:t>
      </w:r>
      <w:r w:rsidRPr="00353F4C">
        <w:rPr>
          <w:rStyle w:val="StyleBoldUnderline"/>
        </w:rPr>
        <w:t xml:space="preserve"> as </w:t>
      </w:r>
      <w:r w:rsidRPr="00353F4C">
        <w:rPr>
          <w:rStyle w:val="Emphasis"/>
        </w:rPr>
        <w:t>always</w:t>
      </w:r>
      <w:r w:rsidRPr="00353F4C">
        <w:rPr>
          <w:rStyle w:val="StyleBoldUnderline"/>
        </w:rPr>
        <w:t xml:space="preserve"> to begin the task of construction by reference to the words of the Act applying their relevant ordinary meaning</w:t>
      </w:r>
      <w:r>
        <w:t xml:space="preserve"> ascertained by reference to context and legislative purpose </w:t>
      </w:r>
      <w:r w:rsidRPr="00353F4C">
        <w:rPr>
          <w:rStyle w:val="StyleBoldUnderline"/>
        </w:rPr>
        <w:t>unless some technical</w:t>
      </w:r>
      <w:r>
        <w:t xml:space="preserve"> or special </w:t>
      </w:r>
      <w:r w:rsidRPr="00353F4C">
        <w:rPr>
          <w:rStyle w:val="StyleBoldUnderline"/>
        </w:rPr>
        <w:t>meaning is indicated</w:t>
      </w:r>
      <w:r>
        <w:t>.7</w:t>
      </w:r>
    </w:p>
    <w:p w:rsidR="00353F4C" w:rsidRDefault="00353F4C" w:rsidP="00353F4C">
      <w:r>
        <w:t xml:space="preserve">79. </w:t>
      </w:r>
      <w:r w:rsidRPr="00353F4C">
        <w:rPr>
          <w:rStyle w:val="StyleBoldUnderline"/>
        </w:rPr>
        <w:t>Neither the term 'exploration'</w:t>
      </w:r>
      <w:r>
        <w:t xml:space="preserve"> nor 'exploration for petroleum' </w:t>
      </w:r>
      <w:r w:rsidRPr="00353F4C">
        <w:rPr>
          <w:rStyle w:val="StyleBoldUnderline"/>
        </w:rPr>
        <w:t>is defined</w:t>
      </w:r>
      <w:r>
        <w:t xml:space="preserve"> in the Act </w:t>
      </w:r>
      <w:proofErr w:type="gramStart"/>
      <w:r w:rsidRPr="00353F4C">
        <w:rPr>
          <w:rStyle w:val="StyleBoldUnderline"/>
        </w:rPr>
        <w:t>and</w:t>
      </w:r>
      <w:proofErr w:type="gramEnd"/>
      <w:r w:rsidRPr="00353F4C">
        <w:rPr>
          <w:rStyle w:val="StyleBoldUnderline"/>
        </w:rPr>
        <w:t xml:space="preserve"> these words ought to be construed according to their </w:t>
      </w:r>
      <w:r w:rsidRPr="00353F4C">
        <w:rPr>
          <w:rStyle w:val="Emphasis"/>
        </w:rPr>
        <w:t>ordinary and natural meaning</w:t>
      </w:r>
      <w:r>
        <w:t xml:space="preserve"> in the context of the Act as a whole.</w:t>
      </w:r>
    </w:p>
    <w:p w:rsidR="00353F4C" w:rsidRDefault="00353F4C" w:rsidP="00353F4C">
      <w:r>
        <w:t>80. There is no indication in the Act (or in the associated extrinsic materials) that the term 'exploration' carries a meaning other than its ordinary meaning. Nor does the Act provide any basis for preferring a trade usage of exploration over the ordinary meaning of the term.8</w:t>
      </w:r>
    </w:p>
    <w:p w:rsidR="00353F4C" w:rsidRDefault="00353F4C" w:rsidP="00353F4C">
      <w:r>
        <w:t>81</w:t>
      </w:r>
      <w:r w:rsidRPr="00353F4C">
        <w:rPr>
          <w:rStyle w:val="StyleBoldUnderline"/>
        </w:rPr>
        <w:t xml:space="preserve">. 'Exploration' is an </w:t>
      </w:r>
      <w:r w:rsidRPr="00353F4C">
        <w:rPr>
          <w:rStyle w:val="Emphasis"/>
        </w:rPr>
        <w:t>ordinary English word</w:t>
      </w:r>
      <w:r w:rsidRPr="00353F4C">
        <w:rPr>
          <w:rStyle w:val="StyleBoldUnderline"/>
        </w:rPr>
        <w:t xml:space="preserve">. It is </w:t>
      </w:r>
      <w:r w:rsidRPr="00353F4C">
        <w:rPr>
          <w:rStyle w:val="Emphasis"/>
        </w:rPr>
        <w:t>not a technical word</w:t>
      </w:r>
      <w:r>
        <w:t>, although its application in particular circumstances might involve technical questions.</w:t>
      </w:r>
    </w:p>
    <w:p w:rsidR="00353F4C" w:rsidRDefault="00353F4C" w:rsidP="00353F4C">
      <w:r>
        <w:t xml:space="preserve">In the Shorter Oxford Dictionary (1973) p 707 </w:t>
      </w:r>
      <w:r w:rsidRPr="00353F4C">
        <w:rPr>
          <w:rStyle w:val="StyleBoldUnderline"/>
        </w:rPr>
        <w:t>'exploration' is defined as</w:t>
      </w:r>
      <w:r>
        <w:t xml:space="preserve"> '1. </w:t>
      </w:r>
      <w:proofErr w:type="gramStart"/>
      <w:r>
        <w:t xml:space="preserve">The action of </w:t>
      </w:r>
      <w:r w:rsidRPr="00353F4C">
        <w:rPr>
          <w:rStyle w:val="StyleBoldUnderline"/>
        </w:rPr>
        <w:t>examining</w:t>
      </w:r>
      <w:r>
        <w:t>; scrutiny ... 3.</w:t>
      </w:r>
      <w:proofErr w:type="gramEnd"/>
      <w:r>
        <w:t xml:space="preserve"> The action of exploring ...</w:t>
      </w:r>
      <w:proofErr w:type="gramStart"/>
      <w:r>
        <w:t>'.</w:t>
      </w:r>
      <w:proofErr w:type="gramEnd"/>
      <w:r>
        <w:t xml:space="preserve"> 'Explore' is defined as '1. ... </w:t>
      </w:r>
      <w:proofErr w:type="gramStart"/>
      <w:r w:rsidRPr="00353F4C">
        <w:rPr>
          <w:rStyle w:val="StyleBoldUnderline"/>
        </w:rPr>
        <w:t>seek</w:t>
      </w:r>
      <w:proofErr w:type="gramEnd"/>
      <w:r w:rsidRPr="00353F4C">
        <w:rPr>
          <w:rStyle w:val="StyleBoldUnderline"/>
        </w:rPr>
        <w:t xml:space="preserve"> to</w:t>
      </w:r>
      <w:r>
        <w:t xml:space="preserve"> find out; </w:t>
      </w:r>
      <w:r w:rsidRPr="00353F4C">
        <w:rPr>
          <w:rStyle w:val="StyleBoldUnderline"/>
        </w:rPr>
        <w:t>to search for</w:t>
      </w:r>
      <w:r>
        <w:t xml:space="preserve">; to make proof of ... 3. ... </w:t>
      </w:r>
      <w:proofErr w:type="gramStart"/>
      <w:r>
        <w:t>to</w:t>
      </w:r>
      <w:proofErr w:type="gramEnd"/>
      <w:r>
        <w:t xml:space="preserve"> go into or range over for the purpose of discovery ... 4. ... </w:t>
      </w:r>
      <w:proofErr w:type="gramStart"/>
      <w:r>
        <w:t>to</w:t>
      </w:r>
      <w:proofErr w:type="gramEnd"/>
      <w:r>
        <w:t xml:space="preserve"> conduct operations in search for'.9</w:t>
      </w:r>
    </w:p>
    <w:p w:rsidR="00353F4C" w:rsidRDefault="00353F4C" w:rsidP="00353F4C">
      <w:r>
        <w:t xml:space="preserve">The Macquarie Dictionary defines 'exploration' as 1. </w:t>
      </w:r>
      <w:proofErr w:type="gramStart"/>
      <w:r>
        <w:t>the</w:t>
      </w:r>
      <w:proofErr w:type="gramEnd"/>
      <w:r>
        <w:t xml:space="preserve"> act of exploring. 2. </w:t>
      </w:r>
      <w:proofErr w:type="gramStart"/>
      <w:r>
        <w:t>the</w:t>
      </w:r>
      <w:proofErr w:type="gramEnd"/>
      <w:r>
        <w:t xml:space="preserve"> investigation of unknown regions. 'Exploration </w:t>
      </w:r>
      <w:proofErr w:type="spellStart"/>
      <w:r>
        <w:t>licence</w:t>
      </w:r>
      <w:proofErr w:type="spellEnd"/>
      <w:r>
        <w:t xml:space="preserve">' is defined as a </w:t>
      </w:r>
      <w:proofErr w:type="spellStart"/>
      <w:r>
        <w:t>licence</w:t>
      </w:r>
      <w:proofErr w:type="spellEnd"/>
      <w:r>
        <w:t xml:space="preserve"> granted for a specific time to explore a large section of country with a view to prospecting. ; 'Explore' is defined as 1. </w:t>
      </w:r>
      <w:proofErr w:type="gramStart"/>
      <w:r>
        <w:t>to</w:t>
      </w:r>
      <w:proofErr w:type="gramEnd"/>
      <w:r>
        <w:t xml:space="preserve"> traverse or range over (a region, </w:t>
      </w:r>
      <w:proofErr w:type="spellStart"/>
      <w:r>
        <w:t>etc</w:t>
      </w:r>
      <w:proofErr w:type="spellEnd"/>
      <w:r>
        <w:t xml:space="preserve">) for the purpose of discovery. 2. </w:t>
      </w:r>
      <w:proofErr w:type="gramStart"/>
      <w:r>
        <w:t>to</w:t>
      </w:r>
      <w:proofErr w:type="gramEnd"/>
      <w:r>
        <w:t xml:space="preserve"> look into closely; </w:t>
      </w:r>
      <w:proofErr w:type="spellStart"/>
      <w:r>
        <w:t>scrutinise</w:t>
      </w:r>
      <w:proofErr w:type="spellEnd"/>
      <w:r>
        <w:t>; examine. 3. Surgery to investigate, especially mechanically, as with a probe, 4. Obsolete to search for; search out.</w:t>
      </w:r>
    </w:p>
    <w:p w:rsidR="00353F4C" w:rsidRDefault="00353F4C" w:rsidP="00353F4C">
      <w:r>
        <w:t xml:space="preserve">The Oxford English Dictionary defines 'exploration' as 1. </w:t>
      </w:r>
      <w:proofErr w:type="gramStart"/>
      <w:r>
        <w:t xml:space="preserve">The action of examining; </w:t>
      </w:r>
      <w:r w:rsidRPr="00353F4C">
        <w:rPr>
          <w:rStyle w:val="StyleBoldUnderline"/>
        </w:rPr>
        <w:t>investigation, scrutiny</w:t>
      </w:r>
      <w:r>
        <w:t>, Obs. 2.</w:t>
      </w:r>
      <w:proofErr w:type="gramEnd"/>
      <w:r>
        <w:t xml:space="preserve"> </w:t>
      </w:r>
      <w:proofErr w:type="gramStart"/>
      <w:r>
        <w:t xml:space="preserve">The action of exploring (a country, district, place, </w:t>
      </w:r>
      <w:proofErr w:type="spellStart"/>
      <w:r>
        <w:t>etc</w:t>
      </w:r>
      <w:proofErr w:type="spellEnd"/>
      <w:r>
        <w:t>); an instance of this.</w:t>
      </w:r>
      <w:proofErr w:type="gramEnd"/>
      <w:r>
        <w:t xml:space="preserve"> Also </w:t>
      </w:r>
      <w:proofErr w:type="spellStart"/>
      <w:r>
        <w:t>transf</w:t>
      </w:r>
      <w:proofErr w:type="spellEnd"/>
      <w:r>
        <w:t xml:space="preserve"> 'Explore' is defined as 1. </w:t>
      </w:r>
      <w:proofErr w:type="gramStart"/>
      <w:r>
        <w:t>a .</w:t>
      </w:r>
      <w:proofErr w:type="gramEnd"/>
      <w:r>
        <w:t xml:space="preserve"> To investigate, seek to ascertain or find out (a fact, the condition of anything). </w:t>
      </w:r>
      <w:proofErr w:type="gramStart"/>
      <w:r>
        <w:t>b .</w:t>
      </w:r>
      <w:proofErr w:type="gramEnd"/>
      <w:r>
        <w:t xml:space="preserve"> </w:t>
      </w:r>
      <w:proofErr w:type="gramStart"/>
      <w:r>
        <w:t>To search for; to find by searching; to search out.</w:t>
      </w:r>
      <w:proofErr w:type="gramEnd"/>
      <w:r>
        <w:t xml:space="preserve"> </w:t>
      </w:r>
      <w:proofErr w:type="spellStart"/>
      <w:proofErr w:type="gramStart"/>
      <w:r>
        <w:t>Obs</w:t>
      </w:r>
      <w:proofErr w:type="spellEnd"/>
      <w:r>
        <w:t xml:space="preserve"> 2.</w:t>
      </w:r>
      <w:proofErr w:type="gramEnd"/>
      <w:r>
        <w:t xml:space="preserve"> </w:t>
      </w:r>
      <w:proofErr w:type="gramStart"/>
      <w:r>
        <w:t>a .</w:t>
      </w:r>
      <w:proofErr w:type="gramEnd"/>
      <w:r>
        <w:t xml:space="preserve"> To look into closely, examine into, scrutinize; to pry into (either a material or immaterial object). In later use </w:t>
      </w:r>
      <w:proofErr w:type="spellStart"/>
      <w:r>
        <w:t>coloured</w:t>
      </w:r>
      <w:proofErr w:type="spellEnd"/>
      <w:r>
        <w:t xml:space="preserve"> by association with 3. </w:t>
      </w:r>
      <w:proofErr w:type="gramStart"/>
      <w:r>
        <w:t>b .</w:t>
      </w:r>
      <w:proofErr w:type="gramEnd"/>
      <w:r>
        <w:t xml:space="preserve"> </w:t>
      </w:r>
      <w:proofErr w:type="gramStart"/>
      <w:r>
        <w:t>To examine by touch; to probe (a wound).</w:t>
      </w:r>
      <w:proofErr w:type="gramEnd"/>
      <w:r>
        <w:t xml:space="preserve"> 3. </w:t>
      </w:r>
      <w:proofErr w:type="gramStart"/>
      <w:r>
        <w:t>a .</w:t>
      </w:r>
      <w:proofErr w:type="gramEnd"/>
      <w:r>
        <w:t xml:space="preserve"> </w:t>
      </w:r>
      <w:proofErr w:type="spellStart"/>
      <w:proofErr w:type="gramStart"/>
      <w:r>
        <w:t>esp</w:t>
      </w:r>
      <w:proofErr w:type="spellEnd"/>
      <w:r>
        <w:t xml:space="preserve"> .</w:t>
      </w:r>
      <w:proofErr w:type="gramEnd"/>
      <w:r>
        <w:t xml:space="preserve"> </w:t>
      </w:r>
      <w:proofErr w:type="gramStart"/>
      <w:r>
        <w:t xml:space="preserve">To search into or examine (a country, a place, </w:t>
      </w:r>
      <w:proofErr w:type="spellStart"/>
      <w:r>
        <w:t>etc</w:t>
      </w:r>
      <w:proofErr w:type="spellEnd"/>
      <w:r>
        <w:t>) by going through it; to go into or range over for the purpose of discovery.</w:t>
      </w:r>
      <w:proofErr w:type="gramEnd"/>
      <w:r>
        <w:t xml:space="preserve"> </w:t>
      </w:r>
      <w:proofErr w:type="gramStart"/>
      <w:r>
        <w:t>Fig. phr.</w:t>
      </w:r>
      <w:proofErr w:type="gramEnd"/>
      <w:r>
        <w:t xml:space="preserve"> To explore every avenue (or to explore </w:t>
      </w:r>
      <w:proofErr w:type="gramStart"/>
      <w:r>
        <w:t>avenues )</w:t>
      </w:r>
      <w:proofErr w:type="gramEnd"/>
      <w:r>
        <w:t xml:space="preserve">, to investigate every possibility. </w:t>
      </w:r>
      <w:proofErr w:type="gramStart"/>
      <w:r>
        <w:t>b .</w:t>
      </w:r>
      <w:proofErr w:type="gramEnd"/>
      <w:r>
        <w:t xml:space="preserve"> </w:t>
      </w:r>
      <w:proofErr w:type="spellStart"/>
      <w:proofErr w:type="gramStart"/>
      <w:r>
        <w:t>intr</w:t>
      </w:r>
      <w:proofErr w:type="spellEnd"/>
      <w:r>
        <w:t xml:space="preserve"> .</w:t>
      </w:r>
      <w:proofErr w:type="gramEnd"/>
      <w:r>
        <w:t xml:space="preserve"> To conduct operations in search </w:t>
      </w:r>
      <w:proofErr w:type="gramStart"/>
      <w:r>
        <w:t>for .</w:t>
      </w:r>
      <w:proofErr w:type="gramEnd"/>
      <w:r>
        <w:t xml:space="preserve"> </w:t>
      </w:r>
      <w:proofErr w:type="gramStart"/>
      <w:r>
        <w:t>c .</w:t>
      </w:r>
      <w:proofErr w:type="gramEnd"/>
      <w:r>
        <w:t xml:space="preserve"> To make an excursion; to go on an exploration </w:t>
      </w:r>
      <w:proofErr w:type="gramStart"/>
      <w:r>
        <w:t>( to</w:t>
      </w:r>
      <w:proofErr w:type="gramEnd"/>
      <w:r>
        <w:t xml:space="preserve"> ).</w:t>
      </w:r>
    </w:p>
    <w:p w:rsidR="00353F4C" w:rsidRDefault="00353F4C" w:rsidP="00353F4C">
      <w:r>
        <w:t xml:space="preserve">82. The meaning is readily grasped in relation to exploration for petroleum. </w:t>
      </w:r>
      <w:r w:rsidRPr="00353F4C">
        <w:rPr>
          <w:rStyle w:val="Emphasis"/>
        </w:rPr>
        <w:t>Searching in order to discover</w:t>
      </w:r>
      <w:r>
        <w:t xml:space="preserve"> petroleum </w:t>
      </w:r>
      <w:r w:rsidRPr="00353F4C">
        <w:rPr>
          <w:rStyle w:val="Emphasis"/>
        </w:rPr>
        <w:t>is the core concept</w:t>
      </w:r>
      <w:r w:rsidRPr="00353F4C">
        <w:rPr>
          <w:rStyle w:val="StyleBoldUnderline"/>
        </w:rPr>
        <w:t>. The ordinary meaning would not be limited merely to discovering the fact that a field or petroleum pool existed, but would include determining the size of the field or pool and the physical characteristics of the petroleum within the field or pool</w:t>
      </w:r>
      <w:r>
        <w:t xml:space="preserve">. In other words, </w:t>
      </w:r>
      <w:r w:rsidRPr="00353F4C">
        <w:rPr>
          <w:rStyle w:val="StyleBoldUnderline"/>
        </w:rPr>
        <w:t xml:space="preserve">discovering the existence, extent and nature </w:t>
      </w:r>
      <w:r>
        <w:t xml:space="preserve">of the resource </w:t>
      </w:r>
      <w:r w:rsidRPr="00353F4C">
        <w:rPr>
          <w:rStyle w:val="StyleBoldUnderline"/>
        </w:rPr>
        <w:t>would be within the description 'exploration'</w:t>
      </w:r>
      <w:r>
        <w:t>. It is the systematic search for petroleum, and the subsequent determination of the extent (in the full physical sense, including chemical composition) of those discoveries.</w:t>
      </w:r>
    </w:p>
    <w:p w:rsidR="00353F4C" w:rsidRDefault="00353F4C" w:rsidP="00353F4C">
      <w:r>
        <w:t>83. The appraisal of the extent and nature of a field or petroleum pool might be a considerable exercise, which may involve recovery of some of the resource in the course of the exploration - drilling an appraisal well is an example.</w:t>
      </w:r>
    </w:p>
    <w:p w:rsidR="00353F4C" w:rsidRDefault="00353F4C" w:rsidP="00353F4C">
      <w:r>
        <w:t xml:space="preserve">84. The view expressed above as to the meaning of exploration for petroleum is consistent with statements in ZZGN v. Commissioner of Taxation [2013] AATA 351 </w:t>
      </w:r>
      <w:proofErr w:type="gramStart"/>
      <w:r>
        <w:t>( ZZGN</w:t>
      </w:r>
      <w:proofErr w:type="gramEnd"/>
      <w:r>
        <w:t xml:space="preserve"> ). In ZZGN , President Kerr and Senior Member Walsh (the Tribunal) were required to consider whether certain expenditure was 'exploration expenditure' for the purposes of paragraph 37(1)(a) of the Act. The Tribunal made a number of statements about the meaning of exploration for the purposes of paragraph 37(1</w:t>
      </w:r>
      <w:proofErr w:type="gramStart"/>
      <w:r>
        <w:t>)(</w:t>
      </w:r>
      <w:proofErr w:type="gramEnd"/>
      <w:r>
        <w:t>a). The Tribunal considered that:</w:t>
      </w:r>
    </w:p>
    <w:p w:rsidR="00190BFC" w:rsidRPr="00190BFC" w:rsidRDefault="00353F4C" w:rsidP="00190BFC">
      <w:r>
        <w:lastRenderedPageBreak/>
        <w:t>...</w:t>
      </w:r>
      <w:r w:rsidRPr="00353F4C">
        <w:rPr>
          <w:rStyle w:val="StyleBoldUnderline"/>
        </w:rPr>
        <w:t>there is nothing in the legislative history</w:t>
      </w:r>
      <w:r>
        <w:t xml:space="preserve"> of the PRRTA Act or in the extensive case law referred to by either counsel </w:t>
      </w:r>
      <w:r w:rsidRPr="00353F4C">
        <w:rPr>
          <w:rStyle w:val="StyleBoldUnderline"/>
        </w:rPr>
        <w:t>to suggest that the term 'exploration' should be read as meaning other than its ordinary meaning</w:t>
      </w:r>
      <w:r>
        <w:t xml:space="preserve"> understood in the context in which it appears.10</w:t>
      </w:r>
    </w:p>
    <w:p w:rsidR="003F2FED" w:rsidRDefault="007A7A9E" w:rsidP="007A7A9E">
      <w:pPr>
        <w:pStyle w:val="Heading3"/>
      </w:pPr>
      <w:r>
        <w:lastRenderedPageBreak/>
        <w:t>Exploration – Data Collection</w:t>
      </w:r>
      <w:r w:rsidR="00DD2CBE">
        <w:t xml:space="preserve"> – 1NC</w:t>
      </w:r>
    </w:p>
    <w:p w:rsidR="007A7A9E" w:rsidRDefault="007A7A9E" w:rsidP="007A7A9E">
      <w:pPr>
        <w:pStyle w:val="Heading4"/>
      </w:pPr>
      <w:r>
        <w:t>“Exploration” must include data collection</w:t>
      </w:r>
    </w:p>
    <w:p w:rsidR="007A7A9E" w:rsidRDefault="007A7A9E" w:rsidP="007A7A9E">
      <w:proofErr w:type="spellStart"/>
      <w:r w:rsidRPr="007A7A9E">
        <w:rPr>
          <w:rStyle w:val="StyleStyleBold12pt"/>
        </w:rPr>
        <w:t>Nordquist</w:t>
      </w:r>
      <w:proofErr w:type="spellEnd"/>
      <w:r w:rsidRPr="007A7A9E">
        <w:rPr>
          <w:rStyle w:val="StyleStyleBold12pt"/>
        </w:rPr>
        <w:t xml:space="preserve"> 7</w:t>
      </w:r>
      <w:r>
        <w:t xml:space="preserve"> – Myron H. </w:t>
      </w:r>
      <w:proofErr w:type="spellStart"/>
      <w:r>
        <w:t>Nordquist</w:t>
      </w:r>
      <w:proofErr w:type="spellEnd"/>
      <w:r>
        <w:t>, Associate Director and Editor of the Center for Oceans Law and Policy, and Senior Fellow at the Center for National Security Law at the University of Virginia School of Law, Law, Science and Ocean Management, p. 597</w:t>
      </w:r>
    </w:p>
    <w:p w:rsidR="007A7A9E" w:rsidRDefault="007A7A9E" w:rsidP="007A7A9E"/>
    <w:p w:rsidR="007A7A9E" w:rsidRDefault="007A7A9E" w:rsidP="007A7A9E">
      <w:r>
        <w:t xml:space="preserve">Similarly in legal thinking, to define is to conceptualize and possibly identify a threshold for the application of a principle. Definitions have inclusive and exclusive effects. </w:t>
      </w:r>
      <w:r w:rsidRPr="007A7A9E">
        <w:rPr>
          <w:rStyle w:val="StyleBoldUnderline"/>
        </w:rPr>
        <w:t>Marine scientific research is not defined in the Convention,</w:t>
      </w:r>
      <w:r>
        <w:t xml:space="preserve"> despite numerous competing efforts over a number of years of negotiations at UNCLOS III.69 </w:t>
      </w:r>
      <w:proofErr w:type="gramStart"/>
      <w:r w:rsidRPr="007A7A9E">
        <w:rPr>
          <w:rStyle w:val="StyleBoldUnderline"/>
        </w:rPr>
        <w:t>Nor</w:t>
      </w:r>
      <w:proofErr w:type="gramEnd"/>
      <w:r w:rsidRPr="007A7A9E">
        <w:rPr>
          <w:rStyle w:val="StyleBoldUnderline"/>
        </w:rPr>
        <w:t xml:space="preserve"> are </w:t>
      </w:r>
      <w:r w:rsidRPr="007A7A9E">
        <w:rPr>
          <w:rStyle w:val="Emphasis"/>
        </w:rPr>
        <w:t>exploration</w:t>
      </w:r>
      <w:r>
        <w:t>." marine environment or resources.'" Some writers have pointed out the lack of definitions as a problem in the MSR regime because in practice some states have subjected certain research to unjustifiable requirements, possibly because they have not sufficiently distinguished between MSR and exploration and thus characterized a wide range of research as resource-relevant. '</w:t>
      </w:r>
    </w:p>
    <w:p w:rsidR="007A7A9E" w:rsidRDefault="007A7A9E" w:rsidP="007A7A9E">
      <w:proofErr w:type="spellStart"/>
      <w:r w:rsidRPr="007A7A9E">
        <w:rPr>
          <w:rStyle w:val="StyleBoldUnderline"/>
        </w:rPr>
        <w:t>Soons</w:t>
      </w:r>
      <w:proofErr w:type="spellEnd"/>
      <w:r w:rsidRPr="007A7A9E">
        <w:rPr>
          <w:rStyle w:val="StyleBoldUnderline"/>
        </w:rPr>
        <w:t xml:space="preserve"> defines exploration with reference to </w:t>
      </w:r>
      <w:r w:rsidRPr="007A7A9E">
        <w:rPr>
          <w:rStyle w:val="Emphasis"/>
        </w:rPr>
        <w:t>data collection</w:t>
      </w:r>
      <w:r w:rsidRPr="007A7A9E">
        <w:rPr>
          <w:rStyle w:val="StyleBoldUnderline"/>
        </w:rPr>
        <w:t xml:space="preserve"> concerning natural resources</w:t>
      </w:r>
      <w:r>
        <w:t xml:space="preserve">, supra note 19. </w:t>
      </w:r>
      <w:proofErr w:type="gramStart"/>
      <w:r>
        <w:t>at</w:t>
      </w:r>
      <w:proofErr w:type="gramEnd"/>
      <w:r>
        <w:t xml:space="preserve"> 125. </w:t>
      </w:r>
      <w:proofErr w:type="spellStart"/>
      <w:r w:rsidRPr="007A7A9E">
        <w:rPr>
          <w:rStyle w:val="StyleBoldUnderline"/>
        </w:rPr>
        <w:t>Wegelein</w:t>
      </w:r>
      <w:proofErr w:type="spellEnd"/>
      <w:r w:rsidRPr="007A7A9E">
        <w:rPr>
          <w:rStyle w:val="StyleBoldUnderline"/>
        </w:rPr>
        <w:t xml:space="preserve"> echoes a similar </w:t>
      </w:r>
      <w:proofErr w:type="gramStart"/>
      <w:r w:rsidRPr="007A7A9E">
        <w:rPr>
          <w:rStyle w:val="StyleBoldUnderline"/>
        </w:rPr>
        <w:t>view</w:t>
      </w:r>
      <w:r>
        <w:t>,</w:t>
      </w:r>
      <w:proofErr w:type="gramEnd"/>
      <w:r>
        <w:t xml:space="preserve"> supra note 19, 83-87.</w:t>
      </w:r>
    </w:p>
    <w:p w:rsidR="00DD2CBE" w:rsidRDefault="00DD2CBE" w:rsidP="00DD2CBE">
      <w:pPr>
        <w:pStyle w:val="Heading4"/>
      </w:pPr>
      <w:proofErr w:type="spellStart"/>
      <w:r>
        <w:t>Aff</w:t>
      </w:r>
      <w:proofErr w:type="spellEnd"/>
      <w:r>
        <w:t xml:space="preserve"> doesn’t---voting issue for functional limits---there are few exclusive definitions of “exploration” or “development”---requiring at least one central activity provides stable ground that functionally limits out tiny </w:t>
      </w:r>
      <w:proofErr w:type="spellStart"/>
      <w:r>
        <w:t>Affs</w:t>
      </w:r>
      <w:proofErr w:type="spellEnd"/>
      <w:r>
        <w:t xml:space="preserve"> that can’t beat a PIC out of data---limits are key to manageable research, preparation, and clash</w:t>
      </w:r>
    </w:p>
    <w:p w:rsidR="00DD2CBE" w:rsidRPr="007A7A9E" w:rsidRDefault="00DD2CBE" w:rsidP="00DD2CBE">
      <w:pPr>
        <w:pStyle w:val="Heading3"/>
      </w:pPr>
      <w:r>
        <w:lastRenderedPageBreak/>
        <w:t>Exploration – Data Collection – 2NC</w:t>
      </w:r>
    </w:p>
    <w:p w:rsidR="00B0687D" w:rsidRDefault="00795E4F" w:rsidP="00795E4F">
      <w:pPr>
        <w:pStyle w:val="Heading4"/>
      </w:pPr>
      <w:r>
        <w:t>“Exploration” is collecting information</w:t>
      </w:r>
    </w:p>
    <w:p w:rsidR="00795E4F" w:rsidRDefault="00795E4F" w:rsidP="003F2FED">
      <w:proofErr w:type="spellStart"/>
      <w:r w:rsidRPr="00795E4F">
        <w:rPr>
          <w:rStyle w:val="StyleStyleBold12pt"/>
        </w:rPr>
        <w:t>Binus</w:t>
      </w:r>
      <w:proofErr w:type="spellEnd"/>
      <w:r w:rsidRPr="00795E4F">
        <w:rPr>
          <w:rStyle w:val="StyleStyleBold12pt"/>
        </w:rPr>
        <w:t xml:space="preserve"> 9</w:t>
      </w:r>
      <w:r>
        <w:t xml:space="preserve"> – </w:t>
      </w:r>
      <w:proofErr w:type="spellStart"/>
      <w:r>
        <w:t>Binus</w:t>
      </w:r>
      <w:proofErr w:type="spellEnd"/>
      <w:r>
        <w:t xml:space="preserve"> University Thesis, “CHAPTER 3: RESEARCH METHODOLOGY”, 4-21, http://thesis.binus.ac.id/doc/Bab3/Bab%203_09-52.pdf</w:t>
      </w:r>
    </w:p>
    <w:p w:rsidR="00795E4F" w:rsidRDefault="00795E4F" w:rsidP="003F2FED"/>
    <w:p w:rsidR="00795E4F" w:rsidRPr="003F2FED" w:rsidRDefault="00795E4F" w:rsidP="003F2FED">
      <w:r w:rsidRPr="00795E4F">
        <w:rPr>
          <w:rStyle w:val="StyleBoldUnderline"/>
        </w:rPr>
        <w:t xml:space="preserve">The type of research for this study is the 'exploratory study'. The term exploration means: the </w:t>
      </w:r>
      <w:r w:rsidRPr="00795E4F">
        <w:rPr>
          <w:rStyle w:val="Emphasis"/>
        </w:rPr>
        <w:t>process of collecting information</w:t>
      </w:r>
      <w:r w:rsidRPr="00795E4F">
        <w:rPr>
          <w:rStyle w:val="StyleBoldUnderline"/>
        </w:rPr>
        <w:t xml:space="preserve"> to formulate or refine management, research, investigative, or measurement questions: loosely structured studies that discover future research tasks, including developing concepts, establishing priorities, developing operational definitions, and improving research design: a phase of a research project where the researcher expands understanding of the management dilemma</w:t>
      </w:r>
      <w:r>
        <w:t>. Looks for ways others have addressed and solved problems similar to the management dilemma or management question, and gathers background information on the topic to refine the research questions. (Cooper. Donald R. Schindler. Pamela S.) I found that this method suits the aim to study and find out the</w:t>
      </w:r>
      <w:r w:rsidR="00EE645B">
        <w:t xml:space="preserve"> consumer behavior in the mall.</w:t>
      </w:r>
    </w:p>
    <w:p w:rsidR="000850FF" w:rsidRDefault="000850FF" w:rsidP="000850FF">
      <w:pPr>
        <w:pStyle w:val="Heading3"/>
      </w:pPr>
      <w:r>
        <w:lastRenderedPageBreak/>
        <w:t>Exploration</w:t>
      </w:r>
      <w:r w:rsidR="002A7CA4">
        <w:t xml:space="preserve"> – Not Research</w:t>
      </w:r>
    </w:p>
    <w:p w:rsidR="00601D46" w:rsidRDefault="00601D46" w:rsidP="00601D46">
      <w:pPr>
        <w:pStyle w:val="Heading4"/>
      </w:pPr>
      <w:r>
        <w:t xml:space="preserve">Experiments </w:t>
      </w:r>
      <w:r>
        <w:rPr>
          <w:u w:val="single"/>
        </w:rPr>
        <w:t>in</w:t>
      </w:r>
      <w:r>
        <w:t xml:space="preserve"> the ocean are </w:t>
      </w:r>
      <w:r>
        <w:rPr>
          <w:u w:val="single"/>
        </w:rPr>
        <w:t>controlled</w:t>
      </w:r>
      <w:r>
        <w:t xml:space="preserve"> and not “exploration”</w:t>
      </w:r>
    </w:p>
    <w:p w:rsidR="00601D46" w:rsidRPr="00BF3562" w:rsidRDefault="00601D46" w:rsidP="00601D46">
      <w:pPr>
        <w:rPr>
          <w:rStyle w:val="StyleStyleBold12pt"/>
        </w:rPr>
      </w:pPr>
      <w:r w:rsidRPr="00BF3562">
        <w:rPr>
          <w:rStyle w:val="StyleStyleBold12pt"/>
        </w:rPr>
        <w:t>Ocean Policy Committee</w:t>
      </w:r>
      <w:r>
        <w:rPr>
          <w:rStyle w:val="StyleStyleBold12pt"/>
        </w:rPr>
        <w:t xml:space="preserve"> – quoting Wooster –</w:t>
      </w:r>
      <w:r w:rsidRPr="00BF3562">
        <w:rPr>
          <w:rStyle w:val="StyleStyleBold12pt"/>
        </w:rPr>
        <w:t xml:space="preserve"> ‘82</w:t>
      </w:r>
    </w:p>
    <w:p w:rsidR="00601D46" w:rsidRPr="00BF3562" w:rsidRDefault="00601D46" w:rsidP="00601D46">
      <w:pPr>
        <w:rPr>
          <w:sz w:val="18"/>
          <w:szCs w:val="18"/>
        </w:rPr>
      </w:pPr>
      <w:r>
        <w:rPr>
          <w:sz w:val="18"/>
          <w:szCs w:val="18"/>
        </w:rPr>
        <w:t xml:space="preserve">Wooster is an Emeritus Professor and former Professor of marine studies and fisheries at the School of Marine Affairs of the University of Washington. </w:t>
      </w:r>
      <w:r w:rsidRPr="00BF3562">
        <w:rPr>
          <w:sz w:val="18"/>
          <w:szCs w:val="18"/>
        </w:rPr>
        <w:t xml:space="preserve">The Ocean Policy Committee is a sub-section of the National Research Council – The National Research Council was established by the National Academy of Sciences in 1916 to associate the broad community of science and technology with the Academy's purposes of furthering knowledge and of advising the federal government. The Council operates in accordance with general policies determined by the Academy under the authority of its congressional charter of 1863, which establishes the Academy as a private, nonprofit, self-governing membership corporation. The Council has become the principal operating agency of both the National Academy of Sciences and the National Academy of Engineering in the conduct of their services to the government, the public, and the scientific and engineering communities. It is administered jointly by both Academies and the Institute of Medicine. The National Academy of Engineering and the Institute of Medicine were established in 1964 and 1970, respectively, under the charter of the National Academy of Sciences. From the Book: </w:t>
      </w:r>
      <w:r w:rsidRPr="00BF3562">
        <w:rPr>
          <w:sz w:val="18"/>
          <w:szCs w:val="18"/>
          <w:u w:val="single"/>
        </w:rPr>
        <w:t>United States Interests and Needs in the Coordination of International Oceanographic Research</w:t>
      </w:r>
      <w:r w:rsidRPr="00BF3562">
        <w:rPr>
          <w:sz w:val="18"/>
          <w:szCs w:val="18"/>
        </w:rPr>
        <w:t xml:space="preserve"> – p. 2-3 internally quoting </w:t>
      </w:r>
      <w:r>
        <w:rPr>
          <w:sz w:val="18"/>
          <w:szCs w:val="18"/>
        </w:rPr>
        <w:t xml:space="preserve">Warren S. Wooster, School of Marine Affairs, University of Washington, </w:t>
      </w:r>
      <w:proofErr w:type="gramStart"/>
      <w:r>
        <w:rPr>
          <w:sz w:val="18"/>
          <w:szCs w:val="18"/>
        </w:rPr>
        <w:t>Seattle</w:t>
      </w:r>
      <w:proofErr w:type="gramEnd"/>
      <w:r>
        <w:rPr>
          <w:sz w:val="18"/>
          <w:szCs w:val="18"/>
        </w:rPr>
        <w:t xml:space="preserve">. </w:t>
      </w:r>
      <w:r w:rsidRPr="00BF3562">
        <w:rPr>
          <w:sz w:val="18"/>
          <w:szCs w:val="18"/>
        </w:rPr>
        <w:t xml:space="preserve">"The Contribution of Exploration to Marine Sciences," lecture presented at the 68th Statutory Meeting of the International Council for the Exploration of the Sea, Copenhagen, </w:t>
      </w:r>
      <w:proofErr w:type="gramStart"/>
      <w:r w:rsidRPr="00BF3562">
        <w:rPr>
          <w:sz w:val="18"/>
          <w:szCs w:val="18"/>
        </w:rPr>
        <w:t>6</w:t>
      </w:r>
      <w:proofErr w:type="gramEnd"/>
      <w:r w:rsidRPr="00BF3562">
        <w:rPr>
          <w:sz w:val="18"/>
          <w:szCs w:val="18"/>
        </w:rPr>
        <w:t xml:space="preserve"> October 1980</w:t>
      </w:r>
    </w:p>
    <w:p w:rsidR="00601D46" w:rsidRDefault="00601D46" w:rsidP="00601D46"/>
    <w:p w:rsidR="00601D46" w:rsidRPr="00601D46" w:rsidRDefault="00601D46" w:rsidP="00601D46">
      <w:pPr>
        <w:rPr>
          <w:sz w:val="16"/>
          <w:szCs w:val="20"/>
        </w:rPr>
      </w:pPr>
      <w:r w:rsidRPr="00DA2508">
        <w:rPr>
          <w:sz w:val="16"/>
        </w:rPr>
        <w:t xml:space="preserve">To understand the present arrangements for conducting U.S. oceanographic research in distant waters, it is necessary first to consider the goals of such research. What interests do U.S. oceanographers pursue through international research programs? Why should the United States government be concerned with renewing impediments to such research by securing the rights of oceanographers to study in waters under the jurisdiction of other countries? Why oust U.S. oceanographic research programs be developed cooperatively with other countries? </w:t>
      </w:r>
      <w:r w:rsidRPr="00DA2508">
        <w:rPr>
          <w:sz w:val="16"/>
          <w:szCs w:val="20"/>
        </w:rPr>
        <w:t xml:space="preserve">The answers to these questions are determined largely by the nature of oceanic phenomena. Large-scale, complex relationships exist between the physical, chemical, biological, geological, and geophysical characteristics of the ocean and between the ocean and the atmosphere. Because many important oceanic processes are global or regional, they cannot be studied or understood fully through research carried out in any single location. Oceanography is primarily a field science dependent upon exploration. </w:t>
      </w:r>
      <w:r w:rsidRPr="00DA2508">
        <w:rPr>
          <w:rStyle w:val="Emphasis"/>
          <w:highlight w:val="magenta"/>
        </w:rPr>
        <w:t>As</w:t>
      </w:r>
      <w:r w:rsidRPr="00DA2508">
        <w:rPr>
          <w:rStyle w:val="Emphasis"/>
        </w:rPr>
        <w:t xml:space="preserve"> Warren </w:t>
      </w:r>
      <w:r w:rsidRPr="00DA2508">
        <w:rPr>
          <w:rStyle w:val="Emphasis"/>
          <w:highlight w:val="magenta"/>
        </w:rPr>
        <w:t>Wooster put its</w:t>
      </w:r>
      <w:r>
        <w:rPr>
          <w:rStyle w:val="Emphasis"/>
        </w:rPr>
        <w:t xml:space="preserve"> </w:t>
      </w:r>
      <w:r w:rsidRPr="00DA2508">
        <w:rPr>
          <w:rStyle w:val="Emphasis"/>
          <w:highlight w:val="magenta"/>
        </w:rPr>
        <w:t>Exploration differs from experimentation</w:t>
      </w:r>
      <w:r w:rsidRPr="00DA2508">
        <w:rPr>
          <w:sz w:val="16"/>
          <w:szCs w:val="20"/>
        </w:rPr>
        <w:t xml:space="preserve">. </w:t>
      </w:r>
      <w:r w:rsidRPr="00DA2508">
        <w:rPr>
          <w:rStyle w:val="StyleBoldUnderline"/>
          <w:highlight w:val="magenta"/>
        </w:rPr>
        <w:t>Much</w:t>
      </w:r>
      <w:r w:rsidRPr="00DA2508">
        <w:rPr>
          <w:rStyle w:val="StyleBoldUnderline"/>
        </w:rPr>
        <w:t xml:space="preserve"> </w:t>
      </w:r>
      <w:r w:rsidRPr="00DA2508">
        <w:rPr>
          <w:sz w:val="16"/>
          <w:szCs w:val="20"/>
        </w:rPr>
        <w:t xml:space="preserve">of </w:t>
      </w:r>
      <w:r w:rsidRPr="00DA2508">
        <w:rPr>
          <w:rStyle w:val="StyleBoldUnderline"/>
          <w:highlight w:val="magenta"/>
        </w:rPr>
        <w:t>science is dominated by</w:t>
      </w:r>
      <w:r w:rsidRPr="00DA2508">
        <w:rPr>
          <w:sz w:val="16"/>
          <w:szCs w:val="20"/>
        </w:rPr>
        <w:t xml:space="preserve"> the </w:t>
      </w:r>
      <w:r w:rsidRPr="00DA2508">
        <w:rPr>
          <w:rStyle w:val="StyleBoldUnderline"/>
          <w:highlight w:val="magenta"/>
        </w:rPr>
        <w:t>experimentalists who work on problems</w:t>
      </w:r>
      <w:r w:rsidRPr="00DA2508">
        <w:rPr>
          <w:rStyle w:val="StyleBoldUnderline"/>
        </w:rPr>
        <w:t xml:space="preserve"> </w:t>
      </w:r>
      <w:r w:rsidRPr="00DA2508">
        <w:rPr>
          <w:sz w:val="16"/>
          <w:szCs w:val="20"/>
        </w:rPr>
        <w:t xml:space="preserve">of a scale and simplicity that permit confinement </w:t>
      </w:r>
      <w:r w:rsidRPr="00DA2508">
        <w:rPr>
          <w:rStyle w:val="Emphasis"/>
          <w:highlight w:val="magenta"/>
        </w:rPr>
        <w:t>within</w:t>
      </w:r>
      <w:r w:rsidRPr="00DA2508">
        <w:rPr>
          <w:rStyle w:val="Emphasis"/>
        </w:rPr>
        <w:t xml:space="preserve"> </w:t>
      </w:r>
      <w:r w:rsidRPr="00DA2508">
        <w:rPr>
          <w:sz w:val="16"/>
          <w:szCs w:val="20"/>
        </w:rPr>
        <w:t xml:space="preserve">the boundaries of </w:t>
      </w:r>
      <w:r w:rsidRPr="00DA2508">
        <w:rPr>
          <w:rStyle w:val="Emphasis"/>
          <w:highlight w:val="magenta"/>
        </w:rPr>
        <w:t>controlled experiments</w:t>
      </w:r>
      <w:r w:rsidRPr="00DA2508">
        <w:rPr>
          <w:sz w:val="16"/>
          <w:szCs w:val="20"/>
        </w:rPr>
        <w:t xml:space="preserve">. </w:t>
      </w:r>
      <w:r w:rsidRPr="00DA2508">
        <w:rPr>
          <w:rStyle w:val="StyleBoldUnderline"/>
          <w:highlight w:val="magenta"/>
        </w:rPr>
        <w:t>The experimental approach is powerful</w:t>
      </w:r>
      <w:r w:rsidRPr="00DA2508">
        <w:rPr>
          <w:rStyle w:val="StyleBoldUnderline"/>
        </w:rPr>
        <w:t xml:space="preserve"> </w:t>
      </w:r>
      <w:r w:rsidRPr="00DA2508">
        <w:rPr>
          <w:sz w:val="16"/>
          <w:szCs w:val="20"/>
        </w:rPr>
        <w:t>and often can give reasonably unequivocal results</w:t>
      </w:r>
      <w:r w:rsidRPr="00DA2508">
        <w:rPr>
          <w:sz w:val="16"/>
        </w:rPr>
        <w:t xml:space="preserve">. </w:t>
      </w:r>
      <w:r w:rsidRPr="00DA2508">
        <w:rPr>
          <w:rStyle w:val="StyleBoldUnderline"/>
          <w:highlight w:val="magenta"/>
        </w:rPr>
        <w:t>In</w:t>
      </w:r>
      <w:r w:rsidRPr="00DA2508">
        <w:rPr>
          <w:rStyle w:val="StyleBoldUnderline"/>
        </w:rPr>
        <w:t xml:space="preserve"> </w:t>
      </w:r>
      <w:r w:rsidRPr="00DA2508">
        <w:rPr>
          <w:sz w:val="16"/>
        </w:rPr>
        <w:t>the</w:t>
      </w:r>
      <w:r w:rsidRPr="00DA2508">
        <w:rPr>
          <w:rStyle w:val="StyleBoldUnderline"/>
        </w:rPr>
        <w:t xml:space="preserve"> </w:t>
      </w:r>
      <w:r w:rsidRPr="00DA2508">
        <w:rPr>
          <w:rStyle w:val="StyleBoldUnderline"/>
          <w:highlight w:val="magenta"/>
        </w:rPr>
        <w:t>environmental sciences, on the other hand</w:t>
      </w:r>
      <w:r w:rsidRPr="00DA2508">
        <w:rPr>
          <w:sz w:val="16"/>
          <w:szCs w:val="20"/>
        </w:rPr>
        <w:t xml:space="preserve">, scales are greater, at times with the dimensions of the globe, interactions and nonlinearities dominate, and </w:t>
      </w:r>
      <w:r w:rsidRPr="00DA2508">
        <w:rPr>
          <w:rStyle w:val="StyleBoldUnderline"/>
          <w:highlight w:val="magenta"/>
        </w:rPr>
        <w:t>experiments are no longer subject to</w:t>
      </w:r>
      <w:r w:rsidRPr="00DA2508">
        <w:rPr>
          <w:sz w:val="16"/>
          <w:szCs w:val="20"/>
        </w:rPr>
        <w:t xml:space="preserve"> the </w:t>
      </w:r>
      <w:r w:rsidRPr="00DA2508">
        <w:rPr>
          <w:rStyle w:val="StyleBoldUnderline"/>
          <w:highlight w:val="magenta"/>
        </w:rPr>
        <w:t>investigator</w:t>
      </w:r>
      <w:r w:rsidRPr="00DA2508">
        <w:rPr>
          <w:sz w:val="16"/>
          <w:szCs w:val="20"/>
        </w:rPr>
        <w:t xml:space="preserve">'s </w:t>
      </w:r>
      <w:r w:rsidRPr="00DA2508">
        <w:rPr>
          <w:rStyle w:val="StyleBoldUnderline"/>
          <w:highlight w:val="magenta"/>
        </w:rPr>
        <w:t>control.</w:t>
      </w:r>
      <w:r w:rsidRPr="00DA2508">
        <w:rPr>
          <w:sz w:val="16"/>
          <w:szCs w:val="20"/>
        </w:rPr>
        <w:t xml:space="preserve"> </w:t>
      </w:r>
    </w:p>
    <w:p w:rsidR="000850FF" w:rsidRPr="002A7CA4" w:rsidRDefault="002A7CA4" w:rsidP="002A7CA4">
      <w:pPr>
        <w:pStyle w:val="Heading4"/>
      </w:pPr>
      <w:r>
        <w:t xml:space="preserve">Specific research is </w:t>
      </w:r>
      <w:r>
        <w:rPr>
          <w:u w:val="single"/>
        </w:rPr>
        <w:t>not</w:t>
      </w:r>
      <w:r>
        <w:t xml:space="preserve"> “exploration”---it must be </w:t>
      </w:r>
      <w:r>
        <w:rPr>
          <w:u w:val="single"/>
        </w:rPr>
        <w:t>open-ended</w:t>
      </w:r>
    </w:p>
    <w:p w:rsidR="000850FF" w:rsidRDefault="000850FF" w:rsidP="000850FF">
      <w:r w:rsidRPr="000850FF">
        <w:rPr>
          <w:rStyle w:val="StyleStyleBold12pt"/>
        </w:rPr>
        <w:t>NOAA 12</w:t>
      </w:r>
      <w:r>
        <w:t xml:space="preserve"> – National Oceanic and Atmospheric Administration, “Independent Review of the Ocean Exploration Program 10 Year Review 2001 – 2011”, 5-21, http://explore.noaa.gov/sites/OER/Documents/about-oer/program-review/oe-program-history-overview.pdf</w:t>
      </w:r>
    </w:p>
    <w:p w:rsidR="000850FF" w:rsidRDefault="000850FF" w:rsidP="000850FF"/>
    <w:p w:rsidR="000850FF" w:rsidRDefault="000850FF" w:rsidP="000850FF">
      <w:r>
        <w:t>2.1 What is Exploration?</w:t>
      </w:r>
    </w:p>
    <w:p w:rsidR="000850FF" w:rsidRDefault="000850FF" w:rsidP="000850FF">
      <w:r>
        <w:t xml:space="preserve">As described in the President’s Panel Report, </w:t>
      </w:r>
      <w:r w:rsidRPr="002A7CA4">
        <w:rPr>
          <w:rStyle w:val="StyleBoldUnderline"/>
        </w:rPr>
        <w:t xml:space="preserve">ocean exploration is defined as “discovery through disciplined diverse observations and the recording of the findings. An explorer is </w:t>
      </w:r>
      <w:r w:rsidRPr="002A7CA4">
        <w:rPr>
          <w:rStyle w:val="Emphasis"/>
        </w:rPr>
        <w:t>distinguished from a researcher</w:t>
      </w:r>
      <w:r w:rsidRPr="002A7CA4">
        <w:rPr>
          <w:rStyle w:val="StyleBoldUnderline"/>
        </w:rPr>
        <w:t xml:space="preserve"> by virtue of the fact that an explorer has </w:t>
      </w:r>
      <w:r w:rsidRPr="002A7CA4">
        <w:rPr>
          <w:rStyle w:val="Emphasis"/>
        </w:rPr>
        <w:t>not narrowly designed</w:t>
      </w:r>
      <w:r w:rsidRPr="002A7CA4">
        <w:rPr>
          <w:rStyle w:val="StyleBoldUnderline"/>
        </w:rPr>
        <w:t xml:space="preserve"> the observing strategy to test a specific hypothesis</w:t>
      </w:r>
      <w:r>
        <w:t>. A successful explorer leaves a legacy of new knowledge that can be used by those not yet born to answer questions not yet posed at the time of the exploration.” Above all, the overarching purpose of ocean exploration is to increase our knowledge of the ocean environment; its features, habitats, and species; and how it functions as part of the global ecosystem.</w:t>
      </w:r>
    </w:p>
    <w:p w:rsidR="000850FF" w:rsidRDefault="000850FF" w:rsidP="000850FF">
      <w:r>
        <w:t xml:space="preserve">In practice, the NOAA Ocean Exploration Program adopted and continues to promote an approach to engage teams of scientists representing multiple disciplines to explore unknown and poorly known ocean areas and phenomena. This approach also includes recruiting natural resource managers, educators, journalists, documentary filmmakers, and others to join expeditions and provide a unique perspective on the areas being investigated. </w:t>
      </w:r>
      <w:r w:rsidRPr="002A7CA4">
        <w:rPr>
          <w:rStyle w:val="StyleBoldUnderline"/>
        </w:rPr>
        <w:t>The objective is to generate a comprehensive characterization of the area and phenomena explored, providing a rich foundation to stimulate follow-on research</w:t>
      </w:r>
      <w:r>
        <w:t>, as well as new lines of scientific inquiry.</w:t>
      </w:r>
    </w:p>
    <w:p w:rsidR="00601D46" w:rsidRDefault="00601D46" w:rsidP="00601D46">
      <w:pPr>
        <w:pStyle w:val="Heading4"/>
      </w:pPr>
      <w:r>
        <w:t xml:space="preserve">“Exploration </w:t>
      </w:r>
      <w:r w:rsidRPr="00A0031C">
        <w:rPr>
          <w:i/>
          <w:u w:val="single"/>
        </w:rPr>
        <w:t xml:space="preserve">of </w:t>
      </w:r>
      <w:r>
        <w:t>the ocean” is pure observation</w:t>
      </w:r>
    </w:p>
    <w:p w:rsidR="00601D46" w:rsidRPr="00174CAC" w:rsidRDefault="00601D46" w:rsidP="00601D46">
      <w:pPr>
        <w:rPr>
          <w:rStyle w:val="StyleStyleBold12pt"/>
        </w:rPr>
      </w:pPr>
      <w:r w:rsidRPr="00174CAC">
        <w:rPr>
          <w:rStyle w:val="StyleStyleBold12pt"/>
        </w:rPr>
        <w:t>Wooster ‘99</w:t>
      </w:r>
    </w:p>
    <w:p w:rsidR="00601D46" w:rsidRDefault="00601D46" w:rsidP="00601D46">
      <w:pPr>
        <w:rPr>
          <w:szCs w:val="20"/>
        </w:rPr>
      </w:pPr>
      <w:r>
        <w:rPr>
          <w:szCs w:val="20"/>
        </w:rPr>
        <w:t xml:space="preserve">Warren S. Wooster – in this conference he is expressly referencing his "The Contribution of Exploration to Marine Sciences," lecture presented at the 68th Statutory Meeting of the International Council for the Exploration of the Sea. Wooster is an Emeritus Professor and former Professor of marine studies and fisheries at the School of Marine Affairs of the University of Washington – ICES COOPERATIVE RESEARCH REPORT RAPPORT DES </w:t>
      </w:r>
      <w:r>
        <w:rPr>
          <w:szCs w:val="20"/>
        </w:rPr>
        <w:lastRenderedPageBreak/>
        <w:t>RECHERCHES COLLECTIVES NO. 260, Stockholm 1999 Centenary Lectures – These lectures were published in June of 2003 – http://biblio.uqar.ca/archives/1008099.pdf.</w:t>
      </w:r>
    </w:p>
    <w:p w:rsidR="00601D46" w:rsidRPr="009B5C9F" w:rsidRDefault="00601D46" w:rsidP="00601D46">
      <w:pPr>
        <w:rPr>
          <w:szCs w:val="20"/>
        </w:rPr>
      </w:pPr>
    </w:p>
    <w:p w:rsidR="00601D46" w:rsidRDefault="00601D46" w:rsidP="000850FF">
      <w:pPr>
        <w:rPr>
          <w:sz w:val="16"/>
        </w:rPr>
      </w:pPr>
      <w:r w:rsidRPr="00174CAC">
        <w:rPr>
          <w:rStyle w:val="StyleBoldUnderline"/>
        </w:rPr>
        <w:t>Twenty years ago, I gave a General Assembly lecture on "The Contribution of Exploration to Marine Sciences" in which</w:t>
      </w:r>
      <w:r w:rsidRPr="00DA2508">
        <w:rPr>
          <w:sz w:val="16"/>
        </w:rPr>
        <w:t xml:space="preserve"> </w:t>
      </w:r>
      <w:r w:rsidRPr="00174CAC">
        <w:rPr>
          <w:rStyle w:val="StyleBoldUnderline"/>
          <w:highlight w:val="magenta"/>
        </w:rPr>
        <w:t>I define</w:t>
      </w:r>
      <w:r w:rsidRPr="00DA2508">
        <w:rPr>
          <w:sz w:val="16"/>
        </w:rPr>
        <w:t xml:space="preserve">d </w:t>
      </w:r>
      <w:r w:rsidRPr="00174CAC">
        <w:rPr>
          <w:rStyle w:val="StyleBoldUnderline"/>
          <w:highlight w:val="magenta"/>
        </w:rPr>
        <w:t>exploration as</w:t>
      </w:r>
      <w:r w:rsidRPr="00DA2508">
        <w:rPr>
          <w:sz w:val="16"/>
        </w:rPr>
        <w:t xml:space="preserve"> creative </w:t>
      </w:r>
      <w:r w:rsidRPr="00174CAC">
        <w:rPr>
          <w:rStyle w:val="StyleBoldUnderline"/>
          <w:highlight w:val="magenta"/>
        </w:rPr>
        <w:t xml:space="preserve">observation in an </w:t>
      </w:r>
      <w:r w:rsidRPr="00174CAC">
        <w:rPr>
          <w:rStyle w:val="Emphasis"/>
          <w:highlight w:val="magenta"/>
        </w:rPr>
        <w:t>uncontrolled environment</w:t>
      </w:r>
      <w:r w:rsidRPr="00174CAC">
        <w:rPr>
          <w:rStyle w:val="StyleBoldUnderline"/>
          <w:highlight w:val="magenta"/>
        </w:rPr>
        <w:t xml:space="preserve"> that allows one to see what has not been seen before</w:t>
      </w:r>
      <w:r w:rsidRPr="00DA2508">
        <w:rPr>
          <w:sz w:val="16"/>
        </w:rPr>
        <w:t>. I showed the interaction of exploratory research with that needed for fishery and other applications and concluded that attempts to distinguish between them are no more useful than those which divide oceanographers from fishery scientists. The annual record of lectures, symposia, and publications demonstrates the nature of exploration in the ICES context, as the following case study illustrates.</w:t>
      </w:r>
    </w:p>
    <w:p w:rsidR="003D3F2E" w:rsidRDefault="003D3F2E" w:rsidP="003D3F2E">
      <w:pPr>
        <w:pStyle w:val="Heading4"/>
      </w:pPr>
      <w:r>
        <w:t>Research is distinct from “exploration”</w:t>
      </w:r>
    </w:p>
    <w:p w:rsidR="003D3F2E" w:rsidRDefault="003D3F2E" w:rsidP="003D3F2E">
      <w:r w:rsidRPr="003D3F2E">
        <w:rPr>
          <w:rStyle w:val="StyleStyleBold12pt"/>
        </w:rPr>
        <w:t>Keener 14</w:t>
      </w:r>
      <w:r>
        <w:t xml:space="preserve"> – Paula Keener, Education Director at the National Oceanic and Atmospheric Administration, “Introduction to Volume 2: How Do We Explore?</w:t>
      </w:r>
      <w:proofErr w:type="gramStart"/>
      <w:r>
        <w:t>”,</w:t>
      </w:r>
      <w:proofErr w:type="gramEnd"/>
      <w:r>
        <w:t xml:space="preserve"> http://oceanexplorer.noaa.gov/okeanos/edu/collection/media/hdwe-Bkgnd.pdf</w:t>
      </w:r>
    </w:p>
    <w:p w:rsidR="003D3F2E" w:rsidRDefault="003D3F2E" w:rsidP="003D3F2E"/>
    <w:p w:rsidR="003D3F2E" w:rsidRPr="003D3F2E" w:rsidRDefault="003D3F2E" w:rsidP="003D3F2E">
      <w:pPr>
        <w:rPr>
          <w:rStyle w:val="StyleBoldUnderline"/>
        </w:rPr>
      </w:pPr>
      <w:r>
        <w:t xml:space="preserve">On August 13, 2008, the NOAA Ship </w:t>
      </w:r>
      <w:proofErr w:type="spellStart"/>
      <w:r>
        <w:t>Okeanos</w:t>
      </w:r>
      <w:proofErr w:type="spellEnd"/>
      <w:r>
        <w:t xml:space="preserve"> Explorer was commissioned as “America’s Ship for Ocean Exploration;” the only U.S. ship whose sole assignment is to systematically explore Earth’s largely unknown ocean. </w:t>
      </w:r>
      <w:r w:rsidRPr="003D3F2E">
        <w:rPr>
          <w:rStyle w:val="StyleBoldUnderline"/>
        </w:rPr>
        <w:t xml:space="preserve">A key part of the vision underlying this assignment is that the </w:t>
      </w:r>
      <w:proofErr w:type="spellStart"/>
      <w:r w:rsidRPr="003D3F2E">
        <w:rPr>
          <w:rStyle w:val="StyleBoldUnderline"/>
        </w:rPr>
        <w:t>Okeanos</w:t>
      </w:r>
      <w:proofErr w:type="spellEnd"/>
      <w:r w:rsidRPr="003D3F2E">
        <w:rPr>
          <w:rStyle w:val="StyleBoldUnderline"/>
        </w:rPr>
        <w:t xml:space="preserve"> Explorer is a ship of discovery</w:t>
      </w:r>
      <w:r>
        <w:t xml:space="preserve">. Her mission is to find anomalies; things that are unusual and unexpected. When anomalies are found, </w:t>
      </w:r>
      <w:r w:rsidRPr="003D3F2E">
        <w:rPr>
          <w:rStyle w:val="StyleBoldUnderline"/>
        </w:rPr>
        <w:t>explorers</w:t>
      </w:r>
      <w:r>
        <w:t xml:space="preserve"> aboard the ship </w:t>
      </w:r>
      <w:r w:rsidRPr="003D3F2E">
        <w:rPr>
          <w:rStyle w:val="StyleBoldUnderline"/>
        </w:rPr>
        <w:t xml:space="preserve">collect basic information that can guide future expeditions to investigate hypotheses based on this information. This process underscores an </w:t>
      </w:r>
      <w:r w:rsidRPr="003D3F2E">
        <w:rPr>
          <w:rStyle w:val="Emphasis"/>
        </w:rPr>
        <w:t>important distinction</w:t>
      </w:r>
      <w:r w:rsidRPr="003D3F2E">
        <w:rPr>
          <w:rStyle w:val="StyleBoldUnderline"/>
        </w:rPr>
        <w:t xml:space="preserve"> between exploration and research:</w:t>
      </w:r>
    </w:p>
    <w:p w:rsidR="003D3F2E" w:rsidRPr="003D3F2E" w:rsidRDefault="003D3F2E" w:rsidP="003D3F2E">
      <w:pPr>
        <w:rPr>
          <w:rStyle w:val="StyleBoldUnderline"/>
        </w:rPr>
      </w:pPr>
      <w:r w:rsidRPr="003D3F2E">
        <w:rPr>
          <w:rStyle w:val="StyleBoldUnderline"/>
        </w:rPr>
        <w:t xml:space="preserve">Exploration is about making </w:t>
      </w:r>
      <w:r w:rsidRPr="003D3F2E">
        <w:rPr>
          <w:rStyle w:val="Emphasis"/>
        </w:rPr>
        <w:t>new discoveries</w:t>
      </w:r>
      <w:r w:rsidRPr="003D3F2E">
        <w:rPr>
          <w:rStyle w:val="StyleBoldUnderline"/>
        </w:rPr>
        <w:t xml:space="preserve"> to </w:t>
      </w:r>
      <w:r w:rsidRPr="003D3F2E">
        <w:rPr>
          <w:rStyle w:val="Emphasis"/>
        </w:rPr>
        <w:t>expand</w:t>
      </w:r>
      <w:r w:rsidRPr="003D3F2E">
        <w:rPr>
          <w:rStyle w:val="StyleBoldUnderline"/>
        </w:rPr>
        <w:t xml:space="preserve"> our fundamental scientific knowledge and understanding and to lay the foundation for more detailed scientific investigations;</w:t>
      </w:r>
    </w:p>
    <w:p w:rsidR="003D3F2E" w:rsidRPr="003D3F2E" w:rsidRDefault="003D3F2E" w:rsidP="003D3F2E">
      <w:pPr>
        <w:rPr>
          <w:bCs/>
          <w:u w:val="single"/>
        </w:rPr>
      </w:pPr>
      <w:r w:rsidRPr="003D3F2E">
        <w:rPr>
          <w:rStyle w:val="StyleBoldUnderline"/>
        </w:rPr>
        <w:t xml:space="preserve">Research is about the attempt to understand things that have </w:t>
      </w:r>
      <w:r w:rsidRPr="003D3F2E">
        <w:rPr>
          <w:rStyle w:val="Emphasis"/>
        </w:rPr>
        <w:t>previously been discovered</w:t>
      </w:r>
      <w:r w:rsidRPr="003D3F2E">
        <w:rPr>
          <w:rStyle w:val="StyleBoldUnderline"/>
        </w:rPr>
        <w:t xml:space="preserve"> and leads to informed decision-making</w:t>
      </w:r>
      <w:r w:rsidRPr="003D3F2E">
        <w:t>.</w:t>
      </w:r>
    </w:p>
    <w:p w:rsidR="008432D2" w:rsidRPr="008432D2" w:rsidRDefault="008432D2" w:rsidP="008432D2">
      <w:pPr>
        <w:pStyle w:val="Heading4"/>
      </w:pPr>
      <w:r>
        <w:t xml:space="preserve">Detailed scientific investigations happen </w:t>
      </w:r>
      <w:r>
        <w:rPr>
          <w:u w:val="single"/>
        </w:rPr>
        <w:t>after</w:t>
      </w:r>
      <w:r>
        <w:t xml:space="preserve"> “exploration”</w:t>
      </w:r>
    </w:p>
    <w:p w:rsidR="008432D2" w:rsidRDefault="008432D2" w:rsidP="000850FF">
      <w:r w:rsidRPr="008432D2">
        <w:rPr>
          <w:rStyle w:val="StyleStyleBold12pt"/>
        </w:rPr>
        <w:t>NOAA 14</w:t>
      </w:r>
      <w:r>
        <w:t xml:space="preserve"> – National Oceanic and Atmospheric Administration, “What Is Ocean Exploration and Why Is It Important?</w:t>
      </w:r>
      <w:proofErr w:type="gramStart"/>
      <w:r>
        <w:t>”,</w:t>
      </w:r>
      <w:proofErr w:type="gramEnd"/>
      <w:r>
        <w:t xml:space="preserve"> http://oceanexplorer.noaa.gov/backmatter/whatisexploration.html</w:t>
      </w:r>
    </w:p>
    <w:p w:rsidR="008432D2" w:rsidRDefault="008432D2" w:rsidP="000850FF"/>
    <w:p w:rsidR="008432D2" w:rsidRDefault="008432D2" w:rsidP="000850FF">
      <w:r>
        <w:t>Ocean exploration is about making new discoveries, searching for things that are unusual and unexpected.</w:t>
      </w:r>
    </w:p>
    <w:p w:rsidR="008432D2" w:rsidRDefault="008432D2" w:rsidP="000850FF">
      <w:r>
        <w:t xml:space="preserve">Although it involves the search for things yet unknown, </w:t>
      </w:r>
      <w:r w:rsidRPr="008432D2">
        <w:rPr>
          <w:rStyle w:val="StyleBoldUnderline"/>
        </w:rPr>
        <w:t>ocean exploration</w:t>
      </w:r>
      <w:r>
        <w:t xml:space="preserve"> is disciplined and systematic. It </w:t>
      </w:r>
      <w:r w:rsidRPr="008432D2">
        <w:rPr>
          <w:rStyle w:val="StyleBoldUnderline"/>
        </w:rPr>
        <w:t>includes rigorous observations and documentation of</w:t>
      </w:r>
      <w:r>
        <w:t xml:space="preserve"> biological, chemical, physical, geological, and archaeological </w:t>
      </w:r>
      <w:r w:rsidRPr="008432D2">
        <w:rPr>
          <w:rStyle w:val="StyleBoldUnderline"/>
        </w:rPr>
        <w:t>aspects of the ocean</w:t>
      </w:r>
      <w:r>
        <w:t>.</w:t>
      </w:r>
    </w:p>
    <w:p w:rsidR="008432D2" w:rsidRDefault="008432D2" w:rsidP="000850FF">
      <w:r w:rsidRPr="008432D2">
        <w:rPr>
          <w:rStyle w:val="StyleBoldUnderline"/>
        </w:rPr>
        <w:t>Findings made through ocean exploration</w:t>
      </w:r>
      <w:r>
        <w:t xml:space="preserve"> expand our fundamental scientific knowledge and understanding, helping to </w:t>
      </w:r>
      <w:r w:rsidRPr="008432D2">
        <w:rPr>
          <w:rStyle w:val="StyleBoldUnderline"/>
        </w:rPr>
        <w:t xml:space="preserve">lay the foundation for </w:t>
      </w:r>
      <w:r w:rsidRPr="008432D2">
        <w:rPr>
          <w:rStyle w:val="Emphasis"/>
        </w:rPr>
        <w:t>more detailed, hypothesis-based scientific investigations</w:t>
      </w:r>
      <w:r>
        <w:t>.</w:t>
      </w:r>
    </w:p>
    <w:p w:rsidR="00DF45A5" w:rsidRPr="00DF45A5" w:rsidRDefault="00DF45A5" w:rsidP="00DF45A5">
      <w:pPr>
        <w:pStyle w:val="Heading4"/>
        <w:rPr>
          <w:rStyle w:val="StyleStyleBold12pt"/>
          <w:b/>
        </w:rPr>
      </w:pPr>
      <w:r w:rsidRPr="00DF45A5">
        <w:rPr>
          <w:rStyle w:val="StyleStyleBold12pt"/>
          <w:b/>
        </w:rPr>
        <w:t>Testing specific hypotheses is not “exploration”</w:t>
      </w:r>
    </w:p>
    <w:p w:rsidR="00DF45A5" w:rsidRDefault="00DF45A5" w:rsidP="000850FF">
      <w:r w:rsidRPr="00DF45A5">
        <w:rPr>
          <w:rStyle w:val="StyleStyleBold12pt"/>
        </w:rPr>
        <w:t>Moore 4</w:t>
      </w:r>
      <w:r>
        <w:t xml:space="preserve"> – Barbara Moore, Director of the Undersea Research Program at NOAA, “NOAA and the</w:t>
      </w:r>
    </w:p>
    <w:p w:rsidR="00DF45A5" w:rsidRDefault="00DF45A5" w:rsidP="000850FF">
      <w:r>
        <w:t>National Deep Submergence Facility”, 12-12, http://www.unols.org/meetings/2004/200412des/200412desap05a.PDF</w:t>
      </w:r>
    </w:p>
    <w:p w:rsidR="00DF45A5" w:rsidRDefault="00DF45A5" w:rsidP="000850FF"/>
    <w:p w:rsidR="00DF45A5" w:rsidRDefault="00DF45A5" w:rsidP="000850FF">
      <w:r w:rsidRPr="00DF45A5">
        <w:rPr>
          <w:rStyle w:val="StyleBoldUnderline"/>
        </w:rPr>
        <w:t xml:space="preserve">OE -- •Defines exploration as discovery through disciplined diverse observations and the recording of findings, </w:t>
      </w:r>
      <w:r w:rsidRPr="00DF45A5">
        <w:rPr>
          <w:rStyle w:val="Emphasis"/>
        </w:rPr>
        <w:t>as opposed to</w:t>
      </w:r>
      <w:r w:rsidRPr="00DF45A5">
        <w:rPr>
          <w:rStyle w:val="StyleBoldUnderline"/>
        </w:rPr>
        <w:t xml:space="preserve"> observations to test a specific hypothesis</w:t>
      </w:r>
      <w:r>
        <w:t>;</w:t>
      </w:r>
    </w:p>
    <w:p w:rsidR="00DF45A5" w:rsidRDefault="00095299" w:rsidP="00095299">
      <w:pPr>
        <w:pStyle w:val="Heading4"/>
      </w:pPr>
      <w:r>
        <w:t>“Exploration” is gathering information, NOT testing specific questions</w:t>
      </w:r>
    </w:p>
    <w:p w:rsidR="00095299" w:rsidRDefault="00095299" w:rsidP="000850FF">
      <w:r w:rsidRPr="00095299">
        <w:rPr>
          <w:rStyle w:val="StyleStyleBold12pt"/>
        </w:rPr>
        <w:t>NOAA 00</w:t>
      </w:r>
      <w:r>
        <w:t xml:space="preserve"> – National Oceanic and Atmospheric Administration, “A New Era of Ocean Exploration”, 8-22, http://oceanservice.noaa.gov/websites/retiredsites/oceanpanel.pdf</w:t>
      </w:r>
    </w:p>
    <w:p w:rsidR="00095299" w:rsidRDefault="00095299" w:rsidP="000850FF"/>
    <w:p w:rsidR="00095299" w:rsidRPr="00095299" w:rsidRDefault="00095299" w:rsidP="000850FF">
      <w:pPr>
        <w:rPr>
          <w:rStyle w:val="StyleBoldUnderline"/>
        </w:rPr>
      </w:pPr>
      <w:r w:rsidRPr="00095299">
        <w:rPr>
          <w:rStyle w:val="StyleBoldUnderline"/>
        </w:rPr>
        <w:t>What is Ocean Exploration?</w:t>
      </w:r>
    </w:p>
    <w:p w:rsidR="00095299" w:rsidRDefault="00095299" w:rsidP="000850FF">
      <w:r>
        <w:t>National Geographic Society:</w:t>
      </w:r>
    </w:p>
    <w:p w:rsidR="00095299" w:rsidRDefault="00095299" w:rsidP="000850FF">
      <w:proofErr w:type="gramStart"/>
      <w:r>
        <w:t>one</w:t>
      </w:r>
      <w:proofErr w:type="gramEnd"/>
      <w:r>
        <w:t xml:space="preserve"> explores </w:t>
      </w:r>
      <w:r w:rsidRPr="00095299">
        <w:rPr>
          <w:rStyle w:val="StyleBoldUnderline"/>
        </w:rPr>
        <w:t>to obtain information about areas</w:t>
      </w:r>
      <w:r>
        <w:t xml:space="preserve"> that are </w:t>
      </w:r>
      <w:r w:rsidRPr="00095299">
        <w:rPr>
          <w:rStyle w:val="StyleBoldUnderline"/>
        </w:rPr>
        <w:t>largely</w:t>
      </w:r>
      <w:r>
        <w:t xml:space="preserve"> or completely </w:t>
      </w:r>
      <w:r w:rsidRPr="00095299">
        <w:rPr>
          <w:rStyle w:val="StyleBoldUnderline"/>
        </w:rPr>
        <w:t>unknown</w:t>
      </w:r>
    </w:p>
    <w:p w:rsidR="00095299" w:rsidRDefault="00095299" w:rsidP="000850FF">
      <w:r>
        <w:t>Explorer’s Club:</w:t>
      </w:r>
    </w:p>
    <w:p w:rsidR="00095299" w:rsidRDefault="00095299" w:rsidP="000850FF">
      <w:r>
        <w:t>“</w:t>
      </w:r>
      <w:proofErr w:type="gramStart"/>
      <w:r>
        <w:t>field</w:t>
      </w:r>
      <w:proofErr w:type="gramEnd"/>
      <w:r>
        <w:t xml:space="preserve"> studies and scientific exploration”</w:t>
      </w:r>
    </w:p>
    <w:p w:rsidR="00095299" w:rsidRDefault="00095299" w:rsidP="000850FF">
      <w:r>
        <w:t>National Science Foundation (IDOE):</w:t>
      </w:r>
    </w:p>
    <w:p w:rsidR="00095299" w:rsidRDefault="00095299" w:rsidP="000850FF">
      <w:proofErr w:type="gramStart"/>
      <w:r w:rsidRPr="00095299">
        <w:rPr>
          <w:rStyle w:val="StyleBoldUnderline"/>
        </w:rPr>
        <w:t>systematic</w:t>
      </w:r>
      <w:proofErr w:type="gramEnd"/>
      <w:r w:rsidRPr="00095299">
        <w:rPr>
          <w:rStyle w:val="StyleBoldUnderline"/>
        </w:rPr>
        <w:t xml:space="preserve"> surveys of the</w:t>
      </w:r>
      <w:r>
        <w:t xml:space="preserve"> world </w:t>
      </w:r>
      <w:r w:rsidRPr="00095299">
        <w:rPr>
          <w:rStyle w:val="StyleBoldUnderline"/>
        </w:rPr>
        <w:t>oceans</w:t>
      </w:r>
      <w:r>
        <w:t>, to support anticipated uses of marine resources and scientific curiosity</w:t>
      </w:r>
    </w:p>
    <w:p w:rsidR="00095299" w:rsidRDefault="00095299" w:rsidP="000850FF">
      <w:r>
        <w:t>Navy definition: Ocean Exploration</w:t>
      </w:r>
    </w:p>
    <w:p w:rsidR="00095299" w:rsidRDefault="00095299" w:rsidP="000850FF">
      <w:r w:rsidRPr="00095299">
        <w:rPr>
          <w:rStyle w:val="StyleBoldUnderline"/>
        </w:rPr>
        <w:lastRenderedPageBreak/>
        <w:t>Systematic examination for the purposes of discovery</w:t>
      </w:r>
      <w:r>
        <w:t>; cataloging/ documenting what one finds; boldly going where no one has gone before; providing an initial knowledge base for hypothesis-based science and for exploitation.</w:t>
      </w:r>
    </w:p>
    <w:p w:rsidR="00095299" w:rsidRPr="00095299" w:rsidRDefault="00095299" w:rsidP="000850FF">
      <w:pPr>
        <w:rPr>
          <w:rStyle w:val="Emphasis"/>
        </w:rPr>
      </w:pPr>
      <w:r w:rsidRPr="00095299">
        <w:rPr>
          <w:rStyle w:val="Emphasis"/>
        </w:rPr>
        <w:t>What is NOT Ocean Exploration?</w:t>
      </w:r>
    </w:p>
    <w:p w:rsidR="00095299" w:rsidRDefault="00095299" w:rsidP="000850FF">
      <w:pPr>
        <w:rPr>
          <w:rStyle w:val="StyleBoldUnderline"/>
        </w:rPr>
      </w:pPr>
      <w:r w:rsidRPr="00095299">
        <w:rPr>
          <w:rStyle w:val="StyleBoldUnderline"/>
        </w:rPr>
        <w:t>Hypothesis-based testing of scientific questions…</w:t>
      </w:r>
    </w:p>
    <w:p w:rsidR="009E2CA4" w:rsidRDefault="009E2CA4" w:rsidP="009E2CA4">
      <w:pPr>
        <w:pStyle w:val="Heading4"/>
      </w:pPr>
      <w:r>
        <w:t xml:space="preserve">Exploration has </w:t>
      </w:r>
      <w:r>
        <w:rPr>
          <w:u w:val="single"/>
        </w:rPr>
        <w:t>no specific goal</w:t>
      </w:r>
      <w:r>
        <w:t>---it must be open-ended</w:t>
      </w:r>
    </w:p>
    <w:p w:rsidR="009E2CA4" w:rsidRDefault="009E2CA4" w:rsidP="009E2CA4">
      <w:proofErr w:type="spellStart"/>
      <w:r w:rsidRPr="009E2CA4">
        <w:rPr>
          <w:rStyle w:val="StyleStyleBold12pt"/>
        </w:rPr>
        <w:t>Baldassare</w:t>
      </w:r>
      <w:proofErr w:type="spellEnd"/>
      <w:r w:rsidRPr="009E2CA4">
        <w:rPr>
          <w:rStyle w:val="StyleStyleBold12pt"/>
        </w:rPr>
        <w:t xml:space="preserve"> 12</w:t>
      </w:r>
      <w:r>
        <w:t xml:space="preserve"> – Aaron </w:t>
      </w:r>
      <w:proofErr w:type="spellStart"/>
      <w:r>
        <w:t>Baldassare</w:t>
      </w:r>
      <w:proofErr w:type="spellEnd"/>
      <w:r>
        <w:t xml:space="preserve">, Digital Marketing Strategist, Writer, People Advocate, “Why Not To Have A Clue What </w:t>
      </w:r>
      <w:proofErr w:type="gramStart"/>
      <w:r>
        <w:t>To</w:t>
      </w:r>
      <w:proofErr w:type="gramEnd"/>
      <w:r>
        <w:t xml:space="preserve"> Do With Your Life”, </w:t>
      </w:r>
      <w:proofErr w:type="spellStart"/>
      <w:r>
        <w:t>Funimalist</w:t>
      </w:r>
      <w:proofErr w:type="spellEnd"/>
      <w:r>
        <w:t xml:space="preserve">, </w:t>
      </w:r>
    </w:p>
    <w:p w:rsidR="009E2CA4" w:rsidRDefault="009E2CA4" w:rsidP="009E2CA4"/>
    <w:p w:rsidR="009E2CA4" w:rsidRDefault="009E2CA4" w:rsidP="009E2CA4">
      <w:r w:rsidRPr="009E2CA4">
        <w:rPr>
          <w:rStyle w:val="StyleBoldUnderline"/>
        </w:rPr>
        <w:t>If you have no clue what you are going</w:t>
      </w:r>
      <w:r>
        <w:t xml:space="preserve"> to do in a year, congratulations. You are on your way. Now, it is only a short step to getting </w:t>
      </w:r>
      <w:proofErr w:type="gramStart"/>
      <w:r>
        <w:t>an inkling</w:t>
      </w:r>
      <w:proofErr w:type="gramEnd"/>
      <w:r>
        <w:t xml:space="preserve">, a hunch to follow, and </w:t>
      </w:r>
      <w:r w:rsidRPr="009E2CA4">
        <w:rPr>
          <w:rStyle w:val="StyleBoldUnderline"/>
        </w:rPr>
        <w:t>then you are on the explorer’s path</w:t>
      </w:r>
      <w:r>
        <w:t xml:space="preserve"> like a hound on its scent. (See the Wisdom of Desire).</w:t>
      </w:r>
    </w:p>
    <w:p w:rsidR="009E2CA4" w:rsidRDefault="009E2CA4" w:rsidP="009E2CA4">
      <w:r>
        <w:t>If you are like me, it is better not to know, to live in relative uncertainty. Though it can be bewildering, sometimes maddening, the uncertain orientation—it struck me finally—has not held me from where I want to go, but has helped me get there.</w:t>
      </w:r>
    </w:p>
    <w:p w:rsidR="009E2CA4" w:rsidRDefault="009E2CA4" w:rsidP="009E2CA4">
      <w:r>
        <w:t xml:space="preserve">I have always been slightly embarrassed by my lack of an answer to “what do you want to be when you are grown up?” It doesn’t help that, ostensibly, I already am grown up. Now, however, I </w:t>
      </w:r>
      <w:proofErr w:type="spellStart"/>
      <w:r>
        <w:t>increasinly</w:t>
      </w:r>
      <w:proofErr w:type="spellEnd"/>
      <w:r>
        <w:t xml:space="preserve"> see “not knowing” as an asset.</w:t>
      </w:r>
    </w:p>
    <w:p w:rsidR="009E2CA4" w:rsidRDefault="009E2CA4" w:rsidP="009E2CA4">
      <w:r>
        <w:t xml:space="preserve">In the adventure lifestyle, </w:t>
      </w:r>
      <w:proofErr w:type="gramStart"/>
      <w:r>
        <w:t>things to do not progress in a linear fashion, but in leaps</w:t>
      </w:r>
      <w:proofErr w:type="gramEnd"/>
      <w:r>
        <w:t xml:space="preserve"> and bounds which are fueled by immersion in exploration. Breakthroughs always come in the doldrums. </w:t>
      </w:r>
      <w:r w:rsidRPr="009E2CA4">
        <w:rPr>
          <w:rStyle w:val="StyleBoldUnderline"/>
        </w:rPr>
        <w:t xml:space="preserve">Exploration, </w:t>
      </w:r>
      <w:r w:rsidRPr="009E2CA4">
        <w:rPr>
          <w:rStyle w:val="Emphasis"/>
        </w:rPr>
        <w:t>by definition</w:t>
      </w:r>
      <w:r w:rsidRPr="009E2CA4">
        <w:rPr>
          <w:rStyle w:val="StyleBoldUnderline"/>
        </w:rPr>
        <w:t>, does not know where it is going. If it is already mapped out, it isn’t exploration</w:t>
      </w:r>
      <w:r>
        <w:t>.</w:t>
      </w:r>
    </w:p>
    <w:p w:rsidR="00601D46" w:rsidRDefault="00601D46" w:rsidP="00601D46">
      <w:pPr>
        <w:pStyle w:val="Heading4"/>
      </w:pPr>
      <w:r>
        <w:t>Exploration excludes “marine science research”. Must be applied research towards ocean resources.</w:t>
      </w:r>
    </w:p>
    <w:p w:rsidR="00601D46" w:rsidRPr="00220135" w:rsidRDefault="00601D46" w:rsidP="00601D46">
      <w:pPr>
        <w:rPr>
          <w:rStyle w:val="StyleStyleBold12pt"/>
        </w:rPr>
      </w:pPr>
      <w:r w:rsidRPr="00220135">
        <w:rPr>
          <w:rStyle w:val="StyleStyleBold12pt"/>
        </w:rPr>
        <w:t>NRC ‘3</w:t>
      </w:r>
    </w:p>
    <w:p w:rsidR="00601D46" w:rsidRPr="00220135" w:rsidRDefault="00601D46" w:rsidP="00601D46">
      <w:pPr>
        <w:rPr>
          <w:szCs w:val="20"/>
        </w:rPr>
      </w:pPr>
      <w:r w:rsidRPr="00220135">
        <w:rPr>
          <w:szCs w:val="20"/>
        </w:rPr>
        <w:t xml:space="preserve">(National Research Council – internally referencing Dr. Montserrat </w:t>
      </w:r>
      <w:proofErr w:type="spellStart"/>
      <w:r w:rsidRPr="00220135">
        <w:rPr>
          <w:szCs w:val="20"/>
        </w:rPr>
        <w:t>Gorina-Ysern</w:t>
      </w:r>
      <w:proofErr w:type="spellEnd"/>
      <w:r w:rsidRPr="00220135">
        <w:rPr>
          <w:szCs w:val="20"/>
        </w:rPr>
        <w:t>, American University, who is a Professorial Lecturer-Adjunct Professor at School of International Service, American University and an expert on the Law of the Sea Convention (LOSC). Exploration of the Seas</w:t>
      </w:r>
      <w:proofErr w:type="gramStart"/>
      <w:r w:rsidRPr="00220135">
        <w:rPr>
          <w:szCs w:val="20"/>
        </w:rPr>
        <w:t>::</w:t>
      </w:r>
      <w:proofErr w:type="gramEnd"/>
      <w:r w:rsidRPr="00220135">
        <w:rPr>
          <w:szCs w:val="20"/>
        </w:rPr>
        <w:t xml:space="preserve"> Voyage into the Unknown By Committee on Exploration of the Seas, Ocean Studies Board, Division on Earth and Life Studies, National Research Council – p. 199)</w:t>
      </w:r>
    </w:p>
    <w:p w:rsidR="00601D46" w:rsidRDefault="00601D46" w:rsidP="00601D46"/>
    <w:p w:rsidR="00601D46" w:rsidRPr="00E81299" w:rsidRDefault="00601D46" w:rsidP="00601D46">
      <w:pPr>
        <w:rPr>
          <w:sz w:val="16"/>
        </w:rPr>
      </w:pPr>
      <w:r w:rsidRPr="00737FA2">
        <w:rPr>
          <w:rStyle w:val="StyleBoldUnderline"/>
        </w:rPr>
        <w:t>"</w:t>
      </w:r>
      <w:r w:rsidRPr="00737FA2">
        <w:rPr>
          <w:rStyle w:val="StyleBoldUnderline"/>
          <w:highlight w:val="magenta"/>
        </w:rPr>
        <w:t>Exploration</w:t>
      </w:r>
      <w:r w:rsidRPr="00E81299">
        <w:rPr>
          <w:rStyle w:val="StyleBoldUnderline"/>
          <w:highlight w:val="magenta"/>
        </w:rPr>
        <w:t>" has different meanings for different purposes</w:t>
      </w:r>
      <w:r w:rsidRPr="00E81299">
        <w:rPr>
          <w:sz w:val="16"/>
        </w:rPr>
        <w:t xml:space="preserve"> (</w:t>
      </w:r>
      <w:r w:rsidRPr="00E81299">
        <w:rPr>
          <w:rStyle w:val="StyleBoldUnderline"/>
          <w:highlight w:val="magenta"/>
        </w:rPr>
        <w:t>i.e., marine science research</w:t>
      </w:r>
      <w:r w:rsidRPr="00E81299">
        <w:rPr>
          <w:rStyle w:val="StyleBoldUnderline"/>
        </w:rPr>
        <w:t xml:space="preserve"> </w:t>
      </w:r>
      <w:r w:rsidRPr="00E81299">
        <w:t>versus discovery of natural resources).</w:t>
      </w:r>
      <w:r w:rsidRPr="00E81299">
        <w:rPr>
          <w:rStyle w:val="StyleBoldUnderline"/>
          <w:highlight w:val="magenta"/>
        </w:rPr>
        <w:t xml:space="preserve"> </w:t>
      </w:r>
      <w:r w:rsidRPr="00E81299">
        <w:rPr>
          <w:sz w:val="16"/>
        </w:rPr>
        <w:t xml:space="preserve">The definition problem is compounded because marine science research has not been defined in LOSC. IOC has defined marine science research as referring to the scientific investigation of the ocean, its biota and its physical boundaries with the solid Earth and the atmosphere. The results of </w:t>
      </w:r>
      <w:r w:rsidRPr="00E81299">
        <w:rPr>
          <w:rStyle w:val="StyleBoldUnderline"/>
          <w:highlight w:val="magenta"/>
        </w:rPr>
        <w:t>marine science research</w:t>
      </w:r>
      <w:r w:rsidRPr="00E81299">
        <w:rPr>
          <w:sz w:val="16"/>
        </w:rPr>
        <w:t xml:space="preserve">, normally published in journals of international circulation, </w:t>
      </w:r>
      <w:r w:rsidRPr="00E81299">
        <w:rPr>
          <w:rStyle w:val="StyleBoldUnderline"/>
          <w:highlight w:val="magenta"/>
        </w:rPr>
        <w:t>are said to benefit humankind at large</w:t>
      </w:r>
      <w:r w:rsidRPr="00E81299">
        <w:rPr>
          <w:sz w:val="16"/>
        </w:rPr>
        <w:t xml:space="preserve">; </w:t>
      </w:r>
      <w:r w:rsidRPr="00E81299">
        <w:rPr>
          <w:rStyle w:val="Emphasis"/>
          <w:highlight w:val="magenta"/>
        </w:rPr>
        <w:t>whereas, exploration</w:t>
      </w:r>
      <w:r w:rsidRPr="00E81299">
        <w:rPr>
          <w:sz w:val="16"/>
        </w:rPr>
        <w:t xml:space="preserve"> (</w:t>
      </w:r>
      <w:r w:rsidRPr="00E81299">
        <w:rPr>
          <w:rStyle w:val="StyleBoldUnderline"/>
        </w:rPr>
        <w:t>also referred to as applied research</w:t>
      </w:r>
      <w:r w:rsidRPr="00E81299">
        <w:rPr>
          <w:sz w:val="16"/>
        </w:rPr>
        <w:t xml:space="preserve">) </w:t>
      </w:r>
      <w:r w:rsidRPr="00E81299">
        <w:rPr>
          <w:rStyle w:val="StyleBoldUnderline"/>
          <w:highlight w:val="magenta"/>
        </w:rPr>
        <w:t xml:space="preserve">is concerned with ocean </w:t>
      </w:r>
      <w:proofErr w:type="gramStart"/>
      <w:r w:rsidRPr="00E81299">
        <w:rPr>
          <w:rStyle w:val="StyleBoldUnderline"/>
          <w:highlight w:val="magenta"/>
        </w:rPr>
        <w:t>resources</w:t>
      </w:r>
      <w:r w:rsidRPr="00E81299">
        <w:rPr>
          <w:sz w:val="16"/>
        </w:rPr>
        <w:t>,</w:t>
      </w:r>
      <w:proofErr w:type="gramEnd"/>
      <w:r w:rsidRPr="00E81299">
        <w:rPr>
          <w:sz w:val="16"/>
        </w:rPr>
        <w:t xml:space="preserve"> and the results of this type of research are considered to be the property of the persons, corporations, or governments initiating the research.</w:t>
      </w:r>
    </w:p>
    <w:p w:rsidR="009E2CA4" w:rsidRDefault="00601D46" w:rsidP="00601D46">
      <w:pPr>
        <w:pStyle w:val="Heading4"/>
      </w:pPr>
      <w:r>
        <w:t>At-sea research is not “exploration”</w:t>
      </w:r>
    </w:p>
    <w:p w:rsidR="00601D46" w:rsidRPr="0056422E" w:rsidRDefault="00601D46" w:rsidP="00601D46">
      <w:pPr>
        <w:rPr>
          <w:rStyle w:val="StyleStyleBold12pt"/>
        </w:rPr>
      </w:pPr>
      <w:r w:rsidRPr="0056422E">
        <w:rPr>
          <w:rStyle w:val="StyleStyleBold12pt"/>
        </w:rPr>
        <w:t>OER ‘12</w:t>
      </w:r>
    </w:p>
    <w:p w:rsidR="00601D46" w:rsidRDefault="00601D46" w:rsidP="00601D46">
      <w:r>
        <w:t>Office of Exploration and Research, OER, is a subsection of the NOAA, The National Oceanic and Atmospheric Administration. This blue-ribbon panel and report was commissioned by Raymond J. Ban – Chair, NOAA Science Advisory Board. “Ocean Exploration’s Second Decade” – December 2012. http://explore.noaa.gov/sites/OER/Documents/about-oer/program-review/2012-12-12-FINAL-OE-Review-Report.pdf.</w:t>
      </w:r>
    </w:p>
    <w:p w:rsidR="00601D46" w:rsidRDefault="00601D46" w:rsidP="00601D46">
      <w:r>
        <w:tab/>
      </w:r>
    </w:p>
    <w:p w:rsidR="00601D46" w:rsidRPr="00601D46" w:rsidRDefault="00601D46" w:rsidP="00601D46">
      <w:pPr>
        <w:rPr>
          <w:sz w:val="16"/>
        </w:rPr>
      </w:pPr>
      <w:r w:rsidRPr="002369C6">
        <w:rPr>
          <w:sz w:val="16"/>
        </w:rPr>
        <w:t xml:space="preserve">The 2000 Panel recommended the U.S. government establish the Ocean Exploration Program for an initial period of 10 years, with new funding at the level of $75 million per year, excluding capitalization costs. The 2000 Panel’s recommendations are listed to the right. </w:t>
      </w:r>
      <w:r w:rsidRPr="002369C6">
        <w:rPr>
          <w:rStyle w:val="StyleBoldUnderline"/>
          <w:highlight w:val="magenta"/>
        </w:rPr>
        <w:t>The</w:t>
      </w:r>
      <w:r w:rsidRPr="002369C6">
        <w:rPr>
          <w:rStyle w:val="StyleBoldUnderline"/>
        </w:rPr>
        <w:t xml:space="preserve"> </w:t>
      </w:r>
      <w:r w:rsidRPr="002369C6">
        <w:rPr>
          <w:sz w:val="16"/>
        </w:rPr>
        <w:t xml:space="preserve">present </w:t>
      </w:r>
      <w:r w:rsidRPr="002369C6">
        <w:rPr>
          <w:rStyle w:val="StyleBoldUnderline"/>
          <w:highlight w:val="magenta"/>
        </w:rPr>
        <w:t>Panel affirms the</w:t>
      </w:r>
      <w:r w:rsidRPr="002369C6">
        <w:rPr>
          <w:sz w:val="16"/>
        </w:rPr>
        <w:t xml:space="preserve"> brief </w:t>
      </w:r>
      <w:r w:rsidRPr="002369C6">
        <w:rPr>
          <w:rStyle w:val="Emphasis"/>
          <w:highlight w:val="magenta"/>
        </w:rPr>
        <w:t>definition of exploration</w:t>
      </w:r>
      <w:r w:rsidRPr="002369C6">
        <w:rPr>
          <w:sz w:val="16"/>
        </w:rPr>
        <w:t xml:space="preserve"> of the 2000 Panel: </w:t>
      </w:r>
      <w:r w:rsidRPr="002369C6">
        <w:rPr>
          <w:rStyle w:val="StyleBoldUnderline"/>
          <w:highlight w:val="magenta"/>
        </w:rPr>
        <w:t>Exploration is the</w:t>
      </w:r>
      <w:r w:rsidRPr="002369C6">
        <w:rPr>
          <w:sz w:val="16"/>
        </w:rPr>
        <w:t xml:space="preserve"> systematic </w:t>
      </w:r>
      <w:r w:rsidRPr="002369C6">
        <w:rPr>
          <w:rStyle w:val="StyleBoldUnderline"/>
          <w:highlight w:val="magenta"/>
        </w:rPr>
        <w:t>search</w:t>
      </w:r>
      <w:r w:rsidRPr="002369C6">
        <w:rPr>
          <w:sz w:val="16"/>
        </w:rPr>
        <w:t xml:space="preserve"> and investigation </w:t>
      </w:r>
      <w:r w:rsidRPr="002369C6">
        <w:rPr>
          <w:rStyle w:val="StyleBoldUnderline"/>
          <w:highlight w:val="magenta"/>
        </w:rPr>
        <w:t>for</w:t>
      </w:r>
      <w:r w:rsidRPr="002369C6">
        <w:rPr>
          <w:sz w:val="16"/>
        </w:rPr>
        <w:t xml:space="preserve"> the initial purpose of </w:t>
      </w:r>
      <w:r w:rsidRPr="002369C6">
        <w:rPr>
          <w:rStyle w:val="StyleBoldUnderline"/>
          <w:highlight w:val="magenta"/>
        </w:rPr>
        <w:t>discovery</w:t>
      </w:r>
      <w:r w:rsidRPr="002369C6">
        <w:rPr>
          <w:sz w:val="16"/>
        </w:rPr>
        <w:t xml:space="preserve"> and the more elaborated definition of the US Navy: Systematic examination for the purposes of discovery; cataloging/documenting what one finds; </w:t>
      </w:r>
      <w:r w:rsidRPr="002369C6">
        <w:rPr>
          <w:rStyle w:val="Emphasis"/>
          <w:highlight w:val="magenta"/>
        </w:rPr>
        <w:t>boldly going</w:t>
      </w:r>
      <w:r>
        <w:rPr>
          <w:rStyle w:val="Emphasis"/>
          <w:highlight w:val="magenta"/>
        </w:rPr>
        <w:t xml:space="preserve"> </w:t>
      </w:r>
      <w:r w:rsidRPr="002369C6">
        <w:rPr>
          <w:rStyle w:val="Emphasis"/>
          <w:highlight w:val="magenta"/>
        </w:rPr>
        <w:t>where no one has gone before</w:t>
      </w:r>
      <w:r w:rsidRPr="002369C6">
        <w:rPr>
          <w:sz w:val="16"/>
        </w:rPr>
        <w:t xml:space="preserve">; providing an initial knowledge base for hypothesis-based science and for exploitation. The Panel affirms that </w:t>
      </w:r>
      <w:r w:rsidRPr="002369C6">
        <w:rPr>
          <w:rStyle w:val="StyleBoldUnderline"/>
          <w:highlight w:val="magenta"/>
        </w:rPr>
        <w:t>Ocean Exploration is distinct from</w:t>
      </w:r>
      <w:r w:rsidRPr="002369C6">
        <w:rPr>
          <w:sz w:val="16"/>
        </w:rPr>
        <w:t xml:space="preserve"> comprehensive </w:t>
      </w:r>
      <w:r w:rsidRPr="002369C6">
        <w:rPr>
          <w:rStyle w:val="StyleBoldUnderline"/>
          <w:highlight w:val="magenta"/>
        </w:rPr>
        <w:t>surveys</w:t>
      </w:r>
      <w:r w:rsidRPr="002369C6">
        <w:rPr>
          <w:sz w:val="16"/>
        </w:rPr>
        <w:t xml:space="preserve"> (such as those carried out by NAVOCEANO and NOAA Corps) </w:t>
      </w:r>
      <w:r w:rsidRPr="002369C6">
        <w:rPr>
          <w:rStyle w:val="Emphasis"/>
          <w:highlight w:val="magenta"/>
        </w:rPr>
        <w:t>and at-sea research</w:t>
      </w:r>
      <w:r w:rsidRPr="002369C6">
        <w:rPr>
          <w:sz w:val="16"/>
        </w:rPr>
        <w:t xml:space="preserve"> (sponsored by National Science Foundation, Office of Naval Research, and other agencies), </w:t>
      </w:r>
      <w:r w:rsidRPr="002369C6">
        <w:rPr>
          <w:rStyle w:val="StyleBoldUnderline"/>
          <w:highlight w:val="magenta"/>
        </w:rPr>
        <w:t>including</w:t>
      </w:r>
      <w:r w:rsidRPr="002369C6">
        <w:rPr>
          <w:sz w:val="16"/>
        </w:rPr>
        <w:t xml:space="preserve"> hypothesis-driven </w:t>
      </w:r>
      <w:r w:rsidRPr="002369C6">
        <w:rPr>
          <w:rStyle w:val="StyleBoldUnderline"/>
          <w:highlight w:val="magenta"/>
        </w:rPr>
        <w:t>investigations aimed at the ocean bottom,</w:t>
      </w:r>
      <w:r>
        <w:rPr>
          <w:rStyle w:val="StyleBoldUnderline"/>
        </w:rPr>
        <w:t xml:space="preserve"> </w:t>
      </w:r>
      <w:r w:rsidRPr="002369C6">
        <w:rPr>
          <w:sz w:val="16"/>
        </w:rPr>
        <w:t xml:space="preserve">artifacts, water column, </w:t>
      </w:r>
      <w:r w:rsidRPr="002369C6">
        <w:rPr>
          <w:rStyle w:val="StyleBoldUnderline"/>
          <w:highlight w:val="magenta"/>
        </w:rPr>
        <w:t>and marine life.</w:t>
      </w:r>
      <w:r w:rsidRPr="002369C6">
        <w:rPr>
          <w:sz w:val="16"/>
        </w:rPr>
        <w:t xml:space="preserve"> </w:t>
      </w:r>
      <w:r w:rsidRPr="002369C6">
        <w:rPr>
          <w:rStyle w:val="StyleBoldUnderline"/>
        </w:rPr>
        <w:t>The present Panel finds undiminished motivations for</w:t>
      </w:r>
      <w:r w:rsidRPr="002369C6">
        <w:rPr>
          <w:sz w:val="16"/>
        </w:rPr>
        <w:t xml:space="preserve"> the U.S. National Program in </w:t>
      </w:r>
      <w:r w:rsidRPr="002369C6">
        <w:rPr>
          <w:rStyle w:val="StyleBoldUnderline"/>
        </w:rPr>
        <w:t>ocean exploration</w:t>
      </w:r>
      <w:r w:rsidRPr="002369C6">
        <w:rPr>
          <w:sz w:val="16"/>
        </w:rPr>
        <w:t>. In fact, spurred in part by the Ocean Exploration Program, a renaissance of ocean exploration has occurred during the past decade, both nationally and globally. Most famously, in March 2012 “</w:t>
      </w:r>
      <w:r w:rsidRPr="002369C6">
        <w:rPr>
          <w:rStyle w:val="StyleBoldUnderline"/>
        </w:rPr>
        <w:t>Titanic” film director James Cameron’s vertical torpedo visited the</w:t>
      </w:r>
      <w:r>
        <w:rPr>
          <w:rStyle w:val="StyleBoldUnderline"/>
        </w:rPr>
        <w:t xml:space="preserve"> </w:t>
      </w:r>
      <w:r w:rsidRPr="002369C6">
        <w:rPr>
          <w:sz w:val="16"/>
        </w:rPr>
        <w:t xml:space="preserve">Mariana Trench’s </w:t>
      </w:r>
      <w:r w:rsidRPr="002369C6">
        <w:rPr>
          <w:sz w:val="16"/>
        </w:rPr>
        <w:lastRenderedPageBreak/>
        <w:t xml:space="preserve">Challenger Deep, </w:t>
      </w:r>
      <w:r w:rsidRPr="002369C6">
        <w:rPr>
          <w:rStyle w:val="StyleBoldUnderline"/>
        </w:rPr>
        <w:t>Earth’s deepest valley</w:t>
      </w:r>
      <w:r w:rsidRPr="002369C6">
        <w:rPr>
          <w:sz w:val="16"/>
        </w:rPr>
        <w:t>. The first human to visit the Challenger Deep since 1960, Cameron descended in 2 hours and 36 minutes and ascended in a remarkable 70 minutes. The project involved many partners, including the National Geographic Society, Rolex Corporation, Alfred P. Sloan Foundation, and Cameron’s own enterprises. It attracted billions of web hits, more than any prior event. Among other highly visible ventures in ocean exploration during the past decade were the cooperative international Census of Marine Life, the Russian flag-laying at the North Pole seafloor, and the renewed visits to the RMS Titanic.</w:t>
      </w:r>
    </w:p>
    <w:p w:rsidR="00B0687D" w:rsidRDefault="00B0687D" w:rsidP="00B0687D">
      <w:pPr>
        <w:pStyle w:val="Heading3"/>
      </w:pPr>
      <w:r>
        <w:lastRenderedPageBreak/>
        <w:t>Exploration – Includes Research</w:t>
      </w:r>
    </w:p>
    <w:p w:rsidR="00B0687D" w:rsidRDefault="00B0687D" w:rsidP="00B0687D">
      <w:pPr>
        <w:pStyle w:val="Heading4"/>
      </w:pPr>
      <w:r>
        <w:t>“Exploration” includes specific research</w:t>
      </w:r>
    </w:p>
    <w:p w:rsidR="00B0687D" w:rsidRDefault="00B0687D" w:rsidP="00B0687D">
      <w:proofErr w:type="spellStart"/>
      <w:r w:rsidRPr="00B0687D">
        <w:rPr>
          <w:rStyle w:val="StyleStyleBold12pt"/>
        </w:rPr>
        <w:t>Mineart</w:t>
      </w:r>
      <w:proofErr w:type="spellEnd"/>
      <w:r w:rsidRPr="00B0687D">
        <w:rPr>
          <w:rStyle w:val="StyleStyleBold12pt"/>
        </w:rPr>
        <w:t xml:space="preserve"> 2</w:t>
      </w:r>
      <w:r>
        <w:t xml:space="preserve"> – Gary M. </w:t>
      </w:r>
      <w:proofErr w:type="spellStart"/>
      <w:r>
        <w:t>Mineart</w:t>
      </w:r>
      <w:proofErr w:type="spellEnd"/>
      <w:r>
        <w:t xml:space="preserve"> and Fred C. Klein, </w:t>
      </w:r>
      <w:proofErr w:type="spellStart"/>
      <w:r>
        <w:t>Mitretek</w:t>
      </w:r>
      <w:proofErr w:type="spellEnd"/>
      <w:r>
        <w:t xml:space="preserve"> Systems, “A Data Management Strategy for the Ocean Exploration Program”, http://citeseerx.ist.psu.edu/viewdoc/download?doi=10.1.1.120.2580&amp;rep=rep1&amp;type=pdf</w:t>
      </w:r>
    </w:p>
    <w:p w:rsidR="00B0687D" w:rsidRDefault="00B0687D" w:rsidP="00B0687D"/>
    <w:p w:rsidR="00B0687D" w:rsidRPr="00B0687D" w:rsidRDefault="00B0687D" w:rsidP="00B0687D">
      <w:r w:rsidRPr="00B0687D">
        <w:rPr>
          <w:rStyle w:val="StyleBoldUnderline"/>
        </w:rPr>
        <w:t>The Frontier Report defines ocean exploration as “discovery through disciplined diverse observations and recording of the findings”</w:t>
      </w:r>
      <w:r>
        <w:t xml:space="preserve"> [2]. The U.S. Navy, a partner in the President’s Panel process, has refined its definition as the systematic examination of the oceans for the purposes of discovery; cataloging and documenting what one finds; boldly going where no one has gone before; and providing an initial knowledge base for hypothesis-based science and for exploitation [3]. </w:t>
      </w:r>
      <w:r w:rsidRPr="00B0687D">
        <w:rPr>
          <w:rStyle w:val="StyleBoldUnderline"/>
        </w:rPr>
        <w:t xml:space="preserve">This definition recognizes that true ocean exploration is planned and executed to achieve discoveries as an </w:t>
      </w:r>
      <w:r w:rsidRPr="00B0687D">
        <w:rPr>
          <w:rStyle w:val="Emphasis"/>
        </w:rPr>
        <w:t>intentional process rather than relying on serendipitous discoveries</w:t>
      </w:r>
      <w:r w:rsidRPr="00B0687D">
        <w:rPr>
          <w:rStyle w:val="StyleBoldUnderline"/>
        </w:rPr>
        <w:t xml:space="preserve"> that sporadically emerge from typical oceanographic research programs. This definition also emphasizes the recording of results to facilitate the sharing of each new baseline level of knowledge across a broad, multidisciplinary user community</w:t>
      </w:r>
      <w:r>
        <w:t>.</w:t>
      </w:r>
    </w:p>
    <w:p w:rsidR="002A7CA4" w:rsidRDefault="002A7CA4" w:rsidP="002A7CA4">
      <w:pPr>
        <w:pStyle w:val="Heading3"/>
      </w:pPr>
      <w:r>
        <w:lastRenderedPageBreak/>
        <w:t>Exploration – Not Specific</w:t>
      </w:r>
    </w:p>
    <w:p w:rsidR="000850FF" w:rsidRPr="002A7CA4" w:rsidRDefault="002A7CA4" w:rsidP="002A7CA4">
      <w:pPr>
        <w:pStyle w:val="Heading4"/>
      </w:pPr>
      <w:r>
        <w:t xml:space="preserve">“Exploration” is observation of </w:t>
      </w:r>
      <w:r>
        <w:rPr>
          <w:u w:val="single"/>
        </w:rPr>
        <w:t>all facets</w:t>
      </w:r>
      <w:r>
        <w:t xml:space="preserve"> of the ocean</w:t>
      </w:r>
    </w:p>
    <w:p w:rsidR="00104570" w:rsidRDefault="00104570" w:rsidP="000850FF">
      <w:proofErr w:type="spellStart"/>
      <w:r w:rsidRPr="00104570">
        <w:rPr>
          <w:rStyle w:val="StyleStyleBold12pt"/>
        </w:rPr>
        <w:t>Gudes</w:t>
      </w:r>
      <w:proofErr w:type="spellEnd"/>
      <w:r w:rsidRPr="00104570">
        <w:rPr>
          <w:rStyle w:val="StyleStyleBold12pt"/>
        </w:rPr>
        <w:t xml:space="preserve"> 1</w:t>
      </w:r>
      <w:r>
        <w:t xml:space="preserve"> – Scott B. </w:t>
      </w:r>
      <w:proofErr w:type="spellStart"/>
      <w:r>
        <w:t>Gudes</w:t>
      </w:r>
      <w:proofErr w:type="spellEnd"/>
      <w:r>
        <w:t>, Acting Undersecretary for Oceans and Atmosphere of the Dept. of Commerce, Hearing Volume No. 107-26, 7-12, http://beta.congress.gov/congressional-report/107th-congress/house-report/809/1</w:t>
      </w:r>
    </w:p>
    <w:p w:rsidR="00104570" w:rsidRDefault="00104570" w:rsidP="000850FF"/>
    <w:p w:rsidR="00104570" w:rsidRDefault="00104570" w:rsidP="000850FF">
      <w:r w:rsidRPr="002A7CA4">
        <w:rPr>
          <w:rStyle w:val="StyleBoldUnderline"/>
        </w:rPr>
        <w:t xml:space="preserve">Ocean exploration is defined as the </w:t>
      </w:r>
      <w:r w:rsidRPr="002A7CA4">
        <w:rPr>
          <w:rStyle w:val="Emphasis"/>
        </w:rPr>
        <w:t>systematic observation</w:t>
      </w:r>
      <w:r w:rsidRPr="002A7CA4">
        <w:rPr>
          <w:rStyle w:val="StyleBoldUnderline"/>
        </w:rPr>
        <w:t xml:space="preserve"> of all facets of the ocean in the three dimensions of space and the fourth dimension of time</w:t>
      </w:r>
      <w:r>
        <w:t>. Ocean exploration leads to unpredictable rewards; possibilities include cures for diseases, discovery of untapped mineral, energy, and biological resources, insights into ocean system functions, and beautiful geological and biological vistas.</w:t>
      </w:r>
    </w:p>
    <w:p w:rsidR="00130993" w:rsidRDefault="00130993" w:rsidP="00130993">
      <w:pPr>
        <w:pStyle w:val="Heading3"/>
      </w:pPr>
      <w:r>
        <w:lastRenderedPageBreak/>
        <w:t>Exploration – Excludes Mining</w:t>
      </w:r>
    </w:p>
    <w:p w:rsidR="00130993" w:rsidRDefault="00130993" w:rsidP="00130993">
      <w:pPr>
        <w:pStyle w:val="Heading4"/>
      </w:pPr>
      <w:r>
        <w:t>Mining is not “exploration”</w:t>
      </w:r>
    </w:p>
    <w:p w:rsidR="00130993" w:rsidRDefault="00130993" w:rsidP="00130993">
      <w:r w:rsidRPr="00130993">
        <w:rPr>
          <w:rStyle w:val="StyleStyleBold12pt"/>
        </w:rPr>
        <w:t>Abbott 3</w:t>
      </w:r>
      <w:r>
        <w:t xml:space="preserve"> – Debbie Abbott, Consultant at Yukon College, “Rocking in the Yukon”, August, http://emrlibrary.gov.yk.ca/ygs/ebooks/rocking_in_yukon_2003.pdf</w:t>
      </w:r>
    </w:p>
    <w:p w:rsidR="00130993" w:rsidRDefault="00130993" w:rsidP="00130993"/>
    <w:p w:rsidR="00130993" w:rsidRDefault="00130993" w:rsidP="00130993">
      <w:r>
        <w:t>EXPLORATION</w:t>
      </w:r>
    </w:p>
    <w:p w:rsidR="00130993" w:rsidRDefault="00130993" w:rsidP="00130993">
      <w:r>
        <w:t>Over the last ten years, an average of $22.3 million was spent annually on exploration in the Yukon.</w:t>
      </w:r>
    </w:p>
    <w:p w:rsidR="00130993" w:rsidRDefault="00130993" w:rsidP="00130993">
      <w:r w:rsidRPr="00130993">
        <w:rPr>
          <w:rStyle w:val="Emphasis"/>
        </w:rPr>
        <w:t>Exploration is distinct from mining</w:t>
      </w:r>
      <w:r w:rsidRPr="00130993">
        <w:rPr>
          <w:rStyle w:val="StyleBoldUnderline"/>
        </w:rPr>
        <w:t>. The detective work of exploration involves as much intuition as science. The process of discovering and evaluating mineral deposits requires constant decision making involving many intangibles</w:t>
      </w:r>
      <w:r>
        <w:t>.</w:t>
      </w:r>
    </w:p>
    <w:p w:rsidR="00BA30FC" w:rsidRDefault="00BA30FC" w:rsidP="00BA30FC">
      <w:pPr>
        <w:pStyle w:val="Heading4"/>
      </w:pPr>
      <w:r>
        <w:t>Resource extraction and sale is not “exploration”</w:t>
      </w:r>
    </w:p>
    <w:p w:rsidR="00BA30FC" w:rsidRDefault="00BA30FC" w:rsidP="00BA30FC">
      <w:r w:rsidRPr="00190BFC">
        <w:rPr>
          <w:rStyle w:val="StyleStyleBold12pt"/>
        </w:rPr>
        <w:t>Bingaman 9</w:t>
      </w:r>
      <w:r>
        <w:t xml:space="preserve"> – United States Senator, “S. 796”, http://www.gpo.gov/fdsys/pkg/BILLS-111s796is/xml/BILLS-111s796is.xml</w:t>
      </w:r>
    </w:p>
    <w:p w:rsidR="00BA30FC" w:rsidRDefault="00BA30FC" w:rsidP="00BA30FC"/>
    <w:p w:rsidR="00BA30FC" w:rsidRDefault="00BA30FC" w:rsidP="00BA30FC">
      <w:r>
        <w:t>(7) EXPLORATION.—</w:t>
      </w:r>
    </w:p>
    <w:p w:rsidR="00BA30FC" w:rsidRDefault="00BA30FC" w:rsidP="00BA30FC">
      <w:r>
        <w:t>(A) IN GENERAL.—</w:t>
      </w:r>
      <w:proofErr w:type="gramStart"/>
      <w:r>
        <w:t>The</w:t>
      </w:r>
      <w:proofErr w:type="gramEnd"/>
      <w:r>
        <w:t xml:space="preserve"> term </w:t>
      </w:r>
      <w:r w:rsidRPr="00190BFC">
        <w:rPr>
          <w:rStyle w:val="StyleBoldUnderline"/>
        </w:rPr>
        <w:t>“exploration” means</w:t>
      </w:r>
      <w:r>
        <w:t xml:space="preserve"> creating a surface disturbance (other than casual use) </w:t>
      </w:r>
      <w:r w:rsidRPr="00190BFC">
        <w:rPr>
          <w:rStyle w:val="StyleBoldUnderline"/>
        </w:rPr>
        <w:t>to evaluate</w:t>
      </w:r>
      <w:r>
        <w:t xml:space="preserve"> the type, extent, quantity, or quality of </w:t>
      </w:r>
      <w:r w:rsidRPr="00190BFC">
        <w:rPr>
          <w:rStyle w:val="StyleBoldUnderline"/>
        </w:rPr>
        <w:t>minerals present</w:t>
      </w:r>
      <w:r>
        <w:t>.</w:t>
      </w:r>
    </w:p>
    <w:p w:rsidR="00BA30FC" w:rsidRDefault="00BA30FC" w:rsidP="00BA30FC">
      <w:r>
        <w:t>(B) INCLUSIONS.—</w:t>
      </w:r>
      <w:proofErr w:type="gramStart"/>
      <w:r>
        <w:t>The</w:t>
      </w:r>
      <w:proofErr w:type="gramEnd"/>
      <w:r>
        <w:t xml:space="preserve"> term “exploration” includes mineral activities associated with sampling, drilling, or developing surface or underground workings to evaluate locatable mineral values.</w:t>
      </w:r>
    </w:p>
    <w:p w:rsidR="00130993" w:rsidRPr="00130993" w:rsidRDefault="00BA30FC" w:rsidP="00130993">
      <w:r>
        <w:t xml:space="preserve">(C) </w:t>
      </w:r>
      <w:r w:rsidRPr="00190BFC">
        <w:rPr>
          <w:rStyle w:val="Emphasis"/>
        </w:rPr>
        <w:t>EXCLUSIONS</w:t>
      </w:r>
      <w:r w:rsidRPr="00190BFC">
        <w:rPr>
          <w:rStyle w:val="StyleBoldUnderline"/>
        </w:rPr>
        <w:t>.—</w:t>
      </w:r>
      <w:proofErr w:type="gramStart"/>
      <w:r w:rsidRPr="00190BFC">
        <w:rPr>
          <w:rStyle w:val="StyleBoldUnderline"/>
        </w:rPr>
        <w:t>The</w:t>
      </w:r>
      <w:proofErr w:type="gramEnd"/>
      <w:r w:rsidRPr="00190BFC">
        <w:rPr>
          <w:rStyle w:val="StyleBoldUnderline"/>
        </w:rPr>
        <w:t xml:space="preserve"> term “exploration” </w:t>
      </w:r>
      <w:r w:rsidRPr="00190BFC">
        <w:rPr>
          <w:rStyle w:val="Emphasis"/>
        </w:rPr>
        <w:t>does not include</w:t>
      </w:r>
      <w:r w:rsidRPr="00190BFC">
        <w:rPr>
          <w:rStyle w:val="StyleBoldUnderline"/>
        </w:rPr>
        <w:t xml:space="preserve"> the extraction of mineral material for commercial use or sale</w:t>
      </w:r>
      <w:r>
        <w:t>.</w:t>
      </w:r>
    </w:p>
    <w:p w:rsidR="003A757D" w:rsidRDefault="003A757D" w:rsidP="003A757D">
      <w:pPr>
        <w:pStyle w:val="Heading3"/>
      </w:pPr>
      <w:r>
        <w:lastRenderedPageBreak/>
        <w:t>Exploration – Includes Retrospective Learning</w:t>
      </w:r>
    </w:p>
    <w:p w:rsidR="003A757D" w:rsidRDefault="003A757D" w:rsidP="003A757D">
      <w:pPr>
        <w:pStyle w:val="Heading4"/>
      </w:pPr>
      <w:r>
        <w:t>“Ocean exploration” includes retrospective learning</w:t>
      </w:r>
    </w:p>
    <w:p w:rsidR="003A757D" w:rsidRDefault="003A757D" w:rsidP="003A757D">
      <w:r w:rsidRPr="003A757D">
        <w:rPr>
          <w:rStyle w:val="StyleStyleBold12pt"/>
        </w:rPr>
        <w:t>NOAA 14</w:t>
      </w:r>
      <w:r>
        <w:t xml:space="preserve"> – National Oceanic and Atmospheric Administration, “Section 9 – Exploring Potential Human Impacts”</w:t>
      </w:r>
      <w:proofErr w:type="gramStart"/>
      <w:r>
        <w:t>,  http</w:t>
      </w:r>
      <w:proofErr w:type="gramEnd"/>
      <w:r>
        <w:t>://oceanexplorer.noaa.gov/edu/curriculum/section9.pdf</w:t>
      </w:r>
    </w:p>
    <w:p w:rsidR="003A757D" w:rsidRDefault="003A757D" w:rsidP="003A757D"/>
    <w:p w:rsidR="003A757D" w:rsidRDefault="003A757D" w:rsidP="003A757D">
      <w:r>
        <w:t xml:space="preserve">This section focuses on those things over which humans have some control. NOAA’s Ocean Exploration program includes both searches for new ocean resources and examination of the impact of past uses. Expeditions to several sites with </w:t>
      </w:r>
      <w:proofErr w:type="spellStart"/>
      <w:r>
        <w:t>deepwater</w:t>
      </w:r>
      <w:proofErr w:type="spellEnd"/>
      <w:r>
        <w:t xml:space="preserve"> corals looked at the results of trawl fishing. Work on the Hudson Canyon explored possible consequences of years of ocean sewage sludge dumping on the shelf. Trips to the Gulf of Mexico and in the South Atlantic Bight included exploring areas of methane hydrate deposits. </w:t>
      </w:r>
      <w:r w:rsidRPr="003A757D">
        <w:rPr>
          <w:rStyle w:val="StyleBoldUnderline"/>
        </w:rPr>
        <w:t xml:space="preserve">The term exploration implies looking forward to new discoveries, but Ocean Exploration </w:t>
      </w:r>
      <w:r w:rsidRPr="003A757D">
        <w:rPr>
          <w:rStyle w:val="Emphasis"/>
        </w:rPr>
        <w:t>also</w:t>
      </w:r>
      <w:r w:rsidRPr="003A757D">
        <w:rPr>
          <w:rStyle w:val="StyleBoldUnderline"/>
        </w:rPr>
        <w:t xml:space="preserve"> seeks information on ecological changes</w:t>
      </w:r>
      <w:r>
        <w:t>—both human induced and natural—</w:t>
      </w:r>
      <w:r w:rsidRPr="003A757D">
        <w:rPr>
          <w:rStyle w:val="StyleBoldUnderline"/>
        </w:rPr>
        <w:t xml:space="preserve">to explain the </w:t>
      </w:r>
      <w:r w:rsidRPr="003A757D">
        <w:rPr>
          <w:rStyle w:val="Emphasis"/>
        </w:rPr>
        <w:t>past</w:t>
      </w:r>
      <w:r w:rsidRPr="003A757D">
        <w:rPr>
          <w:rStyle w:val="StyleBoldUnderline"/>
        </w:rPr>
        <w:t xml:space="preserve"> on many expeditions</w:t>
      </w:r>
      <w:r>
        <w:t>.</w:t>
      </w:r>
    </w:p>
    <w:p w:rsidR="003A757D" w:rsidRDefault="00B34B19" w:rsidP="00B34B19">
      <w:pPr>
        <w:pStyle w:val="Heading3"/>
      </w:pPr>
      <w:r>
        <w:lastRenderedPageBreak/>
        <w:t>Exploration – Includes Prospecting</w:t>
      </w:r>
    </w:p>
    <w:p w:rsidR="00B34B19" w:rsidRDefault="00B34B19" w:rsidP="00B34B19">
      <w:pPr>
        <w:pStyle w:val="Heading4"/>
      </w:pPr>
      <w:r>
        <w:t>Prospecting is “exploration”</w:t>
      </w:r>
    </w:p>
    <w:p w:rsidR="00B34B19" w:rsidRDefault="00B34B19" w:rsidP="00B34B19">
      <w:r w:rsidRPr="00B34B19">
        <w:rPr>
          <w:rStyle w:val="StyleStyleBold12pt"/>
        </w:rPr>
        <w:t>Churchill 88</w:t>
      </w:r>
      <w:r>
        <w:t xml:space="preserve"> – Robin Rolf Churchill, Professor of International Law at the University of Dundee, </w:t>
      </w:r>
      <w:proofErr w:type="gramStart"/>
      <w:r>
        <w:t>The</w:t>
      </w:r>
      <w:proofErr w:type="gramEnd"/>
      <w:r>
        <w:t xml:space="preserve"> Law of the Sea, p. 188</w:t>
      </w:r>
    </w:p>
    <w:p w:rsidR="00B34B19" w:rsidRDefault="00B34B19" w:rsidP="00B34B19"/>
    <w:p w:rsidR="00B34B19" w:rsidRDefault="00B34B19" w:rsidP="00B34B19">
      <w:r>
        <w:t>The system of exploitation</w:t>
      </w:r>
    </w:p>
    <w:p w:rsidR="00B34B19" w:rsidRDefault="00B34B19" w:rsidP="00B34B19">
      <w:r>
        <w:t>Attention can now be turned from the institutions to the substantive provisions which are the most complicated part of the sea-bed regime. They are based on the 'parallel system', under which the Area will be exploited both by the Enterprise and by commercial operators.</w:t>
      </w:r>
    </w:p>
    <w:p w:rsidR="00B34B19" w:rsidRDefault="00B34B19" w:rsidP="00B34B19">
      <w:r w:rsidRPr="00B34B19">
        <w:rPr>
          <w:rStyle w:val="StyleBoldUnderline"/>
        </w:rPr>
        <w:t>Prospecting is the first stage of exploitation under this system</w:t>
      </w:r>
      <w:r>
        <w:t xml:space="preserve">. Although the term is not defined, </w:t>
      </w:r>
      <w:r w:rsidRPr="00B34B19">
        <w:rPr>
          <w:rStyle w:val="StyleBoldUnderline"/>
        </w:rPr>
        <w:t xml:space="preserve">it seems to connote general searches for sea-bed resources, rather than the detailed pre-production surveying, which appears to be </w:t>
      </w:r>
      <w:r w:rsidRPr="00B34B19">
        <w:rPr>
          <w:rStyle w:val="Emphasis"/>
        </w:rPr>
        <w:t>covered by the term 'exploration’</w:t>
      </w:r>
      <w:r>
        <w:t xml:space="preserve">. Prospecting is essentially free, requiring only notification to the Authority of the broad areas where it is being carried out and a written undertaking to observe the Convention rules on environmental protection and co-operation in </w:t>
      </w:r>
      <w:proofErr w:type="spellStart"/>
      <w:r>
        <w:t>programmes</w:t>
      </w:r>
      <w:proofErr w:type="spellEnd"/>
      <w:r>
        <w:t xml:space="preserve"> for training personnel from developing States. No exclusive rights arise from such notification. It is probable that all. </w:t>
      </w:r>
      <w:proofErr w:type="gramStart"/>
      <w:r>
        <w:t>or</w:t>
      </w:r>
      <w:proofErr w:type="gramEnd"/>
      <w:r>
        <w:t xml:space="preserve"> most, of the prospecting necessary for mining in the foreseeable future will have been completed before the Convention enters into force (LOSC, Annex III, art. 2).</w:t>
      </w:r>
    </w:p>
    <w:p w:rsidR="00B34B19" w:rsidRDefault="00D82BF0" w:rsidP="00D82BF0">
      <w:pPr>
        <w:pStyle w:val="Heading4"/>
      </w:pPr>
      <w:r>
        <w:t>They’re synonymous</w:t>
      </w:r>
    </w:p>
    <w:p w:rsidR="00D82BF0" w:rsidRDefault="00D82BF0" w:rsidP="00D82BF0">
      <w:r w:rsidRPr="00D82BF0">
        <w:rPr>
          <w:rStyle w:val="StyleStyleBold12pt"/>
        </w:rPr>
        <w:t>Mukherjee 11</w:t>
      </w:r>
      <w:r>
        <w:t xml:space="preserve"> – </w:t>
      </w:r>
      <w:proofErr w:type="spellStart"/>
      <w:r>
        <w:t>Swapna</w:t>
      </w:r>
      <w:proofErr w:type="spellEnd"/>
      <w:r>
        <w:t xml:space="preserve"> Mukherjee, “Mineralogy in Exploration of Mineral Deposits Using Magnetic, Electrical and Gravitational Properties”, Applied Mineralogy, http://link.springer.com/chapter/10.1007%2F978-94-007-1162-4_15</w:t>
      </w:r>
    </w:p>
    <w:p w:rsidR="00D82BF0" w:rsidRDefault="00D82BF0" w:rsidP="00D82BF0"/>
    <w:p w:rsidR="00D82BF0" w:rsidRDefault="00D82BF0" w:rsidP="00D82BF0">
      <w:r w:rsidRPr="00D82BF0">
        <w:rPr>
          <w:rStyle w:val="StyleBoldUnderline"/>
        </w:rPr>
        <w:t>Exploration geology is the process and science of locating valuable mineral or petroleum deposits, i.e., those which have commercial value. The term “prospecting” is almost synonymous with the term “exploration”</w:t>
      </w:r>
      <w:r>
        <w:t xml:space="preserve">. The exploitation of the vast mineral reserves to meet the growing requirements for a variety of applications has been a major economic activity, contributing significantly to a country’s industrial development and export trade. If bedrock is exposed anywhere at or around a prospect, then surface bedrock mapping is an essential beginning step for an exploration </w:t>
      </w:r>
      <w:proofErr w:type="spellStart"/>
      <w:r>
        <w:t>programme</w:t>
      </w:r>
      <w:proofErr w:type="spellEnd"/>
      <w:r>
        <w:t>. This would include mapping and sampling (field geologic methods). This work focusses on identifying and mapping outcrops, describing mineralization and alteration, measuring structural features (geometry), and making geologic cross sections. Geochemical methods involve the collection and geochemical analysis of geological materials, including rocks, soils and stream sediments. The results mapping and sampling may suggest patterns indicating the direction where an ore deposit could be present underground or at the surface. Geophysical methods focus on measuring physical characteristics (such as magnetism, density or conductivity) of rocks at or near the earth’s surface. The measured values are then used to compare with the values and models of known ore deposits. A closer look on all these methods will be given in this chapter.</w:t>
      </w:r>
    </w:p>
    <w:p w:rsidR="00D82BF0" w:rsidRDefault="00A5181D" w:rsidP="00A5181D">
      <w:pPr>
        <w:pStyle w:val="Heading3"/>
      </w:pPr>
      <w:r>
        <w:lastRenderedPageBreak/>
        <w:t>Exploration – Context Key</w:t>
      </w:r>
    </w:p>
    <w:p w:rsidR="00A5181D" w:rsidRDefault="00A5181D" w:rsidP="00A5181D">
      <w:pPr>
        <w:pStyle w:val="Heading4"/>
      </w:pPr>
      <w:r>
        <w:t>Context is key when defining “exploration”</w:t>
      </w:r>
    </w:p>
    <w:p w:rsidR="00A5181D" w:rsidRPr="00220135" w:rsidRDefault="00A5181D" w:rsidP="00A5181D">
      <w:pPr>
        <w:rPr>
          <w:rStyle w:val="StyleStyleBold12pt"/>
        </w:rPr>
      </w:pPr>
      <w:r w:rsidRPr="00220135">
        <w:rPr>
          <w:rStyle w:val="StyleStyleBold12pt"/>
        </w:rPr>
        <w:t>NRC ‘3</w:t>
      </w:r>
    </w:p>
    <w:p w:rsidR="00A5181D" w:rsidRPr="00220135" w:rsidRDefault="00A5181D" w:rsidP="00A5181D">
      <w:pPr>
        <w:rPr>
          <w:szCs w:val="20"/>
        </w:rPr>
      </w:pPr>
      <w:r w:rsidRPr="00220135">
        <w:rPr>
          <w:szCs w:val="20"/>
        </w:rPr>
        <w:t xml:space="preserve">(National Research Council – internally referencing Dr. Montserrat </w:t>
      </w:r>
      <w:proofErr w:type="spellStart"/>
      <w:r w:rsidRPr="00220135">
        <w:rPr>
          <w:szCs w:val="20"/>
        </w:rPr>
        <w:t>Gorina-Ysern</w:t>
      </w:r>
      <w:proofErr w:type="spellEnd"/>
      <w:r w:rsidRPr="00220135">
        <w:rPr>
          <w:szCs w:val="20"/>
        </w:rPr>
        <w:t>, American University, who is a Professorial Lecturer-Adjunct Professor at School of International Service, American University and an expert on the Law of the Sea Convention (LOSC). Exploration of the Seas</w:t>
      </w:r>
      <w:proofErr w:type="gramStart"/>
      <w:r w:rsidRPr="00220135">
        <w:rPr>
          <w:szCs w:val="20"/>
        </w:rPr>
        <w:t>::</w:t>
      </w:r>
      <w:proofErr w:type="gramEnd"/>
      <w:r w:rsidRPr="00220135">
        <w:rPr>
          <w:szCs w:val="20"/>
        </w:rPr>
        <w:t xml:space="preserve"> Voyage into the Unknown By Committee on Exploration of the Seas, Ocean Studies Board, Division on Earth and Life Studies, National Research Council – p. 199)</w:t>
      </w:r>
    </w:p>
    <w:p w:rsidR="00A5181D" w:rsidRDefault="00A5181D" w:rsidP="00A5181D"/>
    <w:p w:rsidR="00A5181D" w:rsidRPr="00E81299" w:rsidRDefault="00A5181D" w:rsidP="00A5181D">
      <w:pPr>
        <w:rPr>
          <w:sz w:val="16"/>
        </w:rPr>
      </w:pPr>
      <w:r w:rsidRPr="00A5181D">
        <w:rPr>
          <w:rStyle w:val="StyleBoldUnderline"/>
        </w:rPr>
        <w:t>"</w:t>
      </w:r>
      <w:r w:rsidRPr="00A5181D">
        <w:rPr>
          <w:rStyle w:val="StyleBoldUnderline"/>
          <w:highlight w:val="magenta"/>
        </w:rPr>
        <w:t>Exploration</w:t>
      </w:r>
      <w:r w:rsidRPr="00E81299">
        <w:rPr>
          <w:rStyle w:val="StyleBoldUnderline"/>
          <w:highlight w:val="magenta"/>
        </w:rPr>
        <w:t>" has different meanings for different purposes</w:t>
      </w:r>
      <w:r w:rsidRPr="00E81299">
        <w:rPr>
          <w:sz w:val="16"/>
        </w:rPr>
        <w:t xml:space="preserve"> (</w:t>
      </w:r>
      <w:r w:rsidRPr="00E81299">
        <w:rPr>
          <w:rStyle w:val="StyleBoldUnderline"/>
          <w:highlight w:val="magenta"/>
        </w:rPr>
        <w:t>i.e., marine</w:t>
      </w:r>
      <w:r w:rsidRPr="00E81299">
        <w:rPr>
          <w:sz w:val="16"/>
        </w:rPr>
        <w:t xml:space="preserve"> science </w:t>
      </w:r>
      <w:r w:rsidRPr="00E81299">
        <w:rPr>
          <w:rStyle w:val="StyleBoldUnderline"/>
          <w:highlight w:val="magenta"/>
        </w:rPr>
        <w:t>research versus</w:t>
      </w:r>
      <w:r w:rsidRPr="00E81299">
        <w:rPr>
          <w:rStyle w:val="StyleBoldUnderline"/>
        </w:rPr>
        <w:t xml:space="preserve"> </w:t>
      </w:r>
      <w:r w:rsidRPr="00E81299">
        <w:rPr>
          <w:rStyle w:val="StyleBoldUnderline"/>
          <w:highlight w:val="magenta"/>
        </w:rPr>
        <w:t>discovery of</w:t>
      </w:r>
      <w:r w:rsidRPr="00E81299">
        <w:rPr>
          <w:rStyle w:val="StyleBoldUnderline"/>
        </w:rPr>
        <w:t xml:space="preserve"> </w:t>
      </w:r>
      <w:r w:rsidRPr="00E81299">
        <w:rPr>
          <w:sz w:val="16"/>
        </w:rPr>
        <w:t xml:space="preserve">natural </w:t>
      </w:r>
      <w:r w:rsidRPr="00E81299">
        <w:rPr>
          <w:rStyle w:val="StyleBoldUnderline"/>
          <w:highlight w:val="magenta"/>
        </w:rPr>
        <w:t xml:space="preserve">resources). </w:t>
      </w:r>
      <w:r w:rsidRPr="00E81299">
        <w:rPr>
          <w:sz w:val="16"/>
        </w:rPr>
        <w:t xml:space="preserve">The definition problem is compounded because marine science research has not been defined in LOSC. IOC has defined marine science research as referring to the scientific investigation of the ocean, its biota and its physical boundaries with the solid Earth and the atmosphere. The results of marine science research, normally published in journals of international circulation, are said to benefit humankind at large; whereas, exploration (also referred to as applied research) is concerned with ocean </w:t>
      </w:r>
      <w:proofErr w:type="gramStart"/>
      <w:r w:rsidRPr="00E81299">
        <w:rPr>
          <w:sz w:val="16"/>
        </w:rPr>
        <w:t>resources,</w:t>
      </w:r>
      <w:proofErr w:type="gramEnd"/>
      <w:r w:rsidRPr="00E81299">
        <w:rPr>
          <w:sz w:val="16"/>
        </w:rPr>
        <w:t xml:space="preserve"> and the results of this type of research are considered to be the property of the persons, corporations, or governments initiating the research.</w:t>
      </w:r>
    </w:p>
    <w:p w:rsidR="00A5181D" w:rsidRPr="00A5181D" w:rsidRDefault="00A5181D" w:rsidP="00A5181D"/>
    <w:p w:rsidR="00104570" w:rsidRDefault="004B530F" w:rsidP="004B530F">
      <w:pPr>
        <w:pStyle w:val="Heading2"/>
      </w:pPr>
      <w:r>
        <w:lastRenderedPageBreak/>
        <w:t>*** DEVELOPMENT</w:t>
      </w:r>
    </w:p>
    <w:p w:rsidR="00881E78" w:rsidRDefault="00881E78" w:rsidP="00881E78">
      <w:pPr>
        <w:pStyle w:val="Heading3"/>
      </w:pPr>
      <w:r>
        <w:lastRenderedPageBreak/>
        <w:t>Development – General Definitions</w:t>
      </w:r>
    </w:p>
    <w:p w:rsidR="00881E78" w:rsidRDefault="00881E78" w:rsidP="00881E78">
      <w:pPr>
        <w:pStyle w:val="Heading4"/>
      </w:pPr>
      <w:r>
        <w:t>“Development” is focused on ocean resources, marine science and technology, and targeted human resources</w:t>
      </w:r>
    </w:p>
    <w:p w:rsidR="00881E78" w:rsidRDefault="00881E78" w:rsidP="00881E78">
      <w:proofErr w:type="spellStart"/>
      <w:r w:rsidRPr="00AD4E8F">
        <w:rPr>
          <w:rStyle w:val="StyleStyleBold12pt"/>
        </w:rPr>
        <w:t>Pujari</w:t>
      </w:r>
      <w:proofErr w:type="spellEnd"/>
      <w:r w:rsidRPr="00AD4E8F">
        <w:rPr>
          <w:rStyle w:val="StyleStyleBold12pt"/>
        </w:rPr>
        <w:t xml:space="preserve"> 12</w:t>
      </w:r>
      <w:r>
        <w:t xml:space="preserve"> – </w:t>
      </w:r>
      <w:proofErr w:type="spellStart"/>
      <w:r>
        <w:t>Saritha</w:t>
      </w:r>
      <w:proofErr w:type="spellEnd"/>
      <w:r>
        <w:t xml:space="preserve"> </w:t>
      </w:r>
      <w:proofErr w:type="spellStart"/>
      <w:r>
        <w:t>Pujari</w:t>
      </w:r>
      <w:proofErr w:type="spellEnd"/>
      <w:r>
        <w:t>, BS Poona College of Arts Science &amp; Commerce, “The Objectives and Observation of Ocean Development around the World”, http://www.yourarticlelibrary.com/ocean/the-objectives-and-observation-of-ocean-development-around-the-world/11207/</w:t>
      </w:r>
    </w:p>
    <w:p w:rsidR="00881E78" w:rsidRDefault="00881E78" w:rsidP="00881E78"/>
    <w:p w:rsidR="00881E78" w:rsidRDefault="00881E78" w:rsidP="00881E78">
      <w:r>
        <w:t>Objectives of Ocean Development:</w:t>
      </w:r>
    </w:p>
    <w:p w:rsidR="00881E78" w:rsidRDefault="00881E78" w:rsidP="00881E78">
      <w:r>
        <w:t>India—a peninsula with an extensive coastline and groups of islands— has much to gain from oceanographic research. The new ‘Ocean Regime’ established by United Nations Convention on the Law of the Sea (UNCLOS), 1982, which has been signed by 159 countries including India, assigns much of the world ocean to Exclusive Economic Zones (EEZ) where coastal states have jurisdiction over exploration and exploi­tation of resources and for other economic purposes.</w:t>
      </w:r>
    </w:p>
    <w:p w:rsidR="00881E78" w:rsidRDefault="00881E78" w:rsidP="00881E78">
      <w:r>
        <w:t>The UNCLOS made declarations regarding (1) the sovereign rights of extraction in the 320 km. EEZ by coastal states; (2) resources of the deep sea to be governed by International Sea Bed Authority and extraction to be based on the principle of equitable sharing and common heritage of mankind. (Many developed countries disagreed about the principle of equitable sharing.)</w:t>
      </w:r>
    </w:p>
    <w:p w:rsidR="00881E78" w:rsidRDefault="00881E78" w:rsidP="00881E78">
      <w:r>
        <w:t>India’s coastline is more than 7,000 km long, and its territory includes 1,250 islands, its EEZ covers an area of 2.02 million sq. km., and the continental shelf extends up to 350 nautical miles from the coast.</w:t>
      </w:r>
    </w:p>
    <w:p w:rsidR="00881E78" w:rsidRDefault="00881E78" w:rsidP="00881E78">
      <w:proofErr w:type="spellStart"/>
      <w:r>
        <w:t>Recognising</w:t>
      </w:r>
      <w:proofErr w:type="spellEnd"/>
      <w:r>
        <w:t xml:space="preserve"> the importance of oceans in the economic development and progress of the nation, the government set up a Department of Ocean Development (DOD) in July 1981, for planning and coordinating oceanographic survey, research and development, management of ocean resources, development of manpower and marine technology. The department is entrusted with the responsibility for protection of marine environment on the high seas. (Later it became a ministry, </w:t>
      </w:r>
      <w:proofErr w:type="gramStart"/>
      <w:r>
        <w:t>then</w:t>
      </w:r>
      <w:proofErr w:type="gramEnd"/>
      <w:r>
        <w:t xml:space="preserve"> in 2006 it was restructured as </w:t>
      </w:r>
      <w:proofErr w:type="spellStart"/>
      <w:r>
        <w:t>MoES</w:t>
      </w:r>
      <w:proofErr w:type="spellEnd"/>
      <w:r>
        <w:t>.)</w:t>
      </w:r>
    </w:p>
    <w:p w:rsidR="00881E78" w:rsidRDefault="00881E78" w:rsidP="00881E78">
      <w:r w:rsidRPr="00AD4E8F">
        <w:rPr>
          <w:rStyle w:val="StyleBoldUnderline"/>
        </w:rPr>
        <w:t>The broad objectives of ‘ocean development’ have been laid down by Parliament in the Ocean Policy Statement of November 1982</w:t>
      </w:r>
      <w:r>
        <w:t>. The domain of our concern for development of oceanic resources and its environment extends from the coastal lands and islands lapped by brackish water to the wide Indian Ocean.</w:t>
      </w:r>
    </w:p>
    <w:p w:rsidR="00881E78" w:rsidRDefault="00881E78" w:rsidP="00881E78">
      <w:r w:rsidRPr="00AD4E8F">
        <w:rPr>
          <w:rStyle w:val="StyleBoldUnderline"/>
        </w:rPr>
        <w:t>The ocean regime is to be developed in order to: (</w:t>
      </w:r>
      <w:proofErr w:type="spellStart"/>
      <w:r w:rsidRPr="00AD4E8F">
        <w:rPr>
          <w:rStyle w:val="StyleBoldUnderline"/>
        </w:rPr>
        <w:t>i</w:t>
      </w:r>
      <w:proofErr w:type="spellEnd"/>
      <w:r w:rsidRPr="00AD4E8F">
        <w:rPr>
          <w:rStyle w:val="StyleBoldUnderline"/>
        </w:rPr>
        <w:t xml:space="preserve">) explore and assess living and non-living resources; (ii) harness and manage its resources (materials, energy and biomass) and create additional resources such as </w:t>
      </w:r>
      <w:proofErr w:type="spellStart"/>
      <w:r w:rsidRPr="00AD4E8F">
        <w:rPr>
          <w:rStyle w:val="StyleBoldUnderline"/>
        </w:rPr>
        <w:t>mariculture</w:t>
      </w:r>
      <w:proofErr w:type="spellEnd"/>
      <w:r w:rsidRPr="00AD4E8F">
        <w:rPr>
          <w:rStyle w:val="StyleBoldUnderline"/>
        </w:rPr>
        <w:t>; (iii) cope with and protect its environment (weather, waves and coastal front); (iv) develop human resources (knowledge, skill and expertise), and (v) play our rightful role in marine science and technology in the international arena</w:t>
      </w:r>
      <w:r>
        <w:t>.</w:t>
      </w:r>
    </w:p>
    <w:p w:rsidR="00881E78" w:rsidRPr="00881E78" w:rsidRDefault="00881E78" w:rsidP="00881E78"/>
    <w:p w:rsidR="004B530F" w:rsidRDefault="004B530F" w:rsidP="004B530F">
      <w:pPr>
        <w:pStyle w:val="Heading3"/>
      </w:pPr>
      <w:r>
        <w:lastRenderedPageBreak/>
        <w:t>Development</w:t>
      </w:r>
      <w:r w:rsidR="00881E78">
        <w:t xml:space="preserve"> – Resources – 1NC</w:t>
      </w:r>
    </w:p>
    <w:p w:rsidR="00881E78" w:rsidRDefault="00881E78" w:rsidP="00881E78">
      <w:pPr>
        <w:pStyle w:val="Heading4"/>
      </w:pPr>
      <w:r>
        <w:t>Ocean “development” is utilization as a resource</w:t>
      </w:r>
    </w:p>
    <w:p w:rsidR="00881E78" w:rsidRDefault="00881E78" w:rsidP="00881E78">
      <w:r w:rsidRPr="00A120BE">
        <w:rPr>
          <w:rStyle w:val="StyleStyleBold12pt"/>
        </w:rPr>
        <w:t>Owen 3</w:t>
      </w:r>
      <w:r>
        <w:t xml:space="preserve"> – Daniel Owen, Consultant to the UN Food and Agriculture Organization, “Legal And Institutional Aspects Of Management Arrangements For Shared Stocks With Reference To Small </w:t>
      </w:r>
      <w:proofErr w:type="spellStart"/>
      <w:r>
        <w:t>Pelagics</w:t>
      </w:r>
      <w:proofErr w:type="spellEnd"/>
      <w:r>
        <w:t xml:space="preserve"> In Northwest Africa”, FAO Fisheries Circular No. 988, http://www.fao.org/docrep/006/y4698b/y4698b04.htm</w:t>
      </w:r>
    </w:p>
    <w:p w:rsidR="00881E78" w:rsidRPr="00A120BE" w:rsidRDefault="00881E78" w:rsidP="00881E78"/>
    <w:p w:rsidR="00881E78" w:rsidRDefault="00881E78" w:rsidP="00881E78">
      <w:r>
        <w:t>1.2 The legal regime for management of shared stocks</w:t>
      </w:r>
    </w:p>
    <w:p w:rsidR="00881E78" w:rsidRDefault="00881E78" w:rsidP="00881E78">
      <w:r>
        <w:t xml:space="preserve">For a stock shared between two or more </w:t>
      </w:r>
      <w:proofErr w:type="spellStart"/>
      <w:r>
        <w:t>neighbouring</w:t>
      </w:r>
      <w:proofErr w:type="spellEnd"/>
      <w:r>
        <w:t xml:space="preserve"> coastal States and not ranging onto the high seas, the regime of Art 63(1) LOSC is appropriate. It states that:</w:t>
      </w:r>
    </w:p>
    <w:p w:rsidR="00881E78" w:rsidRDefault="00881E78" w:rsidP="00881E78">
      <w:r>
        <w:t xml:space="preserve">Where the same stock or stocks of associated species occur within the exclusive economic zones of two or more coastal States, these States shall seek, either directly or through appropriate </w:t>
      </w:r>
      <w:proofErr w:type="spellStart"/>
      <w:r>
        <w:t>subregional</w:t>
      </w:r>
      <w:proofErr w:type="spellEnd"/>
      <w:r>
        <w:t xml:space="preserve"> or regional organizations, to agree upon the measures necessary to coordinate and ensure the conservation and development of such stocks without prejudice to the other provisions of this Part.</w:t>
      </w:r>
    </w:p>
    <w:p w:rsidR="00881E78" w:rsidRPr="00A120BE" w:rsidRDefault="00881E78" w:rsidP="00881E78">
      <w:pPr>
        <w:rPr>
          <w:rStyle w:val="StyleBoldUnderline"/>
        </w:rPr>
      </w:pPr>
      <w:r w:rsidRPr="00A120BE">
        <w:rPr>
          <w:rStyle w:val="StyleBoldUnderline"/>
        </w:rPr>
        <w:t xml:space="preserve">Regarding the term “development”, </w:t>
      </w:r>
      <w:proofErr w:type="spellStart"/>
      <w:r w:rsidRPr="00A120BE">
        <w:rPr>
          <w:rStyle w:val="StyleBoldUnderline"/>
        </w:rPr>
        <w:t>Nandan</w:t>
      </w:r>
      <w:proofErr w:type="spellEnd"/>
      <w:r w:rsidRPr="00A120BE">
        <w:rPr>
          <w:rStyle w:val="StyleBoldUnderline"/>
        </w:rPr>
        <w:t xml:space="preserve">, </w:t>
      </w:r>
      <w:proofErr w:type="spellStart"/>
      <w:r w:rsidRPr="00A120BE">
        <w:rPr>
          <w:rStyle w:val="StyleBoldUnderline"/>
        </w:rPr>
        <w:t>Rosenne</w:t>
      </w:r>
      <w:proofErr w:type="spellEnd"/>
      <w:r w:rsidRPr="00A120BE">
        <w:rPr>
          <w:rStyle w:val="StyleBoldUnderline"/>
        </w:rPr>
        <w:t xml:space="preserve"> and </w:t>
      </w:r>
      <w:proofErr w:type="spellStart"/>
      <w:proofErr w:type="gramStart"/>
      <w:r w:rsidRPr="00A120BE">
        <w:rPr>
          <w:rStyle w:val="StyleBoldUnderline"/>
        </w:rPr>
        <w:t>Grandy</w:t>
      </w:r>
      <w:proofErr w:type="spellEnd"/>
      <w:r>
        <w:t>[</w:t>
      </w:r>
      <w:proofErr w:type="gramEnd"/>
      <w:r>
        <w:t xml:space="preserve">4] </w:t>
      </w:r>
      <w:r w:rsidRPr="00A120BE">
        <w:rPr>
          <w:rStyle w:val="StyleBoldUnderline"/>
        </w:rPr>
        <w:t>state that:</w:t>
      </w:r>
    </w:p>
    <w:p w:rsidR="00881E78" w:rsidRDefault="00881E78" w:rsidP="00881E78">
      <w:r w:rsidRPr="00A120BE">
        <w:rPr>
          <w:rStyle w:val="StyleBoldUnderline"/>
        </w:rPr>
        <w:t xml:space="preserve">The reference to “development”... relates to the development of those stocks as fishery </w:t>
      </w:r>
      <w:r w:rsidRPr="00A120BE">
        <w:rPr>
          <w:rStyle w:val="Emphasis"/>
        </w:rPr>
        <w:t>resources</w:t>
      </w:r>
      <w:r w:rsidRPr="00A120BE">
        <w:rPr>
          <w:rStyle w:val="StyleBoldUnderline"/>
        </w:rPr>
        <w:t xml:space="preserve">. This includes increased </w:t>
      </w:r>
      <w:r w:rsidRPr="00A120BE">
        <w:rPr>
          <w:rStyle w:val="Emphasis"/>
        </w:rPr>
        <w:t>exploitation</w:t>
      </w:r>
      <w:r w:rsidRPr="00A120BE">
        <w:rPr>
          <w:rStyle w:val="StyleBoldUnderline"/>
        </w:rPr>
        <w:t xml:space="preserve"> of</w:t>
      </w:r>
      <w:r>
        <w:t xml:space="preserve"> little-used </w:t>
      </w:r>
      <w:r w:rsidRPr="00A120BE">
        <w:rPr>
          <w:rStyle w:val="StyleBoldUnderline"/>
        </w:rPr>
        <w:t>stocks, as well as improvements in</w:t>
      </w:r>
      <w:r>
        <w:t xml:space="preserve"> the </w:t>
      </w:r>
      <w:r w:rsidRPr="00A120BE">
        <w:rPr>
          <w:rStyle w:val="Emphasis"/>
        </w:rPr>
        <w:t>management</w:t>
      </w:r>
      <w:r>
        <w:t xml:space="preserve"> of heavily-fished stocks </w:t>
      </w:r>
      <w:r w:rsidRPr="00A120BE">
        <w:rPr>
          <w:rStyle w:val="StyleBoldUnderline"/>
        </w:rPr>
        <w:t>for more effective exploitation</w:t>
      </w:r>
      <w:r>
        <w:t>. Combined with the requirement in article 61 of not endangering a given stock by overexploitation, this envisages a long-term strategy of maintaining the stock as a viable resource.</w:t>
      </w:r>
    </w:p>
    <w:p w:rsidR="00881E78" w:rsidRDefault="00881E78" w:rsidP="00881E78">
      <w:pPr>
        <w:pStyle w:val="Heading4"/>
      </w:pPr>
      <w:r>
        <w:t>Violation---the plan doesn’t develop ocean resources</w:t>
      </w:r>
    </w:p>
    <w:p w:rsidR="00881E78" w:rsidRDefault="00881E78" w:rsidP="00881E78">
      <w:pPr>
        <w:pStyle w:val="Heading4"/>
      </w:pPr>
      <w:r>
        <w:t>Voting issue---</w:t>
      </w:r>
    </w:p>
    <w:p w:rsidR="00881E78" w:rsidRDefault="00881E78" w:rsidP="00881E78">
      <w:pPr>
        <w:pStyle w:val="Heading4"/>
      </w:pPr>
      <w:r>
        <w:t>Ground---resource-focus provides a stable and predictable direction for the topic and creates a balanced set of arguments for each side---depth of literature on oil, gas, and renewables is strong and creates high-quality debates</w:t>
      </w:r>
    </w:p>
    <w:p w:rsidR="00881E78" w:rsidRDefault="00881E78" w:rsidP="00881E78">
      <w:pPr>
        <w:pStyle w:val="Heading4"/>
      </w:pPr>
      <w:r>
        <w:t>Limits---</w:t>
      </w:r>
      <w:r w:rsidR="00112272">
        <w:t>other interpretations make all ocean activity topical---explodes research burdens and makes preparation impossible</w:t>
      </w:r>
    </w:p>
    <w:p w:rsidR="00881E78" w:rsidRDefault="00881E78" w:rsidP="00881E78">
      <w:pPr>
        <w:pStyle w:val="Heading3"/>
      </w:pPr>
      <w:r>
        <w:lastRenderedPageBreak/>
        <w:t>Development – Resources – 2NC</w:t>
      </w:r>
    </w:p>
    <w:p w:rsidR="003F733A" w:rsidRDefault="003F733A" w:rsidP="003F733A">
      <w:pPr>
        <w:pStyle w:val="Heading4"/>
      </w:pPr>
      <w:r>
        <w:t>“Ocean development” is focused on resources</w:t>
      </w:r>
    </w:p>
    <w:p w:rsidR="003F733A" w:rsidRDefault="003F733A" w:rsidP="003F733A">
      <w:proofErr w:type="spellStart"/>
      <w:r w:rsidRPr="001D1209">
        <w:rPr>
          <w:rStyle w:val="StyleStyleBold12pt"/>
        </w:rPr>
        <w:t>Kreiger</w:t>
      </w:r>
      <w:proofErr w:type="spellEnd"/>
      <w:r w:rsidRPr="001D1209">
        <w:rPr>
          <w:rStyle w:val="StyleStyleBold12pt"/>
        </w:rPr>
        <w:t xml:space="preserve"> 74</w:t>
      </w:r>
      <w:r>
        <w:t xml:space="preserve"> – David </w:t>
      </w:r>
      <w:proofErr w:type="spellStart"/>
      <w:r>
        <w:t>Kreiger</w:t>
      </w:r>
      <w:proofErr w:type="spellEnd"/>
      <w:r>
        <w:t>, Center for the Study of Democratic Institutions, “A Caribbean Community for Ocean Development”, International Studies Quarterly, 18(1), March, p. 75</w:t>
      </w:r>
    </w:p>
    <w:p w:rsidR="003F733A" w:rsidRPr="001D1209" w:rsidRDefault="003F733A" w:rsidP="003F733A"/>
    <w:p w:rsidR="003F733A" w:rsidRDefault="003F733A" w:rsidP="003F733A">
      <w:pPr>
        <w:pStyle w:val="CardIndented"/>
        <w:ind w:left="0"/>
      </w:pPr>
      <w:r>
        <w:t xml:space="preserve">This article discusses applications of the Latin American Seabed Draft Treaty to the creation of a Caribbean Community for Ocean Development (United Nations, 1971a).1 </w:t>
      </w:r>
      <w:r w:rsidRPr="001D1209">
        <w:rPr>
          <w:rStyle w:val="StyleBoldUnderline"/>
        </w:rPr>
        <w:t xml:space="preserve">An ocean development community is a regional organization with the prime function of </w:t>
      </w:r>
      <w:r w:rsidRPr="001D1209">
        <w:rPr>
          <w:rStyle w:val="Emphasis"/>
        </w:rPr>
        <w:t>developing ocean resources</w:t>
      </w:r>
      <w:r w:rsidRPr="001D1209">
        <w:rPr>
          <w:rStyle w:val="StyleBoldUnderline"/>
        </w:rPr>
        <w:t xml:space="preserve"> for the common benefit of the littoral states</w:t>
      </w:r>
      <w:r>
        <w:t>. The concept of regional organization around ocean space is relatively new. Generally regional organization has been bounded by land masses, but there is no reason that we need restrain our vision to territorial limits. In fact, technological advances in ocean exploitation are creating an imperative to at least control the negative side effects of ocean development, if not to channel the positive effects into regional development programs.</w:t>
      </w:r>
    </w:p>
    <w:p w:rsidR="003F733A" w:rsidRDefault="003F733A" w:rsidP="003F733A">
      <w:pPr>
        <w:pStyle w:val="Heading4"/>
      </w:pPr>
      <w:r>
        <w:t>“Development” is activity to utilize ocean resources and space</w:t>
      </w:r>
    </w:p>
    <w:p w:rsidR="003F733A" w:rsidRDefault="003F733A" w:rsidP="003F733A">
      <w:r w:rsidRPr="00FA2A12">
        <w:rPr>
          <w:rStyle w:val="StyleStyleBold12pt"/>
        </w:rPr>
        <w:t>UNESCO 86</w:t>
      </w:r>
      <w:r>
        <w:t xml:space="preserve"> – United Nations Educational, Scientific and Cultural Organization, “IOC-</w:t>
      </w:r>
      <w:proofErr w:type="spellStart"/>
      <w:r>
        <w:t>Unesco</w:t>
      </w:r>
      <w:proofErr w:type="spellEnd"/>
      <w:r>
        <w:t xml:space="preserve"> Regional Training Workshop on Ocean Engineering and Its Interface with Ocean Sciences in the Indian Ocean Region”, 4-5, http://www.jodc.go.jp/info/ioc_doc/Training/085239eo.pdf</w:t>
      </w:r>
    </w:p>
    <w:p w:rsidR="003F733A" w:rsidRDefault="003F733A" w:rsidP="003F733A"/>
    <w:p w:rsidR="003F733A" w:rsidRDefault="003F733A" w:rsidP="003F733A">
      <w:r w:rsidRPr="008B49BD">
        <w:rPr>
          <w:rStyle w:val="StyleBoldUnderline"/>
        </w:rPr>
        <w:t xml:space="preserve">The term "ocean development" has often been used to denote all activities, including ocean sciences, ocean engineering and related marine technology, directed to </w:t>
      </w:r>
      <w:r w:rsidRPr="008B49BD">
        <w:rPr>
          <w:rStyle w:val="Emphasis"/>
        </w:rPr>
        <w:t>resource exploration</w:t>
      </w:r>
      <w:r w:rsidRPr="008B49BD">
        <w:rPr>
          <w:rStyle w:val="StyleBoldUnderline"/>
        </w:rPr>
        <w:t xml:space="preserve"> and </w:t>
      </w:r>
      <w:r w:rsidRPr="008B49BD">
        <w:rPr>
          <w:rStyle w:val="Emphasis"/>
        </w:rPr>
        <w:t>exploitation</w:t>
      </w:r>
      <w:r w:rsidRPr="008B49BD">
        <w:rPr>
          <w:rStyle w:val="StyleBoldUnderline"/>
        </w:rPr>
        <w:t xml:space="preserve"> and the </w:t>
      </w:r>
      <w:r w:rsidRPr="008B49BD">
        <w:rPr>
          <w:rStyle w:val="Emphasis"/>
        </w:rPr>
        <w:t>use of ocean space</w:t>
      </w:r>
      <w:r w:rsidRPr="008B49BD">
        <w:rPr>
          <w:rStyle w:val="StyleBoldUnderline"/>
        </w:rPr>
        <w:t>. The underlying guiding principle in all these activities has been that these be conducted in a manner that insure the preservation of the marine environment without detriment to its quality and the resources with which it abounds</w:t>
      </w:r>
      <w:r>
        <w:t xml:space="preserve">. From the statements given by the participants, it became apparent that in some countries, such as China, Indonesia, India, Malaysia, Philippines and Thailand, ocean development </w:t>
      </w:r>
      <w:proofErr w:type="spellStart"/>
      <w:r>
        <w:t>programmes</w:t>
      </w:r>
      <w:proofErr w:type="spellEnd"/>
      <w:r>
        <w:t xml:space="preserve"> and activities, over the years, </w:t>
      </w:r>
      <w:proofErr w:type="gramStart"/>
      <w:r>
        <w:t>have</w:t>
      </w:r>
      <w:proofErr w:type="gramEnd"/>
      <w:r>
        <w:t xml:space="preserve"> evolved from fisheries oriented needs towards mineral resources exploitation. In some of these countries exploitation of these resources has brought about new adjustments to their priority needs which have progressively involved the strengthening of their marine scientific and technological capability demanded by these new situations.</w:t>
      </w:r>
    </w:p>
    <w:p w:rsidR="003F733A" w:rsidRDefault="003F733A" w:rsidP="003F733A">
      <w:pPr>
        <w:pStyle w:val="Heading4"/>
      </w:pPr>
      <w:r>
        <w:t>Development is extraction of resources</w:t>
      </w:r>
    </w:p>
    <w:p w:rsidR="003F733A" w:rsidRDefault="003F733A" w:rsidP="003F733A">
      <w:r w:rsidRPr="00A46ACA">
        <w:rPr>
          <w:rStyle w:val="StyleStyleBold12pt"/>
        </w:rPr>
        <w:t>Hibbard</w:t>
      </w:r>
      <w:r>
        <w:rPr>
          <w:rStyle w:val="StyleStyleBold12pt"/>
        </w:rPr>
        <w:t xml:space="preserve"> et a</w:t>
      </w:r>
      <w:r w:rsidRPr="00A46ACA">
        <w:rPr>
          <w:rStyle w:val="StyleStyleBold12pt"/>
        </w:rPr>
        <w:t>l 10</w:t>
      </w:r>
      <w:r>
        <w:t xml:space="preserve">  K. A. Hibbard, R. </w:t>
      </w:r>
      <w:proofErr w:type="spellStart"/>
      <w:r>
        <w:t>Costanza</w:t>
      </w:r>
      <w:proofErr w:type="spellEnd"/>
      <w:r>
        <w:t xml:space="preserve">, C. </w:t>
      </w:r>
      <w:proofErr w:type="spellStart"/>
      <w:r>
        <w:t>Crumley</w:t>
      </w:r>
      <w:proofErr w:type="spellEnd"/>
      <w:r>
        <w:t xml:space="preserve">, S. van der </w:t>
      </w:r>
      <w:proofErr w:type="spellStart"/>
      <w:r>
        <w:t>Leeuw</w:t>
      </w:r>
      <w:proofErr w:type="spellEnd"/>
      <w:r>
        <w:t xml:space="preserve">, and S. </w:t>
      </w:r>
      <w:proofErr w:type="spellStart"/>
      <w:r>
        <w:t>Aulenbach</w:t>
      </w:r>
      <w:proofErr w:type="spellEnd"/>
      <w:r>
        <w:t xml:space="preserve">, J. Dearing, J. </w:t>
      </w:r>
      <w:proofErr w:type="spellStart"/>
      <w:r>
        <w:t>Morais</w:t>
      </w:r>
      <w:proofErr w:type="spellEnd"/>
      <w:r>
        <w:t xml:space="preserve">, W. Steffen, Y. Yasuda --- International Geosphere-Biosphere </w:t>
      </w:r>
      <w:proofErr w:type="spellStart"/>
      <w:r>
        <w:t>Programme</w:t>
      </w:r>
      <w:proofErr w:type="spellEnd"/>
      <w:r>
        <w:t>.   2010     Developing an Integrated History and Future of People on Earth (IHOPE): Research Plan     IGBP Report No. 59.</w:t>
      </w:r>
    </w:p>
    <w:p w:rsidR="003F733A" w:rsidRDefault="003F733A" w:rsidP="003F733A">
      <w:r w:rsidRPr="004924E4">
        <w:t>http://www.igbp.net/download/18.1b8ae20512db692f2a680006394/report_59-IHOPE.pdf</w:t>
      </w:r>
    </w:p>
    <w:p w:rsidR="003F733A" w:rsidRDefault="003F733A" w:rsidP="003F733A">
      <w:pPr>
        <w:pStyle w:val="CardIndented"/>
        <w:ind w:left="0"/>
        <w:rPr>
          <w:rStyle w:val="StyleBoldUnderline"/>
        </w:rPr>
      </w:pPr>
    </w:p>
    <w:p w:rsidR="003F733A" w:rsidRPr="003F733A" w:rsidRDefault="003F733A" w:rsidP="003F733A">
      <w:pPr>
        <w:pStyle w:val="CardIndented"/>
        <w:ind w:left="0"/>
      </w:pPr>
      <w:r w:rsidRPr="00F14AE1">
        <w:rPr>
          <w:rStyle w:val="StyleBoldUnderline"/>
        </w:rPr>
        <w:t>A common characteristic of human-in-environment development is extraction and consumption of natural resources.</w:t>
      </w:r>
      <w:r>
        <w:t xml:space="preserve"> A typical response to the exhaustion of</w:t>
      </w:r>
      <w:r>
        <w:rPr>
          <w:sz w:val="12"/>
        </w:rPr>
        <w:t xml:space="preserve"> </w:t>
      </w:r>
      <w:r>
        <w:t>these resources has been to move to new regions where</w:t>
      </w:r>
      <w:r>
        <w:rPr>
          <w:sz w:val="12"/>
        </w:rPr>
        <w:t xml:space="preserve"> </w:t>
      </w:r>
      <w:r>
        <w:t>continued extraction and consumption is possible.</w:t>
      </w:r>
      <w:r>
        <w:rPr>
          <w:sz w:val="12"/>
        </w:rPr>
        <w:t xml:space="preserve"> </w:t>
      </w:r>
      <w:r>
        <w:t xml:space="preserve">These migrations have led to </w:t>
      </w:r>
      <w:proofErr w:type="spellStart"/>
      <w:r>
        <w:t>colonisation</w:t>
      </w:r>
      <w:proofErr w:type="spellEnd"/>
      <w:r>
        <w:t xml:space="preserve"> of new areas,</w:t>
      </w:r>
      <w:r>
        <w:rPr>
          <w:sz w:val="12"/>
        </w:rPr>
        <w:t xml:space="preserve"> </w:t>
      </w:r>
      <w:r>
        <w:t>conflict and displacement of indigenous populations,</w:t>
      </w:r>
      <w:r>
        <w:rPr>
          <w:sz w:val="12"/>
        </w:rPr>
        <w:t xml:space="preserve"> </w:t>
      </w:r>
      <w:r>
        <w:t>introduction of new species, and so on. Only quite</w:t>
      </w:r>
      <w:r>
        <w:rPr>
          <w:sz w:val="12"/>
        </w:rPr>
        <w:t xml:space="preserve"> </w:t>
      </w:r>
      <w:r>
        <w:t>recently in human history has the ability to occupy new</w:t>
      </w:r>
      <w:r>
        <w:rPr>
          <w:sz w:val="12"/>
        </w:rPr>
        <w:t xml:space="preserve"> </w:t>
      </w:r>
      <w:r>
        <w:t>lands become limited by geopolitical constraints. New</w:t>
      </w:r>
      <w:r>
        <w:rPr>
          <w:sz w:val="12"/>
        </w:rPr>
        <w:t xml:space="preserve"> </w:t>
      </w:r>
      <w:r>
        <w:t>frontiers are now associated with technological advances</w:t>
      </w:r>
      <w:r>
        <w:rPr>
          <w:sz w:val="12"/>
        </w:rPr>
        <w:t xml:space="preserve"> </w:t>
      </w:r>
      <w:r>
        <w:t>that are used to overcome local constraints of resource</w:t>
      </w:r>
      <w:r>
        <w:rPr>
          <w:sz w:val="12"/>
        </w:rPr>
        <w:t xml:space="preserve"> </w:t>
      </w:r>
      <w:r>
        <w:t>availability.</w:t>
      </w:r>
    </w:p>
    <w:p w:rsidR="004B530F" w:rsidRDefault="00FD763B" w:rsidP="00FD763B">
      <w:pPr>
        <w:pStyle w:val="Heading4"/>
      </w:pPr>
      <w:r>
        <w:t>“Ocean development” is utilization of ocean resources, spaces, and energy</w:t>
      </w:r>
    </w:p>
    <w:p w:rsidR="004B530F" w:rsidRDefault="004B530F" w:rsidP="004B530F">
      <w:r w:rsidRPr="004B530F">
        <w:rPr>
          <w:rStyle w:val="StyleStyleBold12pt"/>
        </w:rPr>
        <w:t>JIN 98</w:t>
      </w:r>
      <w:r>
        <w:t xml:space="preserve"> – Japan Institute of Navigation, “Ocean Engineering Research Committee”, http://members.j-navigation.org/e-committee/Ocean.htm</w:t>
      </w:r>
    </w:p>
    <w:p w:rsidR="004B530F" w:rsidRDefault="004B530F" w:rsidP="004B530F"/>
    <w:p w:rsidR="004B530F" w:rsidRDefault="004B530F" w:rsidP="004B530F">
      <w:r>
        <w:t>2. Aim of Ocean Engineering Committee</w:t>
      </w:r>
    </w:p>
    <w:p w:rsidR="004B530F" w:rsidRDefault="004B530F" w:rsidP="004B530F">
      <w:r>
        <w:t xml:space="preserve">Discussions of "Ocean Engineering" are inseparable from "Ocean Development." What is ocean development? Professor </w:t>
      </w:r>
      <w:proofErr w:type="spellStart"/>
      <w:r>
        <w:t>Kiyomitsu</w:t>
      </w:r>
      <w:proofErr w:type="spellEnd"/>
      <w:r>
        <w:t xml:space="preserve"> </w:t>
      </w:r>
      <w:proofErr w:type="spellStart"/>
      <w:r>
        <w:t>Fujii</w:t>
      </w:r>
      <w:proofErr w:type="spellEnd"/>
      <w:r>
        <w:t xml:space="preserve"> of the University of Tokyo defines ocean development in his book as using oceans for mankind, while preserving the beauty of nature. </w:t>
      </w:r>
      <w:r w:rsidRPr="00FD763B">
        <w:rPr>
          <w:rStyle w:val="StyleBoldUnderline"/>
        </w:rPr>
        <w:t xml:space="preserve">In the light of its significance and meaning, the term "Ocean Development" is not necessarily a new term. Ocean development is broadly classified into three aspects: (1) Utilization of ocean </w:t>
      </w:r>
      <w:r w:rsidRPr="00FD763B">
        <w:rPr>
          <w:rStyle w:val="Emphasis"/>
        </w:rPr>
        <w:t>resources</w:t>
      </w:r>
      <w:r w:rsidRPr="00FD763B">
        <w:rPr>
          <w:rStyle w:val="StyleBoldUnderline"/>
        </w:rPr>
        <w:t xml:space="preserve">, (2) Utilization of ocean </w:t>
      </w:r>
      <w:r w:rsidRPr="00FD763B">
        <w:rPr>
          <w:rStyle w:val="Emphasis"/>
        </w:rPr>
        <w:t>spaces</w:t>
      </w:r>
      <w:r w:rsidRPr="00FD763B">
        <w:rPr>
          <w:rStyle w:val="StyleBoldUnderline"/>
        </w:rPr>
        <w:t xml:space="preserve">, and (3) Utilization of ocean </w:t>
      </w:r>
      <w:r w:rsidRPr="00FD763B">
        <w:rPr>
          <w:rStyle w:val="Emphasis"/>
        </w:rPr>
        <w:t>energy</w:t>
      </w:r>
      <w:r w:rsidRPr="00FD763B">
        <w:rPr>
          <w:rStyle w:val="StyleBoldUnderline"/>
        </w:rPr>
        <w:t>. Among these, development of marine resources has long been established as fishery science and technology, and shipping, naval architecture and port/</w:t>
      </w:r>
      <w:proofErr w:type="spellStart"/>
      <w:r w:rsidRPr="00FD763B">
        <w:rPr>
          <w:rStyle w:val="StyleBoldUnderline"/>
        </w:rPr>
        <w:t>harbour</w:t>
      </w:r>
      <w:proofErr w:type="spellEnd"/>
      <w:r w:rsidRPr="00FD763B">
        <w:rPr>
          <w:rStyle w:val="StyleBoldUnderline"/>
        </w:rPr>
        <w:t xml:space="preserve"> construction are covered by the category of using ocean spaces</w:t>
      </w:r>
      <w:r>
        <w:t xml:space="preserve">, which have grown into </w:t>
      </w:r>
      <w:r>
        <w:lastRenderedPageBreak/>
        <w:t>industries in Japan. When the Committee initiated its activities, however, the real concept that caught attention was a new type of ocean development, which was outside the coverage that conventional terms had implied.</w:t>
      </w:r>
    </w:p>
    <w:p w:rsidR="00881E78" w:rsidRDefault="00881E78" w:rsidP="004B530F"/>
    <w:p w:rsidR="00AD4E8F" w:rsidRDefault="006C7F02" w:rsidP="006C7F02">
      <w:pPr>
        <w:pStyle w:val="Heading3"/>
      </w:pPr>
      <w:r>
        <w:lastRenderedPageBreak/>
        <w:t>Development – Commercial Production</w:t>
      </w:r>
    </w:p>
    <w:p w:rsidR="006C7F02" w:rsidRDefault="006C7F02" w:rsidP="006C7F02">
      <w:pPr>
        <w:pStyle w:val="Heading4"/>
      </w:pPr>
      <w:r>
        <w:t>“Development” is preparation for commercial production</w:t>
      </w:r>
    </w:p>
    <w:p w:rsidR="006C7F02" w:rsidRDefault="006C7F02" w:rsidP="006C7F02">
      <w:r w:rsidRPr="006C7F02">
        <w:rPr>
          <w:rStyle w:val="StyleStyleBold12pt"/>
        </w:rPr>
        <w:t>Energy Dictionary 7</w:t>
      </w:r>
      <w:r>
        <w:t xml:space="preserve"> – 11-3, http://www.photius.com/energy/glossaryd.html#develop</w:t>
      </w:r>
    </w:p>
    <w:p w:rsidR="006C7F02" w:rsidRDefault="006C7F02" w:rsidP="006C7F02"/>
    <w:p w:rsidR="006C7F02" w:rsidRDefault="006C7F02" w:rsidP="006C7F02">
      <w:r w:rsidRPr="006C7F02">
        <w:rPr>
          <w:rStyle w:val="StyleBoldUnderline"/>
        </w:rPr>
        <w:t xml:space="preserve">Development: The preparation of a specific mineral deposit for </w:t>
      </w:r>
      <w:r w:rsidRPr="006C7F02">
        <w:rPr>
          <w:rStyle w:val="Emphasis"/>
        </w:rPr>
        <w:t>commercial production</w:t>
      </w:r>
      <w:r w:rsidRPr="006C7F02">
        <w:rPr>
          <w:rStyle w:val="StyleBoldUnderline"/>
        </w:rPr>
        <w:t>; this preparation includes construction of access to the deposit and of facilities to extract the minerals</w:t>
      </w:r>
      <w:r>
        <w:t>. The development process is sometimes further distinguished between a preproduction stage and a current stage, with the distinction being made on the basis of whether the development work is performed before or after production from the mineral deposit has commenced on a commercial scale.</w:t>
      </w:r>
    </w:p>
    <w:p w:rsidR="006C7F02" w:rsidRDefault="004D0570" w:rsidP="004D0570">
      <w:pPr>
        <w:pStyle w:val="Heading4"/>
      </w:pPr>
      <w:r>
        <w:t>“Development is construction for commercial purposes</w:t>
      </w:r>
    </w:p>
    <w:p w:rsidR="004D0570" w:rsidRDefault="004D0570" w:rsidP="004D0570">
      <w:r w:rsidRPr="004D0570">
        <w:rPr>
          <w:rStyle w:val="StyleStyleBold12pt"/>
        </w:rPr>
        <w:t>Baird 10</w:t>
      </w:r>
      <w:r>
        <w:t xml:space="preserve"> – Susan Baird, Assistant Coordinator of the Natural Resources Board of Vermont, “Proposed Construction of Office Building/Distribution Center, </w:t>
      </w:r>
      <w:proofErr w:type="spellStart"/>
      <w:r>
        <w:t>Lehouillier</w:t>
      </w:r>
      <w:proofErr w:type="spellEnd"/>
      <w:r>
        <w:t xml:space="preserve"> Farm Tract Town of Johnson”, 1-8, http://www.nrb.state.vt.us/lup/jo/2010/5-09.pdf</w:t>
      </w:r>
    </w:p>
    <w:p w:rsidR="004D0570" w:rsidRPr="004D0570" w:rsidRDefault="004D0570" w:rsidP="004D0570"/>
    <w:p w:rsidR="004D0570" w:rsidRDefault="004D0570" w:rsidP="006C7F02">
      <w:r>
        <w:t>CONCLUSIONS</w:t>
      </w:r>
    </w:p>
    <w:p w:rsidR="004D0570" w:rsidRDefault="004D0570" w:rsidP="006C7F02">
      <w:r w:rsidRPr="004D0570">
        <w:rPr>
          <w:rStyle w:val="StyleBoldUnderline"/>
        </w:rPr>
        <w:t>10 V.S.A. 6001</w:t>
      </w:r>
      <w:r>
        <w:t>(3</w:t>
      </w:r>
      <w:proofErr w:type="gramStart"/>
      <w:r>
        <w:t>)(</w:t>
      </w:r>
      <w:proofErr w:type="gramEnd"/>
      <w:r>
        <w:t>A)(</w:t>
      </w:r>
      <w:proofErr w:type="spellStart"/>
      <w:r>
        <w:t>ji</w:t>
      </w:r>
      <w:proofErr w:type="spellEnd"/>
      <w:r>
        <w:t xml:space="preserve">) </w:t>
      </w:r>
      <w:r w:rsidRPr="004D0570">
        <w:rPr>
          <w:rStyle w:val="StyleBoldUnderline"/>
        </w:rPr>
        <w:t xml:space="preserve">defines development as the construction of </w:t>
      </w:r>
      <w:r w:rsidRPr="004D0570">
        <w:rPr>
          <w:rStyle w:val="Emphasis"/>
        </w:rPr>
        <w:t>improvements for commercial purposes</w:t>
      </w:r>
      <w:r>
        <w:t xml:space="preserve"> on more than one acre of land within a municipality that has not adopted permanent zoning and subdivision bylaws. "Construction of improvements" is defined as "any physical action on a project site which initiates development." Act 250 Rule 2(C</w:t>
      </w:r>
      <w:proofErr w:type="gramStart"/>
      <w:r>
        <w:t>)(</w:t>
      </w:r>
      <w:proofErr w:type="gramEnd"/>
      <w:r>
        <w:t>3).</w:t>
      </w:r>
    </w:p>
    <w:p w:rsidR="004D0570" w:rsidRDefault="00617528" w:rsidP="00617528">
      <w:pPr>
        <w:pStyle w:val="Heading4"/>
      </w:pPr>
      <w:r>
        <w:t>“Development” is commercial use</w:t>
      </w:r>
    </w:p>
    <w:p w:rsidR="00617528" w:rsidRDefault="00617528" w:rsidP="00617528">
      <w:r w:rsidRPr="00617528">
        <w:rPr>
          <w:rStyle w:val="StyleStyleBold12pt"/>
        </w:rPr>
        <w:t>Dorman 2</w:t>
      </w:r>
      <w:r>
        <w:t xml:space="preserve"> – Thomas M. Dorman, Executive Director of the Public Service Commission, “The Tariff Filing of Henry County Water District No. 2 to Add Tariff Language for an Offsetting Improvement Charge”, 1-28, psc.ky.gov/</w:t>
      </w:r>
      <w:proofErr w:type="spellStart"/>
      <w:r>
        <w:t>order_vault</w:t>
      </w:r>
      <w:proofErr w:type="spellEnd"/>
      <w:r>
        <w:t>/Orders_2002/200100393_012802.doc</w:t>
      </w:r>
    </w:p>
    <w:p w:rsidR="00617528" w:rsidRDefault="00617528" w:rsidP="00617528"/>
    <w:p w:rsidR="00766686" w:rsidRDefault="00617528" w:rsidP="004B530F">
      <w:r>
        <w:t xml:space="preserve">10. </w:t>
      </w:r>
      <w:r w:rsidRPr="00617528">
        <w:rPr>
          <w:rStyle w:val="StyleBoldUnderline"/>
        </w:rPr>
        <w:t>The proposed offsetting improvement charge rate schedule defines “development” as “any proposed commercial or industrial use of land.”</w:t>
      </w:r>
      <w:r>
        <w:t xml:space="preserve">  Explain why the proposed charge will apply to owners of land tracts used for commercial or industrial purposes regardless of whether Henry District previously served the land tract while it will apply to the owners of other tracts of land only if the tract was previously unserved.</w:t>
      </w:r>
    </w:p>
    <w:p w:rsidR="003F733A" w:rsidRDefault="003F733A" w:rsidP="003F733A">
      <w:pPr>
        <w:pStyle w:val="Heading4"/>
      </w:pPr>
      <w:r>
        <w:t>“Development” is for the purpose of production</w:t>
      </w:r>
    </w:p>
    <w:p w:rsidR="003F733A" w:rsidRDefault="003F733A" w:rsidP="003F733A">
      <w:r w:rsidRPr="00595C9C">
        <w:rPr>
          <w:rStyle w:val="StyleStyleBold12pt"/>
        </w:rPr>
        <w:t>Wang 99</w:t>
      </w:r>
      <w:r>
        <w:t xml:space="preserve"> – Dr. H.H. Wang, Director of the Research Sciences Group at Quality Strategies, Inc., China's Oil Industry and Market, p. 369-370</w:t>
      </w:r>
    </w:p>
    <w:p w:rsidR="003F733A" w:rsidRDefault="003F733A" w:rsidP="003F733A"/>
    <w:p w:rsidR="003F733A" w:rsidRPr="00595C9C" w:rsidRDefault="003F733A" w:rsidP="003F733A">
      <w:pPr>
        <w:rPr>
          <w:rStyle w:val="StyleBoldUnderline"/>
        </w:rPr>
      </w:pPr>
      <w:proofErr w:type="gramStart"/>
      <w:r>
        <w:t>Article 29.</w:t>
      </w:r>
      <w:proofErr w:type="gramEnd"/>
      <w:r>
        <w:t xml:space="preserve"> For the purpose of these Regulations, </w:t>
      </w:r>
      <w:r w:rsidRPr="00595C9C">
        <w:rPr>
          <w:rStyle w:val="StyleBoldUnderline"/>
        </w:rPr>
        <w:t>the following terms shall have the meaning assigned to them below:</w:t>
      </w:r>
    </w:p>
    <w:p w:rsidR="003F733A" w:rsidRDefault="003F733A" w:rsidP="003F733A">
      <w:r>
        <w:t>The term "petroleum" shall mean underground crude oil and natural gas that is being or has been extracted;</w:t>
      </w:r>
    </w:p>
    <w:p w:rsidR="003F733A" w:rsidRDefault="003F733A" w:rsidP="003F733A">
      <w:r>
        <w:t>The term "onshore petroleum resources" shall mean underground petroleum resources anywhere within the onshore area (including sea beaches, islands and marine areas extending from the onshore area up to a water depth of 5 meters);</w:t>
      </w:r>
    </w:p>
    <w:p w:rsidR="003F733A" w:rsidRDefault="003F733A" w:rsidP="003F733A">
      <w:r>
        <w:t>The term "exploitation" shall mean the exploration for and development, production and sale of petroleum as well as activities in connection therewith;</w:t>
      </w:r>
    </w:p>
    <w:p w:rsidR="003F733A" w:rsidRDefault="003F733A" w:rsidP="003F733A">
      <w:r>
        <w:t>The term "petroleum operations" shall mean exploration, development and production operations carried out in order to implement a contract, as well as activities in connection therewith;</w:t>
      </w:r>
    </w:p>
    <w:p w:rsidR="003F733A" w:rsidRPr="00595C9C" w:rsidRDefault="003F733A" w:rsidP="003F733A">
      <w:r w:rsidRPr="00595C9C">
        <w:rPr>
          <w:rStyle w:val="StyleBoldUnderline"/>
        </w:rPr>
        <w:t>The term "exploration operations" shall mean all work carried out to find</w:t>
      </w:r>
      <w:r w:rsidRPr="00595C9C">
        <w:t xml:space="preserve"> oil-bearing </w:t>
      </w:r>
      <w:r w:rsidRPr="00595C9C">
        <w:rPr>
          <w:rStyle w:val="StyleBoldUnderline"/>
        </w:rPr>
        <w:t>traps</w:t>
      </w:r>
      <w:r w:rsidRPr="00595C9C">
        <w:t xml:space="preserve"> by various means such as geological, geophysical and geochemical means, including the drilling of exploration wells, as well as all work carried out to determine whether a discovered petroleum trap has commercial value, such as the drilling of appraisal wells, feasibility studies and preparation of overall development programs for the oil/</w:t>
      </w:r>
      <w:proofErr w:type="spellStart"/>
      <w:r w:rsidRPr="00595C9C">
        <w:t>gasfield</w:t>
      </w:r>
      <w:proofErr w:type="spellEnd"/>
      <w:r w:rsidRPr="00595C9C">
        <w:t>;</w:t>
      </w:r>
    </w:p>
    <w:p w:rsidR="003F733A" w:rsidRDefault="003F733A" w:rsidP="003F733A">
      <w:r w:rsidRPr="00595C9C">
        <w:rPr>
          <w:rStyle w:val="StyleBoldUnderline"/>
        </w:rPr>
        <w:t>The term "development operations" shall mean all designing, manufacturing, installation and drilling projects</w:t>
      </w:r>
      <w:r>
        <w:t xml:space="preserve">, and the corresponding research, </w:t>
      </w:r>
      <w:r w:rsidRPr="00595C9C">
        <w:rPr>
          <w:rStyle w:val="StyleBoldUnderline"/>
        </w:rPr>
        <w:t>carried out</w:t>
      </w:r>
      <w:r>
        <w:t xml:space="preserve"> as from the date of approval of the overall development program for the oil/</w:t>
      </w:r>
      <w:proofErr w:type="spellStart"/>
      <w:r>
        <w:t>gasfield</w:t>
      </w:r>
      <w:proofErr w:type="spellEnd"/>
      <w:r>
        <w:t xml:space="preserve"> </w:t>
      </w:r>
      <w:r w:rsidRPr="00595C9C">
        <w:rPr>
          <w:rStyle w:val="StyleBoldUnderline"/>
        </w:rPr>
        <w:t>for the purpose of realizing</w:t>
      </w:r>
      <w:r>
        <w:t xml:space="preserve"> petroleum </w:t>
      </w:r>
      <w:r w:rsidRPr="00595C9C">
        <w:rPr>
          <w:rStyle w:val="StyleBoldUnderline"/>
        </w:rPr>
        <w:t>production</w:t>
      </w:r>
      <w:r>
        <w:t xml:space="preserve">, including production activities </w:t>
      </w:r>
      <w:r w:rsidRPr="00595C9C">
        <w:rPr>
          <w:rStyle w:val="StyleBoldUnderline"/>
        </w:rPr>
        <w:t xml:space="preserve">carried out </w:t>
      </w:r>
      <w:r w:rsidRPr="00595C9C">
        <w:rPr>
          <w:rStyle w:val="Emphasis"/>
        </w:rPr>
        <w:t>prior to the commencement of</w:t>
      </w:r>
      <w:r>
        <w:t xml:space="preserve"> commercial </w:t>
      </w:r>
      <w:r w:rsidRPr="00595C9C">
        <w:rPr>
          <w:rStyle w:val="Emphasis"/>
        </w:rPr>
        <w:t>production</w:t>
      </w:r>
      <w:r>
        <w:t>;</w:t>
      </w:r>
    </w:p>
    <w:p w:rsidR="003F733A" w:rsidRPr="003F733A" w:rsidRDefault="003F733A" w:rsidP="003F733A">
      <w:r w:rsidRPr="00595C9C">
        <w:rPr>
          <w:rStyle w:val="StyleBoldUnderline"/>
        </w:rPr>
        <w:lastRenderedPageBreak/>
        <w:t xml:space="preserve">The term "production operations" carried shall </w:t>
      </w:r>
      <w:proofErr w:type="gramStart"/>
      <w:r w:rsidRPr="00595C9C">
        <w:rPr>
          <w:rStyle w:val="StyleBoldUnderline"/>
        </w:rPr>
        <w:t>means</w:t>
      </w:r>
      <w:proofErr w:type="gramEnd"/>
      <w:r w:rsidRPr="00595C9C">
        <w:rPr>
          <w:rStyle w:val="StyleBoldUnderline"/>
        </w:rPr>
        <w:t xml:space="preserve"> all operations out for the purpose of petroleum production as from the date of commencement of the commercial production</w:t>
      </w:r>
      <w:r>
        <w:t xml:space="preserve"> of an oil/</w:t>
      </w:r>
      <w:proofErr w:type="spellStart"/>
      <w:r>
        <w:t>gasfield</w:t>
      </w:r>
      <w:proofErr w:type="spellEnd"/>
      <w:r>
        <w:t xml:space="preserve">, </w:t>
      </w:r>
      <w:r w:rsidRPr="00595C9C">
        <w:rPr>
          <w:rStyle w:val="StyleBoldUnderline"/>
        </w:rPr>
        <w:t>as well as all activities in connection therewith</w:t>
      </w:r>
      <w:r>
        <w:t>.</w:t>
      </w:r>
    </w:p>
    <w:p w:rsidR="004B530F" w:rsidRDefault="007A199C" w:rsidP="007A199C">
      <w:pPr>
        <w:pStyle w:val="Heading3"/>
      </w:pPr>
      <w:r>
        <w:lastRenderedPageBreak/>
        <w:t>Development – Excludes Production – 1NC</w:t>
      </w:r>
    </w:p>
    <w:p w:rsidR="007A199C" w:rsidRDefault="00766686" w:rsidP="00766686">
      <w:pPr>
        <w:pStyle w:val="Heading4"/>
      </w:pPr>
      <w:r>
        <w:t>Production is not “exploration” or “development”</w:t>
      </w:r>
    </w:p>
    <w:p w:rsidR="00595C9C" w:rsidRDefault="00595C9C" w:rsidP="007A199C">
      <w:r w:rsidRPr="00595C9C">
        <w:rPr>
          <w:rStyle w:val="StyleStyleBold12pt"/>
        </w:rPr>
        <w:t>Wang 99</w:t>
      </w:r>
      <w:r>
        <w:t xml:space="preserve"> – Dr. H.H. Wang, Director of the Research Sciences Group at Quality Strategies, Inc., China's Oil Industry and Market, p. 369-370</w:t>
      </w:r>
    </w:p>
    <w:p w:rsidR="00595C9C" w:rsidRDefault="00595C9C" w:rsidP="007A199C"/>
    <w:p w:rsidR="007A199C" w:rsidRPr="00595C9C" w:rsidRDefault="007A199C" w:rsidP="007A199C">
      <w:pPr>
        <w:rPr>
          <w:rStyle w:val="StyleBoldUnderline"/>
        </w:rPr>
      </w:pPr>
      <w:proofErr w:type="gramStart"/>
      <w:r>
        <w:t>Article 29.</w:t>
      </w:r>
      <w:proofErr w:type="gramEnd"/>
      <w:r>
        <w:t xml:space="preserve"> For the purpose of these Regulations, </w:t>
      </w:r>
      <w:r w:rsidRPr="00595C9C">
        <w:rPr>
          <w:rStyle w:val="StyleBoldUnderline"/>
        </w:rPr>
        <w:t>the following terms shall have the meaning assigned to them below:</w:t>
      </w:r>
    </w:p>
    <w:p w:rsidR="007A199C" w:rsidRDefault="007A199C" w:rsidP="007A199C">
      <w:r>
        <w:t>The term "petroleum" shall mean underground crude oil and natural gas that is being or has been extracted;</w:t>
      </w:r>
    </w:p>
    <w:p w:rsidR="007A199C" w:rsidRDefault="007A199C" w:rsidP="007A199C">
      <w:r>
        <w:t>The term "onshore petroleum resources" shall mean underground petroleum resources anywhere within the onshore area (including sea beaches, islands and marine areas extending from the onshore area up to a water depth of 5 meters);</w:t>
      </w:r>
    </w:p>
    <w:p w:rsidR="007A199C" w:rsidRDefault="007A199C" w:rsidP="007A199C">
      <w:r>
        <w:t>The term "exploitation" shall mean the exploration for and development, production and sale of petroleum as well as activities in connection therewith;</w:t>
      </w:r>
    </w:p>
    <w:p w:rsidR="007A199C" w:rsidRDefault="007A199C" w:rsidP="007A199C">
      <w:r>
        <w:t>The term "petroleum operations" shall mean exploration, development and production operations carried out in order to implement a contract, as well as activities in connection therewith;</w:t>
      </w:r>
    </w:p>
    <w:p w:rsidR="00595C9C" w:rsidRPr="00595C9C" w:rsidRDefault="00595C9C" w:rsidP="007A199C">
      <w:r w:rsidRPr="00595C9C">
        <w:rPr>
          <w:rStyle w:val="StyleBoldUnderline"/>
        </w:rPr>
        <w:t>The term "exploration operations" shall mean all work carried out to find</w:t>
      </w:r>
      <w:r w:rsidRPr="00595C9C">
        <w:t xml:space="preserve"> oil-bearing </w:t>
      </w:r>
      <w:r w:rsidRPr="00595C9C">
        <w:rPr>
          <w:rStyle w:val="StyleBoldUnderline"/>
        </w:rPr>
        <w:t>traps</w:t>
      </w:r>
      <w:r w:rsidRPr="00595C9C">
        <w:t xml:space="preserve"> by various means such as geological, geophysical and geochemical means, including the drilling of exploration wells, as well as all work carried out to determine whether a discovered petroleum trap has commercial value, such as the drilling of appraisal wells, feasibility studies and preparation of overall development programs for the oil/</w:t>
      </w:r>
      <w:proofErr w:type="spellStart"/>
      <w:r w:rsidRPr="00595C9C">
        <w:t>gasfield</w:t>
      </w:r>
      <w:proofErr w:type="spellEnd"/>
      <w:r w:rsidRPr="00595C9C">
        <w:t>;</w:t>
      </w:r>
    </w:p>
    <w:p w:rsidR="00595C9C" w:rsidRDefault="00595C9C" w:rsidP="007A199C">
      <w:r w:rsidRPr="00595C9C">
        <w:rPr>
          <w:rStyle w:val="StyleBoldUnderline"/>
        </w:rPr>
        <w:t>The term "development operations" shall mean all designing, manufacturing, installation and drilling projects</w:t>
      </w:r>
      <w:r>
        <w:t xml:space="preserve">, and the corresponding research, </w:t>
      </w:r>
      <w:r w:rsidRPr="00595C9C">
        <w:rPr>
          <w:rStyle w:val="StyleBoldUnderline"/>
        </w:rPr>
        <w:t>carried out</w:t>
      </w:r>
      <w:r>
        <w:t xml:space="preserve"> as from the date of approval of the overall development program for the oil/</w:t>
      </w:r>
      <w:proofErr w:type="spellStart"/>
      <w:r>
        <w:t>gasfield</w:t>
      </w:r>
      <w:proofErr w:type="spellEnd"/>
      <w:r>
        <w:t xml:space="preserve"> </w:t>
      </w:r>
      <w:r w:rsidRPr="00595C9C">
        <w:rPr>
          <w:rStyle w:val="StyleBoldUnderline"/>
        </w:rPr>
        <w:t>for the purpose of realizing</w:t>
      </w:r>
      <w:r>
        <w:t xml:space="preserve"> petroleum </w:t>
      </w:r>
      <w:r w:rsidRPr="00595C9C">
        <w:rPr>
          <w:rStyle w:val="StyleBoldUnderline"/>
        </w:rPr>
        <w:t>production</w:t>
      </w:r>
      <w:r>
        <w:t xml:space="preserve">, including production activities </w:t>
      </w:r>
      <w:r w:rsidRPr="00595C9C">
        <w:rPr>
          <w:rStyle w:val="StyleBoldUnderline"/>
        </w:rPr>
        <w:t xml:space="preserve">carried out </w:t>
      </w:r>
      <w:r w:rsidRPr="00595C9C">
        <w:rPr>
          <w:rStyle w:val="Emphasis"/>
        </w:rPr>
        <w:t>prior to the commencement of</w:t>
      </w:r>
      <w:r>
        <w:t xml:space="preserve"> commercial </w:t>
      </w:r>
      <w:r w:rsidRPr="00595C9C">
        <w:rPr>
          <w:rStyle w:val="Emphasis"/>
        </w:rPr>
        <w:t>production</w:t>
      </w:r>
      <w:r>
        <w:t>;</w:t>
      </w:r>
    </w:p>
    <w:p w:rsidR="007A199C" w:rsidRDefault="00595C9C" w:rsidP="007A199C">
      <w:r w:rsidRPr="00595C9C">
        <w:rPr>
          <w:rStyle w:val="StyleBoldUnderline"/>
        </w:rPr>
        <w:t xml:space="preserve">The term "production operations" carried shall </w:t>
      </w:r>
      <w:proofErr w:type="gramStart"/>
      <w:r w:rsidRPr="00595C9C">
        <w:rPr>
          <w:rStyle w:val="StyleBoldUnderline"/>
        </w:rPr>
        <w:t>means</w:t>
      </w:r>
      <w:proofErr w:type="gramEnd"/>
      <w:r w:rsidRPr="00595C9C">
        <w:rPr>
          <w:rStyle w:val="StyleBoldUnderline"/>
        </w:rPr>
        <w:t xml:space="preserve"> all operations out for the purpose of petroleum production as from the date of commencement of the commercial production</w:t>
      </w:r>
      <w:r>
        <w:t xml:space="preserve"> of an oil/</w:t>
      </w:r>
      <w:proofErr w:type="spellStart"/>
      <w:r>
        <w:t>gasfield</w:t>
      </w:r>
      <w:proofErr w:type="spellEnd"/>
      <w:r>
        <w:t xml:space="preserve">, </w:t>
      </w:r>
      <w:r w:rsidRPr="00595C9C">
        <w:rPr>
          <w:rStyle w:val="StyleBoldUnderline"/>
        </w:rPr>
        <w:t>as well as all activities in connection therewith</w:t>
      </w:r>
      <w:r>
        <w:t>.</w:t>
      </w:r>
    </w:p>
    <w:p w:rsidR="00766686" w:rsidRDefault="00766686" w:rsidP="00766686">
      <w:pPr>
        <w:pStyle w:val="Heading4"/>
      </w:pPr>
      <w:r>
        <w:t>Voting issue---</w:t>
      </w:r>
    </w:p>
    <w:p w:rsidR="00766686" w:rsidRPr="00766686" w:rsidRDefault="00766686" w:rsidP="00766686">
      <w:pPr>
        <w:pStyle w:val="Heading4"/>
      </w:pPr>
      <w:r>
        <w:t xml:space="preserve">Energy </w:t>
      </w:r>
      <w:proofErr w:type="spellStart"/>
      <w:r>
        <w:t>Affs</w:t>
      </w:r>
      <w:proofErr w:type="spellEnd"/>
      <w:r>
        <w:t xml:space="preserve"> are huge and essentially their own topic---generics are completely different and there are tons like oil, gas, OTEC, multiple types of wind, </w:t>
      </w:r>
      <w:proofErr w:type="spellStart"/>
      <w:r>
        <w:t>etc</w:t>
      </w:r>
      <w:proofErr w:type="spellEnd"/>
      <w:r>
        <w:t xml:space="preserve">---production blows the lid off the topic and makes research burdens </w:t>
      </w:r>
      <w:proofErr w:type="spellStart"/>
      <w:r>
        <w:t>unmanagable</w:t>
      </w:r>
      <w:proofErr w:type="spellEnd"/>
    </w:p>
    <w:p w:rsidR="00595C9C" w:rsidRDefault="000C696E" w:rsidP="000C696E">
      <w:pPr>
        <w:pStyle w:val="Heading3"/>
      </w:pPr>
      <w:r>
        <w:lastRenderedPageBreak/>
        <w:t>Development – Excludes Production – 2NC</w:t>
      </w:r>
    </w:p>
    <w:p w:rsidR="000C696E" w:rsidRPr="000C696E" w:rsidRDefault="000C696E" w:rsidP="000C696E">
      <w:pPr>
        <w:pStyle w:val="Heading4"/>
      </w:pPr>
      <w:r>
        <w:t xml:space="preserve">This is the </w:t>
      </w:r>
      <w:r w:rsidRPr="000C696E">
        <w:rPr>
          <w:u w:val="single"/>
        </w:rPr>
        <w:t>U.S. legal definition</w:t>
      </w:r>
    </w:p>
    <w:p w:rsidR="000C696E" w:rsidRDefault="000C696E" w:rsidP="000C696E">
      <w:r w:rsidRPr="000C696E">
        <w:rPr>
          <w:rStyle w:val="StyleStyleBold12pt"/>
        </w:rPr>
        <w:t>CFR 14</w:t>
      </w:r>
      <w:r>
        <w:t xml:space="preserve"> – Code of Federal Regulations, 43 USC 1331: Definitions, 5-25, http://uscode.house.gov/view.xhtml?req</w:t>
      </w:r>
      <w:proofErr w:type="gramStart"/>
      <w:r>
        <w:t>=(</w:t>
      </w:r>
      <w:proofErr w:type="gramEnd"/>
      <w:r>
        <w:t>title:43%20section:1331%20edition:prelim)</w:t>
      </w:r>
    </w:p>
    <w:p w:rsidR="000C696E" w:rsidRDefault="000C696E" w:rsidP="000C696E"/>
    <w:p w:rsidR="000C696E" w:rsidRDefault="000C696E" w:rsidP="000C696E">
      <w:r>
        <w:t xml:space="preserve">§1331. </w:t>
      </w:r>
      <w:r w:rsidRPr="000C696E">
        <w:rPr>
          <w:rStyle w:val="StyleBoldUnderline"/>
        </w:rPr>
        <w:t>Definitions</w:t>
      </w:r>
    </w:p>
    <w:p w:rsidR="000C696E" w:rsidRPr="000C696E" w:rsidRDefault="000C696E" w:rsidP="000C696E">
      <w:pPr>
        <w:rPr>
          <w:sz w:val="14"/>
        </w:rPr>
      </w:pPr>
      <w:r w:rsidRPr="000C696E">
        <w:rPr>
          <w:sz w:val="14"/>
        </w:rPr>
        <w:t>When used in this subchapter-</w:t>
      </w:r>
    </w:p>
    <w:p w:rsidR="000C696E" w:rsidRPr="000C696E" w:rsidRDefault="000C696E" w:rsidP="000C696E">
      <w:pPr>
        <w:rPr>
          <w:sz w:val="14"/>
        </w:rPr>
      </w:pPr>
      <w:r w:rsidRPr="000C696E">
        <w:rPr>
          <w:sz w:val="14"/>
        </w:rPr>
        <w:t>(a) The term “outer Continental Shelf” means all submerged lands lying seaward and outside of the area of lands beneath navigable waters as defined in section 1301 of this title, and of which the subsoil and seabed appertain to the United States and are subject to its jurisdiction and control;</w:t>
      </w:r>
    </w:p>
    <w:p w:rsidR="000C696E" w:rsidRPr="000C696E" w:rsidRDefault="000C696E" w:rsidP="000C696E">
      <w:pPr>
        <w:rPr>
          <w:sz w:val="14"/>
        </w:rPr>
      </w:pPr>
      <w:r w:rsidRPr="000C696E">
        <w:rPr>
          <w:sz w:val="14"/>
        </w:rPr>
        <w:t>(b) The term “Secretary” means the Secretary of the Interior, except that with respect to functions under this subchapter transferred to, or vested in, the Secretary of Energy or the Federal Energy Regulatory Commission by or pursuant to the Department of Energy Organization Act (42 U.S.C. 7101 et seq.), the term “Secretary” means the Secretary of Energy, or the Federal Energy Regulatory Commission, as the case may be;</w:t>
      </w:r>
    </w:p>
    <w:p w:rsidR="000C696E" w:rsidRPr="000C696E" w:rsidRDefault="000C696E" w:rsidP="000C696E">
      <w:pPr>
        <w:rPr>
          <w:sz w:val="14"/>
        </w:rPr>
      </w:pPr>
      <w:r w:rsidRPr="000C696E">
        <w:rPr>
          <w:sz w:val="14"/>
        </w:rPr>
        <w:t>(c) The term “lease” means any form of authorization which is issued under section 1337 of this title or maintained under section 1335 of this title and which authorizes exploration for, and development and production of, minerals;</w:t>
      </w:r>
    </w:p>
    <w:p w:rsidR="000C696E" w:rsidRPr="000C696E" w:rsidRDefault="000C696E" w:rsidP="000C696E">
      <w:pPr>
        <w:rPr>
          <w:sz w:val="14"/>
        </w:rPr>
      </w:pPr>
      <w:r w:rsidRPr="000C696E">
        <w:rPr>
          <w:sz w:val="14"/>
        </w:rPr>
        <w:t xml:space="preserve">(d) The term “person” includes, in addition to a natural person, an association, a State, a political subdivision of a State, or a private, public, or </w:t>
      </w:r>
      <w:proofErr w:type="gramStart"/>
      <w:r w:rsidRPr="000C696E">
        <w:rPr>
          <w:sz w:val="14"/>
        </w:rPr>
        <w:t>municipal corporation</w:t>
      </w:r>
      <w:proofErr w:type="gramEnd"/>
      <w:r w:rsidRPr="000C696E">
        <w:rPr>
          <w:sz w:val="14"/>
        </w:rPr>
        <w:t>;</w:t>
      </w:r>
    </w:p>
    <w:p w:rsidR="000C696E" w:rsidRPr="000C696E" w:rsidRDefault="000C696E" w:rsidP="000C696E">
      <w:pPr>
        <w:rPr>
          <w:sz w:val="14"/>
        </w:rPr>
      </w:pPr>
      <w:r w:rsidRPr="000C696E">
        <w:rPr>
          <w:sz w:val="14"/>
        </w:rPr>
        <w:t xml:space="preserve">(e) The term “coastal zone” means the coastal waters (including the lands therein and thereunder) and the adjacent </w:t>
      </w:r>
      <w:proofErr w:type="spellStart"/>
      <w:r w:rsidRPr="000C696E">
        <w:rPr>
          <w:sz w:val="14"/>
        </w:rPr>
        <w:t>shorelands</w:t>
      </w:r>
      <w:proofErr w:type="spellEnd"/>
      <w:r w:rsidRPr="000C696E">
        <w:rPr>
          <w:sz w:val="14"/>
        </w:rPr>
        <w:t xml:space="preserve"> (including the waters therein and thereunder), strongly influenced by each other and in proximity to the shorelines of the several coastal States, and includes islands, transition and intertidal areas, salt marshes, wetlands, and beaches, which zone extends seaward to the outer limit of the United States territorial sea and extends inland from the shorelines to the extent necessary to control </w:t>
      </w:r>
      <w:proofErr w:type="spellStart"/>
      <w:r w:rsidRPr="000C696E">
        <w:rPr>
          <w:sz w:val="14"/>
        </w:rPr>
        <w:t>shorelands</w:t>
      </w:r>
      <w:proofErr w:type="spellEnd"/>
      <w:r w:rsidRPr="000C696E">
        <w:rPr>
          <w:sz w:val="14"/>
        </w:rPr>
        <w:t>, the uses of which have a direct and significant impact on the coastal waters, and the inward boundaries of which may be identified by the several coastal States, pursuant to the authority of section 1454(b)(1) 1 of title 16;</w:t>
      </w:r>
    </w:p>
    <w:p w:rsidR="000C696E" w:rsidRPr="000C696E" w:rsidRDefault="000C696E" w:rsidP="000C696E">
      <w:pPr>
        <w:rPr>
          <w:sz w:val="14"/>
        </w:rPr>
      </w:pPr>
      <w:r w:rsidRPr="000C696E">
        <w:rPr>
          <w:sz w:val="14"/>
        </w:rPr>
        <w:t>(f) The term “affected State” means, with respect to any program, plan, lease sale, or other activity, proposed, conducted, or approved pursuant to the provisions of this subchapter, any State-</w:t>
      </w:r>
    </w:p>
    <w:p w:rsidR="000C696E" w:rsidRPr="000C696E" w:rsidRDefault="000C696E" w:rsidP="000C696E">
      <w:pPr>
        <w:rPr>
          <w:sz w:val="14"/>
        </w:rPr>
      </w:pPr>
      <w:r w:rsidRPr="000C696E">
        <w:rPr>
          <w:sz w:val="14"/>
        </w:rPr>
        <w:t>(1) the laws of which are declared, pursuant to section 1333(a)(2) of this title, to be the law of the United States for the portion of the outer Continental Shelf on which such activity is, or is proposed to be, conducted;</w:t>
      </w:r>
    </w:p>
    <w:p w:rsidR="000C696E" w:rsidRPr="000C696E" w:rsidRDefault="000C696E" w:rsidP="000C696E">
      <w:pPr>
        <w:rPr>
          <w:sz w:val="14"/>
        </w:rPr>
      </w:pPr>
      <w:r w:rsidRPr="000C696E">
        <w:rPr>
          <w:sz w:val="14"/>
        </w:rPr>
        <w:t>(2) which is, or is proposed to be, directly connected by transportation facilities to any artificial island or structure referred to in section 1333(a)(1) of this title;</w:t>
      </w:r>
    </w:p>
    <w:p w:rsidR="000C696E" w:rsidRPr="000C696E" w:rsidRDefault="000C696E" w:rsidP="000C696E">
      <w:pPr>
        <w:rPr>
          <w:sz w:val="14"/>
        </w:rPr>
      </w:pPr>
      <w:r w:rsidRPr="000C696E">
        <w:rPr>
          <w:sz w:val="14"/>
        </w:rPr>
        <w:t xml:space="preserve">(3) which is receiving, or in </w:t>
      </w:r>
      <w:proofErr w:type="spellStart"/>
      <w:r w:rsidRPr="000C696E">
        <w:rPr>
          <w:sz w:val="14"/>
        </w:rPr>
        <w:t>accordnace</w:t>
      </w:r>
      <w:proofErr w:type="spellEnd"/>
      <w:r w:rsidRPr="000C696E">
        <w:rPr>
          <w:sz w:val="14"/>
        </w:rPr>
        <w:t xml:space="preserve"> 2 with the proposed activity will receive, oil for processing, refining, or transshipment which was extracted from the outer Continental Shelf and transported directly to such State by means of vessels or by a combination of means including vessels;</w:t>
      </w:r>
    </w:p>
    <w:p w:rsidR="000C696E" w:rsidRPr="000C696E" w:rsidRDefault="000C696E" w:rsidP="000C696E">
      <w:pPr>
        <w:rPr>
          <w:sz w:val="14"/>
        </w:rPr>
      </w:pPr>
      <w:r w:rsidRPr="000C696E">
        <w:rPr>
          <w:sz w:val="14"/>
        </w:rPr>
        <w:t>(4) which is designated by the Secretary as a State in which there is a substantial probability of significant impact on or damage to the coastal, marine, or human environment, or a State in which there will be significant changes in the social, governmental, or economic infrastructure, resulting from the exploration, development, and production of oil and gas anywhere on the outer Continental Shelf; or</w:t>
      </w:r>
    </w:p>
    <w:p w:rsidR="000C696E" w:rsidRPr="000C696E" w:rsidRDefault="000C696E" w:rsidP="000C696E">
      <w:pPr>
        <w:rPr>
          <w:sz w:val="14"/>
        </w:rPr>
      </w:pPr>
      <w:r w:rsidRPr="000C696E">
        <w:rPr>
          <w:sz w:val="14"/>
        </w:rPr>
        <w:t xml:space="preserve">(5) in which the Secretary finds that because of such activity there is, or will be, a significant risk of serious damage, due to factors such as prevailing winds and currents, to the marine or coastal environment in the event of any </w:t>
      </w:r>
      <w:proofErr w:type="spellStart"/>
      <w:r w:rsidRPr="000C696E">
        <w:rPr>
          <w:sz w:val="14"/>
        </w:rPr>
        <w:t>oilspill</w:t>
      </w:r>
      <w:proofErr w:type="spellEnd"/>
      <w:r w:rsidRPr="000C696E">
        <w:rPr>
          <w:sz w:val="14"/>
        </w:rPr>
        <w:t>, blowout, or release of oil or gas from vessels, pipelines, or other transshipment facilities;</w:t>
      </w:r>
    </w:p>
    <w:p w:rsidR="000C696E" w:rsidRPr="000C696E" w:rsidRDefault="000C696E" w:rsidP="000C696E">
      <w:pPr>
        <w:rPr>
          <w:sz w:val="14"/>
        </w:rPr>
      </w:pPr>
      <w:r w:rsidRPr="000C696E">
        <w:rPr>
          <w:sz w:val="14"/>
        </w:rPr>
        <w:t>(g) The term “marine environment” means the physical, atmospheric, and biological components, conditions, and factors which interactively determine the productivity, state, condition, and quality of the marine ecosystem, including the waters of the high seas, the contiguous zone, transitional and intertidal areas, salt marshes, and wetlands within the coastal zone and on the outer Continental Shelf;</w:t>
      </w:r>
    </w:p>
    <w:p w:rsidR="000C696E" w:rsidRPr="000C696E" w:rsidRDefault="000C696E" w:rsidP="000C696E">
      <w:pPr>
        <w:rPr>
          <w:sz w:val="14"/>
        </w:rPr>
      </w:pPr>
      <w:r w:rsidRPr="000C696E">
        <w:rPr>
          <w:sz w:val="14"/>
        </w:rPr>
        <w:t>(h) The term “coastal environment” means the physical atmospheric, and biological components, conditions, and factors which interactively determine the productivity, state, condition, and quality of the terrestrial ecosystem from the shoreline inward to the boundaries of the coastal zone;</w:t>
      </w:r>
    </w:p>
    <w:p w:rsidR="000C696E" w:rsidRPr="000C696E" w:rsidRDefault="000C696E" w:rsidP="000C696E">
      <w:pPr>
        <w:rPr>
          <w:sz w:val="14"/>
        </w:rPr>
      </w:pPr>
      <w:r w:rsidRPr="000C696E">
        <w:rPr>
          <w:sz w:val="14"/>
        </w:rPr>
        <w:t>(</w:t>
      </w:r>
      <w:proofErr w:type="spellStart"/>
      <w:r w:rsidRPr="000C696E">
        <w:rPr>
          <w:sz w:val="14"/>
        </w:rPr>
        <w:t>i</w:t>
      </w:r>
      <w:proofErr w:type="spellEnd"/>
      <w:r w:rsidRPr="000C696E">
        <w:rPr>
          <w:sz w:val="14"/>
        </w:rPr>
        <w:t>) The term “human environment” means the physical, social, and economic components, conditions, and factors which interactively determine the state, condition, and quality of living conditions, employment, and health of those affected, directly or indirectly, by activities occurring on the outer Continental Shelf;</w:t>
      </w:r>
    </w:p>
    <w:p w:rsidR="000C696E" w:rsidRPr="000C696E" w:rsidRDefault="000C696E" w:rsidP="000C696E">
      <w:pPr>
        <w:rPr>
          <w:sz w:val="14"/>
        </w:rPr>
      </w:pPr>
      <w:r w:rsidRPr="000C696E">
        <w:rPr>
          <w:sz w:val="14"/>
        </w:rPr>
        <w:t>(j) The term “Governor” means the Governor of a State, or the person or entity designated by, or pursuant to, State law to exercise the powers granted to such Governor pursuant to this subchapter;</w:t>
      </w:r>
    </w:p>
    <w:p w:rsidR="000C696E" w:rsidRDefault="000C696E" w:rsidP="000C696E">
      <w:r>
        <w:t xml:space="preserve">(k) </w:t>
      </w:r>
      <w:r w:rsidRPr="000C696E">
        <w:rPr>
          <w:rStyle w:val="StyleBoldUnderline"/>
        </w:rPr>
        <w:t>The term “exploration” means the process of searching for minerals</w:t>
      </w:r>
      <w:r>
        <w:t>,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rsidR="000C696E" w:rsidRDefault="000C696E" w:rsidP="000C696E">
      <w:r>
        <w:t xml:space="preserve">(l) </w:t>
      </w:r>
      <w:r w:rsidRPr="000C696E">
        <w:rPr>
          <w:rStyle w:val="StyleBoldUnderline"/>
        </w:rPr>
        <w:t>The term “development” means those activities which take place following discovery</w:t>
      </w:r>
      <w:r>
        <w:t xml:space="preserve"> of minerals in paying quantities, including geophysical activity, drilling, platform construction, and operation of all onshore support facilities, and which are </w:t>
      </w:r>
      <w:r w:rsidRPr="000C696E">
        <w:rPr>
          <w:rStyle w:val="StyleBoldUnderline"/>
        </w:rPr>
        <w:t>for the purpose of</w:t>
      </w:r>
      <w:r>
        <w:t xml:space="preserve"> ultimately </w:t>
      </w:r>
      <w:r w:rsidRPr="000C696E">
        <w:rPr>
          <w:rStyle w:val="StyleBoldUnderline"/>
        </w:rPr>
        <w:t>producing the minerals discovered</w:t>
      </w:r>
      <w:r>
        <w:t>;</w:t>
      </w:r>
    </w:p>
    <w:p w:rsidR="000C696E" w:rsidRDefault="000C696E" w:rsidP="000C696E">
      <w:r>
        <w:t xml:space="preserve">(m) </w:t>
      </w:r>
      <w:r w:rsidRPr="000C696E">
        <w:rPr>
          <w:rStyle w:val="StyleBoldUnderline"/>
        </w:rPr>
        <w:t>The term “production” means</w:t>
      </w:r>
      <w:r>
        <w:t xml:space="preserve"> those </w:t>
      </w:r>
      <w:r w:rsidRPr="000C696E">
        <w:rPr>
          <w:rStyle w:val="StyleBoldUnderline"/>
        </w:rPr>
        <w:t>activities</w:t>
      </w:r>
      <w:r>
        <w:t xml:space="preserve"> which take place </w:t>
      </w:r>
      <w:r w:rsidRPr="000C696E">
        <w:rPr>
          <w:rStyle w:val="StyleBoldUnderline"/>
        </w:rPr>
        <w:t>after</w:t>
      </w:r>
      <w:r>
        <w:t xml:space="preserve"> the successful </w:t>
      </w:r>
      <w:r w:rsidRPr="000C696E">
        <w:rPr>
          <w:rStyle w:val="StyleBoldUnderline"/>
        </w:rPr>
        <w:t>completion of</w:t>
      </w:r>
      <w:r>
        <w:t xml:space="preserve"> any </w:t>
      </w:r>
      <w:r w:rsidRPr="000C696E">
        <w:rPr>
          <w:rStyle w:val="StyleBoldUnderline"/>
        </w:rPr>
        <w:t>means for</w:t>
      </w:r>
      <w:r>
        <w:t xml:space="preserve"> the </w:t>
      </w:r>
      <w:r w:rsidRPr="000C696E">
        <w:rPr>
          <w:rStyle w:val="StyleBoldUnderline"/>
        </w:rPr>
        <w:t>removal</w:t>
      </w:r>
      <w:r>
        <w:t xml:space="preserve"> of minerals, including such removal, field operations, transfer of minerals to shore, operation monitoring, maintenance, and work-over drilling;</w:t>
      </w:r>
    </w:p>
    <w:p w:rsidR="006C7F02" w:rsidRPr="006C7F02" w:rsidRDefault="006C7F02" w:rsidP="006C7F02">
      <w:pPr>
        <w:pStyle w:val="Heading4"/>
      </w:pPr>
      <w:r>
        <w:t xml:space="preserve">“Development” occurs </w:t>
      </w:r>
      <w:r>
        <w:rPr>
          <w:u w:val="single"/>
        </w:rPr>
        <w:t>before</w:t>
      </w:r>
      <w:r>
        <w:t xml:space="preserve"> production</w:t>
      </w:r>
    </w:p>
    <w:p w:rsidR="006C7F02" w:rsidRDefault="006C7F02" w:rsidP="000C696E">
      <w:r w:rsidRPr="006C7F02">
        <w:rPr>
          <w:rStyle w:val="StyleStyleBold12pt"/>
        </w:rPr>
        <w:t>Schlumberger 14</w:t>
      </w:r>
      <w:r>
        <w:t xml:space="preserve"> – Schlumberger’s Oilfield Glossary, “development” http://www.glossary.oilfield.slb.com/en/Terms.aspx?LookIn=term%20name&amp;filter=development</w:t>
      </w:r>
    </w:p>
    <w:p w:rsidR="006C7F02" w:rsidRDefault="006C7F02" w:rsidP="000C696E"/>
    <w:p w:rsidR="006C7F02" w:rsidRPr="006C7F02" w:rsidRDefault="006C7F02" w:rsidP="006C7F02">
      <w:pPr>
        <w:rPr>
          <w:rStyle w:val="StyleBoldUnderline"/>
        </w:rPr>
      </w:pPr>
      <w:proofErr w:type="gramStart"/>
      <w:r w:rsidRPr="006C7F02">
        <w:rPr>
          <w:rStyle w:val="StyleBoldUnderline"/>
        </w:rPr>
        <w:t>development</w:t>
      </w:r>
      <w:proofErr w:type="gramEnd"/>
    </w:p>
    <w:p w:rsidR="006C7F02" w:rsidRDefault="006C7F02" w:rsidP="000C696E">
      <w:r>
        <w:t>1. n. [Geology]</w:t>
      </w:r>
    </w:p>
    <w:p w:rsidR="006C7F02" w:rsidRDefault="006C7F02" w:rsidP="000C696E">
      <w:r w:rsidRPr="006C7F02">
        <w:rPr>
          <w:rStyle w:val="StyleBoldUnderline"/>
        </w:rPr>
        <w:t>The phase of</w:t>
      </w:r>
      <w:r>
        <w:t xml:space="preserve"> petroleum </w:t>
      </w:r>
      <w:r w:rsidRPr="006C7F02">
        <w:rPr>
          <w:rStyle w:val="StyleBoldUnderline"/>
        </w:rPr>
        <w:t>operations</w:t>
      </w:r>
      <w:r>
        <w:t xml:space="preserve"> that occurs </w:t>
      </w:r>
      <w:r w:rsidRPr="006C7F02">
        <w:rPr>
          <w:rStyle w:val="StyleBoldUnderline"/>
        </w:rPr>
        <w:t>after exploration</w:t>
      </w:r>
      <w:r>
        <w:t xml:space="preserve"> has proven successful, </w:t>
      </w:r>
      <w:r w:rsidRPr="006C7F02">
        <w:rPr>
          <w:rStyle w:val="StyleBoldUnderline"/>
        </w:rPr>
        <w:t>and before</w:t>
      </w:r>
      <w:r>
        <w:t xml:space="preserve"> full-scale </w:t>
      </w:r>
      <w:r w:rsidRPr="006C7F02">
        <w:rPr>
          <w:rStyle w:val="StyleBoldUnderline"/>
        </w:rPr>
        <w:t>production</w:t>
      </w:r>
      <w:r>
        <w:t>. The newly discovered oil or gas field is assessed during an appraisal phase, a plan to fully and efficiently exploit it is created, and additional wells are usually drilled.</w:t>
      </w:r>
    </w:p>
    <w:p w:rsidR="006C7F02" w:rsidRDefault="006C7F02" w:rsidP="000C696E"/>
    <w:p w:rsidR="00187009" w:rsidRDefault="00187009" w:rsidP="00187009">
      <w:pPr>
        <w:pStyle w:val="Heading3"/>
      </w:pPr>
      <w:r>
        <w:lastRenderedPageBreak/>
        <w:t>Development</w:t>
      </w:r>
      <w:r w:rsidR="00463954">
        <w:t xml:space="preserve"> – Includes Coastal Activity</w:t>
      </w:r>
    </w:p>
    <w:p w:rsidR="00187009" w:rsidRDefault="00187009" w:rsidP="00187009">
      <w:pPr>
        <w:pStyle w:val="Heading4"/>
      </w:pPr>
      <w:r>
        <w:t>“Ocean development” includes coastal activities</w:t>
      </w:r>
    </w:p>
    <w:p w:rsidR="00187009" w:rsidRDefault="00187009" w:rsidP="00187009">
      <w:r w:rsidRPr="00187009">
        <w:rPr>
          <w:rStyle w:val="StyleStyleBold12pt"/>
        </w:rPr>
        <w:t>Abel 2</w:t>
      </w:r>
      <w:r>
        <w:t xml:space="preserve"> – R.B. Abel, Research Scientist in the Davidson Laboratory at Stevens Institute of Technology, Coastal Ocean Space Utilization 3, p. 204</w:t>
      </w:r>
    </w:p>
    <w:p w:rsidR="00187009" w:rsidRDefault="00187009" w:rsidP="00187009"/>
    <w:p w:rsidR="00187009" w:rsidRDefault="00187009" w:rsidP="00187009">
      <w:r>
        <w:t xml:space="preserve">The enactment of" 'The Marine Development Basic Act (MDBA: Law No. 3983, Dec. 4. 19X7)' was thus a welcomed response to the urgent need for a more visionary approach to planning for nationwide coastal /one management, and even further, to coordinating </w:t>
      </w:r>
      <w:proofErr w:type="spellStart"/>
      <w:r>
        <w:t>interministerial</w:t>
      </w:r>
      <w:proofErr w:type="spellEnd"/>
      <w:r>
        <w:t xml:space="preserve"> conflicts rationally through the deliberation of the Marine Development Committee chaired by the Prime Minister. Article II of the MDBA stresses that the government shall, for harmonious ocean development, adopt necessary measures and arrangements for rational coordination between marine environment preservation and marine development. </w:t>
      </w:r>
      <w:r w:rsidRPr="00187009">
        <w:rPr>
          <w:rStyle w:val="StyleBoldUnderline"/>
        </w:rPr>
        <w:t>The definition of ocean development in</w:t>
      </w:r>
      <w:r>
        <w:rPr>
          <w:rStyle w:val="StyleBoldUnderline"/>
        </w:rPr>
        <w:t xml:space="preserve"> this context includes coastal zone</w:t>
      </w:r>
      <w:r w:rsidRPr="00187009">
        <w:rPr>
          <w:rStyle w:val="StyleBoldUnderline"/>
        </w:rPr>
        <w:t xml:space="preserve"> activities</w:t>
      </w:r>
      <w:r>
        <w:t>.</w:t>
      </w:r>
    </w:p>
    <w:p w:rsidR="00187009" w:rsidRDefault="005A7C06" w:rsidP="005A7C06">
      <w:pPr>
        <w:pStyle w:val="Heading3"/>
      </w:pPr>
      <w:r>
        <w:lastRenderedPageBreak/>
        <w:t>Development – Includes Renewable Energy</w:t>
      </w:r>
    </w:p>
    <w:p w:rsidR="005A7C06" w:rsidRDefault="005A7C06" w:rsidP="005A7C06">
      <w:pPr>
        <w:pStyle w:val="Heading4"/>
      </w:pPr>
      <w:r>
        <w:t>“Development” includes renewable energy</w:t>
      </w:r>
    </w:p>
    <w:p w:rsidR="005A7C06" w:rsidRDefault="005A7C06" w:rsidP="005A7C06">
      <w:r w:rsidRPr="005A7C06">
        <w:rPr>
          <w:rStyle w:val="StyleStyleBold12pt"/>
        </w:rPr>
        <w:t>Parish 13</w:t>
      </w:r>
      <w:r>
        <w:t xml:space="preserve"> – Devon Parish, Conservation Law Foundation, “Protecting Ocean Resources and Promoting Sustainable Development”, March, http://www.clf.org/wp-content/uploads/2013/03/MA_Ocean_073012.pdf</w:t>
      </w:r>
    </w:p>
    <w:p w:rsidR="005A7C06" w:rsidRDefault="005A7C06" w:rsidP="005A7C06"/>
    <w:p w:rsidR="005A7C06" w:rsidRPr="005A7C06" w:rsidRDefault="005A7C06" w:rsidP="005A7C06">
      <w:r w:rsidRPr="005A7C06">
        <w:rPr>
          <w:rStyle w:val="StyleBoldUnderline"/>
        </w:rPr>
        <w:t>A requirement of the Massachusetts Oceans Act of 2008, the</w:t>
      </w:r>
      <w:r>
        <w:t xml:space="preserve"> Massachusetts Ocean Plan </w:t>
      </w:r>
      <w:r w:rsidRPr="005A7C06">
        <w:rPr>
          <w:rStyle w:val="StyleBoldUnderline"/>
        </w:rPr>
        <w:t>(Ocean Plan) was created to ensure the protection of</w:t>
      </w:r>
      <w:r>
        <w:t xml:space="preserve"> the state’s Special, Sensitive or Unique (SSU) </w:t>
      </w:r>
      <w:r w:rsidRPr="005A7C06">
        <w:rPr>
          <w:rStyle w:val="StyleBoldUnderline"/>
        </w:rPr>
        <w:t>ocean areas while</w:t>
      </w:r>
      <w:r>
        <w:t xml:space="preserve"> also </w:t>
      </w:r>
      <w:r w:rsidRPr="005A7C06">
        <w:rPr>
          <w:rStyle w:val="StyleBoldUnderline"/>
        </w:rPr>
        <w:t xml:space="preserve">encouraging responsible ocean development, </w:t>
      </w:r>
      <w:r w:rsidRPr="005A7C06">
        <w:rPr>
          <w:rStyle w:val="Emphasis"/>
        </w:rPr>
        <w:t>including renewable energy</w:t>
      </w:r>
      <w:r w:rsidRPr="005A7C06">
        <w:rPr>
          <w:rStyle w:val="StyleBoldUnderline"/>
        </w:rPr>
        <w:t>, in state ocean waters</w:t>
      </w:r>
      <w:r>
        <w:t>. The creation of the plan proceeded in three phases: information and data gathering; draft plan development; and formal public review of the draft plan and the finalization of the plan. An extensive public participation program was conducted during each phase of the planning process with public listening sessions and workshops held across the state, more than 300 public comments filed regarding the draft plan, formal public hearings held after the release of the draft plan, and hundreds of meetings with diverse stakeholders, including marine pilots, fishermen, energy developers, non-governmental organizations, and academia.</w:t>
      </w:r>
    </w:p>
    <w:p w:rsidR="001B3B87" w:rsidRDefault="001B3B87" w:rsidP="001B3B87">
      <w:pPr>
        <w:pStyle w:val="Heading2"/>
      </w:pPr>
      <w:r>
        <w:lastRenderedPageBreak/>
        <w:t>*** VIOLATION – SUBSETS</w:t>
      </w:r>
    </w:p>
    <w:p w:rsidR="001B3B87" w:rsidRDefault="001B3B87" w:rsidP="001B3B87">
      <w:pPr>
        <w:pStyle w:val="Heading3"/>
      </w:pPr>
      <w:r>
        <w:lastRenderedPageBreak/>
        <w:t>Subsets – 1NC</w:t>
      </w:r>
    </w:p>
    <w:p w:rsidR="001B3B87" w:rsidRPr="00A44DC4" w:rsidRDefault="001B3B87" w:rsidP="001B3B87">
      <w:pPr>
        <w:pStyle w:val="Heading4"/>
      </w:pPr>
      <w:r>
        <w:t>Interpretation---</w:t>
      </w:r>
      <w:proofErr w:type="spellStart"/>
      <w:r>
        <w:t>Affs</w:t>
      </w:r>
      <w:proofErr w:type="spellEnd"/>
      <w:r>
        <w:t xml:space="preserve"> must increase exploration or development </w:t>
      </w:r>
      <w:r>
        <w:rPr>
          <w:u w:val="single"/>
        </w:rPr>
        <w:t>throughout</w:t>
      </w:r>
      <w:r>
        <w:t xml:space="preserve"> the oceans---targeting a </w:t>
      </w:r>
      <w:r>
        <w:rPr>
          <w:u w:val="single"/>
        </w:rPr>
        <w:t>specific area</w:t>
      </w:r>
      <w:r>
        <w:t xml:space="preserve"> isn’t topical:</w:t>
      </w:r>
    </w:p>
    <w:p w:rsidR="001B3B87" w:rsidRPr="00C61D6F" w:rsidRDefault="001B3B87" w:rsidP="001B3B87">
      <w:pPr>
        <w:pStyle w:val="Heading4"/>
      </w:pPr>
      <w:r>
        <w:t xml:space="preserve">“Substantial increase” must occur </w:t>
      </w:r>
      <w:r>
        <w:rPr>
          <w:u w:val="single"/>
        </w:rPr>
        <w:t>across the board</w:t>
      </w:r>
    </w:p>
    <w:p w:rsidR="001B3B87" w:rsidRPr="005D1C97" w:rsidRDefault="001B3B87" w:rsidP="001B3B87">
      <w:r>
        <w:rPr>
          <w:rStyle w:val="StyleStyleBold12pt"/>
        </w:rPr>
        <w:t xml:space="preserve">Anderson </w:t>
      </w:r>
      <w:r w:rsidRPr="005D1C97">
        <w:rPr>
          <w:rStyle w:val="StyleStyleBold12pt"/>
        </w:rPr>
        <w:t>5</w:t>
      </w:r>
      <w:r>
        <w:t xml:space="preserve"> – </w:t>
      </w:r>
      <w:r w:rsidRPr="005D1C97">
        <w:t xml:space="preserve">Brian Anderson, Becky Collins, Barbara Van </w:t>
      </w:r>
      <w:proofErr w:type="spellStart"/>
      <w:r w:rsidRPr="005D1C97">
        <w:t>Haren</w:t>
      </w:r>
      <w:proofErr w:type="spellEnd"/>
      <w:r w:rsidRPr="005D1C97">
        <w:t xml:space="preserve"> &amp; Nissan Bar-Lev, </w:t>
      </w:r>
      <w:r w:rsidRPr="005D1C97">
        <w:rPr>
          <w:iCs/>
        </w:rPr>
        <w:t>Wisconsin Council of Administrators of Special Services</w:t>
      </w:r>
      <w:r w:rsidRPr="005D1C97">
        <w:t xml:space="preserve"> (</w:t>
      </w:r>
      <w:r w:rsidRPr="005D1C97">
        <w:rPr>
          <w:iCs/>
        </w:rPr>
        <w:t>WCASS</w:t>
      </w:r>
      <w:proofErr w:type="gramStart"/>
      <w:r w:rsidRPr="005D1C97">
        <w:t>)  Committee</w:t>
      </w:r>
      <w:proofErr w:type="gramEnd"/>
      <w:r w:rsidRPr="005D1C97">
        <w:t xml:space="preserve"> Members.   2005   WCASS Research / Special Projects   Committee* Report on:  A Conceptual Framework for Developing a 504 School District Policy   http://www.specialed.us/issues-504policy/504.htm#committee</w:t>
      </w:r>
    </w:p>
    <w:p w:rsidR="001B3B87" w:rsidRDefault="001B3B87" w:rsidP="001B3B87">
      <w:pPr>
        <w:pStyle w:val="CardIndented"/>
        <w:ind w:left="0"/>
      </w:pPr>
    </w:p>
    <w:p w:rsidR="001B3B87" w:rsidRDefault="001B3B87" w:rsidP="001B3B87">
      <w:pPr>
        <w:pStyle w:val="CardIndented"/>
        <w:ind w:left="0"/>
      </w:pPr>
      <w:r w:rsidRPr="003B1118">
        <w:t xml:space="preserve">The issue “Does it </w:t>
      </w:r>
      <w:r w:rsidRPr="00FB794C">
        <w:rPr>
          <w:rStyle w:val="StyleBoldUnderline"/>
        </w:rPr>
        <w:t>substantially</w:t>
      </w:r>
      <w:r w:rsidRPr="003B1118">
        <w:t xml:space="preserve"> limit the major life activity?” </w:t>
      </w:r>
      <w:r w:rsidRPr="00FB794C">
        <w:rPr>
          <w:rStyle w:val="StyleBoldUnderline"/>
        </w:rPr>
        <w:t>was clarified by the US Supreme Court decision</w:t>
      </w:r>
      <w:r w:rsidRPr="003B1118">
        <w:t xml:space="preserve"> on January 8th, </w:t>
      </w:r>
      <w:proofErr w:type="gramStart"/>
      <w:r w:rsidRPr="003B1118">
        <w:t>2002 ,</w:t>
      </w:r>
      <w:proofErr w:type="gramEnd"/>
      <w:r w:rsidRPr="003B1118">
        <w:t xml:space="preserve"> “</w:t>
      </w:r>
      <w:r w:rsidRPr="00FB794C">
        <w:rPr>
          <w:rStyle w:val="StyleBoldUnderline"/>
        </w:rPr>
        <w:t>Toyota v. Williams</w:t>
      </w:r>
      <w:r w:rsidRPr="003B1118">
        <w:t xml:space="preserve">”. In this labor related case, </w:t>
      </w:r>
      <w:r w:rsidRPr="00FB794C">
        <w:rPr>
          <w:rStyle w:val="StyleBoldUnderline"/>
        </w:rPr>
        <w:t xml:space="preserve">the </w:t>
      </w:r>
      <w:r w:rsidRPr="003B1118">
        <w:t xml:space="preserve">Supreme </w:t>
      </w:r>
      <w:r w:rsidRPr="00FB794C">
        <w:rPr>
          <w:rStyle w:val="StyleBoldUnderline"/>
        </w:rPr>
        <w:t xml:space="preserve">Court noted that </w:t>
      </w:r>
      <w:r w:rsidRPr="00136103">
        <w:rPr>
          <w:rStyle w:val="StyleBoldUnderline"/>
        </w:rPr>
        <w:t>to meet the “substantially limit” definition, the disability</w:t>
      </w:r>
      <w:r w:rsidRPr="00136103">
        <w:t xml:space="preserve"> </w:t>
      </w:r>
      <w:r w:rsidRPr="00136103">
        <w:rPr>
          <w:rStyle w:val="StyleBoldUnderline"/>
        </w:rPr>
        <w:t xml:space="preserve">must occur </w:t>
      </w:r>
      <w:r w:rsidRPr="00136103">
        <w:rPr>
          <w:rStyle w:val="Emphasis"/>
        </w:rPr>
        <w:t>across the board</w:t>
      </w:r>
      <w:r w:rsidRPr="00136103">
        <w:rPr>
          <w:rStyle w:val="StyleBoldUnderline"/>
        </w:rPr>
        <w:t xml:space="preserve"> in multiple environments, not only in one environment or one setting.</w:t>
      </w:r>
      <w:r w:rsidRPr="00136103">
        <w:t xml:space="preserve"> The implications for school related 504 eligibility decisions are clear: The disability in question must be manifested in all facets of the student’s life, not only in school.</w:t>
      </w:r>
    </w:p>
    <w:p w:rsidR="001B3B87" w:rsidRPr="00C61D6F" w:rsidRDefault="001B3B87" w:rsidP="001B3B87">
      <w:pPr>
        <w:pStyle w:val="Heading4"/>
      </w:pPr>
      <w:proofErr w:type="spellStart"/>
      <w:r>
        <w:t>OceanS</w:t>
      </w:r>
      <w:proofErr w:type="spellEnd"/>
      <w:r>
        <w:t xml:space="preserve"> is plural---activity must happen in </w:t>
      </w:r>
      <w:r>
        <w:rPr>
          <w:u w:val="single"/>
        </w:rPr>
        <w:t>more than one</w:t>
      </w:r>
    </w:p>
    <w:p w:rsidR="001B3B87" w:rsidRDefault="001B3B87" w:rsidP="001B3B87">
      <w:r w:rsidRPr="004255F4">
        <w:rPr>
          <w:rStyle w:val="StyleStyleBold12pt"/>
        </w:rPr>
        <w:t>Webster</w:t>
      </w:r>
      <w:r>
        <w:rPr>
          <w:rStyle w:val="StyleStyleBold12pt"/>
        </w:rPr>
        <w:t>’s</w:t>
      </w:r>
      <w:r w:rsidRPr="004255F4">
        <w:rPr>
          <w:rStyle w:val="StyleStyleBold12pt"/>
        </w:rPr>
        <w:t xml:space="preserve"> 14</w:t>
      </w:r>
      <w:r>
        <w:t xml:space="preserve"> – Merriam-Webster Learner's Dictionary2014</w:t>
      </w:r>
    </w:p>
    <w:p w:rsidR="001B3B87" w:rsidRDefault="001B3B87" w:rsidP="001B3B87">
      <w:r w:rsidRPr="00753374">
        <w:t>http://www.learnersdictionary.com/definition/ocean</w:t>
      </w:r>
    </w:p>
    <w:p w:rsidR="001B3B87" w:rsidRDefault="001B3B87" w:rsidP="001B3B87">
      <w:pPr>
        <w:pStyle w:val="CardIndented"/>
        <w:ind w:left="0"/>
        <w:rPr>
          <w:rStyle w:val="StyleBoldUnderline"/>
        </w:rPr>
      </w:pPr>
    </w:p>
    <w:p w:rsidR="001B3B87" w:rsidRDefault="001B3B87" w:rsidP="001B3B87">
      <w:pPr>
        <w:pStyle w:val="CardIndented"/>
        <w:ind w:left="0"/>
      </w:pPr>
      <w:proofErr w:type="gramStart"/>
      <w:r w:rsidRPr="004255F4">
        <w:rPr>
          <w:rStyle w:val="StyleBoldUnderline"/>
        </w:rPr>
        <w:t>ocean</w:t>
      </w:r>
      <w:proofErr w:type="gramEnd"/>
      <w:r w:rsidRPr="004255F4">
        <w:rPr>
          <w:rStyle w:val="StyleBoldUnderline"/>
        </w:rPr>
        <w:t xml:space="preserve"> </w:t>
      </w:r>
      <w:r>
        <w:t xml:space="preserve">        Listen to audio/ˈ</w:t>
      </w:r>
      <w:proofErr w:type="spellStart"/>
      <w:r>
        <w:t>oʊʃən</w:t>
      </w:r>
      <w:proofErr w:type="spellEnd"/>
      <w:r>
        <w:t>/ noun</w:t>
      </w:r>
    </w:p>
    <w:p w:rsidR="001B3B87" w:rsidRPr="004255F4" w:rsidRDefault="001B3B87" w:rsidP="001B3B87">
      <w:pPr>
        <w:pStyle w:val="CardIndented"/>
        <w:ind w:left="0"/>
        <w:rPr>
          <w:rStyle w:val="StyleBoldUnderline"/>
        </w:rPr>
      </w:pPr>
      <w:proofErr w:type="gramStart"/>
      <w:r w:rsidRPr="004255F4">
        <w:rPr>
          <w:rStyle w:val="StyleBoldUnderline"/>
        </w:rPr>
        <w:t>plural</w:t>
      </w:r>
      <w:proofErr w:type="gramEnd"/>
      <w:r w:rsidRPr="004255F4">
        <w:rPr>
          <w:rStyle w:val="StyleBoldUnderline"/>
        </w:rPr>
        <w:t xml:space="preserve"> oceans</w:t>
      </w:r>
    </w:p>
    <w:p w:rsidR="001B3B87" w:rsidRDefault="001B3B87" w:rsidP="001B3B87">
      <w:pPr>
        <w:pStyle w:val="CardIndented"/>
        <w:ind w:left="0"/>
      </w:pPr>
      <w:r>
        <w:t>1 [</w:t>
      </w:r>
      <w:proofErr w:type="spellStart"/>
      <w:r>
        <w:t>noncount</w:t>
      </w:r>
      <w:proofErr w:type="spellEnd"/>
      <w:proofErr w:type="gramStart"/>
      <w:r>
        <w:t>] :</w:t>
      </w:r>
      <w:proofErr w:type="gramEnd"/>
      <w:r>
        <w:t xml:space="preserve"> the salt water that covers much of the Earth's surface</w:t>
      </w:r>
    </w:p>
    <w:p w:rsidR="001B3B87" w:rsidRDefault="001B3B87" w:rsidP="001B3B87">
      <w:pPr>
        <w:pStyle w:val="CardIndented"/>
        <w:ind w:left="0"/>
      </w:pPr>
      <w:r>
        <w:t xml:space="preserve">▪ </w:t>
      </w:r>
      <w:proofErr w:type="gramStart"/>
      <w:r>
        <w:t>We've</w:t>
      </w:r>
      <w:proofErr w:type="gramEnd"/>
      <w:r>
        <w:t xml:space="preserve"> sailed across hundreds of miles of ocean. — </w:t>
      </w:r>
      <w:proofErr w:type="gramStart"/>
      <w:r>
        <w:t>often</w:t>
      </w:r>
      <w:proofErr w:type="gramEnd"/>
      <w:r>
        <w:t xml:space="preserve"> used with the ▪ They lived near the ocean. [=the sea] ▪ He had never seen the ocean before. ▪ </w:t>
      </w:r>
      <w:proofErr w:type="gramStart"/>
      <w:r>
        <w:t>There's</w:t>
      </w:r>
      <w:proofErr w:type="gramEnd"/>
      <w:r>
        <w:t xml:space="preserve"> a storm moving in from the ocean. ▪ </w:t>
      </w:r>
      <w:proofErr w:type="gramStart"/>
      <w:r>
        <w:t>The</w:t>
      </w:r>
      <w:proofErr w:type="gramEnd"/>
      <w:r>
        <w:t xml:space="preserve"> ship quickly sank to the bottom of the ocean. ▪ </w:t>
      </w:r>
      <w:proofErr w:type="gramStart"/>
      <w:r>
        <w:t>the</w:t>
      </w:r>
      <w:proofErr w:type="gramEnd"/>
      <w:r>
        <w:t xml:space="preserve"> deepest parts of the ocean — often used before another noun ▪ the ocean floor/bottom/surface ▪ the salty ocean air ▪ ocean fish ▪ an ocean voyage/liner — see color picture</w:t>
      </w:r>
    </w:p>
    <w:p w:rsidR="001B3B87" w:rsidRPr="004255F4" w:rsidRDefault="001B3B87" w:rsidP="001B3B87">
      <w:pPr>
        <w:pStyle w:val="CardIndented"/>
        <w:ind w:left="0"/>
        <w:rPr>
          <w:rStyle w:val="StyleBoldUnderline"/>
        </w:rPr>
      </w:pPr>
      <w:r>
        <w:t xml:space="preserve">2 or </w:t>
      </w:r>
      <w:r w:rsidRPr="004255F4">
        <w:rPr>
          <w:rStyle w:val="StyleBoldUnderline"/>
        </w:rPr>
        <w:t>Ocean [count</w:t>
      </w:r>
      <w:proofErr w:type="gramStart"/>
      <w:r w:rsidRPr="004255F4">
        <w:rPr>
          <w:rStyle w:val="StyleBoldUnderline"/>
        </w:rPr>
        <w:t>] :</w:t>
      </w:r>
      <w:proofErr w:type="gramEnd"/>
      <w:r w:rsidRPr="004255F4">
        <w:rPr>
          <w:rStyle w:val="StyleBoldUnderline"/>
        </w:rPr>
        <w:t xml:space="preserve"> one of the five large areas of salt water that cover much of the Earth's surface</w:t>
      </w:r>
    </w:p>
    <w:p w:rsidR="001B3B87" w:rsidRPr="000867C9" w:rsidRDefault="001B3B87" w:rsidP="001B3B87">
      <w:pPr>
        <w:pStyle w:val="CardIndented"/>
        <w:ind w:left="0"/>
      </w:pPr>
      <w:r w:rsidRPr="000867C9">
        <w:t xml:space="preserve">▪ </w:t>
      </w:r>
      <w:proofErr w:type="gramStart"/>
      <w:r w:rsidRPr="000867C9">
        <w:t>the</w:t>
      </w:r>
      <w:proofErr w:type="gramEnd"/>
      <w:r w:rsidRPr="000867C9">
        <w:t xml:space="preserve"> Atlantic Ocean ▪ the Pacific and Indian oceans ▪ the Arctic/Antarctic Ocean</w:t>
      </w:r>
    </w:p>
    <w:p w:rsidR="001B3B87" w:rsidRDefault="001B3B87" w:rsidP="001B3B87">
      <w:pPr>
        <w:pStyle w:val="CardIndented"/>
        <w:ind w:left="0"/>
      </w:pPr>
      <w:r>
        <w:t xml:space="preserve">3 [count] </w:t>
      </w:r>
      <w:proofErr w:type="gramStart"/>
      <w:r>
        <w:t>informal :</w:t>
      </w:r>
      <w:proofErr w:type="gramEnd"/>
      <w:r>
        <w:t xml:space="preserve"> a very large number or amount of something</w:t>
      </w:r>
    </w:p>
    <w:p w:rsidR="001B3B87" w:rsidRDefault="001B3B87" w:rsidP="001B3B87">
      <w:pPr>
        <w:pStyle w:val="CardIndented"/>
        <w:ind w:left="0"/>
      </w:pPr>
      <w:r>
        <w:t xml:space="preserve">▪ </w:t>
      </w:r>
      <w:proofErr w:type="gramStart"/>
      <w:r>
        <w:t>an</w:t>
      </w:r>
      <w:proofErr w:type="gramEnd"/>
      <w:r>
        <w:t xml:space="preserve"> ocean of sadness — often plural ▪ oceans of time [=lots of time]</w:t>
      </w:r>
    </w:p>
    <w:p w:rsidR="001B3B87" w:rsidRDefault="001B3B87" w:rsidP="001B3B87">
      <w:pPr>
        <w:pStyle w:val="Heading4"/>
      </w:pPr>
      <w:r>
        <w:t>Voting issue---</w:t>
      </w:r>
    </w:p>
    <w:p w:rsidR="001B3B87" w:rsidRDefault="001B3B87" w:rsidP="001B3B87">
      <w:pPr>
        <w:pStyle w:val="Heading4"/>
      </w:pPr>
      <w:r>
        <w:t xml:space="preserve">Limits and ground---they explode the topic, making any </w:t>
      </w:r>
      <w:r>
        <w:rPr>
          <w:u w:val="single"/>
        </w:rPr>
        <w:t>tiny region</w:t>
      </w:r>
      <w:r>
        <w:t xml:space="preserve"> </w:t>
      </w:r>
      <w:proofErr w:type="spellStart"/>
      <w:r>
        <w:t>it’s</w:t>
      </w:r>
      <w:proofErr w:type="spellEnd"/>
      <w:r>
        <w:t xml:space="preserve"> own </w:t>
      </w:r>
      <w:proofErr w:type="spellStart"/>
      <w:r>
        <w:t>Aff</w:t>
      </w:r>
      <w:proofErr w:type="spellEnd"/>
      <w:r>
        <w:t xml:space="preserve">---forcing </w:t>
      </w:r>
      <w:r>
        <w:rPr>
          <w:u w:val="single"/>
        </w:rPr>
        <w:t>broad</w:t>
      </w:r>
      <w:r>
        <w:t xml:space="preserve"> changes makes the topic about </w:t>
      </w:r>
      <w:r>
        <w:rPr>
          <w:u w:val="single"/>
        </w:rPr>
        <w:t>core</w:t>
      </w:r>
      <w:r>
        <w:t xml:space="preserve"> ocean policy, not the Bering Strait, South China Sea, etc.---regional focus gives the </w:t>
      </w:r>
      <w:proofErr w:type="spellStart"/>
      <w:r>
        <w:t>Aff</w:t>
      </w:r>
      <w:proofErr w:type="spellEnd"/>
      <w:r>
        <w:t xml:space="preserve"> unique advantages and angles against generics, crushing ground</w:t>
      </w:r>
    </w:p>
    <w:p w:rsidR="001B3B87" w:rsidRPr="00136103" w:rsidRDefault="001B3B87" w:rsidP="001B3B87">
      <w:pPr>
        <w:pStyle w:val="Heading4"/>
      </w:pPr>
    </w:p>
    <w:p w:rsidR="001B3B87" w:rsidRDefault="001B3B87" w:rsidP="001B3B87">
      <w:pPr>
        <w:pStyle w:val="Heading3"/>
      </w:pPr>
      <w:r>
        <w:lastRenderedPageBreak/>
        <w:t>Subsets – 2NC Definitions</w:t>
      </w:r>
    </w:p>
    <w:p w:rsidR="001B3B87" w:rsidRPr="00E2389B" w:rsidRDefault="001B3B87" w:rsidP="001B3B87">
      <w:pPr>
        <w:pStyle w:val="Heading4"/>
      </w:pPr>
      <w:r w:rsidRPr="00E2389B">
        <w:t>Substantially is without material qualification</w:t>
      </w:r>
    </w:p>
    <w:p w:rsidR="001B3B87" w:rsidRPr="00E2389B" w:rsidRDefault="001B3B87" w:rsidP="001B3B87">
      <w:pPr>
        <w:rPr>
          <w:bCs/>
          <w:color w:val="000000"/>
        </w:rPr>
      </w:pPr>
      <w:r w:rsidRPr="003E14CE">
        <w:rPr>
          <w:rStyle w:val="Style12ptBold"/>
        </w:rPr>
        <w:t>Black’s Law</w:t>
      </w:r>
      <w:r>
        <w:rPr>
          <w:rStyle w:val="Style12ptBold"/>
        </w:rPr>
        <w:t xml:space="preserve"> 91</w:t>
      </w:r>
      <w:r w:rsidRPr="00E2389B">
        <w:rPr>
          <w:bCs/>
        </w:rPr>
        <w:t xml:space="preserve"> </w:t>
      </w:r>
      <w:r>
        <w:rPr>
          <w:bCs/>
        </w:rPr>
        <w:t>(</w:t>
      </w:r>
      <w:r w:rsidRPr="002B0FA9">
        <w:t>Dictionary</w:t>
      </w:r>
      <w:r>
        <w:t>,</w:t>
      </w:r>
      <w:r w:rsidRPr="002B0FA9">
        <w:t xml:space="preserve"> p. 1024</w:t>
      </w:r>
      <w:r>
        <w:t>)</w:t>
      </w:r>
    </w:p>
    <w:p w:rsidR="001B3B87" w:rsidRDefault="001B3B87" w:rsidP="001B3B87">
      <w:pPr>
        <w:rPr>
          <w:rStyle w:val="Style11ptUnderline"/>
        </w:rPr>
      </w:pPr>
    </w:p>
    <w:p w:rsidR="001B3B87" w:rsidRPr="00C45AC7" w:rsidRDefault="001B3B87" w:rsidP="001B3B87">
      <w:pPr>
        <w:rPr>
          <w:sz w:val="16"/>
        </w:rPr>
      </w:pPr>
      <w:r w:rsidRPr="0031296B">
        <w:rPr>
          <w:rStyle w:val="Style11ptUnderline"/>
        </w:rPr>
        <w:t>Substantially - means</w:t>
      </w:r>
      <w:r w:rsidRPr="00C45AC7">
        <w:rPr>
          <w:sz w:val="16"/>
        </w:rPr>
        <w:t xml:space="preserve"> essentially; </w:t>
      </w:r>
      <w:r w:rsidRPr="0031296B">
        <w:rPr>
          <w:rStyle w:val="Style11ptUnderline"/>
        </w:rPr>
        <w:t>without material qualification</w:t>
      </w:r>
      <w:r w:rsidRPr="00C45AC7">
        <w:rPr>
          <w:sz w:val="16"/>
        </w:rPr>
        <w:t>.</w:t>
      </w:r>
    </w:p>
    <w:p w:rsidR="001B3B87" w:rsidRDefault="001B3B87" w:rsidP="001B3B87">
      <w:pPr>
        <w:pStyle w:val="Heading4"/>
      </w:pPr>
      <w:r>
        <w:t>“Of” means whole</w:t>
      </w:r>
    </w:p>
    <w:p w:rsidR="001B3B87" w:rsidRDefault="001B3B87" w:rsidP="001B3B87">
      <w:r w:rsidRPr="006E1CB3">
        <w:rPr>
          <w:rStyle w:val="Heading2Char2"/>
        </w:rPr>
        <w:t>CJS 78</w:t>
      </w:r>
      <w:r>
        <w:t xml:space="preserve"> (Corpus Juris </w:t>
      </w:r>
      <w:proofErr w:type="spellStart"/>
      <w:r>
        <w:t>Secundum</w:t>
      </w:r>
      <w:proofErr w:type="spellEnd"/>
      <w:r>
        <w:t>, 67, p. 200)</w:t>
      </w:r>
    </w:p>
    <w:p w:rsidR="001B3B87" w:rsidRDefault="001B3B87" w:rsidP="001B3B87"/>
    <w:p w:rsidR="001B3B87" w:rsidRPr="00F2592E" w:rsidRDefault="001B3B87" w:rsidP="001B3B87">
      <w:r w:rsidRPr="00F2592E">
        <w:t xml:space="preserve">Of: </w:t>
      </w:r>
      <w:r w:rsidRPr="00F2592E">
        <w:rPr>
          <w:rStyle w:val="StyleBoldUnderline"/>
        </w:rPr>
        <w:t>The word "of"</w:t>
      </w:r>
      <w:r w:rsidRPr="00F2592E">
        <w:t xml:space="preserve"> is a preposition. It is a word of different meanings, and susceptible of numerous different connotations. It may be used in its possessive sense to denote possession or ownership. It may also be used as a word of identification and relation, rather than as a word of proprietorship or possession. "Of" may denote source, origin, existence, descent, or location, or it may denote that from which something issues, proceeds, or is derived. The term </w:t>
      </w:r>
      <w:r w:rsidRPr="00F2592E">
        <w:rPr>
          <w:rStyle w:val="StyleBoldUnderline"/>
        </w:rPr>
        <w:t xml:space="preserve">may indicate the </w:t>
      </w:r>
      <w:r w:rsidRPr="00F2592E">
        <w:rPr>
          <w:rStyle w:val="Emphasis"/>
        </w:rPr>
        <w:t>aggregate</w:t>
      </w:r>
      <w:r w:rsidRPr="00F2592E">
        <w:rPr>
          <w:rStyle w:val="StyleBoldUnderline"/>
        </w:rPr>
        <w:t xml:space="preserve"> or </w:t>
      </w:r>
      <w:r w:rsidRPr="00F2592E">
        <w:rPr>
          <w:rStyle w:val="Emphasis"/>
        </w:rPr>
        <w:t>whole of</w:t>
      </w:r>
      <w:r w:rsidRPr="00F2592E">
        <w:t xml:space="preserve"> which the limited word or words denote a part, or of which a part is referred to, thought of, affected, etc.</w:t>
      </w:r>
    </w:p>
    <w:p w:rsidR="001B3B87" w:rsidRDefault="001B3B87" w:rsidP="001B3B87">
      <w:pPr>
        <w:pStyle w:val="Heading4"/>
      </w:pPr>
      <w:r>
        <w:t xml:space="preserve">“The” refers to the </w:t>
      </w:r>
      <w:r>
        <w:rPr>
          <w:u w:val="single"/>
        </w:rPr>
        <w:t>whole</w:t>
      </w:r>
      <w:r>
        <w:t xml:space="preserve"> Earth</w:t>
      </w:r>
    </w:p>
    <w:p w:rsidR="001B3B87" w:rsidRDefault="001B3B87" w:rsidP="001B3B87">
      <w:r w:rsidRPr="00951F91">
        <w:rPr>
          <w:rStyle w:val="Heading2Char2"/>
        </w:rPr>
        <w:t>Webster’s 5</w:t>
      </w:r>
      <w:r>
        <w:t xml:space="preserve"> (Merriam </w:t>
      </w:r>
      <w:r w:rsidRPr="00951F91">
        <w:t>Webster’s</w:t>
      </w:r>
      <w:r>
        <w:t xml:space="preserve"> Online Dictionary, </w:t>
      </w:r>
      <w:r w:rsidRPr="000A7F48">
        <w:t>http://www.m-w.com/cgi-bin/dict</w:t>
      </w:r>
      <w:r>
        <w:t>ionary)</w:t>
      </w:r>
    </w:p>
    <w:p w:rsidR="001B3B87" w:rsidRPr="000A7F48" w:rsidRDefault="001B3B87" w:rsidP="001B3B87"/>
    <w:p w:rsidR="001B3B87" w:rsidRPr="00A16892" w:rsidRDefault="001B3B87" w:rsidP="001B3B87">
      <w:pPr>
        <w:rPr>
          <w:sz w:val="16"/>
        </w:rPr>
      </w:pPr>
      <w:r w:rsidRPr="00DD691E">
        <w:rPr>
          <w:sz w:val="16"/>
        </w:rPr>
        <w:t xml:space="preserve">4 -- </w:t>
      </w:r>
      <w:r w:rsidRPr="008F1632">
        <w:rPr>
          <w:rStyle w:val="Style1Char1"/>
        </w:rPr>
        <w:t>used as a function word before a noun</w:t>
      </w:r>
      <w:r w:rsidRPr="00DD691E">
        <w:rPr>
          <w:sz w:val="16"/>
        </w:rPr>
        <w:t xml:space="preserve"> or a substantivized adjective </w:t>
      </w:r>
      <w:r w:rsidRPr="008F1632">
        <w:rPr>
          <w:rStyle w:val="Style1Char1"/>
        </w:rPr>
        <w:t>to indicate reference to a group as a whole</w:t>
      </w:r>
      <w:r w:rsidRPr="00DD691E">
        <w:rPr>
          <w:sz w:val="16"/>
        </w:rPr>
        <w:t xml:space="preserve"> &lt;the elite&gt; </w:t>
      </w:r>
    </w:p>
    <w:p w:rsidR="001B3B87" w:rsidRPr="00F2592E" w:rsidRDefault="001B3B87" w:rsidP="001B3B87"/>
    <w:p w:rsidR="001B3B87" w:rsidRDefault="001B3B87" w:rsidP="001B3B87">
      <w:pPr>
        <w:pStyle w:val="Heading3"/>
      </w:pPr>
      <w:r>
        <w:lastRenderedPageBreak/>
        <w:t>Limits – 2NC</w:t>
      </w:r>
    </w:p>
    <w:p w:rsidR="001B3B87" w:rsidRDefault="001B3B87" w:rsidP="001B3B87">
      <w:pPr>
        <w:pStyle w:val="Heading4"/>
      </w:pPr>
      <w:r>
        <w:t xml:space="preserve">Their interpretation is </w:t>
      </w:r>
      <w:r>
        <w:rPr>
          <w:u w:val="single"/>
        </w:rPr>
        <w:t>massive</w:t>
      </w:r>
      <w:r>
        <w:t xml:space="preserve">---oceans are almost </w:t>
      </w:r>
      <w:r>
        <w:rPr>
          <w:u w:val="single"/>
        </w:rPr>
        <w:t>limitless</w:t>
      </w:r>
      <w:r>
        <w:br w:type="page"/>
      </w:r>
    </w:p>
    <w:p w:rsidR="001B3B87" w:rsidRDefault="001B3B87" w:rsidP="001B3B87">
      <w:proofErr w:type="spellStart"/>
      <w:r w:rsidRPr="0036289E">
        <w:rPr>
          <w:rStyle w:val="StyleStyleBold12pt"/>
        </w:rPr>
        <w:lastRenderedPageBreak/>
        <w:t>Swaminathan</w:t>
      </w:r>
      <w:proofErr w:type="spellEnd"/>
      <w:r w:rsidRPr="0036289E">
        <w:rPr>
          <w:rStyle w:val="StyleStyleBold12pt"/>
        </w:rPr>
        <w:t xml:space="preserve"> 3</w:t>
      </w:r>
      <w:r>
        <w:t xml:space="preserve"> – </w:t>
      </w:r>
      <w:proofErr w:type="spellStart"/>
      <w:r>
        <w:t>Dr</w:t>
      </w:r>
      <w:proofErr w:type="spellEnd"/>
      <w:r>
        <w:t xml:space="preserve"> K V </w:t>
      </w:r>
      <w:proofErr w:type="spellStart"/>
      <w:r>
        <w:t>Swaminathan</w:t>
      </w:r>
      <w:proofErr w:type="spellEnd"/>
      <w:r>
        <w:t xml:space="preserve">, Waterfalls Institute of Technology Transfer (WITT)   February </w:t>
      </w:r>
      <w:proofErr w:type="gramStart"/>
      <w:r>
        <w:t>2003  Ocean</w:t>
      </w:r>
      <w:proofErr w:type="gramEnd"/>
      <w:r>
        <w:t xml:space="preserve"> Vistas    </w:t>
      </w:r>
      <w:hyperlink r:id="rId19" w:history="1">
        <w:r w:rsidRPr="00E57EAF">
          <w:rPr>
            <w:rStyle w:val="Hyperlink"/>
          </w:rPr>
          <w:t>http://www.witts.org/Ocean_wealth/oceanwealth_01_feb03/wista_oceanwealth_feture.htm</w:t>
        </w:r>
      </w:hyperlink>
    </w:p>
    <w:p w:rsidR="001B3B87" w:rsidRDefault="001B3B87" w:rsidP="001B3B87"/>
    <w:p w:rsidR="001B3B87" w:rsidRDefault="001B3B87" w:rsidP="001B3B87">
      <w:r w:rsidRPr="0036289E">
        <w:rPr>
          <w:rStyle w:val="StyleBoldUnderline"/>
        </w:rPr>
        <w:t>The oceans cover nearly two-thirds of the world's surface</w:t>
      </w:r>
      <w:r>
        <w:t xml:space="preserve"> area </w:t>
      </w:r>
      <w:r w:rsidRPr="0036289E">
        <w:rPr>
          <w:rStyle w:val="StyleBoldUnderline"/>
        </w:rPr>
        <w:t>and have profoundly influenced</w:t>
      </w:r>
      <w:r>
        <w:t xml:space="preserve"> the course of </w:t>
      </w:r>
      <w:r w:rsidRPr="0036289E">
        <w:rPr>
          <w:rStyle w:val="StyleBoldUnderline"/>
        </w:rPr>
        <w:t>human development</w:t>
      </w:r>
      <w:r>
        <w:t xml:space="preserve">. Indeed the great markers in man’s progress around the world are in a large measure the stages in his efforts to master the oceans. </w:t>
      </w:r>
      <w:proofErr w:type="gramStart"/>
      <w:r>
        <w:t xml:space="preserve">Nations and </w:t>
      </w:r>
      <w:r w:rsidRPr="0036289E">
        <w:rPr>
          <w:rStyle w:val="StyleBoldUnderline"/>
        </w:rPr>
        <w:t>people</w:t>
      </w:r>
      <w:r>
        <w:t xml:space="preserve"> who </w:t>
      </w:r>
      <w:r w:rsidRPr="0036289E">
        <w:rPr>
          <w:rStyle w:val="StyleBoldUnderline"/>
        </w:rPr>
        <w:t xml:space="preserve">are conscious of the </w:t>
      </w:r>
      <w:r w:rsidRPr="0036289E">
        <w:rPr>
          <w:rStyle w:val="Emphasis"/>
        </w:rPr>
        <w:t>almost limitless</w:t>
      </w:r>
      <w:r w:rsidRPr="0036289E">
        <w:rPr>
          <w:rStyle w:val="StyleBoldUnderline"/>
        </w:rPr>
        <w:t xml:space="preserve"> potential of the oceans.</w:t>
      </w:r>
      <w:proofErr w:type="gramEnd"/>
      <w:r>
        <w:t xml:space="preserve"> Those who have sought to comprehend its deep mysteries, processes and rhythms and have made efforts to explore and utilize its resources, stand in the van of progress, while those who have been indifferent to the critical role that oceans play in human life and its development, have remained mired in stagnation and backwardness.</w:t>
      </w:r>
    </w:p>
    <w:p w:rsidR="001B3B87" w:rsidRDefault="001B3B87" w:rsidP="001B3B87">
      <w:pPr>
        <w:pStyle w:val="Heading3"/>
      </w:pPr>
      <w:r>
        <w:lastRenderedPageBreak/>
        <w:t>Ground – 2NC</w:t>
      </w:r>
    </w:p>
    <w:p w:rsidR="001B3B87" w:rsidRDefault="001B3B87" w:rsidP="001B3B87">
      <w:pPr>
        <w:pStyle w:val="Heading4"/>
      </w:pPr>
      <w:r>
        <w:t>Ground differs based on region</w:t>
      </w:r>
    </w:p>
    <w:p w:rsidR="001B3B87" w:rsidRDefault="001B3B87" w:rsidP="001B3B87">
      <w:r w:rsidRPr="000D0542">
        <w:rPr>
          <w:rStyle w:val="StyleStyleBold12pt"/>
        </w:rPr>
        <w:t>NASA 8</w:t>
      </w:r>
      <w:r>
        <w:t xml:space="preserve"> – “DESCRIBING AND MEASURING THE OCEANS”, http://er.jsc.nasa.gov/seh/Ocean_Planet/activities/ts3meac1.pdf</w:t>
      </w:r>
    </w:p>
    <w:p w:rsidR="001B3B87" w:rsidRDefault="001B3B87" w:rsidP="001B3B87"/>
    <w:p w:rsidR="001B3B87" w:rsidRDefault="001B3B87" w:rsidP="001B3B87">
      <w:r>
        <w:t>Explanation</w:t>
      </w:r>
    </w:p>
    <w:p w:rsidR="001B3B87" w:rsidRPr="000D0542" w:rsidRDefault="001B3B87" w:rsidP="001B3B87">
      <w:r w:rsidRPr="000D0542">
        <w:rPr>
          <w:rStyle w:val="Emphasis"/>
        </w:rPr>
        <w:t>Oceans are different all around the world</w:t>
      </w:r>
      <w:r w:rsidRPr="000D0542">
        <w:rPr>
          <w:rStyle w:val="StyleBoldUnderline"/>
        </w:rPr>
        <w:t>. Scientists use a variety of physical measurements to describe how one ocean differs from another (or even how areas within an ocean are different). Some</w:t>
      </w:r>
      <w:r>
        <w:t xml:space="preserve"> of the </w:t>
      </w:r>
      <w:r w:rsidRPr="000D0542">
        <w:rPr>
          <w:rStyle w:val="StyleBoldUnderline"/>
        </w:rPr>
        <w:t>parameters</w:t>
      </w:r>
      <w:r>
        <w:t xml:space="preserve"> that are used to describe the ocean </w:t>
      </w:r>
      <w:r w:rsidRPr="000D0542">
        <w:rPr>
          <w:rStyle w:val="StyleBoldUnderline"/>
        </w:rPr>
        <w:t>include: temperature, depth, salinity, pH, clarity, dissolved oxygen, and currents</w:t>
      </w:r>
      <w:r>
        <w:t xml:space="preserve">. By measuring these different physical factors (abiotic factors), we can begin to compare different areas in the ocean and quantify changes. </w:t>
      </w:r>
      <w:r w:rsidRPr="000D0542">
        <w:rPr>
          <w:rStyle w:val="StyleBoldUnderline"/>
        </w:rPr>
        <w:t>Different animals are adapted to survive within a specific range of physical factors</w:t>
      </w:r>
      <w:r>
        <w:t>. Some fish, for example, are adapted to live within a temperature range of 23° - 27°C. Measuring and describing the abiotic environment help us to understand the biotic (living) communities.</w:t>
      </w:r>
    </w:p>
    <w:p w:rsidR="001B3B87" w:rsidRPr="00C61D6F" w:rsidRDefault="001B3B87" w:rsidP="001B3B87"/>
    <w:p w:rsidR="005F54C0" w:rsidRDefault="005F54C0" w:rsidP="005F54C0">
      <w:pPr>
        <w:pStyle w:val="Heading2"/>
      </w:pPr>
      <w:r>
        <w:lastRenderedPageBreak/>
        <w:t>*** SUBSTANTIALLY</w:t>
      </w:r>
    </w:p>
    <w:p w:rsidR="005F54C0" w:rsidRDefault="005F54C0" w:rsidP="005F54C0">
      <w:pPr>
        <w:pStyle w:val="Heading3"/>
      </w:pPr>
      <w:r>
        <w:lastRenderedPageBreak/>
        <w:t>Substantially – 1NC</w:t>
      </w:r>
    </w:p>
    <w:p w:rsidR="005F54C0" w:rsidRDefault="005F54C0" w:rsidP="005F54C0">
      <w:pPr>
        <w:pStyle w:val="Heading4"/>
      </w:pPr>
      <w:r>
        <w:t>“Substantial increase” must be at least</w:t>
      </w:r>
      <w:r w:rsidR="004B4142">
        <w:t xml:space="preserve"> 50%</w:t>
      </w:r>
    </w:p>
    <w:p w:rsidR="005F54C0" w:rsidRDefault="005F54C0" w:rsidP="005F54C0">
      <w:r w:rsidRPr="00030600">
        <w:rPr>
          <w:rStyle w:val="StyleStyleBold12pt"/>
        </w:rPr>
        <w:t>UNEP 2</w:t>
      </w:r>
      <w:r>
        <w:t xml:space="preserve"> (United Nations Environmental Program, 10-2, www.unep.org/geo/geo3/english/584.htm)</w:t>
      </w:r>
    </w:p>
    <w:p w:rsidR="005F54C0" w:rsidRDefault="005F54C0" w:rsidP="005F54C0">
      <w:pPr>
        <w:rPr>
          <w:sz w:val="16"/>
        </w:rPr>
      </w:pPr>
    </w:p>
    <w:p w:rsidR="005F54C0" w:rsidRPr="002637DC" w:rsidRDefault="005F54C0" w:rsidP="005F54C0">
      <w:pPr>
        <w:rPr>
          <w:sz w:val="16"/>
        </w:rPr>
      </w:pPr>
      <w:r w:rsidRPr="00967AE6">
        <w:rPr>
          <w:sz w:val="16"/>
        </w:rPr>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967AE6">
        <w:rPr>
          <w:rStyle w:val="StyleBoldUnderline"/>
        </w:rPr>
        <w:t xml:space="preserve">small increase or decrease means between 10 and 50 per cent change; </w:t>
      </w:r>
      <w:r w:rsidRPr="00967AE6">
        <w:rPr>
          <w:rStyle w:val="Emphasis"/>
        </w:rPr>
        <w:t>substantial increase</w:t>
      </w:r>
      <w:r w:rsidRPr="00967AE6">
        <w:rPr>
          <w:rStyle w:val="StyleBoldUnderline"/>
        </w:rPr>
        <w:t xml:space="preserve"> or decrease </w:t>
      </w:r>
      <w:r w:rsidRPr="00967AE6">
        <w:rPr>
          <w:rStyle w:val="Emphasis"/>
        </w:rPr>
        <w:t>means 50 to 100 per cent</w:t>
      </w:r>
      <w:r w:rsidRPr="00967AE6">
        <w:rPr>
          <w:rStyle w:val="StyleBoldUnderline"/>
        </w:rPr>
        <w:t xml:space="preserve"> change</w:t>
      </w:r>
      <w:r w:rsidRPr="00967AE6">
        <w:rPr>
          <w:sz w:val="16"/>
        </w:rPr>
        <w:t xml:space="preserve">; strong increase means more than doubling of pressure. Areas which switch between natural and domesticated land uses are recorded separately. </w:t>
      </w:r>
    </w:p>
    <w:p w:rsidR="005F54C0" w:rsidRDefault="005F54C0" w:rsidP="005F54C0">
      <w:pPr>
        <w:pStyle w:val="Heading4"/>
      </w:pPr>
      <w:r>
        <w:t xml:space="preserve">Voting issue --- </w:t>
      </w:r>
    </w:p>
    <w:p w:rsidR="005F54C0" w:rsidRDefault="005F54C0" w:rsidP="005F54C0">
      <w:pPr>
        <w:pStyle w:val="Heading4"/>
      </w:pPr>
      <w:r w:rsidRPr="0097796E">
        <w:t xml:space="preserve">1. </w:t>
      </w:r>
      <w:r>
        <w:t xml:space="preserve">Impossible </w:t>
      </w:r>
      <w:proofErr w:type="spellStart"/>
      <w:r>
        <w:t>Affs</w:t>
      </w:r>
      <w:proofErr w:type="spellEnd"/>
      <w:r>
        <w:t xml:space="preserve"> --- a restrictive interpretation of ‘substantial’ is the only check on topic explosion. The ‘double whammy’ a huge topic with tiny cases that avoid core arguments makes it impossible for the </w:t>
      </w:r>
      <w:proofErr w:type="spellStart"/>
      <w:r>
        <w:t>Neg</w:t>
      </w:r>
      <w:proofErr w:type="spellEnd"/>
      <w:r>
        <w:t xml:space="preserve"> to compete.</w:t>
      </w:r>
    </w:p>
    <w:p w:rsidR="005F54C0" w:rsidRPr="001D1F41" w:rsidRDefault="005F54C0" w:rsidP="005F54C0">
      <w:pPr>
        <w:pStyle w:val="Heading4"/>
      </w:pPr>
      <w:r>
        <w:t xml:space="preserve">2. Hold the line --- substantially is hard to judge, but subjectivity is inevitable and it’s better to make a determination about what the word means than to allow an endless proliferation of </w:t>
      </w:r>
      <w:proofErr w:type="spellStart"/>
      <w:r>
        <w:t>Affs</w:t>
      </w:r>
      <w:proofErr w:type="spellEnd"/>
      <w:r>
        <w:t xml:space="preserve">. </w:t>
      </w:r>
    </w:p>
    <w:p w:rsidR="005F54C0" w:rsidRDefault="005F54C0" w:rsidP="005F54C0">
      <w:pPr>
        <w:pStyle w:val="Heading3"/>
      </w:pPr>
      <w:r>
        <w:lastRenderedPageBreak/>
        <w:t>Substantially – A2: Arbitrary</w:t>
      </w:r>
    </w:p>
    <w:p w:rsidR="005F54C0" w:rsidRPr="00E2389B" w:rsidRDefault="005F54C0" w:rsidP="005F54C0">
      <w:pPr>
        <w:pStyle w:val="Heading4"/>
      </w:pPr>
      <w:r>
        <w:t xml:space="preserve">‘Substantially’ isn’t precise --- but </w:t>
      </w:r>
      <w:r w:rsidRPr="00101B98">
        <w:rPr>
          <w:u w:val="single"/>
        </w:rPr>
        <w:t>still must be given meaning</w:t>
      </w:r>
      <w:r>
        <w:t xml:space="preserve">. </w:t>
      </w:r>
      <w:proofErr w:type="gramStart"/>
      <w:r>
        <w:t xml:space="preserve">The most objective way to define it </w:t>
      </w:r>
      <w:r w:rsidRPr="00DB5C1A">
        <w:rPr>
          <w:u w:val="single"/>
        </w:rPr>
        <w:t>contextually</w:t>
      </w:r>
      <w:r>
        <w:t>.</w:t>
      </w:r>
      <w:proofErr w:type="gramEnd"/>
    </w:p>
    <w:p w:rsidR="005F54C0" w:rsidRPr="00E2389B" w:rsidRDefault="005F54C0" w:rsidP="005F54C0">
      <w:proofErr w:type="spellStart"/>
      <w:r w:rsidRPr="003E14CE">
        <w:rPr>
          <w:rStyle w:val="Heading2Char2"/>
        </w:rPr>
        <w:t>Devinsky</w:t>
      </w:r>
      <w:proofErr w:type="spellEnd"/>
      <w:r w:rsidRPr="003E14CE">
        <w:rPr>
          <w:rStyle w:val="Heading2Char2"/>
        </w:rPr>
        <w:t xml:space="preserve"> 2</w:t>
      </w:r>
      <w:r>
        <w:t xml:space="preserve"> (</w:t>
      </w:r>
      <w:r w:rsidRPr="00E2389B">
        <w:t xml:space="preserve">Paul, “Is </w:t>
      </w:r>
      <w:proofErr w:type="gramStart"/>
      <w:r w:rsidRPr="00E2389B">
        <w:t>Claim</w:t>
      </w:r>
      <w:proofErr w:type="gramEnd"/>
      <w:r w:rsidRPr="00E2389B">
        <w:t xml:space="preserve"> "Substantially" Definite?  Ask Person of Skill in the Art”</w:t>
      </w:r>
      <w:r>
        <w:t>, IP</w:t>
      </w:r>
      <w:r w:rsidRPr="00E2389B">
        <w:t xml:space="preserve"> </w:t>
      </w:r>
      <w:r>
        <w:t>U</w:t>
      </w:r>
      <w:r w:rsidRPr="00E2389B">
        <w:t xml:space="preserve">pdate, </w:t>
      </w:r>
      <w:r>
        <w:t>5(11),</w:t>
      </w:r>
      <w:r w:rsidRPr="00E2389B">
        <w:t xml:space="preserve"> </w:t>
      </w:r>
      <w:r>
        <w:t>N</w:t>
      </w:r>
      <w:r w:rsidRPr="00E2389B">
        <w:t>ovember, http://www.mwe.com/index.cfm/fuseaction/publications.nldetail/object_id/c2c73bdb-9b1a-42bf-a2b7-075</w:t>
      </w:r>
      <w:r>
        <w:t>812dc0e2d.cfm)</w:t>
      </w:r>
    </w:p>
    <w:p w:rsidR="005F54C0" w:rsidRDefault="005F54C0" w:rsidP="005F54C0">
      <w:pPr>
        <w:widowControl w:val="0"/>
        <w:rPr>
          <w:color w:val="000000"/>
          <w:sz w:val="17"/>
          <w:szCs w:val="17"/>
        </w:rPr>
      </w:pPr>
    </w:p>
    <w:p w:rsidR="005F54C0" w:rsidRPr="00A16892" w:rsidRDefault="005F54C0" w:rsidP="005F54C0">
      <w:pPr>
        <w:widowControl w:val="0"/>
        <w:rPr>
          <w:color w:val="000000"/>
          <w:sz w:val="18"/>
        </w:rPr>
      </w:pPr>
      <w:r w:rsidRPr="000B0E1A">
        <w:rPr>
          <w:color w:val="000000"/>
          <w:sz w:val="17"/>
          <w:szCs w:val="17"/>
        </w:rPr>
        <w:t>In reversing a summary judgment of invalidity,</w:t>
      </w:r>
      <w:r w:rsidRPr="007C7FF3">
        <w:rPr>
          <w:rStyle w:val="Style11ptBlack"/>
        </w:rPr>
        <w:t xml:space="preserve"> </w:t>
      </w:r>
      <w:r w:rsidRPr="003E14CE">
        <w:rPr>
          <w:rStyle w:val="Style11ptBlackUnderline"/>
        </w:rPr>
        <w:t>the U.S. Court of Appeals</w:t>
      </w:r>
      <w:r w:rsidRPr="007C7FF3">
        <w:rPr>
          <w:rStyle w:val="Style11ptBlack"/>
        </w:rPr>
        <w:t xml:space="preserve"> </w:t>
      </w:r>
      <w:r w:rsidRPr="000B0E1A">
        <w:rPr>
          <w:color w:val="000000"/>
          <w:sz w:val="17"/>
          <w:szCs w:val="17"/>
        </w:rPr>
        <w:t>for the Federal Circuit</w:t>
      </w:r>
      <w:r w:rsidRPr="007C7FF3">
        <w:rPr>
          <w:rStyle w:val="Style11ptBlack"/>
        </w:rPr>
        <w:t xml:space="preserve"> </w:t>
      </w:r>
      <w:r w:rsidRPr="003E14CE">
        <w:rPr>
          <w:rStyle w:val="Style11ptBlackUnderline"/>
        </w:rPr>
        <w:t>found that the district court,</w:t>
      </w:r>
      <w:r w:rsidRPr="007C7FF3">
        <w:rPr>
          <w:rStyle w:val="Style11ptBlack"/>
        </w:rPr>
        <w:t xml:space="preserve"> </w:t>
      </w:r>
      <w:r w:rsidRPr="000B0E1A">
        <w:rPr>
          <w:color w:val="000000"/>
          <w:sz w:val="17"/>
          <w:szCs w:val="17"/>
        </w:rPr>
        <w:t>by failing to look beyond the intrinsic claim construction evidence to consider what a person of skill in the art would understand in a "technologic context,"</w:t>
      </w:r>
      <w:r w:rsidRPr="007C7FF3">
        <w:rPr>
          <w:rStyle w:val="Style11ptBlack"/>
        </w:rPr>
        <w:t xml:space="preserve"> </w:t>
      </w:r>
      <w:r w:rsidRPr="00DB5C1A">
        <w:rPr>
          <w:rStyle w:val="Emphasis"/>
        </w:rPr>
        <w:t>erroneously concluded</w:t>
      </w:r>
      <w:r w:rsidRPr="003E14CE">
        <w:rPr>
          <w:rStyle w:val="Style11ptBlackUnderline"/>
        </w:rPr>
        <w:t xml:space="preserve"> the term "substantially" made a claim fatally indefinite</w:t>
      </w:r>
      <w:r w:rsidRPr="001B0F04">
        <w:rPr>
          <w:color w:val="000000"/>
          <w:sz w:val="18"/>
          <w:u w:val="single"/>
        </w:rPr>
        <w:t>.</w:t>
      </w:r>
      <w:r w:rsidRPr="001B0F04">
        <w:rPr>
          <w:color w:val="000000"/>
          <w:sz w:val="18"/>
        </w:rPr>
        <w:t xml:space="preserve">  </w:t>
      </w:r>
      <w:proofErr w:type="gramStart"/>
      <w:r w:rsidRPr="000B0E1A">
        <w:rPr>
          <w:color w:val="000000"/>
          <w:sz w:val="17"/>
          <w:szCs w:val="17"/>
        </w:rPr>
        <w:t>Verve, LLC v. Crane Cams, Inc., Case No. 01-1417 (Fed.</w:t>
      </w:r>
      <w:proofErr w:type="gramEnd"/>
      <w:r w:rsidRPr="000B0E1A">
        <w:rPr>
          <w:color w:val="000000"/>
          <w:sz w:val="17"/>
          <w:szCs w:val="17"/>
        </w:rPr>
        <w:t xml:space="preserve">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1B0F04">
        <w:rPr>
          <w:color w:val="000000"/>
          <w:sz w:val="18"/>
        </w:rPr>
        <w:t xml:space="preserve">  Thus, </w:t>
      </w:r>
      <w:r w:rsidRPr="003E14CE">
        <w:rPr>
          <w:rStyle w:val="Style11ptBlackUnderline"/>
        </w:rPr>
        <w:t>the Federal Circuit instructed that "resolution of any ambiguity</w:t>
      </w:r>
      <w:r w:rsidRPr="007C7FF3">
        <w:rPr>
          <w:rStyle w:val="Style11ptBlack"/>
        </w:rPr>
        <w:t xml:space="preserve"> </w:t>
      </w:r>
      <w:r w:rsidRPr="001B0F04">
        <w:rPr>
          <w:color w:val="000000"/>
          <w:sz w:val="18"/>
        </w:rPr>
        <w:t>arising from the claims and specification</w:t>
      </w:r>
      <w:r w:rsidRPr="007C7FF3">
        <w:rPr>
          <w:rStyle w:val="Style11ptBlack"/>
        </w:rPr>
        <w:t xml:space="preserve"> </w:t>
      </w:r>
      <w:r w:rsidRPr="003E14CE">
        <w:rPr>
          <w:rStyle w:val="Style11ptBlackUnderline"/>
        </w:rPr>
        <w:t>may be aided by</w:t>
      </w:r>
      <w:r w:rsidRPr="007C7FF3">
        <w:rPr>
          <w:rStyle w:val="Style11ptBlack"/>
        </w:rPr>
        <w:t xml:space="preserve"> </w:t>
      </w:r>
      <w:r w:rsidRPr="001B0F04">
        <w:rPr>
          <w:color w:val="000000"/>
          <w:sz w:val="18"/>
        </w:rPr>
        <w:t>extrinsic</w:t>
      </w:r>
      <w:r w:rsidRPr="007C7FF3">
        <w:rPr>
          <w:rStyle w:val="Style11ptBlack"/>
        </w:rPr>
        <w:t xml:space="preserve"> </w:t>
      </w:r>
      <w:r w:rsidRPr="003E14CE">
        <w:rPr>
          <w:rStyle w:val="Style11ptBlackUnderline"/>
        </w:rPr>
        <w:t>evidence of usage</w:t>
      </w:r>
      <w:r w:rsidRPr="007C7FF3">
        <w:rPr>
          <w:rStyle w:val="Style11ptBlack"/>
        </w:rPr>
        <w:t xml:space="preserve"> </w:t>
      </w:r>
      <w:r w:rsidRPr="000B0E1A">
        <w:rPr>
          <w:color w:val="000000"/>
          <w:sz w:val="17"/>
          <w:szCs w:val="17"/>
        </w:rPr>
        <w:t>and meaning of a term in the context of the invention."  The Federal Circuit remanded the case to the district court with instruction that</w:t>
      </w:r>
      <w:r w:rsidRPr="007C7FF3">
        <w:rPr>
          <w:rStyle w:val="Style11ptBlack"/>
        </w:rPr>
        <w:t xml:space="preserve"> </w:t>
      </w:r>
      <w:r w:rsidRPr="003E14CE">
        <w:rPr>
          <w:rStyle w:val="Style11ptBlackUnderline"/>
        </w:rPr>
        <w:t>"[t]he question is not whether the word 'substantially' has a fixed meaning</w:t>
      </w:r>
      <w:r w:rsidRPr="007C7FF3">
        <w:rPr>
          <w:rStyle w:val="Style11ptBlack"/>
        </w:rPr>
        <w:t xml:space="preserve"> </w:t>
      </w:r>
      <w:r w:rsidRPr="001B0F04">
        <w:rPr>
          <w:color w:val="000000"/>
          <w:sz w:val="18"/>
        </w:rPr>
        <w:t>as applied to 'constant wall thickness,'</w:t>
      </w:r>
      <w:r w:rsidRPr="007C7FF3">
        <w:rPr>
          <w:rStyle w:val="Style11ptBlack"/>
        </w:rPr>
        <w:t xml:space="preserve"> </w:t>
      </w:r>
      <w:r w:rsidRPr="003E14CE">
        <w:rPr>
          <w:rStyle w:val="Style11ptBlackUnderline"/>
        </w:rPr>
        <w:t>but how the phrase would be understood by persons experienced in this field</w:t>
      </w:r>
      <w:r w:rsidRPr="007C7FF3">
        <w:rPr>
          <w:rStyle w:val="Style11ptBlack"/>
        </w:rPr>
        <w:t xml:space="preserve"> </w:t>
      </w:r>
      <w:r w:rsidRPr="001B0F04">
        <w:rPr>
          <w:color w:val="000000"/>
          <w:sz w:val="18"/>
        </w:rPr>
        <w:t>of mechanics, upon reading the patent documents."</w:t>
      </w:r>
    </w:p>
    <w:p w:rsidR="005F54C0" w:rsidRPr="001B0F04" w:rsidRDefault="005F54C0" w:rsidP="005F54C0">
      <w:pPr>
        <w:pStyle w:val="Heading4"/>
      </w:pPr>
      <w:r>
        <w:t xml:space="preserve">“Substantially” needs to be given a </w:t>
      </w:r>
      <w:r w:rsidRPr="00101B98">
        <w:rPr>
          <w:u w:val="single"/>
        </w:rPr>
        <w:t>quantitative</w:t>
      </w:r>
      <w:r>
        <w:t xml:space="preserve"> </w:t>
      </w:r>
      <w:r w:rsidRPr="00101B98">
        <w:rPr>
          <w:u w:val="single"/>
        </w:rPr>
        <w:t>meaning</w:t>
      </w:r>
      <w:r>
        <w:t xml:space="preserve"> --- any other interpretation is more arbitrary</w:t>
      </w:r>
    </w:p>
    <w:p w:rsidR="005F54C0" w:rsidRPr="001B0F04" w:rsidRDefault="005F54C0" w:rsidP="005F54C0">
      <w:pPr>
        <w:autoSpaceDE w:val="0"/>
        <w:autoSpaceDN w:val="0"/>
        <w:adjustRightInd w:val="0"/>
      </w:pPr>
      <w:r w:rsidRPr="003E14CE">
        <w:rPr>
          <w:rStyle w:val="Heading2Char2"/>
        </w:rPr>
        <w:t>Webster</w:t>
      </w:r>
      <w:r>
        <w:rPr>
          <w:rStyle w:val="Heading2Char2"/>
        </w:rPr>
        <w:t>’</w:t>
      </w:r>
      <w:r w:rsidRPr="003E14CE">
        <w:rPr>
          <w:rStyle w:val="Heading2Char2"/>
        </w:rPr>
        <w:t>s 3</w:t>
      </w:r>
      <w:r>
        <w:t xml:space="preserve"> (</w:t>
      </w:r>
      <w:r w:rsidRPr="001B0F04">
        <w:t>Merriam</w:t>
      </w:r>
      <w:r>
        <w:t xml:space="preserve"> Webster’s Dictionary, </w:t>
      </w:r>
      <w:r w:rsidRPr="001B0F04">
        <w:t>www.m-w.com)</w:t>
      </w:r>
    </w:p>
    <w:p w:rsidR="005F54C0" w:rsidRDefault="005F54C0" w:rsidP="005F54C0">
      <w:pPr>
        <w:autoSpaceDE w:val="0"/>
        <w:autoSpaceDN w:val="0"/>
        <w:adjustRightInd w:val="0"/>
      </w:pPr>
    </w:p>
    <w:p w:rsidR="005F54C0" w:rsidRPr="00DB5C1A" w:rsidRDefault="005F54C0" w:rsidP="005F54C0">
      <w:pPr>
        <w:autoSpaceDE w:val="0"/>
        <w:autoSpaceDN w:val="0"/>
        <w:adjustRightInd w:val="0"/>
        <w:rPr>
          <w:sz w:val="16"/>
        </w:rPr>
      </w:pPr>
      <w:r w:rsidRPr="00DB5C1A">
        <w:rPr>
          <w:sz w:val="16"/>
        </w:rPr>
        <w:t xml:space="preserve">Main Entry: </w:t>
      </w:r>
      <w:proofErr w:type="spellStart"/>
      <w:r w:rsidRPr="00DB5C1A">
        <w:rPr>
          <w:sz w:val="16"/>
        </w:rPr>
        <w:t>sub.stan.tial</w:t>
      </w:r>
      <w:proofErr w:type="spellEnd"/>
    </w:p>
    <w:p w:rsidR="005F54C0" w:rsidRPr="00A16892" w:rsidRDefault="005F54C0" w:rsidP="005F54C0">
      <w:pPr>
        <w:widowControl w:val="0"/>
        <w:autoSpaceDE w:val="0"/>
        <w:autoSpaceDN w:val="0"/>
        <w:adjustRightInd w:val="0"/>
        <w:rPr>
          <w:sz w:val="16"/>
        </w:rPr>
      </w:pPr>
      <w:proofErr w:type="gramStart"/>
      <w:r w:rsidRPr="00DB5C1A">
        <w:rPr>
          <w:sz w:val="16"/>
        </w:rPr>
        <w:t>b :</w:t>
      </w:r>
      <w:proofErr w:type="gramEnd"/>
      <w:r w:rsidRPr="00DB5C1A">
        <w:rPr>
          <w:sz w:val="16"/>
        </w:rPr>
        <w:t xml:space="preserve"> </w:t>
      </w:r>
      <w:r w:rsidRPr="001B0F04">
        <w:rPr>
          <w:rStyle w:val="Style1Char"/>
        </w:rPr>
        <w:t>considerable in quantity</w:t>
      </w:r>
      <w:r w:rsidRPr="00DB5C1A">
        <w:rPr>
          <w:sz w:val="16"/>
        </w:rPr>
        <w:t xml:space="preserve"> : significantly great &lt;earned a substantial wage&gt;</w:t>
      </w:r>
    </w:p>
    <w:p w:rsidR="005F54C0" w:rsidRDefault="005F54C0" w:rsidP="005F54C0">
      <w:pPr>
        <w:pStyle w:val="Heading4"/>
      </w:pPr>
      <w:r>
        <w:t xml:space="preserve">Make the best determination available. Substantially </w:t>
      </w:r>
      <w:r w:rsidRPr="00163456">
        <w:rPr>
          <w:u w:val="single"/>
        </w:rPr>
        <w:t>must</w:t>
      </w:r>
      <w:r>
        <w:t xml:space="preserve"> be given meaning</w:t>
      </w:r>
    </w:p>
    <w:p w:rsidR="005F54C0" w:rsidRDefault="005F54C0" w:rsidP="005F54C0">
      <w:r w:rsidRPr="00163456">
        <w:rPr>
          <w:rStyle w:val="Heading2Char2"/>
        </w:rPr>
        <w:t>Words and Phrases</w:t>
      </w:r>
      <w:r>
        <w:rPr>
          <w:rStyle w:val="Heading2Char2"/>
        </w:rPr>
        <w:t xml:space="preserve"> 60</w:t>
      </w:r>
      <w:r>
        <w:t xml:space="preserve"> (Vol. 40, State – Subway, p. 762)</w:t>
      </w:r>
    </w:p>
    <w:p w:rsidR="005F54C0" w:rsidRDefault="005F54C0" w:rsidP="005F54C0">
      <w:pPr>
        <w:widowControl w:val="0"/>
        <w:rPr>
          <w:rStyle w:val="Style1Char1"/>
        </w:rPr>
      </w:pPr>
    </w:p>
    <w:p w:rsidR="005F54C0" w:rsidRDefault="005F54C0" w:rsidP="005F54C0">
      <w:pPr>
        <w:widowControl w:val="0"/>
        <w:rPr>
          <w:sz w:val="16"/>
        </w:rPr>
      </w:pPr>
      <w:r w:rsidRPr="00163456">
        <w:rPr>
          <w:rStyle w:val="Style1Char1"/>
        </w:rPr>
        <w:t xml:space="preserve">“Substantial” is a relative word, which, while it must be used with </w:t>
      </w:r>
      <w:r w:rsidRPr="00DB5C1A">
        <w:rPr>
          <w:rStyle w:val="Emphasis"/>
        </w:rPr>
        <w:t>care and discrimination</w:t>
      </w:r>
      <w:r w:rsidRPr="00163456">
        <w:rPr>
          <w:rStyle w:val="Style1Char1"/>
        </w:rPr>
        <w:t xml:space="preserve">, </w:t>
      </w:r>
      <w:r w:rsidRPr="00DB5C1A">
        <w:rPr>
          <w:rStyle w:val="Emphasis"/>
        </w:rPr>
        <w:t>must nevertheless be given effect</w:t>
      </w:r>
      <w:r w:rsidRPr="00DB5C1A">
        <w:rPr>
          <w:sz w:val="16"/>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w:t>
      </w:r>
      <w:proofErr w:type="gramStart"/>
      <w:r w:rsidRPr="00DB5C1A">
        <w:rPr>
          <w:sz w:val="16"/>
        </w:rPr>
        <w:t xml:space="preserve">199 </w:t>
      </w:r>
      <w:proofErr w:type="spellStart"/>
      <w:r w:rsidRPr="00DB5C1A">
        <w:rPr>
          <w:sz w:val="16"/>
        </w:rPr>
        <w:t>F.Supp</w:t>
      </w:r>
      <w:proofErr w:type="spellEnd"/>
      <w:proofErr w:type="gramEnd"/>
      <w:r w:rsidRPr="00DB5C1A">
        <w:rPr>
          <w:sz w:val="16"/>
        </w:rPr>
        <w:t xml:space="preserve">. </w:t>
      </w:r>
      <w:proofErr w:type="gramStart"/>
      <w:r w:rsidRPr="00DB5C1A">
        <w:rPr>
          <w:sz w:val="16"/>
        </w:rPr>
        <w:t>38, 41.</w:t>
      </w:r>
      <w:proofErr w:type="gramEnd"/>
    </w:p>
    <w:p w:rsidR="005F54C0" w:rsidRPr="00030600" w:rsidRDefault="005F54C0" w:rsidP="005F54C0">
      <w:pPr>
        <w:pStyle w:val="Heading4"/>
      </w:pPr>
      <w:r w:rsidRPr="00030600">
        <w:t>Using context removes the arbitrariness of assigning a fixed percentage to “substantial”</w:t>
      </w:r>
    </w:p>
    <w:p w:rsidR="005F54C0" w:rsidRPr="00030600" w:rsidRDefault="005F54C0" w:rsidP="005F54C0">
      <w:proofErr w:type="spellStart"/>
      <w:r w:rsidRPr="00030600">
        <w:rPr>
          <w:rStyle w:val="StyleStyleBold12pt"/>
        </w:rPr>
        <w:t>Viscasillas</w:t>
      </w:r>
      <w:proofErr w:type="spellEnd"/>
      <w:r w:rsidRPr="00030600">
        <w:rPr>
          <w:rStyle w:val="StyleStyleBold12pt"/>
        </w:rPr>
        <w:t xml:space="preserve"> 4</w:t>
      </w:r>
      <w:r w:rsidRPr="00030600">
        <w:t> – professor at the Universidad Carlos III de Madrid, (</w:t>
      </w:r>
      <w:proofErr w:type="spellStart"/>
      <w:r w:rsidRPr="00030600">
        <w:t>Pilar</w:t>
      </w:r>
      <w:proofErr w:type="spellEnd"/>
      <w:r w:rsidRPr="00030600">
        <w:t>, “Contracts for the Sale of Goods to Be Manufactured or Produced and Mixed Contracts (Article 3 CISG)”, CISG Advisory Council Opinion No. 4, 10-24, </w:t>
      </w:r>
      <w:hyperlink r:id="rId20" w:tgtFrame="_blank" w:history="1">
        <w:r w:rsidRPr="00030600">
          <w:t>http://cisgac.com/default.php?ipkCat=128&amp;ifkCat=146&amp;sid=146</w:t>
        </w:r>
      </w:hyperlink>
      <w:r w:rsidRPr="00030600">
        <w:t>)</w:t>
      </w:r>
    </w:p>
    <w:p w:rsidR="005F54C0" w:rsidRPr="00E55C7C" w:rsidRDefault="005F54C0" w:rsidP="005F54C0">
      <w:pPr>
        <w:rPr>
          <w:sz w:val="16"/>
        </w:rPr>
      </w:pPr>
      <w:r w:rsidRPr="00E55C7C">
        <w:rPr>
          <w:rFonts w:eastAsia="Times New Roman" w:cs="Arial"/>
          <w:sz w:val="16"/>
          <w:szCs w:val="20"/>
        </w:rPr>
        <w:br/>
      </w:r>
      <w:r w:rsidRPr="00E55C7C">
        <w:rPr>
          <w:sz w:val="16"/>
        </w:rPr>
        <w:t xml:space="preserve">2.8. Legal writers who follow the economic value criterion have generally quantified the term "substantial part" by comparing Article 3(1) CISG (substantial) with Article 3(2) CISG (preponderant): substantial being less than preponderant. In this way, </w:t>
      </w:r>
      <w:r w:rsidRPr="001E4B1A">
        <w:rPr>
          <w:u w:val="single"/>
        </w:rPr>
        <w:t>legal writers have used the following percentages to quantify substantial: 15%</w:t>
      </w:r>
      <w:proofErr w:type="gramStart"/>
      <w:r w:rsidRPr="00E55C7C">
        <w:rPr>
          <w:sz w:val="16"/>
        </w:rPr>
        <w:t>,</w:t>
      </w:r>
      <w:proofErr w:type="gramEnd"/>
      <w:r>
        <w:fldChar w:fldCharType="begin"/>
      </w:r>
      <w:r>
        <w:instrText xml:space="preserve"> HYPERLINK "http://cisgac.com/default.php?ipkCat=128&amp;ifkCat=146&amp;sid=146" \l "14" </w:instrText>
      </w:r>
      <w:r>
        <w:fldChar w:fldCharType="separate"/>
      </w:r>
      <w:r w:rsidRPr="00E55C7C">
        <w:rPr>
          <w:sz w:val="16"/>
        </w:rPr>
        <w:t>[14]</w:t>
      </w:r>
      <w:r>
        <w:rPr>
          <w:sz w:val="16"/>
        </w:rPr>
        <w:fldChar w:fldCharType="end"/>
      </w:r>
      <w:r w:rsidRPr="00E55C7C">
        <w:rPr>
          <w:sz w:val="16"/>
        </w:rPr>
        <w:t> </w:t>
      </w:r>
      <w:r w:rsidRPr="001E4B1A">
        <w:rPr>
          <w:u w:val="single"/>
        </w:rPr>
        <w:t>between 40% and 50%</w:t>
      </w:r>
      <w:r w:rsidRPr="00E55C7C">
        <w:rPr>
          <w:sz w:val="16"/>
        </w:rPr>
        <w:t>,</w:t>
      </w:r>
      <w:hyperlink r:id="rId21" w:anchor="15" w:history="1">
        <w:r w:rsidRPr="00E55C7C">
          <w:rPr>
            <w:sz w:val="16"/>
          </w:rPr>
          <w:t>[15]</w:t>
        </w:r>
      </w:hyperlink>
      <w:r w:rsidRPr="00E55C7C">
        <w:rPr>
          <w:sz w:val="16"/>
        </w:rPr>
        <w:t> </w:t>
      </w:r>
      <w:r w:rsidRPr="001E4B1A">
        <w:rPr>
          <w:u w:val="single"/>
        </w:rPr>
        <w:t>or more generally 50</w:t>
      </w:r>
      <w:r w:rsidRPr="00E55C7C">
        <w:rPr>
          <w:sz w:val="16"/>
        </w:rPr>
        <w:t>%.</w:t>
      </w:r>
      <w:hyperlink r:id="rId22" w:anchor="16" w:history="1">
        <w:r w:rsidRPr="00E55C7C">
          <w:rPr>
            <w:sz w:val="16"/>
          </w:rPr>
          <w:t>[16]</w:t>
        </w:r>
      </w:hyperlink>
      <w:r w:rsidRPr="00E55C7C">
        <w:rPr>
          <w:sz w:val="16"/>
        </w:rPr>
        <w:t> At the same time, other authors, although they have not fixed any numbers in regard to the quantification of the term "substantial" have declared that "preponderant" means "considerably more than 50% of the price" or "clearly in excess of 50%".</w:t>
      </w:r>
      <w:hyperlink r:id="rId23" w:anchor="17" w:history="1">
        <w:r w:rsidRPr="00E55C7C">
          <w:rPr>
            <w:sz w:val="16"/>
          </w:rPr>
          <w:t>[17]</w:t>
        </w:r>
      </w:hyperlink>
      <w:r w:rsidRPr="00E55C7C">
        <w:rPr>
          <w:sz w:val="16"/>
        </w:rPr>
        <w:t> Thus it seems that for the latter authors, the quantification of the term "substantial" is placed above the 50% figure. Also, some Courts have followed this approach.</w:t>
      </w:r>
      <w:hyperlink r:id="rId24" w:anchor="18" w:history="1">
        <w:r w:rsidRPr="00E55C7C">
          <w:rPr>
            <w:sz w:val="16"/>
          </w:rPr>
          <w:t>[18]</w:t>
        </w:r>
      </w:hyperlink>
    </w:p>
    <w:p w:rsidR="005F54C0" w:rsidRPr="001E4B1A" w:rsidRDefault="005F54C0" w:rsidP="005F54C0">
      <w:pPr>
        <w:rPr>
          <w:rFonts w:eastAsia="Times New Roman"/>
        </w:rPr>
      </w:pPr>
      <w:r w:rsidRPr="00E55C7C">
        <w:t>2.9.</w:t>
      </w:r>
      <w:r w:rsidRPr="001E4B1A">
        <w:rPr>
          <w:rFonts w:eastAsia="Times New Roman"/>
        </w:rPr>
        <w:t> </w:t>
      </w:r>
      <w:r w:rsidRPr="001E4B1A">
        <w:rPr>
          <w:rFonts w:eastAsia="Times New Roman"/>
          <w:u w:val="single"/>
        </w:rPr>
        <w:t>To consider a fixed percentage might be arbitrary due to the fact that the particularities of each case ought to be taken into account; that the scholars are in disagreement; and that the origin of those figures is not clear</w:t>
      </w:r>
      <w:r w:rsidRPr="001E4B1A">
        <w:rPr>
          <w:rFonts w:eastAsia="Times New Roman"/>
        </w:rPr>
        <w:t>.</w:t>
      </w:r>
      <w:hyperlink r:id="rId25" w:anchor="19" w:history="1">
        <w:r w:rsidRPr="00E55C7C">
          <w:t>[19]</w:t>
        </w:r>
      </w:hyperlink>
    </w:p>
    <w:p w:rsidR="005F54C0" w:rsidRPr="00E55C7C" w:rsidRDefault="005F54C0" w:rsidP="005F54C0">
      <w:pPr>
        <w:rPr>
          <w:rFonts w:eastAsia="Times New Roman"/>
          <w:sz w:val="16"/>
        </w:rPr>
      </w:pPr>
      <w:r w:rsidRPr="001E4B1A">
        <w:rPr>
          <w:rFonts w:eastAsia="Times New Roman"/>
          <w:u w:val="single"/>
        </w:rPr>
        <w:t>Therefore,</w:t>
      </w:r>
      <w:r w:rsidRPr="00E55C7C">
        <w:rPr>
          <w:rFonts w:eastAsia="Times New Roman"/>
          <w:sz w:val="16"/>
        </w:rPr>
        <w:t xml:space="preserve"> </w:t>
      </w:r>
      <w:r w:rsidRPr="001E4B1A">
        <w:rPr>
          <w:rFonts w:eastAsia="Times New Roman"/>
          <w:u w:val="single"/>
        </w:rPr>
        <w:t>it does not seem to be advisable to quantify the word "substantial" </w:t>
      </w:r>
      <w:r w:rsidRPr="001E4B1A">
        <w:rPr>
          <w:rFonts w:eastAsia="Times New Roman"/>
          <w:i/>
          <w:iCs/>
          <w:u w:val="single"/>
        </w:rPr>
        <w:t>a priori</w:t>
      </w:r>
      <w:r w:rsidRPr="001E4B1A">
        <w:rPr>
          <w:rFonts w:eastAsia="Times New Roman"/>
          <w:u w:val="single"/>
        </w:rPr>
        <w:t xml:space="preserve"> in percentages. </w:t>
      </w:r>
      <w:r w:rsidRPr="001E4B1A">
        <w:rPr>
          <w:rStyle w:val="Emphasis"/>
        </w:rPr>
        <w:t>A case-by-case analysis is preferable</w:t>
      </w:r>
      <w:r w:rsidRPr="001E4B1A">
        <w:rPr>
          <w:rFonts w:eastAsia="Times New Roman"/>
          <w:u w:val="single"/>
        </w:rPr>
        <w:t xml:space="preserve"> and thus it should be determined on the basis of an overall assessment</w:t>
      </w:r>
      <w:r w:rsidRPr="00E55C7C">
        <w:rPr>
          <w:rFonts w:eastAsia="Times New Roman"/>
          <w:sz w:val="16"/>
        </w:rPr>
        <w:t>.</w:t>
      </w:r>
    </w:p>
    <w:p w:rsidR="005F54C0" w:rsidRPr="001E4B1A" w:rsidRDefault="005F54C0" w:rsidP="005F54C0"/>
    <w:p w:rsidR="005F54C0" w:rsidRPr="001E4B1A" w:rsidRDefault="005F54C0" w:rsidP="005F54C0">
      <w:r w:rsidRPr="001E4B1A">
        <w:rPr>
          <w:b/>
        </w:rPr>
        <w:t xml:space="preserve">Contextual definitions of </w:t>
      </w:r>
      <w:r>
        <w:rPr>
          <w:b/>
        </w:rPr>
        <w:t>“</w:t>
      </w:r>
      <w:r w:rsidRPr="001E4B1A">
        <w:rPr>
          <w:b/>
        </w:rPr>
        <w:t>substantial</w:t>
      </w:r>
      <w:r>
        <w:rPr>
          <w:b/>
        </w:rPr>
        <w:t>”</w:t>
      </w:r>
      <w:r w:rsidRPr="001E4B1A">
        <w:rPr>
          <w:b/>
        </w:rPr>
        <w:t xml:space="preserve"> solve arbitrariness </w:t>
      </w:r>
      <w:r w:rsidRPr="001E4B1A">
        <w:rPr>
          <w:b/>
        </w:rPr>
        <w:br/>
      </w:r>
      <w:proofErr w:type="spellStart"/>
      <w:r w:rsidRPr="001E4B1A">
        <w:rPr>
          <w:b/>
        </w:rPr>
        <w:t>Tarlow</w:t>
      </w:r>
      <w:proofErr w:type="spellEnd"/>
      <w:r w:rsidRPr="001E4B1A">
        <w:rPr>
          <w:b/>
        </w:rPr>
        <w:t xml:space="preserve"> </w:t>
      </w:r>
      <w:r w:rsidRPr="001E4B1A">
        <w:rPr>
          <w:rStyle w:val="StyleStyleBold12pt"/>
        </w:rPr>
        <w:t>00</w:t>
      </w:r>
      <w:r w:rsidRPr="001E4B1A">
        <w:t xml:space="preserve"> – Nationally prominent criminal defense lawyer practicing in Los Angeles, CA. He is a frequent author </w:t>
      </w:r>
      <w:r w:rsidRPr="001E4B1A">
        <w:lastRenderedPageBreak/>
        <w:t>and lecturer on criminal law. He was formerly a prosecutor in the United States Attorney's Office and is a member of The Champion Advisory Board (Barry, The Champion January/February, lexis) </w:t>
      </w:r>
      <w:r w:rsidRPr="001E4B1A">
        <w:br/>
      </w:r>
    </w:p>
    <w:p w:rsidR="005F54C0" w:rsidRPr="00030600" w:rsidRDefault="005F54C0" w:rsidP="005F54C0">
      <w:pPr>
        <w:rPr>
          <w:rStyle w:val="apple-style-span"/>
          <w:sz w:val="16"/>
          <w:szCs w:val="20"/>
        </w:rPr>
      </w:pPr>
      <w:r w:rsidRPr="001E4B1A">
        <w:rPr>
          <w:rStyle w:val="hit"/>
          <w:bCs/>
          <w:sz w:val="16"/>
          <w:szCs w:val="20"/>
        </w:rPr>
        <w:t>In</w:t>
      </w:r>
      <w:r w:rsidRPr="001E4B1A">
        <w:rPr>
          <w:rStyle w:val="apple-converted-space"/>
          <w:bCs/>
          <w:sz w:val="16"/>
          <w:szCs w:val="20"/>
        </w:rPr>
        <w:t> </w:t>
      </w:r>
      <w:r w:rsidRPr="001E4B1A">
        <w:rPr>
          <w:rStyle w:val="italic"/>
          <w:bCs/>
          <w:i/>
          <w:iCs/>
          <w:sz w:val="16"/>
        </w:rPr>
        <w:t>Victor</w:t>
      </w:r>
      <w:r w:rsidRPr="001E4B1A">
        <w:rPr>
          <w:rStyle w:val="hit"/>
          <w:bCs/>
          <w:sz w:val="16"/>
          <w:szCs w:val="20"/>
        </w:rPr>
        <w:t xml:space="preserve">, </w:t>
      </w:r>
      <w:r w:rsidRPr="001E4B1A">
        <w:rPr>
          <w:rStyle w:val="hit"/>
          <w:bCs/>
          <w:szCs w:val="20"/>
          <w:u w:val="single"/>
        </w:rPr>
        <w:t>the trial court instructed</w:t>
      </w:r>
      <w:r w:rsidRPr="001E4B1A">
        <w:rPr>
          <w:rStyle w:val="apple-converted-space"/>
          <w:sz w:val="16"/>
          <w:szCs w:val="20"/>
        </w:rPr>
        <w:t> </w:t>
      </w:r>
      <w:r w:rsidRPr="001E4B1A">
        <w:rPr>
          <w:rStyle w:val="apple-style-span"/>
          <w:sz w:val="16"/>
          <w:szCs w:val="20"/>
        </w:rPr>
        <w:t>that: "A reasonable doubt is an actual and substantial doubt . . . as distinguished from a doubt arising from mere</w:t>
      </w:r>
      <w:proofErr w:type="gramStart"/>
      <w:r w:rsidRPr="001E4B1A">
        <w:rPr>
          <w:rStyle w:val="apple-converted-space"/>
          <w:sz w:val="16"/>
          <w:szCs w:val="20"/>
        </w:rPr>
        <w:t> </w:t>
      </w:r>
      <w:bookmarkStart w:id="1" w:name="PAGE_64_9572"/>
      <w:bookmarkEnd w:id="1"/>
      <w:r w:rsidRPr="001E4B1A">
        <w:rPr>
          <w:rStyle w:val="apple-style-span"/>
          <w:sz w:val="16"/>
          <w:szCs w:val="20"/>
        </w:rPr>
        <w:t> [</w:t>
      </w:r>
      <w:proofErr w:type="gramEnd"/>
      <w:r w:rsidRPr="001E4B1A">
        <w:rPr>
          <w:rStyle w:val="apple-style-span"/>
          <w:sz w:val="16"/>
          <w:szCs w:val="20"/>
        </w:rPr>
        <w:t>*64] </w:t>
      </w:r>
      <w:r w:rsidRPr="001E4B1A">
        <w:rPr>
          <w:rStyle w:val="apple-converted-space"/>
          <w:sz w:val="16"/>
          <w:szCs w:val="20"/>
        </w:rPr>
        <w:t> </w:t>
      </w:r>
      <w:r w:rsidRPr="001E4B1A">
        <w:rPr>
          <w:rStyle w:val="apple-style-span"/>
          <w:sz w:val="16"/>
          <w:szCs w:val="20"/>
        </w:rPr>
        <w:t xml:space="preserve">possibility, from bare imagination, or from fanciful conjecture." Victor argued on appeal after receiving the death penalty that equating a reasonable doubt with a "substantial doubt" overstated the degree of doubt necessary for acquittal. </w:t>
      </w:r>
      <w:r w:rsidRPr="001E4B1A">
        <w:rPr>
          <w:rStyle w:val="StyleBoldUnderline"/>
        </w:rPr>
        <w:t>Although the court agreed that the instruction was problematic given that "substantial," could be defined as "that specified to a large degree," it also ruled that any ambiguity was removed by reading the phrase in the context of the sentence in which it appeared</w:t>
      </w:r>
      <w:r w:rsidRPr="001E4B1A">
        <w:rPr>
          <w:rStyle w:val="apple-style-span"/>
          <w:sz w:val="16"/>
          <w:szCs w:val="20"/>
        </w:rPr>
        <w:t>. Finding such an explicit distinction between a substantial doubt and a fanciful conjecture was not present in the</w:t>
      </w:r>
      <w:r w:rsidRPr="001E4B1A">
        <w:rPr>
          <w:rStyle w:val="apple-converted-space"/>
          <w:sz w:val="16"/>
          <w:szCs w:val="20"/>
        </w:rPr>
        <w:t> </w:t>
      </w:r>
      <w:r w:rsidRPr="001E4B1A">
        <w:rPr>
          <w:rStyle w:val="italic"/>
          <w:i/>
          <w:iCs/>
          <w:sz w:val="16"/>
        </w:rPr>
        <w:t>Cage</w:t>
      </w:r>
      <w:r w:rsidRPr="001E4B1A">
        <w:rPr>
          <w:rStyle w:val="apple-converted-space"/>
          <w:sz w:val="16"/>
          <w:szCs w:val="20"/>
        </w:rPr>
        <w:t> </w:t>
      </w:r>
      <w:r w:rsidRPr="001E4B1A">
        <w:rPr>
          <w:rStyle w:val="apple-style-span"/>
          <w:sz w:val="16"/>
          <w:szCs w:val="20"/>
        </w:rPr>
        <w:t>instruction, it held that the</w:t>
      </w:r>
      <w:r w:rsidRPr="00030600">
        <w:rPr>
          <w:rStyle w:val="apple-style-span"/>
          <w:sz w:val="16"/>
          <w:szCs w:val="20"/>
        </w:rPr>
        <w:t xml:space="preserve"> context makes clear that "substantial" was used in the sense of existence rather than in magnitude of the doubt and, therefore, it was not unconstitutional as</w:t>
      </w:r>
      <w:r w:rsidRPr="00030600">
        <w:rPr>
          <w:rStyle w:val="apple-converted-space"/>
          <w:sz w:val="16"/>
          <w:szCs w:val="20"/>
        </w:rPr>
        <w:t> </w:t>
      </w:r>
      <w:bookmarkStart w:id="2" w:name="ORIGHIT_2"/>
      <w:bookmarkStart w:id="3" w:name="HIT_2"/>
      <w:bookmarkEnd w:id="2"/>
      <w:bookmarkEnd w:id="3"/>
      <w:r w:rsidRPr="00030600">
        <w:rPr>
          <w:rStyle w:val="hit"/>
          <w:bCs/>
          <w:sz w:val="16"/>
          <w:szCs w:val="20"/>
        </w:rPr>
        <w:t>applied.</w:t>
      </w:r>
      <w:r w:rsidRPr="00030600">
        <w:rPr>
          <w:rStyle w:val="apple-converted-space"/>
          <w:bCs/>
          <w:sz w:val="16"/>
          <w:szCs w:val="20"/>
        </w:rPr>
        <w:t> </w:t>
      </w:r>
      <w:hyperlink r:id="rId26" w:tgtFrame="_parent" w:history="1">
        <w:proofErr w:type="gramStart"/>
        <w:r w:rsidRPr="00030600">
          <w:rPr>
            <w:rStyle w:val="italic"/>
            <w:bCs/>
            <w:i/>
            <w:iCs/>
            <w:sz w:val="16"/>
          </w:rPr>
          <w:t>Id.</w:t>
        </w:r>
        <w:r w:rsidRPr="00030600">
          <w:rPr>
            <w:rStyle w:val="apple-converted-space"/>
            <w:bCs/>
            <w:i/>
            <w:iCs/>
            <w:sz w:val="16"/>
            <w:szCs w:val="20"/>
          </w:rPr>
          <w:t> </w:t>
        </w:r>
        <w:r w:rsidRPr="00030600">
          <w:rPr>
            <w:rStyle w:val="italic"/>
            <w:bCs/>
            <w:i/>
            <w:iCs/>
            <w:sz w:val="16"/>
          </w:rPr>
          <w:t>at 1250</w:t>
        </w:r>
      </w:hyperlink>
      <w:r w:rsidRPr="00030600">
        <w:rPr>
          <w:rStyle w:val="apple-style-span"/>
          <w:sz w:val="16"/>
          <w:szCs w:val="20"/>
        </w:rPr>
        <w:t>.</w:t>
      </w:r>
      <w:proofErr w:type="gramEnd"/>
    </w:p>
    <w:p w:rsidR="005F54C0" w:rsidRPr="005531F7" w:rsidRDefault="005F54C0" w:rsidP="005F54C0">
      <w:pPr>
        <w:rPr>
          <w:rStyle w:val="apple-style-span"/>
          <w:szCs w:val="20"/>
        </w:rPr>
      </w:pPr>
    </w:p>
    <w:p w:rsidR="005F54C0" w:rsidRPr="005531F7" w:rsidRDefault="005F54C0" w:rsidP="005F54C0">
      <w:pPr>
        <w:rPr>
          <w:b/>
          <w:color w:val="000000"/>
        </w:rPr>
      </w:pPr>
      <w:r w:rsidRPr="005531F7">
        <w:rPr>
          <w:b/>
          <w:color w:val="000000"/>
        </w:rPr>
        <w:t xml:space="preserve">Even if a substantial increase isn’t precise </w:t>
      </w:r>
      <w:r>
        <w:rPr>
          <w:b/>
          <w:color w:val="000000"/>
        </w:rPr>
        <w:t>---</w:t>
      </w:r>
      <w:r w:rsidRPr="005531F7">
        <w:rPr>
          <w:b/>
          <w:color w:val="000000"/>
        </w:rPr>
        <w:t xml:space="preserve"> you should still exclude their </w:t>
      </w:r>
      <w:proofErr w:type="spellStart"/>
      <w:r>
        <w:rPr>
          <w:b/>
          <w:color w:val="000000"/>
        </w:rPr>
        <w:t>A</w:t>
      </w:r>
      <w:r w:rsidRPr="005531F7">
        <w:rPr>
          <w:b/>
          <w:color w:val="000000"/>
        </w:rPr>
        <w:t>ff</w:t>
      </w:r>
      <w:proofErr w:type="spellEnd"/>
      <w:r w:rsidRPr="005531F7">
        <w:rPr>
          <w:b/>
          <w:color w:val="000000"/>
        </w:rPr>
        <w:t xml:space="preserve"> for being tiny.  Even judges can make a gut check</w:t>
      </w:r>
      <w:r>
        <w:rPr>
          <w:b/>
          <w:color w:val="000000"/>
        </w:rPr>
        <w:t>.</w:t>
      </w:r>
    </w:p>
    <w:p w:rsidR="005F54C0" w:rsidRPr="005531F7" w:rsidRDefault="005F54C0" w:rsidP="005F54C0">
      <w:pPr>
        <w:rPr>
          <w:color w:val="000000"/>
        </w:rPr>
      </w:pPr>
      <w:r>
        <w:rPr>
          <w:b/>
          <w:color w:val="000000"/>
        </w:rPr>
        <w:t xml:space="preserve">Hartmann </w:t>
      </w:r>
      <w:r w:rsidRPr="005531F7">
        <w:rPr>
          <w:b/>
          <w:color w:val="000000"/>
        </w:rPr>
        <w:t xml:space="preserve">7 </w:t>
      </w:r>
      <w:r w:rsidRPr="005531F7">
        <w:rPr>
          <w:color w:val="000000"/>
        </w:rPr>
        <w:t xml:space="preserve">– Judge, Hong Kong (IN THE HIGH COURT OF THE HONG KONG SPECIAL ADMINISTRATIVE REGION COURT OF FIRST INSTANCE, 8/20, http://legalref.judiciary.gov.hk/lrs/common/ju/ju_frame.jsp?DIS=58463&amp;currpage=T </w:t>
      </w:r>
    </w:p>
    <w:p w:rsidR="005F54C0" w:rsidRPr="005531F7" w:rsidRDefault="005F54C0" w:rsidP="005F54C0">
      <w:pPr>
        <w:rPr>
          <w:color w:val="000000"/>
        </w:rPr>
      </w:pPr>
    </w:p>
    <w:p w:rsidR="005F54C0" w:rsidRPr="00030600" w:rsidRDefault="005F54C0" w:rsidP="005F54C0">
      <w:pPr>
        <w:rPr>
          <w:color w:val="000000"/>
          <w:sz w:val="16"/>
        </w:rPr>
      </w:pPr>
      <w:r w:rsidRPr="005531F7">
        <w:rPr>
          <w:color w:val="000000"/>
          <w:u w:val="single"/>
        </w:rPr>
        <w:t> The word ‘substantial’ is not a technical term nor is it a word that lends itself to a precise measurement</w:t>
      </w:r>
      <w:r w:rsidRPr="00030600">
        <w:rPr>
          <w:color w:val="000000"/>
          <w:sz w:val="16"/>
        </w:rPr>
        <w:t>.  In an earlier judgment on this issue, that of S. v. S. [2006] 3 HKLRD 251, I said that it is not a word —</w:t>
      </w:r>
    </w:p>
    <w:p w:rsidR="005F54C0" w:rsidRPr="008A2FF5" w:rsidRDefault="005F54C0" w:rsidP="005F54C0">
      <w:pPr>
        <w:rPr>
          <w:color w:val="000000"/>
          <w:sz w:val="16"/>
        </w:rPr>
      </w:pPr>
      <w:r w:rsidRPr="00030600">
        <w:rPr>
          <w:color w:val="000000"/>
          <w:sz w:val="16"/>
        </w:rPr>
        <w:t xml:space="preserve">“… </w:t>
      </w:r>
      <w:proofErr w:type="gramStart"/>
      <w:r w:rsidRPr="00030600">
        <w:rPr>
          <w:color w:val="000000"/>
          <w:sz w:val="16"/>
        </w:rPr>
        <w:t>that</w:t>
      </w:r>
      <w:proofErr w:type="gramEnd"/>
      <w:r w:rsidRPr="00030600">
        <w:rPr>
          <w:color w:val="000000"/>
          <w:sz w:val="16"/>
        </w:rPr>
        <w:t xml:space="preserve"> lends itself to precise definition or from which precise deductions can be drawn.  </w:t>
      </w:r>
      <w:r w:rsidRPr="005531F7">
        <w:rPr>
          <w:color w:val="000000"/>
          <w:u w:val="single"/>
        </w:rPr>
        <w:t>To say</w:t>
      </w:r>
      <w:r w:rsidRPr="00030600">
        <w:rPr>
          <w:color w:val="000000"/>
          <w:sz w:val="16"/>
        </w:rPr>
        <w:t xml:space="preserve">, for example, </w:t>
      </w:r>
      <w:r w:rsidRPr="005531F7">
        <w:rPr>
          <w:color w:val="000000"/>
          <w:u w:val="single"/>
        </w:rPr>
        <w:t>that ‘there has been a substantial increase in expenditure’ does not of itself allow for a calculation</w:t>
      </w:r>
      <w:r w:rsidRPr="00030600">
        <w:rPr>
          <w:color w:val="000000"/>
          <w:sz w:val="16"/>
        </w:rPr>
        <w:t xml:space="preserve"> in </w:t>
      </w:r>
      <w:proofErr w:type="spellStart"/>
      <w:r w:rsidRPr="00030600">
        <w:rPr>
          <w:color w:val="000000"/>
          <w:sz w:val="16"/>
        </w:rPr>
        <w:t>numerative</w:t>
      </w:r>
      <w:proofErr w:type="spellEnd"/>
      <w:r w:rsidRPr="00030600">
        <w:rPr>
          <w:color w:val="000000"/>
          <w:sz w:val="16"/>
        </w:rPr>
        <w:t xml:space="preserve"> terms </w:t>
      </w:r>
      <w:r w:rsidRPr="005531F7">
        <w:rPr>
          <w:color w:val="000000"/>
          <w:u w:val="single"/>
        </w:rPr>
        <w:t>of the exact increase.  It is a statement to the effect that it is certainly more than a little but less than great.  It defines, however, a significant increase, one that is weighty or sizeable</w:t>
      </w:r>
      <w:r w:rsidRPr="00030600">
        <w:rPr>
          <w:color w:val="000000"/>
          <w:sz w:val="16"/>
        </w:rPr>
        <w:t>.”</w:t>
      </w:r>
    </w:p>
    <w:p w:rsidR="005F54C0" w:rsidRDefault="005F54C0" w:rsidP="005F54C0">
      <w:pPr>
        <w:pStyle w:val="Heading3"/>
      </w:pPr>
      <w:r>
        <w:lastRenderedPageBreak/>
        <w:t>Substantially – 2%</w:t>
      </w:r>
    </w:p>
    <w:p w:rsidR="005F54C0" w:rsidRDefault="005F54C0" w:rsidP="005F54C0">
      <w:pPr>
        <w:pStyle w:val="Heading4"/>
      </w:pPr>
      <w:r>
        <w:t xml:space="preserve">“Substantial” must be </w:t>
      </w:r>
      <w:r w:rsidRPr="0001196A">
        <w:rPr>
          <w:u w:val="single"/>
        </w:rPr>
        <w:t>at least</w:t>
      </w:r>
      <w:r>
        <w:t xml:space="preserve"> 2%</w:t>
      </w:r>
    </w:p>
    <w:p w:rsidR="005F54C0" w:rsidRPr="00A16892" w:rsidRDefault="005F54C0" w:rsidP="005F54C0">
      <w:pPr>
        <w:rPr>
          <w:rStyle w:val="StyleStyleBold12pt"/>
        </w:rPr>
      </w:pPr>
      <w:r w:rsidRPr="00A16892">
        <w:rPr>
          <w:rStyle w:val="StyleStyleBold12pt"/>
        </w:rPr>
        <w:t>Words &amp; Phrases 60</w:t>
      </w:r>
    </w:p>
    <w:p w:rsidR="005F54C0" w:rsidRDefault="005F54C0" w:rsidP="005F54C0">
      <w:pPr>
        <w:rPr>
          <w:rStyle w:val="Style1Char"/>
        </w:rPr>
      </w:pPr>
    </w:p>
    <w:p w:rsidR="005F54C0" w:rsidRPr="006B3C8A" w:rsidRDefault="005F54C0" w:rsidP="005F54C0">
      <w:pPr>
        <w:rPr>
          <w:sz w:val="16"/>
        </w:rPr>
      </w:pPr>
      <w:proofErr w:type="gramStart"/>
      <w:r w:rsidRPr="00EE0199">
        <w:rPr>
          <w:rStyle w:val="Style1Char"/>
        </w:rPr>
        <w:t>'Substantial" means "of real</w:t>
      </w:r>
      <w:r w:rsidRPr="006B3C8A">
        <w:rPr>
          <w:sz w:val="16"/>
        </w:rPr>
        <w:t xml:space="preserve"> worth and </w:t>
      </w:r>
      <w:r w:rsidRPr="00EE0199">
        <w:rPr>
          <w:rStyle w:val="Style1Char"/>
        </w:rPr>
        <w:t>importance</w:t>
      </w:r>
      <w:r w:rsidRPr="006B3C8A">
        <w:rPr>
          <w:sz w:val="16"/>
        </w:rPr>
        <w:t>; of considerable value; valuable."</w:t>
      </w:r>
      <w:proofErr w:type="gramEnd"/>
      <w:r w:rsidRPr="006B3C8A">
        <w:rPr>
          <w:sz w:val="16"/>
        </w:rPr>
        <w:t xml:space="preserve"> </w:t>
      </w:r>
      <w:r w:rsidRPr="00EE0199">
        <w:rPr>
          <w:rStyle w:val="Style1Char"/>
        </w:rPr>
        <w:t xml:space="preserve">Bequest to charitable institution, making </w:t>
      </w:r>
      <w:r w:rsidRPr="0001196A">
        <w:rPr>
          <w:rStyle w:val="Emphasis"/>
        </w:rPr>
        <w:t>1/48</w:t>
      </w:r>
      <w:r w:rsidRPr="00EE0199">
        <w:rPr>
          <w:rStyle w:val="Style1Char"/>
        </w:rPr>
        <w:t xml:space="preserve"> of expenditures</w:t>
      </w:r>
      <w:r w:rsidRPr="006B3C8A">
        <w:rPr>
          <w:sz w:val="16"/>
        </w:rPr>
        <w:t xml:space="preserve"> in state, held exempt from taxation; </w:t>
      </w:r>
      <w:r w:rsidRPr="00EE0199">
        <w:rPr>
          <w:rStyle w:val="Style1Char"/>
        </w:rPr>
        <w:t>such expenditures constituting "substantial"</w:t>
      </w:r>
      <w:r w:rsidRPr="006B3C8A">
        <w:rPr>
          <w:sz w:val="16"/>
        </w:rPr>
        <w:t xml:space="preserve"> part of its </w:t>
      </w:r>
      <w:r w:rsidRPr="00EE0199">
        <w:rPr>
          <w:rStyle w:val="Style1Char"/>
        </w:rPr>
        <w:t>activities</w:t>
      </w:r>
      <w:r w:rsidRPr="006B3C8A">
        <w:rPr>
          <w:sz w:val="16"/>
        </w:rPr>
        <w:t xml:space="preserve">. </w:t>
      </w:r>
      <w:proofErr w:type="gramStart"/>
      <w:r w:rsidRPr="006B3C8A">
        <w:rPr>
          <w:sz w:val="16"/>
        </w:rPr>
        <w:t>Tax Commission of Ohio v. American Humane Education Soc., 181 N.E. 557, 42 Ohio App. 4.</w:t>
      </w:r>
      <w:proofErr w:type="gramEnd"/>
    </w:p>
    <w:p w:rsidR="005F54C0" w:rsidRDefault="005F54C0" w:rsidP="005F54C0">
      <w:pPr>
        <w:pStyle w:val="Heading3"/>
      </w:pPr>
      <w:r>
        <w:lastRenderedPageBreak/>
        <w:t>Substantially – 10%</w:t>
      </w:r>
    </w:p>
    <w:p w:rsidR="005F54C0" w:rsidRDefault="005F54C0" w:rsidP="005F54C0">
      <w:pPr>
        <w:pStyle w:val="Heading4"/>
      </w:pPr>
      <w:r>
        <w:t>Less than 10% is insubstantial</w:t>
      </w:r>
    </w:p>
    <w:p w:rsidR="005F54C0" w:rsidRDefault="005F54C0" w:rsidP="005F54C0">
      <w:proofErr w:type="spellStart"/>
      <w:r w:rsidRPr="002E43F2">
        <w:rPr>
          <w:rStyle w:val="StyleStyleBold12pt"/>
        </w:rPr>
        <w:t>Mickels</w:t>
      </w:r>
      <w:proofErr w:type="spellEnd"/>
      <w:r w:rsidRPr="002E43F2">
        <w:rPr>
          <w:rStyle w:val="StyleStyleBold12pt"/>
        </w:rPr>
        <w:t xml:space="preserve"> 8</w:t>
      </w:r>
      <w:r>
        <w:t xml:space="preserve"> (Alissa, JD Candidate – Hastings College of Law, “Summary of Existing US Law Affecting Four</w:t>
      </w:r>
      <w:r w:rsidRPr="00F94A61">
        <w:t xml:space="preserve">th Sector Organizations”, 7-17, </w:t>
      </w:r>
      <w:hyperlink r:id="rId27" w:history="1">
        <w:r w:rsidRPr="00F94A61">
          <w:t>http://www.fourthsector.net/attachments/7/original/Summary_of_US_Law_Affecting_</w:t>
        </w:r>
        <w:r>
          <w:t xml:space="preserve"> </w:t>
        </w:r>
        <w:r w:rsidRPr="00F94A61">
          <w:t>FS.pdf?1229493187</w:t>
        </w:r>
      </w:hyperlink>
      <w:r w:rsidRPr="00F94A61">
        <w:t>)</w:t>
      </w:r>
    </w:p>
    <w:p w:rsidR="005F54C0" w:rsidRDefault="005F54C0" w:rsidP="005F54C0"/>
    <w:p w:rsidR="005F54C0" w:rsidRDefault="005F54C0" w:rsidP="005F54C0">
      <w:pPr>
        <w:rPr>
          <w:sz w:val="16"/>
        </w:rPr>
      </w:pPr>
      <w:r w:rsidRPr="002E43F2">
        <w:rPr>
          <w:rStyle w:val="Emphasis"/>
        </w:rPr>
        <w:t>Substantial v. insubstantial:</w:t>
      </w:r>
      <w:r w:rsidRPr="008A2FF5">
        <w:rPr>
          <w:sz w:val="16"/>
        </w:rPr>
        <w:t xml:space="preserve"> Modern courts consider competition with commercial firms as “strong evidence of a substantial nonexempt purpose.” </w:t>
      </w:r>
      <w:proofErr w:type="gramStart"/>
      <w:r w:rsidRPr="008A2FF5">
        <w:rPr>
          <w:sz w:val="16"/>
        </w:rPr>
        <w:t xml:space="preserve">Living Faith, Inc. v. </w:t>
      </w:r>
      <w:proofErr w:type="spellStart"/>
      <w:r w:rsidRPr="008A2FF5">
        <w:rPr>
          <w:sz w:val="16"/>
        </w:rPr>
        <w:t>Comm’r</w:t>
      </w:r>
      <w:proofErr w:type="spellEnd"/>
      <w:r w:rsidRPr="008A2FF5">
        <w:rPr>
          <w:sz w:val="16"/>
        </w:rPr>
        <w:t>, 60 T.C.M. 710, 713 (1990).</w:t>
      </w:r>
      <w:proofErr w:type="gramEnd"/>
      <w:r w:rsidRPr="008A2FF5">
        <w:rPr>
          <w:sz w:val="16"/>
        </w:rPr>
        <w:t xml:space="preserve"> Although the tax  court has held that </w:t>
      </w:r>
      <w:r w:rsidRPr="002E43F2">
        <w:rPr>
          <w:rStyle w:val="StyleBoldUnderline"/>
        </w:rPr>
        <w:t xml:space="preserve">the definition of insubstantial is </w:t>
      </w:r>
      <w:r w:rsidRPr="002E43F2">
        <w:rPr>
          <w:rStyle w:val="Emphasis"/>
        </w:rPr>
        <w:t>fact specific</w:t>
      </w:r>
      <w:r w:rsidRPr="002E43F2">
        <w:rPr>
          <w:rStyle w:val="StyleBoldUnderline"/>
        </w:rPr>
        <w:t xml:space="preserve">, it has found  that </w:t>
      </w:r>
      <w:r w:rsidRPr="002E43F2">
        <w:rPr>
          <w:rStyle w:val="Emphasis"/>
        </w:rPr>
        <w:t>less than ten percent</w:t>
      </w:r>
      <w:r w:rsidRPr="002E43F2">
        <w:rPr>
          <w:rStyle w:val="StyleBoldUnderline"/>
        </w:rPr>
        <w:t xml:space="preserve"> of</w:t>
      </w:r>
      <w:r w:rsidRPr="008A2FF5">
        <w:rPr>
          <w:sz w:val="16"/>
        </w:rPr>
        <w:t xml:space="preserve"> a charity’s total </w:t>
      </w:r>
      <w:r w:rsidRPr="002E43F2">
        <w:rPr>
          <w:rStyle w:val="StyleBoldUnderline"/>
        </w:rPr>
        <w:t xml:space="preserve">efforts is </w:t>
      </w:r>
      <w:r w:rsidRPr="002E43F2">
        <w:rPr>
          <w:rStyle w:val="Emphasis"/>
        </w:rPr>
        <w:t>“insubstantial”</w:t>
      </w:r>
      <w:r w:rsidRPr="008A2FF5">
        <w:rPr>
          <w:sz w:val="16"/>
        </w:rPr>
        <w:t xml:space="preserve">, World  Family Corp. v. </w:t>
      </w:r>
      <w:proofErr w:type="spellStart"/>
      <w:r w:rsidRPr="008A2FF5">
        <w:rPr>
          <w:sz w:val="16"/>
        </w:rPr>
        <w:t>Comm’r</w:t>
      </w:r>
      <w:proofErr w:type="spellEnd"/>
      <w:r w:rsidRPr="008A2FF5">
        <w:rPr>
          <w:sz w:val="16"/>
        </w:rPr>
        <w:t xml:space="preserve">, 78 T.C. 921 (1982), </w:t>
      </w:r>
      <w:proofErr w:type="spellStart"/>
      <w:r w:rsidRPr="008A2FF5">
        <w:rPr>
          <w:sz w:val="16"/>
        </w:rPr>
        <w:t>where as</w:t>
      </w:r>
      <w:proofErr w:type="spellEnd"/>
      <w:r w:rsidRPr="008A2FF5">
        <w:rPr>
          <w:sz w:val="16"/>
        </w:rPr>
        <w:t xml:space="preserve"> unrelated business activity generating one-third of an organizations revenue does not qualify for tax-exempt status. Orange County Agric. </w:t>
      </w:r>
      <w:proofErr w:type="spellStart"/>
      <w:r w:rsidRPr="008A2FF5">
        <w:rPr>
          <w:sz w:val="16"/>
        </w:rPr>
        <w:t>Soc’y</w:t>
      </w:r>
      <w:proofErr w:type="spellEnd"/>
      <w:r w:rsidRPr="008A2FF5">
        <w:rPr>
          <w:sz w:val="16"/>
        </w:rPr>
        <w:t xml:space="preserve">, Inc. v. </w:t>
      </w:r>
      <w:proofErr w:type="spellStart"/>
      <w:r w:rsidRPr="008A2FF5">
        <w:rPr>
          <w:sz w:val="16"/>
        </w:rPr>
        <w:t>Comm’r</w:t>
      </w:r>
      <w:proofErr w:type="spellEnd"/>
      <w:r w:rsidRPr="008A2FF5">
        <w:rPr>
          <w:sz w:val="16"/>
        </w:rPr>
        <w:t xml:space="preserve">, 55 T.C.M. 1602, 1604 (1988), </w:t>
      </w:r>
      <w:proofErr w:type="spellStart"/>
      <w:r w:rsidRPr="008A2FF5">
        <w:rPr>
          <w:sz w:val="16"/>
        </w:rPr>
        <w:t>aff’d</w:t>
      </w:r>
      <w:proofErr w:type="spellEnd"/>
      <w:r w:rsidRPr="008A2FF5">
        <w:rPr>
          <w:sz w:val="16"/>
        </w:rPr>
        <w:t xml:space="preserve"> 893 F.2d 647 (2d Cir. 1990). However, this may be changing after an increasing emphasis on commensurate test.</w:t>
      </w:r>
    </w:p>
    <w:p w:rsidR="005F54C0" w:rsidRDefault="005F54C0" w:rsidP="005F54C0">
      <w:pPr>
        <w:pStyle w:val="Heading3"/>
      </w:pPr>
      <w:r>
        <w:lastRenderedPageBreak/>
        <w:t>Substantially – 33%</w:t>
      </w:r>
    </w:p>
    <w:p w:rsidR="005F54C0" w:rsidRDefault="005F54C0" w:rsidP="005F54C0">
      <w:pPr>
        <w:pStyle w:val="Heading4"/>
      </w:pPr>
      <w:r>
        <w:t>“Substantially” means 33 percent</w:t>
      </w:r>
    </w:p>
    <w:p w:rsidR="005F54C0" w:rsidRDefault="005F54C0" w:rsidP="005F54C0">
      <w:r w:rsidRPr="00D230AF">
        <w:rPr>
          <w:rStyle w:val="Heading2Char2"/>
        </w:rPr>
        <w:t>Maples 7</w:t>
      </w:r>
      <w:r>
        <w:t xml:space="preserve"> (Larry, “Pitfalls in Preserving Net Operating Losses”, </w:t>
      </w:r>
      <w:proofErr w:type="gramStart"/>
      <w:r>
        <w:t>The</w:t>
      </w:r>
      <w:proofErr w:type="gramEnd"/>
      <w:r>
        <w:t xml:space="preserve"> CPA Journal, 3-1, Lexis)</w:t>
      </w:r>
    </w:p>
    <w:p w:rsidR="005F54C0" w:rsidRDefault="005F54C0" w:rsidP="005F54C0"/>
    <w:p w:rsidR="005F54C0" w:rsidRPr="00B75C11" w:rsidRDefault="005F54C0" w:rsidP="005F54C0">
      <w:pPr>
        <w:rPr>
          <w:sz w:val="16"/>
        </w:rPr>
      </w:pPr>
      <w:r w:rsidRPr="00B75C11">
        <w:rPr>
          <w:sz w:val="16"/>
        </w:rPr>
        <w:t xml:space="preserve">If a new loss corporation has substantial nonbusiness assets, the value of the old loss corporation must be reduced by the amount of the nonbusiness assets less liabilities attributable to those assets. </w:t>
      </w:r>
      <w:r w:rsidRPr="0034315B">
        <w:rPr>
          <w:rStyle w:val="Style1Char"/>
        </w:rPr>
        <w:t>"Substantial" is defined as one-third of total assets.</w:t>
      </w:r>
      <w:r w:rsidRPr="00B75C11">
        <w:rPr>
          <w:sz w:val="16"/>
        </w:rPr>
        <w:t xml:space="preserve"> This is a difficult provision to interpret. IRC section 382(1</w:t>
      </w:r>
      <w:proofErr w:type="gramStart"/>
      <w:r w:rsidRPr="00B75C11">
        <w:rPr>
          <w:sz w:val="16"/>
        </w:rPr>
        <w:t>)(</w:t>
      </w:r>
      <w:proofErr w:type="gramEnd"/>
      <w:r w:rsidRPr="00B75C11">
        <w:rPr>
          <w:sz w:val="16"/>
        </w:rPr>
        <w:t>4) provides that a value reduction in the old loss corporation is required if, just after an ownership change, the new loss corporation has substantial nonbusiness assets. This language seems odd because the purpose of IRC section 382 is to prevent loss trafficking, so it would seem that the asset test ought to apply to the old loss corporation.</w:t>
      </w:r>
    </w:p>
    <w:p w:rsidR="005F54C0" w:rsidRDefault="005F54C0" w:rsidP="005F54C0">
      <w:pPr>
        <w:pStyle w:val="Heading3"/>
      </w:pPr>
      <w:r>
        <w:lastRenderedPageBreak/>
        <w:t>Substantially – 40%</w:t>
      </w:r>
    </w:p>
    <w:p w:rsidR="005F54C0" w:rsidRDefault="005F54C0" w:rsidP="005F54C0">
      <w:pPr>
        <w:pStyle w:val="Heading4"/>
      </w:pPr>
      <w:r>
        <w:t>“Substantially” means 40% --- strict quantification avoids vagueness</w:t>
      </w:r>
    </w:p>
    <w:p w:rsidR="005F54C0" w:rsidRPr="005B378B" w:rsidRDefault="005F54C0" w:rsidP="005F54C0">
      <w:r w:rsidRPr="00D230AF">
        <w:rPr>
          <w:rStyle w:val="Heading2Char2"/>
        </w:rPr>
        <w:t>Schwartz 4</w:t>
      </w:r>
      <w:r>
        <w:t xml:space="preserve"> (Arthur, Lawyer – Schwartz + Goldberg, 2002 U.S. Briefs 1609, Lexis)</w:t>
      </w:r>
    </w:p>
    <w:p w:rsidR="005F54C0" w:rsidRDefault="005F54C0" w:rsidP="005F54C0">
      <w:pPr>
        <w:rPr>
          <w:rStyle w:val="Style11pt"/>
        </w:rPr>
      </w:pPr>
    </w:p>
    <w:p w:rsidR="005F54C0" w:rsidRPr="00A506F1" w:rsidRDefault="005F54C0" w:rsidP="005F54C0">
      <w:pPr>
        <w:rPr>
          <w:sz w:val="16"/>
        </w:rPr>
      </w:pPr>
      <w:r w:rsidRPr="00A506F1">
        <w:rPr>
          <w:rStyle w:val="Style11pt"/>
          <w:sz w:val="16"/>
        </w:rPr>
        <w:t xml:space="preserve">In the opinion below, </w:t>
      </w:r>
      <w:r w:rsidRPr="0031296B">
        <w:rPr>
          <w:rStyle w:val="Style11ptUnderline"/>
        </w:rPr>
        <w:t xml:space="preserve">the Tenth Circuit suggested that a percentage figure would be </w:t>
      </w:r>
      <w:r w:rsidRPr="00A506F1">
        <w:rPr>
          <w:rStyle w:val="Style11ptBoldUnderline"/>
        </w:rPr>
        <w:t>a</w:t>
      </w:r>
      <w:r w:rsidRPr="002A2D27">
        <w:rPr>
          <w:rStyle w:val="Style11ptBoldUnderline"/>
        </w:rPr>
        <w:t xml:space="preserve"> </w:t>
      </w:r>
      <w:r w:rsidRPr="00A506F1">
        <w:rPr>
          <w:rStyle w:val="Emphasis"/>
        </w:rPr>
        <w:t>way to avoid vagueness issues</w:t>
      </w:r>
      <w:r w:rsidRPr="00A506F1">
        <w:rPr>
          <w:rStyle w:val="Style11pt"/>
          <w:sz w:val="16"/>
        </w:rPr>
        <w:t xml:space="preserve">. (Pet. App., at 13-14) Indeed, one of the Amici supporting the City in this case, </w:t>
      </w:r>
      <w:r w:rsidRPr="0031296B">
        <w:rPr>
          <w:rStyle w:val="Style11ptUnderline"/>
        </w:rPr>
        <w:t>the American Planning Association, produced a publication that actually makes a recommendation of a percentage figure</w:t>
      </w:r>
      <w:r w:rsidRPr="00A506F1">
        <w:rPr>
          <w:rStyle w:val="Style11pt"/>
          <w:sz w:val="16"/>
        </w:rPr>
        <w:t xml:space="preserve"> that should be adopted by municipalities in establishing zoning </w:t>
      </w:r>
      <w:r w:rsidRPr="00A506F1">
        <w:rPr>
          <w:sz w:val="16"/>
        </w:rPr>
        <w:t> </w:t>
      </w:r>
      <w:bookmarkStart w:id="4" w:name="9646-37"/>
      <w:r w:rsidRPr="00A506F1">
        <w:rPr>
          <w:sz w:val="16"/>
        </w:rPr>
        <w:t>[*37]</w:t>
      </w:r>
      <w:bookmarkEnd w:id="4"/>
      <w:r w:rsidRPr="00A506F1">
        <w:rPr>
          <w:sz w:val="16"/>
        </w:rPr>
        <w:t xml:space="preserve">  </w:t>
      </w:r>
      <w:r w:rsidRPr="00A506F1">
        <w:rPr>
          <w:rStyle w:val="Style11pt"/>
          <w:sz w:val="16"/>
        </w:rPr>
        <w:t xml:space="preserve">regulations for adult businesses. </w:t>
      </w:r>
      <w:proofErr w:type="gramStart"/>
      <w:r w:rsidRPr="0031296B">
        <w:rPr>
          <w:rStyle w:val="Style11ptUnderline"/>
        </w:rPr>
        <w:t>n8</w:t>
      </w:r>
      <w:proofErr w:type="gramEnd"/>
      <w:r w:rsidRPr="0031296B">
        <w:rPr>
          <w:rStyle w:val="Style11ptUnderline"/>
        </w:rPr>
        <w:t xml:space="preserve"> The APA's well researched report recommended that the terms </w:t>
      </w:r>
      <w:r w:rsidRPr="00A506F1">
        <w:rPr>
          <w:rStyle w:val="Style11ptUnderline"/>
        </w:rPr>
        <w:t>"</w:t>
      </w:r>
      <w:r w:rsidRPr="00A16892">
        <w:rPr>
          <w:rStyle w:val="Style11ptBoldUnderline"/>
          <w:b w:val="0"/>
        </w:rPr>
        <w:t>substantial" and "significant" be</w:t>
      </w:r>
      <w:r w:rsidRPr="00A506F1">
        <w:rPr>
          <w:rStyle w:val="Style11ptBoldUnderline"/>
        </w:rPr>
        <w:t xml:space="preserve"> </w:t>
      </w:r>
      <w:r w:rsidRPr="00A506F1">
        <w:rPr>
          <w:rStyle w:val="Emphasis"/>
        </w:rPr>
        <w:t>quantified</w:t>
      </w:r>
      <w:r w:rsidRPr="00A506F1">
        <w:rPr>
          <w:rStyle w:val="Style11ptBoldUnderline"/>
        </w:rPr>
        <w:t xml:space="preserve"> </w:t>
      </w:r>
      <w:r w:rsidRPr="00A16892">
        <w:rPr>
          <w:rStyle w:val="Style11ptBoldUnderline"/>
          <w:b w:val="0"/>
        </w:rPr>
        <w:t>at</w:t>
      </w:r>
      <w:r w:rsidRPr="00A506F1">
        <w:rPr>
          <w:rStyle w:val="Style11ptBoldUnderline"/>
        </w:rPr>
        <w:t xml:space="preserve"> </w:t>
      </w:r>
      <w:r w:rsidRPr="00A506F1">
        <w:rPr>
          <w:rStyle w:val="Emphasis"/>
        </w:rPr>
        <w:t>40 percent</w:t>
      </w:r>
      <w:r w:rsidRPr="00A506F1">
        <w:rPr>
          <w:rStyle w:val="Style11pt"/>
          <w:sz w:val="16"/>
        </w:rPr>
        <w:t xml:space="preserve"> for floor space or inventory of a business in the definition of adult business. n9 (Resp. Br. App., at 15-16)</w:t>
      </w:r>
    </w:p>
    <w:p w:rsidR="005F54C0" w:rsidRDefault="005F54C0" w:rsidP="005F54C0">
      <w:pPr>
        <w:pStyle w:val="Heading3"/>
      </w:pPr>
      <w:r>
        <w:lastRenderedPageBreak/>
        <w:t>Substantially – 50%</w:t>
      </w:r>
    </w:p>
    <w:p w:rsidR="005F54C0" w:rsidRPr="00B12270" w:rsidRDefault="005F54C0" w:rsidP="005F54C0">
      <w:pPr>
        <w:pStyle w:val="Heading4"/>
      </w:pPr>
      <w:r>
        <w:rPr>
          <w:u w:val="single"/>
        </w:rPr>
        <w:t>Less than</w:t>
      </w:r>
      <w:r>
        <w:t xml:space="preserve"> 50% is insubstantial</w:t>
      </w:r>
    </w:p>
    <w:p w:rsidR="005F54C0" w:rsidRPr="00B12270" w:rsidRDefault="005F54C0" w:rsidP="005F54C0">
      <w:r w:rsidRPr="00B12270">
        <w:rPr>
          <w:rStyle w:val="StyleStyleBold12pt"/>
        </w:rPr>
        <w:t>Brown 94</w:t>
      </w:r>
      <w:r>
        <w:t xml:space="preserve"> (Mark R., Professor of Law – Stetson University College of Law, “The Demise of Constitutional </w:t>
      </w:r>
      <w:proofErr w:type="spellStart"/>
      <w:r>
        <w:t>Prospectivity</w:t>
      </w:r>
      <w:proofErr w:type="spellEnd"/>
      <w:r>
        <w:t>: New Life for Owen?</w:t>
      </w:r>
      <w:proofErr w:type="gramStart"/>
      <w:r>
        <w:t>”,</w:t>
      </w:r>
      <w:proofErr w:type="gramEnd"/>
      <w:r>
        <w:t xml:space="preserve"> Iowa Law Review, January, 79 Iowa L. Rev. 273, Lexis)</w:t>
      </w:r>
    </w:p>
    <w:p w:rsidR="005F54C0" w:rsidRDefault="005F54C0" w:rsidP="005F54C0">
      <w:pPr>
        <w:rPr>
          <w:sz w:val="16"/>
        </w:rPr>
      </w:pPr>
    </w:p>
    <w:p w:rsidR="005F54C0" w:rsidRPr="00A16892" w:rsidRDefault="005F54C0" w:rsidP="005F54C0">
      <w:pPr>
        <w:rPr>
          <w:sz w:val="16"/>
        </w:rPr>
      </w:pPr>
      <w:proofErr w:type="gramStart"/>
      <w:r>
        <w:rPr>
          <w:sz w:val="16"/>
        </w:rPr>
        <w:t>n241</w:t>
      </w:r>
      <w:proofErr w:type="gramEnd"/>
      <w:r>
        <w:rPr>
          <w:sz w:val="16"/>
        </w:rPr>
        <w:t xml:space="preserve"> I am assuming here that "foreseeable" means "probable," as in "more probable than not." This appears to be a safe assumption given the </w:t>
      </w:r>
      <w:proofErr w:type="spellStart"/>
      <w:r>
        <w:rPr>
          <w:sz w:val="16"/>
        </w:rPr>
        <w:t>proliferance</w:t>
      </w:r>
      <w:proofErr w:type="spellEnd"/>
      <w:r>
        <w:rPr>
          <w:sz w:val="16"/>
        </w:rPr>
        <w:t xml:space="preserv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w:t>
      </w:r>
      <w:r w:rsidRPr="00B12270">
        <w:rPr>
          <w:rStyle w:val="StyleBoldUnderline"/>
        </w:rPr>
        <w:t>. (When viewed in this fashion, one might perceive a risk</w:t>
      </w:r>
      <w:r>
        <w:rPr>
          <w:sz w:val="16"/>
        </w:rPr>
        <w:t xml:space="preserve"> of illegality but still not be </w:t>
      </w:r>
      <w:proofErr w:type="spellStart"/>
      <w:r>
        <w:rPr>
          <w:sz w:val="16"/>
        </w:rPr>
        <w:t>deterrable</w:t>
      </w:r>
      <w:proofErr w:type="spellEnd"/>
      <w:r>
        <w:rPr>
          <w:sz w:val="16"/>
        </w:rPr>
        <w:t xml:space="preserve"> because the risk </w:t>
      </w:r>
      <w:r w:rsidRPr="00B12270">
        <w:rPr>
          <w:rStyle w:val="StyleBoldUnderline"/>
        </w:rPr>
        <w:t xml:space="preserve">is </w:t>
      </w:r>
      <w:r w:rsidRPr="00B12270">
        <w:rPr>
          <w:rStyle w:val="Emphasis"/>
        </w:rPr>
        <w:t>not substantial, i.e., not greater than fifty percent</w:t>
      </w:r>
      <w:r w:rsidRPr="00B12270">
        <w:rPr>
          <w:rStyle w:val="StyleBoldUnderline"/>
        </w:rPr>
        <w:t>.).</w:t>
      </w:r>
      <w:r>
        <w:rPr>
          <w:sz w:val="16"/>
        </w:rPr>
        <w:t xml:space="preserve">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rsidR="005F54C0" w:rsidRPr="00967AE6" w:rsidRDefault="005F54C0" w:rsidP="005F54C0">
      <w:pPr>
        <w:pStyle w:val="Heading4"/>
      </w:pPr>
      <w:r w:rsidRPr="00967AE6">
        <w:t>Legal experts agree</w:t>
      </w:r>
    </w:p>
    <w:p w:rsidR="005F54C0" w:rsidRPr="00967AE6" w:rsidRDefault="005F54C0" w:rsidP="005F54C0">
      <w:proofErr w:type="spellStart"/>
      <w:r w:rsidRPr="00967AE6">
        <w:rPr>
          <w:rStyle w:val="StyleStyleBold12pt"/>
        </w:rPr>
        <w:t>Davignon</w:t>
      </w:r>
      <w:proofErr w:type="spellEnd"/>
      <w:r w:rsidRPr="00967AE6">
        <w:rPr>
          <w:rStyle w:val="StyleStyleBold12pt"/>
        </w:rPr>
        <w:t xml:space="preserve"> v. </w:t>
      </w:r>
      <w:proofErr w:type="spellStart"/>
      <w:r w:rsidRPr="00967AE6">
        <w:rPr>
          <w:rStyle w:val="StyleStyleBold12pt"/>
        </w:rPr>
        <w:t>Clemmey</w:t>
      </w:r>
      <w:proofErr w:type="spellEnd"/>
      <w:r w:rsidRPr="00967AE6">
        <w:rPr>
          <w:rStyle w:val="StyleStyleBold12pt"/>
        </w:rPr>
        <w:t xml:space="preserve"> 1</w:t>
      </w:r>
      <w:r w:rsidRPr="00967AE6">
        <w:t xml:space="preserve"> (</w:t>
      </w:r>
      <w:proofErr w:type="spellStart"/>
      <w:r w:rsidRPr="00967AE6">
        <w:t>Davignon</w:t>
      </w:r>
      <w:proofErr w:type="spellEnd"/>
      <w:r w:rsidRPr="00967AE6">
        <w:t xml:space="preserve"> v. </w:t>
      </w:r>
      <w:proofErr w:type="spellStart"/>
      <w:r w:rsidRPr="00967AE6">
        <w:t>Clemmey</w:t>
      </w:r>
      <w:proofErr w:type="spellEnd"/>
      <w:r w:rsidRPr="00967AE6">
        <w:t>, 176 F. Supp. 2d 77, Lexis)</w:t>
      </w:r>
    </w:p>
    <w:p w:rsidR="005F54C0" w:rsidRPr="00967AE6" w:rsidRDefault="005F54C0" w:rsidP="005F54C0">
      <w:pPr>
        <w:rPr>
          <w:rStyle w:val="Style11pt"/>
        </w:rPr>
      </w:pPr>
    </w:p>
    <w:p w:rsidR="005F54C0" w:rsidRDefault="005F54C0" w:rsidP="005F54C0">
      <w:pPr>
        <w:rPr>
          <w:b/>
          <w:sz w:val="16"/>
        </w:rPr>
      </w:pPr>
      <w:r w:rsidRPr="00967AE6">
        <w:rPr>
          <w:rStyle w:val="Style11pt"/>
          <w:sz w:val="16"/>
        </w:rPr>
        <w:t xml:space="preserve">The court begins the lodestar calculation by looking at the contemporaneous billing records for each person who worked on the plaintiff's case. </w:t>
      </w:r>
      <w:r w:rsidRPr="00967AE6">
        <w:rPr>
          <w:rStyle w:val="Style11ptUnderline"/>
        </w:rPr>
        <w:t>The absence of detailed contemporaneous time records</w:t>
      </w:r>
      <w:r w:rsidRPr="00967AE6">
        <w:rPr>
          <w:rStyle w:val="Style11pt"/>
          <w:sz w:val="16"/>
        </w:rPr>
        <w:t xml:space="preserve">, except in extraordinary circumstances, </w:t>
      </w:r>
      <w:r w:rsidRPr="00967AE6">
        <w:rPr>
          <w:rStyle w:val="Style11ptUnderline"/>
        </w:rPr>
        <w:t>will call for a substantial reduction in any award</w:t>
      </w:r>
      <w:r w:rsidRPr="00967AE6">
        <w:rPr>
          <w:rStyle w:val="Style11pt"/>
          <w:sz w:val="16"/>
        </w:rPr>
        <w:t xml:space="preserve"> or, in egregious cases, disallowance. </w:t>
      </w:r>
      <w:r w:rsidRPr="00A16892">
        <w:rPr>
          <w:rStyle w:val="Style11ptBoldUnderline"/>
          <w:b w:val="0"/>
        </w:rPr>
        <w:t>What is a "substantial reduction"? Fifty percent is a favorite among judges.</w:t>
      </w:r>
      <w:r w:rsidRPr="00967AE6">
        <w:rPr>
          <w:b/>
          <w:sz w:val="16"/>
        </w:rPr>
        <w:t xml:space="preserve">   </w:t>
      </w:r>
    </w:p>
    <w:p w:rsidR="005F54C0" w:rsidRDefault="005F54C0" w:rsidP="005F54C0">
      <w:pPr>
        <w:pStyle w:val="Heading3"/>
      </w:pPr>
      <w:r>
        <w:lastRenderedPageBreak/>
        <w:t>Substantially – 90%</w:t>
      </w:r>
    </w:p>
    <w:p w:rsidR="005F54C0" w:rsidRPr="002153EF" w:rsidRDefault="005F54C0" w:rsidP="005F54C0">
      <w:pPr>
        <w:pStyle w:val="Heading4"/>
      </w:pPr>
      <w:r>
        <w:t xml:space="preserve">“Substantially” means </w:t>
      </w:r>
      <w:r>
        <w:rPr>
          <w:u w:val="single"/>
        </w:rPr>
        <w:t>at least</w:t>
      </w:r>
      <w:r>
        <w:t xml:space="preserve"> 90%</w:t>
      </w:r>
    </w:p>
    <w:p w:rsidR="005F54C0" w:rsidRDefault="005F54C0" w:rsidP="005F54C0">
      <w:r w:rsidRPr="002153EF">
        <w:rPr>
          <w:rStyle w:val="StyleStyleBold12pt"/>
        </w:rPr>
        <w:t>Words &amp; Phrases 5</w:t>
      </w:r>
      <w:r>
        <w:t xml:space="preserve"> (40B, p. 329)</w:t>
      </w:r>
    </w:p>
    <w:p w:rsidR="005F54C0" w:rsidRDefault="005F54C0" w:rsidP="005F54C0"/>
    <w:p w:rsidR="005F54C0" w:rsidRDefault="005F54C0" w:rsidP="005F54C0">
      <w:pPr>
        <w:rPr>
          <w:sz w:val="16"/>
        </w:rPr>
      </w:pPr>
      <w:r w:rsidRPr="002153EF">
        <w:rPr>
          <w:sz w:val="16"/>
        </w:rPr>
        <w:t>N.H. 1949. -</w:t>
      </w:r>
      <w:r w:rsidRPr="003439D4">
        <w:rPr>
          <w:rStyle w:val="Style1Char"/>
        </w:rPr>
        <w:t>The word "substantially"</w:t>
      </w:r>
      <w:r w:rsidRPr="002153EF">
        <w:rPr>
          <w:sz w:val="16"/>
        </w:rPr>
        <w:t xml:space="preserve"> as used in provision of Unemployment Compensation Act that experience rating of an employer may transferred to' an employing unit which acquires the organization, -trade, or business, or "substantially" all of the assets thereof, </w:t>
      </w:r>
      <w:r w:rsidRPr="003439D4">
        <w:rPr>
          <w:rStyle w:val="Style1Char"/>
        </w:rPr>
        <w:t>is 'an elastic term which does not include a</w:t>
      </w:r>
      <w:r>
        <w:rPr>
          <w:rStyle w:val="Style1Char"/>
        </w:rPr>
        <w:t xml:space="preserve"> </w:t>
      </w:r>
      <w:r w:rsidRPr="003439D4">
        <w:rPr>
          <w:rStyle w:val="Style1Char"/>
        </w:rPr>
        <w:t xml:space="preserve">definite, fixed amount of percentage, and the transfer does not have to be 100 per cent but </w:t>
      </w:r>
      <w:r w:rsidRPr="002153EF">
        <w:rPr>
          <w:rStyle w:val="Emphasis"/>
        </w:rPr>
        <w:t>cannot be less than 90 per cent</w:t>
      </w:r>
      <w:r w:rsidRPr="003439D4">
        <w:rPr>
          <w:rStyle w:val="Style1Char"/>
        </w:rPr>
        <w:t xml:space="preserve"> in the ordinary situation.</w:t>
      </w:r>
      <w:r w:rsidRPr="002153EF">
        <w:rPr>
          <w:sz w:val="16"/>
        </w:rPr>
        <w:t xml:space="preserve"> </w:t>
      </w:r>
      <w:proofErr w:type="gramStart"/>
      <w:r w:rsidRPr="002153EF">
        <w:rPr>
          <w:sz w:val="16"/>
        </w:rPr>
        <w:t xml:space="preserve">R.L c. 218, § 6, </w:t>
      </w:r>
      <w:proofErr w:type="spellStart"/>
      <w:r w:rsidRPr="002153EF">
        <w:rPr>
          <w:sz w:val="16"/>
        </w:rPr>
        <w:t>subd</w:t>
      </w:r>
      <w:proofErr w:type="spellEnd"/>
      <w:r w:rsidRPr="002153EF">
        <w:rPr>
          <w:sz w:val="16"/>
        </w:rPr>
        <w:t>.</w:t>
      </w:r>
      <w:proofErr w:type="gramEnd"/>
      <w:r w:rsidRPr="002153EF">
        <w:rPr>
          <w:sz w:val="16"/>
        </w:rPr>
        <w:t xml:space="preserve"> </w:t>
      </w:r>
      <w:proofErr w:type="gramStart"/>
      <w:r w:rsidRPr="002153EF">
        <w:rPr>
          <w:sz w:val="16"/>
        </w:rPr>
        <w:t>F, as added by Laws 1945, c. 138, § 16.-Auclair Transp. v. Riley, 69 A.2d 861, 96 N.H. l.-Tax347.1.</w:t>
      </w:r>
      <w:proofErr w:type="gramEnd"/>
    </w:p>
    <w:p w:rsidR="005F54C0" w:rsidRDefault="005F54C0" w:rsidP="005F54C0">
      <w:pPr>
        <w:pStyle w:val="Heading3"/>
      </w:pPr>
      <w:r>
        <w:lastRenderedPageBreak/>
        <w:t>Substantially – Context Key</w:t>
      </w:r>
    </w:p>
    <w:p w:rsidR="005F54C0" w:rsidRPr="00B14B90" w:rsidRDefault="005F54C0" w:rsidP="005F54C0">
      <w:pPr>
        <w:pStyle w:val="Heading4"/>
        <w:rPr>
          <w:rStyle w:val="Heading2Char"/>
          <w:b/>
          <w:bCs/>
          <w:sz w:val="20"/>
          <w:szCs w:val="22"/>
          <w:u w:val="none"/>
        </w:rPr>
      </w:pPr>
      <w:r>
        <w:t>“Substantially” is a relative term --- context key</w:t>
      </w:r>
    </w:p>
    <w:p w:rsidR="005F54C0" w:rsidRDefault="005F54C0" w:rsidP="005F54C0">
      <w:r w:rsidRPr="00953732">
        <w:rPr>
          <w:rStyle w:val="StyleStyleBold12pt"/>
        </w:rPr>
        <w:t>Words and Phrases 64</w:t>
      </w:r>
      <w:r>
        <w:t xml:space="preserve"> (Vol. 40,</w:t>
      </w:r>
      <w:r w:rsidRPr="0040591C">
        <w:t xml:space="preserve"> </w:t>
      </w:r>
      <w:r>
        <w:t>p. 816)</w:t>
      </w:r>
    </w:p>
    <w:p w:rsidR="005F54C0" w:rsidRDefault="005F54C0" w:rsidP="005F54C0">
      <w:pPr>
        <w:rPr>
          <w:rStyle w:val="StyleStyle4CharTimesNewRoman11pt"/>
        </w:rPr>
      </w:pPr>
    </w:p>
    <w:p w:rsidR="005F54C0" w:rsidRPr="00A16892" w:rsidRDefault="005F54C0" w:rsidP="005F54C0">
      <w:pPr>
        <w:rPr>
          <w:sz w:val="16"/>
        </w:rPr>
      </w:pPr>
      <w:r w:rsidRPr="002E7895">
        <w:rPr>
          <w:rStyle w:val="StyleStyle4CharTimesNewRoman11pt"/>
        </w:rPr>
        <w:t xml:space="preserve">The word “substantially” is a </w:t>
      </w:r>
      <w:r w:rsidRPr="00B14B90">
        <w:rPr>
          <w:rStyle w:val="Emphasis"/>
        </w:rPr>
        <w:t>relative term</w:t>
      </w:r>
      <w:r w:rsidRPr="002E7895">
        <w:rPr>
          <w:rStyle w:val="StyleStyle4CharTimesNewRoman11pt"/>
        </w:rPr>
        <w:t xml:space="preserve"> and should be interpreted </w:t>
      </w:r>
      <w:r w:rsidRPr="00B14B90">
        <w:rPr>
          <w:rStyle w:val="Emphasis"/>
        </w:rPr>
        <w:t>in accordance with the context</w:t>
      </w:r>
      <w:r w:rsidRPr="002E7895">
        <w:rPr>
          <w:rStyle w:val="StyleStyle4CharTimesNewRoman11pt"/>
        </w:rPr>
        <w:t xml:space="preserve"> of claim in which it is used</w:t>
      </w:r>
      <w:r w:rsidRPr="00B14B90">
        <w:rPr>
          <w:rStyle w:val="Style11pt"/>
          <w:sz w:val="16"/>
        </w:rPr>
        <w:t xml:space="preserve">. Moss v. Patterson </w:t>
      </w:r>
      <w:proofErr w:type="spellStart"/>
      <w:r w:rsidRPr="00B14B90">
        <w:rPr>
          <w:rStyle w:val="Style11pt"/>
          <w:sz w:val="16"/>
        </w:rPr>
        <w:t>Ballagh</w:t>
      </w:r>
      <w:proofErr w:type="spellEnd"/>
      <w:r w:rsidRPr="00B14B90">
        <w:rPr>
          <w:rStyle w:val="Style11pt"/>
          <w:sz w:val="16"/>
        </w:rPr>
        <w:t xml:space="preserve"> Corp. </w:t>
      </w:r>
      <w:proofErr w:type="spellStart"/>
      <w:r w:rsidRPr="00B14B90">
        <w:rPr>
          <w:rStyle w:val="Style11pt"/>
          <w:sz w:val="16"/>
        </w:rPr>
        <w:t>D.C.Cal</w:t>
      </w:r>
      <w:proofErr w:type="spellEnd"/>
      <w:r w:rsidRPr="00B14B90">
        <w:rPr>
          <w:rStyle w:val="Style11pt"/>
          <w:sz w:val="16"/>
        </w:rPr>
        <w:t xml:space="preserve">., 80 </w:t>
      </w:r>
      <w:proofErr w:type="spellStart"/>
      <w:r w:rsidRPr="00B14B90">
        <w:rPr>
          <w:rStyle w:val="Style11pt"/>
          <w:sz w:val="16"/>
        </w:rPr>
        <w:t>P.Supp</w:t>
      </w:r>
      <w:proofErr w:type="spellEnd"/>
      <w:r w:rsidRPr="00B14B90">
        <w:rPr>
          <w:rStyle w:val="Style11pt"/>
          <w:sz w:val="16"/>
        </w:rPr>
        <w:t xml:space="preserve">. </w:t>
      </w:r>
      <w:proofErr w:type="gramStart"/>
      <w:r w:rsidRPr="00B14B90">
        <w:rPr>
          <w:rStyle w:val="Style11pt"/>
          <w:sz w:val="16"/>
        </w:rPr>
        <w:t>C10, 637.</w:t>
      </w:r>
      <w:proofErr w:type="gramEnd"/>
    </w:p>
    <w:p w:rsidR="005F54C0" w:rsidRPr="00B14B90" w:rsidRDefault="005F54C0" w:rsidP="005F54C0">
      <w:pPr>
        <w:pStyle w:val="Heading4"/>
        <w:rPr>
          <w:rStyle w:val="Heading2Char"/>
          <w:b/>
          <w:bCs/>
          <w:sz w:val="20"/>
          <w:szCs w:val="22"/>
          <w:u w:val="none"/>
        </w:rPr>
      </w:pPr>
      <w:r>
        <w:t>"Substantially" must be gauged in context</w:t>
      </w:r>
    </w:p>
    <w:p w:rsidR="005F54C0" w:rsidRDefault="005F54C0" w:rsidP="005F54C0">
      <w:r w:rsidRPr="00B14B90">
        <w:rPr>
          <w:rStyle w:val="StyleStyleBold12pt"/>
        </w:rPr>
        <w:t>Words and Phrases 2</w:t>
      </w:r>
      <w:r w:rsidRPr="00CD604D">
        <w:t xml:space="preserve"> </w:t>
      </w:r>
      <w:r>
        <w:t>(Volume 40A, p. 464)</w:t>
      </w:r>
    </w:p>
    <w:p w:rsidR="005F54C0" w:rsidRDefault="005F54C0" w:rsidP="005F54C0">
      <w:pPr>
        <w:rPr>
          <w:rStyle w:val="Style11pt"/>
        </w:rPr>
      </w:pPr>
    </w:p>
    <w:p w:rsidR="005F54C0" w:rsidRDefault="005F54C0" w:rsidP="005F54C0">
      <w:pPr>
        <w:rPr>
          <w:u w:val="single"/>
        </w:rPr>
      </w:pPr>
      <w:r w:rsidRPr="00B14B90">
        <w:rPr>
          <w:rStyle w:val="Style11pt"/>
          <w:sz w:val="16"/>
        </w:rPr>
        <w:t>Cal. 1956.  “</w:t>
      </w:r>
      <w:r w:rsidRPr="0031296B">
        <w:rPr>
          <w:rStyle w:val="Style11ptUnderline"/>
        </w:rPr>
        <w:t xml:space="preserve">Substantial” is a </w:t>
      </w:r>
      <w:r w:rsidRPr="00B14B90">
        <w:rPr>
          <w:rStyle w:val="Emphasis"/>
        </w:rPr>
        <w:t>relative term</w:t>
      </w:r>
      <w:r w:rsidRPr="0031296B">
        <w:rPr>
          <w:rStyle w:val="Style11ptUnderline"/>
        </w:rPr>
        <w:t xml:space="preserve">, its measure to be </w:t>
      </w:r>
      <w:r w:rsidRPr="00B14B90">
        <w:rPr>
          <w:rStyle w:val="Emphasis"/>
        </w:rPr>
        <w:t>gauged by all the circumstances surrounding</w:t>
      </w:r>
      <w:r w:rsidRPr="0031296B">
        <w:rPr>
          <w:rStyle w:val="Style11ptUnderline"/>
        </w:rPr>
        <w:t xml:space="preserve"> the matter in reference to which the expression has been used</w:t>
      </w:r>
    </w:p>
    <w:p w:rsidR="005F54C0" w:rsidRPr="00B14B90" w:rsidRDefault="005F54C0" w:rsidP="005F54C0">
      <w:pPr>
        <w:pStyle w:val="Heading4"/>
        <w:rPr>
          <w:rStyle w:val="Heading2Char"/>
          <w:b/>
          <w:bCs/>
          <w:sz w:val="20"/>
          <w:szCs w:val="22"/>
          <w:u w:val="none"/>
        </w:rPr>
      </w:pPr>
      <w:r>
        <w:t>Context is key --- "substantially" has no exact meaning</w:t>
      </w:r>
    </w:p>
    <w:p w:rsidR="005F54C0" w:rsidRDefault="005F54C0" w:rsidP="005F54C0">
      <w:r w:rsidRPr="00B14B90">
        <w:rPr>
          <w:rStyle w:val="StyleStyleBold12pt"/>
        </w:rPr>
        <w:t>Words and Phrases 2</w:t>
      </w:r>
      <w:r w:rsidRPr="00B14B90">
        <w:t xml:space="preserve"> </w:t>
      </w:r>
      <w:r w:rsidRPr="00650781">
        <w:t>(</w:t>
      </w:r>
      <w:r>
        <w:t>Volume 40A, p. 483)</w:t>
      </w:r>
    </w:p>
    <w:p w:rsidR="005F54C0" w:rsidRDefault="005F54C0" w:rsidP="005F54C0">
      <w:pPr>
        <w:rPr>
          <w:rStyle w:val="Style11pt"/>
        </w:rPr>
      </w:pPr>
    </w:p>
    <w:p w:rsidR="005F54C0" w:rsidRPr="00A16892" w:rsidRDefault="005F54C0" w:rsidP="005F54C0">
      <w:pPr>
        <w:rPr>
          <w:b/>
          <w:bCs/>
          <w:u w:val="single"/>
        </w:rPr>
      </w:pPr>
      <w:r w:rsidRPr="00B14B90">
        <w:rPr>
          <w:rStyle w:val="Style11pt"/>
          <w:sz w:val="16"/>
        </w:rPr>
        <w:t>The word “</w:t>
      </w:r>
      <w:r w:rsidRPr="0031296B">
        <w:rPr>
          <w:rStyle w:val="Style11ptUnderline"/>
        </w:rPr>
        <w:t>substantial” is susceptible to different meanings according to the circumstances, and is variously defined</w:t>
      </w:r>
      <w:r w:rsidRPr="00B14B90">
        <w:rPr>
          <w:rStyle w:val="Style11pt"/>
          <w:sz w:val="16"/>
        </w:rPr>
        <w:t xml:space="preserve"> as actual, essential, material, fundamental, although </w:t>
      </w:r>
      <w:r w:rsidRPr="00B14B90">
        <w:rPr>
          <w:rStyle w:val="Emphasis"/>
        </w:rPr>
        <w:t>no rule of thumb can be laid down fixing its exact meaning</w:t>
      </w:r>
    </w:p>
    <w:p w:rsidR="005F54C0" w:rsidRDefault="005F54C0" w:rsidP="005F54C0">
      <w:pPr>
        <w:pStyle w:val="Heading4"/>
      </w:pPr>
      <w:r>
        <w:t>"Substantially" should be defined on a case-by-case basis</w:t>
      </w:r>
    </w:p>
    <w:p w:rsidR="005F54C0" w:rsidRDefault="005F54C0" w:rsidP="005F54C0">
      <w:proofErr w:type="spellStart"/>
      <w:r w:rsidRPr="00650781">
        <w:rPr>
          <w:rStyle w:val="Heading2Char2"/>
        </w:rPr>
        <w:t>Edlin</w:t>
      </w:r>
      <w:proofErr w:type="spellEnd"/>
      <w:r w:rsidRPr="00650781">
        <w:rPr>
          <w:rStyle w:val="Heading2Char2"/>
        </w:rPr>
        <w:t xml:space="preserve"> 2</w:t>
      </w:r>
      <w:r>
        <w:t xml:space="preserve"> (Aaron, </w:t>
      </w:r>
      <w:r w:rsidRPr="00CD577C">
        <w:t>Professor of Economics and Law</w:t>
      </w:r>
      <w:r>
        <w:t xml:space="preserve"> – </w:t>
      </w:r>
      <w:r w:rsidRPr="00CD577C">
        <w:t>University of California Berkeley School of Law, January</w:t>
      </w:r>
      <w:r>
        <w:t>, 111 Yale L.J. 941)</w:t>
      </w:r>
    </w:p>
    <w:p w:rsidR="005F54C0" w:rsidRDefault="005F54C0" w:rsidP="005F54C0">
      <w:pPr>
        <w:rPr>
          <w:rStyle w:val="Style11ptUnderline"/>
        </w:rPr>
      </w:pPr>
    </w:p>
    <w:p w:rsidR="005F54C0" w:rsidRDefault="005F54C0" w:rsidP="005F54C0">
      <w:pPr>
        <w:rPr>
          <w:rStyle w:val="Style11pt"/>
          <w:sz w:val="16"/>
        </w:rPr>
      </w:pPr>
      <w:r w:rsidRPr="0031296B">
        <w:rPr>
          <w:rStyle w:val="Style11ptUnderline"/>
        </w:rPr>
        <w:t xml:space="preserve">Might price reductions of less than twenty percent qualify as substantial? In some markets they should, and it would be </w:t>
      </w:r>
      <w:r w:rsidRPr="00A16892">
        <w:rPr>
          <w:rStyle w:val="Style11ptBoldUnderline"/>
          <w:b w:val="0"/>
        </w:rPr>
        <w:t>reasonable to decide substantiality on a</w:t>
      </w:r>
      <w:r w:rsidRPr="00B14B90">
        <w:rPr>
          <w:rStyle w:val="Style11ptBoldUnderline"/>
        </w:rPr>
        <w:t xml:space="preserve"> </w:t>
      </w:r>
      <w:r w:rsidRPr="00B14B90">
        <w:rPr>
          <w:rStyle w:val="Emphasis"/>
        </w:rPr>
        <w:t>case-by-case basis</w:t>
      </w:r>
      <w:r w:rsidRPr="00B14B90">
        <w:rPr>
          <w:rStyle w:val="Style11pt"/>
          <w:sz w:val="16"/>
        </w:rPr>
        <w:t>. One advantage of a bright-line rule is that it would let incumbents know where they stand. Monopolies that price only slightly above their average cost would be insulated from the entry of higher-cost entrants if they could credibly convey a willingness to price below the entrants' cost after entry, as illustrated in Part III. However, these monopolies do consumers little harm and may enhance market efficiency.</w:t>
      </w:r>
    </w:p>
    <w:p w:rsidR="005F54C0" w:rsidRDefault="005F54C0" w:rsidP="005F54C0">
      <w:pPr>
        <w:pStyle w:val="Heading3"/>
      </w:pPr>
      <w:r>
        <w:lastRenderedPageBreak/>
        <w:t>Substantially – Impact</w:t>
      </w:r>
    </w:p>
    <w:p w:rsidR="005F54C0" w:rsidRDefault="005F54C0" w:rsidP="005F54C0">
      <w:pPr>
        <w:pStyle w:val="Heading4"/>
      </w:pPr>
      <w:r>
        <w:t>“Substantially” must be given meaning</w:t>
      </w:r>
    </w:p>
    <w:p w:rsidR="005F54C0" w:rsidRDefault="005F54C0" w:rsidP="005F54C0">
      <w:r w:rsidRPr="000C4438">
        <w:rPr>
          <w:rStyle w:val="StyleStyleBold12pt"/>
        </w:rPr>
        <w:t>Words and Phrases 60</w:t>
      </w:r>
      <w:r>
        <w:t xml:space="preserve"> (Vol. 40, State – Subway, p. 762)</w:t>
      </w:r>
    </w:p>
    <w:p w:rsidR="005F54C0" w:rsidRDefault="005F54C0" w:rsidP="005F54C0"/>
    <w:p w:rsidR="005F54C0" w:rsidRPr="000C4438" w:rsidRDefault="005F54C0" w:rsidP="005F54C0">
      <w:pPr>
        <w:rPr>
          <w:sz w:val="16"/>
        </w:rPr>
      </w:pPr>
      <w:r w:rsidRPr="000C4438">
        <w:rPr>
          <w:rStyle w:val="StyleBoldUnderline"/>
        </w:rPr>
        <w:t xml:space="preserve">“Substantial” is a relative word, which, while it must be used with care and discrimination, </w:t>
      </w:r>
      <w:r w:rsidRPr="000C4438">
        <w:rPr>
          <w:rStyle w:val="Emphasis"/>
        </w:rPr>
        <w:t>must</w:t>
      </w:r>
      <w:r w:rsidRPr="000C4438">
        <w:rPr>
          <w:rStyle w:val="StyleBoldUnderline"/>
        </w:rPr>
        <w:t xml:space="preserve"> nevertheless be </w:t>
      </w:r>
      <w:r w:rsidRPr="000C4438">
        <w:rPr>
          <w:rStyle w:val="Emphasis"/>
        </w:rPr>
        <w:t>given effect</w:t>
      </w:r>
      <w:r w:rsidRPr="000C4438">
        <w:rPr>
          <w:sz w:val="16"/>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w:t>
      </w:r>
      <w:proofErr w:type="gramStart"/>
      <w:r w:rsidRPr="000C4438">
        <w:rPr>
          <w:sz w:val="16"/>
        </w:rPr>
        <w:t xml:space="preserve">199 </w:t>
      </w:r>
      <w:proofErr w:type="spellStart"/>
      <w:r w:rsidRPr="000C4438">
        <w:rPr>
          <w:sz w:val="16"/>
        </w:rPr>
        <w:t>F.Supp</w:t>
      </w:r>
      <w:proofErr w:type="spellEnd"/>
      <w:proofErr w:type="gramEnd"/>
      <w:r w:rsidRPr="000C4438">
        <w:rPr>
          <w:sz w:val="16"/>
        </w:rPr>
        <w:t xml:space="preserve">. </w:t>
      </w:r>
      <w:proofErr w:type="gramStart"/>
      <w:r w:rsidRPr="000C4438">
        <w:rPr>
          <w:sz w:val="16"/>
        </w:rPr>
        <w:t>38, 41.</w:t>
      </w:r>
      <w:proofErr w:type="gramEnd"/>
      <w:r w:rsidRPr="000C4438">
        <w:rPr>
          <w:sz w:val="16"/>
        </w:rPr>
        <w:t xml:space="preserve"> </w:t>
      </w:r>
    </w:p>
    <w:p w:rsidR="005F54C0" w:rsidRDefault="005F54C0" w:rsidP="005F54C0">
      <w:pPr>
        <w:pStyle w:val="Heading3"/>
      </w:pPr>
      <w:r>
        <w:lastRenderedPageBreak/>
        <w:t>Substantially – Considerable</w:t>
      </w:r>
    </w:p>
    <w:p w:rsidR="005F54C0" w:rsidRDefault="005F54C0" w:rsidP="005F54C0">
      <w:pPr>
        <w:pStyle w:val="Heading4"/>
      </w:pPr>
      <w:r>
        <w:t>"Substantial" means of real worth or considerable value --- this is the USUAL and CUSTOMARY meaning of the term</w:t>
      </w:r>
    </w:p>
    <w:p w:rsidR="005F54C0" w:rsidRDefault="005F54C0" w:rsidP="005F54C0">
      <w:r w:rsidRPr="0001196A">
        <w:rPr>
          <w:rStyle w:val="StyleStyleBold12pt"/>
        </w:rPr>
        <w:t>Words and Phrases 2</w:t>
      </w:r>
      <w:r>
        <w:t xml:space="preserve"> (Volume 40A, p. 458)</w:t>
      </w:r>
    </w:p>
    <w:p w:rsidR="005F54C0" w:rsidRDefault="005F54C0" w:rsidP="005F54C0">
      <w:pPr>
        <w:rPr>
          <w:rStyle w:val="Style11pt"/>
        </w:rPr>
      </w:pPr>
    </w:p>
    <w:p w:rsidR="005F54C0" w:rsidRPr="00A16892" w:rsidRDefault="005F54C0" w:rsidP="005F54C0">
      <w:pPr>
        <w:rPr>
          <w:sz w:val="16"/>
        </w:rPr>
      </w:pPr>
      <w:proofErr w:type="gramStart"/>
      <w:r w:rsidRPr="00DC1735">
        <w:rPr>
          <w:rStyle w:val="Style11pt"/>
          <w:sz w:val="16"/>
        </w:rPr>
        <w:t>D.S.C. 1966.</w:t>
      </w:r>
      <w:proofErr w:type="gramEnd"/>
      <w:r w:rsidRPr="00DC1735">
        <w:rPr>
          <w:rStyle w:val="Style11pt"/>
          <w:sz w:val="16"/>
        </w:rPr>
        <w:t xml:space="preserve">  </w:t>
      </w:r>
      <w:r w:rsidRPr="0031296B">
        <w:rPr>
          <w:rStyle w:val="Style11ptUnderline"/>
        </w:rPr>
        <w:t>The word “substantial” within Civil Rights Act providing that a place is a public accommodation if a “substantial” portion of food</w:t>
      </w:r>
      <w:r w:rsidRPr="00DC1735">
        <w:rPr>
          <w:rStyle w:val="Style11pt"/>
          <w:sz w:val="16"/>
        </w:rPr>
        <w:t xml:space="preserve"> which is served </w:t>
      </w:r>
      <w:r w:rsidRPr="0031296B">
        <w:rPr>
          <w:rStyle w:val="Style11ptUnderline"/>
        </w:rPr>
        <w:t xml:space="preserve">has moved in commerce must be construed in light of its </w:t>
      </w:r>
      <w:r w:rsidRPr="0001196A">
        <w:rPr>
          <w:rStyle w:val="Emphasis"/>
        </w:rPr>
        <w:t>usual and customary meaning</w:t>
      </w:r>
      <w:r w:rsidRPr="0031296B">
        <w:rPr>
          <w:rStyle w:val="Style11ptUnderline"/>
        </w:rPr>
        <w:t xml:space="preserve">, that </w:t>
      </w:r>
      <w:r w:rsidRPr="0001196A">
        <w:rPr>
          <w:rStyle w:val="StyleBoldUnderline"/>
        </w:rPr>
        <w:t>is, something</w:t>
      </w:r>
      <w:r w:rsidRPr="0031296B">
        <w:rPr>
          <w:rStyle w:val="Style11ptUnderline"/>
        </w:rPr>
        <w:t xml:space="preserve"> of real worth and importance; of considerable value</w:t>
      </w:r>
      <w:r w:rsidRPr="00DC1735">
        <w:rPr>
          <w:rStyle w:val="Style11pt"/>
          <w:sz w:val="16"/>
        </w:rPr>
        <w:t xml:space="preserve">; valuable, something worthwhile as distinguished from something without value or merely nominal  </w:t>
      </w:r>
    </w:p>
    <w:p w:rsidR="005F54C0" w:rsidRPr="006E0577" w:rsidRDefault="005F54C0" w:rsidP="005F54C0">
      <w:pPr>
        <w:pStyle w:val="Heading4"/>
      </w:pPr>
      <w:r>
        <w:t>“Substantial” means considerable or to a large degree --- this common meaning is preferable because the word is not a term of art</w:t>
      </w:r>
    </w:p>
    <w:p w:rsidR="005F54C0" w:rsidRDefault="005F54C0" w:rsidP="005F54C0">
      <w:proofErr w:type="spellStart"/>
      <w:r w:rsidRPr="002B0FA9">
        <w:rPr>
          <w:rStyle w:val="Heading2Char2"/>
        </w:rPr>
        <w:t>Arkush</w:t>
      </w:r>
      <w:proofErr w:type="spellEnd"/>
      <w:r w:rsidRPr="002B0FA9">
        <w:rPr>
          <w:rStyle w:val="Heading2Char2"/>
        </w:rPr>
        <w:t xml:space="preserve"> 2</w:t>
      </w:r>
      <w:r>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br/>
        <w:t xml:space="preserve">37 </w:t>
      </w:r>
      <w:proofErr w:type="spellStart"/>
      <w:r>
        <w:t>Harv</w:t>
      </w:r>
      <w:proofErr w:type="spellEnd"/>
      <w:r>
        <w:t>. C.R.-C.L. L. Rev. 131)</w:t>
      </w:r>
    </w:p>
    <w:p w:rsidR="005F54C0" w:rsidRDefault="005F54C0" w:rsidP="005F54C0"/>
    <w:p w:rsidR="005F54C0" w:rsidRPr="00A16892" w:rsidRDefault="005F54C0" w:rsidP="005F54C0">
      <w:pPr>
        <w:rPr>
          <w:sz w:val="16"/>
        </w:rPr>
      </w:pPr>
      <w:r w:rsidRPr="00DC1735">
        <w:rPr>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28" w:anchor="n99" w:tgtFrame="_self" w:history="1">
        <w:r w:rsidRPr="00DC1735">
          <w:rPr>
            <w:sz w:val="16"/>
          </w:rPr>
          <w:t>99</w:t>
        </w:r>
      </w:hyperlink>
      <w:r w:rsidRPr="00DC1735">
        <w:rPr>
          <w:sz w:val="16"/>
        </w:rPr>
        <w:t xml:space="preserve"> It is commonly accepted that </w:t>
      </w:r>
      <w:r w:rsidRPr="006E0577">
        <w:rPr>
          <w:rStyle w:val="Style1Char1"/>
        </w:rPr>
        <w:t>words that are not legal terms of art should be accorded their ordinary, not their legal, meaning</w:t>
      </w:r>
      <w:r w:rsidRPr="00DC1735">
        <w:rPr>
          <w:sz w:val="16"/>
        </w:rPr>
        <w:t xml:space="preserve">, </w:t>
      </w:r>
      <w:hyperlink r:id="rId29" w:anchor="n100" w:tgtFrame="_self" w:history="1">
        <w:r w:rsidRPr="00DC1735">
          <w:rPr>
            <w:sz w:val="16"/>
          </w:rPr>
          <w:t>100</w:t>
        </w:r>
      </w:hyperlink>
      <w:r w:rsidRPr="00DC1735">
        <w:rPr>
          <w:sz w:val="16"/>
        </w:rPr>
        <w:t xml:space="preserve"> and ordinary-usage dictionaries provide FOIA fee claimants with helpful arguments. </w:t>
      </w:r>
      <w:r w:rsidRPr="006E0577">
        <w:rPr>
          <w:rStyle w:val="Style1Char1"/>
        </w:rPr>
        <w:t>The Supreme Court has already found favorable</w:t>
      </w:r>
      <w:r w:rsidRPr="00DC1735">
        <w:rPr>
          <w:sz w:val="16"/>
        </w:rPr>
        <w:t xml:space="preserve">, temporally relevant </w:t>
      </w:r>
      <w:r w:rsidRPr="006E0577">
        <w:rPr>
          <w:rStyle w:val="Style1Char1"/>
        </w:rPr>
        <w:t xml:space="preserve">definitions of the word "substantially" in ordinary dictionaries: "Substantially" suggests "considerable" or </w:t>
      </w:r>
      <w:r w:rsidRPr="00DC1735">
        <w:rPr>
          <w:sz w:val="16"/>
        </w:rPr>
        <w:t>"</w:t>
      </w:r>
      <w:r w:rsidRPr="006E0577">
        <w:rPr>
          <w:rStyle w:val="Style1Char1"/>
        </w:rPr>
        <w:t>specified to a large degree</w:t>
      </w:r>
      <w:r w:rsidRPr="00DC1735">
        <w:rPr>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30" w:anchor="n101" w:tgtFrame="_self" w:history="1">
        <w:r w:rsidRPr="00DC1735">
          <w:rPr>
            <w:sz w:val="16"/>
          </w:rPr>
          <w:t>101</w:t>
        </w:r>
      </w:hyperlink>
    </w:p>
    <w:p w:rsidR="005F54C0" w:rsidRDefault="005F54C0" w:rsidP="005F54C0">
      <w:pPr>
        <w:pStyle w:val="Heading4"/>
      </w:pPr>
      <w:r>
        <w:t>Substantial means “of considerable amount” – not some contrived percentage</w:t>
      </w:r>
    </w:p>
    <w:p w:rsidR="005F54C0" w:rsidRDefault="005F54C0" w:rsidP="005F54C0">
      <w:r w:rsidRPr="0001196A">
        <w:rPr>
          <w:rStyle w:val="StyleStyleBold12pt"/>
        </w:rPr>
        <w:t>Prost 4</w:t>
      </w:r>
      <w:r>
        <w:t xml:space="preserve"> (Judge – United States Court of Appeals for the Federal Circuit, “Committee For Fairly Traded Venezuelan Cement v. United States”, 6-18, </w:t>
      </w:r>
      <w:r w:rsidRPr="0049415D">
        <w:t>http://www.ll.georgetown.edu/federal/judicial/fed/opinions/04opinions/04-1016.html</w:t>
      </w:r>
      <w:r>
        <w:t>)</w:t>
      </w:r>
    </w:p>
    <w:p w:rsidR="005F54C0" w:rsidRDefault="005F54C0" w:rsidP="005F54C0"/>
    <w:p w:rsidR="005F54C0" w:rsidRPr="00DC1735" w:rsidRDefault="005F54C0" w:rsidP="005F54C0">
      <w:pPr>
        <w:rPr>
          <w:sz w:val="16"/>
        </w:rPr>
      </w:pPr>
      <w:r w:rsidRPr="00DC1735">
        <w:rPr>
          <w:sz w:val="16"/>
        </w:rPr>
        <w:t>The URAA and the SAA neither amend nor refine the language of § 1677(4</w:t>
      </w:r>
      <w:proofErr w:type="gramStart"/>
      <w:r w:rsidRPr="00DC1735">
        <w:rPr>
          <w:sz w:val="16"/>
        </w:rPr>
        <w:t>)(</w:t>
      </w:r>
      <w:proofErr w:type="gramEnd"/>
      <w:r w:rsidRPr="00DC1735">
        <w:rPr>
          <w:sz w:val="16"/>
        </w:rPr>
        <w:t xml:space="preserve">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w:t>
      </w:r>
      <w:proofErr w:type="gramStart"/>
      <w:r w:rsidRPr="00DC1735">
        <w:rPr>
          <w:sz w:val="16"/>
        </w:rPr>
        <w:t>SAA at 860.</w:t>
      </w:r>
      <w:proofErr w:type="gramEnd"/>
      <w:r w:rsidRPr="00DC1735">
        <w:rPr>
          <w:sz w:val="16"/>
        </w:rPr>
        <w:t xml:space="preserve">  Finally, </w:t>
      </w:r>
      <w:r w:rsidRPr="0049415D">
        <w:rPr>
          <w:rStyle w:val="Style1Char"/>
        </w:rPr>
        <w:t>the definition of the word “substantial” undercuts the</w:t>
      </w:r>
      <w:r w:rsidRPr="00DC1735">
        <w:rPr>
          <w:sz w:val="16"/>
        </w:rPr>
        <w:t xml:space="preserve"> CFTVC’s </w:t>
      </w:r>
      <w:r w:rsidRPr="0049415D">
        <w:rPr>
          <w:rStyle w:val="Style1Char"/>
        </w:rPr>
        <w:t xml:space="preserve">argument.  The word “substantial” generally means “considerable in amount, </w:t>
      </w:r>
      <w:r w:rsidRPr="00DC1735">
        <w:rPr>
          <w:sz w:val="16"/>
        </w:rPr>
        <w:t xml:space="preserve">value or worth.”  </w:t>
      </w:r>
      <w:proofErr w:type="gramStart"/>
      <w:r w:rsidRPr="00DC1735">
        <w:rPr>
          <w:sz w:val="16"/>
        </w:rPr>
        <w:t>Webster’s Third New International Dictionary 2280 (1993).</w:t>
      </w:r>
      <w:proofErr w:type="gramEnd"/>
      <w:r w:rsidRPr="00DC1735">
        <w:rPr>
          <w:sz w:val="16"/>
        </w:rPr>
        <w:t xml:space="preserve">  </w:t>
      </w:r>
      <w:r w:rsidRPr="0001196A">
        <w:rPr>
          <w:rStyle w:val="Emphasis"/>
        </w:rPr>
        <w:t>It does not imply a specific number or cut-off</w:t>
      </w:r>
      <w:r w:rsidRPr="0001196A">
        <w:rPr>
          <w:rStyle w:val="StyleBoldUnderline"/>
        </w:rPr>
        <w:t>.  What</w:t>
      </w:r>
      <w:r w:rsidRPr="0049415D">
        <w:rPr>
          <w:rStyle w:val="Style1Char"/>
        </w:rPr>
        <w:t xml:space="preserve"> may be substantial in one situation may not be in another situation.</w:t>
      </w:r>
      <w:r w:rsidRPr="00DC1735">
        <w:rPr>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5F54C0" w:rsidRPr="002D38E0" w:rsidRDefault="005F54C0" w:rsidP="005F54C0">
      <w:pPr>
        <w:pStyle w:val="Heading3"/>
      </w:pPr>
      <w:bookmarkStart w:id="5" w:name="_Toc205492358"/>
      <w:bookmarkStart w:id="6" w:name="_Toc233173686"/>
      <w:r>
        <w:lastRenderedPageBreak/>
        <w:t>Substantially – Considerable</w:t>
      </w:r>
      <w:bookmarkEnd w:id="5"/>
      <w:bookmarkEnd w:id="6"/>
    </w:p>
    <w:p w:rsidR="005F54C0" w:rsidRDefault="005F54C0" w:rsidP="005F54C0">
      <w:pPr>
        <w:pStyle w:val="Heading4"/>
      </w:pPr>
      <w:r>
        <w:t>"Substantial" means considerable in amount or value</w:t>
      </w:r>
    </w:p>
    <w:p w:rsidR="005F54C0" w:rsidRDefault="005F54C0" w:rsidP="005F54C0">
      <w:r w:rsidRPr="00A16892">
        <w:rPr>
          <w:rStyle w:val="StyleStyleBold12pt"/>
        </w:rPr>
        <w:t>Words and Phrases 2</w:t>
      </w:r>
      <w:r>
        <w:t xml:space="preserve"> (Volume 40A) p. 453</w:t>
      </w:r>
    </w:p>
    <w:p w:rsidR="005F54C0" w:rsidRDefault="005F54C0" w:rsidP="005F54C0"/>
    <w:p w:rsidR="005F54C0" w:rsidRPr="00A16892" w:rsidRDefault="005F54C0" w:rsidP="005F54C0">
      <w:pPr>
        <w:rPr>
          <w:sz w:val="16"/>
        </w:rPr>
      </w:pPr>
      <w:proofErr w:type="spellStart"/>
      <w:proofErr w:type="gramStart"/>
      <w:r w:rsidRPr="00C45AC7">
        <w:rPr>
          <w:sz w:val="16"/>
        </w:rPr>
        <w:t>N.D.Ala</w:t>
      </w:r>
      <w:proofErr w:type="spellEnd"/>
      <w:r w:rsidRPr="00C45AC7">
        <w:rPr>
          <w:sz w:val="16"/>
        </w:rPr>
        <w:t>. 1957.</w:t>
      </w:r>
      <w:proofErr w:type="gramEnd"/>
      <w:r w:rsidRPr="00C45AC7">
        <w:rPr>
          <w:sz w:val="16"/>
        </w:rPr>
        <w:t xml:space="preserve">  The word “</w:t>
      </w:r>
      <w:r w:rsidRPr="0031296B">
        <w:rPr>
          <w:rStyle w:val="Style11ptUnderline"/>
        </w:rPr>
        <w:t>substantial” means considerable in amount, value</w:t>
      </w:r>
      <w:r w:rsidRPr="00C45AC7">
        <w:rPr>
          <w:sz w:val="16"/>
        </w:rPr>
        <w:t>, or the like, large, as a substantial gain</w:t>
      </w:r>
    </w:p>
    <w:p w:rsidR="005F54C0" w:rsidRDefault="005F54C0" w:rsidP="005F54C0">
      <w:pPr>
        <w:pStyle w:val="Heading4"/>
      </w:pPr>
      <w:r>
        <w:t>“Substantial” means having worth or value</w:t>
      </w:r>
    </w:p>
    <w:p w:rsidR="005F54C0" w:rsidRDefault="005F54C0" w:rsidP="005F54C0">
      <w:proofErr w:type="spellStart"/>
      <w:r w:rsidRPr="00A16892">
        <w:rPr>
          <w:rStyle w:val="StyleStyleBold12pt"/>
        </w:rPr>
        <w:t>Ballentine's</w:t>
      </w:r>
      <w:proofErr w:type="spellEnd"/>
      <w:r w:rsidRPr="00A16892">
        <w:rPr>
          <w:rStyle w:val="StyleStyleBold12pt"/>
        </w:rPr>
        <w:t xml:space="preserve"> 95</w:t>
      </w:r>
      <w:r w:rsidRPr="0001196A">
        <w:t xml:space="preserve"> </w:t>
      </w:r>
      <w:r w:rsidRPr="002B0FA9">
        <w:t>(</w:t>
      </w:r>
      <w:r w:rsidRPr="00725915">
        <w:t xml:space="preserve">Legal Dictionary and </w:t>
      </w:r>
      <w:r w:rsidRPr="0001196A">
        <w:t>Thesaurus, p. 644</w:t>
      </w:r>
      <w:r>
        <w:t>)</w:t>
      </w:r>
    </w:p>
    <w:p w:rsidR="005F54C0" w:rsidRDefault="005F54C0" w:rsidP="005F54C0"/>
    <w:p w:rsidR="005F54C0" w:rsidRDefault="005F54C0" w:rsidP="005F54C0">
      <w:pPr>
        <w:rPr>
          <w:u w:val="single"/>
        </w:rPr>
      </w:pPr>
      <w:proofErr w:type="gramStart"/>
      <w:r w:rsidRPr="0031296B">
        <w:rPr>
          <w:rStyle w:val="Style11ptUnderline"/>
        </w:rPr>
        <w:t>having</w:t>
      </w:r>
      <w:proofErr w:type="gramEnd"/>
      <w:r w:rsidRPr="0031296B">
        <w:rPr>
          <w:rStyle w:val="Style11ptUnderline"/>
        </w:rPr>
        <w:t xml:space="preserve"> worth or value</w:t>
      </w:r>
    </w:p>
    <w:p w:rsidR="005F54C0" w:rsidRDefault="005F54C0" w:rsidP="005F54C0">
      <w:pPr>
        <w:pStyle w:val="Heading3"/>
      </w:pPr>
      <w:bookmarkStart w:id="7" w:name="_Toc205492359"/>
      <w:bookmarkStart w:id="8" w:name="_Toc233173687"/>
      <w:r>
        <w:lastRenderedPageBreak/>
        <w:t>Substantially – Real</w:t>
      </w:r>
      <w:bookmarkEnd w:id="7"/>
      <w:bookmarkEnd w:id="8"/>
    </w:p>
    <w:p w:rsidR="005F54C0" w:rsidRDefault="005F54C0" w:rsidP="005F54C0">
      <w:pPr>
        <w:pStyle w:val="Heading4"/>
      </w:pPr>
      <w:r>
        <w:t>"Substantial" means actually existing, real, or belonging to substance</w:t>
      </w:r>
    </w:p>
    <w:p w:rsidR="005F54C0" w:rsidRDefault="005F54C0" w:rsidP="005F54C0">
      <w:r w:rsidRPr="00A16892">
        <w:rPr>
          <w:rStyle w:val="StyleStyleBold12pt"/>
        </w:rPr>
        <w:t>Words and Phrases 2</w:t>
      </w:r>
      <w:r>
        <w:t xml:space="preserve"> (Volume 40A) p. 460</w:t>
      </w:r>
    </w:p>
    <w:p w:rsidR="005F54C0" w:rsidRDefault="005F54C0" w:rsidP="005F54C0"/>
    <w:p w:rsidR="005F54C0" w:rsidRPr="00A16892" w:rsidRDefault="005F54C0" w:rsidP="005F54C0">
      <w:pPr>
        <w:rPr>
          <w:sz w:val="16"/>
        </w:rPr>
      </w:pPr>
      <w:r w:rsidRPr="00C45AC7">
        <w:rPr>
          <w:sz w:val="16"/>
        </w:rPr>
        <w:t>Ala. 1909.  “</w:t>
      </w:r>
      <w:r w:rsidRPr="005E64A7">
        <w:rPr>
          <w:u w:val="single"/>
        </w:rPr>
        <w:t>Substantial” means “belonging to substance; actually existing; real; *** not seeming or imaginary</w:t>
      </w:r>
      <w:r w:rsidRPr="00C45AC7">
        <w:rPr>
          <w:sz w:val="16"/>
        </w:rPr>
        <w:t>; not elusive; real; solid; true; veritable</w:t>
      </w:r>
    </w:p>
    <w:p w:rsidR="005F54C0" w:rsidRDefault="005F54C0" w:rsidP="005F54C0">
      <w:pPr>
        <w:pStyle w:val="Heading4"/>
      </w:pPr>
      <w:r>
        <w:t>"Substantial" means having substance or considerable</w:t>
      </w:r>
    </w:p>
    <w:p w:rsidR="005F54C0" w:rsidRPr="0001196A" w:rsidRDefault="005F54C0" w:rsidP="005F54C0">
      <w:proofErr w:type="spellStart"/>
      <w:r w:rsidRPr="00A16892">
        <w:rPr>
          <w:rStyle w:val="StyleStyleBold12pt"/>
        </w:rPr>
        <w:t>Ballentine's</w:t>
      </w:r>
      <w:proofErr w:type="spellEnd"/>
      <w:r w:rsidRPr="00A16892">
        <w:rPr>
          <w:rStyle w:val="StyleStyleBold12pt"/>
        </w:rPr>
        <w:t xml:space="preserve"> 95</w:t>
      </w:r>
      <w:r w:rsidRPr="0001196A">
        <w:t xml:space="preserve"> (Legal Dictionary and Thesaurus, p. 644)</w:t>
      </w:r>
    </w:p>
    <w:p w:rsidR="005F54C0" w:rsidRDefault="005F54C0" w:rsidP="005F54C0"/>
    <w:p w:rsidR="005F54C0" w:rsidRPr="002E2EE4" w:rsidRDefault="005F54C0" w:rsidP="005F54C0">
      <w:pPr>
        <w:rPr>
          <w:u w:val="single"/>
        </w:rPr>
      </w:pPr>
      <w:proofErr w:type="gramStart"/>
      <w:r w:rsidRPr="002E2EE4">
        <w:rPr>
          <w:u w:val="single"/>
        </w:rPr>
        <w:t>having</w:t>
      </w:r>
      <w:proofErr w:type="gramEnd"/>
      <w:r w:rsidRPr="002E2EE4">
        <w:rPr>
          <w:u w:val="single"/>
        </w:rPr>
        <w:t xml:space="preserve"> substance; considerable</w:t>
      </w:r>
    </w:p>
    <w:p w:rsidR="005F54C0" w:rsidRDefault="005F54C0" w:rsidP="005F54C0">
      <w:pPr>
        <w:pStyle w:val="Heading3"/>
      </w:pPr>
      <w:bookmarkStart w:id="9" w:name="_Toc205492360"/>
      <w:bookmarkStart w:id="10" w:name="_Toc233173688"/>
      <w:r>
        <w:lastRenderedPageBreak/>
        <w:t>Substantially – In the Main</w:t>
      </w:r>
      <w:bookmarkEnd w:id="9"/>
      <w:bookmarkEnd w:id="10"/>
    </w:p>
    <w:p w:rsidR="005F54C0" w:rsidRDefault="005F54C0" w:rsidP="005F54C0">
      <w:pPr>
        <w:pStyle w:val="Heading4"/>
      </w:pPr>
      <w:r>
        <w:t>"Substantial" means in the main</w:t>
      </w:r>
    </w:p>
    <w:p w:rsidR="005F54C0" w:rsidRPr="0001196A" w:rsidRDefault="005F54C0" w:rsidP="005F54C0">
      <w:r w:rsidRPr="0001196A">
        <w:rPr>
          <w:rStyle w:val="StyleStyleBold12pt"/>
        </w:rPr>
        <w:t>Words and Phrases 2</w:t>
      </w:r>
      <w:r w:rsidRPr="0001196A">
        <w:t xml:space="preserve"> (Volume 40A, p. 469) </w:t>
      </w:r>
    </w:p>
    <w:p w:rsidR="005F54C0" w:rsidRDefault="005F54C0" w:rsidP="005F54C0"/>
    <w:p w:rsidR="005F54C0" w:rsidRPr="00C45AC7" w:rsidRDefault="005F54C0" w:rsidP="005F54C0">
      <w:pPr>
        <w:rPr>
          <w:sz w:val="16"/>
        </w:rPr>
      </w:pPr>
      <w:r w:rsidRPr="00C45AC7">
        <w:rPr>
          <w:sz w:val="16"/>
        </w:rPr>
        <w:t>Ill.App.2 Dist. 1923</w:t>
      </w:r>
      <w:r w:rsidRPr="00C45AC7">
        <w:rPr>
          <w:rStyle w:val="Style11pt"/>
          <w:sz w:val="16"/>
        </w:rPr>
        <w:t xml:space="preserve"> “</w:t>
      </w:r>
      <w:r w:rsidRPr="0031296B">
        <w:rPr>
          <w:rStyle w:val="Style11ptUnderline"/>
        </w:rPr>
        <w:t>Substantial” means</w:t>
      </w:r>
      <w:r w:rsidRPr="00C45AC7">
        <w:rPr>
          <w:sz w:val="16"/>
        </w:rPr>
        <w:t xml:space="preserve"> in substance, </w:t>
      </w:r>
      <w:r w:rsidRPr="0031296B">
        <w:rPr>
          <w:rStyle w:val="Style11ptUnderline"/>
        </w:rPr>
        <w:t>in the main</w:t>
      </w:r>
      <w:r w:rsidRPr="00C45AC7">
        <w:rPr>
          <w:rStyle w:val="Style11pt"/>
          <w:sz w:val="16"/>
        </w:rPr>
        <w:t xml:space="preserve">, </w:t>
      </w:r>
      <w:r w:rsidRPr="00C45AC7">
        <w:rPr>
          <w:sz w:val="16"/>
        </w:rPr>
        <w:t>essential, including material or essential parts</w:t>
      </w:r>
    </w:p>
    <w:p w:rsidR="005F54C0" w:rsidRDefault="005F54C0" w:rsidP="005F54C0">
      <w:pPr>
        <w:pStyle w:val="Heading3"/>
      </w:pPr>
      <w:bookmarkStart w:id="11" w:name="_Toc205492361"/>
      <w:bookmarkStart w:id="12" w:name="_Toc233173689"/>
      <w:r>
        <w:lastRenderedPageBreak/>
        <w:t>Substantially – Without Material Qualification</w:t>
      </w:r>
      <w:bookmarkEnd w:id="11"/>
      <w:bookmarkEnd w:id="12"/>
    </w:p>
    <w:p w:rsidR="005F54C0" w:rsidRPr="00E2389B" w:rsidRDefault="005F54C0" w:rsidP="005F54C0">
      <w:pPr>
        <w:pStyle w:val="Heading4"/>
      </w:pPr>
      <w:r w:rsidRPr="00E2389B">
        <w:t>Substantially is without material qualification</w:t>
      </w:r>
    </w:p>
    <w:p w:rsidR="005F54C0" w:rsidRPr="00E2389B" w:rsidRDefault="005F54C0" w:rsidP="005F54C0">
      <w:pPr>
        <w:rPr>
          <w:bCs/>
          <w:color w:val="000000"/>
        </w:rPr>
      </w:pPr>
      <w:r w:rsidRPr="003E14CE">
        <w:rPr>
          <w:rStyle w:val="Style12ptBold"/>
        </w:rPr>
        <w:t>Black’s Law</w:t>
      </w:r>
      <w:r>
        <w:rPr>
          <w:rStyle w:val="Style12ptBold"/>
        </w:rPr>
        <w:t xml:space="preserve"> 91</w:t>
      </w:r>
      <w:r w:rsidRPr="00E2389B">
        <w:rPr>
          <w:bCs/>
        </w:rPr>
        <w:t xml:space="preserve"> </w:t>
      </w:r>
      <w:r>
        <w:rPr>
          <w:bCs/>
        </w:rPr>
        <w:t>(</w:t>
      </w:r>
      <w:r w:rsidRPr="002B0FA9">
        <w:t>Dictionary</w:t>
      </w:r>
      <w:r>
        <w:t>,</w:t>
      </w:r>
      <w:r w:rsidRPr="002B0FA9">
        <w:t xml:space="preserve"> p. 1024</w:t>
      </w:r>
      <w:r>
        <w:t>)</w:t>
      </w:r>
    </w:p>
    <w:p w:rsidR="005F54C0" w:rsidRDefault="005F54C0" w:rsidP="005F54C0">
      <w:pPr>
        <w:rPr>
          <w:rStyle w:val="Style11ptUnderline"/>
        </w:rPr>
      </w:pPr>
    </w:p>
    <w:p w:rsidR="005F54C0" w:rsidRPr="00C45AC7" w:rsidRDefault="005F54C0" w:rsidP="005F54C0">
      <w:pPr>
        <w:rPr>
          <w:sz w:val="16"/>
        </w:rPr>
      </w:pPr>
      <w:r w:rsidRPr="0031296B">
        <w:rPr>
          <w:rStyle w:val="Style11ptUnderline"/>
        </w:rPr>
        <w:t>Substantially - means</w:t>
      </w:r>
      <w:r w:rsidRPr="00C45AC7">
        <w:rPr>
          <w:sz w:val="16"/>
        </w:rPr>
        <w:t xml:space="preserve"> essentially; </w:t>
      </w:r>
      <w:r w:rsidRPr="0031296B">
        <w:rPr>
          <w:rStyle w:val="Style11ptUnderline"/>
        </w:rPr>
        <w:t>without material qualification</w:t>
      </w:r>
      <w:r w:rsidRPr="00C45AC7">
        <w:rPr>
          <w:sz w:val="16"/>
        </w:rPr>
        <w:t>.</w:t>
      </w:r>
    </w:p>
    <w:p w:rsidR="005F54C0" w:rsidRDefault="005F54C0" w:rsidP="005F54C0">
      <w:pPr>
        <w:pStyle w:val="Heading3"/>
      </w:pPr>
      <w:bookmarkStart w:id="13" w:name="_Toc205492362"/>
      <w:bookmarkStart w:id="14" w:name="_Toc233173690"/>
      <w:r>
        <w:lastRenderedPageBreak/>
        <w:t>Substantially – Durable</w:t>
      </w:r>
      <w:bookmarkEnd w:id="13"/>
      <w:bookmarkEnd w:id="14"/>
    </w:p>
    <w:p w:rsidR="005F54C0" w:rsidRDefault="005F54C0" w:rsidP="005F54C0">
      <w:pPr>
        <w:pStyle w:val="Heading4"/>
      </w:pPr>
      <w:r>
        <w:t>“Substantial” means durable</w:t>
      </w:r>
    </w:p>
    <w:p w:rsidR="005F54C0" w:rsidRDefault="005F54C0" w:rsidP="005F54C0">
      <w:pPr>
        <w:autoSpaceDE w:val="0"/>
        <w:autoSpaceDN w:val="0"/>
        <w:adjustRightInd w:val="0"/>
      </w:pPr>
      <w:r w:rsidRPr="003C4B82">
        <w:rPr>
          <w:rStyle w:val="Heading2Char2"/>
        </w:rPr>
        <w:t>Ballantine’s</w:t>
      </w:r>
      <w:r>
        <w:rPr>
          <w:rStyle w:val="Heading2Char2"/>
        </w:rPr>
        <w:t xml:space="preserve"> 94</w:t>
      </w:r>
      <w:r>
        <w:t xml:space="preserve"> (Thesaurus for Legal Research and Writing, p. 173)</w:t>
      </w:r>
    </w:p>
    <w:p w:rsidR="005F54C0" w:rsidRDefault="005F54C0" w:rsidP="005F54C0">
      <w:pPr>
        <w:rPr>
          <w:rStyle w:val="Style1Char1"/>
        </w:rPr>
      </w:pPr>
    </w:p>
    <w:p w:rsidR="005F54C0" w:rsidRPr="00C45AC7" w:rsidRDefault="005F54C0" w:rsidP="005F54C0">
      <w:pPr>
        <w:rPr>
          <w:sz w:val="16"/>
        </w:rPr>
      </w:pPr>
      <w:r w:rsidRPr="00795E09">
        <w:rPr>
          <w:rStyle w:val="Style1Char1"/>
        </w:rPr>
        <w:t>substantial</w:t>
      </w:r>
      <w:r w:rsidRPr="00C45AC7">
        <w:rPr>
          <w:sz w:val="16"/>
        </w:rPr>
        <w:t xml:space="preserve"> [sub . </w:t>
      </w:r>
      <w:proofErr w:type="spellStart"/>
      <w:r w:rsidRPr="00C45AC7">
        <w:rPr>
          <w:i/>
          <w:sz w:val="16"/>
        </w:rPr>
        <w:t>stan</w:t>
      </w:r>
      <w:proofErr w:type="spellEnd"/>
      <w:r w:rsidRPr="00C45AC7">
        <w:rPr>
          <w:sz w:val="16"/>
        </w:rPr>
        <w:t xml:space="preserve"> . </w:t>
      </w:r>
      <w:proofErr w:type="spellStart"/>
      <w:r w:rsidRPr="00C45AC7">
        <w:rPr>
          <w:sz w:val="16"/>
        </w:rPr>
        <w:t>shel</w:t>
      </w:r>
      <w:proofErr w:type="spellEnd"/>
      <w:r w:rsidRPr="00C45AC7">
        <w:rPr>
          <w:sz w:val="16"/>
        </w:rPr>
        <w:t xml:space="preserve">] </w:t>
      </w:r>
      <w:r w:rsidRPr="00C45AC7">
        <w:rPr>
          <w:i/>
          <w:sz w:val="16"/>
        </w:rPr>
        <w:t>adj</w:t>
      </w:r>
      <w:r w:rsidRPr="00C45AC7">
        <w:rPr>
          <w:sz w:val="16"/>
        </w:rPr>
        <w:t xml:space="preserve">. abundant, consequential, </w:t>
      </w:r>
      <w:r w:rsidRPr="00795E09">
        <w:rPr>
          <w:rStyle w:val="Style1Char1"/>
        </w:rPr>
        <w:t>durable</w:t>
      </w:r>
      <w:r w:rsidRPr="00C45AC7">
        <w:rPr>
          <w:sz w:val="16"/>
        </w:rPr>
        <w:t>, extraordinary, heavyweight, plentiful (“a substantial supply”); actual, concrete, existent, physical, righteous, sensible, tangible (“substantial problem”); affluent, comfortable, easy, opulent, prosperous, solvent.</w:t>
      </w:r>
    </w:p>
    <w:p w:rsidR="005F54C0" w:rsidRDefault="005F54C0" w:rsidP="005F54C0">
      <w:pPr>
        <w:pStyle w:val="Heading3"/>
      </w:pPr>
      <w:r>
        <w:lastRenderedPageBreak/>
        <w:t>Substantially – Mandate</w:t>
      </w:r>
    </w:p>
    <w:p w:rsidR="005F54C0" w:rsidRDefault="005F54C0" w:rsidP="005F54C0">
      <w:pPr>
        <w:pStyle w:val="Heading4"/>
      </w:pPr>
      <w:r>
        <w:t>“Substantial” requires a certain mandate</w:t>
      </w:r>
    </w:p>
    <w:p w:rsidR="005F54C0" w:rsidRPr="002D3CCA" w:rsidRDefault="005F54C0" w:rsidP="005F54C0">
      <w:pPr>
        <w:rPr>
          <w:rFonts w:eastAsia="SimSun"/>
          <w:lang w:eastAsia="zh-CN"/>
        </w:rPr>
      </w:pPr>
      <w:r w:rsidRPr="00A16892">
        <w:rPr>
          <w:rStyle w:val="StyleStyleBold12pt"/>
        </w:rPr>
        <w:t>Words and Phrases 64</w:t>
      </w:r>
      <w:r w:rsidRPr="002D3CCA">
        <w:rPr>
          <w:rFonts w:eastAsia="SimSun"/>
          <w:lang w:eastAsia="zh-CN"/>
        </w:rPr>
        <w:t xml:space="preserve"> (40W&amp;P 759)</w:t>
      </w:r>
    </w:p>
    <w:p w:rsidR="005F54C0" w:rsidRDefault="005F54C0" w:rsidP="005F54C0">
      <w:pPr>
        <w:rPr>
          <w:rStyle w:val="Style4Char"/>
          <w:rFonts w:eastAsia="SimSun"/>
          <w:szCs w:val="20"/>
        </w:rPr>
      </w:pPr>
    </w:p>
    <w:p w:rsidR="005F54C0" w:rsidRDefault="005F54C0" w:rsidP="005F54C0">
      <w:pPr>
        <w:rPr>
          <w:rFonts w:eastAsia="SimSun"/>
          <w:sz w:val="16"/>
          <w:lang w:eastAsia="zh-CN"/>
        </w:rPr>
      </w:pPr>
      <w:r w:rsidRPr="00A16892">
        <w:rPr>
          <w:rStyle w:val="StyleBoldUnderline"/>
        </w:rPr>
        <w:t>The words</w:t>
      </w:r>
      <w:r w:rsidRPr="00544D56">
        <w:rPr>
          <w:rFonts w:eastAsia="SimSun"/>
          <w:sz w:val="16"/>
          <w:lang w:eastAsia="zh-CN"/>
        </w:rPr>
        <w:t xml:space="preserve">" outward, open, actual, visible, </w:t>
      </w:r>
      <w:r w:rsidRPr="00A16892">
        <w:rPr>
          <w:rStyle w:val="StyleBoldUnderline"/>
        </w:rPr>
        <w:t>substantial</w:t>
      </w:r>
      <w:r w:rsidRPr="00544D56">
        <w:rPr>
          <w:rFonts w:eastAsia="SimSun"/>
          <w:sz w:val="16"/>
          <w:lang w:eastAsia="zh-CN"/>
        </w:rPr>
        <w:t xml:space="preserve">, and exclusive," in connection with a change of possession, mean substantially the same thing. They </w:t>
      </w:r>
      <w:r w:rsidRPr="00A16892">
        <w:rPr>
          <w:rStyle w:val="StyleBoldUnderline"/>
        </w:rPr>
        <w:t>mean not concealed</w:t>
      </w:r>
      <w:r w:rsidRPr="00544D56">
        <w:rPr>
          <w:rFonts w:eastAsia="SimSun"/>
          <w:sz w:val="16"/>
          <w:lang w:eastAsia="zh-CN"/>
        </w:rPr>
        <w:t xml:space="preserve">; not hidden; exposed to view; free from concealment, dissimulation, reserve, or disguise; in full existence; </w:t>
      </w:r>
      <w:r w:rsidRPr="00A16892">
        <w:rPr>
          <w:rStyle w:val="StyleBoldUnderline"/>
        </w:rPr>
        <w:t>denoting that which not merely can be, but is opposed to potential</w:t>
      </w:r>
      <w:r w:rsidRPr="00544D56">
        <w:rPr>
          <w:rStyle w:val="Style4Char"/>
          <w:rFonts w:eastAsia="SimSun"/>
          <w:szCs w:val="20"/>
        </w:rPr>
        <w:t>,</w:t>
      </w:r>
      <w:r w:rsidRPr="00544D56">
        <w:rPr>
          <w:rFonts w:eastAsia="SimSun"/>
          <w:sz w:val="16"/>
          <w:lang w:eastAsia="zh-CN"/>
        </w:rPr>
        <w:t xml:space="preserve"> apparent, constructive, and imaginary; veritable; genuine; </w:t>
      </w:r>
      <w:r w:rsidRPr="00A16892">
        <w:rPr>
          <w:rStyle w:val="Emphasis"/>
        </w:rPr>
        <w:t>certain</w:t>
      </w:r>
      <w:r w:rsidRPr="00A16892">
        <w:rPr>
          <w:rStyle w:val="StyleBoldUnderline"/>
        </w:rPr>
        <w:t xml:space="preserve">: absolute: </w:t>
      </w:r>
      <w:r w:rsidRPr="00A16892">
        <w:rPr>
          <w:rStyle w:val="Emphasis"/>
        </w:rPr>
        <w:t>real at present time</w:t>
      </w:r>
      <w:r w:rsidRPr="00544D56">
        <w:rPr>
          <w:rFonts w:eastAsia="SimSun"/>
          <w:sz w:val="16"/>
          <w:lang w:eastAsia="zh-CN"/>
        </w:rPr>
        <w:t>, as a matter of fact, not merely nominal; opposed to form; actually existing; true; not including, admitting, or pertaining to any others; undivided; sole; opposed to inclusive.</w:t>
      </w:r>
    </w:p>
    <w:p w:rsidR="005F54C0" w:rsidRPr="00A16892" w:rsidRDefault="005F54C0" w:rsidP="005F54C0">
      <w:pPr>
        <w:pStyle w:val="Heading3"/>
        <w:rPr>
          <w:rFonts w:eastAsia="SimSun"/>
          <w:lang w:eastAsia="zh-CN"/>
        </w:rPr>
      </w:pPr>
      <w:r>
        <w:rPr>
          <w:rFonts w:eastAsia="SimSun"/>
          <w:lang w:eastAsia="zh-CN"/>
        </w:rPr>
        <w:lastRenderedPageBreak/>
        <w:t>Substantially – Not Covert</w:t>
      </w:r>
    </w:p>
    <w:p w:rsidR="005F54C0" w:rsidRDefault="005F54C0" w:rsidP="005F54C0">
      <w:pPr>
        <w:pStyle w:val="Heading4"/>
      </w:pPr>
      <w:r>
        <w:t>“Substantially” means not covert</w:t>
      </w:r>
    </w:p>
    <w:p w:rsidR="005F54C0" w:rsidRPr="00DC2484" w:rsidRDefault="005F54C0" w:rsidP="005F54C0">
      <w:r w:rsidRPr="00DC2484">
        <w:rPr>
          <w:rStyle w:val="Heading2Char2"/>
        </w:rPr>
        <w:t>Words &amp; Phrases 64</w:t>
      </w:r>
      <w:r>
        <w:t xml:space="preserve"> (40 W&amp;P 759)</w:t>
      </w:r>
    </w:p>
    <w:p w:rsidR="005F54C0" w:rsidRPr="00A16892" w:rsidRDefault="005F54C0" w:rsidP="005F54C0"/>
    <w:p w:rsidR="005F54C0" w:rsidRDefault="005F54C0" w:rsidP="005F54C0">
      <w:pPr>
        <w:rPr>
          <w:sz w:val="16"/>
        </w:rPr>
      </w:pPr>
      <w:r w:rsidRPr="006C5674">
        <w:rPr>
          <w:rStyle w:val="StyleBoldUnderline"/>
        </w:rPr>
        <w:t>The words</w:t>
      </w:r>
      <w:r w:rsidRPr="006C5674">
        <w:rPr>
          <w:sz w:val="16"/>
        </w:rPr>
        <w:t xml:space="preserve"> “outward, open, actual, visible, </w:t>
      </w:r>
      <w:r w:rsidRPr="006C5674">
        <w:rPr>
          <w:rStyle w:val="StyleBoldUnderline"/>
        </w:rPr>
        <w:t>substantial</w:t>
      </w:r>
      <w:r w:rsidRPr="006C5674">
        <w:rPr>
          <w:sz w:val="16"/>
        </w:rPr>
        <w:t xml:space="preserve">, and exclusive,” in connection with a change of possession, mean substantially the same thing. They </w:t>
      </w:r>
      <w:r w:rsidRPr="006C5674">
        <w:rPr>
          <w:rStyle w:val="StyleBoldUnderline"/>
        </w:rPr>
        <w:t xml:space="preserve">mean </w:t>
      </w:r>
      <w:r w:rsidRPr="006C5674">
        <w:rPr>
          <w:rStyle w:val="Emphasis"/>
        </w:rPr>
        <w:t>not concealed</w:t>
      </w:r>
      <w:r w:rsidRPr="006C5674">
        <w:rPr>
          <w:rStyle w:val="StyleBoldUnderline"/>
        </w:rPr>
        <w:t xml:space="preserve">; </w:t>
      </w:r>
      <w:r w:rsidRPr="006C5674">
        <w:rPr>
          <w:rStyle w:val="Emphasis"/>
        </w:rPr>
        <w:t>not hidden</w:t>
      </w:r>
      <w:r w:rsidRPr="006C5674">
        <w:rPr>
          <w:rStyle w:val="StyleBoldUnderline"/>
        </w:rPr>
        <w:t xml:space="preserve">; </w:t>
      </w:r>
      <w:r w:rsidRPr="006C5674">
        <w:rPr>
          <w:rStyle w:val="Emphasis"/>
        </w:rPr>
        <w:t>exposed to view</w:t>
      </w:r>
      <w:r w:rsidRPr="006C5674">
        <w:rPr>
          <w:rStyle w:val="StyleBoldUnderline"/>
        </w:rPr>
        <w:t xml:space="preserve">; </w:t>
      </w:r>
      <w:r w:rsidRPr="006C5674">
        <w:rPr>
          <w:rStyle w:val="Emphasis"/>
        </w:rPr>
        <w:t>free from concealment</w:t>
      </w:r>
      <w:r w:rsidRPr="006C5674">
        <w:rPr>
          <w:sz w:val="16"/>
        </w:rPr>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rsidR="005F54C0" w:rsidRDefault="005F54C0" w:rsidP="005F54C0">
      <w:pPr>
        <w:pStyle w:val="Heading2"/>
      </w:pPr>
      <w:r>
        <w:lastRenderedPageBreak/>
        <w:t>*** INCREASE</w:t>
      </w:r>
    </w:p>
    <w:p w:rsidR="005F54C0" w:rsidRDefault="005F54C0" w:rsidP="005F54C0">
      <w:pPr>
        <w:pStyle w:val="Heading3"/>
      </w:pPr>
      <w:r>
        <w:lastRenderedPageBreak/>
        <w:t>Increase – Excludes Creation – 1NC</w:t>
      </w:r>
    </w:p>
    <w:p w:rsidR="005F54C0" w:rsidRPr="0057432F" w:rsidRDefault="005F54C0" w:rsidP="005F54C0">
      <w:pPr>
        <w:pStyle w:val="Heading4"/>
      </w:pPr>
      <w:r>
        <w:t xml:space="preserve">“Increase” means to </w:t>
      </w:r>
      <w:r w:rsidRPr="00684D61">
        <w:t>make greater</w:t>
      </w:r>
      <w:r>
        <w:t xml:space="preserve"> and </w:t>
      </w:r>
      <w:r w:rsidRPr="00684D61">
        <w:t>requires pre-existence</w:t>
      </w:r>
    </w:p>
    <w:p w:rsidR="005F54C0" w:rsidRPr="009957DF" w:rsidRDefault="005F54C0" w:rsidP="005F54C0">
      <w:pPr>
        <w:rPr>
          <w:color w:val="000000"/>
        </w:rPr>
      </w:pPr>
      <w:r w:rsidRPr="009957DF">
        <w:rPr>
          <w:b/>
          <w:color w:val="000000"/>
        </w:rPr>
        <w:t xml:space="preserve">Buckley </w:t>
      </w:r>
      <w:r>
        <w:rPr>
          <w:b/>
          <w:color w:val="000000"/>
        </w:rPr>
        <w:t>6</w:t>
      </w:r>
      <w:r w:rsidRPr="009957DF">
        <w:rPr>
          <w:color w:val="000000"/>
        </w:rPr>
        <w:t xml:space="preserve"> (Jeremiah, </w:t>
      </w:r>
      <w:r>
        <w:rPr>
          <w:color w:val="000000"/>
        </w:rPr>
        <w:t xml:space="preserve">Attorney, </w:t>
      </w:r>
      <w:r w:rsidRPr="009957DF">
        <w:rPr>
          <w:color w:val="000000"/>
        </w:rPr>
        <w:t xml:space="preserve">Amicus Curiae Brief, Safeco Ins. Co. of America et al v. Charles Burr et al, </w:t>
      </w:r>
      <w:hyperlink r:id="rId31" w:history="1">
        <w:r w:rsidRPr="009957DF">
          <w:rPr>
            <w:color w:val="000000"/>
          </w:rPr>
          <w:t>http://supreme.lp.findlaw.com/supreme_court/briefs/06-84/06-84.mer.ami.mica.pdf</w:t>
        </w:r>
      </w:hyperlink>
      <w:r w:rsidRPr="009957DF">
        <w:rPr>
          <w:color w:val="000000"/>
        </w:rPr>
        <w:t>)</w:t>
      </w:r>
    </w:p>
    <w:p w:rsidR="005F54C0" w:rsidRPr="009957DF" w:rsidRDefault="005F54C0" w:rsidP="005F54C0">
      <w:pPr>
        <w:rPr>
          <w:color w:val="000000"/>
        </w:rPr>
      </w:pPr>
    </w:p>
    <w:p w:rsidR="005F54C0" w:rsidRPr="00A16892" w:rsidRDefault="005F54C0" w:rsidP="005F54C0">
      <w:pPr>
        <w:rPr>
          <w:color w:val="000000"/>
          <w:sz w:val="16"/>
        </w:rPr>
      </w:pPr>
      <w:r w:rsidRPr="00684D61">
        <w:rPr>
          <w:color w:val="000000"/>
          <w:sz w:val="16"/>
        </w:rPr>
        <w:t xml:space="preserve">First, the court said that the ordinary meaning of the word “increase” is “to make something greater,” which it believed should not “be limited to cases in which a company raises the rate that an individual has previously been charged.”  </w:t>
      </w:r>
      <w:proofErr w:type="gramStart"/>
      <w:r w:rsidRPr="00684D61">
        <w:rPr>
          <w:color w:val="000000"/>
          <w:sz w:val="16"/>
        </w:rPr>
        <w:t>435 F.3d at 1091.</w:t>
      </w:r>
      <w:proofErr w:type="gramEnd"/>
      <w:r w:rsidRPr="00684D61">
        <w:rPr>
          <w:color w:val="000000"/>
          <w:sz w:val="16"/>
        </w:rPr>
        <w:t xml:space="preserve">  Yet the definition offered by the Ninth Circuit compels the opposite conclusion.  </w:t>
      </w:r>
      <w:proofErr w:type="gramStart"/>
      <w:r w:rsidRPr="009957DF">
        <w:rPr>
          <w:color w:val="000000"/>
          <w:u w:val="single"/>
        </w:rPr>
        <w:t>Because  “</w:t>
      </w:r>
      <w:proofErr w:type="gramEnd"/>
      <w:r w:rsidRPr="009957DF">
        <w:rPr>
          <w:color w:val="000000"/>
          <w:u w:val="single"/>
        </w:rPr>
        <w:t xml:space="preserve">increase” means “to </w:t>
      </w:r>
      <w:r w:rsidRPr="00684D61">
        <w:rPr>
          <w:rStyle w:val="Emphasis"/>
        </w:rPr>
        <w:t>make something greater</w:t>
      </w:r>
      <w:r w:rsidRPr="009957DF">
        <w:rPr>
          <w:color w:val="000000"/>
          <w:u w:val="single"/>
        </w:rPr>
        <w:t xml:space="preserve">,” there must necessarily have been an </w:t>
      </w:r>
      <w:r w:rsidRPr="00684D61">
        <w:rPr>
          <w:rStyle w:val="Emphasis"/>
        </w:rPr>
        <w:t>existing</w:t>
      </w:r>
      <w:r w:rsidRPr="009957DF">
        <w:rPr>
          <w:color w:val="000000"/>
          <w:u w:val="single"/>
        </w:rPr>
        <w:t xml:space="preserve"> premium</w:t>
      </w:r>
      <w:r w:rsidRPr="00684D61">
        <w:rPr>
          <w:color w:val="000000"/>
          <w:sz w:val="16"/>
        </w:rPr>
        <w:t xml:space="preserve">, to which Edo’s  actual premium may be compared, </w:t>
      </w:r>
      <w:r w:rsidRPr="009957DF">
        <w:rPr>
          <w:color w:val="000000"/>
          <w:u w:val="single"/>
        </w:rPr>
        <w:t>to determine whether an “increase” occurred</w:t>
      </w:r>
      <w:r w:rsidRPr="00684D61">
        <w:rPr>
          <w:color w:val="000000"/>
          <w:sz w:val="16"/>
        </w:rPr>
        <w:t xml:space="preserve">.  Congress could have provided that “ad-verse action” in the insurance context means charging an amount greater than the optimal premium, but instead chose to define adverse action in terms of an “increase.”  That </w:t>
      </w:r>
      <w:proofErr w:type="spellStart"/>
      <w:r w:rsidRPr="00684D61">
        <w:rPr>
          <w:color w:val="000000"/>
          <w:sz w:val="16"/>
        </w:rPr>
        <w:t>def-initional</w:t>
      </w:r>
      <w:proofErr w:type="spellEnd"/>
      <w:r w:rsidRPr="00684D61">
        <w:rPr>
          <w:color w:val="000000"/>
          <w:sz w:val="16"/>
        </w:rPr>
        <w:t xml:space="preserve"> choice must be respected, not ignored.  See </w:t>
      </w:r>
      <w:proofErr w:type="spellStart"/>
      <w:r w:rsidRPr="00684D61">
        <w:rPr>
          <w:color w:val="000000"/>
          <w:sz w:val="16"/>
        </w:rPr>
        <w:t>Colautti</w:t>
      </w:r>
      <w:proofErr w:type="spellEnd"/>
      <w:r w:rsidRPr="00684D61">
        <w:rPr>
          <w:color w:val="000000"/>
          <w:sz w:val="16"/>
        </w:rPr>
        <w:t xml:space="preserve"> v. Franklin, 439 U.S. 379, 392-93 n.10 (1979) (“[a] </w:t>
      </w:r>
      <w:proofErr w:type="spellStart"/>
      <w:r w:rsidRPr="00684D61">
        <w:rPr>
          <w:color w:val="000000"/>
          <w:sz w:val="16"/>
        </w:rPr>
        <w:t>defin-ition</w:t>
      </w:r>
      <w:proofErr w:type="spellEnd"/>
      <w:r w:rsidRPr="00684D61">
        <w:rPr>
          <w:color w:val="000000"/>
          <w:sz w:val="16"/>
        </w:rPr>
        <w:t xml:space="preserve"> which declares what a term ‘means’ . . . excludes </w:t>
      </w:r>
      <w:proofErr w:type="gramStart"/>
      <w:r w:rsidRPr="00684D61">
        <w:rPr>
          <w:color w:val="000000"/>
          <w:sz w:val="16"/>
        </w:rPr>
        <w:t>any  meaning</w:t>
      </w:r>
      <w:proofErr w:type="gramEnd"/>
      <w:r w:rsidRPr="00684D61">
        <w:rPr>
          <w:color w:val="000000"/>
          <w:sz w:val="16"/>
        </w:rPr>
        <w:t xml:space="preserve">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w:t>
      </w:r>
      <w:proofErr w:type="gramStart"/>
      <w:r w:rsidRPr="00684D61">
        <w:rPr>
          <w:color w:val="000000"/>
          <w:sz w:val="16"/>
        </w:rPr>
        <w:t>435 F.3d at 1091.</w:t>
      </w:r>
      <w:proofErr w:type="gramEnd"/>
      <w:r w:rsidRPr="00684D61">
        <w:rPr>
          <w:color w:val="000000"/>
          <w:sz w:val="16"/>
        </w:rPr>
        <w:t xml:space="preserve">  This interpretation reads the words “exist-</w:t>
      </w:r>
      <w:proofErr w:type="spellStart"/>
      <w:r w:rsidRPr="00684D61">
        <w:rPr>
          <w:color w:val="000000"/>
          <w:sz w:val="16"/>
        </w:rPr>
        <w:t>ing</w:t>
      </w:r>
      <w:proofErr w:type="spellEnd"/>
      <w:r w:rsidRPr="00684D61">
        <w:rPr>
          <w:color w:val="000000"/>
          <w:sz w:val="16"/>
        </w:rPr>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9957DF">
        <w:rPr>
          <w:color w:val="000000"/>
          <w:u w:val="single"/>
        </w:rPr>
        <w:t xml:space="preserve">under </w:t>
      </w:r>
      <w:r w:rsidRPr="00684D61">
        <w:rPr>
          <w:rStyle w:val="Emphasis"/>
        </w:rPr>
        <w:t xml:space="preserve">usual canons of </w:t>
      </w:r>
      <w:proofErr w:type="gramStart"/>
      <w:r w:rsidRPr="00684D61">
        <w:rPr>
          <w:rStyle w:val="Emphasis"/>
        </w:rPr>
        <w:t>statutory  construction</w:t>
      </w:r>
      <w:proofErr w:type="gramEnd"/>
      <w:r w:rsidRPr="009957DF">
        <w:rPr>
          <w:color w:val="000000"/>
          <w:u w:val="single"/>
        </w:rPr>
        <w:t xml:space="preserve"> the term “increase</w:t>
      </w:r>
      <w:r w:rsidRPr="00684D61">
        <w:rPr>
          <w:color w:val="000000"/>
          <w:sz w:val="16"/>
        </w:rPr>
        <w:t xml:space="preserve">” also </w:t>
      </w:r>
      <w:r w:rsidRPr="009957DF">
        <w:rPr>
          <w:color w:val="000000"/>
          <w:u w:val="single"/>
        </w:rPr>
        <w:t xml:space="preserve">should be construed to  apply to increases of an </w:t>
      </w:r>
      <w:r w:rsidRPr="00684D61">
        <w:rPr>
          <w:rStyle w:val="Emphasis"/>
        </w:rPr>
        <w:t>already-existing</w:t>
      </w:r>
      <w:r w:rsidRPr="009957DF">
        <w:rPr>
          <w:color w:val="000000"/>
          <w:u w:val="single"/>
        </w:rPr>
        <w:t xml:space="preserve"> policy</w:t>
      </w:r>
      <w:r w:rsidRPr="00684D61">
        <w:rPr>
          <w:color w:val="000000"/>
          <w:sz w:val="16"/>
        </w:rPr>
        <w:t xml:space="preserve">.  </w:t>
      </w:r>
      <w:proofErr w:type="gramStart"/>
      <w:r w:rsidRPr="00684D61">
        <w:rPr>
          <w:color w:val="000000"/>
          <w:sz w:val="16"/>
        </w:rPr>
        <w:t xml:space="preserve">See </w:t>
      </w:r>
      <w:proofErr w:type="spellStart"/>
      <w:r w:rsidRPr="00684D61">
        <w:rPr>
          <w:color w:val="000000"/>
          <w:sz w:val="16"/>
        </w:rPr>
        <w:t>Hibbs</w:t>
      </w:r>
      <w:proofErr w:type="spellEnd"/>
      <w:r w:rsidRPr="00684D61">
        <w:rPr>
          <w:color w:val="000000"/>
          <w:sz w:val="16"/>
        </w:rPr>
        <w:t xml:space="preserve"> v.</w:t>
      </w:r>
      <w:proofErr w:type="gramEnd"/>
      <w:r w:rsidRPr="00684D61">
        <w:rPr>
          <w:color w:val="000000"/>
          <w:sz w:val="16"/>
        </w:rPr>
        <w:t xml:space="preserve">  Winn, 542 U.S. 88, 101 (2004) (“a phrase gathers meaning from the words around it”) (citation omitted). </w:t>
      </w:r>
    </w:p>
    <w:p w:rsidR="005F54C0" w:rsidRDefault="005F54C0" w:rsidP="005F54C0">
      <w:pPr>
        <w:pStyle w:val="Heading4"/>
      </w:pPr>
      <w:r>
        <w:t xml:space="preserve">Plan creates </w:t>
      </w:r>
      <w:r>
        <w:rPr>
          <w:u w:val="single"/>
        </w:rPr>
        <w:t>new</w:t>
      </w:r>
      <w:r>
        <w:t xml:space="preserve"> ocean policy--- voting issue:</w:t>
      </w:r>
    </w:p>
    <w:p w:rsidR="005F54C0" w:rsidRDefault="005F54C0" w:rsidP="005F54C0">
      <w:pPr>
        <w:pStyle w:val="Heading4"/>
      </w:pPr>
      <w:r>
        <w:t xml:space="preserve">1. Limits --- they can create </w:t>
      </w:r>
      <w:r>
        <w:rPr>
          <w:u w:val="single"/>
        </w:rPr>
        <w:t>any</w:t>
      </w:r>
      <w:r>
        <w:t xml:space="preserve"> form, the </w:t>
      </w:r>
      <w:r>
        <w:rPr>
          <w:u w:val="single"/>
        </w:rPr>
        <w:t>entire range</w:t>
      </w:r>
      <w:r>
        <w:t xml:space="preserve"> of possible forms of exploration or development become topical --- overstretches </w:t>
      </w:r>
      <w:proofErr w:type="spellStart"/>
      <w:r>
        <w:t>Neg</w:t>
      </w:r>
      <w:proofErr w:type="spellEnd"/>
      <w:r>
        <w:t xml:space="preserve"> research burdens --- we allow a fair number of </w:t>
      </w:r>
      <w:r>
        <w:rPr>
          <w:u w:val="single"/>
        </w:rPr>
        <w:t>existing</w:t>
      </w:r>
      <w:r>
        <w:t xml:space="preserve"> types like ______________.</w:t>
      </w:r>
    </w:p>
    <w:p w:rsidR="005F54C0" w:rsidRPr="00684D61" w:rsidRDefault="005F54C0" w:rsidP="005F54C0">
      <w:pPr>
        <w:pStyle w:val="Heading4"/>
      </w:pPr>
      <w:r>
        <w:t xml:space="preserve">2. Ground --- best links assume </w:t>
      </w:r>
      <w:r>
        <w:rPr>
          <w:u w:val="single"/>
        </w:rPr>
        <w:t>existing</w:t>
      </w:r>
      <w:r>
        <w:t xml:space="preserve"> policies, they change the debate from </w:t>
      </w:r>
      <w:r>
        <w:rPr>
          <w:u w:val="single"/>
        </w:rPr>
        <w:t>improving</w:t>
      </w:r>
      <w:r>
        <w:t xml:space="preserve"> current policy to </w:t>
      </w:r>
      <w:r>
        <w:rPr>
          <w:u w:val="single"/>
        </w:rPr>
        <w:t>creating</w:t>
      </w:r>
      <w:r>
        <w:t xml:space="preserve"> new forms --- undermines core ground and fairness</w:t>
      </w:r>
    </w:p>
    <w:p w:rsidR="005F54C0" w:rsidRDefault="005F54C0" w:rsidP="005F54C0">
      <w:pPr>
        <w:pStyle w:val="Heading3"/>
      </w:pPr>
      <w:r>
        <w:lastRenderedPageBreak/>
        <w:t>Increase – Excludes Creation</w:t>
      </w:r>
    </w:p>
    <w:p w:rsidR="005F54C0" w:rsidRDefault="005F54C0" w:rsidP="005F54C0">
      <w:pPr>
        <w:rPr>
          <w:color w:val="000000"/>
        </w:rPr>
      </w:pPr>
    </w:p>
    <w:p w:rsidR="005F54C0" w:rsidRPr="0048325C" w:rsidRDefault="005F54C0" w:rsidP="005F54C0">
      <w:pPr>
        <w:pStyle w:val="Heading4"/>
      </w:pPr>
      <w:r>
        <w:t>“</w:t>
      </w:r>
      <w:r w:rsidRPr="0048325C">
        <w:t>Increase</w:t>
      </w:r>
      <w:r>
        <w:t>”</w:t>
      </w:r>
      <w:r w:rsidRPr="0048325C">
        <w:t xml:space="preserve"> requires pre-existence</w:t>
      </w:r>
    </w:p>
    <w:p w:rsidR="005F54C0" w:rsidRPr="0048325C" w:rsidRDefault="005F54C0" w:rsidP="005F54C0">
      <w:pPr>
        <w:rPr>
          <w:color w:val="0D0D0D"/>
        </w:rPr>
      </w:pPr>
      <w:r>
        <w:rPr>
          <w:b/>
          <w:color w:val="0D0D0D"/>
        </w:rPr>
        <w:t xml:space="preserve">Brown </w:t>
      </w:r>
      <w:r w:rsidRPr="0048325C">
        <w:rPr>
          <w:b/>
          <w:color w:val="0D0D0D"/>
        </w:rPr>
        <w:t xml:space="preserve">3 </w:t>
      </w:r>
      <w:r w:rsidRPr="0048325C">
        <w:rPr>
          <w:color w:val="0D0D0D"/>
        </w:rPr>
        <w:t xml:space="preserve">– US Federal Judge </w:t>
      </w:r>
      <w:r>
        <w:rPr>
          <w:color w:val="0D0D0D"/>
        </w:rPr>
        <w:t>– District Court of Oregon</w:t>
      </w:r>
      <w:r w:rsidRPr="0048325C">
        <w:rPr>
          <w:color w:val="0D0D0D"/>
        </w:rPr>
        <w:t xml:space="preserve"> (Elena Mark and Paul Gustafson, Plaintiffs, v. Valley Insurance Company and Valley Property and Casualty, Defendants, 7</w:t>
      </w:r>
      <w:r>
        <w:rPr>
          <w:color w:val="0D0D0D"/>
        </w:rPr>
        <w:t>-</w:t>
      </w:r>
      <w:r w:rsidRPr="0048325C">
        <w:rPr>
          <w:color w:val="0D0D0D"/>
        </w:rPr>
        <w:t xml:space="preserve">17, </w:t>
      </w:r>
      <w:r>
        <w:rPr>
          <w:color w:val="0D0D0D"/>
        </w:rPr>
        <w:t>L</w:t>
      </w:r>
      <w:r w:rsidRPr="0048325C">
        <w:rPr>
          <w:color w:val="0D0D0D"/>
        </w:rPr>
        <w:t>exis)</w:t>
      </w:r>
    </w:p>
    <w:p w:rsidR="005F54C0" w:rsidRPr="0048325C" w:rsidRDefault="005F54C0" w:rsidP="005F54C0">
      <w:pPr>
        <w:rPr>
          <w:color w:val="0D0D0D"/>
        </w:rPr>
      </w:pPr>
    </w:p>
    <w:p w:rsidR="005F54C0" w:rsidRPr="0058002D" w:rsidRDefault="005F54C0" w:rsidP="005F54C0">
      <w:pPr>
        <w:rPr>
          <w:color w:val="0D0D0D"/>
          <w:sz w:val="16"/>
        </w:rPr>
      </w:pPr>
      <w:r w:rsidRPr="0058002D">
        <w:rPr>
          <w:color w:val="0D0D0D"/>
          <w:sz w:val="16"/>
        </w:rPr>
        <w:t xml:space="preserve">FCRA does not define the term "increase." </w:t>
      </w:r>
      <w:r w:rsidRPr="0048325C">
        <w:rPr>
          <w:color w:val="0D0D0D"/>
          <w:u w:val="single"/>
        </w:rPr>
        <w:t>The</w:t>
      </w:r>
      <w:r w:rsidRPr="0058002D">
        <w:rPr>
          <w:color w:val="0D0D0D"/>
          <w:sz w:val="16"/>
        </w:rPr>
        <w:t xml:space="preserve"> plain and </w:t>
      </w:r>
      <w:r w:rsidRPr="0048325C">
        <w:rPr>
          <w:color w:val="0D0D0D"/>
          <w:u w:val="single"/>
        </w:rPr>
        <w:t>ordinary meaning of the verb "to increase" is to make something greater</w:t>
      </w:r>
      <w:r w:rsidRPr="0058002D">
        <w:rPr>
          <w:color w:val="0D0D0D"/>
          <w:sz w:val="16"/>
        </w:rPr>
        <w:t xml:space="preserve"> or larger. 4 Merriam-</w:t>
      </w:r>
      <w:proofErr w:type="gramStart"/>
      <w:r w:rsidRPr="0058002D">
        <w:rPr>
          <w:color w:val="0D0D0D"/>
          <w:sz w:val="16"/>
        </w:rPr>
        <w:t>Webster's  [</w:t>
      </w:r>
      <w:proofErr w:type="gramEnd"/>
      <w:r w:rsidRPr="0058002D">
        <w:rPr>
          <w:color w:val="0D0D0D"/>
          <w:sz w:val="16"/>
        </w:rPr>
        <w:t xml:space="preserve">**22]   Collegiate Dictionary 589 (10th ed. 1998). The "something" that is increased in the statute is the "charge for any insurance." The plain and common meaning of the noun "charge" is "the price demanded for something." </w:t>
      </w:r>
      <w:proofErr w:type="gramStart"/>
      <w:r w:rsidRPr="0058002D">
        <w:rPr>
          <w:color w:val="0D0D0D"/>
          <w:sz w:val="16"/>
        </w:rPr>
        <w:t>Id. at 192.</w:t>
      </w:r>
      <w:proofErr w:type="gramEnd"/>
      <w:r w:rsidRPr="0058002D">
        <w:rPr>
          <w:color w:val="0D0D0D"/>
          <w:sz w:val="16"/>
        </w:rPr>
        <w:t xml:space="preserve"> Thus, the statute plainly means an insurer takes adverse action if the insurer makes greater (i.e., larger) the price demanded for insurance.</w:t>
      </w:r>
    </w:p>
    <w:p w:rsidR="005F54C0" w:rsidRPr="0058002D" w:rsidRDefault="005F54C0" w:rsidP="005F54C0">
      <w:pPr>
        <w:rPr>
          <w:color w:val="0D0D0D"/>
          <w:sz w:val="16"/>
        </w:rPr>
      </w:pPr>
      <w:r w:rsidRPr="0048325C">
        <w:rPr>
          <w:color w:val="0D0D0D"/>
          <w:u w:val="single"/>
        </w:rPr>
        <w:t>An insurer cannot "make greater" something that did not exist previously</w:t>
      </w:r>
      <w:r w:rsidRPr="0058002D">
        <w:rPr>
          <w:color w:val="0D0D0D"/>
          <w:sz w:val="16"/>
        </w:rP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w:t>
      </w:r>
      <w:proofErr w:type="gramStart"/>
      <w:r w:rsidRPr="0058002D">
        <w:rPr>
          <w:color w:val="0D0D0D"/>
          <w:sz w:val="16"/>
        </w:rPr>
        <w:t>]  coverage</w:t>
      </w:r>
      <w:proofErr w:type="gramEnd"/>
      <w:r w:rsidRPr="0058002D">
        <w:rPr>
          <w:color w:val="0D0D0D"/>
          <w:sz w:val="16"/>
        </w:rPr>
        <w:t xml:space="preserve"> at a lower price.</w:t>
      </w:r>
    </w:p>
    <w:p w:rsidR="005F54C0" w:rsidRDefault="005F54C0" w:rsidP="005F54C0">
      <w:pPr>
        <w:pStyle w:val="Heading3"/>
      </w:pPr>
      <w:r>
        <w:lastRenderedPageBreak/>
        <w:t>Increase – Excludes Creation – Statutory Construction Impact</w:t>
      </w:r>
    </w:p>
    <w:p w:rsidR="005F54C0" w:rsidRDefault="005F54C0" w:rsidP="005F54C0">
      <w:pPr>
        <w:pStyle w:val="Heading4"/>
      </w:pPr>
      <w:r>
        <w:t xml:space="preserve">Accurate application of statutory canons is the </w:t>
      </w:r>
      <w:r w:rsidRPr="005D1FEE">
        <w:rPr>
          <w:u w:val="single"/>
        </w:rPr>
        <w:t>biggest impact</w:t>
      </w:r>
      <w:r>
        <w:t xml:space="preserve"> --- it’s the only way to determine the </w:t>
      </w:r>
      <w:r w:rsidRPr="005D1FEE">
        <w:rPr>
          <w:u w:val="single"/>
        </w:rPr>
        <w:t>purpose</w:t>
      </w:r>
      <w:r>
        <w:t xml:space="preserve"> and </w:t>
      </w:r>
      <w:r w:rsidRPr="005D1FEE">
        <w:rPr>
          <w:u w:val="single"/>
        </w:rPr>
        <w:t>intent</w:t>
      </w:r>
      <w:r>
        <w:t xml:space="preserve"> of writing</w:t>
      </w:r>
    </w:p>
    <w:p w:rsidR="005F54C0" w:rsidRDefault="005F54C0" w:rsidP="005F54C0">
      <w:proofErr w:type="spellStart"/>
      <w:r w:rsidRPr="00E116C1">
        <w:rPr>
          <w:rStyle w:val="StyleStyleBold12pt"/>
        </w:rPr>
        <w:t>Sentell</w:t>
      </w:r>
      <w:proofErr w:type="spellEnd"/>
      <w:r w:rsidRPr="00E116C1">
        <w:rPr>
          <w:rStyle w:val="StyleStyleBold12pt"/>
        </w:rPr>
        <w:t xml:space="preserve"> 91</w:t>
      </w:r>
      <w:r>
        <w:t xml:space="preserve"> (R. Perry Jr., </w:t>
      </w:r>
      <w:proofErr w:type="spellStart"/>
      <w:r>
        <w:t>Talmadge</w:t>
      </w:r>
      <w:proofErr w:type="spellEnd"/>
      <w:r>
        <w:t xml:space="preserve"> Professor of Law – University of Georgia and LLM – Harvard University, “The Canons of Construction in Georgia: "Anachronisms" in Action”, Georgia Law Review, </w:t>
      </w:r>
      <w:proofErr w:type="gramStart"/>
      <w:r>
        <w:t>Winter</w:t>
      </w:r>
      <w:proofErr w:type="gramEnd"/>
      <w:r>
        <w:t>, 25 Ga. L. Rev. 365, Lexis)</w:t>
      </w:r>
    </w:p>
    <w:p w:rsidR="005F54C0" w:rsidRDefault="005F54C0" w:rsidP="005F54C0"/>
    <w:p w:rsidR="005F54C0" w:rsidRPr="00E116C1" w:rsidRDefault="005F54C0" w:rsidP="005F54C0">
      <w:pPr>
        <w:rPr>
          <w:sz w:val="16"/>
        </w:rPr>
      </w:pPr>
      <w:r w:rsidRPr="00E116C1">
        <w:rPr>
          <w:sz w:val="16"/>
        </w:rPr>
        <w:t>CONCLUSION</w:t>
      </w:r>
      <w:r w:rsidRPr="00E116C1">
        <w:rPr>
          <w:sz w:val="16"/>
        </w:rPr>
        <w:br/>
      </w:r>
      <w:proofErr w:type="gramStart"/>
      <w:r w:rsidRPr="00E116C1">
        <w:rPr>
          <w:sz w:val="16"/>
        </w:rPr>
        <w:t>Because</w:t>
      </w:r>
      <w:proofErr w:type="gramEnd"/>
      <w:r w:rsidRPr="00E116C1">
        <w:rPr>
          <w:sz w:val="16"/>
        </w:rPr>
        <w:t xml:space="preserve"> the consideration of written communication is the cornerstone of the judicial process, the technique involved in that consideration has intrigued the ages. That technique, </w:t>
      </w:r>
      <w:r w:rsidRPr="00E116C1">
        <w:rPr>
          <w:rStyle w:val="StyleBoldUnderline"/>
        </w:rPr>
        <w:t>judicial interpretation</w:t>
      </w:r>
      <w:r w:rsidRPr="00E116C1">
        <w:rPr>
          <w:sz w:val="16"/>
        </w:rPr>
        <w:t xml:space="preserve">, </w:t>
      </w:r>
      <w:bookmarkStart w:id="15" w:name="8100-434"/>
      <w:r w:rsidRPr="00E116C1">
        <w:rPr>
          <w:rStyle w:val="pmterms1"/>
          <w:sz w:val="16"/>
        </w:rPr>
        <w:t>[*434]</w:t>
      </w:r>
      <w:bookmarkEnd w:id="15"/>
      <w:proofErr w:type="gramStart"/>
      <w:r w:rsidRPr="00E116C1">
        <w:rPr>
          <w:sz w:val="16"/>
        </w:rPr>
        <w:t>  attempts</w:t>
      </w:r>
      <w:proofErr w:type="gramEnd"/>
      <w:r w:rsidRPr="00E116C1">
        <w:rPr>
          <w:sz w:val="16"/>
        </w:rPr>
        <w:t xml:space="preserve"> a highly delicate balance. On the one hand, it </w:t>
      </w:r>
      <w:r w:rsidRPr="00E116C1">
        <w:rPr>
          <w:rStyle w:val="StyleBoldUnderline"/>
        </w:rPr>
        <w:t>acknowledges the</w:t>
      </w:r>
      <w:r w:rsidRPr="00E116C1">
        <w:rPr>
          <w:sz w:val="16"/>
        </w:rPr>
        <w:t xml:space="preserve"> legendary </w:t>
      </w:r>
      <w:r w:rsidRPr="00E116C1">
        <w:rPr>
          <w:rStyle w:val="StyleBoldUnderline"/>
        </w:rPr>
        <w:t>imprecision of language. On the other hand, it seeks to glean from that language the elusive signals of purpose, meaning and intent. A "science" so inexact</w:t>
      </w:r>
      <w:r w:rsidRPr="00E116C1">
        <w:rPr>
          <w:sz w:val="16"/>
        </w:rPr>
        <w:t xml:space="preserve"> incessantly </w:t>
      </w:r>
      <w:r w:rsidRPr="00E116C1">
        <w:rPr>
          <w:rStyle w:val="StyleBoldUnderline"/>
        </w:rPr>
        <w:t>craves</w:t>
      </w:r>
      <w:r w:rsidRPr="00E116C1">
        <w:rPr>
          <w:sz w:val="16"/>
        </w:rPr>
        <w:t xml:space="preserve"> a semblance of </w:t>
      </w:r>
      <w:r w:rsidRPr="00E116C1">
        <w:rPr>
          <w:rStyle w:val="StyleBoldUnderline"/>
        </w:rPr>
        <w:t xml:space="preserve">constants -- conventions assisting to </w:t>
      </w:r>
      <w:r w:rsidRPr="00E116C1">
        <w:rPr>
          <w:rStyle w:val="Emphasis"/>
        </w:rPr>
        <w:t>impose order</w:t>
      </w:r>
      <w:r w:rsidRPr="00E116C1">
        <w:rPr>
          <w:rStyle w:val="StyleBoldUnderline"/>
        </w:rPr>
        <w:t xml:space="preserve"> upon understanding</w:t>
      </w:r>
      <w:r w:rsidRPr="00E116C1">
        <w:rPr>
          <w:sz w:val="16"/>
        </w:rPr>
        <w:t>.</w:t>
      </w:r>
      <w:r w:rsidRPr="00E116C1">
        <w:rPr>
          <w:sz w:val="16"/>
        </w:rPr>
        <w:br/>
        <w:t xml:space="preserve">Roman law, and subsequently the English common-law system, sought to appease this insatiable desire by offering up the canons of construction. </w:t>
      </w:r>
      <w:r w:rsidRPr="00E116C1">
        <w:rPr>
          <w:rStyle w:val="StyleBoldUnderline"/>
        </w:rPr>
        <w:t xml:space="preserve">The canons, </w:t>
      </w:r>
      <w:r w:rsidRPr="00E116C1">
        <w:rPr>
          <w:rStyle w:val="Emphasis"/>
        </w:rPr>
        <w:t>fundamental maxims of</w:t>
      </w:r>
      <w:r w:rsidRPr="00E116C1">
        <w:rPr>
          <w:sz w:val="16"/>
        </w:rPr>
        <w:t xml:space="preserve"> compositional </w:t>
      </w:r>
      <w:r w:rsidRPr="00E116C1">
        <w:rPr>
          <w:rStyle w:val="Emphasis"/>
        </w:rPr>
        <w:t>meaning</w:t>
      </w:r>
      <w:r w:rsidRPr="00E116C1">
        <w:rPr>
          <w:rStyle w:val="StyleBoldUnderline"/>
        </w:rPr>
        <w:t>, have proved</w:t>
      </w:r>
      <w:r w:rsidRPr="00E116C1">
        <w:rPr>
          <w:sz w:val="16"/>
        </w:rPr>
        <w:t xml:space="preserve"> both vulnerable and </w:t>
      </w:r>
      <w:r w:rsidRPr="00E116C1">
        <w:rPr>
          <w:rStyle w:val="StyleBoldUnderline"/>
        </w:rPr>
        <w:t>venerable</w:t>
      </w:r>
      <w:r w:rsidRPr="00E116C1">
        <w:rPr>
          <w:sz w:val="16"/>
        </w:rPr>
        <w:t xml:space="preserve">. Their existence has provided an irresistible historic target for a labyrinth of denigrating commentary. Yet </w:t>
      </w:r>
      <w:r w:rsidRPr="00E116C1">
        <w:rPr>
          <w:rStyle w:val="StyleBoldUnderline"/>
        </w:rPr>
        <w:t>the courts</w:t>
      </w:r>
      <w:r w:rsidRPr="00E116C1">
        <w:rPr>
          <w:sz w:val="16"/>
        </w:rPr>
        <w:t xml:space="preserve">, the construers themselves, </w:t>
      </w:r>
      <w:r w:rsidRPr="00E116C1">
        <w:rPr>
          <w:rStyle w:val="StyleBoldUnderline"/>
        </w:rPr>
        <w:t>have claimed</w:t>
      </w:r>
      <w:r w:rsidRPr="00E116C1">
        <w:rPr>
          <w:sz w:val="16"/>
        </w:rPr>
        <w:t xml:space="preserve"> the </w:t>
      </w:r>
      <w:r w:rsidRPr="00E116C1">
        <w:rPr>
          <w:rStyle w:val="StyleBoldUnderline"/>
        </w:rPr>
        <w:t>canons</w:t>
      </w:r>
      <w:r w:rsidRPr="00E116C1">
        <w:rPr>
          <w:sz w:val="16"/>
        </w:rPr>
        <w:t xml:space="preserve"> as their own, affording them </w:t>
      </w:r>
      <w:r w:rsidRPr="00E116C1">
        <w:rPr>
          <w:rStyle w:val="StyleBoldUnderline"/>
        </w:rPr>
        <w:t xml:space="preserve">a </w:t>
      </w:r>
      <w:r w:rsidRPr="00E116C1">
        <w:rPr>
          <w:rStyle w:val="Emphasis"/>
        </w:rPr>
        <w:t>determinative role</w:t>
      </w:r>
      <w:r w:rsidRPr="00E116C1">
        <w:rPr>
          <w:rStyle w:val="StyleBoldUnderline"/>
        </w:rPr>
        <w:t xml:space="preserve"> in </w:t>
      </w:r>
      <w:r w:rsidRPr="00E116C1">
        <w:rPr>
          <w:sz w:val="16"/>
        </w:rPr>
        <w:t xml:space="preserve">judicial </w:t>
      </w:r>
      <w:proofErr w:type="spellStart"/>
      <w:r w:rsidRPr="00E116C1">
        <w:rPr>
          <w:rStyle w:val="StyleBoldUnderline"/>
        </w:rPr>
        <w:t>decisionmaking</w:t>
      </w:r>
      <w:proofErr w:type="spellEnd"/>
      <w:r w:rsidRPr="00E116C1">
        <w:rPr>
          <w:sz w:val="16"/>
        </w:rPr>
        <w:t xml:space="preserve"> which transverses the spectrum of litigation. Accordingly, the </w:t>
      </w:r>
      <w:r w:rsidRPr="00E116C1">
        <w:rPr>
          <w:rStyle w:val="StyleBoldUnderline"/>
        </w:rPr>
        <w:t>critics are left with little choice but to concede the canons'</w:t>
      </w:r>
      <w:r w:rsidRPr="00E116C1">
        <w:rPr>
          <w:sz w:val="16"/>
        </w:rPr>
        <w:t xml:space="preserve"> existence and </w:t>
      </w:r>
      <w:r w:rsidRPr="00E116C1">
        <w:rPr>
          <w:rStyle w:val="StyleBoldUnderline"/>
        </w:rPr>
        <w:t>shaping influence</w:t>
      </w:r>
      <w:r w:rsidRPr="00E116C1">
        <w:rPr>
          <w:sz w:val="16"/>
        </w:rPr>
        <w:t>, while pleading for caution in their invocation.</w:t>
      </w:r>
      <w:r w:rsidRPr="00E116C1">
        <w:rPr>
          <w:sz w:val="16"/>
        </w:rPr>
        <w:br/>
        <w:t xml:space="preserve">From the canonical mass, the most popular and powerful maxims of meaning are perhaps the three here selected for treatment: </w:t>
      </w:r>
      <w:proofErr w:type="spellStart"/>
      <w:r w:rsidRPr="00E116C1">
        <w:rPr>
          <w:sz w:val="16"/>
        </w:rPr>
        <w:t>Noscitur</w:t>
      </w:r>
      <w:proofErr w:type="spellEnd"/>
      <w:r w:rsidRPr="00E116C1">
        <w:rPr>
          <w:sz w:val="16"/>
        </w:rPr>
        <w:t xml:space="preserve"> a </w:t>
      </w:r>
      <w:proofErr w:type="spellStart"/>
      <w:r w:rsidRPr="00E116C1">
        <w:rPr>
          <w:sz w:val="16"/>
        </w:rPr>
        <w:t>sociis</w:t>
      </w:r>
      <w:proofErr w:type="spellEnd"/>
      <w:r w:rsidRPr="00E116C1">
        <w:rPr>
          <w:sz w:val="16"/>
        </w:rPr>
        <w:t xml:space="preserve">, </w:t>
      </w:r>
      <w:proofErr w:type="spellStart"/>
      <w:r w:rsidRPr="00E116C1">
        <w:rPr>
          <w:sz w:val="16"/>
        </w:rPr>
        <w:t>Ejusdem</w:t>
      </w:r>
      <w:proofErr w:type="spellEnd"/>
      <w:r w:rsidRPr="00E116C1">
        <w:rPr>
          <w:sz w:val="16"/>
        </w:rPr>
        <w:t xml:space="preserve"> generis and </w:t>
      </w:r>
      <w:proofErr w:type="spellStart"/>
      <w:r w:rsidRPr="00E116C1">
        <w:rPr>
          <w:sz w:val="16"/>
        </w:rPr>
        <w:t>Expressio</w:t>
      </w:r>
      <w:proofErr w:type="spellEnd"/>
      <w:r w:rsidRPr="00E116C1">
        <w:rPr>
          <w:sz w:val="16"/>
        </w:rPr>
        <w:t xml:space="preserve"> </w:t>
      </w:r>
      <w:proofErr w:type="spellStart"/>
      <w:r w:rsidRPr="00E116C1">
        <w:rPr>
          <w:sz w:val="16"/>
        </w:rPr>
        <w:t>unius</w:t>
      </w:r>
      <w:proofErr w:type="spellEnd"/>
      <w:r w:rsidRPr="00E116C1">
        <w:rPr>
          <w:sz w:val="16"/>
        </w:rPr>
        <w:t xml:space="preserve"> </w:t>
      </w:r>
      <w:proofErr w:type="spellStart"/>
      <w:proofErr w:type="gramStart"/>
      <w:r w:rsidRPr="00E116C1">
        <w:rPr>
          <w:sz w:val="16"/>
        </w:rPr>
        <w:t>est</w:t>
      </w:r>
      <w:proofErr w:type="spellEnd"/>
      <w:proofErr w:type="gramEnd"/>
      <w:r w:rsidRPr="00E116C1">
        <w:rPr>
          <w:sz w:val="16"/>
        </w:rPr>
        <w:t xml:space="preserve"> </w:t>
      </w:r>
      <w:proofErr w:type="spellStart"/>
      <w:r w:rsidRPr="00E116C1">
        <w:rPr>
          <w:sz w:val="16"/>
        </w:rPr>
        <w:t>exclusio</w:t>
      </w:r>
      <w:proofErr w:type="spellEnd"/>
      <w:r w:rsidRPr="00E116C1">
        <w:rPr>
          <w:sz w:val="16"/>
        </w:rPr>
        <w:t xml:space="preserve"> </w:t>
      </w:r>
      <w:proofErr w:type="spellStart"/>
      <w:r w:rsidRPr="00E116C1">
        <w:rPr>
          <w:sz w:val="16"/>
        </w:rPr>
        <w:t>alterius</w:t>
      </w:r>
      <w:proofErr w:type="spellEnd"/>
      <w:r w:rsidRPr="00E116C1">
        <w:rPr>
          <w:sz w:val="16"/>
        </w:rPr>
        <w:t xml:space="preserve">. Although different, the three precepts are also similar -- they counsel an analysis of associating what is present with what is to be determined. </w:t>
      </w:r>
      <w:r w:rsidRPr="00BA1DA1">
        <w:rPr>
          <w:rStyle w:val="StyleBoldUnderline"/>
        </w:rPr>
        <w:t>The writer</w:t>
      </w:r>
      <w:r w:rsidRPr="00E116C1">
        <w:rPr>
          <w:sz w:val="16"/>
        </w:rPr>
        <w:t xml:space="preserve">, they presume, </w:t>
      </w:r>
      <w:r w:rsidRPr="00BA1DA1">
        <w:rPr>
          <w:rStyle w:val="StyleBoldUnderline"/>
        </w:rPr>
        <w:t>meant something by what he expressed; that expression</w:t>
      </w:r>
      <w:r w:rsidRPr="00E116C1">
        <w:rPr>
          <w:sz w:val="16"/>
        </w:rPr>
        <w:t xml:space="preserve">, or at least a portion of it, they insist, </w:t>
      </w:r>
      <w:r w:rsidRPr="00BA1DA1">
        <w:rPr>
          <w:rStyle w:val="StyleBoldUnderline"/>
        </w:rPr>
        <w:t xml:space="preserve">offers the </w:t>
      </w:r>
      <w:r w:rsidRPr="00BA1DA1">
        <w:rPr>
          <w:rStyle w:val="Emphasis"/>
        </w:rPr>
        <w:t>best hope</w:t>
      </w:r>
      <w:r w:rsidRPr="00BA1DA1">
        <w:rPr>
          <w:rStyle w:val="StyleBoldUnderline"/>
        </w:rPr>
        <w:t xml:space="preserve"> for resolving</w:t>
      </w:r>
      <w:r w:rsidRPr="00E116C1">
        <w:rPr>
          <w:sz w:val="16"/>
        </w:rPr>
        <w:t xml:space="preserve"> the </w:t>
      </w:r>
      <w:r w:rsidRPr="00BA1DA1">
        <w:rPr>
          <w:rStyle w:val="StyleBoldUnderline"/>
        </w:rPr>
        <w:t>ambiguity</w:t>
      </w:r>
      <w:r w:rsidRPr="00E116C1">
        <w:rPr>
          <w:sz w:val="16"/>
        </w:rPr>
        <w:t xml:space="preserve"> at hand. As they occasionally broaden, frequently constrict and sometimes exclude, the maxims operate to propel the interpreter toward an intent, meaning or purpose that will decide the controversy.</w:t>
      </w:r>
    </w:p>
    <w:p w:rsidR="005F54C0" w:rsidRDefault="005F54C0" w:rsidP="005F54C0">
      <w:pPr>
        <w:pStyle w:val="Heading3"/>
      </w:pPr>
      <w:r>
        <w:lastRenderedPageBreak/>
        <w:t>Increase – Net</w:t>
      </w:r>
    </w:p>
    <w:p w:rsidR="005F54C0" w:rsidRPr="009B6470" w:rsidRDefault="005F54C0" w:rsidP="005F54C0">
      <w:pPr>
        <w:pStyle w:val="Heading4"/>
      </w:pPr>
      <w:r>
        <w:t>“</w:t>
      </w:r>
      <w:r w:rsidRPr="009B6470">
        <w:t>Increase</w:t>
      </w:r>
      <w:r>
        <w:t>”</w:t>
      </w:r>
      <w:r w:rsidRPr="009B6470">
        <w:t xml:space="preserve"> means a net increase</w:t>
      </w:r>
    </w:p>
    <w:p w:rsidR="005F54C0" w:rsidRPr="009B6470" w:rsidRDefault="005F54C0" w:rsidP="005F54C0">
      <w:r w:rsidRPr="009B6470">
        <w:rPr>
          <w:rStyle w:val="Heading2Char2"/>
        </w:rPr>
        <w:t>Rogers 5</w:t>
      </w:r>
      <w:r w:rsidRPr="009B6470">
        <w:t xml:space="preserve"> (Judge</w:t>
      </w:r>
      <w:r>
        <w:t xml:space="preserve"> – New York</w:t>
      </w:r>
      <w:r w:rsidRPr="009B6470">
        <w:t xml:space="preserve">, et al., Petitioners v. U.S. Environmental Protection Agency, Respondent, NSR Manufacturers Roundtable, et al., </w:t>
      </w:r>
      <w:proofErr w:type="spellStart"/>
      <w:r w:rsidRPr="009B6470">
        <w:t>Intervenors</w:t>
      </w:r>
      <w:proofErr w:type="spellEnd"/>
      <w:r w:rsidRPr="009B6470">
        <w:t>, 2005 U.S. App. LEXIS 12378, **; 60 ERC (BNA) 1791, 6/24, Lexis)</w:t>
      </w:r>
    </w:p>
    <w:p w:rsidR="005F54C0" w:rsidRPr="009B6470" w:rsidRDefault="005F54C0" w:rsidP="005F54C0"/>
    <w:p w:rsidR="005F54C0" w:rsidRPr="00A16892" w:rsidRDefault="005F54C0" w:rsidP="005F54C0">
      <w:pPr>
        <w:rPr>
          <w:sz w:val="16"/>
        </w:rPr>
      </w:pPr>
      <w:r w:rsidRPr="00C45AC7">
        <w:rPr>
          <w:sz w:val="16"/>
        </w:rPr>
        <w:t xml:space="preserve">[**48]  </w:t>
      </w:r>
      <w:proofErr w:type="gramStart"/>
      <w:r w:rsidRPr="00C45AC7">
        <w:rPr>
          <w:sz w:val="16"/>
        </w:rPr>
        <w:t>Statutory Interpretation.</w:t>
      </w:r>
      <w:proofErr w:type="gramEnd"/>
      <w:r w:rsidRPr="00C45AC7">
        <w:rPr>
          <w:sz w:val="16"/>
        </w:rPr>
        <w:t xml:space="preserve"> </w:t>
      </w:r>
      <w:hyperlink r:id="rId32" w:anchor="clscc16" w:history="1">
        <w:r w:rsidRPr="00C45AC7">
          <w:rPr>
            <w:sz w:val="16"/>
          </w:rPr>
          <w:t>HN16</w:t>
        </w:r>
      </w:hyperlink>
      <w:r w:rsidRPr="00C45AC7">
        <w:rPr>
          <w:sz w:val="16"/>
        </w:rPr>
        <w:t xml:space="preserve">While the CAA defines a "modification" as any physical or operational change that "increases" emissions, it is silent on how to calculate such "increases" in emissions. </w:t>
      </w:r>
      <w:hyperlink r:id="rId33" w:history="1">
        <w:r w:rsidRPr="00C45AC7">
          <w:rPr>
            <w:sz w:val="16"/>
          </w:rPr>
          <w:t>42 U.S.C. § 7411(a</w:t>
        </w:r>
        <w:proofErr w:type="gramStart"/>
        <w:r w:rsidRPr="00C45AC7">
          <w:rPr>
            <w:sz w:val="16"/>
          </w:rPr>
          <w:t>)(</w:t>
        </w:r>
        <w:proofErr w:type="gramEnd"/>
        <w:r w:rsidRPr="00C45AC7">
          <w:rPr>
            <w:sz w:val="16"/>
          </w:rPr>
          <w:t>4)</w:t>
        </w:r>
      </w:hyperlink>
      <w:r w:rsidRPr="00C45AC7">
        <w:rPr>
          <w:sz w:val="16"/>
        </w:rPr>
        <w:t xml:space="preserve">. According to government petitioners, the lack of a statutory definition does not render the term "increases" ambiguous, but merely compels the court to give the term its "ordinary meaning." See </w:t>
      </w:r>
      <w:hyperlink r:id="rId34" w:history="1">
        <w:r w:rsidRPr="00C45AC7">
          <w:rPr>
            <w:sz w:val="16"/>
          </w:rPr>
          <w:t xml:space="preserve">Engine </w:t>
        </w:r>
        <w:proofErr w:type="spellStart"/>
        <w:r w:rsidRPr="00C45AC7">
          <w:rPr>
            <w:sz w:val="16"/>
          </w:rPr>
          <w:t>Mfrs.Ass'nv.S.Coast</w:t>
        </w:r>
        <w:proofErr w:type="spellEnd"/>
        <w:r w:rsidRPr="00C45AC7">
          <w:rPr>
            <w:sz w:val="16"/>
          </w:rPr>
          <w:t xml:space="preserve"> </w:t>
        </w:r>
        <w:proofErr w:type="spellStart"/>
        <w:r w:rsidRPr="00C45AC7">
          <w:rPr>
            <w:sz w:val="16"/>
          </w:rPr>
          <w:t>AirQualityMgmt.Dist</w:t>
        </w:r>
        <w:proofErr w:type="spellEnd"/>
        <w:r w:rsidRPr="00C45AC7">
          <w:rPr>
            <w:sz w:val="16"/>
          </w:rPr>
          <w:t>., 541 U.S. 246, 124 S. Ct. 1756, 1761, 158 L. Ed. 2d 529(2004)</w:t>
        </w:r>
      </w:hyperlink>
      <w:r w:rsidRPr="00C45AC7">
        <w:rPr>
          <w:sz w:val="16"/>
        </w:rPr>
        <w:t xml:space="preserve">; </w:t>
      </w:r>
      <w:hyperlink r:id="rId35" w:history="1">
        <w:proofErr w:type="spellStart"/>
        <w:r w:rsidRPr="00C45AC7">
          <w:rPr>
            <w:sz w:val="16"/>
          </w:rPr>
          <w:t>Bluewater</w:t>
        </w:r>
        <w:proofErr w:type="spellEnd"/>
        <w:r w:rsidRPr="00C45AC7">
          <w:rPr>
            <w:sz w:val="16"/>
          </w:rPr>
          <w:t xml:space="preserve"> Network, 370 F.3d at 13</w:t>
        </w:r>
      </w:hyperlink>
      <w:r w:rsidRPr="00C45AC7">
        <w:rPr>
          <w:sz w:val="16"/>
        </w:rPr>
        <w:t xml:space="preserve">; </w:t>
      </w:r>
      <w:hyperlink r:id="rId36" w:history="1">
        <w:r w:rsidRPr="00C45AC7">
          <w:rPr>
            <w:sz w:val="16"/>
          </w:rPr>
          <w:t xml:space="preserve">Am. </w:t>
        </w:r>
        <w:proofErr w:type="spellStart"/>
        <w:r w:rsidRPr="00C45AC7">
          <w:rPr>
            <w:sz w:val="16"/>
          </w:rPr>
          <w:t>Fed'n</w:t>
        </w:r>
        <w:proofErr w:type="spellEnd"/>
        <w:r w:rsidRPr="00C45AC7">
          <w:rPr>
            <w:sz w:val="16"/>
          </w:rPr>
          <w:t xml:space="preserve"> of Gov't Employees v. Glickman, 342 U.S. App. D.C. 7, 215 F.3d 7, 10 [*23]  (D.C. Cir. 2000)</w:t>
        </w:r>
      </w:hyperlink>
      <w:r w:rsidRPr="00C45AC7">
        <w:rPr>
          <w:sz w:val="16"/>
        </w:rPr>
        <w:t xml:space="preserve">. Relying on two "real world" analogies, government petitioners contend that </w:t>
      </w:r>
      <w:r w:rsidRPr="00A23A4A">
        <w:rPr>
          <w:rStyle w:val="StyleBoldUnderline"/>
        </w:rPr>
        <w:t>the ordinary meaning of "increases" requires the baseline to be calculated from a period immediately preceding the change</w:t>
      </w:r>
      <w:r w:rsidRPr="00C45AC7">
        <w:rPr>
          <w:sz w:val="16"/>
        </w:rPr>
        <w:t>. They maintain, for example, that in determining whether a high-pressure weather system "increases" the local temperature, the relevant baseline is the temperature immediately preceding the arrival of the weather system, not the temperature five or ten years ago. Similarly,  [**49]  in determining whether a new engine "increases" the value of a car, the relevant baseline is the value of the car immediately preceding the replacement of the engine, not the value of the car five or ten years ago when the engine was in perfect condition.</w:t>
      </w:r>
    </w:p>
    <w:p w:rsidR="005F54C0" w:rsidRPr="001B775E" w:rsidRDefault="005F54C0" w:rsidP="005F54C0">
      <w:pPr>
        <w:pStyle w:val="Heading4"/>
      </w:pPr>
      <w:r>
        <w:t>“</w:t>
      </w:r>
      <w:r w:rsidRPr="001B775E">
        <w:t>Increase</w:t>
      </w:r>
      <w:r>
        <w:t>”</w:t>
      </w:r>
      <w:r w:rsidRPr="001B775E">
        <w:t xml:space="preserve"> means net increase</w:t>
      </w:r>
    </w:p>
    <w:p w:rsidR="005F54C0" w:rsidRPr="001B775E" w:rsidRDefault="005F54C0" w:rsidP="005F54C0">
      <w:pPr>
        <w:rPr>
          <w:rFonts w:ascii="Garamond" w:hAnsi="Garamond"/>
          <w:b/>
          <w:bCs/>
          <w:color w:val="0D0D0D"/>
        </w:rPr>
      </w:pPr>
      <w:r w:rsidRPr="00A16892">
        <w:rPr>
          <w:rStyle w:val="StyleStyleBold12pt"/>
        </w:rPr>
        <w:t>Words and Phrases 8</w:t>
      </w:r>
      <w:r w:rsidRPr="001B775E">
        <w:rPr>
          <w:rFonts w:ascii="Garamond" w:hAnsi="Garamond"/>
          <w:b/>
          <w:bCs/>
          <w:color w:val="0D0D0D"/>
        </w:rPr>
        <w:t xml:space="preserve"> </w:t>
      </w:r>
      <w:r w:rsidRPr="0048008E">
        <w:t>(v. 20a, p. 264-265)</w:t>
      </w:r>
    </w:p>
    <w:p w:rsidR="005F54C0" w:rsidRPr="001B775E" w:rsidRDefault="005F54C0" w:rsidP="005F54C0">
      <w:pPr>
        <w:rPr>
          <w:rFonts w:ascii="Garamond" w:hAnsi="Garamond"/>
          <w:b/>
          <w:bCs/>
          <w:color w:val="0D0D0D"/>
        </w:rPr>
      </w:pPr>
    </w:p>
    <w:p w:rsidR="005F54C0" w:rsidRPr="00A16892" w:rsidRDefault="005F54C0" w:rsidP="005F54C0">
      <w:pPr>
        <w:rPr>
          <w:sz w:val="16"/>
        </w:rPr>
      </w:pPr>
      <w:proofErr w:type="gramStart"/>
      <w:r w:rsidRPr="00C45AC7">
        <w:rPr>
          <w:sz w:val="16"/>
        </w:rPr>
        <w:t>Cal.App.2 Dist. 1991.</w:t>
      </w:r>
      <w:proofErr w:type="gramEnd"/>
      <w:r w:rsidRPr="00C45AC7">
        <w:rPr>
          <w:sz w:val="16"/>
        </w:rPr>
        <w:t xml:space="preserve">  </w:t>
      </w:r>
      <w:r w:rsidRPr="001B775E">
        <w:rPr>
          <w:u w:val="single"/>
        </w:rPr>
        <w:t>Term “increase</w:t>
      </w:r>
      <w:r w:rsidRPr="00C45AC7">
        <w:rPr>
          <w:sz w:val="16"/>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1B775E">
        <w:rPr>
          <w:u w:val="single"/>
        </w:rPr>
        <w:t>refers to “net increase” in power plant’s total generating capacity</w:t>
      </w:r>
      <w:r w:rsidRPr="00C45AC7">
        <w:rPr>
          <w:sz w:val="16"/>
        </w:rPr>
        <w:t xml:space="preserve">; in deciding whether there has been the requisite 50-megawatt increase as a result of new units being incorporated into a plant, </w:t>
      </w:r>
      <w:r w:rsidRPr="001B775E">
        <w:rPr>
          <w:u w:val="single"/>
        </w:rPr>
        <w:t>Energy Commission cannot ignore decreases in capacity caused by retirement or deactivation of other units at plant</w:t>
      </w:r>
      <w:r w:rsidRPr="00C45AC7">
        <w:rPr>
          <w:sz w:val="16"/>
        </w:rPr>
        <w:t xml:space="preserve">.  </w:t>
      </w:r>
      <w:proofErr w:type="gramStart"/>
      <w:r w:rsidRPr="00C45AC7">
        <w:rPr>
          <w:sz w:val="16"/>
        </w:rPr>
        <w:t xml:space="preserve">West’s </w:t>
      </w:r>
      <w:proofErr w:type="spellStart"/>
      <w:r w:rsidRPr="00C45AC7">
        <w:rPr>
          <w:sz w:val="16"/>
        </w:rPr>
        <w:t>Ann.Cal.Pub.Res.Code</w:t>
      </w:r>
      <w:proofErr w:type="spellEnd"/>
      <w:r w:rsidRPr="00C45AC7">
        <w:rPr>
          <w:sz w:val="16"/>
        </w:rPr>
        <w:t xml:space="preserve"> § 25123.</w:t>
      </w:r>
      <w:proofErr w:type="gramEnd"/>
    </w:p>
    <w:p w:rsidR="005F54C0" w:rsidRPr="001B775E" w:rsidRDefault="005F54C0" w:rsidP="005F54C0">
      <w:pPr>
        <w:pStyle w:val="Heading4"/>
      </w:pPr>
      <w:r>
        <w:t>“</w:t>
      </w:r>
      <w:r w:rsidRPr="001B775E">
        <w:t>Increase</w:t>
      </w:r>
      <w:r>
        <w:t>”</w:t>
      </w:r>
      <w:r w:rsidRPr="001B775E">
        <w:t xml:space="preserve"> requires evidence of the preexisting condition to determine a net increase</w:t>
      </w:r>
    </w:p>
    <w:p w:rsidR="005F54C0" w:rsidRPr="001B775E" w:rsidRDefault="005F54C0" w:rsidP="005F54C0">
      <w:r>
        <w:rPr>
          <w:b/>
        </w:rPr>
        <w:t>Ripple</w:t>
      </w:r>
      <w:r w:rsidRPr="001B775E">
        <w:rPr>
          <w:b/>
        </w:rPr>
        <w:t xml:space="preserve"> 87 </w:t>
      </w:r>
      <w:r w:rsidRPr="001B775E">
        <w:t xml:space="preserve">(Circuit Judge, </w:t>
      </w:r>
      <w:proofErr w:type="spellStart"/>
      <w:r w:rsidRPr="001B775E">
        <w:t>Emmlee</w:t>
      </w:r>
      <w:proofErr w:type="spellEnd"/>
      <w:r w:rsidRPr="001B775E">
        <w:t xml:space="preserve"> K. Cameron, Plaintiff-Appellant, v. Frances Slocum Bank &amp; Trust Company, State Automobile Insurance Association, and </w:t>
      </w:r>
      <w:proofErr w:type="spellStart"/>
      <w:r w:rsidRPr="001B775E">
        <w:t>Glassley</w:t>
      </w:r>
      <w:proofErr w:type="spellEnd"/>
      <w:r w:rsidRPr="001B775E">
        <w:t xml:space="preserve"> Agency of Whitley, Indiana, Defendants-Appellees, 824 F.2d 570; 1987 U.S. App. LEXIS 9816, 9/24, lexis)</w:t>
      </w:r>
    </w:p>
    <w:p w:rsidR="005F54C0" w:rsidRPr="001B775E" w:rsidRDefault="005F54C0" w:rsidP="005F54C0">
      <w:pPr>
        <w:autoSpaceDE w:val="0"/>
        <w:autoSpaceDN w:val="0"/>
        <w:adjustRightInd w:val="0"/>
        <w:jc w:val="center"/>
        <w:rPr>
          <w:rFonts w:ascii="Garamond" w:hAnsi="Garamond"/>
          <w:color w:val="0D0D0D"/>
          <w:szCs w:val="26"/>
        </w:rPr>
      </w:pPr>
    </w:p>
    <w:p w:rsidR="005F54C0" w:rsidRPr="00C45AC7" w:rsidRDefault="005F54C0" w:rsidP="005F54C0">
      <w:pPr>
        <w:rPr>
          <w:sz w:val="16"/>
        </w:rPr>
      </w:pPr>
      <w:r w:rsidRPr="00C45AC7">
        <w:rPr>
          <w:sz w:val="16"/>
        </w:rPr>
        <w:t xml:space="preserve">Also related to the waiver issue is appellees' defense relying on a provision of the insurance policy that suspends coverage where the risk is increased by any means within the knowledge or control of the insured. However, </w:t>
      </w:r>
      <w:r w:rsidRPr="001B775E">
        <w:rPr>
          <w:u w:val="single"/>
        </w:rPr>
        <w:t>the term "increase" connotes change. To show change, appellees would have been required to present evidence of the condition of the building at the time the policy was issued</w:t>
      </w:r>
      <w:r w:rsidRPr="00C45AC7">
        <w:rPr>
          <w:sz w:val="16"/>
        </w:rPr>
        <w:t xml:space="preserve">. See 5 J. </w:t>
      </w:r>
      <w:proofErr w:type="spellStart"/>
      <w:r w:rsidRPr="00C45AC7">
        <w:rPr>
          <w:sz w:val="16"/>
        </w:rPr>
        <w:t>Appleman</w:t>
      </w:r>
      <w:proofErr w:type="spellEnd"/>
      <w:r w:rsidRPr="00C45AC7">
        <w:rPr>
          <w:sz w:val="16"/>
        </w:rPr>
        <w:t xml:space="preserve"> &amp; J. </w:t>
      </w:r>
      <w:proofErr w:type="spellStart"/>
      <w:r w:rsidRPr="00C45AC7">
        <w:rPr>
          <w:sz w:val="16"/>
        </w:rPr>
        <w:t>Appleman</w:t>
      </w:r>
      <w:proofErr w:type="spellEnd"/>
      <w:r w:rsidRPr="00C45AC7">
        <w:rPr>
          <w:sz w:val="16"/>
        </w:rPr>
        <w:t xml:space="preserve">, Insurance Law and Practice, § 2941 at 4-5 (1970). </w:t>
      </w:r>
      <w:r w:rsidRPr="001B775E">
        <w:rPr>
          <w:u w:val="single"/>
        </w:rPr>
        <w:t>Because no such evidence was presented, this court cannot determine</w:t>
      </w:r>
      <w:r w:rsidRPr="00C45AC7">
        <w:rPr>
          <w:sz w:val="16"/>
        </w:rPr>
        <w:t xml:space="preserve">, on this record, </w:t>
      </w:r>
      <w:r w:rsidRPr="001B775E">
        <w:rPr>
          <w:u w:val="single"/>
        </w:rPr>
        <w:t>whether the risk has, in fact, been increased.</w:t>
      </w:r>
      <w:r w:rsidRPr="00C45AC7">
        <w:rPr>
          <w:sz w:val="16"/>
        </w:rPr>
        <w:t xml:space="preserve"> Indeed, the answer to this question may depend on Mr. </w:t>
      </w:r>
      <w:proofErr w:type="spellStart"/>
      <w:r w:rsidRPr="00C45AC7">
        <w:rPr>
          <w:sz w:val="16"/>
        </w:rPr>
        <w:t>Glassley's</w:t>
      </w:r>
      <w:proofErr w:type="spellEnd"/>
      <w:r w:rsidRPr="00C45AC7">
        <w:rPr>
          <w:sz w:val="16"/>
        </w:rPr>
        <w:t xml:space="preserve"> knowledge of the condition of the building at the time the policy was issued, see 17 J. </w:t>
      </w:r>
      <w:proofErr w:type="spellStart"/>
      <w:r w:rsidRPr="00C45AC7">
        <w:rPr>
          <w:sz w:val="16"/>
        </w:rPr>
        <w:t>Appleman</w:t>
      </w:r>
      <w:proofErr w:type="spellEnd"/>
      <w:r w:rsidRPr="00C45AC7">
        <w:rPr>
          <w:sz w:val="16"/>
        </w:rPr>
        <w:t xml:space="preserve"> &amp; J. </w:t>
      </w:r>
      <w:proofErr w:type="spellStart"/>
      <w:r w:rsidRPr="00C45AC7">
        <w:rPr>
          <w:sz w:val="16"/>
        </w:rPr>
        <w:t>Appleman</w:t>
      </w:r>
      <w:proofErr w:type="spellEnd"/>
      <w:r w:rsidRPr="00C45AC7">
        <w:rPr>
          <w:sz w:val="16"/>
        </w:rPr>
        <w:t>, Insurance Law and Practice, § 9602 at 515-16 (1981), since the fundamental issue is whether the appellees contemplated insuring the risk which incurred the loss.</w:t>
      </w:r>
    </w:p>
    <w:p w:rsidR="005F54C0" w:rsidRDefault="005F54C0" w:rsidP="005F54C0">
      <w:pPr>
        <w:pStyle w:val="Heading3"/>
      </w:pPr>
      <w:r>
        <w:lastRenderedPageBreak/>
        <w:t>Increase – Make Greater</w:t>
      </w:r>
    </w:p>
    <w:p w:rsidR="005F54C0" w:rsidRPr="0057432F" w:rsidRDefault="005F54C0" w:rsidP="005F54C0">
      <w:pPr>
        <w:pStyle w:val="Heading4"/>
      </w:pPr>
      <w:r>
        <w:t>“</w:t>
      </w:r>
      <w:r w:rsidRPr="0057432F">
        <w:t>Increase</w:t>
      </w:r>
      <w:r>
        <w:t>”</w:t>
      </w:r>
      <w:r w:rsidRPr="0057432F">
        <w:t xml:space="preserve"> means to become larger or greater in quantity</w:t>
      </w:r>
    </w:p>
    <w:p w:rsidR="005F54C0" w:rsidRPr="0058002D" w:rsidRDefault="005F54C0" w:rsidP="005F54C0">
      <w:r w:rsidRPr="0058002D">
        <w:rPr>
          <w:rStyle w:val="StyleStyleBold12pt"/>
        </w:rPr>
        <w:t>Encarta 6</w:t>
      </w:r>
      <w:r>
        <w:t xml:space="preserve"> – </w:t>
      </w:r>
      <w:r w:rsidRPr="0058002D">
        <w:t>Encarta Online Dictionary. 2006.  ("Increase</w:t>
      </w:r>
      <w:r>
        <w:t xml:space="preserve">" </w:t>
      </w:r>
      <w:r w:rsidRPr="0058002D">
        <w:t>http://encarta.msn.com/encnet/features/dictionary/Dictionar</w:t>
      </w:r>
      <w:r>
        <w:t>yResults.aspx?refid=1861620741</w:t>
      </w:r>
      <w:r w:rsidRPr="0058002D">
        <w:t>)</w:t>
      </w:r>
    </w:p>
    <w:p w:rsidR="005F54C0" w:rsidRPr="0057432F" w:rsidRDefault="005F54C0" w:rsidP="005F54C0">
      <w:pPr>
        <w:rPr>
          <w:rFonts w:ascii="Garamond" w:hAnsi="Garamond"/>
          <w:color w:val="000000"/>
        </w:rPr>
      </w:pPr>
    </w:p>
    <w:p w:rsidR="005F54C0" w:rsidRPr="00A16892" w:rsidRDefault="005F54C0" w:rsidP="005F54C0">
      <w:pPr>
        <w:rPr>
          <w:sz w:val="16"/>
        </w:rPr>
      </w:pPr>
      <w:proofErr w:type="spellStart"/>
      <w:proofErr w:type="gramStart"/>
      <w:r w:rsidRPr="0057432F">
        <w:rPr>
          <w:u w:val="single"/>
        </w:rPr>
        <w:t>in·</w:t>
      </w:r>
      <w:proofErr w:type="gramEnd"/>
      <w:r w:rsidRPr="0057432F">
        <w:rPr>
          <w:u w:val="single"/>
        </w:rPr>
        <w:t>crease</w:t>
      </w:r>
      <w:proofErr w:type="spellEnd"/>
      <w:r w:rsidRPr="0058002D">
        <w:rPr>
          <w:sz w:val="16"/>
        </w:rPr>
        <w:t xml:space="preserve"> [ in </w:t>
      </w:r>
      <w:proofErr w:type="spellStart"/>
      <w:r w:rsidRPr="0058002D">
        <w:rPr>
          <w:sz w:val="16"/>
        </w:rPr>
        <w:t>kr</w:t>
      </w:r>
      <w:r w:rsidRPr="0058002D">
        <w:rPr>
          <w:rFonts w:ascii="MS Reference Sans Serif" w:hAnsi="MS Reference Sans Serif" w:cs="MS Reference Sans Serif"/>
          <w:sz w:val="16"/>
        </w:rPr>
        <w:t></w:t>
      </w:r>
      <w:r w:rsidRPr="0058002D">
        <w:rPr>
          <w:sz w:val="16"/>
        </w:rPr>
        <w:t>ss</w:t>
      </w:r>
      <w:proofErr w:type="spellEnd"/>
      <w:r w:rsidRPr="0058002D">
        <w:rPr>
          <w:sz w:val="16"/>
        </w:rPr>
        <w:t xml:space="preserve"> ]</w:t>
      </w:r>
      <w:r w:rsidRPr="0058002D">
        <w:rPr>
          <w:sz w:val="16"/>
        </w:rPr>
        <w:br/>
        <w:t>transitive and intransitive verb  (</w:t>
      </w:r>
      <w:r w:rsidRPr="0058002D">
        <w:rPr>
          <w:i/>
          <w:iCs/>
          <w:sz w:val="16"/>
        </w:rPr>
        <w:t>past and past participle</w:t>
      </w:r>
      <w:r w:rsidRPr="0058002D">
        <w:rPr>
          <w:sz w:val="16"/>
        </w:rPr>
        <w:t xml:space="preserve"> </w:t>
      </w:r>
      <w:proofErr w:type="spellStart"/>
      <w:r w:rsidRPr="0058002D">
        <w:rPr>
          <w:sz w:val="16"/>
        </w:rPr>
        <w:t>in·creased</w:t>
      </w:r>
      <w:proofErr w:type="spellEnd"/>
      <w:r w:rsidRPr="0058002D">
        <w:rPr>
          <w:sz w:val="16"/>
        </w:rPr>
        <w:t xml:space="preserve">, </w:t>
      </w:r>
      <w:r w:rsidRPr="0058002D">
        <w:rPr>
          <w:i/>
          <w:iCs/>
          <w:sz w:val="16"/>
        </w:rPr>
        <w:t>present participle</w:t>
      </w:r>
      <w:r w:rsidRPr="0058002D">
        <w:rPr>
          <w:sz w:val="16"/>
        </w:rPr>
        <w:t xml:space="preserve"> </w:t>
      </w:r>
      <w:proofErr w:type="spellStart"/>
      <w:r w:rsidRPr="0058002D">
        <w:rPr>
          <w:sz w:val="16"/>
        </w:rPr>
        <w:t>in·creas·ing</w:t>
      </w:r>
      <w:proofErr w:type="spellEnd"/>
      <w:r w:rsidRPr="0058002D">
        <w:rPr>
          <w:sz w:val="16"/>
        </w:rPr>
        <w:t xml:space="preserve">, </w:t>
      </w:r>
      <w:r w:rsidRPr="0058002D">
        <w:rPr>
          <w:i/>
          <w:iCs/>
          <w:sz w:val="16"/>
        </w:rPr>
        <w:t>3rd person present singular</w:t>
      </w:r>
      <w:r w:rsidRPr="0058002D">
        <w:rPr>
          <w:sz w:val="16"/>
        </w:rPr>
        <w:t xml:space="preserve"> </w:t>
      </w:r>
      <w:proofErr w:type="spellStart"/>
      <w:r w:rsidRPr="0058002D">
        <w:rPr>
          <w:sz w:val="16"/>
        </w:rPr>
        <w:t>in·creas·es</w:t>
      </w:r>
      <w:proofErr w:type="spellEnd"/>
      <w:r w:rsidRPr="0058002D">
        <w:rPr>
          <w:sz w:val="16"/>
        </w:rPr>
        <w:t>)Definition</w:t>
      </w:r>
      <w:r w:rsidRPr="0058002D">
        <w:rPr>
          <w:b/>
          <w:bCs/>
          <w:sz w:val="16"/>
        </w:rPr>
        <w:t>: </w:t>
      </w:r>
      <w:r w:rsidRPr="0058002D">
        <w:rPr>
          <w:sz w:val="16"/>
        </w:rPr>
        <w:t>make or become larger or greater: </w:t>
      </w:r>
      <w:r w:rsidRPr="00A23A4A">
        <w:rPr>
          <w:rStyle w:val="StyleBoldUnderline"/>
        </w:rPr>
        <w:t>to become, or make something become, larger in number, quantity, or degree</w:t>
      </w:r>
      <w:r w:rsidRPr="0057432F">
        <w:rPr>
          <w:u w:val="single"/>
        </w:rPr>
        <w:br/>
      </w:r>
      <w:r w:rsidRPr="0058002D">
        <w:rPr>
          <w:sz w:val="16"/>
        </w:rPr>
        <w:t>noun  (</w:t>
      </w:r>
      <w:r w:rsidRPr="0058002D">
        <w:rPr>
          <w:i/>
          <w:iCs/>
          <w:sz w:val="16"/>
        </w:rPr>
        <w:t>plural</w:t>
      </w:r>
      <w:r w:rsidRPr="0058002D">
        <w:rPr>
          <w:sz w:val="16"/>
        </w:rPr>
        <w:t xml:space="preserve"> </w:t>
      </w:r>
      <w:proofErr w:type="spellStart"/>
      <w:r w:rsidRPr="0058002D">
        <w:rPr>
          <w:sz w:val="16"/>
        </w:rPr>
        <w:t>in·creas·es</w:t>
      </w:r>
      <w:proofErr w:type="spellEnd"/>
      <w:r w:rsidRPr="0058002D">
        <w:rPr>
          <w:sz w:val="16"/>
        </w:rPr>
        <w:t>)</w:t>
      </w:r>
    </w:p>
    <w:p w:rsidR="005F54C0" w:rsidRPr="0057432F" w:rsidRDefault="005F54C0" w:rsidP="005F54C0">
      <w:pPr>
        <w:pStyle w:val="Heading4"/>
      </w:pPr>
      <w:r>
        <w:t>“</w:t>
      </w:r>
      <w:r w:rsidRPr="0057432F">
        <w:t>Increase</w:t>
      </w:r>
      <w:r>
        <w:t>”</w:t>
      </w:r>
      <w:r w:rsidRPr="0057432F">
        <w:t xml:space="preserve"> does not mean to decrease </w:t>
      </w:r>
    </w:p>
    <w:p w:rsidR="005F54C0" w:rsidRPr="0058002D" w:rsidRDefault="005F54C0" w:rsidP="005F54C0">
      <w:proofErr w:type="gramStart"/>
      <w:r w:rsidRPr="0058002D">
        <w:rPr>
          <w:rStyle w:val="StyleStyleBold12pt"/>
        </w:rPr>
        <w:t>Webster’s 13</w:t>
      </w:r>
      <w:r>
        <w:t xml:space="preserve"> – </w:t>
      </w:r>
      <w:r w:rsidRPr="0058002D">
        <w:t>Webster</w:t>
      </w:r>
      <w:r>
        <w:t>’</w:t>
      </w:r>
      <w:r w:rsidRPr="0058002D">
        <w:t>s</w:t>
      </w:r>
      <w:r>
        <w:t xml:space="preserve"> Dictionary.</w:t>
      </w:r>
      <w:proofErr w:type="gramEnd"/>
      <w:r>
        <w:t xml:space="preserve"> 1913 ("Increase", </w:t>
      </w:r>
      <w:r w:rsidRPr="0058002D">
        <w:t>http://machaut.uchicago.edu/cg</w:t>
      </w:r>
      <w:r>
        <w:t>i-bin/WEBSTER.sh?WORD=increase</w:t>
      </w:r>
      <w:r w:rsidRPr="0058002D">
        <w:t>)</w:t>
      </w:r>
    </w:p>
    <w:p w:rsidR="005F54C0" w:rsidRPr="0057432F" w:rsidRDefault="005F54C0" w:rsidP="005F54C0">
      <w:pPr>
        <w:rPr>
          <w:rFonts w:ascii="Garamond" w:hAnsi="Garamond"/>
          <w:color w:val="000000"/>
          <w:u w:val="single"/>
        </w:rPr>
      </w:pPr>
    </w:p>
    <w:p w:rsidR="005F54C0" w:rsidRPr="0058002D" w:rsidRDefault="005F54C0" w:rsidP="005F54C0">
      <w:pPr>
        <w:rPr>
          <w:sz w:val="16"/>
        </w:rPr>
      </w:pPr>
      <w:r w:rsidRPr="0058002D">
        <w:rPr>
          <w:sz w:val="16"/>
        </w:rPr>
        <w:t xml:space="preserve">In*crease" (?), v. </w:t>
      </w:r>
      <w:proofErr w:type="spellStart"/>
      <w:r w:rsidRPr="0058002D">
        <w:rPr>
          <w:sz w:val="16"/>
        </w:rPr>
        <w:t>i</w:t>
      </w:r>
      <w:proofErr w:type="spellEnd"/>
      <w:r w:rsidRPr="0058002D">
        <w:rPr>
          <w:sz w:val="16"/>
        </w:rPr>
        <w:t>.</w:t>
      </w:r>
    </w:p>
    <w:p w:rsidR="005F54C0" w:rsidRPr="00A16892" w:rsidRDefault="005F54C0" w:rsidP="005F54C0">
      <w:pPr>
        <w:rPr>
          <w:sz w:val="16"/>
        </w:rPr>
      </w:pPr>
      <w:r w:rsidRPr="0057432F">
        <w:rPr>
          <w:u w:val="single"/>
        </w:rPr>
        <w:t>To become greater or more in size, quantity, number</w:t>
      </w:r>
      <w:r w:rsidRPr="0058002D">
        <w:rPr>
          <w:sz w:val="16"/>
        </w:rPr>
        <w:t xml:space="preserve">, degree, value, intensity, power, authority, reputation, wealth; to grow; to augment; to advance; </w:t>
      </w:r>
      <w:r w:rsidRPr="0057432F">
        <w:rPr>
          <w:u w:val="single"/>
        </w:rPr>
        <w:t xml:space="preserve">-- opposed to </w:t>
      </w:r>
      <w:r w:rsidRPr="0057432F">
        <w:rPr>
          <w:i/>
          <w:iCs/>
          <w:u w:val="single"/>
        </w:rPr>
        <w:t>decrease</w:t>
      </w:r>
      <w:r w:rsidRPr="0057432F">
        <w:rPr>
          <w:u w:val="single"/>
        </w:rPr>
        <w:t xml:space="preserve">. </w:t>
      </w:r>
    </w:p>
    <w:p w:rsidR="005F54C0" w:rsidRPr="0057432F" w:rsidRDefault="005F54C0" w:rsidP="005F54C0">
      <w:pPr>
        <w:pStyle w:val="Heading4"/>
      </w:pPr>
      <w:r>
        <w:t>“</w:t>
      </w:r>
      <w:r w:rsidRPr="0057432F">
        <w:t>Incre</w:t>
      </w:r>
      <w:r>
        <w:t>ase” is the opposite of decrease</w:t>
      </w:r>
    </w:p>
    <w:p w:rsidR="005F54C0" w:rsidRPr="0058002D" w:rsidRDefault="005F54C0" w:rsidP="005F54C0">
      <w:r w:rsidRPr="0058002D">
        <w:rPr>
          <w:rStyle w:val="StyleStyleBold12pt"/>
        </w:rPr>
        <w:t>Cambridge 8</w:t>
      </w:r>
      <w:r>
        <w:t xml:space="preserve"> – </w:t>
      </w:r>
      <w:r w:rsidRPr="0058002D">
        <w:t>Cambridge Dictionary, 8 (“increase”, 2008, http://dictionary.cambridge.org/define.asp?key=increase*1+0&amp;dict=A)</w:t>
      </w:r>
    </w:p>
    <w:p w:rsidR="005F54C0" w:rsidRDefault="005F54C0" w:rsidP="005F54C0">
      <w:pPr>
        <w:rPr>
          <w:rFonts w:ascii="Garamond" w:hAnsi="Garamond"/>
          <w:color w:val="000000"/>
          <w:u w:val="single"/>
        </w:rPr>
      </w:pPr>
    </w:p>
    <w:p w:rsidR="005F54C0" w:rsidRPr="00A23A4A" w:rsidRDefault="005F54C0" w:rsidP="005F54C0">
      <w:pPr>
        <w:rPr>
          <w:rStyle w:val="StyleBoldUnderline"/>
        </w:rPr>
      </w:pPr>
      <w:proofErr w:type="gramStart"/>
      <w:r w:rsidRPr="00A23A4A">
        <w:rPr>
          <w:rStyle w:val="StyleBoldUnderline"/>
        </w:rPr>
        <w:t>increase</w:t>
      </w:r>
      <w:proofErr w:type="gramEnd"/>
    </w:p>
    <w:p w:rsidR="005F54C0" w:rsidRPr="0058002D" w:rsidRDefault="00E6032C" w:rsidP="005F54C0">
      <w:pPr>
        <w:rPr>
          <w:sz w:val="16"/>
        </w:rPr>
      </w:pPr>
      <w:hyperlink r:id="rId37" w:history="1">
        <w:r w:rsidR="005F54C0" w:rsidRPr="0058002D">
          <w:rPr>
            <w:sz w:val="16"/>
          </w:rPr>
          <w:t>[Show phonetics]</w:t>
        </w:r>
      </w:hyperlink>
    </w:p>
    <w:p w:rsidR="005F54C0" w:rsidRPr="0058002D" w:rsidRDefault="005F54C0" w:rsidP="005F54C0">
      <w:pPr>
        <w:rPr>
          <w:sz w:val="16"/>
        </w:rPr>
      </w:pPr>
      <w:proofErr w:type="gramStart"/>
      <w:r w:rsidRPr="0058002D">
        <w:rPr>
          <w:sz w:val="16"/>
        </w:rPr>
        <w:t>verb</w:t>
      </w:r>
      <w:proofErr w:type="gramEnd"/>
      <w:r w:rsidRPr="0058002D">
        <w:rPr>
          <w:sz w:val="16"/>
        </w:rPr>
        <w:t> [I/T] </w:t>
      </w:r>
    </w:p>
    <w:p w:rsidR="005F54C0" w:rsidRPr="0058002D" w:rsidRDefault="005F54C0" w:rsidP="005F54C0">
      <w:pPr>
        <w:rPr>
          <w:sz w:val="16"/>
        </w:rPr>
      </w:pPr>
      <w:proofErr w:type="gramStart"/>
      <w:r w:rsidRPr="0058002D">
        <w:rPr>
          <w:sz w:val="16"/>
        </w:rPr>
        <w:t>to</w:t>
      </w:r>
      <w:proofErr w:type="gramEnd"/>
      <w:r w:rsidRPr="0058002D">
        <w:rPr>
          <w:sz w:val="16"/>
        </w:rPr>
        <w:t xml:space="preserve"> become or make (something) larger or greater </w:t>
      </w:r>
    </w:p>
    <w:p w:rsidR="005F54C0" w:rsidRPr="00A16892" w:rsidRDefault="005F54C0" w:rsidP="005F54C0">
      <w:pPr>
        <w:rPr>
          <w:sz w:val="16"/>
        </w:rPr>
      </w:pPr>
      <w:r w:rsidRPr="00A23A4A">
        <w:rPr>
          <w:rStyle w:val="StyleBoldUnderline"/>
        </w:rPr>
        <w:t xml:space="preserve">The opposite of increase is </w:t>
      </w:r>
      <w:hyperlink r:id="rId38" w:history="1">
        <w:r w:rsidRPr="00A23A4A">
          <w:rPr>
            <w:rStyle w:val="StyleBoldUnderline"/>
          </w:rPr>
          <w:t>decrease</w:t>
        </w:r>
      </w:hyperlink>
      <w:r w:rsidRPr="0058002D">
        <w:rPr>
          <w:sz w:val="16"/>
        </w:rPr>
        <w:t>. </w:t>
      </w:r>
    </w:p>
    <w:p w:rsidR="005F54C0" w:rsidRPr="0058002D" w:rsidRDefault="005F54C0" w:rsidP="005F54C0">
      <w:pPr>
        <w:pStyle w:val="Heading4"/>
      </w:pPr>
      <w:r>
        <w:t>“</w:t>
      </w:r>
      <w:r w:rsidRPr="0057432F">
        <w:t>Increase</w:t>
      </w:r>
      <w:r>
        <w:t>”</w:t>
      </w:r>
      <w:r w:rsidRPr="0057432F">
        <w:t xml:space="preserve"> means to make greater</w:t>
      </w:r>
    </w:p>
    <w:p w:rsidR="005F54C0" w:rsidRPr="0058002D" w:rsidRDefault="005F54C0" w:rsidP="005F54C0">
      <w:r w:rsidRPr="0058002D">
        <w:rPr>
          <w:rStyle w:val="StyleStyleBold12pt"/>
        </w:rPr>
        <w:t>Webster’s 9</w:t>
      </w:r>
      <w:r>
        <w:t xml:space="preserve"> – </w:t>
      </w:r>
      <w:r w:rsidRPr="0058002D">
        <w:t>Merriam Webster, 9 (Merriam Webster Online Dictionary, “Increase”</w:t>
      </w:r>
      <w:r>
        <w:t>,</w:t>
      </w:r>
      <w:r w:rsidRPr="0058002D">
        <w:t xml:space="preserve"> </w:t>
      </w:r>
      <w:hyperlink r:id="rId39" w:history="1">
        <w:r w:rsidRPr="0058002D">
          <w:t>http://www.merriamwebster.com/dictionary/increase[1</w:t>
        </w:r>
      </w:hyperlink>
      <w:r w:rsidRPr="0058002D">
        <w:t>])</w:t>
      </w:r>
    </w:p>
    <w:p w:rsidR="005F54C0" w:rsidRDefault="005F54C0" w:rsidP="005F54C0">
      <w:pPr>
        <w:rPr>
          <w:i/>
          <w:iCs/>
        </w:rPr>
      </w:pPr>
    </w:p>
    <w:p w:rsidR="005F54C0" w:rsidRPr="0058002D" w:rsidRDefault="005F54C0" w:rsidP="005F54C0">
      <w:pPr>
        <w:rPr>
          <w:sz w:val="16"/>
        </w:rPr>
      </w:pPr>
      <w:proofErr w:type="gramStart"/>
      <w:r w:rsidRPr="0058002D">
        <w:rPr>
          <w:i/>
          <w:iCs/>
          <w:sz w:val="16"/>
        </w:rPr>
        <w:t>intransitive</w:t>
      </w:r>
      <w:proofErr w:type="gramEnd"/>
      <w:r w:rsidRPr="0058002D">
        <w:rPr>
          <w:i/>
          <w:iCs/>
          <w:sz w:val="16"/>
        </w:rPr>
        <w:t xml:space="preserve"> verb</w:t>
      </w:r>
      <w:r w:rsidRPr="0058002D">
        <w:rPr>
          <w:bCs/>
          <w:sz w:val="16"/>
        </w:rPr>
        <w:t>1:</w:t>
      </w:r>
      <w:r w:rsidRPr="0058002D">
        <w:rPr>
          <w:sz w:val="16"/>
        </w:rPr>
        <w:t xml:space="preserve"> </w:t>
      </w:r>
      <w:r w:rsidRPr="0057432F">
        <w:rPr>
          <w:u w:val="single"/>
        </w:rPr>
        <w:t>to become progressively greater (as in size, amount, number, or intensity</w:t>
      </w:r>
      <w:r w:rsidRPr="0058002D">
        <w:rPr>
          <w:sz w:val="16"/>
        </w:rPr>
        <w:t>)</w:t>
      </w:r>
      <w:r w:rsidRPr="0058002D">
        <w:rPr>
          <w:bCs/>
          <w:sz w:val="16"/>
        </w:rPr>
        <w:t>2:</w:t>
      </w:r>
      <w:r w:rsidRPr="0058002D">
        <w:rPr>
          <w:sz w:val="16"/>
        </w:rPr>
        <w:t xml:space="preserve"> to multiply by the production of </w:t>
      </w:r>
      <w:proofErr w:type="spellStart"/>
      <w:r w:rsidRPr="0058002D">
        <w:rPr>
          <w:sz w:val="16"/>
        </w:rPr>
        <w:t>young</w:t>
      </w:r>
      <w:r w:rsidRPr="0058002D">
        <w:rPr>
          <w:i/>
          <w:iCs/>
          <w:sz w:val="16"/>
        </w:rPr>
        <w:t>transitive</w:t>
      </w:r>
      <w:proofErr w:type="spellEnd"/>
      <w:r w:rsidRPr="0058002D">
        <w:rPr>
          <w:i/>
          <w:iCs/>
          <w:sz w:val="16"/>
        </w:rPr>
        <w:t xml:space="preserve"> verb</w:t>
      </w:r>
      <w:r w:rsidRPr="0058002D">
        <w:rPr>
          <w:bCs/>
          <w:sz w:val="16"/>
        </w:rPr>
        <w:t>1:</w:t>
      </w:r>
      <w:r w:rsidRPr="0058002D">
        <w:rPr>
          <w:sz w:val="16"/>
        </w:rPr>
        <w:t xml:space="preserve"> to make greater </w:t>
      </w:r>
      <w:r w:rsidRPr="0058002D">
        <w:rPr>
          <w:bCs/>
          <w:sz w:val="16"/>
        </w:rPr>
        <w:t>:</w:t>
      </w:r>
      <w:r w:rsidRPr="0058002D">
        <w:rPr>
          <w:sz w:val="16"/>
        </w:rPr>
        <w:t xml:space="preserve"> </w:t>
      </w:r>
      <w:hyperlink r:id="rId40" w:history="1">
        <w:r w:rsidRPr="0057432F">
          <w:rPr>
            <w:bCs/>
            <w:smallCaps/>
            <w:u w:val="single"/>
          </w:rPr>
          <w:t>augment</w:t>
        </w:r>
      </w:hyperlink>
      <w:r w:rsidRPr="0058002D">
        <w:rPr>
          <w:bCs/>
          <w:sz w:val="16"/>
        </w:rPr>
        <w:t>2</w:t>
      </w:r>
      <w:r w:rsidRPr="0058002D">
        <w:rPr>
          <w:i/>
          <w:iCs/>
          <w:sz w:val="16"/>
        </w:rPr>
        <w:t>obsolete</w:t>
      </w:r>
      <w:r w:rsidRPr="0058002D">
        <w:rPr>
          <w:sz w:val="16"/>
        </w:rPr>
        <w:t xml:space="preserve"> </w:t>
      </w:r>
      <w:r w:rsidRPr="0058002D">
        <w:rPr>
          <w:bCs/>
          <w:sz w:val="16"/>
        </w:rPr>
        <w:t>:</w:t>
      </w:r>
      <w:r w:rsidRPr="0058002D">
        <w:rPr>
          <w:sz w:val="16"/>
        </w:rPr>
        <w:t xml:space="preserve"> </w:t>
      </w:r>
      <w:hyperlink r:id="rId41" w:history="1">
        <w:r w:rsidRPr="0057432F">
          <w:rPr>
            <w:bCs/>
            <w:smallCaps/>
            <w:u w:val="single"/>
          </w:rPr>
          <w:t>enrich</w:t>
        </w:r>
      </w:hyperlink>
    </w:p>
    <w:p w:rsidR="005F54C0" w:rsidRDefault="005F54C0" w:rsidP="005F54C0">
      <w:pPr>
        <w:pStyle w:val="Heading3"/>
      </w:pPr>
      <w:r>
        <w:lastRenderedPageBreak/>
        <w:t>Increase – Quantitative</w:t>
      </w:r>
    </w:p>
    <w:p w:rsidR="005F54C0" w:rsidRPr="001B775E" w:rsidRDefault="005F54C0" w:rsidP="005F54C0">
      <w:pPr>
        <w:pStyle w:val="Heading4"/>
      </w:pPr>
      <w:r w:rsidRPr="001B775E">
        <w:t xml:space="preserve">Increase means to become bigger or larger in </w:t>
      </w:r>
      <w:r>
        <w:t>quantity</w:t>
      </w:r>
    </w:p>
    <w:p w:rsidR="005F54C0" w:rsidRPr="0020424F" w:rsidRDefault="005F54C0" w:rsidP="005F54C0">
      <w:r w:rsidRPr="0020424F">
        <w:rPr>
          <w:rStyle w:val="StyleStyleBold12pt"/>
        </w:rPr>
        <w:t>Encarta 7</w:t>
      </w:r>
      <w:r>
        <w:t xml:space="preserve"> – </w:t>
      </w:r>
      <w:r w:rsidRPr="0020424F">
        <w:t xml:space="preserve">Encarta World English Dictionary, 7 (“Increase”, 2007, </w:t>
      </w:r>
      <w:hyperlink r:id="rId42" w:history="1">
        <w:r w:rsidRPr="0020424F">
          <w:t>http://encarta.msn.com/encnet/features/dictionary/DictionaryResults.aspx?refid=1861620741</w:t>
        </w:r>
      </w:hyperlink>
      <w:r w:rsidRPr="0020424F">
        <w:t>)</w:t>
      </w:r>
    </w:p>
    <w:p w:rsidR="005F54C0" w:rsidRPr="001B775E" w:rsidRDefault="005F54C0" w:rsidP="005F54C0"/>
    <w:p w:rsidR="005F54C0" w:rsidRPr="001B775E" w:rsidRDefault="005F54C0" w:rsidP="005F54C0">
      <w:pPr>
        <w:rPr>
          <w:u w:val="single"/>
        </w:rPr>
      </w:pPr>
      <w:r w:rsidRPr="001B775E">
        <w:rPr>
          <w:u w:val="single"/>
        </w:rPr>
        <w:t>Increase</w:t>
      </w:r>
    </w:p>
    <w:p w:rsidR="005F54C0" w:rsidRPr="0020424F" w:rsidRDefault="005F54C0" w:rsidP="005F54C0">
      <w:pPr>
        <w:rPr>
          <w:sz w:val="16"/>
        </w:rPr>
      </w:pPr>
      <w:proofErr w:type="gramStart"/>
      <w:r w:rsidRPr="0020424F">
        <w:rPr>
          <w:sz w:val="16"/>
        </w:rPr>
        <w:t>transitive</w:t>
      </w:r>
      <w:proofErr w:type="gramEnd"/>
      <w:r w:rsidRPr="0020424F">
        <w:rPr>
          <w:sz w:val="16"/>
        </w:rPr>
        <w:t xml:space="preserve"> and intransitive verb  (past and past participle </w:t>
      </w:r>
      <w:proofErr w:type="spellStart"/>
      <w:r w:rsidRPr="0020424F">
        <w:rPr>
          <w:sz w:val="16"/>
        </w:rPr>
        <w:t>in·creased</w:t>
      </w:r>
      <w:proofErr w:type="spellEnd"/>
      <w:r w:rsidRPr="0020424F">
        <w:rPr>
          <w:sz w:val="16"/>
        </w:rPr>
        <w:t xml:space="preserve">, present participle </w:t>
      </w:r>
      <w:proofErr w:type="spellStart"/>
      <w:r w:rsidRPr="0020424F">
        <w:rPr>
          <w:sz w:val="16"/>
        </w:rPr>
        <w:t>in·creas·ing</w:t>
      </w:r>
      <w:proofErr w:type="spellEnd"/>
      <w:r w:rsidRPr="0020424F">
        <w:rPr>
          <w:sz w:val="16"/>
        </w:rPr>
        <w:t xml:space="preserve">, 3rd person present singular </w:t>
      </w:r>
      <w:proofErr w:type="spellStart"/>
      <w:r w:rsidRPr="0020424F">
        <w:rPr>
          <w:sz w:val="16"/>
        </w:rPr>
        <w:t>in·creas·es</w:t>
      </w:r>
      <w:proofErr w:type="spellEnd"/>
      <w:r w:rsidRPr="0020424F">
        <w:rPr>
          <w:sz w:val="16"/>
        </w:rPr>
        <w:t>)</w:t>
      </w:r>
    </w:p>
    <w:p w:rsidR="005F54C0" w:rsidRPr="0020424F" w:rsidRDefault="005F54C0" w:rsidP="005F54C0">
      <w:pPr>
        <w:rPr>
          <w:sz w:val="16"/>
        </w:rPr>
      </w:pPr>
      <w:r w:rsidRPr="0020424F">
        <w:rPr>
          <w:sz w:val="16"/>
        </w:rPr>
        <w:t>Definition: </w:t>
      </w:r>
    </w:p>
    <w:p w:rsidR="005F54C0" w:rsidRPr="001B775E" w:rsidRDefault="005F54C0" w:rsidP="005F54C0">
      <w:pPr>
        <w:rPr>
          <w:u w:val="single"/>
        </w:rPr>
      </w:pPr>
      <w:proofErr w:type="gramStart"/>
      <w:r w:rsidRPr="001B775E">
        <w:rPr>
          <w:u w:val="single"/>
        </w:rPr>
        <w:t>make</w:t>
      </w:r>
      <w:proofErr w:type="gramEnd"/>
      <w:r w:rsidRPr="001B775E">
        <w:rPr>
          <w:u w:val="single"/>
        </w:rPr>
        <w:t xml:space="preserve"> or become larger or </w:t>
      </w:r>
      <w:r w:rsidRPr="00972D4D">
        <w:rPr>
          <w:rStyle w:val="StyleBoldUnderline"/>
        </w:rPr>
        <w:t>greater</w:t>
      </w:r>
      <w:r w:rsidRPr="0020424F">
        <w:rPr>
          <w:sz w:val="16"/>
        </w:rPr>
        <w:t xml:space="preserve">: to become, or make something become, larger </w:t>
      </w:r>
      <w:r w:rsidRPr="001B775E">
        <w:rPr>
          <w:u w:val="single"/>
        </w:rPr>
        <w:t>in number, quantity, or degree</w:t>
      </w:r>
    </w:p>
    <w:p w:rsidR="005F54C0" w:rsidRDefault="005F54C0" w:rsidP="005F54C0">
      <w:pPr>
        <w:pStyle w:val="Heading3"/>
      </w:pPr>
      <w:r>
        <w:lastRenderedPageBreak/>
        <w:t>Increase – Progressive Growth</w:t>
      </w:r>
    </w:p>
    <w:p w:rsidR="005F54C0" w:rsidRPr="001B775E" w:rsidRDefault="005F54C0" w:rsidP="005F54C0">
      <w:pPr>
        <w:pStyle w:val="Heading4"/>
      </w:pPr>
      <w:r>
        <w:t>“</w:t>
      </w:r>
      <w:r w:rsidRPr="001B775E">
        <w:t>Increase</w:t>
      </w:r>
      <w:r>
        <w:t>”</w:t>
      </w:r>
      <w:r w:rsidRPr="001B775E">
        <w:t xml:space="preserve"> means progressive growth</w:t>
      </w:r>
    </w:p>
    <w:p w:rsidR="005F54C0" w:rsidRPr="001B775E" w:rsidRDefault="005F54C0" w:rsidP="005F54C0">
      <w:r>
        <w:rPr>
          <w:b/>
        </w:rPr>
        <w:t xml:space="preserve">Philips </w:t>
      </w:r>
      <w:r w:rsidRPr="001B775E">
        <w:rPr>
          <w:b/>
        </w:rPr>
        <w:t>2</w:t>
      </w:r>
      <w:r>
        <w:t xml:space="preserve"> – </w:t>
      </w:r>
      <w:r w:rsidRPr="001B775E">
        <w:t>UNITED STATES BANKRUPTCY JUDGE (Louis, IN RE LAWRENCE D. GOLDBERG, DEBTOR; DWAYNE M. MURRAY, TRUSTEE, PLAINTIFF VERSUS MAE M. STACY TRUST AND F. EUGENE RICHARDSON, DEFENDANTS, 5/1, lexis) (emphasis in the original)</w:t>
      </w:r>
    </w:p>
    <w:p w:rsidR="005F54C0" w:rsidRPr="001B775E" w:rsidRDefault="005F54C0" w:rsidP="005F54C0"/>
    <w:p w:rsidR="005F54C0" w:rsidRPr="00414ACF" w:rsidRDefault="005F54C0" w:rsidP="005F54C0">
      <w:pPr>
        <w:rPr>
          <w:sz w:val="16"/>
        </w:rPr>
      </w:pPr>
      <w:r w:rsidRPr="00414ACF">
        <w:rPr>
          <w:sz w:val="16"/>
        </w:rPr>
        <w:t>In determining the plain meaning of the phrase "increases the obligor's insolvency," the Court initially notes that this phrase makes no reference whatsoever [**50</w:t>
      </w:r>
      <w:proofErr w:type="gramStart"/>
      <w:r w:rsidRPr="00414ACF">
        <w:rPr>
          <w:sz w:val="16"/>
        </w:rPr>
        <w:t>]  to</w:t>
      </w:r>
      <w:proofErr w:type="gramEnd"/>
      <w:r w:rsidRPr="00414ACF">
        <w:rPr>
          <w:sz w:val="16"/>
        </w:rPr>
        <w:t xml:space="preserve"> a "reasonably equivalent value" test 26 or even to the "fair consideration" test of the Section 3 of the UFCA. 27 Instead, Article 2036 of the Civil Code merely uses the word "increases," and the absence of "reasonably equivalent value" language or "fair consideration" language rings loudly in the Court's judicial ear. Accordingly, </w:t>
      </w:r>
      <w:r w:rsidRPr="001B775E">
        <w:rPr>
          <w:u w:val="single"/>
        </w:rPr>
        <w:t>the Court will focus on the plain meaning of the term "increases." Taking note from one of the dictionaries of choice of the United States Supreme Court</w:t>
      </w:r>
      <w:r w:rsidRPr="00414ACF">
        <w:rPr>
          <w:sz w:val="16"/>
        </w:rPr>
        <w:t xml:space="preserve">, 28 the Court finds that the definition of </w:t>
      </w:r>
      <w:r w:rsidRPr="001B775E">
        <w:rPr>
          <w:u w:val="single"/>
        </w:rPr>
        <w:t>the word "increase"</w:t>
      </w:r>
      <w:r w:rsidRPr="00414ACF">
        <w:rPr>
          <w:sz w:val="16"/>
        </w:rPr>
        <w:t xml:space="preserve"> in Webster's Ninth New Collegiate Dictionary </w:t>
      </w:r>
      <w:r w:rsidRPr="001B775E">
        <w:rPr>
          <w:u w:val="single"/>
        </w:rPr>
        <w:t>reads as follows</w:t>
      </w:r>
      <w:r w:rsidRPr="00414ACF">
        <w:rPr>
          <w:sz w:val="16"/>
        </w:rPr>
        <w:t>:</w:t>
      </w:r>
    </w:p>
    <w:p w:rsidR="005F54C0" w:rsidRPr="00414ACF" w:rsidRDefault="005F54C0" w:rsidP="005F54C0">
      <w:pPr>
        <w:rPr>
          <w:sz w:val="16"/>
        </w:rPr>
      </w:pPr>
      <w:r w:rsidRPr="00414ACF">
        <w:rPr>
          <w:sz w:val="16"/>
        </w:rPr>
        <w:t xml:space="preserve">     [*270]  </w:t>
      </w:r>
      <w:r w:rsidRPr="001B775E">
        <w:rPr>
          <w:u w:val="single"/>
        </w:rPr>
        <w:t xml:space="preserve">To become </w:t>
      </w:r>
      <w:r w:rsidRPr="003A6B0C">
        <w:rPr>
          <w:rStyle w:val="Emphasis"/>
          <w:i/>
        </w:rPr>
        <w:t>progressively</w:t>
      </w:r>
      <w:r w:rsidRPr="001B775E">
        <w:rPr>
          <w:u w:val="single"/>
        </w:rPr>
        <w:t xml:space="preserve"> greater</w:t>
      </w:r>
      <w:r w:rsidRPr="00414ACF">
        <w:rPr>
          <w:sz w:val="16"/>
        </w:rPr>
        <w:t xml:space="preserve"> (as in size, amount, number, or intensity). . . . </w:t>
      </w:r>
      <w:proofErr w:type="gramStart"/>
      <w:r w:rsidRPr="00414ACF">
        <w:rPr>
          <w:sz w:val="16"/>
        </w:rPr>
        <w:t>to</w:t>
      </w:r>
      <w:proofErr w:type="gramEnd"/>
      <w:r w:rsidRPr="00414ACF">
        <w:rPr>
          <w:sz w:val="16"/>
        </w:rPr>
        <w:t xml:space="preserve"> make greater: AUGMENT. . . . INCREASE, ENLARGE, AUGMENT, </w:t>
      </w:r>
      <w:proofErr w:type="gramStart"/>
      <w:r w:rsidRPr="00414ACF">
        <w:rPr>
          <w:sz w:val="16"/>
        </w:rPr>
        <w:t>MULTIPLY</w:t>
      </w:r>
      <w:proofErr w:type="gramEnd"/>
      <w:r w:rsidRPr="00414ACF">
        <w:rPr>
          <w:sz w:val="16"/>
        </w:rPr>
        <w:t xml:space="preserve"> mean to make or become greater. INCREASE used intransitively implies </w:t>
      </w:r>
      <w:r w:rsidRPr="003A6B0C">
        <w:rPr>
          <w:i/>
          <w:sz w:val="16"/>
        </w:rPr>
        <w:t>progressive</w:t>
      </w:r>
      <w:r w:rsidRPr="00414ACF">
        <w:rPr>
          <w:sz w:val="16"/>
        </w:rPr>
        <w:t xml:space="preserve"> growth in size, amount, intensity; used transitively it may imply simple not necessarily progressive </w:t>
      </w:r>
      <w:proofErr w:type="gramStart"/>
      <w:r w:rsidRPr="00414ACF">
        <w:rPr>
          <w:sz w:val="16"/>
        </w:rPr>
        <w:t>addition.</w:t>
      </w:r>
      <w:proofErr w:type="gramEnd"/>
      <w:r w:rsidRPr="00414ACF">
        <w:rPr>
          <w:sz w:val="16"/>
        </w:rPr>
        <w:t xml:space="preserve"> . . </w:t>
      </w:r>
      <w:r w:rsidRPr="003A6B0C">
        <w:rPr>
          <w:rStyle w:val="Emphasis"/>
          <w:i/>
        </w:rPr>
        <w:t>the act or process of increasing</w:t>
      </w:r>
      <w:r w:rsidRPr="00414ACF">
        <w:rPr>
          <w:sz w:val="16"/>
        </w:rPr>
        <w:t>: as . . . addition or enlargement in size, extent, quantity.</w:t>
      </w:r>
    </w:p>
    <w:p w:rsidR="005F54C0" w:rsidRPr="00414ACF" w:rsidRDefault="005F54C0" w:rsidP="005F54C0">
      <w:pPr>
        <w:rPr>
          <w:sz w:val="16"/>
        </w:rPr>
      </w:pPr>
      <w:r w:rsidRPr="00414ACF">
        <w:rPr>
          <w:sz w:val="16"/>
        </w:rPr>
        <w:t>Webster's Ninth New Collegiate Dictionary 611 (1990) (emphasis added).</w:t>
      </w:r>
    </w:p>
    <w:p w:rsidR="005F54C0" w:rsidRPr="00414ACF" w:rsidRDefault="005F54C0" w:rsidP="005F54C0">
      <w:pPr>
        <w:rPr>
          <w:sz w:val="16"/>
        </w:rPr>
      </w:pPr>
      <w:r w:rsidRPr="00414ACF">
        <w:rPr>
          <w:sz w:val="16"/>
        </w:rPr>
        <w:t xml:space="preserve">As Webster's Dictionary states, </w:t>
      </w:r>
      <w:r w:rsidRPr="001B775E">
        <w:rPr>
          <w:u w:val="single"/>
        </w:rPr>
        <w:t>the word "increase" means a progressive growth</w:t>
      </w:r>
      <w:r w:rsidRPr="00414ACF">
        <w:rPr>
          <w:sz w:val="16"/>
        </w:rPr>
        <w:t xml:space="preserve">, that is, an incremental [**52] growth. Such progressive and incremental growth implies that when Article 2036 was drafted, the codifiers used the simple and easily-understood word "increase" because they meant to imply a "dollar-for-dollar" increase in the obligor's insolvency, rather than a "reasonably equivalent value" increase. Otherwise, the codifiers would not have chosen to use the word "increase" with no obvious limitation on its meaning. Moreover, since Article 2036 was crafted in 1984, well after the UFCA, which was enacted in 1918, the drafters of Article 2036 must have been well aware of the "fair consideration" requirement in Section 3 of the UFCA, and chose not to adopt such a limitation. Therefore, the Court may reasonably conclude that HN19Go to this Headnote in the </w:t>
      </w:r>
      <w:proofErr w:type="spellStart"/>
      <w:r w:rsidRPr="00414ACF">
        <w:rPr>
          <w:sz w:val="16"/>
        </w:rPr>
        <w:t>case.the</w:t>
      </w:r>
      <w:proofErr w:type="spellEnd"/>
      <w:r w:rsidRPr="00414ACF">
        <w:rPr>
          <w:sz w:val="16"/>
        </w:rPr>
        <w:t xml:space="preserve"> plain meaning of "increases the obligor's insolvency" means a "dollar-for-dollar," incremental growth, rather than insolvency as measured by a "reasonably equivalent value" standard.</w:t>
      </w:r>
    </w:p>
    <w:p w:rsidR="005F54C0" w:rsidRPr="00414ACF" w:rsidRDefault="005F54C0" w:rsidP="005F54C0">
      <w:pPr>
        <w:rPr>
          <w:sz w:val="16"/>
        </w:rPr>
      </w:pPr>
      <w:r w:rsidRPr="00414ACF">
        <w:rPr>
          <w:sz w:val="16"/>
        </w:rPr>
        <w:t>As of this stopping place, the Court has performed its task under the Louisiana Civil Code: to ferret out the plain meaning of Article 2036 of the Louisiana Civil Code from the words of the article, itself, if possible. However, the Court will resort to other modes of statutory construction [**53</w:t>
      </w:r>
      <w:proofErr w:type="gramStart"/>
      <w:r w:rsidRPr="00414ACF">
        <w:rPr>
          <w:sz w:val="16"/>
        </w:rPr>
        <w:t>]  in</w:t>
      </w:r>
      <w:proofErr w:type="gramEnd"/>
      <w:r w:rsidRPr="00414ACF">
        <w:rPr>
          <w:sz w:val="16"/>
        </w:rPr>
        <w:t xml:space="preserve"> support of its "plain meaning" analysis, primarily to assure ourselves that the apparently groundless arguments of the defendants really are so.. Positing for argument purposes only (of course) that the phrase "increases the obligor's insolvency" is susceptible of more than one meaning (i.e., a "reasonably equivalent value" meaning), analysis of the purpose of the Louisiana </w:t>
      </w:r>
      <w:proofErr w:type="spellStart"/>
      <w:r w:rsidRPr="00414ACF">
        <w:rPr>
          <w:sz w:val="16"/>
        </w:rPr>
        <w:t>revocatory</w:t>
      </w:r>
      <w:proofErr w:type="spellEnd"/>
      <w:r w:rsidRPr="00414ACF">
        <w:rPr>
          <w:sz w:val="16"/>
        </w:rPr>
        <w:t xml:space="preserve"> action and of its legislative history is now offered.</w:t>
      </w:r>
    </w:p>
    <w:p w:rsidR="005F54C0" w:rsidRDefault="005F54C0" w:rsidP="005F54C0">
      <w:pPr>
        <w:pStyle w:val="Heading3"/>
      </w:pPr>
      <w:r>
        <w:lastRenderedPageBreak/>
        <w:t>Other Increase Definitions</w:t>
      </w:r>
    </w:p>
    <w:p w:rsidR="005F54C0" w:rsidRPr="00AF3B60" w:rsidRDefault="005F54C0" w:rsidP="005F54C0">
      <w:pPr>
        <w:pStyle w:val="Heading4"/>
      </w:pPr>
      <w:r>
        <w:t>“</w:t>
      </w:r>
      <w:r w:rsidRPr="00AF3B60">
        <w:t>Increase</w:t>
      </w:r>
      <w:r>
        <w:t>”</w:t>
      </w:r>
      <w:r w:rsidRPr="00AF3B60">
        <w:t xml:space="preserve"> includes an extension of duration</w:t>
      </w:r>
    </w:p>
    <w:p w:rsidR="005F54C0" w:rsidRPr="00AF3B60" w:rsidRDefault="005F54C0" w:rsidP="005F54C0">
      <w:pPr>
        <w:rPr>
          <w:color w:val="000000"/>
        </w:rPr>
      </w:pPr>
      <w:r>
        <w:rPr>
          <w:b/>
          <w:color w:val="000000"/>
        </w:rPr>
        <w:t xml:space="preserve">Word and Phrases </w:t>
      </w:r>
      <w:r w:rsidRPr="00AF3B60">
        <w:rPr>
          <w:b/>
          <w:color w:val="000000"/>
        </w:rPr>
        <w:t xml:space="preserve">8 </w:t>
      </w:r>
      <w:r w:rsidRPr="00AF3B60">
        <w:rPr>
          <w:color w:val="000000"/>
        </w:rPr>
        <w:t>(Vol. 20B, p. 265)</w:t>
      </w:r>
    </w:p>
    <w:p w:rsidR="005F54C0" w:rsidRPr="00AF3B60" w:rsidRDefault="005F54C0" w:rsidP="005F54C0">
      <w:pPr>
        <w:rPr>
          <w:color w:val="000000"/>
        </w:rPr>
      </w:pPr>
    </w:p>
    <w:p w:rsidR="005F54C0" w:rsidRPr="00A16892" w:rsidRDefault="005F54C0" w:rsidP="005F54C0">
      <w:pPr>
        <w:rPr>
          <w:color w:val="000000"/>
          <w:sz w:val="16"/>
        </w:rPr>
      </w:pPr>
      <w:r w:rsidRPr="00F91F7F">
        <w:rPr>
          <w:color w:val="000000"/>
          <w:sz w:val="16"/>
        </w:rPr>
        <w:t xml:space="preserve">Me. 1922.  Within Workmen’s Compensation Act, § 36, providing for review of any agreement, award, findings, or decree, and that member of Commission may increase, diminish, or discontinue compensation, </w:t>
      </w:r>
      <w:r w:rsidRPr="00AF3B60">
        <w:rPr>
          <w:color w:val="000000"/>
          <w:u w:val="single"/>
        </w:rPr>
        <w:t>an “increase” may include an extension of</w:t>
      </w:r>
      <w:r w:rsidRPr="00F91F7F">
        <w:rPr>
          <w:color w:val="000000"/>
          <w:sz w:val="16"/>
        </w:rPr>
        <w:t xml:space="preserve"> the </w:t>
      </w:r>
      <w:r w:rsidRPr="00AF3B60">
        <w:rPr>
          <w:color w:val="000000"/>
          <w:u w:val="single"/>
        </w:rPr>
        <w:t>time</w:t>
      </w:r>
      <w:r w:rsidRPr="00F91F7F">
        <w:rPr>
          <w:color w:val="000000"/>
          <w:sz w:val="16"/>
        </w:rPr>
        <w:t xml:space="preserve"> of the award. –Graney’s Case, 118 A. 369, 121 Me.500.—Work Comp 2049.</w:t>
      </w:r>
    </w:p>
    <w:p w:rsidR="005F54C0" w:rsidRPr="00AF3B60" w:rsidRDefault="005F54C0" w:rsidP="005F54C0">
      <w:pPr>
        <w:pStyle w:val="Heading4"/>
      </w:pPr>
      <w:r w:rsidRPr="00AF3B60">
        <w:t>Increasing duration is the equivalent of increasing monetary support</w:t>
      </w:r>
    </w:p>
    <w:p w:rsidR="005F54C0" w:rsidRPr="00AF3B60" w:rsidRDefault="005F54C0" w:rsidP="005F54C0">
      <w:pPr>
        <w:rPr>
          <w:color w:val="000000"/>
        </w:rPr>
      </w:pPr>
      <w:r>
        <w:rPr>
          <w:b/>
          <w:color w:val="000000"/>
        </w:rPr>
        <w:t>Word and Phrases 8</w:t>
      </w:r>
      <w:r w:rsidRPr="00AF3B60">
        <w:rPr>
          <w:b/>
          <w:color w:val="000000"/>
        </w:rPr>
        <w:t xml:space="preserve"> </w:t>
      </w:r>
      <w:r w:rsidRPr="00AF3B60">
        <w:rPr>
          <w:color w:val="000000"/>
        </w:rPr>
        <w:t>(Vol. 20B, p. 265)</w:t>
      </w:r>
    </w:p>
    <w:p w:rsidR="005F54C0" w:rsidRPr="00AF3B60" w:rsidRDefault="005F54C0" w:rsidP="005F54C0">
      <w:pPr>
        <w:rPr>
          <w:color w:val="000000"/>
        </w:rPr>
      </w:pPr>
    </w:p>
    <w:p w:rsidR="005F54C0" w:rsidRPr="00A16892" w:rsidRDefault="005F54C0" w:rsidP="005F54C0">
      <w:pPr>
        <w:rPr>
          <w:color w:val="000000"/>
          <w:sz w:val="16"/>
        </w:rPr>
      </w:pPr>
      <w:proofErr w:type="spellStart"/>
      <w:proofErr w:type="gramStart"/>
      <w:r w:rsidRPr="00F91F7F">
        <w:rPr>
          <w:color w:val="000000"/>
          <w:sz w:val="16"/>
        </w:rPr>
        <w:t>Minn.App</w:t>
      </w:r>
      <w:proofErr w:type="spellEnd"/>
      <w:r w:rsidRPr="00F91F7F">
        <w:rPr>
          <w:color w:val="000000"/>
          <w:sz w:val="16"/>
        </w:rPr>
        <w:t>. 2004.</w:t>
      </w:r>
      <w:proofErr w:type="gramEnd"/>
      <w:r w:rsidRPr="00F91F7F">
        <w:rPr>
          <w:color w:val="000000"/>
          <w:sz w:val="16"/>
        </w:rPr>
        <w:t xml:space="preserve">  </w:t>
      </w:r>
      <w:r w:rsidRPr="00AF3B60">
        <w:rPr>
          <w:color w:val="000000"/>
          <w:u w:val="single"/>
        </w:rPr>
        <w:t>A durational modification</w:t>
      </w:r>
      <w:r w:rsidRPr="00F91F7F">
        <w:rPr>
          <w:color w:val="000000"/>
          <w:sz w:val="16"/>
        </w:rPr>
        <w:t xml:space="preserve"> of child support </w:t>
      </w:r>
      <w:r w:rsidRPr="00AF3B60">
        <w:rPr>
          <w:color w:val="000000"/>
          <w:u w:val="single"/>
        </w:rPr>
        <w:t xml:space="preserve">is as much an “increase” as monetary </w:t>
      </w:r>
      <w:proofErr w:type="gramStart"/>
      <w:r w:rsidRPr="00AF3B60">
        <w:rPr>
          <w:color w:val="000000"/>
          <w:u w:val="single"/>
        </w:rPr>
        <w:t>modification</w:t>
      </w:r>
      <w:r w:rsidRPr="00F91F7F">
        <w:rPr>
          <w:color w:val="000000"/>
          <w:sz w:val="16"/>
        </w:rPr>
        <w:t>,</w:t>
      </w:r>
      <w:proofErr w:type="gramEnd"/>
      <w:r w:rsidRPr="00F91F7F">
        <w:rPr>
          <w:color w:val="000000"/>
          <w:sz w:val="16"/>
        </w:rPr>
        <w:t xml:space="preserve"> and the needs of subsequent children must be considered when determining the indefinite extension of the support obligation pursuant to statute providing that, when a party moves to “increase” child support, the circumstances change and the adjudicator is obligated to </w:t>
      </w:r>
      <w:proofErr w:type="spellStart"/>
      <w:r w:rsidRPr="00F91F7F">
        <w:rPr>
          <w:color w:val="000000"/>
          <w:sz w:val="16"/>
        </w:rPr>
        <w:t>consder</w:t>
      </w:r>
      <w:proofErr w:type="spellEnd"/>
      <w:r w:rsidRPr="00F91F7F">
        <w:rPr>
          <w:color w:val="000000"/>
          <w:sz w:val="16"/>
        </w:rPr>
        <w:t xml:space="preserve"> the needs of after-born children.  </w:t>
      </w:r>
      <w:proofErr w:type="gramStart"/>
      <w:r w:rsidRPr="00F91F7F">
        <w:rPr>
          <w:color w:val="000000"/>
          <w:sz w:val="16"/>
        </w:rPr>
        <w:t xml:space="preserve">M.S.A. § 518.551.—State ex rel. </w:t>
      </w:r>
      <w:proofErr w:type="spellStart"/>
      <w:r w:rsidRPr="00F91F7F">
        <w:rPr>
          <w:color w:val="000000"/>
          <w:sz w:val="16"/>
        </w:rPr>
        <w:t>Jarvela</w:t>
      </w:r>
      <w:proofErr w:type="spellEnd"/>
      <w:r w:rsidRPr="00F91F7F">
        <w:rPr>
          <w:color w:val="000000"/>
          <w:sz w:val="16"/>
        </w:rPr>
        <w:t xml:space="preserve"> v. Burke, 678 N.W.2d 68, review denied.—Child S 255, 350.</w:t>
      </w:r>
      <w:proofErr w:type="gramEnd"/>
    </w:p>
    <w:p w:rsidR="005F54C0" w:rsidRPr="00AF3B60" w:rsidRDefault="005F54C0" w:rsidP="005F54C0">
      <w:pPr>
        <w:pStyle w:val="Heading4"/>
      </w:pPr>
      <w:r>
        <w:t>“</w:t>
      </w:r>
      <w:r w:rsidRPr="00AF3B60">
        <w:t>Increase</w:t>
      </w:r>
      <w:r>
        <w:t>”</w:t>
      </w:r>
      <w:r w:rsidRPr="00AF3B60">
        <w:t xml:space="preserve"> doesn’t require preexistence</w:t>
      </w:r>
    </w:p>
    <w:p w:rsidR="005F54C0" w:rsidRPr="00AF3B60" w:rsidRDefault="005F54C0" w:rsidP="005F54C0">
      <w:pPr>
        <w:rPr>
          <w:color w:val="000000"/>
        </w:rPr>
      </w:pPr>
      <w:r>
        <w:rPr>
          <w:b/>
          <w:color w:val="000000"/>
        </w:rPr>
        <w:t>Words and Phrases</w:t>
      </w:r>
      <w:r w:rsidRPr="00AF3B60">
        <w:rPr>
          <w:b/>
          <w:color w:val="000000"/>
        </w:rPr>
        <w:t xml:space="preserve"> 8</w:t>
      </w:r>
      <w:r w:rsidRPr="00AF3B60">
        <w:rPr>
          <w:color w:val="000000"/>
        </w:rPr>
        <w:t xml:space="preserve"> (Words and Phrases Permanent Edition, “Increase,” Volume 20B, p. 263-267 March 2008, Thomson West)</w:t>
      </w:r>
    </w:p>
    <w:p w:rsidR="005F54C0" w:rsidRPr="00AF3B60" w:rsidRDefault="005F54C0" w:rsidP="005F54C0">
      <w:pPr>
        <w:rPr>
          <w:color w:val="000000"/>
        </w:rPr>
      </w:pPr>
    </w:p>
    <w:p w:rsidR="005F54C0" w:rsidRPr="00A16892" w:rsidRDefault="005F54C0" w:rsidP="005F54C0">
      <w:pPr>
        <w:rPr>
          <w:color w:val="000000"/>
          <w:u w:val="single"/>
        </w:rPr>
      </w:pPr>
      <w:proofErr w:type="spellStart"/>
      <w:proofErr w:type="gramStart"/>
      <w:r w:rsidRPr="00F91F7F">
        <w:rPr>
          <w:color w:val="000000"/>
          <w:sz w:val="16"/>
        </w:rPr>
        <w:t>Wahs</w:t>
      </w:r>
      <w:proofErr w:type="spellEnd"/>
      <w:r w:rsidRPr="00F91F7F">
        <w:rPr>
          <w:color w:val="000000"/>
          <w:sz w:val="16"/>
        </w:rPr>
        <w:t>.</w:t>
      </w:r>
      <w:proofErr w:type="gramEnd"/>
      <w:r w:rsidRPr="00F91F7F">
        <w:rPr>
          <w:color w:val="000000"/>
          <w:sz w:val="16"/>
        </w:rPr>
        <w:t xml:space="preserve"> 1942. </w:t>
      </w:r>
      <w:r w:rsidRPr="00AF3B60">
        <w:rPr>
          <w:color w:val="000000"/>
          <w:u w:val="single"/>
        </w:rPr>
        <w:t>The granting of compensation to any officer</w:t>
      </w:r>
      <w:r w:rsidRPr="00972D4D">
        <w:t xml:space="preserve"> </w:t>
      </w:r>
      <w:r w:rsidRPr="00F91F7F">
        <w:rPr>
          <w:color w:val="000000"/>
          <w:sz w:val="16"/>
        </w:rPr>
        <w:t>after he has commenced to serve the term for which he has been chosen</w:t>
      </w:r>
      <w:r w:rsidRPr="00972D4D">
        <w:t xml:space="preserve">, </w:t>
      </w:r>
      <w:r w:rsidRPr="00AF3B60">
        <w:rPr>
          <w:color w:val="000000"/>
          <w:u w:val="single"/>
        </w:rPr>
        <w:t>when no compensation was provided by law before</w:t>
      </w:r>
      <w:r w:rsidRPr="00972D4D">
        <w:t xml:space="preserve"> </w:t>
      </w:r>
      <w:r w:rsidRPr="00F91F7F">
        <w:rPr>
          <w:color w:val="000000"/>
          <w:sz w:val="16"/>
        </w:rPr>
        <w:t xml:space="preserve">he assumed the duties of his office, </w:t>
      </w:r>
      <w:r w:rsidRPr="00AF3B60">
        <w:rPr>
          <w:color w:val="000000"/>
          <w:u w:val="single"/>
        </w:rPr>
        <w:t>is an “increase” in</w:t>
      </w:r>
      <w:r w:rsidRPr="00972D4D">
        <w:t xml:space="preserve"> </w:t>
      </w:r>
      <w:r w:rsidRPr="00F91F7F">
        <w:rPr>
          <w:color w:val="000000"/>
          <w:sz w:val="16"/>
        </w:rPr>
        <w:t>salary or</w:t>
      </w:r>
      <w:r w:rsidRPr="00972D4D">
        <w:t xml:space="preserve"> </w:t>
      </w:r>
      <w:r w:rsidRPr="00AF3B60">
        <w:rPr>
          <w:color w:val="000000"/>
          <w:u w:val="single"/>
        </w:rPr>
        <w:t xml:space="preserve">compensation </w:t>
      </w:r>
      <w:r w:rsidRPr="00F91F7F">
        <w:rPr>
          <w:color w:val="000000"/>
          <w:sz w:val="16"/>
        </w:rPr>
        <w:t xml:space="preserve">within the constitutional provision prohibiting an increase of the compensation of a public officer during his term of office. </w:t>
      </w:r>
      <w:proofErr w:type="gramStart"/>
      <w:r w:rsidRPr="00F91F7F">
        <w:rPr>
          <w:color w:val="000000"/>
          <w:sz w:val="16"/>
        </w:rPr>
        <w:t>Const. art, 2, 25; art.</w:t>
      </w:r>
      <w:proofErr w:type="gramEnd"/>
      <w:r w:rsidRPr="00F91F7F">
        <w:rPr>
          <w:color w:val="000000"/>
          <w:sz w:val="16"/>
        </w:rPr>
        <w:t xml:space="preserve"> </w:t>
      </w:r>
      <w:proofErr w:type="gramStart"/>
      <w:r w:rsidRPr="00F91F7F">
        <w:rPr>
          <w:color w:val="000000"/>
          <w:sz w:val="16"/>
        </w:rPr>
        <w:t>11, 8.</w:t>
      </w:r>
      <w:proofErr w:type="gramEnd"/>
      <w:r w:rsidRPr="00F91F7F">
        <w:rPr>
          <w:color w:val="000000"/>
          <w:sz w:val="16"/>
        </w:rPr>
        <w:t xml:space="preserve"> – State ex rel. Jaspers v. West 125 P.2d 694, 13 Wash.2d 514. </w:t>
      </w:r>
      <w:proofErr w:type="spellStart"/>
      <w:proofErr w:type="gramStart"/>
      <w:r w:rsidRPr="00F91F7F">
        <w:rPr>
          <w:color w:val="000000"/>
          <w:sz w:val="16"/>
        </w:rPr>
        <w:t>Offic</w:t>
      </w:r>
      <w:proofErr w:type="spellEnd"/>
      <w:r w:rsidRPr="00F91F7F">
        <w:rPr>
          <w:color w:val="000000"/>
          <w:sz w:val="16"/>
        </w:rPr>
        <w:t xml:space="preserve"> 100(1).</w:t>
      </w:r>
      <w:proofErr w:type="gramEnd"/>
    </w:p>
    <w:p w:rsidR="005F54C0" w:rsidRPr="00AF3B60" w:rsidRDefault="005F54C0" w:rsidP="005F54C0">
      <w:pPr>
        <w:pStyle w:val="Heading4"/>
      </w:pPr>
      <w:r>
        <w:t>“</w:t>
      </w:r>
      <w:r w:rsidRPr="00AF3B60">
        <w:t>Increase</w:t>
      </w:r>
      <w:r>
        <w:t>”</w:t>
      </w:r>
      <w:r w:rsidRPr="00AF3B60">
        <w:t xml:space="preserve"> doesn’t require pre-existence</w:t>
      </w:r>
    </w:p>
    <w:p w:rsidR="005F54C0" w:rsidRPr="00AF3B60" w:rsidRDefault="005F54C0" w:rsidP="005F54C0">
      <w:pPr>
        <w:rPr>
          <w:color w:val="000000"/>
        </w:rPr>
      </w:pPr>
      <w:r>
        <w:rPr>
          <w:b/>
          <w:color w:val="000000"/>
        </w:rPr>
        <w:t xml:space="preserve">Reinhardt </w:t>
      </w:r>
      <w:r w:rsidRPr="00AF3B60">
        <w:rPr>
          <w:b/>
          <w:color w:val="000000"/>
        </w:rPr>
        <w:t>5</w:t>
      </w:r>
      <w:r w:rsidRPr="00AF3B60">
        <w:rPr>
          <w:color w:val="000000"/>
        </w:rPr>
        <w:t xml:space="preserve"> – U.S. Judge for the UNITED STATES COURT OF APPEALS FOR THE NINTH CIRCUIT (Stephen, JASON RAY REYNOLDS; MATTHEW RAUSCH, Plaintiffs-Appellants, v. HARTFORD FINANCIAL SERVICES GROUP, INC.; HARTFORD FIRE INSURANCE COMPANY, Defendants-Appellees., lexis)</w:t>
      </w:r>
    </w:p>
    <w:p w:rsidR="005F54C0" w:rsidRPr="00AF3B60" w:rsidRDefault="005F54C0" w:rsidP="005F54C0">
      <w:pPr>
        <w:rPr>
          <w:color w:val="000000"/>
        </w:rPr>
      </w:pPr>
    </w:p>
    <w:p w:rsidR="005F54C0" w:rsidRPr="00F91F7F" w:rsidRDefault="005F54C0" w:rsidP="005F54C0">
      <w:pPr>
        <w:rPr>
          <w:color w:val="000000"/>
          <w:sz w:val="16"/>
        </w:rPr>
      </w:pPr>
      <w:r w:rsidRPr="00F91F7F">
        <w:rPr>
          <w:color w:val="000000"/>
          <w:sz w:val="16"/>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AF3B60">
        <w:rPr>
          <w:color w:val="000000"/>
          <w:u w:val="single"/>
        </w:rPr>
        <w:t>under</w:t>
      </w:r>
      <w:r w:rsidRPr="00972D4D">
        <w:t xml:space="preserve">  </w:t>
      </w:r>
      <w:r w:rsidRPr="00F91F7F">
        <w:rPr>
          <w:color w:val="000000"/>
          <w:sz w:val="16"/>
        </w:rPr>
        <w:t xml:space="preserve">[*1091]  </w:t>
      </w:r>
      <w:r w:rsidRPr="00AF3B60">
        <w:rPr>
          <w:color w:val="000000"/>
          <w:u w:val="single"/>
        </w:rPr>
        <w:t>the ordinary definition of the term, an increase in a charge also occurs whenever an insurer charges a higher rate than it would otherwise have charged because of any factor</w:t>
      </w:r>
      <w:r w:rsidRPr="00F91F7F">
        <w:rPr>
          <w:color w:val="000000"/>
          <w:sz w:val="16"/>
        </w:rPr>
        <w:t>--such as adverse credit information, age, or driving record 8 --</w:t>
      </w:r>
      <w:r w:rsidRPr="00AF3B60">
        <w:rPr>
          <w:color w:val="000000"/>
          <w:u w:val="single"/>
        </w:rPr>
        <w:t>regardless of whether the customer was previously charged some other rate</w:t>
      </w:r>
      <w:r w:rsidRPr="00A1711F">
        <w:t xml:space="preserve">. </w:t>
      </w:r>
      <w:r w:rsidRPr="00F91F7F">
        <w:rPr>
          <w:color w:val="000000"/>
          <w:sz w:val="16"/>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rsidR="005F54C0" w:rsidRPr="00A16892" w:rsidRDefault="005F54C0" w:rsidP="005F54C0">
      <w:pPr>
        <w:rPr>
          <w:color w:val="000000"/>
          <w:sz w:val="16"/>
        </w:rPr>
      </w:pPr>
      <w:r w:rsidRPr="00AF3B60">
        <w:rPr>
          <w:color w:val="000000"/>
          <w:u w:val="single"/>
        </w:rPr>
        <w:t xml:space="preserve"> “Increase" means to make something greater</w:t>
      </w:r>
      <w:r w:rsidRPr="00972D4D">
        <w:t>.</w:t>
      </w:r>
      <w:r w:rsidRPr="00F91F7F">
        <w:rPr>
          <w:color w:val="000000"/>
          <w:sz w:val="16"/>
        </w:rPr>
        <w:t xml:space="preserve"> See, e.g., OXFORD ENGLISH DICTIONARY (2d ed. 1989) ("The action, process, or fact of becoming or making greater; augmentation, growth, enlargement, extension."); WEBSTER'S NEW WORLD DICTIONARY OF AMERICAN ENGLISH (3d college ed. 1988) (defining "increase" as "growth, enlargement, </w:t>
      </w:r>
      <w:proofErr w:type="spellStart"/>
      <w:proofErr w:type="gramStart"/>
      <w:r w:rsidRPr="00F91F7F">
        <w:rPr>
          <w:color w:val="000000"/>
          <w:sz w:val="16"/>
        </w:rPr>
        <w:t>etc</w:t>
      </w:r>
      <w:proofErr w:type="spellEnd"/>
      <w:r w:rsidRPr="00F91F7F">
        <w:rPr>
          <w:color w:val="000000"/>
          <w:sz w:val="16"/>
        </w:rPr>
        <w:t>[</w:t>
      </w:r>
      <w:proofErr w:type="gramEnd"/>
      <w:r w:rsidRPr="00F91F7F">
        <w:rPr>
          <w:color w:val="000000"/>
          <w:sz w:val="16"/>
        </w:rPr>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AF3B60">
        <w:rPr>
          <w:color w:val="000000"/>
          <w:u w:val="single"/>
        </w:rPr>
        <w:t>Nothing in the definition of</w:t>
      </w:r>
      <w:r w:rsidRPr="00F91F7F">
        <w:rPr>
          <w:color w:val="000000"/>
          <w:sz w:val="16"/>
        </w:rPr>
        <w:t xml:space="preserve"> these words implies that the term </w:t>
      </w:r>
      <w:r w:rsidRPr="00AF3B60">
        <w:rPr>
          <w:color w:val="000000"/>
          <w:u w:val="single"/>
        </w:rPr>
        <w:t>"increase</w:t>
      </w:r>
      <w:r w:rsidRPr="00F91F7F">
        <w:rPr>
          <w:color w:val="000000"/>
          <w:sz w:val="16"/>
        </w:rPr>
        <w:t xml:space="preserve"> in any charge for" </w:t>
      </w:r>
      <w:r w:rsidRPr="00AF3B60">
        <w:rPr>
          <w:color w:val="000000"/>
          <w:u w:val="single"/>
        </w:rPr>
        <w:t>should be limited to cases in which a company raises the rate that an individual has previously been charged</w:t>
      </w:r>
      <w:r w:rsidRPr="00F91F7F">
        <w:rPr>
          <w:color w:val="000000"/>
          <w:sz w:val="16"/>
        </w:rPr>
        <w:t>.</w:t>
      </w:r>
    </w:p>
    <w:p w:rsidR="005F54C0" w:rsidRPr="00AF3B60" w:rsidRDefault="005F54C0" w:rsidP="005F54C0">
      <w:pPr>
        <w:pStyle w:val="Heading4"/>
      </w:pPr>
      <w:r w:rsidRPr="00AF3B60">
        <w:t>One can increase from zero</w:t>
      </w:r>
    </w:p>
    <w:p w:rsidR="005F54C0" w:rsidRPr="00AF3B60" w:rsidRDefault="005F54C0" w:rsidP="005F54C0">
      <w:pPr>
        <w:rPr>
          <w:color w:val="000000"/>
        </w:rPr>
      </w:pPr>
      <w:r w:rsidRPr="00AF3B60">
        <w:rPr>
          <w:b/>
          <w:color w:val="000000"/>
        </w:rPr>
        <w:t>Words and Phrases</w:t>
      </w:r>
      <w:r>
        <w:rPr>
          <w:b/>
          <w:color w:val="000000"/>
        </w:rPr>
        <w:t xml:space="preserve"> </w:t>
      </w:r>
      <w:r w:rsidRPr="00AF3B60">
        <w:rPr>
          <w:b/>
          <w:color w:val="000000"/>
        </w:rPr>
        <w:t>7</w:t>
      </w:r>
      <w:r>
        <w:rPr>
          <w:color w:val="000000"/>
        </w:rPr>
        <w:t xml:space="preserve"> </w:t>
      </w:r>
      <w:r w:rsidRPr="00AF3B60">
        <w:rPr>
          <w:color w:val="000000"/>
        </w:rPr>
        <w:t>(Cumulative Supplementary Pamphlet, 2007 vol. 20a, 07, 76</w:t>
      </w:r>
      <w:r>
        <w:rPr>
          <w:color w:val="000000"/>
        </w:rPr>
        <w:t>)</w:t>
      </w:r>
      <w:r w:rsidRPr="00AF3B60">
        <w:rPr>
          <w:color w:val="000000"/>
        </w:rPr>
        <w:t xml:space="preserve"> </w:t>
      </w:r>
    </w:p>
    <w:p w:rsidR="005F54C0" w:rsidRPr="00AF3B60" w:rsidRDefault="005F54C0" w:rsidP="005F54C0">
      <w:pPr>
        <w:rPr>
          <w:color w:val="000000"/>
        </w:rPr>
      </w:pPr>
    </w:p>
    <w:p w:rsidR="005F54C0" w:rsidRDefault="005F54C0" w:rsidP="005F54C0">
      <w:pPr>
        <w:rPr>
          <w:color w:val="000000"/>
          <w:sz w:val="16"/>
          <w:szCs w:val="26"/>
        </w:rPr>
      </w:pPr>
      <w:r w:rsidRPr="00BF0988">
        <w:rPr>
          <w:color w:val="000000"/>
          <w:sz w:val="16"/>
          <w:szCs w:val="26"/>
        </w:rPr>
        <w:t xml:space="preserve">Increase: </w:t>
      </w:r>
      <w:r w:rsidRPr="00AF3B60">
        <w:rPr>
          <w:color w:val="000000"/>
          <w:szCs w:val="26"/>
          <w:u w:val="single"/>
        </w:rPr>
        <w:t>Salary change of from zero to $12,000 and $1,200 annually for mayor and councilmen respectively was an “increase” in salary and not merely the fixing of salary</w:t>
      </w:r>
      <w:r w:rsidRPr="00BF0988">
        <w:rPr>
          <w:color w:val="000000"/>
          <w:sz w:val="16"/>
          <w:szCs w:val="26"/>
        </w:rPr>
        <w:t xml:space="preserve">. King v. Herron, </w:t>
      </w:r>
      <w:proofErr w:type="gramStart"/>
      <w:r w:rsidRPr="00BF0988">
        <w:rPr>
          <w:color w:val="000000"/>
          <w:sz w:val="16"/>
          <w:szCs w:val="26"/>
        </w:rPr>
        <w:t>243 S.E.2d36</w:t>
      </w:r>
      <w:proofErr w:type="gramEnd"/>
      <w:r w:rsidRPr="00BF0988">
        <w:rPr>
          <w:color w:val="000000"/>
          <w:sz w:val="16"/>
          <w:szCs w:val="26"/>
        </w:rPr>
        <w:t>, 241 Ga. 5.</w:t>
      </w:r>
    </w:p>
    <w:p w:rsidR="005F54C0" w:rsidRDefault="005F54C0" w:rsidP="005F54C0">
      <w:pPr>
        <w:pStyle w:val="Heading2"/>
      </w:pPr>
      <w:r>
        <w:lastRenderedPageBreak/>
        <w:t>*** OTHER DEFINITIONS</w:t>
      </w:r>
    </w:p>
    <w:p w:rsidR="005F54C0" w:rsidRDefault="005F54C0" w:rsidP="005F54C0">
      <w:pPr>
        <w:pStyle w:val="Heading3"/>
      </w:pPr>
      <w:r>
        <w:lastRenderedPageBreak/>
        <w:t>Resolved:</w:t>
      </w:r>
    </w:p>
    <w:p w:rsidR="005F54C0" w:rsidRDefault="005F54C0" w:rsidP="005F54C0">
      <w:pPr>
        <w:pStyle w:val="Heading4"/>
      </w:pPr>
      <w:r>
        <w:t>‘Resolved’ means to enact a policy by law</w:t>
      </w:r>
    </w:p>
    <w:p w:rsidR="005F54C0" w:rsidRDefault="005F54C0" w:rsidP="005F54C0">
      <w:r w:rsidRPr="00077F9E">
        <w:rPr>
          <w:rStyle w:val="Heading2Char2"/>
        </w:rPr>
        <w:t>Words and Phrases</w:t>
      </w:r>
      <w:r>
        <w:rPr>
          <w:rStyle w:val="Heading2Char2"/>
        </w:rPr>
        <w:t xml:space="preserve"> 64</w:t>
      </w:r>
      <w:r>
        <w:t xml:space="preserve"> (Permanent Edition)</w:t>
      </w:r>
    </w:p>
    <w:p w:rsidR="005F54C0" w:rsidRDefault="005F54C0" w:rsidP="005F54C0">
      <w:pPr>
        <w:rPr>
          <w:rStyle w:val="StyleStyle4CharTimesNewRoman11pt"/>
        </w:rPr>
      </w:pPr>
    </w:p>
    <w:p w:rsidR="005F54C0" w:rsidRPr="00A16892" w:rsidRDefault="005F54C0" w:rsidP="005F54C0">
      <w:pPr>
        <w:rPr>
          <w:sz w:val="16"/>
        </w:rPr>
      </w:pPr>
      <w:r w:rsidRPr="002E7895">
        <w:rPr>
          <w:rStyle w:val="StyleStyle4CharTimesNewRoman11pt"/>
        </w:rPr>
        <w:t>Definition of the word “resolve,”</w:t>
      </w:r>
      <w:r w:rsidRPr="00DD691E">
        <w:rPr>
          <w:sz w:val="16"/>
        </w:rPr>
        <w:t xml:space="preserve"> given by Webster is “to express an opinion or determination by resolution or vote; as ‘it was resolved by the legislature;” It </w:t>
      </w:r>
      <w:r w:rsidRPr="002E7895">
        <w:rPr>
          <w:rStyle w:val="StyleStyle4CharTimesNewRoman11pt"/>
        </w:rPr>
        <w:t>is</w:t>
      </w:r>
      <w:r w:rsidRPr="00DD691E">
        <w:rPr>
          <w:rStyle w:val="Style11pt"/>
          <w:sz w:val="16"/>
        </w:rPr>
        <w:t xml:space="preserve"> </w:t>
      </w:r>
      <w:r w:rsidRPr="00DD691E">
        <w:rPr>
          <w:sz w:val="16"/>
        </w:rPr>
        <w:t>of</w:t>
      </w:r>
      <w:r w:rsidRPr="00DD691E">
        <w:rPr>
          <w:rStyle w:val="Style11pt"/>
          <w:sz w:val="16"/>
        </w:rPr>
        <w:t xml:space="preserve"> </w:t>
      </w:r>
      <w:r w:rsidRPr="002E7895">
        <w:rPr>
          <w:rStyle w:val="StyleStyle4CharTimesNewRoman11pt"/>
        </w:rPr>
        <w:t>similar</w:t>
      </w:r>
      <w:r w:rsidRPr="00DD691E">
        <w:rPr>
          <w:rStyle w:val="Style11pt"/>
          <w:sz w:val="16"/>
        </w:rPr>
        <w:t xml:space="preserve"> </w:t>
      </w:r>
      <w:r w:rsidRPr="00DD691E">
        <w:rPr>
          <w:sz w:val="16"/>
        </w:rPr>
        <w:t>force</w:t>
      </w:r>
      <w:r w:rsidRPr="00DD691E">
        <w:rPr>
          <w:rStyle w:val="Style11pt"/>
          <w:sz w:val="16"/>
        </w:rPr>
        <w:t xml:space="preserve"> </w:t>
      </w:r>
      <w:r w:rsidRPr="002E7895">
        <w:rPr>
          <w:rStyle w:val="StyleStyle4CharTimesNewRoman11pt"/>
        </w:rPr>
        <w:t>to the word “enact,” which is defined</w:t>
      </w:r>
      <w:r w:rsidRPr="00DD691E">
        <w:rPr>
          <w:rStyle w:val="Style11pt"/>
          <w:sz w:val="16"/>
        </w:rPr>
        <w:t xml:space="preserve"> </w:t>
      </w:r>
      <w:r w:rsidRPr="00DD691E">
        <w:rPr>
          <w:sz w:val="16"/>
        </w:rPr>
        <w:t xml:space="preserve">by </w:t>
      </w:r>
      <w:proofErr w:type="spellStart"/>
      <w:r w:rsidRPr="00DD691E">
        <w:rPr>
          <w:sz w:val="16"/>
        </w:rPr>
        <w:t>Bouvier</w:t>
      </w:r>
      <w:proofErr w:type="spellEnd"/>
      <w:r w:rsidRPr="00DD691E">
        <w:rPr>
          <w:sz w:val="16"/>
        </w:rPr>
        <w:t xml:space="preserve"> </w:t>
      </w:r>
      <w:r w:rsidRPr="00077F9E">
        <w:rPr>
          <w:rStyle w:val="Style1Char1"/>
        </w:rPr>
        <w:t>as</w:t>
      </w:r>
      <w:r w:rsidRPr="002E7895">
        <w:rPr>
          <w:rStyle w:val="StyleStyle4CharTimesNewRoman11pt"/>
        </w:rPr>
        <w:t xml:space="preserve"> meaning “to establish by law”</w:t>
      </w:r>
      <w:r w:rsidRPr="00DD691E">
        <w:rPr>
          <w:rStyle w:val="Style11pt"/>
          <w:sz w:val="16"/>
        </w:rPr>
        <w:t>.</w:t>
      </w:r>
    </w:p>
    <w:p w:rsidR="005F54C0" w:rsidRPr="001C2DD0" w:rsidRDefault="005F54C0" w:rsidP="005F54C0">
      <w:pPr>
        <w:pStyle w:val="Heading4"/>
      </w:pPr>
      <w:r>
        <w:t xml:space="preserve">Determination reached by voting </w:t>
      </w:r>
    </w:p>
    <w:p w:rsidR="005F54C0" w:rsidRDefault="005F54C0" w:rsidP="005F54C0">
      <w:r w:rsidRPr="00D00605">
        <w:rPr>
          <w:rStyle w:val="Heading2Char2"/>
        </w:rPr>
        <w:t>Webster’s</w:t>
      </w:r>
      <w:r>
        <w:rPr>
          <w:rStyle w:val="Heading2Char2"/>
        </w:rPr>
        <w:t xml:space="preserve"> 98 </w:t>
      </w:r>
      <w:r>
        <w:t>(</w:t>
      </w:r>
      <w:r w:rsidRPr="00D00605">
        <w:t>Revised Unabridged</w:t>
      </w:r>
      <w:r>
        <w:t>,</w:t>
      </w:r>
      <w:r w:rsidRPr="00D00605">
        <w:t xml:space="preserve"> </w:t>
      </w:r>
      <w:r>
        <w:t>D</w:t>
      </w:r>
      <w:r w:rsidRPr="00D00605">
        <w:t>ictionary.com)</w:t>
      </w:r>
    </w:p>
    <w:p w:rsidR="005F54C0" w:rsidRPr="00D00605" w:rsidRDefault="005F54C0" w:rsidP="005F54C0"/>
    <w:p w:rsidR="005F54C0" w:rsidRPr="00A16892" w:rsidRDefault="005F54C0" w:rsidP="005F54C0">
      <w:pPr>
        <w:rPr>
          <w:sz w:val="16"/>
        </w:rPr>
      </w:pPr>
      <w:r w:rsidRPr="00DD691E">
        <w:rPr>
          <w:sz w:val="16"/>
        </w:rPr>
        <w:t xml:space="preserve">Resolved: 5. </w:t>
      </w:r>
      <w:proofErr w:type="gramStart"/>
      <w:r w:rsidRPr="00D00605">
        <w:rPr>
          <w:rStyle w:val="Style1Char1"/>
        </w:rPr>
        <w:t>To</w:t>
      </w:r>
      <w:proofErr w:type="gramEnd"/>
      <w:r w:rsidRPr="00D00605">
        <w:rPr>
          <w:rStyle w:val="Style1Char1"/>
        </w:rPr>
        <w:t xml:space="preserve"> express, as an opinion or determination, by resolution and vote</w:t>
      </w:r>
      <w:r w:rsidRPr="00DD691E">
        <w:rPr>
          <w:sz w:val="16"/>
        </w:rPr>
        <w:t xml:space="preserve">; to declare or decide by a formal vote; -- followed by a clause; as, the house resolved (or, it was resolved by the house) that no money should be </w:t>
      </w:r>
      <w:proofErr w:type="spellStart"/>
      <w:r w:rsidRPr="00DD691E">
        <w:rPr>
          <w:sz w:val="16"/>
        </w:rPr>
        <w:t>apropriated</w:t>
      </w:r>
      <w:proofErr w:type="spellEnd"/>
      <w:r w:rsidRPr="00DD691E">
        <w:rPr>
          <w:sz w:val="16"/>
        </w:rPr>
        <w:t xml:space="preserve"> (or, to appropriate no money).</w:t>
      </w:r>
    </w:p>
    <w:p w:rsidR="005F54C0" w:rsidRPr="000A7F48" w:rsidRDefault="005F54C0" w:rsidP="005F54C0">
      <w:pPr>
        <w:pStyle w:val="Heading4"/>
      </w:pPr>
      <w:r>
        <w:t xml:space="preserve">Firm decision </w:t>
      </w:r>
    </w:p>
    <w:p w:rsidR="005F54C0" w:rsidRDefault="005F54C0" w:rsidP="005F54C0">
      <w:r w:rsidRPr="00D00605">
        <w:rPr>
          <w:rStyle w:val="Heading2Char2"/>
        </w:rPr>
        <w:t>AHD</w:t>
      </w:r>
      <w:r>
        <w:rPr>
          <w:rStyle w:val="Heading2Char2"/>
        </w:rPr>
        <w:t xml:space="preserve"> 6</w:t>
      </w:r>
      <w:r w:rsidRPr="00D00605">
        <w:t xml:space="preserve"> </w:t>
      </w:r>
      <w:r>
        <w:t>(</w:t>
      </w:r>
      <w:r w:rsidRPr="00D00605">
        <w:t>American Heritage Dictionary, http://dictionary.reference.com/browse/resolved</w:t>
      </w:r>
      <w:r>
        <w:t>)</w:t>
      </w:r>
    </w:p>
    <w:p w:rsidR="005F54C0" w:rsidRPr="00D00605" w:rsidRDefault="005F54C0" w:rsidP="005F54C0"/>
    <w:p w:rsidR="005F54C0" w:rsidRPr="00A16892" w:rsidRDefault="005F54C0" w:rsidP="005F54C0">
      <w:pPr>
        <w:rPr>
          <w:sz w:val="16"/>
        </w:rPr>
      </w:pPr>
      <w:r w:rsidRPr="00DD691E">
        <w:rPr>
          <w:sz w:val="16"/>
        </w:rPr>
        <w:t>Resolve TRANSITIVE VERB</w:t>
      </w:r>
      <w:proofErr w:type="gramStart"/>
      <w:r w:rsidRPr="00DD691E">
        <w:rPr>
          <w:sz w:val="16"/>
        </w:rPr>
        <w:t>:1</w:t>
      </w:r>
      <w:proofErr w:type="gramEnd"/>
      <w:r w:rsidRPr="00DD691E">
        <w:rPr>
          <w:sz w:val="16"/>
        </w:rPr>
        <w:t xml:space="preserve">. </w:t>
      </w:r>
      <w:proofErr w:type="gramStart"/>
      <w:r w:rsidRPr="00D00605">
        <w:rPr>
          <w:rStyle w:val="Style1Char1"/>
        </w:rPr>
        <w:t>To make a firm decision about</w:t>
      </w:r>
      <w:r w:rsidRPr="00DD691E">
        <w:rPr>
          <w:sz w:val="16"/>
        </w:rPr>
        <w:t>.</w:t>
      </w:r>
      <w:proofErr w:type="gramEnd"/>
      <w:r w:rsidRPr="00DD691E">
        <w:rPr>
          <w:sz w:val="16"/>
        </w:rPr>
        <w:t xml:space="preserve"> 2. To cause (a person) to reach a decision. </w:t>
      </w:r>
      <w:proofErr w:type="gramStart"/>
      <w:r w:rsidRPr="00DD691E">
        <w:rPr>
          <w:sz w:val="16"/>
        </w:rPr>
        <w:t>See  synonyms</w:t>
      </w:r>
      <w:proofErr w:type="gramEnd"/>
      <w:r w:rsidRPr="00DD691E">
        <w:rPr>
          <w:sz w:val="16"/>
        </w:rPr>
        <w:t xml:space="preserve"> at decide. 3. To decide or express by formal vote. </w:t>
      </w:r>
    </w:p>
    <w:p w:rsidR="005F54C0" w:rsidRPr="000A7F48" w:rsidRDefault="005F54C0" w:rsidP="005F54C0">
      <w:pPr>
        <w:pStyle w:val="Heading4"/>
      </w:pPr>
      <w:r>
        <w:t xml:space="preserve">Specific course of action </w:t>
      </w:r>
    </w:p>
    <w:p w:rsidR="005F54C0" w:rsidRDefault="005F54C0" w:rsidP="005F54C0">
      <w:r w:rsidRPr="00D00605">
        <w:rPr>
          <w:rStyle w:val="Heading2Char2"/>
        </w:rPr>
        <w:t>AHD</w:t>
      </w:r>
      <w:r>
        <w:rPr>
          <w:rStyle w:val="Heading2Char2"/>
        </w:rPr>
        <w:t xml:space="preserve"> 6</w:t>
      </w:r>
      <w:r w:rsidRPr="00D00605">
        <w:t xml:space="preserve"> </w:t>
      </w:r>
      <w:r>
        <w:t>(</w:t>
      </w:r>
      <w:r w:rsidRPr="00D00605">
        <w:t>American Heritage Dictionary, http://dictionary.reference.com/browse/resolved</w:t>
      </w:r>
      <w:r>
        <w:t>)</w:t>
      </w:r>
    </w:p>
    <w:p w:rsidR="005F54C0" w:rsidRDefault="005F54C0" w:rsidP="005F54C0"/>
    <w:p w:rsidR="005F54C0" w:rsidRPr="00A16892" w:rsidRDefault="005F54C0" w:rsidP="005F54C0">
      <w:pPr>
        <w:rPr>
          <w:sz w:val="16"/>
        </w:rPr>
      </w:pPr>
      <w:r w:rsidRPr="00DD691E">
        <w:rPr>
          <w:sz w:val="16"/>
        </w:rPr>
        <w:t>INTRANSITIVE VERB</w:t>
      </w:r>
      <w:proofErr w:type="gramStart"/>
      <w:r w:rsidRPr="00DD691E">
        <w:rPr>
          <w:sz w:val="16"/>
        </w:rPr>
        <w:t>:1</w:t>
      </w:r>
      <w:proofErr w:type="gramEnd"/>
      <w:r w:rsidRPr="00DD691E">
        <w:rPr>
          <w:sz w:val="16"/>
        </w:rPr>
        <w:t xml:space="preserve">. </w:t>
      </w:r>
      <w:r w:rsidRPr="00D00605">
        <w:rPr>
          <w:rStyle w:val="Style1Char1"/>
        </w:rPr>
        <w:t>To reach a decision or make a determination: resolve on a course of action</w:t>
      </w:r>
      <w:r w:rsidRPr="00DD691E">
        <w:rPr>
          <w:sz w:val="16"/>
        </w:rPr>
        <w:t xml:space="preserve">. 2. </w:t>
      </w:r>
      <w:proofErr w:type="gramStart"/>
      <w:r w:rsidRPr="00DD691E">
        <w:rPr>
          <w:sz w:val="16"/>
        </w:rPr>
        <w:t>To  become</w:t>
      </w:r>
      <w:proofErr w:type="gramEnd"/>
      <w:r w:rsidRPr="00DD691E">
        <w:rPr>
          <w:sz w:val="16"/>
        </w:rPr>
        <w:t xml:space="preserve"> separated or reduced to constituents. 3. Music </w:t>
      </w:r>
      <w:proofErr w:type="gramStart"/>
      <w:r w:rsidRPr="00DD691E">
        <w:rPr>
          <w:sz w:val="16"/>
        </w:rPr>
        <w:t>To</w:t>
      </w:r>
      <w:proofErr w:type="gramEnd"/>
      <w:r w:rsidRPr="00DD691E">
        <w:rPr>
          <w:sz w:val="16"/>
        </w:rPr>
        <w:t xml:space="preserve"> undergo resolution.   </w:t>
      </w:r>
    </w:p>
    <w:p w:rsidR="005F54C0" w:rsidRDefault="005F54C0" w:rsidP="005F54C0">
      <w:pPr>
        <w:pStyle w:val="Heading4"/>
      </w:pPr>
      <w:r>
        <w:t>Resolved implies immediacy</w:t>
      </w:r>
    </w:p>
    <w:p w:rsidR="005F54C0" w:rsidRPr="00394C37" w:rsidRDefault="005F54C0" w:rsidP="005F54C0">
      <w:r w:rsidRPr="00394C37">
        <w:rPr>
          <w:rStyle w:val="Heading2Char2"/>
        </w:rPr>
        <w:t>Random House</w:t>
      </w:r>
      <w:r>
        <w:rPr>
          <w:rStyle w:val="Heading2Char2"/>
        </w:rPr>
        <w:t xml:space="preserve"> 6</w:t>
      </w:r>
      <w:r w:rsidRPr="00394C37">
        <w:t xml:space="preserve"> </w:t>
      </w:r>
      <w:r>
        <w:t>(</w:t>
      </w:r>
      <w:r w:rsidRPr="00394C37">
        <w:t>Unabridged Dictionary</w:t>
      </w:r>
      <w:r>
        <w:t xml:space="preserve">, </w:t>
      </w:r>
      <w:r w:rsidRPr="00394C37">
        <w:t>http://dictionary.reference.com/browse/resolve</w:t>
      </w:r>
      <w:r>
        <w:t>)</w:t>
      </w:r>
    </w:p>
    <w:p w:rsidR="005F54C0" w:rsidRDefault="005F54C0" w:rsidP="005F54C0">
      <w:pPr>
        <w:rPr>
          <w:rStyle w:val="Style1Char1"/>
        </w:rPr>
      </w:pPr>
    </w:p>
    <w:p w:rsidR="005F54C0" w:rsidRPr="00DD691E" w:rsidRDefault="005F54C0" w:rsidP="005F54C0">
      <w:pPr>
        <w:rPr>
          <w:sz w:val="16"/>
        </w:rPr>
      </w:pPr>
      <w:proofErr w:type="spellStart"/>
      <w:r w:rsidRPr="00394C37">
        <w:rPr>
          <w:rStyle w:val="Style1Char1"/>
        </w:rPr>
        <w:t>re·solve</w:t>
      </w:r>
      <w:proofErr w:type="spellEnd"/>
      <w:r w:rsidRPr="00DD691E">
        <w:rPr>
          <w:sz w:val="16"/>
        </w:rPr>
        <w:t xml:space="preserve"> </w:t>
      </w:r>
      <w:r w:rsidRPr="00DD691E">
        <w:rPr>
          <w:noProof/>
          <w:sz w:val="16"/>
        </w:rPr>
        <w:drawing>
          <wp:inline distT="0" distB="0" distL="0" distR="0" wp14:anchorId="58E6EFA1" wp14:editId="2E83E827">
            <wp:extent cx="19050" cy="38100"/>
            <wp:effectExtent l="0" t="0" r="0" b="0"/>
            <wp:docPr id="8" name="Picture 8"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DD691E">
        <w:rPr>
          <w:sz w:val="16"/>
        </w:rPr>
        <w:t> </w:t>
      </w:r>
      <w:hyperlink r:id="rId44" w:history="1">
        <w:r w:rsidRPr="00DD691E">
          <w:rPr>
            <w:sz w:val="16"/>
          </w:rPr>
          <w:t>Audio Help</w:t>
        </w:r>
      </w:hyperlink>
      <w:r w:rsidRPr="00DD691E">
        <w:rPr>
          <w:sz w:val="16"/>
        </w:rPr>
        <w:t>   /</w:t>
      </w:r>
      <w:proofErr w:type="spellStart"/>
      <w:r w:rsidRPr="00DD691E">
        <w:rPr>
          <w:sz w:val="16"/>
        </w:rPr>
        <w:t>r</w:t>
      </w:r>
      <w:r w:rsidRPr="00DD691E">
        <w:rPr>
          <w:rFonts w:ascii="MS Mincho" w:eastAsia="MS Mincho" w:hAnsi="MS Mincho" w:cs="MS Mincho" w:hint="eastAsia"/>
          <w:sz w:val="16"/>
        </w:rPr>
        <w:t>ɪ</w:t>
      </w:r>
      <w:r w:rsidRPr="00DD691E">
        <w:rPr>
          <w:sz w:val="16"/>
        </w:rPr>
        <w:t>ˈz</w:t>
      </w:r>
      <w:r w:rsidRPr="00DD691E">
        <w:rPr>
          <w:rFonts w:ascii="MS Mincho" w:eastAsia="MS Mincho" w:hAnsi="MS Mincho" w:cs="MS Mincho" w:hint="eastAsia"/>
          <w:sz w:val="16"/>
        </w:rPr>
        <w:t>ɒ</w:t>
      </w:r>
      <w:r w:rsidRPr="00DD691E">
        <w:rPr>
          <w:sz w:val="16"/>
        </w:rPr>
        <w:t>lv</w:t>
      </w:r>
      <w:proofErr w:type="spellEnd"/>
      <w:r w:rsidRPr="00DD691E">
        <w:rPr>
          <w:sz w:val="16"/>
        </w:rPr>
        <w:t>/ Pronunciation Key - Show Spelled Pronunciation[</w:t>
      </w:r>
      <w:proofErr w:type="spellStart"/>
      <w:r w:rsidRPr="00DD691E">
        <w:rPr>
          <w:sz w:val="16"/>
        </w:rPr>
        <w:t>ri-zolv</w:t>
      </w:r>
      <w:proofErr w:type="spellEnd"/>
      <w:r w:rsidRPr="00DD691E">
        <w:rPr>
          <w:sz w:val="16"/>
        </w:rPr>
        <w:t>] Pronunciation Key - Show IPA Pronunciation verb, -solved, -</w:t>
      </w:r>
      <w:proofErr w:type="spellStart"/>
      <w:r w:rsidRPr="00DD691E">
        <w:rPr>
          <w:sz w:val="16"/>
        </w:rPr>
        <w:t>solv·ing</w:t>
      </w:r>
      <w:proofErr w:type="spellEnd"/>
      <w:r w:rsidRPr="00DD691E">
        <w:rPr>
          <w:sz w:val="16"/>
        </w:rPr>
        <w:t xml:space="preserve">, noun </w:t>
      </w:r>
    </w:p>
    <w:p w:rsidR="005F54C0" w:rsidRPr="00DD691E" w:rsidRDefault="005F54C0" w:rsidP="005F54C0">
      <w:pPr>
        <w:rPr>
          <w:rStyle w:val="pg"/>
          <w:sz w:val="16"/>
        </w:rPr>
      </w:pPr>
      <w:r w:rsidRPr="00DD691E">
        <w:rPr>
          <w:rStyle w:val="pg"/>
          <w:sz w:val="16"/>
        </w:rPr>
        <w:t xml:space="preserve">–verb (used with object) </w:t>
      </w:r>
    </w:p>
    <w:p w:rsidR="005F54C0" w:rsidRPr="007A1BCB" w:rsidRDefault="005F54C0" w:rsidP="005F54C0">
      <w:pPr>
        <w:rPr>
          <w:rStyle w:val="ital-inline"/>
          <w:sz w:val="16"/>
        </w:rPr>
      </w:pPr>
      <w:r w:rsidRPr="007A1BCB">
        <w:t xml:space="preserve">1. </w:t>
      </w:r>
      <w:proofErr w:type="gramStart"/>
      <w:r w:rsidRPr="00394C37">
        <w:rPr>
          <w:rStyle w:val="Style1Char1"/>
        </w:rPr>
        <w:t>to</w:t>
      </w:r>
      <w:proofErr w:type="gramEnd"/>
      <w:r w:rsidRPr="00394C37">
        <w:rPr>
          <w:rStyle w:val="Style1Char1"/>
        </w:rPr>
        <w:t xml:space="preserve"> come to a</w:t>
      </w:r>
      <w:r w:rsidRPr="007A1BCB">
        <w:rPr>
          <w:sz w:val="16"/>
        </w:rPr>
        <w:t xml:space="preserve"> definite or </w:t>
      </w:r>
      <w:r w:rsidRPr="008E2450">
        <w:rPr>
          <w:rStyle w:val="Emphasis"/>
        </w:rPr>
        <w:t>earnest</w:t>
      </w:r>
      <w:r w:rsidRPr="00394C37">
        <w:rPr>
          <w:rStyle w:val="Style1Char1"/>
        </w:rPr>
        <w:t xml:space="preserve"> decision about</w:t>
      </w:r>
      <w:r w:rsidRPr="007A1BCB">
        <w:rPr>
          <w:sz w:val="16"/>
        </w:rPr>
        <w:t xml:space="preserve">; determine (to do something): </w:t>
      </w:r>
      <w:r w:rsidRPr="007A1BCB">
        <w:rPr>
          <w:rStyle w:val="ital-inline"/>
          <w:sz w:val="16"/>
        </w:rPr>
        <w:t>I have resolved that I shall live to the full.</w:t>
      </w:r>
    </w:p>
    <w:p w:rsidR="005F54C0" w:rsidRDefault="005F54C0" w:rsidP="005F54C0">
      <w:pPr>
        <w:pStyle w:val="Heading3"/>
      </w:pPr>
      <w:r>
        <w:rPr>
          <w:rStyle w:val="ital-inline"/>
        </w:rPr>
        <w:lastRenderedPageBreak/>
        <w:t xml:space="preserve">Resolved: – </w:t>
      </w:r>
      <w:proofErr w:type="spellStart"/>
      <w:r>
        <w:rPr>
          <w:rStyle w:val="ital-inline"/>
        </w:rPr>
        <w:t>Aff</w:t>
      </w:r>
      <w:proofErr w:type="spellEnd"/>
      <w:r>
        <w:rPr>
          <w:rStyle w:val="ital-inline"/>
        </w:rPr>
        <w:t xml:space="preserve"> Competition</w:t>
      </w:r>
    </w:p>
    <w:p w:rsidR="005F54C0" w:rsidRDefault="005F54C0" w:rsidP="005F54C0">
      <w:pPr>
        <w:pStyle w:val="Heading4"/>
      </w:pPr>
      <w:r>
        <w:t>“R</w:t>
      </w:r>
      <w:r w:rsidRPr="005453A8">
        <w:t>esolved”</w:t>
      </w:r>
      <w:r>
        <w:t xml:space="preserve"> doesn’t require certainty</w:t>
      </w:r>
    </w:p>
    <w:p w:rsidR="005F54C0" w:rsidRPr="007A1BCB" w:rsidRDefault="005F54C0" w:rsidP="005F54C0">
      <w:r w:rsidRPr="007A1BCB">
        <w:rPr>
          <w:rStyle w:val="StyleStyleBold12pt"/>
        </w:rPr>
        <w:t>Webster’s 9</w:t>
      </w:r>
      <w:r>
        <w:t xml:space="preserve"> – </w:t>
      </w:r>
      <w:r w:rsidRPr="007A1BCB">
        <w:t xml:space="preserve">Merriam Webster </w:t>
      </w:r>
      <w:r>
        <w:t>200</w:t>
      </w:r>
      <w:r w:rsidRPr="007A1BCB">
        <w:t>9</w:t>
      </w:r>
      <w:r w:rsidRPr="007A1BCB">
        <w:tab/>
      </w:r>
      <w:r w:rsidRPr="007A1BCB">
        <w:tab/>
      </w:r>
    </w:p>
    <w:p w:rsidR="005F54C0" w:rsidRPr="007A1BCB" w:rsidRDefault="005F54C0" w:rsidP="005F54C0">
      <w:r w:rsidRPr="007A1BCB">
        <w:t>(http://www.merriam-webster.com/dictionary/resolved)</w:t>
      </w:r>
    </w:p>
    <w:p w:rsidR="005F54C0" w:rsidRDefault="005F54C0" w:rsidP="005F54C0">
      <w:pPr>
        <w:rPr>
          <w:sz w:val="18"/>
          <w:szCs w:val="18"/>
        </w:rPr>
      </w:pPr>
    </w:p>
    <w:p w:rsidR="005F54C0" w:rsidRPr="00B87DD5" w:rsidRDefault="005F54C0" w:rsidP="005F54C0">
      <w:r w:rsidRPr="002D23E8">
        <w:rPr>
          <w:sz w:val="16"/>
          <w:szCs w:val="18"/>
        </w:rPr>
        <w:t># Main Entry: 1re·solve # Pronunciation: \</w:t>
      </w:r>
      <w:proofErr w:type="spellStart"/>
      <w:r w:rsidRPr="002D23E8">
        <w:rPr>
          <w:sz w:val="16"/>
          <w:szCs w:val="18"/>
        </w:rPr>
        <w:t>ri</w:t>
      </w:r>
      <w:proofErr w:type="spellEnd"/>
      <w:r w:rsidRPr="002D23E8">
        <w:rPr>
          <w:sz w:val="16"/>
          <w:szCs w:val="18"/>
        </w:rPr>
        <w:t>-ˈ</w:t>
      </w:r>
      <w:proofErr w:type="spellStart"/>
      <w:r w:rsidRPr="002D23E8">
        <w:rPr>
          <w:rFonts w:cs="Calibri"/>
          <w:sz w:val="16"/>
          <w:szCs w:val="18"/>
        </w:rPr>
        <w:t>zälv</w:t>
      </w:r>
      <w:proofErr w:type="spellEnd"/>
      <w:r w:rsidRPr="002D23E8">
        <w:rPr>
          <w:rFonts w:cs="Calibri"/>
          <w:sz w:val="16"/>
          <w:szCs w:val="18"/>
        </w:rPr>
        <w:t>, -</w:t>
      </w:r>
      <w:r w:rsidRPr="002D23E8">
        <w:rPr>
          <w:sz w:val="16"/>
          <w:szCs w:val="18"/>
        </w:rPr>
        <w:t>ˈ</w:t>
      </w:r>
      <w:proofErr w:type="spellStart"/>
      <w:r w:rsidRPr="002D23E8">
        <w:rPr>
          <w:sz w:val="16"/>
          <w:szCs w:val="18"/>
        </w:rPr>
        <w:t>zo</w:t>
      </w:r>
      <w:r w:rsidRPr="002D23E8">
        <w:rPr>
          <w:rFonts w:ascii="Cambria Math" w:hAnsi="Cambria Math" w:cs="Cambria Math"/>
          <w:sz w:val="16"/>
          <w:szCs w:val="18"/>
        </w:rPr>
        <w:t>̇</w:t>
      </w:r>
      <w:r w:rsidRPr="002D23E8">
        <w:rPr>
          <w:sz w:val="16"/>
          <w:szCs w:val="18"/>
        </w:rPr>
        <w:t>lv</w:t>
      </w:r>
      <w:proofErr w:type="spellEnd"/>
      <w:r w:rsidRPr="002D23E8">
        <w:rPr>
          <w:sz w:val="16"/>
          <w:szCs w:val="18"/>
        </w:rPr>
        <w:t xml:space="preserve"> also -ˈ</w:t>
      </w:r>
      <w:proofErr w:type="spellStart"/>
      <w:r w:rsidRPr="002D23E8">
        <w:rPr>
          <w:sz w:val="16"/>
          <w:szCs w:val="18"/>
        </w:rPr>
        <w:t>zäv</w:t>
      </w:r>
      <w:proofErr w:type="spellEnd"/>
      <w:r w:rsidRPr="002D23E8">
        <w:rPr>
          <w:sz w:val="16"/>
          <w:szCs w:val="18"/>
        </w:rPr>
        <w:t xml:space="preserve"> or -ˈ</w:t>
      </w:r>
      <w:proofErr w:type="spellStart"/>
      <w:r w:rsidRPr="002D23E8">
        <w:rPr>
          <w:sz w:val="16"/>
          <w:szCs w:val="18"/>
        </w:rPr>
        <w:t>zo</w:t>
      </w:r>
      <w:r w:rsidRPr="002D23E8">
        <w:rPr>
          <w:rFonts w:ascii="Cambria Math" w:hAnsi="Cambria Math" w:cs="Cambria Math"/>
          <w:sz w:val="16"/>
          <w:szCs w:val="18"/>
        </w:rPr>
        <w:t>̇</w:t>
      </w:r>
      <w:r w:rsidRPr="002D23E8">
        <w:rPr>
          <w:sz w:val="16"/>
          <w:szCs w:val="18"/>
        </w:rPr>
        <w:t>v</w:t>
      </w:r>
      <w:proofErr w:type="spellEnd"/>
      <w:r w:rsidRPr="002D23E8">
        <w:rPr>
          <w:sz w:val="16"/>
          <w:szCs w:val="18"/>
        </w:rPr>
        <w:t>\</w:t>
      </w:r>
      <w:r w:rsidRPr="002D23E8">
        <w:rPr>
          <w:rFonts w:cs="Calibri"/>
          <w:sz w:val="16"/>
          <w:szCs w:val="18"/>
        </w:rPr>
        <w:t xml:space="preserve"> </w:t>
      </w:r>
      <w:r w:rsidRPr="002D23E8">
        <w:rPr>
          <w:sz w:val="16"/>
          <w:szCs w:val="18"/>
        </w:rPr>
        <w:t xml:space="preserve"># Function: verb # Inflected Form(s): </w:t>
      </w:r>
      <w:proofErr w:type="spellStart"/>
      <w:r w:rsidRPr="00E82010">
        <w:rPr>
          <w:rStyle w:val="StyleBoldUnderline"/>
        </w:rPr>
        <w:t>re·solved</w:t>
      </w:r>
      <w:proofErr w:type="spellEnd"/>
      <w:r w:rsidRPr="002D23E8">
        <w:rPr>
          <w:sz w:val="16"/>
          <w:szCs w:val="18"/>
        </w:rPr>
        <w:t xml:space="preserve">; </w:t>
      </w:r>
      <w:proofErr w:type="spellStart"/>
      <w:r w:rsidRPr="002D23E8">
        <w:rPr>
          <w:sz w:val="16"/>
          <w:szCs w:val="18"/>
        </w:rPr>
        <w:t>re·solv·ing</w:t>
      </w:r>
      <w:proofErr w:type="spellEnd"/>
      <w:r w:rsidRPr="002D23E8">
        <w:rPr>
          <w:sz w:val="16"/>
          <w:szCs w:val="18"/>
        </w:rPr>
        <w:t xml:space="preserve"> </w:t>
      </w:r>
      <w:proofErr w:type="gramStart"/>
      <w:r w:rsidRPr="002D23E8">
        <w:rPr>
          <w:sz w:val="16"/>
          <w:szCs w:val="18"/>
        </w:rPr>
        <w:t>1 :</w:t>
      </w:r>
      <w:proofErr w:type="gramEnd"/>
      <w:r w:rsidRPr="002D23E8">
        <w:rPr>
          <w:sz w:val="16"/>
          <w:szCs w:val="18"/>
        </w:rPr>
        <w:t xml:space="preserve"> to become separated into component parts; also : to become reduced by dissolving or analysis 2 : to form a resolution : determine 3 : </w:t>
      </w:r>
      <w:r w:rsidRPr="00E82010">
        <w:rPr>
          <w:rStyle w:val="StyleBoldUnderline"/>
        </w:rPr>
        <w:t>consult, deliberate</w:t>
      </w:r>
      <w:r w:rsidRPr="002D23E8">
        <w:rPr>
          <w:sz w:val="16"/>
          <w:szCs w:val="18"/>
        </w:rPr>
        <w:t xml:space="preserve"> </w:t>
      </w:r>
    </w:p>
    <w:p w:rsidR="005F54C0" w:rsidRDefault="005F54C0" w:rsidP="005F54C0">
      <w:pPr>
        <w:pStyle w:val="Heading4"/>
      </w:pPr>
      <w:r>
        <w:t>Or immediacy</w:t>
      </w:r>
    </w:p>
    <w:p w:rsidR="005F54C0" w:rsidRPr="007A1BCB" w:rsidRDefault="005F54C0" w:rsidP="005F54C0">
      <w:r w:rsidRPr="007A1BCB">
        <w:rPr>
          <w:rStyle w:val="StyleStyleBold12pt"/>
        </w:rPr>
        <w:t>PTE 9</w:t>
      </w:r>
      <w:r>
        <w:t xml:space="preserve"> – </w:t>
      </w:r>
      <w:r w:rsidRPr="007A1BCB">
        <w:t>Online</w:t>
      </w:r>
      <w:r>
        <w:t xml:space="preserve"> Plain Text English Dictionary 200</w:t>
      </w:r>
      <w:r w:rsidRPr="007A1BCB">
        <w:t>9</w:t>
      </w:r>
      <w:r w:rsidRPr="007A1BCB">
        <w:tab/>
      </w:r>
    </w:p>
    <w:p w:rsidR="005F54C0" w:rsidRDefault="005F54C0" w:rsidP="005F54C0">
      <w:pPr>
        <w:rPr>
          <w:b/>
          <w:sz w:val="18"/>
          <w:szCs w:val="18"/>
        </w:rPr>
      </w:pPr>
      <w:r w:rsidRPr="007A1BCB">
        <w:t>(http://www.onelook.com/?other=web1913&amp;w=Resolve)</w:t>
      </w:r>
    </w:p>
    <w:p w:rsidR="005F54C0" w:rsidRDefault="005F54C0" w:rsidP="005F54C0">
      <w:pPr>
        <w:rPr>
          <w:b/>
          <w:sz w:val="18"/>
          <w:szCs w:val="18"/>
        </w:rPr>
      </w:pPr>
    </w:p>
    <w:p w:rsidR="005F54C0" w:rsidRPr="00DD691E" w:rsidRDefault="005F54C0" w:rsidP="005F54C0">
      <w:pPr>
        <w:rPr>
          <w:sz w:val="16"/>
        </w:rPr>
      </w:pPr>
      <w:r w:rsidRPr="00E82010">
        <w:rPr>
          <w:rStyle w:val="StyleBoldUnderline"/>
        </w:rPr>
        <w:t>Resolve</w:t>
      </w:r>
      <w:r w:rsidRPr="00DD691E">
        <w:rPr>
          <w:sz w:val="16"/>
        </w:rPr>
        <w:t xml:space="preserve">: “To form a purpose; to make a decision; especially, </w:t>
      </w:r>
      <w:r w:rsidRPr="00E82010">
        <w:rPr>
          <w:rStyle w:val="StyleBoldUnderline"/>
        </w:rPr>
        <w:t>to determine after reflection</w:t>
      </w:r>
      <w:r w:rsidRPr="00DD691E">
        <w:rPr>
          <w:sz w:val="16"/>
        </w:rPr>
        <w:t xml:space="preserve">; as, to resolve on a better course of life.” </w:t>
      </w:r>
    </w:p>
    <w:p w:rsidR="005F54C0" w:rsidRDefault="005F54C0" w:rsidP="005F54C0">
      <w:pPr>
        <w:pStyle w:val="Heading3"/>
      </w:pPr>
      <w:r>
        <w:lastRenderedPageBreak/>
        <w:t>Colon</w:t>
      </w:r>
    </w:p>
    <w:p w:rsidR="005F54C0" w:rsidRPr="002760C9" w:rsidRDefault="005F54C0" w:rsidP="005F54C0">
      <w:pPr>
        <w:pStyle w:val="Heading4"/>
      </w:pPr>
      <w:r>
        <w:t>C</w:t>
      </w:r>
      <w:r w:rsidRPr="002760C9">
        <w:t xml:space="preserve">olon is meaningless </w:t>
      </w:r>
      <w:r>
        <w:t>---</w:t>
      </w:r>
      <w:r w:rsidRPr="002760C9">
        <w:t xml:space="preserve"> everything </w:t>
      </w:r>
      <w:r w:rsidRPr="007D2F10">
        <w:rPr>
          <w:u w:val="single"/>
        </w:rPr>
        <w:t>after</w:t>
      </w:r>
      <w:r w:rsidRPr="002760C9">
        <w:t xml:space="preserve"> it is what’s important</w:t>
      </w:r>
    </w:p>
    <w:p w:rsidR="005F54C0" w:rsidRPr="002760C9" w:rsidRDefault="005F54C0" w:rsidP="005F54C0">
      <w:r w:rsidRPr="002760C9">
        <w:rPr>
          <w:rStyle w:val="Heading2Char2"/>
        </w:rPr>
        <w:t>Webster’s 00</w:t>
      </w:r>
      <w:r w:rsidRPr="002760C9">
        <w:t xml:space="preserve"> (Guide to Grammar and Writing, </w:t>
      </w:r>
      <w:hyperlink r:id="rId45" w:history="1">
        <w:r w:rsidRPr="002760C9">
          <w:t>http://ccc.commnet.edu/grammar/marks/colon.htm</w:t>
        </w:r>
      </w:hyperlink>
      <w:r w:rsidRPr="002760C9">
        <w:t>)</w:t>
      </w:r>
    </w:p>
    <w:p w:rsidR="005F54C0" w:rsidRPr="002760C9" w:rsidRDefault="005F54C0" w:rsidP="005F54C0">
      <w:pPr>
        <w:rPr>
          <w:b/>
          <w:color w:val="0D0D0D"/>
        </w:rPr>
      </w:pPr>
    </w:p>
    <w:p w:rsidR="005F54C0" w:rsidRPr="00A16892" w:rsidRDefault="005F54C0" w:rsidP="005F54C0">
      <w:pPr>
        <w:rPr>
          <w:color w:val="0D0D0D"/>
          <w:sz w:val="16"/>
        </w:rPr>
      </w:pPr>
      <w:proofErr w:type="gramStart"/>
      <w:r w:rsidRPr="00DD691E">
        <w:rPr>
          <w:color w:val="0D0D0D"/>
          <w:sz w:val="16"/>
        </w:rPr>
        <w:t>Use of a colon before a list or an explanation that is preceded by a clause that can stand by itself.</w:t>
      </w:r>
      <w:proofErr w:type="gramEnd"/>
      <w:r w:rsidRPr="00DD691E">
        <w:rPr>
          <w:color w:val="0D0D0D"/>
          <w:sz w:val="16"/>
        </w:rPr>
        <w:t xml:space="preserve"> Think of the colon as a gate, inviting one to go on… </w:t>
      </w:r>
      <w:r w:rsidRPr="002760C9">
        <w:rPr>
          <w:rStyle w:val="underline"/>
          <w:color w:val="0D0D0D"/>
        </w:rPr>
        <w:t>If the introductory phrase preceding the colon is very brief</w:t>
      </w:r>
      <w:r w:rsidRPr="00DD691E">
        <w:rPr>
          <w:color w:val="0D0D0D"/>
          <w:sz w:val="16"/>
        </w:rPr>
        <w:t xml:space="preserve"> and </w:t>
      </w:r>
      <w:r w:rsidRPr="002760C9">
        <w:rPr>
          <w:rStyle w:val="underline"/>
          <w:color w:val="0D0D0D"/>
        </w:rPr>
        <w:t>the clause following the colon represents the real business of the sentence</w:t>
      </w:r>
      <w:r w:rsidRPr="00DD691E">
        <w:rPr>
          <w:color w:val="0D0D0D"/>
          <w:sz w:val="16"/>
        </w:rPr>
        <w:t>, begin the clause after the colon with a capital letter.</w:t>
      </w:r>
    </w:p>
    <w:p w:rsidR="005F54C0" w:rsidRPr="002760C9" w:rsidRDefault="005F54C0" w:rsidP="005F54C0">
      <w:pPr>
        <w:pStyle w:val="Heading4"/>
      </w:pPr>
      <w:r w:rsidRPr="002760C9">
        <w:t>The colon just elaborates on what the c</w:t>
      </w:r>
      <w:r>
        <w:t>ommunity was resolved to debate</w:t>
      </w:r>
    </w:p>
    <w:p w:rsidR="005F54C0" w:rsidRPr="002760C9" w:rsidRDefault="005F54C0" w:rsidP="005F54C0">
      <w:r w:rsidRPr="002760C9">
        <w:rPr>
          <w:rStyle w:val="Heading2Char2"/>
        </w:rPr>
        <w:t>Encarta 7</w:t>
      </w:r>
      <w:r w:rsidRPr="002760C9">
        <w:t xml:space="preserve"> (World Dictionary, </w:t>
      </w:r>
      <w:r>
        <w:t xml:space="preserve">“colon”, </w:t>
      </w:r>
      <w:hyperlink r:id="rId46" w:history="1">
        <w:r w:rsidRPr="002760C9">
          <w:t>http://encarta.msn.com/encnet/features/dictionary/DictionaryResults.aspx?refid=1861</w:t>
        </w:r>
        <w:r>
          <w:t xml:space="preserve"> </w:t>
        </w:r>
        <w:r w:rsidRPr="002760C9">
          <w:t>598666</w:t>
        </w:r>
      </w:hyperlink>
      <w:r w:rsidRPr="002760C9">
        <w:t>)</w:t>
      </w:r>
    </w:p>
    <w:p w:rsidR="005F54C0" w:rsidRPr="002760C9" w:rsidRDefault="005F54C0" w:rsidP="005F54C0">
      <w:pPr>
        <w:rPr>
          <w:b/>
          <w:color w:val="0D0D0D"/>
        </w:rPr>
      </w:pPr>
    </w:p>
    <w:p w:rsidR="005F54C0" w:rsidRPr="00DD691E" w:rsidRDefault="005F54C0" w:rsidP="005F54C0">
      <w:pPr>
        <w:rPr>
          <w:sz w:val="16"/>
        </w:rPr>
      </w:pPr>
      <w:proofErr w:type="spellStart"/>
      <w:proofErr w:type="gramStart"/>
      <w:r w:rsidRPr="00DD691E">
        <w:rPr>
          <w:rStyle w:val="Heading3Char"/>
          <w:b w:val="0"/>
          <w:sz w:val="16"/>
        </w:rPr>
        <w:t>co·</w:t>
      </w:r>
      <w:proofErr w:type="gramEnd"/>
      <w:r w:rsidRPr="00DD691E">
        <w:rPr>
          <w:rStyle w:val="Heading3Char"/>
          <w:b w:val="0"/>
          <w:sz w:val="16"/>
        </w:rPr>
        <w:t>lon</w:t>
      </w:r>
      <w:proofErr w:type="spellEnd"/>
      <w:r w:rsidRPr="00DD691E">
        <w:rPr>
          <w:sz w:val="16"/>
        </w:rPr>
        <w:t xml:space="preserve"> (plural </w:t>
      </w:r>
      <w:proofErr w:type="spellStart"/>
      <w:r w:rsidRPr="00DD691E">
        <w:rPr>
          <w:sz w:val="16"/>
        </w:rPr>
        <w:t>co·lons</w:t>
      </w:r>
      <w:proofErr w:type="spellEnd"/>
      <w:r w:rsidRPr="00DD691E">
        <w:rPr>
          <w:sz w:val="16"/>
        </w:rPr>
        <w:t>)</w:t>
      </w:r>
    </w:p>
    <w:p w:rsidR="005F54C0" w:rsidRPr="00DD691E" w:rsidRDefault="005F54C0" w:rsidP="005F54C0">
      <w:pPr>
        <w:rPr>
          <w:sz w:val="16"/>
        </w:rPr>
      </w:pPr>
      <w:proofErr w:type="gramStart"/>
      <w:r w:rsidRPr="00DD691E">
        <w:rPr>
          <w:sz w:val="16"/>
        </w:rPr>
        <w:t>noun</w:t>
      </w:r>
      <w:proofErr w:type="gramEnd"/>
      <w:r w:rsidRPr="00DD691E">
        <w:rPr>
          <w:sz w:val="16"/>
        </w:rPr>
        <w:t> </w:t>
      </w:r>
    </w:p>
    <w:p w:rsidR="005F54C0" w:rsidRPr="00DD691E" w:rsidRDefault="005F54C0" w:rsidP="005F54C0">
      <w:pPr>
        <w:rPr>
          <w:sz w:val="16"/>
        </w:rPr>
      </w:pPr>
      <w:r w:rsidRPr="00DD691E">
        <w:rPr>
          <w:sz w:val="16"/>
        </w:rPr>
        <w:t>Definition:</w:t>
      </w:r>
    </w:p>
    <w:p w:rsidR="005F54C0" w:rsidRPr="00DD691E" w:rsidRDefault="005F54C0" w:rsidP="005F54C0">
      <w:pPr>
        <w:rPr>
          <w:sz w:val="16"/>
        </w:rPr>
      </w:pPr>
      <w:r w:rsidRPr="00DD691E">
        <w:rPr>
          <w:sz w:val="16"/>
        </w:rPr>
        <w:t>1. </w:t>
      </w:r>
      <w:proofErr w:type="gramStart"/>
      <w:r w:rsidRPr="00DD691E">
        <w:rPr>
          <w:sz w:val="16"/>
        </w:rPr>
        <w:t>punctuation</w:t>
      </w:r>
      <w:proofErr w:type="gramEnd"/>
      <w:r w:rsidRPr="00DD691E">
        <w:rPr>
          <w:sz w:val="16"/>
        </w:rPr>
        <w:t xml:space="preserve"> mark: the punctuation mark (:) </w:t>
      </w:r>
      <w:r w:rsidRPr="00666984">
        <w:rPr>
          <w:rStyle w:val="StyleBoldUnderline"/>
        </w:rPr>
        <w:t>used to divide distinct but related sentence components such as clauses in which the second elaborates on the first</w:t>
      </w:r>
      <w:r w:rsidRPr="00DD691E">
        <w:rPr>
          <w:sz w:val="16"/>
        </w:rPr>
        <w:t>, or to introduce a list, quotation, or speech. A colon is sometimes used in U.S. business letters after the salutation. Colons are also used between numbers in statements of proportion or time and Biblical or literary references.</w:t>
      </w:r>
    </w:p>
    <w:p w:rsidR="005F54C0" w:rsidRDefault="005F54C0" w:rsidP="005F54C0">
      <w:pPr>
        <w:pStyle w:val="Heading3"/>
      </w:pPr>
      <w:bookmarkStart w:id="16" w:name="_Toc205492270"/>
      <w:bookmarkStart w:id="17" w:name="_Toc233173599"/>
      <w:r>
        <w:lastRenderedPageBreak/>
        <w:t>The</w:t>
      </w:r>
      <w:bookmarkEnd w:id="16"/>
      <w:bookmarkEnd w:id="17"/>
    </w:p>
    <w:p w:rsidR="005F54C0" w:rsidRPr="00C75AB0" w:rsidRDefault="005F54C0" w:rsidP="005F54C0">
      <w:pPr>
        <w:pStyle w:val="Heading4"/>
      </w:pPr>
      <w:r>
        <w:t xml:space="preserve">“The” indicates reference to a noun as a whole </w:t>
      </w:r>
    </w:p>
    <w:p w:rsidR="005F54C0" w:rsidRDefault="005F54C0" w:rsidP="005F54C0">
      <w:r w:rsidRPr="00951F91">
        <w:rPr>
          <w:rStyle w:val="Heading2Char2"/>
        </w:rPr>
        <w:t>Webster’s 5</w:t>
      </w:r>
      <w:r>
        <w:t xml:space="preserve"> (Merriam </w:t>
      </w:r>
      <w:r w:rsidRPr="00951F91">
        <w:t>Webster’s</w:t>
      </w:r>
      <w:r>
        <w:t xml:space="preserve"> Online Dictionary, </w:t>
      </w:r>
      <w:r w:rsidRPr="000A7F48">
        <w:t>http://www.m-w.com/cgi-bin/dict</w:t>
      </w:r>
      <w:r>
        <w:t>ionary)</w:t>
      </w:r>
    </w:p>
    <w:p w:rsidR="005F54C0" w:rsidRPr="000A7F48" w:rsidRDefault="005F54C0" w:rsidP="005F54C0"/>
    <w:p w:rsidR="005F54C0" w:rsidRPr="00A16892" w:rsidRDefault="005F54C0" w:rsidP="005F54C0">
      <w:pPr>
        <w:rPr>
          <w:sz w:val="16"/>
        </w:rPr>
      </w:pPr>
      <w:r w:rsidRPr="00DD691E">
        <w:rPr>
          <w:sz w:val="16"/>
        </w:rPr>
        <w:t xml:space="preserve">4 -- </w:t>
      </w:r>
      <w:r w:rsidRPr="008F1632">
        <w:rPr>
          <w:rStyle w:val="Style1Char1"/>
        </w:rPr>
        <w:t>used as a function word before a noun</w:t>
      </w:r>
      <w:r w:rsidRPr="00DD691E">
        <w:rPr>
          <w:sz w:val="16"/>
        </w:rPr>
        <w:t xml:space="preserve"> or a substantivized adjective </w:t>
      </w:r>
      <w:r w:rsidRPr="008F1632">
        <w:rPr>
          <w:rStyle w:val="Style1Char1"/>
        </w:rPr>
        <w:t>to indicate reference to a group as a whole</w:t>
      </w:r>
      <w:r w:rsidRPr="00DD691E">
        <w:rPr>
          <w:sz w:val="16"/>
        </w:rPr>
        <w:t xml:space="preserve"> &lt;the elite&gt; </w:t>
      </w:r>
    </w:p>
    <w:p w:rsidR="005F54C0" w:rsidRDefault="005F54C0" w:rsidP="005F54C0">
      <w:pPr>
        <w:pStyle w:val="Heading4"/>
      </w:pPr>
      <w:r>
        <w:t>Requires specification</w:t>
      </w:r>
    </w:p>
    <w:p w:rsidR="005F54C0" w:rsidRPr="00D00605" w:rsidRDefault="005F54C0" w:rsidP="005F54C0">
      <w:r w:rsidRPr="00D00605">
        <w:rPr>
          <w:rStyle w:val="Heading2Char2"/>
        </w:rPr>
        <w:t>Random House</w:t>
      </w:r>
      <w:r>
        <w:rPr>
          <w:rStyle w:val="Heading2Char2"/>
        </w:rPr>
        <w:t xml:space="preserve"> 6</w:t>
      </w:r>
      <w:r w:rsidRPr="00D00605">
        <w:t xml:space="preserve"> </w:t>
      </w:r>
      <w:r>
        <w:t>(</w:t>
      </w:r>
      <w:r w:rsidRPr="00D00605">
        <w:t>Unabridged Dictionary</w:t>
      </w:r>
      <w:r>
        <w:t xml:space="preserve">, </w:t>
      </w:r>
      <w:r w:rsidRPr="00D00605">
        <w:t>http://dictionary.reference.com/browse/the</w:t>
      </w:r>
      <w:r>
        <w:t>)</w:t>
      </w:r>
    </w:p>
    <w:p w:rsidR="005F54C0" w:rsidRDefault="005F54C0" w:rsidP="005F54C0"/>
    <w:p w:rsidR="005F54C0" w:rsidRPr="00A16892" w:rsidRDefault="005F54C0" w:rsidP="005F54C0">
      <w:pPr>
        <w:rPr>
          <w:rStyle w:val="ital-inline"/>
          <w:sz w:val="16"/>
        </w:rPr>
      </w:pPr>
      <w:r w:rsidRPr="00DD691E">
        <w:rPr>
          <w:sz w:val="16"/>
        </w:rPr>
        <w:t>(</w:t>
      </w:r>
      <w:r w:rsidRPr="00D00605">
        <w:rPr>
          <w:rStyle w:val="Style1Char1"/>
        </w:rPr>
        <w:t>used</w:t>
      </w:r>
      <w:r w:rsidRPr="00DD691E">
        <w:rPr>
          <w:sz w:val="16"/>
        </w:rPr>
        <w:t xml:space="preserve">, esp. </w:t>
      </w:r>
      <w:r w:rsidRPr="00D00605">
        <w:rPr>
          <w:rStyle w:val="Style1Char1"/>
        </w:rPr>
        <w:t xml:space="preserve">before </w:t>
      </w:r>
      <w:r w:rsidRPr="00666984">
        <w:rPr>
          <w:rStyle w:val="StyleBoldUnderline"/>
        </w:rPr>
        <w:t xml:space="preserve">a noun, with a </w:t>
      </w:r>
      <w:r w:rsidRPr="00666984">
        <w:rPr>
          <w:rStyle w:val="Emphasis"/>
        </w:rPr>
        <w:t>specifying</w:t>
      </w:r>
      <w:r w:rsidRPr="00666984">
        <w:rPr>
          <w:rStyle w:val="StyleBoldUnderline"/>
        </w:rPr>
        <w:t xml:space="preserve"> or </w:t>
      </w:r>
      <w:r w:rsidRPr="00666984">
        <w:rPr>
          <w:rStyle w:val="Emphasis"/>
        </w:rPr>
        <w:t>particularizing</w:t>
      </w:r>
      <w:r w:rsidRPr="00666984">
        <w:rPr>
          <w:rStyle w:val="StyleBoldUnderline"/>
        </w:rPr>
        <w:t xml:space="preserve"> effect</w:t>
      </w:r>
      <w:r w:rsidRPr="00DD691E">
        <w:rPr>
          <w:sz w:val="16"/>
        </w:rPr>
        <w:t xml:space="preserve">, as opposed to the indefinite or generalizing force of the indefinite article </w:t>
      </w:r>
      <w:r w:rsidRPr="00DD691E">
        <w:rPr>
          <w:i/>
          <w:iCs/>
          <w:sz w:val="16"/>
        </w:rPr>
        <w:t>a</w:t>
      </w:r>
      <w:r w:rsidRPr="00DD691E">
        <w:rPr>
          <w:sz w:val="16"/>
        </w:rPr>
        <w:t xml:space="preserve"> or </w:t>
      </w:r>
      <w:r w:rsidRPr="00DD691E">
        <w:rPr>
          <w:i/>
          <w:iCs/>
          <w:sz w:val="16"/>
        </w:rPr>
        <w:t>an</w:t>
      </w:r>
      <w:r w:rsidRPr="00DD691E">
        <w:rPr>
          <w:sz w:val="16"/>
        </w:rPr>
        <w:t xml:space="preserve">): </w:t>
      </w:r>
      <w:r w:rsidRPr="00DD691E">
        <w:rPr>
          <w:rStyle w:val="ital-inline"/>
          <w:sz w:val="16"/>
        </w:rPr>
        <w:t>the book you gave me; Come into the house.</w:t>
      </w:r>
    </w:p>
    <w:p w:rsidR="005F54C0" w:rsidRDefault="005F54C0" w:rsidP="005F54C0">
      <w:pPr>
        <w:pStyle w:val="Heading4"/>
        <w:rPr>
          <w:rStyle w:val="ital-inline"/>
        </w:rPr>
      </w:pPr>
      <w:r>
        <w:rPr>
          <w:rStyle w:val="ital-inline"/>
        </w:rPr>
        <w:t>Indicates a proper noun</w:t>
      </w:r>
    </w:p>
    <w:p w:rsidR="005F54C0" w:rsidRDefault="005F54C0" w:rsidP="005F54C0">
      <w:r w:rsidRPr="00D00605">
        <w:rPr>
          <w:rStyle w:val="Heading2Char2"/>
        </w:rPr>
        <w:t>Random House</w:t>
      </w:r>
      <w:r>
        <w:rPr>
          <w:rStyle w:val="Heading2Char2"/>
        </w:rPr>
        <w:t xml:space="preserve"> 6</w:t>
      </w:r>
      <w:r w:rsidRPr="00D00605">
        <w:t xml:space="preserve"> </w:t>
      </w:r>
      <w:r>
        <w:t>(</w:t>
      </w:r>
      <w:r w:rsidRPr="00D00605">
        <w:t>Unabridged Dictionary</w:t>
      </w:r>
      <w:r>
        <w:t xml:space="preserve">, </w:t>
      </w:r>
      <w:r w:rsidRPr="00D00605">
        <w:t>http://dictionary.reference.com/browse/the</w:t>
      </w:r>
      <w:r>
        <w:t>)</w:t>
      </w:r>
    </w:p>
    <w:p w:rsidR="005F54C0" w:rsidRDefault="005F54C0" w:rsidP="005F54C0"/>
    <w:p w:rsidR="005F54C0" w:rsidRPr="00A16892" w:rsidRDefault="005F54C0" w:rsidP="005F54C0">
      <w:pPr>
        <w:rPr>
          <w:rStyle w:val="ital-inline"/>
          <w:sz w:val="16"/>
        </w:rPr>
      </w:pPr>
      <w:r w:rsidRPr="00DD691E">
        <w:rPr>
          <w:sz w:val="16"/>
        </w:rPr>
        <w:t>(</w:t>
      </w:r>
      <w:proofErr w:type="gramStart"/>
      <w:r w:rsidRPr="00D00605">
        <w:rPr>
          <w:rStyle w:val="Style1Char1"/>
        </w:rPr>
        <w:t>used</w:t>
      </w:r>
      <w:proofErr w:type="gramEnd"/>
      <w:r w:rsidRPr="00D00605">
        <w:rPr>
          <w:rStyle w:val="Style1Char1"/>
        </w:rPr>
        <w:t xml:space="preserve"> to mark a </w:t>
      </w:r>
      <w:r w:rsidRPr="00DD691E">
        <w:rPr>
          <w:rStyle w:val="StyleBoldUnderline"/>
        </w:rPr>
        <w:t>proper noun</w:t>
      </w:r>
      <w:r w:rsidRPr="00DD691E">
        <w:rPr>
          <w:sz w:val="16"/>
        </w:rPr>
        <w:t xml:space="preserve">, natural phenomenon, ship, building, time, point of the compass, branch of endeavor, or field of study as something well-known or unique): </w:t>
      </w:r>
      <w:r w:rsidRPr="00DD691E">
        <w:rPr>
          <w:rStyle w:val="ital-inline"/>
          <w:sz w:val="16"/>
        </w:rPr>
        <w:t xml:space="preserve">the sun; </w:t>
      </w:r>
      <w:r w:rsidRPr="00D00605">
        <w:rPr>
          <w:rStyle w:val="Style1Char1"/>
        </w:rPr>
        <w:t>the Alps</w:t>
      </w:r>
      <w:r w:rsidRPr="00DD691E">
        <w:rPr>
          <w:rStyle w:val="ital-inline"/>
          <w:sz w:val="16"/>
        </w:rPr>
        <w:t xml:space="preserve">; the </w:t>
      </w:r>
      <w:r w:rsidRPr="00DD691E">
        <w:rPr>
          <w:sz w:val="16"/>
        </w:rPr>
        <w:t xml:space="preserve">Queen Elizabeth; </w:t>
      </w:r>
      <w:r w:rsidRPr="00DD691E">
        <w:rPr>
          <w:rStyle w:val="ital-inline"/>
          <w:sz w:val="16"/>
        </w:rPr>
        <w:t>the past; the West.</w:t>
      </w:r>
    </w:p>
    <w:p w:rsidR="005F54C0" w:rsidRPr="00F81ACE" w:rsidRDefault="005F54C0" w:rsidP="005F54C0">
      <w:pPr>
        <w:pStyle w:val="Heading4"/>
      </w:pPr>
      <w:r>
        <w:t xml:space="preserve">“The” means </w:t>
      </w:r>
      <w:r>
        <w:rPr>
          <w:u w:val="single"/>
        </w:rPr>
        <w:t>all parts</w:t>
      </w:r>
    </w:p>
    <w:p w:rsidR="005F54C0" w:rsidRPr="00B700D5" w:rsidRDefault="005F54C0" w:rsidP="005F54C0">
      <w:r w:rsidRPr="00B700D5">
        <w:rPr>
          <w:rStyle w:val="Heading2Char2"/>
        </w:rPr>
        <w:t>Encarta 9</w:t>
      </w:r>
      <w:r>
        <w:t xml:space="preserve"> (World English Dictionary, “The”, </w:t>
      </w:r>
      <w:r w:rsidRPr="00B700D5">
        <w:t>http://encarta.msn.com/encnet/features/dictionary/DictionaryResults.aspx?refid=1861719495</w:t>
      </w:r>
      <w:r>
        <w:t>)</w:t>
      </w:r>
    </w:p>
    <w:p w:rsidR="005F54C0" w:rsidRDefault="005F54C0" w:rsidP="005F54C0"/>
    <w:p w:rsidR="005F54C0" w:rsidRPr="00A16892" w:rsidRDefault="005F54C0" w:rsidP="005F54C0">
      <w:pPr>
        <w:rPr>
          <w:sz w:val="16"/>
        </w:rPr>
      </w:pPr>
      <w:r w:rsidRPr="00DD691E">
        <w:rPr>
          <w:sz w:val="16"/>
        </w:rPr>
        <w:t>2. </w:t>
      </w:r>
      <w:proofErr w:type="gramStart"/>
      <w:r w:rsidRPr="00DD691E">
        <w:rPr>
          <w:rStyle w:val="StyleBoldUnderline"/>
        </w:rPr>
        <w:t>indicating</w:t>
      </w:r>
      <w:proofErr w:type="gramEnd"/>
      <w:r w:rsidRPr="00DD691E">
        <w:rPr>
          <w:rStyle w:val="StyleBoldUnderline"/>
        </w:rPr>
        <w:t xml:space="preserve"> generic class: used to refer to a</w:t>
      </w:r>
      <w:r w:rsidRPr="00DD691E">
        <w:rPr>
          <w:sz w:val="16"/>
        </w:rPr>
        <w:t xml:space="preserve"> person or </w:t>
      </w:r>
      <w:r w:rsidRPr="00DD691E">
        <w:rPr>
          <w:rStyle w:val="StyleBoldUnderline"/>
        </w:rPr>
        <w:t>thing considered</w:t>
      </w:r>
      <w:r w:rsidRPr="00DD691E">
        <w:rPr>
          <w:sz w:val="16"/>
        </w:rPr>
        <w:t xml:space="preserve"> </w:t>
      </w:r>
      <w:r w:rsidRPr="00DD691E">
        <w:rPr>
          <w:rStyle w:val="Heading3Char"/>
          <w:b w:val="0"/>
          <w:sz w:val="16"/>
        </w:rPr>
        <w:t xml:space="preserve">generically or </w:t>
      </w:r>
      <w:r w:rsidRPr="00DD691E">
        <w:rPr>
          <w:rStyle w:val="StyleBoldUnderline"/>
        </w:rPr>
        <w:t>universally</w:t>
      </w:r>
      <w:r w:rsidRPr="00DD691E">
        <w:rPr>
          <w:sz w:val="16"/>
        </w:rPr>
        <w:br/>
      </w:r>
      <w:r w:rsidRPr="00DD691E">
        <w:rPr>
          <w:noProof/>
          <w:sz w:val="16"/>
        </w:rPr>
        <w:drawing>
          <wp:inline distT="0" distB="0" distL="0" distR="0" wp14:anchorId="156DF2E4" wp14:editId="360BDCAF">
            <wp:extent cx="85725" cy="76200"/>
            <wp:effectExtent l="0" t="0" r="9525" b="0"/>
            <wp:docPr id="7" name="Picture 7"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lle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001E06D6" wp14:editId="1AF8EA61">
            <wp:extent cx="85725" cy="85725"/>
            <wp:effectExtent l="0" t="0" r="0" b="0"/>
            <wp:docPr id="6" name="Picture 6"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rStyle w:val="StyleBoldUnderline"/>
        </w:rPr>
        <w:t xml:space="preserve">Exercise is good </w:t>
      </w:r>
      <w:r w:rsidRPr="00521C4B">
        <w:rPr>
          <w:rStyle w:val="StyleBoldUnderline"/>
        </w:rPr>
        <w:t>for the heart</w:t>
      </w:r>
      <w:r w:rsidRPr="00DD691E">
        <w:rPr>
          <w:sz w:val="16"/>
        </w:rPr>
        <w:t>.</w:t>
      </w:r>
      <w:r w:rsidRPr="00DD691E">
        <w:rPr>
          <w:sz w:val="16"/>
        </w:rPr>
        <w:br/>
      </w:r>
      <w:r w:rsidRPr="00DD691E">
        <w:rPr>
          <w:noProof/>
          <w:sz w:val="16"/>
        </w:rPr>
        <w:drawing>
          <wp:inline distT="0" distB="0" distL="0" distR="0" wp14:anchorId="5A444C47" wp14:editId="092F1B22">
            <wp:extent cx="85725" cy="76200"/>
            <wp:effectExtent l="0" t="0" r="9525" b="0"/>
            <wp:docPr id="5" name="Picture 5"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lle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6F30AAEF" wp14:editId="391A8CE2">
            <wp:extent cx="85725" cy="85725"/>
            <wp:effectExtent l="0" t="0" r="0" b="0"/>
            <wp:docPr id="4" name="Picture 4"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n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She played the violin.</w:t>
      </w:r>
      <w:r w:rsidRPr="00DD691E">
        <w:rPr>
          <w:sz w:val="16"/>
        </w:rPr>
        <w:br/>
      </w:r>
      <w:r w:rsidRPr="00DD691E">
        <w:rPr>
          <w:noProof/>
          <w:sz w:val="16"/>
        </w:rPr>
        <w:drawing>
          <wp:inline distT="0" distB="0" distL="0" distR="0" wp14:anchorId="4A9B8FE5" wp14:editId="4CEC1D35">
            <wp:extent cx="85725" cy="76200"/>
            <wp:effectExtent l="0" t="0" r="9525" b="0"/>
            <wp:docPr id="3" name="Picture 3"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lle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19294C01" wp14:editId="60557C5B">
            <wp:extent cx="85725" cy="85725"/>
            <wp:effectExtent l="0" t="0" r="0" b="0"/>
            <wp:docPr id="1" name="Picture 1"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The dog is a loyal pet.</w:t>
      </w:r>
    </w:p>
    <w:p w:rsidR="005F54C0" w:rsidRPr="00DD691E" w:rsidRDefault="005F54C0" w:rsidP="005F54C0">
      <w:pPr>
        <w:pStyle w:val="Heading4"/>
      </w:pPr>
      <w:r w:rsidRPr="00DD691E">
        <w:t>Means the noun must be interpreted generically</w:t>
      </w:r>
    </w:p>
    <w:p w:rsidR="005F54C0" w:rsidRPr="00DD691E" w:rsidRDefault="005F54C0" w:rsidP="005F54C0">
      <w:r w:rsidRPr="00DD691E">
        <w:rPr>
          <w:rStyle w:val="Heading2Char2"/>
        </w:rPr>
        <w:t>Webster’s 9</w:t>
      </w:r>
      <w:r w:rsidRPr="00DD691E">
        <w:t xml:space="preserve"> (Merriam-Webster’s Online Dictionary, “The”, http://www.merriam-webster.com/dictionary/the)</w:t>
      </w:r>
    </w:p>
    <w:p w:rsidR="005F54C0" w:rsidRPr="00DD691E" w:rsidRDefault="005F54C0" w:rsidP="005F54C0"/>
    <w:p w:rsidR="005F54C0" w:rsidRPr="00DD691E" w:rsidRDefault="005F54C0" w:rsidP="005F54C0">
      <w:pPr>
        <w:rPr>
          <w:sz w:val="16"/>
        </w:rPr>
      </w:pPr>
      <w:r w:rsidRPr="00DD691E">
        <w:rPr>
          <w:rStyle w:val="senselabelstart"/>
          <w:sz w:val="16"/>
        </w:rPr>
        <w:t>3 a</w:t>
      </w:r>
      <w:r w:rsidRPr="00DD691E">
        <w:rPr>
          <w:rStyle w:val="sensecontent"/>
          <w:sz w:val="16"/>
        </w:rPr>
        <w:t>—</w:t>
      </w:r>
      <w:r w:rsidRPr="00DD691E">
        <w:rPr>
          <w:rStyle w:val="StyleBoldUnderline"/>
        </w:rPr>
        <w:t xml:space="preserve">used as a function word before a </w:t>
      </w:r>
      <w:r w:rsidRPr="00DD691E">
        <w:rPr>
          <w:rStyle w:val="Emphasis"/>
        </w:rPr>
        <w:t>singular noun</w:t>
      </w:r>
      <w:r w:rsidRPr="00DD691E">
        <w:rPr>
          <w:rStyle w:val="StyleBoldUnderline"/>
        </w:rPr>
        <w:t xml:space="preserve"> to indicate that the noun is to be understood </w:t>
      </w:r>
      <w:r w:rsidRPr="00DD691E">
        <w:rPr>
          <w:rStyle w:val="Emphasis"/>
        </w:rPr>
        <w:t>generically</w:t>
      </w:r>
      <w:r w:rsidRPr="00DD691E">
        <w:rPr>
          <w:rStyle w:val="StyleBoldUnderline"/>
        </w:rPr>
        <w:t xml:space="preserve"> &lt;the dog is a domestic animal</w:t>
      </w:r>
      <w:r w:rsidRPr="00DD691E">
        <w:rPr>
          <w:rStyle w:val="vi"/>
          <w:sz w:val="16"/>
        </w:rPr>
        <w:t>&gt;</w:t>
      </w:r>
      <w:r w:rsidRPr="00DD691E">
        <w:rPr>
          <w:sz w:val="16"/>
        </w:rPr>
        <w:t xml:space="preserve"> </w:t>
      </w:r>
      <w:r w:rsidRPr="00DD691E">
        <w:rPr>
          <w:rStyle w:val="senselabel"/>
          <w:sz w:val="16"/>
        </w:rPr>
        <w:t>b</w:t>
      </w:r>
      <w:r w:rsidRPr="00DD691E">
        <w:rPr>
          <w:rStyle w:val="sensecontent"/>
          <w:sz w:val="16"/>
        </w:rPr>
        <w:t xml:space="preserve">—used as a function word before a singular substantivized adjective to indicate an abstract idea </w:t>
      </w:r>
      <w:r w:rsidRPr="00DD691E">
        <w:rPr>
          <w:rStyle w:val="vi"/>
          <w:sz w:val="16"/>
        </w:rPr>
        <w:t xml:space="preserve">&lt;an essay on </w:t>
      </w:r>
      <w:r w:rsidRPr="00DD691E">
        <w:rPr>
          <w:rStyle w:val="Emphasis"/>
        </w:rPr>
        <w:t>the</w:t>
      </w:r>
      <w:r w:rsidRPr="00DD691E">
        <w:rPr>
          <w:rStyle w:val="vi"/>
          <w:sz w:val="16"/>
        </w:rPr>
        <w:t xml:space="preserve"> sublime&gt;</w:t>
      </w:r>
    </w:p>
    <w:p w:rsidR="005F54C0" w:rsidRDefault="005F54C0" w:rsidP="005F54C0">
      <w:pPr>
        <w:pStyle w:val="Heading3"/>
      </w:pPr>
      <w:bookmarkStart w:id="18" w:name="_Toc205492272"/>
      <w:bookmarkStart w:id="19" w:name="_Toc233173601"/>
      <w:r>
        <w:lastRenderedPageBreak/>
        <w:t>Federal Government</w:t>
      </w:r>
      <w:bookmarkEnd w:id="18"/>
      <w:bookmarkEnd w:id="19"/>
    </w:p>
    <w:p w:rsidR="005F54C0" w:rsidRDefault="005F54C0" w:rsidP="005F54C0">
      <w:pPr>
        <w:pStyle w:val="Heading4"/>
      </w:pPr>
      <w:r>
        <w:t>“Federal Government” means the United States government</w:t>
      </w:r>
    </w:p>
    <w:p w:rsidR="005F54C0" w:rsidRPr="00725915" w:rsidRDefault="005F54C0" w:rsidP="005F54C0">
      <w:r w:rsidRPr="0031296B">
        <w:rPr>
          <w:rStyle w:val="Heading2Char2"/>
        </w:rPr>
        <w:t>Black’s Law 99</w:t>
      </w:r>
      <w:r w:rsidRPr="00725915">
        <w:t xml:space="preserve"> </w:t>
      </w:r>
      <w:r>
        <w:t>(</w:t>
      </w:r>
      <w:r w:rsidRPr="00725915">
        <w:t>Dictionary</w:t>
      </w:r>
      <w:r>
        <w:t>,</w:t>
      </w:r>
      <w:r w:rsidRPr="00725915">
        <w:t xml:space="preserve"> Seventh Edition</w:t>
      </w:r>
      <w:r>
        <w:t>,</w:t>
      </w:r>
      <w:r w:rsidRPr="00725915">
        <w:t xml:space="preserve"> p.703</w:t>
      </w:r>
      <w:r>
        <w:t>)</w:t>
      </w:r>
    </w:p>
    <w:p w:rsidR="005F54C0" w:rsidRDefault="005F54C0" w:rsidP="005F54C0"/>
    <w:p w:rsidR="005F54C0" w:rsidRDefault="005F54C0" w:rsidP="005F54C0">
      <w:r w:rsidRPr="005318E1">
        <w:t>The U.S. government</w:t>
      </w:r>
      <w:r>
        <w:t xml:space="preserve">—also </w:t>
      </w:r>
      <w:r w:rsidRPr="005318E1">
        <w:t>termed national government</w:t>
      </w:r>
    </w:p>
    <w:p w:rsidR="005F54C0" w:rsidRDefault="005F54C0" w:rsidP="005F54C0">
      <w:pPr>
        <w:pStyle w:val="Heading4"/>
      </w:pPr>
      <w:r>
        <w:t>National government, not states or localities</w:t>
      </w:r>
    </w:p>
    <w:p w:rsidR="005F54C0" w:rsidRPr="00725915" w:rsidRDefault="005F54C0" w:rsidP="005F54C0">
      <w:r w:rsidRPr="0031296B">
        <w:rPr>
          <w:rStyle w:val="Heading2Char2"/>
        </w:rPr>
        <w:t>Black’s Law 99</w:t>
      </w:r>
      <w:r w:rsidRPr="00725915">
        <w:t xml:space="preserve"> </w:t>
      </w:r>
      <w:r>
        <w:t>(</w:t>
      </w:r>
      <w:r w:rsidRPr="00725915">
        <w:t>Dictionary</w:t>
      </w:r>
      <w:r>
        <w:t>,</w:t>
      </w:r>
      <w:r w:rsidRPr="00725915">
        <w:t xml:space="preserve"> Seventh Edition</w:t>
      </w:r>
      <w:r>
        <w:t>,</w:t>
      </w:r>
      <w:r w:rsidRPr="00725915">
        <w:t xml:space="preserve"> p.703</w:t>
      </w:r>
      <w:r>
        <w:t>)</w:t>
      </w:r>
    </w:p>
    <w:p w:rsidR="005F54C0" w:rsidRDefault="005F54C0" w:rsidP="005F54C0"/>
    <w:p w:rsidR="005F54C0" w:rsidRDefault="005F54C0" w:rsidP="005F54C0">
      <w:pPr>
        <w:rPr>
          <w:u w:val="single"/>
        </w:rPr>
      </w:pPr>
      <w:r w:rsidRPr="005318E1">
        <w:rPr>
          <w:u w:val="single"/>
        </w:rPr>
        <w:t>A national government that exercises some degree of control over smaller political units that have surrendered</w:t>
      </w:r>
      <w:r w:rsidRPr="00521C4B">
        <w:rPr>
          <w:sz w:val="16"/>
        </w:rPr>
        <w:t xml:space="preserve"> some degree of </w:t>
      </w:r>
      <w:r w:rsidRPr="005318E1">
        <w:rPr>
          <w:u w:val="single"/>
        </w:rPr>
        <w:t>power in exchange for the right to participate in national political matters</w:t>
      </w:r>
    </w:p>
    <w:p w:rsidR="005F54C0" w:rsidRDefault="005F54C0" w:rsidP="005F54C0">
      <w:pPr>
        <w:pStyle w:val="Heading4"/>
      </w:pPr>
      <w:r>
        <w:t>Government of the USA</w:t>
      </w:r>
    </w:p>
    <w:p w:rsidR="005F54C0" w:rsidRDefault="005F54C0" w:rsidP="005F54C0">
      <w:proofErr w:type="spellStart"/>
      <w:r w:rsidRPr="0031296B">
        <w:rPr>
          <w:rStyle w:val="Heading2Char2"/>
        </w:rPr>
        <w:t>Ballentine's</w:t>
      </w:r>
      <w:proofErr w:type="spellEnd"/>
      <w:r w:rsidRPr="0031296B">
        <w:rPr>
          <w:rStyle w:val="Heading2Char2"/>
        </w:rPr>
        <w:t xml:space="preserve"> 95 </w:t>
      </w:r>
      <w:r w:rsidRPr="0031296B">
        <w:t>(</w:t>
      </w:r>
      <w:r w:rsidRPr="00725915">
        <w:t>Legal Dictionary and Thesaurus</w:t>
      </w:r>
      <w:r>
        <w:t>, p. 245)</w:t>
      </w:r>
    </w:p>
    <w:p w:rsidR="005F54C0" w:rsidRDefault="005F54C0" w:rsidP="005F54C0"/>
    <w:p w:rsidR="005F54C0" w:rsidRDefault="005F54C0" w:rsidP="005F54C0">
      <w:pPr>
        <w:rPr>
          <w:u w:val="single"/>
        </w:rPr>
      </w:pPr>
      <w:proofErr w:type="gramStart"/>
      <w:r w:rsidRPr="000C3B90">
        <w:rPr>
          <w:u w:val="single"/>
        </w:rPr>
        <w:t>the</w:t>
      </w:r>
      <w:proofErr w:type="gramEnd"/>
      <w:r w:rsidRPr="000C3B90">
        <w:rPr>
          <w:u w:val="single"/>
        </w:rPr>
        <w:t xml:space="preserve"> government of the United States of America</w:t>
      </w:r>
    </w:p>
    <w:p w:rsidR="005F54C0" w:rsidRDefault="005F54C0" w:rsidP="005F54C0">
      <w:pPr>
        <w:pStyle w:val="Heading4"/>
      </w:pPr>
      <w:r>
        <w:t>Not states</w:t>
      </w:r>
    </w:p>
    <w:p w:rsidR="005F54C0" w:rsidRDefault="005F54C0" w:rsidP="005F54C0">
      <w:r w:rsidRPr="00666984">
        <w:rPr>
          <w:rStyle w:val="StyleStyleBold12pt"/>
        </w:rPr>
        <w:t>OED 89</w:t>
      </w:r>
      <w:r>
        <w:t xml:space="preserve"> (Oxford English Dictionary, 2ed. XIX, p. 795)</w:t>
      </w:r>
    </w:p>
    <w:p w:rsidR="005F54C0" w:rsidRDefault="005F54C0" w:rsidP="005F54C0"/>
    <w:p w:rsidR="005F54C0" w:rsidRDefault="005F54C0" w:rsidP="005F54C0">
      <w:proofErr w:type="gramStart"/>
      <w:r>
        <w:t>b</w:t>
      </w:r>
      <w:proofErr w:type="gramEnd"/>
      <w:r>
        <w:t xml:space="preserve">. Of or pertaining to the </w:t>
      </w:r>
      <w:r w:rsidRPr="007D2F10">
        <w:rPr>
          <w:rStyle w:val="StyleBoldUnderline"/>
        </w:rPr>
        <w:t>political unity so constituted</w:t>
      </w:r>
      <w:r>
        <w:t xml:space="preserve">, as </w:t>
      </w:r>
      <w:r w:rsidRPr="007D2F10">
        <w:rPr>
          <w:rStyle w:val="StyleBoldUnderline"/>
        </w:rPr>
        <w:t>distinguished from</w:t>
      </w:r>
      <w:r>
        <w:t xml:space="preserve"> the </w:t>
      </w:r>
      <w:r w:rsidRPr="007D2F10">
        <w:rPr>
          <w:rStyle w:val="StyleBoldUnderline"/>
        </w:rPr>
        <w:t>separate states composing it</w:t>
      </w:r>
      <w:r>
        <w:t>.</w:t>
      </w:r>
    </w:p>
    <w:p w:rsidR="005F54C0" w:rsidRDefault="005F54C0" w:rsidP="005F54C0">
      <w:pPr>
        <w:pStyle w:val="Heading4"/>
      </w:pPr>
      <w:r>
        <w:t>Central government</w:t>
      </w:r>
    </w:p>
    <w:p w:rsidR="005F54C0" w:rsidRDefault="005F54C0" w:rsidP="005F54C0">
      <w:r w:rsidRPr="00666984">
        <w:rPr>
          <w:rStyle w:val="StyleStyleBold12pt"/>
        </w:rPr>
        <w:t>AHD 92</w:t>
      </w:r>
      <w:r w:rsidRPr="00666984">
        <w:t xml:space="preserve"> </w:t>
      </w:r>
      <w:r w:rsidRPr="00F55462">
        <w:t>(</w:t>
      </w:r>
      <w:r w:rsidRPr="00725915">
        <w:t>American Heritage Dictionary of the English Language,</w:t>
      </w:r>
      <w:r>
        <w:t xml:space="preserve"> p. 647)</w:t>
      </w:r>
    </w:p>
    <w:p w:rsidR="005F54C0" w:rsidRDefault="005F54C0" w:rsidP="005F54C0"/>
    <w:p w:rsidR="005F54C0" w:rsidRPr="00A16892" w:rsidRDefault="005F54C0" w:rsidP="005F54C0">
      <w:pPr>
        <w:rPr>
          <w:sz w:val="16"/>
        </w:rPr>
      </w:pPr>
      <w:proofErr w:type="gramStart"/>
      <w:r w:rsidRPr="00C50D66">
        <w:rPr>
          <w:sz w:val="16"/>
        </w:rPr>
        <w:t>federal—</w:t>
      </w:r>
      <w:proofErr w:type="gramEnd"/>
      <w:r w:rsidRPr="00C50D66">
        <w:rPr>
          <w:sz w:val="16"/>
        </w:rPr>
        <w:t xml:space="preserve">3.  Of or </w:t>
      </w:r>
      <w:r w:rsidRPr="00C50D66">
        <w:rPr>
          <w:rStyle w:val="StyleBoldUnderline"/>
        </w:rPr>
        <w:t>relating to the central government</w:t>
      </w:r>
      <w:r w:rsidRPr="00C50D66">
        <w:rPr>
          <w:sz w:val="16"/>
        </w:rPr>
        <w:t xml:space="preserve"> of a federation as </w:t>
      </w:r>
      <w:r w:rsidRPr="00C50D66">
        <w:rPr>
          <w:rStyle w:val="StyleBoldUnderline"/>
        </w:rPr>
        <w:t>distinct from</w:t>
      </w:r>
      <w:r w:rsidRPr="00C50D66">
        <w:rPr>
          <w:sz w:val="16"/>
        </w:rPr>
        <w:t xml:space="preserve"> the governments of </w:t>
      </w:r>
      <w:r w:rsidRPr="00C50D66">
        <w:rPr>
          <w:rStyle w:val="StyleBoldUnderline"/>
        </w:rPr>
        <w:t>its member units</w:t>
      </w:r>
      <w:r w:rsidRPr="00C50D66">
        <w:rPr>
          <w:sz w:val="16"/>
        </w:rPr>
        <w:t>.</w:t>
      </w:r>
    </w:p>
    <w:p w:rsidR="005F54C0" w:rsidRDefault="005F54C0" w:rsidP="005F54C0">
      <w:pPr>
        <w:pStyle w:val="Heading4"/>
      </w:pPr>
      <w:r>
        <w:t>“Federal” refers to a government in which states form a central government</w:t>
      </w:r>
    </w:p>
    <w:p w:rsidR="005F54C0" w:rsidRDefault="005F54C0" w:rsidP="005F54C0">
      <w:r w:rsidRPr="00666984">
        <w:rPr>
          <w:rStyle w:val="StyleStyleBold12pt"/>
        </w:rPr>
        <w:t>AHD 92</w:t>
      </w:r>
      <w:r w:rsidRPr="00666984">
        <w:t xml:space="preserve"> (</w:t>
      </w:r>
      <w:r w:rsidRPr="00725915">
        <w:t>American Heritage Dictionary of the English Language,</w:t>
      </w:r>
      <w:r>
        <w:t xml:space="preserve"> p. 647)</w:t>
      </w:r>
    </w:p>
    <w:p w:rsidR="005F54C0" w:rsidRDefault="005F54C0" w:rsidP="005F54C0"/>
    <w:p w:rsidR="005F54C0" w:rsidRDefault="005F54C0" w:rsidP="005F54C0">
      <w:proofErr w:type="gramStart"/>
      <w:r>
        <w:t>federal—</w:t>
      </w:r>
      <w:proofErr w:type="gramEnd"/>
      <w:r>
        <w:t>1.  Of, relating to, or being a form of government in which a union of states recognizes the sovereignty of a central authority while retaining certain residual powers of government.</w:t>
      </w:r>
    </w:p>
    <w:p w:rsidR="005F54C0" w:rsidRDefault="005F54C0" w:rsidP="005F54C0">
      <w:pPr>
        <w:pStyle w:val="Heading4"/>
      </w:pPr>
      <w:r>
        <w:t>“Government” is all three branches</w:t>
      </w:r>
    </w:p>
    <w:p w:rsidR="005F54C0" w:rsidRDefault="005F54C0" w:rsidP="005F54C0">
      <w:r w:rsidRPr="00F55462">
        <w:rPr>
          <w:rStyle w:val="Heading2Char2"/>
        </w:rPr>
        <w:t>Black’s Law 90</w:t>
      </w:r>
      <w:r>
        <w:t xml:space="preserve"> (Dictionary, p. 695)</w:t>
      </w:r>
    </w:p>
    <w:p w:rsidR="005F54C0" w:rsidRDefault="005F54C0" w:rsidP="005F54C0">
      <w:r>
        <w:t xml:space="preserve"> </w:t>
      </w:r>
    </w:p>
    <w:p w:rsidR="005F54C0" w:rsidRPr="00A16892" w:rsidRDefault="005F54C0" w:rsidP="005F54C0">
      <w:pPr>
        <w:rPr>
          <w:sz w:val="16"/>
        </w:rPr>
      </w:pPr>
      <w:r w:rsidRPr="00521C4B">
        <w:rPr>
          <w:sz w:val="16"/>
        </w:rPr>
        <w:t>“[</w:t>
      </w:r>
      <w:r w:rsidRPr="00521C4B">
        <w:rPr>
          <w:i/>
          <w:sz w:val="16"/>
        </w:rPr>
        <w:t>Government</w:t>
      </w:r>
      <w:r w:rsidRPr="00521C4B">
        <w:rPr>
          <w:sz w:val="16"/>
        </w:rPr>
        <w:t xml:space="preserve">] </w:t>
      </w:r>
      <w:r w:rsidRPr="0031296B">
        <w:rPr>
          <w:rStyle w:val="Style11ptUnderline"/>
        </w:rPr>
        <w:t>In the</w:t>
      </w:r>
      <w:r w:rsidRPr="00521C4B">
        <w:rPr>
          <w:sz w:val="16"/>
        </w:rPr>
        <w:t xml:space="preserve"> </w:t>
      </w:r>
      <w:r w:rsidRPr="00F55462">
        <w:rPr>
          <w:rStyle w:val="Style11ptUnderlineBorderSinglesolidlineAuto05pt"/>
        </w:rPr>
        <w:t>U</w:t>
      </w:r>
      <w:r w:rsidRPr="00521C4B">
        <w:rPr>
          <w:sz w:val="16"/>
        </w:rPr>
        <w:t xml:space="preserve">nited </w:t>
      </w:r>
      <w:r w:rsidRPr="00F55462">
        <w:rPr>
          <w:rStyle w:val="Style11ptUnderlineBorderSinglesolidlineAuto05pt"/>
        </w:rPr>
        <w:t>S</w:t>
      </w:r>
      <w:r w:rsidRPr="00521C4B">
        <w:rPr>
          <w:sz w:val="16"/>
        </w:rPr>
        <w:t xml:space="preserve">tates, </w:t>
      </w:r>
      <w:r w:rsidRPr="0031296B">
        <w:rPr>
          <w:rStyle w:val="Style11ptUnderline"/>
        </w:rPr>
        <w:t>government consists of the executive, legislative, and judicial branches</w:t>
      </w:r>
      <w:r w:rsidRPr="00521C4B">
        <w:rPr>
          <w:sz w:val="16"/>
        </w:rPr>
        <w:t xml:space="preserve"> in addition to administrative agencies.  In a broader sense, includes the federal government and all its agencies and bureaus, state and county governments, and city and township governments.”</w:t>
      </w:r>
    </w:p>
    <w:p w:rsidR="005F54C0" w:rsidRDefault="005F54C0" w:rsidP="005F54C0">
      <w:pPr>
        <w:pStyle w:val="Heading4"/>
      </w:pPr>
      <w:r>
        <w:t>Includes agencies</w:t>
      </w:r>
    </w:p>
    <w:p w:rsidR="005F54C0" w:rsidRDefault="005F54C0" w:rsidP="005F54C0">
      <w:r w:rsidRPr="000E61F1">
        <w:rPr>
          <w:rStyle w:val="StyleStyleBold12pt"/>
        </w:rPr>
        <w:t>Words &amp; Phrases 4</w:t>
      </w:r>
      <w:r>
        <w:t xml:space="preserve"> (Cumulative Supplementary Pamphlet, v. 16A, p. 42)</w:t>
      </w:r>
    </w:p>
    <w:p w:rsidR="005F54C0" w:rsidRDefault="005F54C0" w:rsidP="005F54C0"/>
    <w:p w:rsidR="005F54C0" w:rsidRPr="00521C4B" w:rsidRDefault="005F54C0" w:rsidP="005F54C0">
      <w:pPr>
        <w:rPr>
          <w:sz w:val="16"/>
        </w:rPr>
      </w:pPr>
      <w:proofErr w:type="spellStart"/>
      <w:proofErr w:type="gramStart"/>
      <w:r w:rsidRPr="0034794C">
        <w:rPr>
          <w:sz w:val="16"/>
        </w:rPr>
        <w:t>N.D.Ga</w:t>
      </w:r>
      <w:proofErr w:type="spellEnd"/>
      <w:r w:rsidRPr="0034794C">
        <w:rPr>
          <w:sz w:val="16"/>
        </w:rPr>
        <w:t>. 1986.</w:t>
      </w:r>
      <w:proofErr w:type="gramEnd"/>
      <w:r w:rsidRPr="0034794C">
        <w:rPr>
          <w:sz w:val="16"/>
        </w:rPr>
        <w:t xml:space="preserve"> </w:t>
      </w:r>
      <w:r w:rsidRPr="000E61F1">
        <w:rPr>
          <w:rStyle w:val="StyleBoldUnderline"/>
        </w:rPr>
        <w:t>Action against the Postal Service, although an independent establishment of the executive branch</w:t>
      </w:r>
      <w:r w:rsidRPr="0034794C">
        <w:rPr>
          <w:sz w:val="16"/>
        </w:rPr>
        <w:t xml:space="preserve"> of the federal government,</w:t>
      </w:r>
      <w:r w:rsidRPr="000E61F1">
        <w:rPr>
          <w:rStyle w:val="StyleBoldUnderline"/>
        </w:rPr>
        <w:t xml:space="preserve"> is an action against the “Federal Government”</w:t>
      </w:r>
      <w:r w:rsidRPr="0034794C">
        <w:rPr>
          <w:sz w:val="16"/>
        </w:rPr>
        <w:t xml:space="preserve"> for purposes of rule that plaintiff in action against government has right to jury trial only where right is one of terms of government’s consent to be sued; declining to follow Algernon Blair Industrial Contractors, Inc. v. Tennessee Valley Authority, 552 </w:t>
      </w:r>
      <w:proofErr w:type="spellStart"/>
      <w:r w:rsidRPr="0034794C">
        <w:rPr>
          <w:sz w:val="16"/>
        </w:rPr>
        <w:t>F.Supp</w:t>
      </w:r>
      <w:proofErr w:type="spellEnd"/>
      <w:r w:rsidRPr="0034794C">
        <w:rPr>
          <w:sz w:val="16"/>
        </w:rPr>
        <w:t xml:space="preserve">. </w:t>
      </w:r>
      <w:proofErr w:type="gramStart"/>
      <w:r w:rsidRPr="0034794C">
        <w:rPr>
          <w:sz w:val="16"/>
        </w:rPr>
        <w:t>972 (</w:t>
      </w:r>
      <w:proofErr w:type="spellStart"/>
      <w:r w:rsidRPr="0034794C">
        <w:rPr>
          <w:sz w:val="16"/>
        </w:rPr>
        <w:t>M.D.Ala</w:t>
      </w:r>
      <w:proofErr w:type="spellEnd"/>
      <w:r w:rsidRPr="0034794C">
        <w:rPr>
          <w:sz w:val="16"/>
        </w:rPr>
        <w:t>.).</w:t>
      </w:r>
      <w:proofErr w:type="gramEnd"/>
      <w:r w:rsidRPr="0034794C">
        <w:rPr>
          <w:sz w:val="16"/>
        </w:rPr>
        <w:t xml:space="preserve"> </w:t>
      </w:r>
      <w:proofErr w:type="gramStart"/>
      <w:r w:rsidRPr="0034794C">
        <w:rPr>
          <w:sz w:val="16"/>
        </w:rPr>
        <w:t xml:space="preserve">39 U.S.C.A. 201; U.S.C.A. </w:t>
      </w:r>
      <w:proofErr w:type="spellStart"/>
      <w:r w:rsidRPr="0034794C">
        <w:rPr>
          <w:sz w:val="16"/>
        </w:rPr>
        <w:t>Const.Amend</w:t>
      </w:r>
      <w:proofErr w:type="spellEnd"/>
      <w:r w:rsidRPr="0034794C">
        <w:rPr>
          <w:sz w:val="16"/>
        </w:rPr>
        <w:t>.</w:t>
      </w:r>
      <w:proofErr w:type="gramEnd"/>
      <w:r w:rsidRPr="0034794C">
        <w:rPr>
          <w:sz w:val="16"/>
        </w:rPr>
        <w:t xml:space="preserve"> 7.—Griffin v. U.S. Postal Service, 635 </w:t>
      </w:r>
      <w:proofErr w:type="spellStart"/>
      <w:r w:rsidRPr="0034794C">
        <w:rPr>
          <w:sz w:val="16"/>
        </w:rPr>
        <w:t>F.Supp</w:t>
      </w:r>
      <w:proofErr w:type="spellEnd"/>
      <w:r w:rsidRPr="0034794C">
        <w:rPr>
          <w:sz w:val="16"/>
        </w:rPr>
        <w:t>. 190.—Jury 12(1.2).</w:t>
      </w:r>
    </w:p>
    <w:p w:rsidR="005F54C0" w:rsidRDefault="005F54C0" w:rsidP="005F54C0">
      <w:pPr>
        <w:pStyle w:val="Heading3"/>
      </w:pPr>
      <w:r>
        <w:lastRenderedPageBreak/>
        <w:t>Should</w:t>
      </w:r>
    </w:p>
    <w:p w:rsidR="005F54C0" w:rsidRDefault="005F54C0" w:rsidP="005F54C0">
      <w:pPr>
        <w:pStyle w:val="Heading4"/>
      </w:pPr>
      <w:r>
        <w:t>Should refers to what should be NOT what should have been</w:t>
      </w:r>
    </w:p>
    <w:p w:rsidR="005F54C0" w:rsidRPr="00B34C67" w:rsidRDefault="005F54C0" w:rsidP="005F54C0">
      <w:r w:rsidRPr="00B34C67">
        <w:rPr>
          <w:rStyle w:val="StyleStyleBold12pt"/>
        </w:rPr>
        <w:t>OED</w:t>
      </w:r>
      <w:r w:rsidRPr="00B34C67">
        <w:t xml:space="preserve">, Oxford English Dictionary, </w:t>
      </w:r>
      <w:r w:rsidRPr="00B34C67">
        <w:rPr>
          <w:rStyle w:val="StyleStyleBold12pt"/>
        </w:rPr>
        <w:t>1989</w:t>
      </w:r>
      <w:r w:rsidRPr="00B34C67">
        <w:t xml:space="preserve"> (2ed. XIX), pg. 344</w:t>
      </w:r>
    </w:p>
    <w:p w:rsidR="005F54C0" w:rsidRDefault="005F54C0" w:rsidP="005F54C0"/>
    <w:p w:rsidR="005F54C0" w:rsidRDefault="005F54C0" w:rsidP="005F54C0">
      <w:r>
        <w:t xml:space="preserve">Should </w:t>
      </w:r>
      <w:proofErr w:type="gramStart"/>
      <w:r>
        <w:t>An</w:t>
      </w:r>
      <w:proofErr w:type="gramEnd"/>
      <w:r>
        <w:t xml:space="preserve"> utterance of the word </w:t>
      </w:r>
      <w:r>
        <w:rPr>
          <w:i/>
        </w:rPr>
        <w:t>should</w:t>
      </w:r>
      <w:r>
        <w:t xml:space="preserve">.  Also, what ‘should </w:t>
      </w:r>
      <w:proofErr w:type="gramStart"/>
      <w:r>
        <w:t>be’.</w:t>
      </w:r>
      <w:proofErr w:type="gramEnd"/>
    </w:p>
    <w:p w:rsidR="005F54C0" w:rsidRDefault="005F54C0" w:rsidP="005F54C0">
      <w:pPr>
        <w:pStyle w:val="Heading4"/>
      </w:pPr>
      <w:r>
        <w:t>Should means an obligation or duty</w:t>
      </w:r>
    </w:p>
    <w:p w:rsidR="005F54C0" w:rsidRPr="00A16892" w:rsidRDefault="005F54C0" w:rsidP="005F54C0">
      <w:r w:rsidRPr="00A16892">
        <w:rPr>
          <w:rStyle w:val="StyleStyleBold12pt"/>
        </w:rPr>
        <w:t>AHD 92</w:t>
      </w:r>
      <w:r>
        <w:t xml:space="preserve"> – </w:t>
      </w:r>
      <w:r w:rsidRPr="00A16892">
        <w:t>AHD, American Heritage Dictionary of the English Language, 1992 (4ed); Pg. 1612</w:t>
      </w:r>
    </w:p>
    <w:p w:rsidR="005F54C0" w:rsidRDefault="005F54C0" w:rsidP="005F54C0"/>
    <w:p w:rsidR="005F54C0" w:rsidRDefault="005F54C0" w:rsidP="005F54C0">
      <w:proofErr w:type="gramStart"/>
      <w:r>
        <w:t>Should—1.</w:t>
      </w:r>
      <w:proofErr w:type="gramEnd"/>
      <w:r>
        <w:t xml:space="preserve">  </w:t>
      </w:r>
      <w:proofErr w:type="gramStart"/>
      <w:r>
        <w:t xml:space="preserve">Used to express obligation or duty:  </w:t>
      </w:r>
      <w:r>
        <w:rPr>
          <w:i/>
        </w:rPr>
        <w:t>You should send her a note</w:t>
      </w:r>
      <w:r>
        <w:t>.</w:t>
      </w:r>
      <w:proofErr w:type="gramEnd"/>
      <w:r>
        <w:t xml:space="preserve">  </w:t>
      </w:r>
    </w:p>
    <w:p w:rsidR="005F54C0" w:rsidRDefault="005F54C0" w:rsidP="005F54C0">
      <w:pPr>
        <w:pStyle w:val="Heading4"/>
      </w:pPr>
      <w:r>
        <w:t>Should expresses an expectation of something</w:t>
      </w:r>
    </w:p>
    <w:p w:rsidR="005F54C0" w:rsidRPr="00A16892" w:rsidRDefault="005F54C0" w:rsidP="005F54C0">
      <w:r w:rsidRPr="00A16892">
        <w:rPr>
          <w:rStyle w:val="StyleStyleBold12pt"/>
        </w:rPr>
        <w:t>AHD 92</w:t>
      </w:r>
      <w:r>
        <w:t xml:space="preserve"> – </w:t>
      </w:r>
      <w:r w:rsidRPr="00A16892">
        <w:t>AHD, American Heritage Dictionary of the English Language, 1992 (4ed); Pg. 1612</w:t>
      </w:r>
    </w:p>
    <w:p w:rsidR="005F54C0" w:rsidRDefault="005F54C0" w:rsidP="005F54C0"/>
    <w:p w:rsidR="005F54C0" w:rsidRDefault="005F54C0" w:rsidP="005F54C0">
      <w:proofErr w:type="gramStart"/>
      <w:r>
        <w:t>Should—2.</w:t>
      </w:r>
      <w:proofErr w:type="gramEnd"/>
      <w:r>
        <w:t xml:space="preserve"> </w:t>
      </w:r>
      <w:proofErr w:type="gramStart"/>
      <w:r>
        <w:t xml:space="preserve">Used to express probability or expectation:  </w:t>
      </w:r>
      <w:r>
        <w:rPr>
          <w:i/>
        </w:rPr>
        <w:t>They should arrive at noon</w:t>
      </w:r>
      <w:r>
        <w:t>.</w:t>
      </w:r>
      <w:proofErr w:type="gramEnd"/>
      <w:r>
        <w:t xml:space="preserve">  </w:t>
      </w:r>
    </w:p>
    <w:p w:rsidR="005F54C0" w:rsidRDefault="005F54C0" w:rsidP="005F54C0">
      <w:pPr>
        <w:pStyle w:val="Heading4"/>
      </w:pPr>
      <w:r>
        <w:t>Should expresses conditionality or contingency</w:t>
      </w:r>
    </w:p>
    <w:p w:rsidR="005F54C0" w:rsidRPr="00A16892" w:rsidRDefault="005F54C0" w:rsidP="005F54C0">
      <w:r w:rsidRPr="00A16892">
        <w:rPr>
          <w:rStyle w:val="StyleStyleBold12pt"/>
        </w:rPr>
        <w:t>AHD 92</w:t>
      </w:r>
      <w:r>
        <w:t xml:space="preserve"> – </w:t>
      </w:r>
      <w:r w:rsidRPr="00A16892">
        <w:t>AHD, American Heritage Dictionary of the English Language, 1992 (4ed); Pg. 1612</w:t>
      </w:r>
    </w:p>
    <w:p w:rsidR="005F54C0" w:rsidRDefault="005F54C0" w:rsidP="005F54C0"/>
    <w:p w:rsidR="005F54C0" w:rsidRDefault="005F54C0" w:rsidP="005F54C0">
      <w:proofErr w:type="gramStart"/>
      <w:r>
        <w:t>Should—3.</w:t>
      </w:r>
      <w:proofErr w:type="gramEnd"/>
      <w:r>
        <w:t xml:space="preserve">  Used to express conditionality or contingency:  </w:t>
      </w:r>
      <w:r>
        <w:rPr>
          <w:i/>
        </w:rPr>
        <w:t>If she should fall, then so would</w:t>
      </w:r>
      <w:r>
        <w:t xml:space="preserve"> </w:t>
      </w:r>
      <w:r>
        <w:rPr>
          <w:i/>
        </w:rPr>
        <w:t>I</w:t>
      </w:r>
      <w:r>
        <w:t xml:space="preserve">.  </w:t>
      </w:r>
    </w:p>
    <w:p w:rsidR="005F54C0" w:rsidRDefault="005F54C0" w:rsidP="005F54C0">
      <w:pPr>
        <w:pStyle w:val="Heading4"/>
      </w:pPr>
      <w:r>
        <w:t>“Should” expresses duty, obligation, or necessity</w:t>
      </w:r>
    </w:p>
    <w:p w:rsidR="005F54C0" w:rsidRPr="00A16892" w:rsidRDefault="005F54C0" w:rsidP="005F54C0">
      <w:r w:rsidRPr="00A16892">
        <w:rPr>
          <w:rStyle w:val="StyleStyleBold12pt"/>
        </w:rPr>
        <w:t>Webster’s 61</w:t>
      </w:r>
      <w:r>
        <w:t xml:space="preserve"> – </w:t>
      </w:r>
      <w:r w:rsidRPr="00A16892">
        <w:t>Webster’s Third New International Dictionary 1961 p. 2104</w:t>
      </w:r>
    </w:p>
    <w:p w:rsidR="005F54C0" w:rsidRDefault="005F54C0" w:rsidP="005F54C0"/>
    <w:p w:rsidR="005F54C0" w:rsidRDefault="005F54C0" w:rsidP="005F54C0">
      <w:r w:rsidRPr="007A5402">
        <w:t>Used in auxiliary function to express duty, obligation, necessity</w:t>
      </w:r>
      <w:r>
        <w:t>, propriety, or expediency</w:t>
      </w:r>
    </w:p>
    <w:p w:rsidR="005F54C0" w:rsidRDefault="005F54C0" w:rsidP="005F54C0">
      <w:pPr>
        <w:pStyle w:val="Heading3"/>
      </w:pPr>
      <w:r>
        <w:lastRenderedPageBreak/>
        <w:t>Should – Desirable</w:t>
      </w:r>
    </w:p>
    <w:p w:rsidR="005F54C0" w:rsidRPr="002C4F93" w:rsidRDefault="005F54C0" w:rsidP="005F54C0">
      <w:pPr>
        <w:pStyle w:val="Heading4"/>
      </w:pPr>
      <w:r>
        <w:t>“Should” means desirable --- this does not have to be a mandate</w:t>
      </w:r>
    </w:p>
    <w:p w:rsidR="005F54C0" w:rsidRPr="00521C4B" w:rsidRDefault="005F54C0" w:rsidP="005F54C0">
      <w:r w:rsidRPr="00A16892">
        <w:rPr>
          <w:rStyle w:val="StyleStyleBold12pt"/>
        </w:rPr>
        <w:t>AC 99</w:t>
      </w:r>
      <w:r w:rsidRPr="00B34C67">
        <w:t xml:space="preserve"> (</w:t>
      </w:r>
      <w:r>
        <w:t xml:space="preserve">Atlas Collaboration, </w:t>
      </w:r>
      <w:r w:rsidRPr="00B34C67">
        <w:t>“Use of Shall, Should, May Can,” http</w:t>
      </w:r>
      <w:r w:rsidRPr="00521C4B">
        <w:t>://rd13doc.cern.ch/Atlas/DaqSoft/sde/inspect/shall.html)</w:t>
      </w:r>
    </w:p>
    <w:p w:rsidR="005F54C0" w:rsidRPr="00521C4B" w:rsidRDefault="005F54C0" w:rsidP="005F54C0"/>
    <w:p w:rsidR="005F54C0" w:rsidRPr="00521C4B" w:rsidRDefault="005F54C0" w:rsidP="005F54C0">
      <w:pPr>
        <w:rPr>
          <w:sz w:val="16"/>
        </w:rPr>
      </w:pPr>
      <w:proofErr w:type="gramStart"/>
      <w:r w:rsidRPr="00521C4B">
        <w:rPr>
          <w:sz w:val="16"/>
        </w:rPr>
        <w:t>shall</w:t>
      </w:r>
      <w:proofErr w:type="gramEnd"/>
    </w:p>
    <w:p w:rsidR="005F54C0" w:rsidRPr="00521C4B" w:rsidRDefault="005F54C0" w:rsidP="005F54C0">
      <w:pPr>
        <w:rPr>
          <w:sz w:val="16"/>
        </w:rPr>
      </w:pPr>
      <w:r w:rsidRPr="00521C4B">
        <w:rPr>
          <w:rStyle w:val="StyleBoldUnderline"/>
        </w:rPr>
        <w:t>'</w:t>
      </w:r>
      <w:proofErr w:type="gramStart"/>
      <w:r w:rsidRPr="00521C4B">
        <w:rPr>
          <w:rStyle w:val="StyleBoldUnderline"/>
        </w:rPr>
        <w:t>shall</w:t>
      </w:r>
      <w:proofErr w:type="gramEnd"/>
      <w:r w:rsidRPr="00521C4B">
        <w:rPr>
          <w:rStyle w:val="StyleBoldUnderline"/>
        </w:rPr>
        <w:t>' describes something that is mandatory</w:t>
      </w:r>
      <w:r w:rsidRPr="00521C4B">
        <w:rPr>
          <w:sz w:val="16"/>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w:t>
      </w:r>
      <w:proofErr w:type="gramStart"/>
      <w:r w:rsidRPr="00521C4B">
        <w:rPr>
          <w:sz w:val="16"/>
        </w:rPr>
        <w:t>#  "</w:t>
      </w:r>
      <w:proofErr w:type="gramEnd"/>
      <w:r w:rsidRPr="00521C4B">
        <w:rPr>
          <w:sz w:val="16"/>
        </w:rPr>
        <w:t xml:space="preserve">Requirements shall make use of the word 'shall' only where compliance is mandatory."  This is </w:t>
      </w:r>
      <w:proofErr w:type="gramStart"/>
      <w:r w:rsidRPr="00521C4B">
        <w:rPr>
          <w:sz w:val="16"/>
        </w:rPr>
        <w:t>a  good</w:t>
      </w:r>
      <w:proofErr w:type="gramEnd"/>
      <w:r w:rsidRPr="00521C4B">
        <w:rPr>
          <w:sz w:val="16"/>
        </w:rPr>
        <w:t xml:space="preserve"> example.  #    "C++ code shall have comments every 5th line."  This is a bad example. Using 'shall' here is too strong.</w:t>
      </w:r>
    </w:p>
    <w:p w:rsidR="005F54C0" w:rsidRPr="00521C4B" w:rsidRDefault="005F54C0" w:rsidP="005F54C0">
      <w:pPr>
        <w:rPr>
          <w:sz w:val="16"/>
        </w:rPr>
      </w:pPr>
      <w:proofErr w:type="gramStart"/>
      <w:r w:rsidRPr="00521C4B">
        <w:rPr>
          <w:sz w:val="16"/>
        </w:rPr>
        <w:t>should</w:t>
      </w:r>
      <w:proofErr w:type="gramEnd"/>
    </w:p>
    <w:p w:rsidR="005F54C0" w:rsidRPr="00A16892" w:rsidRDefault="005F54C0" w:rsidP="005F54C0">
      <w:pPr>
        <w:rPr>
          <w:sz w:val="16"/>
        </w:rPr>
      </w:pPr>
      <w:r w:rsidRPr="00521C4B">
        <w:rPr>
          <w:rStyle w:val="StyleBoldUnderline"/>
        </w:rPr>
        <w:t>'</w:t>
      </w:r>
      <w:proofErr w:type="gramStart"/>
      <w:r w:rsidRPr="00521C4B">
        <w:rPr>
          <w:rStyle w:val="StyleBoldUnderline"/>
        </w:rPr>
        <w:t>should</w:t>
      </w:r>
      <w:proofErr w:type="gramEnd"/>
      <w:r w:rsidRPr="00521C4B">
        <w:rPr>
          <w:rStyle w:val="StyleBoldUnderline"/>
        </w:rPr>
        <w:t>' is weaker. It describes something that might not be satisfied in the final product, but that is desirable enough</w:t>
      </w:r>
      <w:r w:rsidRPr="00521C4B">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w:t>
      </w:r>
      <w:proofErr w:type="gramStart"/>
      <w:r w:rsidRPr="00521C4B">
        <w:rPr>
          <w:sz w:val="16"/>
        </w:rPr>
        <w:t>#  "</w:t>
      </w:r>
      <w:proofErr w:type="gramEnd"/>
      <w:r w:rsidRPr="00521C4B">
        <w:rPr>
          <w:sz w:val="16"/>
        </w:rPr>
        <w:t xml:space="preserve">C++ code should be ANSI compliant." </w:t>
      </w:r>
      <w:proofErr w:type="gramStart"/>
      <w:r w:rsidRPr="00521C4B">
        <w:rPr>
          <w:sz w:val="16"/>
        </w:rPr>
        <w:t>A good example.</w:t>
      </w:r>
      <w:proofErr w:type="gramEnd"/>
      <w:r w:rsidRPr="00521C4B">
        <w:rPr>
          <w:sz w:val="16"/>
        </w:rPr>
        <w:t xml:space="preserve"> It may not be possible to be ANSI compliant on </w:t>
      </w:r>
      <w:proofErr w:type="gramStart"/>
      <w:r w:rsidRPr="00521C4B">
        <w:rPr>
          <w:sz w:val="16"/>
        </w:rPr>
        <w:t>all  platforms</w:t>
      </w:r>
      <w:proofErr w:type="gramEnd"/>
      <w:r w:rsidRPr="00521C4B">
        <w:rPr>
          <w:sz w:val="16"/>
        </w:rPr>
        <w:t xml:space="preserve">, but we should try.  </w:t>
      </w:r>
      <w:proofErr w:type="gramStart"/>
      <w:r w:rsidRPr="00521C4B">
        <w:rPr>
          <w:sz w:val="16"/>
        </w:rPr>
        <w:t>#    "Code should be tested thoroughly."</w:t>
      </w:r>
      <w:proofErr w:type="gramEnd"/>
      <w:r w:rsidRPr="00521C4B">
        <w:rPr>
          <w:sz w:val="16"/>
        </w:rPr>
        <w:t xml:space="preserve">  </w:t>
      </w:r>
      <w:proofErr w:type="gramStart"/>
      <w:r w:rsidRPr="00521C4B">
        <w:rPr>
          <w:sz w:val="16"/>
        </w:rPr>
        <w:t>Bad example.</w:t>
      </w:r>
      <w:proofErr w:type="gramEnd"/>
      <w:r w:rsidRPr="00521C4B">
        <w:rPr>
          <w:sz w:val="16"/>
        </w:rPr>
        <w:t xml:space="preserve"> This 'should' shall be replaced with 'shall' if this requirement is to be stated anywhere (to say nothing of defining </w:t>
      </w:r>
      <w:proofErr w:type="gramStart"/>
      <w:r w:rsidRPr="00521C4B">
        <w:rPr>
          <w:sz w:val="16"/>
        </w:rPr>
        <w:t>what  'thoroughly'</w:t>
      </w:r>
      <w:proofErr w:type="gramEnd"/>
      <w:r w:rsidRPr="00521C4B">
        <w:rPr>
          <w:sz w:val="16"/>
        </w:rPr>
        <w:t xml:space="preserve"> means).</w:t>
      </w:r>
    </w:p>
    <w:p w:rsidR="005F54C0" w:rsidRPr="00521C4B" w:rsidRDefault="005F54C0" w:rsidP="005F54C0">
      <w:pPr>
        <w:pStyle w:val="Heading4"/>
      </w:pPr>
      <w:r w:rsidRPr="00521C4B">
        <w:t>“Should” doesn’t require certainty</w:t>
      </w:r>
    </w:p>
    <w:p w:rsidR="005F54C0" w:rsidRPr="00521C4B" w:rsidRDefault="005F54C0" w:rsidP="005F54C0">
      <w:r w:rsidRPr="00521C4B">
        <w:rPr>
          <w:b/>
          <w:bCs/>
        </w:rPr>
        <w:t>Black’s Law 79</w:t>
      </w:r>
      <w:r w:rsidRPr="00521C4B">
        <w:t xml:space="preserve"> (Black’s Law Dictionary – Fifth Edition, p. 1237)</w:t>
      </w:r>
    </w:p>
    <w:p w:rsidR="005F54C0" w:rsidRPr="00521C4B" w:rsidRDefault="005F54C0" w:rsidP="005F54C0"/>
    <w:p w:rsidR="005F54C0" w:rsidRPr="00521C4B" w:rsidRDefault="005F54C0" w:rsidP="005F54C0">
      <w:pPr>
        <w:rPr>
          <w:bCs/>
          <w:u w:val="single"/>
        </w:rPr>
      </w:pPr>
      <w:proofErr w:type="gramStart"/>
      <w:r w:rsidRPr="00521C4B">
        <w:rPr>
          <w:rStyle w:val="StyleBoldUnderline"/>
        </w:rPr>
        <w:t>Should</w:t>
      </w:r>
      <w:r w:rsidRPr="00521C4B">
        <w:rPr>
          <w:sz w:val="16"/>
        </w:rPr>
        <w:t>.</w:t>
      </w:r>
      <w:proofErr w:type="gramEnd"/>
      <w:r w:rsidRPr="00521C4B">
        <w:rPr>
          <w:sz w:val="16"/>
        </w:rPr>
        <w:t xml:space="preserve"> The past tense of shall; ordinarily implying duty or obligation; although usually no more than an obligation of propriety or expediency, or a moral obligation, thereby distinguishing it from “ought.” It is not normally synonymous with “</w:t>
      </w:r>
      <w:proofErr w:type="gramStart"/>
      <w:r w:rsidRPr="00521C4B">
        <w:rPr>
          <w:sz w:val="16"/>
        </w:rPr>
        <w:t>may</w:t>
      </w:r>
      <w:proofErr w:type="gramEnd"/>
      <w:r w:rsidRPr="00521C4B">
        <w:rPr>
          <w:sz w:val="16"/>
        </w:rPr>
        <w:t xml:space="preserve">,” and although often interchangeable with the word “would,” it </w:t>
      </w:r>
      <w:r w:rsidRPr="00521C4B">
        <w:rPr>
          <w:rStyle w:val="Emphasis"/>
        </w:rPr>
        <w:t>does not ordinarily express certainty</w:t>
      </w:r>
      <w:r w:rsidRPr="00521C4B">
        <w:rPr>
          <w:rStyle w:val="StyleBoldUnderline"/>
        </w:rPr>
        <w:t xml:space="preserve"> as “will” sometimes does.</w:t>
      </w:r>
      <w:r w:rsidRPr="00B34C67">
        <w:rPr>
          <w:rStyle w:val="StyleBoldUnderline"/>
        </w:rPr>
        <w:t> </w:t>
      </w:r>
    </w:p>
    <w:p w:rsidR="005F54C0" w:rsidRDefault="005F54C0" w:rsidP="005F54C0">
      <w:pPr>
        <w:pStyle w:val="Heading3"/>
      </w:pPr>
      <w:r>
        <w:lastRenderedPageBreak/>
        <w:t>Should – Mandatory</w:t>
      </w:r>
    </w:p>
    <w:p w:rsidR="005F54C0" w:rsidRPr="00FF5564" w:rsidRDefault="005F54C0" w:rsidP="005F54C0">
      <w:pPr>
        <w:pStyle w:val="Heading4"/>
        <w:rPr>
          <w:rStyle w:val="StyleStyleBold12pt"/>
        </w:rPr>
      </w:pPr>
      <w:r>
        <w:t>“Should” is mandatory</w:t>
      </w:r>
    </w:p>
    <w:p w:rsidR="005F54C0" w:rsidRPr="00FF5564" w:rsidRDefault="005F54C0" w:rsidP="005F54C0">
      <w:r w:rsidRPr="00FF5564">
        <w:rPr>
          <w:rStyle w:val="StyleStyleBold12pt"/>
        </w:rPr>
        <w:t>Nieto 9</w:t>
      </w:r>
      <w:r>
        <w:t xml:space="preserve"> – </w:t>
      </w:r>
      <w:r w:rsidRPr="00FF5564">
        <w:t>Judge Henry Nieto, Colorado Court of Appeals, 8-20-2009 People v. Munoz, 240 P.3d 311 (Colo. Ct. App. 2009)</w:t>
      </w:r>
    </w:p>
    <w:p w:rsidR="005F54C0" w:rsidRDefault="005F54C0" w:rsidP="005F54C0"/>
    <w:p w:rsidR="005F54C0" w:rsidRPr="00A16892" w:rsidRDefault="005F54C0" w:rsidP="005F54C0">
      <w:pPr>
        <w:rPr>
          <w:sz w:val="16"/>
        </w:rPr>
      </w:pPr>
      <w:r w:rsidRPr="00A936C6">
        <w:rPr>
          <w:rStyle w:val="StyleBoldUnderline"/>
        </w:rPr>
        <w:t>"S</w:t>
      </w:r>
      <w:r w:rsidRPr="00FF5564">
        <w:rPr>
          <w:rStyle w:val="underline"/>
        </w:rPr>
        <w:t>hould" is "used . . . to express duty, obligation</w:t>
      </w:r>
      <w:r w:rsidRPr="00FF5564">
        <w:rPr>
          <w:sz w:val="16"/>
        </w:rPr>
        <w:t xml:space="preserve">, propriety, or expediency." </w:t>
      </w:r>
      <w:proofErr w:type="gramStart"/>
      <w:r w:rsidRPr="00FF5564">
        <w:rPr>
          <w:sz w:val="16"/>
        </w:rPr>
        <w:t>Webster's Third New International Dictionary 2104 (2002).</w:t>
      </w:r>
      <w:proofErr w:type="gramEnd"/>
      <w:r w:rsidRPr="00FF5564">
        <w:rPr>
          <w:sz w:val="16"/>
        </w:rPr>
        <w:t xml:space="preserve"> Courts  [**15] interpreting the word in various contexts have drawn conflicting conclusions, although </w:t>
      </w:r>
      <w:r w:rsidRPr="00FF5564">
        <w:rPr>
          <w:rStyle w:val="underline"/>
        </w:rPr>
        <w:t xml:space="preserve">the </w:t>
      </w:r>
      <w:r w:rsidRPr="00FF5564">
        <w:rPr>
          <w:rStyle w:val="Emphasis"/>
        </w:rPr>
        <w:t>weight of authority</w:t>
      </w:r>
      <w:r w:rsidRPr="00FF5564">
        <w:rPr>
          <w:rStyle w:val="underline"/>
        </w:rPr>
        <w:t xml:space="preserve"> appears to favor interpreting "should" in an </w:t>
      </w:r>
      <w:r w:rsidRPr="00FF5564">
        <w:rPr>
          <w:rStyle w:val="Emphasis"/>
        </w:rPr>
        <w:t>imperative, obligatory sense</w:t>
      </w:r>
      <w:r w:rsidRPr="00FF5564">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FF5564">
        <w:rPr>
          <w:rStyle w:val="underline"/>
        </w:rPr>
        <w:t xml:space="preserve">In the courts of other states </w:t>
      </w:r>
      <w:r w:rsidRPr="00FF5564">
        <w:rPr>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FF5564">
        <w:rPr>
          <w:rStyle w:val="underline"/>
        </w:rPr>
        <w:t xml:space="preserve">the word "conveys a sense of duty and obligation and </w:t>
      </w:r>
      <w:r w:rsidRPr="00FF5564">
        <w:rPr>
          <w:rStyle w:val="Box"/>
          <w:b w:val="0"/>
        </w:rPr>
        <w:t>could not be misunderstood</w:t>
      </w:r>
      <w:r w:rsidRPr="00FF5564">
        <w:rPr>
          <w:rStyle w:val="underline"/>
        </w:rPr>
        <w:t xml:space="preserve"> </w:t>
      </w:r>
      <w:r w:rsidRPr="00FF5564">
        <w:rPr>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w:t>
      </w:r>
      <w:proofErr w:type="gramStart"/>
      <w:r w:rsidRPr="00FF5564">
        <w:rPr>
          <w:sz w:val="16"/>
        </w:rPr>
        <w:t>477, 504 A.2d 940, 941-42 (Pa. Super.</w:t>
      </w:r>
      <w:proofErr w:type="gramEnd"/>
      <w:r w:rsidRPr="00FF5564">
        <w:rPr>
          <w:sz w:val="16"/>
        </w:rPr>
        <w:t xml:space="preserve"> </w:t>
      </w:r>
      <w:proofErr w:type="gramStart"/>
      <w:r w:rsidRPr="00FF5564">
        <w:rPr>
          <w:sz w:val="16"/>
        </w:rPr>
        <w:t>Ct. 1986).</w:t>
      </w:r>
      <w:proofErr w:type="gramEnd"/>
      <w:r w:rsidRPr="00FF5564">
        <w:rPr>
          <w:sz w:val="16"/>
        </w:rPr>
        <w:t xml:space="preserve">  Notably, </w:t>
      </w:r>
      <w:r w:rsidRPr="00FF5564">
        <w:rPr>
          <w:rStyle w:val="underline"/>
        </w:rPr>
        <w:t>courts interpreting the word "should</w:t>
      </w:r>
      <w:r w:rsidRPr="00FF5564">
        <w:rPr>
          <w:sz w:val="16"/>
        </w:rPr>
        <w:t xml:space="preserve">" in other types of jury </w:t>
      </w:r>
      <w:proofErr w:type="gramStart"/>
      <w:r w:rsidRPr="00FF5564">
        <w:rPr>
          <w:sz w:val="16"/>
        </w:rPr>
        <w:t>instructions  [</w:t>
      </w:r>
      <w:proofErr w:type="gramEnd"/>
      <w:r w:rsidRPr="00FF5564">
        <w:rPr>
          <w:sz w:val="16"/>
        </w:rPr>
        <w:t xml:space="preserve">**16] </w:t>
      </w:r>
      <w:r w:rsidRPr="00FF5564">
        <w:rPr>
          <w:rStyle w:val="underline"/>
        </w:rPr>
        <w:t>have</w:t>
      </w:r>
      <w:r w:rsidRPr="00FF5564">
        <w:rPr>
          <w:sz w:val="16"/>
        </w:rPr>
        <w:t xml:space="preserve"> also </w:t>
      </w:r>
      <w:r w:rsidRPr="00FF5564">
        <w:rPr>
          <w:rStyle w:val="underline"/>
        </w:rPr>
        <w:t>found that the word conveys</w:t>
      </w:r>
      <w:r w:rsidRPr="00FF5564">
        <w:rPr>
          <w:sz w:val="16"/>
        </w:rPr>
        <w:t xml:space="preserve"> to the jury </w:t>
      </w:r>
      <w:r w:rsidRPr="00FF5564">
        <w:rPr>
          <w:rStyle w:val="underline"/>
        </w:rPr>
        <w:t xml:space="preserve">a sense of duty or obligation and </w:t>
      </w:r>
      <w:r w:rsidRPr="00FF5564">
        <w:rPr>
          <w:rStyle w:val="Box"/>
          <w:b w:val="0"/>
        </w:rPr>
        <w:t>not discretion</w:t>
      </w:r>
      <w:r w:rsidRPr="00FF5564">
        <w:rPr>
          <w:sz w:val="16"/>
        </w:rPr>
        <w:t xml:space="preserve">. In Little v. State, 261 Ark. 859, 554 S.W.2d 312, 324 (Ark. 1977), </w:t>
      </w:r>
      <w:r w:rsidRPr="00FF5564">
        <w:rPr>
          <w:rStyle w:val="underline"/>
        </w:rPr>
        <w:t>the Arkansas Supreme Court interpreted the word "</w:t>
      </w:r>
      <w:r w:rsidRPr="00FF5564">
        <w:rPr>
          <w:rStyle w:val="StyleBoldUnderline"/>
        </w:rPr>
        <w:t>should"</w:t>
      </w:r>
      <w:r w:rsidRPr="00FF5564">
        <w:rPr>
          <w:sz w:val="16"/>
        </w:rPr>
        <w:t xml:space="preserve"> in an instruction on circumstantial evidence </w:t>
      </w:r>
      <w:r w:rsidRPr="00FF5564">
        <w:rPr>
          <w:rStyle w:val="underline"/>
        </w:rPr>
        <w:t xml:space="preserve">as </w:t>
      </w:r>
      <w:r w:rsidRPr="00FF5564">
        <w:rPr>
          <w:rStyle w:val="Box"/>
          <w:b w:val="0"/>
        </w:rPr>
        <w:t xml:space="preserve">synonymous with the word </w:t>
      </w:r>
      <w:r w:rsidRPr="00A936C6">
        <w:rPr>
          <w:rStyle w:val="Emphasis"/>
        </w:rPr>
        <w:t>"</w:t>
      </w:r>
      <w:r w:rsidRPr="00FF5564">
        <w:rPr>
          <w:rStyle w:val="Emphasis"/>
        </w:rPr>
        <w:t>must"</w:t>
      </w:r>
      <w:r w:rsidRPr="00FF5564">
        <w:rPr>
          <w:sz w:val="16"/>
        </w:rPr>
        <w:t xml:space="preserve"> and rejected the defendant's argument that the jury may have been misled by the court's use of the word in the instruction. Similarly, </w:t>
      </w:r>
      <w:r w:rsidRPr="00FF5564">
        <w:rPr>
          <w:rStyle w:val="underline"/>
        </w:rPr>
        <w:t>the Missouri Supreme Court rejected a defendant's argument that the court erred by not using the word "</w:t>
      </w:r>
      <w:r w:rsidRPr="00FF5564">
        <w:rPr>
          <w:rStyle w:val="StyleBoldUnderline"/>
        </w:rPr>
        <w:t>should" in</w:t>
      </w:r>
      <w:r w:rsidRPr="00FF5564">
        <w:rPr>
          <w:rStyle w:val="underline"/>
        </w:rPr>
        <w:t xml:space="preserve"> an instruction</w:t>
      </w:r>
      <w:r w:rsidRPr="00FF5564">
        <w:rPr>
          <w:sz w:val="16"/>
        </w:rPr>
        <w:t xml:space="preserve"> on witness credibility </w:t>
      </w:r>
      <w:r w:rsidRPr="00FF5564">
        <w:rPr>
          <w:rStyle w:val="underline"/>
        </w:rPr>
        <w:t xml:space="preserve">which used the word "must" because the two words have the </w:t>
      </w:r>
      <w:r w:rsidRPr="00FF5564">
        <w:rPr>
          <w:rStyle w:val="Emphasis"/>
        </w:rPr>
        <w:t>same meaning</w:t>
      </w:r>
      <w:r w:rsidRPr="00FF5564">
        <w:rPr>
          <w:sz w:val="16"/>
        </w:rPr>
        <w:t xml:space="preserve">. </w:t>
      </w:r>
      <w:proofErr w:type="gramStart"/>
      <w:r w:rsidRPr="00FF5564">
        <w:rPr>
          <w:sz w:val="16"/>
        </w:rPr>
        <w:t>State v. Rack, 318 S.W.2d 211, 215 (Mo. 1958).</w:t>
      </w:r>
      <w:proofErr w:type="gramEnd"/>
      <w:r w:rsidRPr="00FF5564">
        <w:rPr>
          <w:sz w:val="16"/>
        </w:rPr>
        <w:t xml:space="preserve">   [*318]  In applying a child support statute, </w:t>
      </w:r>
      <w:r w:rsidRPr="00FF5564">
        <w:rPr>
          <w:rStyle w:val="underline"/>
        </w:rPr>
        <w:t>the Arizona Court</w:t>
      </w:r>
      <w:r w:rsidRPr="00FF5564">
        <w:rPr>
          <w:sz w:val="16"/>
        </w:rPr>
        <w:t xml:space="preserve"> of Appeals </w:t>
      </w:r>
      <w:r w:rsidRPr="00FF5564">
        <w:rPr>
          <w:rStyle w:val="underline"/>
        </w:rPr>
        <w:t xml:space="preserve">concluded </w:t>
      </w:r>
      <w:r w:rsidRPr="00FF5564">
        <w:rPr>
          <w:rStyle w:val="StyleBoldUnderline"/>
        </w:rPr>
        <w:t>that a</w:t>
      </w:r>
      <w:r w:rsidRPr="00FF5564">
        <w:rPr>
          <w:rStyle w:val="underline"/>
        </w:rPr>
        <w:t xml:space="preserve"> legislature's or commission's use of the word "should" is meant to convey </w:t>
      </w:r>
      <w:r w:rsidRPr="00FF5564">
        <w:rPr>
          <w:rStyle w:val="Emphasis"/>
        </w:rPr>
        <w:t>duty</w:t>
      </w:r>
      <w:r w:rsidRPr="00FF5564">
        <w:rPr>
          <w:rStyle w:val="underline"/>
        </w:rPr>
        <w:t xml:space="preserve"> or </w:t>
      </w:r>
      <w:r w:rsidRPr="00FF5564">
        <w:rPr>
          <w:rStyle w:val="Emphasis"/>
        </w:rPr>
        <w:t>obligation</w:t>
      </w:r>
      <w:r w:rsidRPr="00FF5564">
        <w:rPr>
          <w:sz w:val="16"/>
        </w:rPr>
        <w:t>. McNutt v. McNutt, 203 Ariz. 28, 49 P.3d 300, 306 (Ariz. Ct. App. 2002) (finding a statute stating that child support expenditures "should" be allocated for the purpose of parents' federal tax exemption to be mandatory).</w:t>
      </w:r>
    </w:p>
    <w:p w:rsidR="005F54C0" w:rsidRDefault="005F54C0" w:rsidP="005F54C0">
      <w:pPr>
        <w:pStyle w:val="Heading4"/>
      </w:pPr>
      <w:r>
        <w:t>“Should” means must – its mandatory</w:t>
      </w:r>
    </w:p>
    <w:p w:rsidR="005F54C0" w:rsidRPr="0009478D" w:rsidRDefault="005F54C0" w:rsidP="005F54C0">
      <w:pPr>
        <w:rPr>
          <w:color w:val="0D0D0D"/>
        </w:rPr>
      </w:pPr>
      <w:proofErr w:type="spellStart"/>
      <w:r w:rsidRPr="0009478D">
        <w:rPr>
          <w:rStyle w:val="Heading2Char2"/>
        </w:rPr>
        <w:t>Foresi</w:t>
      </w:r>
      <w:proofErr w:type="spellEnd"/>
      <w:r w:rsidRPr="0009478D">
        <w:rPr>
          <w:rStyle w:val="Heading2Char2"/>
        </w:rPr>
        <w:t xml:space="preserve"> 32</w:t>
      </w:r>
      <w:r>
        <w:t xml:space="preserve"> (Remo </w:t>
      </w:r>
      <w:proofErr w:type="spellStart"/>
      <w:r>
        <w:t>Foresi</w:t>
      </w:r>
      <w:proofErr w:type="spellEnd"/>
      <w:r>
        <w:t xml:space="preserve"> v. Hudson Coal Co., Superior Court of Pennsylvania, </w:t>
      </w:r>
      <w:r w:rsidRPr="0009478D">
        <w:rPr>
          <w:color w:val="0D0D0D"/>
        </w:rPr>
        <w:t>106 Pa. Super. 307; 161 A. 910; 1932 Pa. Super. LEXIS 239</w:t>
      </w:r>
      <w:r>
        <w:rPr>
          <w:color w:val="0D0D0D"/>
        </w:rPr>
        <w:t>, 7-14, Lexis)</w:t>
      </w:r>
    </w:p>
    <w:p w:rsidR="005F54C0" w:rsidRPr="0009478D" w:rsidRDefault="005F54C0" w:rsidP="005F54C0">
      <w:pPr>
        <w:rPr>
          <w:color w:val="0D0D0D"/>
        </w:rPr>
      </w:pPr>
    </w:p>
    <w:p w:rsidR="005F54C0" w:rsidRPr="00A16892" w:rsidRDefault="005F54C0" w:rsidP="005F54C0">
      <w:pPr>
        <w:rPr>
          <w:color w:val="0D0D0D"/>
          <w:sz w:val="16"/>
        </w:rPr>
      </w:pPr>
      <w:r w:rsidRPr="00FF1D4A">
        <w:rPr>
          <w:rStyle w:val="StyleBoldUnderline"/>
        </w:rPr>
        <w:t>As regards the mandatory character of the rule, the word 'should'</w:t>
      </w:r>
      <w:r w:rsidRPr="00FF1D4A">
        <w:rPr>
          <w:color w:val="0D0D0D"/>
          <w:sz w:val="16"/>
        </w:rPr>
        <w:t xml:space="preserve"> is not only an auxiliary verb, it </w:t>
      </w:r>
      <w:r w:rsidRPr="00FF1D4A">
        <w:rPr>
          <w:rStyle w:val="StyleBoldUnderline"/>
        </w:rPr>
        <w:t>is</w:t>
      </w:r>
      <w:r w:rsidRPr="00FF1D4A">
        <w:rPr>
          <w:color w:val="0D0D0D"/>
          <w:sz w:val="16"/>
        </w:rPr>
        <w:t xml:space="preserve"> also </w:t>
      </w:r>
      <w:r w:rsidRPr="00FF1D4A">
        <w:rPr>
          <w:rStyle w:val="StyleBoldUnderline"/>
        </w:rPr>
        <w:t xml:space="preserve">the </w:t>
      </w:r>
      <w:proofErr w:type="spellStart"/>
      <w:r w:rsidRPr="00FF1D4A">
        <w:rPr>
          <w:rStyle w:val="StyleBoldUnderline"/>
        </w:rPr>
        <w:t>preterite</w:t>
      </w:r>
      <w:proofErr w:type="spellEnd"/>
      <w:r w:rsidRPr="00FF1D4A">
        <w:rPr>
          <w:rStyle w:val="StyleBoldUnderline"/>
        </w:rPr>
        <w:t xml:space="preserve"> of the verb, 'shall' and has for one of its meanings as</w:t>
      </w:r>
      <w:r w:rsidRPr="00FF1D4A">
        <w:rPr>
          <w:color w:val="0D0D0D"/>
          <w:sz w:val="16"/>
        </w:rPr>
        <w:t xml:space="preserve"> defined in the Century Dictionary: "</w:t>
      </w:r>
      <w:r w:rsidRPr="00FF1D4A">
        <w:rPr>
          <w:rStyle w:val="StyleBoldUnderline"/>
        </w:rPr>
        <w:t>Obliged or compelled (to); would have (to); must; ought (to); used with an infinitive</w:t>
      </w:r>
      <w:r w:rsidRPr="00FF1D4A">
        <w:rPr>
          <w:color w:val="0D0D0D"/>
          <w:sz w:val="16"/>
        </w:rPr>
        <w:t xml:space="preserve"> (without to) </w:t>
      </w:r>
      <w:r w:rsidRPr="00FF1D4A">
        <w:rPr>
          <w:rStyle w:val="StyleBoldUnderline"/>
        </w:rPr>
        <w:t>to express obligation, necessity or duty in connection with some act yet to be carried out."</w:t>
      </w:r>
      <w:r w:rsidRPr="00FF1D4A">
        <w:rPr>
          <w:color w:val="0D0D0D"/>
          <w:sz w:val="16"/>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FF1D4A">
        <w:rPr>
          <w:rStyle w:val="StyleBoldUnderline"/>
        </w:rPr>
        <w:t xml:space="preserve">, the word 'should' is </w:t>
      </w:r>
      <w:r w:rsidRPr="00FF1D4A">
        <w:rPr>
          <w:rStyle w:val="Emphasis"/>
        </w:rPr>
        <w:t>not used in an advisory sense</w:t>
      </w:r>
      <w:r w:rsidRPr="00FF1D4A">
        <w:rPr>
          <w:rStyle w:val="StyleBoldUnderline"/>
        </w:rPr>
        <w:t xml:space="preserve"> but has the force or meaning of 'must', or 'ought to' and carries</w:t>
      </w:r>
      <w:r w:rsidRPr="00FF1D4A">
        <w:rPr>
          <w:color w:val="0D0D0D"/>
          <w:sz w:val="16"/>
        </w:rPr>
        <w:t xml:space="preserve"> [***8</w:t>
      </w:r>
      <w:proofErr w:type="gramStart"/>
      <w:r w:rsidRPr="00FF1D4A">
        <w:rPr>
          <w:color w:val="0D0D0D"/>
          <w:sz w:val="16"/>
        </w:rPr>
        <w:t xml:space="preserve">]  </w:t>
      </w:r>
      <w:r w:rsidRPr="00FF1D4A">
        <w:rPr>
          <w:rStyle w:val="StyleBoldUnderline"/>
        </w:rPr>
        <w:t>with</w:t>
      </w:r>
      <w:proofErr w:type="gramEnd"/>
      <w:r w:rsidRPr="00FF1D4A">
        <w:rPr>
          <w:rStyle w:val="StyleBoldUnderline"/>
        </w:rPr>
        <w:t xml:space="preserve"> it the sense of</w:t>
      </w:r>
      <w:r w:rsidRPr="00FF1D4A">
        <w:rPr>
          <w:color w:val="0D0D0D"/>
          <w:sz w:val="16"/>
        </w:rPr>
        <w:t xml:space="preserve">  [*313]  </w:t>
      </w:r>
      <w:r w:rsidRPr="00FF1D4A">
        <w:rPr>
          <w:rStyle w:val="StyleBoldUnderline"/>
        </w:rPr>
        <w:t xml:space="preserve">obligation and duty equivalent to </w:t>
      </w:r>
      <w:r w:rsidRPr="00FF1D4A">
        <w:rPr>
          <w:rStyle w:val="Emphasis"/>
        </w:rPr>
        <w:t>compulsion</w:t>
      </w:r>
      <w:r w:rsidRPr="00FF1D4A">
        <w:rPr>
          <w:color w:val="0D0D0D"/>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rsidR="005F54C0" w:rsidRDefault="005F54C0" w:rsidP="005F54C0">
      <w:pPr>
        <w:pStyle w:val="Heading4"/>
      </w:pPr>
      <w:r>
        <w:t>Should means must</w:t>
      </w:r>
    </w:p>
    <w:p w:rsidR="005F54C0" w:rsidRDefault="005F54C0" w:rsidP="005F54C0">
      <w:r w:rsidRPr="00A16892">
        <w:rPr>
          <w:rStyle w:val="StyleStyleBold12pt"/>
        </w:rPr>
        <w:t>Words &amp; Phrases 6</w:t>
      </w:r>
      <w:r>
        <w:t xml:space="preserve"> (Permanent Edition 39, p. 369)</w:t>
      </w:r>
    </w:p>
    <w:p w:rsidR="005F54C0" w:rsidRDefault="005F54C0" w:rsidP="005F54C0"/>
    <w:p w:rsidR="005F54C0" w:rsidRPr="00FF1D4A" w:rsidRDefault="005F54C0" w:rsidP="005F54C0">
      <w:pPr>
        <w:rPr>
          <w:sz w:val="16"/>
        </w:rPr>
      </w:pPr>
      <w:proofErr w:type="spellStart"/>
      <w:proofErr w:type="gramStart"/>
      <w:r w:rsidRPr="00FF1D4A">
        <w:rPr>
          <w:sz w:val="16"/>
        </w:rPr>
        <w:t>C.D.Cal</w:t>
      </w:r>
      <w:proofErr w:type="spellEnd"/>
      <w:r w:rsidRPr="00FF1D4A">
        <w:rPr>
          <w:sz w:val="16"/>
        </w:rPr>
        <w:t>. 2005.</w:t>
      </w:r>
      <w:proofErr w:type="gramEnd"/>
      <w:r w:rsidRPr="00FF1D4A">
        <w:rPr>
          <w:sz w:val="16"/>
        </w:rPr>
        <w:t xml:space="preserve">  </w:t>
      </w:r>
      <w:r w:rsidRPr="00EF452E">
        <w:rPr>
          <w:rStyle w:val="Style1Char"/>
        </w:rPr>
        <w:t>“Should,”</w:t>
      </w:r>
      <w:r w:rsidRPr="00FF1D4A">
        <w:rPr>
          <w:sz w:val="16"/>
        </w:rPr>
        <w:t xml:space="preserve"> as used in the Social Security Administration’s ruling stating that an ALJ should call on the services of a medical advisor when onset must be inferred, </w:t>
      </w:r>
      <w:r w:rsidRPr="00EF452E">
        <w:rPr>
          <w:rStyle w:val="Style1Char"/>
        </w:rPr>
        <w:t>means “must.”</w:t>
      </w:r>
      <w:r w:rsidRPr="00FF1D4A">
        <w:rPr>
          <w:sz w:val="16"/>
        </w:rPr>
        <w:t>—Herrera v. Barnhart, 379 F.Supp.2d 1103.—Social S 142.5.</w:t>
      </w:r>
    </w:p>
    <w:p w:rsidR="005F54C0" w:rsidRDefault="005F54C0" w:rsidP="005F54C0">
      <w:pPr>
        <w:pStyle w:val="Heading3"/>
      </w:pPr>
      <w:bookmarkStart w:id="20" w:name="_Toc205492308"/>
      <w:bookmarkStart w:id="21" w:name="_Toc233173637"/>
      <w:r>
        <w:lastRenderedPageBreak/>
        <w:t>Should – Not Mandatory</w:t>
      </w:r>
      <w:bookmarkEnd w:id="20"/>
      <w:bookmarkEnd w:id="21"/>
    </w:p>
    <w:p w:rsidR="005F54C0" w:rsidRDefault="005F54C0" w:rsidP="005F54C0">
      <w:pPr>
        <w:pStyle w:val="Heading4"/>
      </w:pPr>
      <w:r>
        <w:t>Should isn’t mandatory</w:t>
      </w:r>
    </w:p>
    <w:p w:rsidR="005F54C0" w:rsidRDefault="005F54C0" w:rsidP="005F54C0">
      <w:r w:rsidRPr="00A16892">
        <w:rPr>
          <w:rStyle w:val="StyleStyleBold12pt"/>
        </w:rPr>
        <w:t>Words &amp; Phrases 6</w:t>
      </w:r>
      <w:r>
        <w:t xml:space="preserve"> (Permanent Edition 39, p. 369)</w:t>
      </w:r>
    </w:p>
    <w:p w:rsidR="005F54C0" w:rsidRDefault="005F54C0" w:rsidP="005F54C0"/>
    <w:p w:rsidR="005F54C0" w:rsidRPr="00A16892" w:rsidRDefault="005F54C0" w:rsidP="005F54C0">
      <w:pPr>
        <w:rPr>
          <w:sz w:val="16"/>
        </w:rPr>
      </w:pPr>
      <w:proofErr w:type="gramStart"/>
      <w:r w:rsidRPr="00FF1D4A">
        <w:rPr>
          <w:sz w:val="16"/>
        </w:rPr>
        <w:t>C.A.6 (Tenn.) 2001.</w:t>
      </w:r>
      <w:proofErr w:type="gramEnd"/>
      <w:r w:rsidRPr="00FF1D4A">
        <w:rPr>
          <w:sz w:val="16"/>
        </w:rPr>
        <w:t xml:space="preserve">  </w:t>
      </w:r>
      <w:r w:rsidRPr="00EF452E">
        <w:rPr>
          <w:rStyle w:val="Style1Char"/>
        </w:rPr>
        <w:t>Word “should,”</w:t>
      </w:r>
      <w:r w:rsidRPr="00FF1D4A">
        <w:rPr>
          <w:sz w:val="16"/>
        </w:rPr>
        <w:t xml:space="preserve"> in most contexts, </w:t>
      </w:r>
      <w:r w:rsidRPr="00EF452E">
        <w:rPr>
          <w:rStyle w:val="Style1Char"/>
        </w:rPr>
        <w:t xml:space="preserve">is precatory, </w:t>
      </w:r>
      <w:r w:rsidRPr="008F0068">
        <w:rPr>
          <w:rStyle w:val="Emphasis"/>
        </w:rPr>
        <w:t>not mandatory</w:t>
      </w:r>
      <w:r w:rsidRPr="00FF1D4A">
        <w:rPr>
          <w:sz w:val="16"/>
        </w:rPr>
        <w:t xml:space="preserve">. –U.S. v. Rogers, </w:t>
      </w:r>
      <w:proofErr w:type="gramStart"/>
      <w:r w:rsidRPr="00FF1D4A">
        <w:rPr>
          <w:sz w:val="16"/>
        </w:rPr>
        <w:t xml:space="preserve">14 </w:t>
      </w:r>
      <w:proofErr w:type="spellStart"/>
      <w:r w:rsidRPr="00FF1D4A">
        <w:rPr>
          <w:sz w:val="16"/>
        </w:rPr>
        <w:t>Fed.Appx</w:t>
      </w:r>
      <w:proofErr w:type="spellEnd"/>
      <w:proofErr w:type="gramEnd"/>
      <w:r w:rsidRPr="00FF1D4A">
        <w:rPr>
          <w:sz w:val="16"/>
        </w:rPr>
        <w:t>. 303. –</w:t>
      </w:r>
      <w:proofErr w:type="spellStart"/>
      <w:r w:rsidRPr="00FF1D4A">
        <w:rPr>
          <w:sz w:val="16"/>
        </w:rPr>
        <w:t>Statut</w:t>
      </w:r>
      <w:proofErr w:type="spellEnd"/>
      <w:r w:rsidRPr="00FF1D4A">
        <w:rPr>
          <w:sz w:val="16"/>
        </w:rPr>
        <w:t xml:space="preserve"> 227.</w:t>
      </w:r>
    </w:p>
    <w:p w:rsidR="005F54C0" w:rsidRPr="00223CF4" w:rsidRDefault="005F54C0" w:rsidP="005F54C0">
      <w:pPr>
        <w:pStyle w:val="Heading4"/>
      </w:pPr>
      <w:r>
        <w:t>Strong admonition --- not mandatory</w:t>
      </w:r>
    </w:p>
    <w:p w:rsidR="005F54C0" w:rsidRPr="00E2407D" w:rsidRDefault="005F54C0" w:rsidP="005F54C0">
      <w:r w:rsidRPr="00D92CD6">
        <w:rPr>
          <w:rStyle w:val="Heading2Char2"/>
        </w:rPr>
        <w:t>Taylor and Howard 5</w:t>
      </w:r>
      <w:r>
        <w:t xml:space="preserve"> (</w:t>
      </w:r>
      <w:r w:rsidRPr="00E2407D">
        <w:t>Michael</w:t>
      </w:r>
      <w:r>
        <w:t>, Resources for the Future</w:t>
      </w:r>
      <w:r w:rsidRPr="00E2407D">
        <w:t xml:space="preserve"> </w:t>
      </w:r>
      <w:r w:rsidRPr="00D92CD6">
        <w:t>and</w:t>
      </w:r>
      <w:r w:rsidRPr="00E2407D">
        <w:t xml:space="preserve"> Julie,</w:t>
      </w:r>
      <w:r>
        <w:t xml:space="preserve"> Partnership to Cut Hunger and Poverty in Africa,</w:t>
      </w:r>
      <w:r w:rsidRPr="00E2407D">
        <w:t xml:space="preserve"> “Investing in Africa's future: U.S. Agricultural development assistance for Sub-Saharan Africa”, 9</w:t>
      </w:r>
      <w:r>
        <w:t>-</w:t>
      </w:r>
      <w:r w:rsidRPr="00E2407D">
        <w:t xml:space="preserve">12, </w:t>
      </w:r>
      <w:hyperlink r:id="rId49" w:history="1">
        <w:r w:rsidRPr="00E2407D">
          <w:t>http://www.sarpn.org.za/documents/d0001784/5-US-agric_Sept2005_Chap2.pdf</w:t>
        </w:r>
      </w:hyperlink>
      <w:r>
        <w:t>)</w:t>
      </w:r>
    </w:p>
    <w:p w:rsidR="005F54C0" w:rsidRDefault="005F54C0" w:rsidP="005F54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bidi="x-none"/>
        </w:rPr>
      </w:pPr>
    </w:p>
    <w:p w:rsidR="005F54C0" w:rsidRPr="00A16892" w:rsidRDefault="005F54C0" w:rsidP="005F54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16"/>
          <w:lang w:bidi="x-none"/>
        </w:rPr>
      </w:pPr>
      <w:r w:rsidRPr="00FF1D4A">
        <w:rPr>
          <w:color w:val="000000"/>
          <w:sz w:val="16"/>
          <w:lang w:bidi="x-none"/>
        </w:rPr>
        <w:t xml:space="preserve">Other legislated DA earmarks in the FY2005 appropriations bill are smaller and </w:t>
      </w:r>
      <w:proofErr w:type="gramStart"/>
      <w:r w:rsidRPr="00FF1D4A">
        <w:rPr>
          <w:color w:val="000000"/>
          <w:sz w:val="16"/>
          <w:lang w:bidi="x-none"/>
        </w:rPr>
        <w:t>more  targeted</w:t>
      </w:r>
      <w:proofErr w:type="gramEnd"/>
      <w:r w:rsidRPr="00FF1D4A">
        <w:rPr>
          <w:color w:val="000000"/>
          <w:sz w:val="16"/>
          <w:lang w:bidi="x-none"/>
        </w:rPr>
        <w:t xml:space="preserve">: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FF1D4A">
        <w:rPr>
          <w:i/>
          <w:color w:val="000000"/>
          <w:sz w:val="16"/>
          <w:lang w:bidi="x-none"/>
        </w:rPr>
        <w:t xml:space="preserve">shall </w:t>
      </w:r>
      <w:r w:rsidRPr="00FF1D4A">
        <w:rPr>
          <w:color w:val="000000"/>
          <w:sz w:val="16"/>
          <w:lang w:bidi="x-none"/>
        </w:rPr>
        <w:t xml:space="preserve">in connection </w:t>
      </w:r>
      <w:proofErr w:type="gramStart"/>
      <w:r w:rsidRPr="00FF1D4A">
        <w:rPr>
          <w:color w:val="000000"/>
          <w:sz w:val="16"/>
          <w:lang w:bidi="x-none"/>
        </w:rPr>
        <w:t>with  only</w:t>
      </w:r>
      <w:proofErr w:type="gramEnd"/>
      <w:r w:rsidRPr="00FF1D4A">
        <w:rPr>
          <w:color w:val="000000"/>
          <w:sz w:val="16"/>
          <w:lang w:bidi="x-none"/>
        </w:rPr>
        <w:t xml:space="preserve"> two of these eight earmarks; the others say that USAID </w:t>
      </w:r>
      <w:r w:rsidRPr="00FF1D4A">
        <w:rPr>
          <w:i/>
          <w:color w:val="000000"/>
          <w:sz w:val="16"/>
          <w:lang w:bidi="x-none"/>
        </w:rPr>
        <w:t>should</w:t>
      </w:r>
      <w:r w:rsidRPr="00FF1D4A">
        <w:rPr>
          <w:color w:val="000000"/>
          <w:sz w:val="16"/>
          <w:lang w:bidi="x-none"/>
        </w:rPr>
        <w:t xml:space="preserve"> make the prescribed amount  available. </w:t>
      </w:r>
      <w:r w:rsidRPr="00E2407D">
        <w:rPr>
          <w:rStyle w:val="Style1Char1"/>
        </w:rPr>
        <w:t xml:space="preserve">The </w:t>
      </w:r>
      <w:r w:rsidRPr="008F0068">
        <w:rPr>
          <w:rStyle w:val="Emphasis"/>
        </w:rPr>
        <w:t>difference</w:t>
      </w:r>
      <w:r w:rsidRPr="00E2407D">
        <w:rPr>
          <w:rStyle w:val="Style1Char1"/>
        </w:rPr>
        <w:t xml:space="preserve"> between </w:t>
      </w:r>
      <w:r w:rsidRPr="00E2407D">
        <w:rPr>
          <w:rStyle w:val="Style1Char1"/>
          <w:i/>
        </w:rPr>
        <w:t>shall</w:t>
      </w:r>
      <w:r w:rsidRPr="00E2407D">
        <w:rPr>
          <w:rStyle w:val="Style1Char1"/>
        </w:rPr>
        <w:t xml:space="preserve"> and </w:t>
      </w:r>
      <w:r w:rsidRPr="00E2407D">
        <w:rPr>
          <w:rStyle w:val="Style1Char1"/>
          <w:i/>
        </w:rPr>
        <w:t>should</w:t>
      </w:r>
      <w:r w:rsidRPr="00E2407D">
        <w:rPr>
          <w:rStyle w:val="Style1Char1"/>
        </w:rPr>
        <w:t xml:space="preserve"> may have </w:t>
      </w:r>
      <w:r w:rsidRPr="008F0068">
        <w:rPr>
          <w:rStyle w:val="Emphasis"/>
        </w:rPr>
        <w:t>legal significance</w:t>
      </w:r>
      <w:r w:rsidRPr="00E2407D">
        <w:rPr>
          <w:rStyle w:val="Style1Char1"/>
        </w:rPr>
        <w:t>—one is c</w:t>
      </w:r>
      <w:r>
        <w:rPr>
          <w:rStyle w:val="Style1Char1"/>
        </w:rPr>
        <w:t>learly</w:t>
      </w:r>
      <w:r w:rsidRPr="00E2407D">
        <w:rPr>
          <w:rStyle w:val="Style1Char1"/>
        </w:rPr>
        <w:t xml:space="preserve"> </w:t>
      </w:r>
      <w:r w:rsidRPr="008F0068">
        <w:rPr>
          <w:rStyle w:val="Emphasis"/>
        </w:rPr>
        <w:t>mandatory</w:t>
      </w:r>
      <w:r w:rsidRPr="00E2407D">
        <w:rPr>
          <w:rStyle w:val="Style1Char1"/>
        </w:rPr>
        <w:t xml:space="preserve"> while the other is a </w:t>
      </w:r>
      <w:r w:rsidRPr="008F0068">
        <w:rPr>
          <w:rStyle w:val="Emphasis"/>
        </w:rPr>
        <w:t>strong admonition</w:t>
      </w:r>
      <w:r w:rsidRPr="00E2407D">
        <w:rPr>
          <w:rStyle w:val="Style1Char1"/>
        </w:rPr>
        <w:t>—but it makes little practical difference</w:t>
      </w:r>
      <w:r w:rsidRPr="00FF1D4A">
        <w:rPr>
          <w:color w:val="000000"/>
          <w:sz w:val="16"/>
          <w:lang w:bidi="x-none"/>
        </w:rPr>
        <w:t xml:space="preserve"> in  USAID’s need to comply with the congressional directive to the best of its ability. </w:t>
      </w:r>
    </w:p>
    <w:p w:rsidR="005F54C0" w:rsidRPr="00E2407D" w:rsidRDefault="005F54C0" w:rsidP="005F54C0">
      <w:pPr>
        <w:pStyle w:val="Heading4"/>
      </w:pPr>
      <w:r>
        <w:t>Permissive</w:t>
      </w:r>
    </w:p>
    <w:p w:rsidR="005F54C0" w:rsidRPr="00E2407D" w:rsidRDefault="005F54C0" w:rsidP="005F54C0">
      <w:r w:rsidRPr="00E2407D">
        <w:rPr>
          <w:rStyle w:val="Heading2Char2"/>
        </w:rPr>
        <w:t>Words and Phrases</w:t>
      </w:r>
      <w:r>
        <w:rPr>
          <w:rStyle w:val="Heading2Char2"/>
        </w:rPr>
        <w:t xml:space="preserve"> 2</w:t>
      </w:r>
      <w:r w:rsidRPr="00E2407D">
        <w:t xml:space="preserve"> </w:t>
      </w:r>
      <w:r>
        <w:t>(</w:t>
      </w:r>
      <w:r w:rsidRPr="00E2407D">
        <w:t>Vol. 39, p. 370</w:t>
      </w:r>
      <w:r>
        <w:t>)</w:t>
      </w:r>
    </w:p>
    <w:p w:rsidR="005F54C0" w:rsidRDefault="005F54C0" w:rsidP="005F54C0"/>
    <w:p w:rsidR="005F54C0" w:rsidRPr="00A16892" w:rsidRDefault="005F54C0" w:rsidP="005F54C0">
      <w:pPr>
        <w:rPr>
          <w:sz w:val="16"/>
        </w:rPr>
      </w:pPr>
      <w:proofErr w:type="spellStart"/>
      <w:proofErr w:type="gramStart"/>
      <w:r w:rsidRPr="00FF1D4A">
        <w:rPr>
          <w:sz w:val="16"/>
        </w:rPr>
        <w:t>Cal.App</w:t>
      </w:r>
      <w:proofErr w:type="spellEnd"/>
      <w:r w:rsidRPr="00FF1D4A">
        <w:rPr>
          <w:sz w:val="16"/>
        </w:rPr>
        <w:t>. 5 Dist. 1976.</w:t>
      </w:r>
      <w:proofErr w:type="gramEnd"/>
      <w:r w:rsidRPr="00FF1D4A">
        <w:rPr>
          <w:sz w:val="16"/>
        </w:rPr>
        <w:t xml:space="preserve">  </w:t>
      </w:r>
      <w:r w:rsidRPr="00E2407D">
        <w:rPr>
          <w:rStyle w:val="Style1Char1"/>
        </w:rPr>
        <w:t>Term “should,”</w:t>
      </w:r>
      <w:r w:rsidRPr="00FF1D4A">
        <w:rPr>
          <w:sz w:val="16"/>
        </w:rPr>
        <w:t xml:space="preserve"> as used in statutory provision that motion to suppress search warrant should first be heard by magistrate who issued warrant, </w:t>
      </w:r>
      <w:r w:rsidRPr="00E2407D">
        <w:rPr>
          <w:rStyle w:val="Style1Char1"/>
        </w:rPr>
        <w:t xml:space="preserve">is used in regular, persuasive sense, as </w:t>
      </w:r>
      <w:r w:rsidRPr="00CB0599">
        <w:rPr>
          <w:rStyle w:val="Emphasis"/>
        </w:rPr>
        <w:t>recommendation</w:t>
      </w:r>
      <w:r w:rsidRPr="00E2407D">
        <w:rPr>
          <w:rStyle w:val="Style1Char1"/>
        </w:rPr>
        <w:t xml:space="preserve">, and is thus </w:t>
      </w:r>
      <w:r w:rsidRPr="00CB0599">
        <w:rPr>
          <w:rStyle w:val="Emphasis"/>
        </w:rPr>
        <w:t>not mandatory</w:t>
      </w:r>
      <w:r w:rsidRPr="00E2407D">
        <w:rPr>
          <w:rStyle w:val="Style1Char1"/>
        </w:rPr>
        <w:t xml:space="preserve"> but </w:t>
      </w:r>
      <w:r w:rsidRPr="00CB0599">
        <w:rPr>
          <w:rStyle w:val="Emphasis"/>
        </w:rPr>
        <w:t>permissive</w:t>
      </w:r>
      <w:r w:rsidRPr="00FF1D4A">
        <w:rPr>
          <w:sz w:val="16"/>
        </w:rPr>
        <w:t xml:space="preserve">.  West’s </w:t>
      </w:r>
      <w:proofErr w:type="spellStart"/>
      <w:r w:rsidRPr="00FF1D4A">
        <w:rPr>
          <w:sz w:val="16"/>
        </w:rPr>
        <w:t>Ann.Pen</w:t>
      </w:r>
      <w:proofErr w:type="spellEnd"/>
      <w:r w:rsidRPr="00FF1D4A">
        <w:rPr>
          <w:sz w:val="16"/>
        </w:rPr>
        <w:t xml:space="preserve"> Code, § 1538.5(b)</w:t>
      </w:r>
      <w:proofErr w:type="gramStart"/>
      <w:r w:rsidRPr="00FF1D4A">
        <w:rPr>
          <w:sz w:val="16"/>
        </w:rPr>
        <w:t>.---</w:t>
      </w:r>
      <w:proofErr w:type="gramEnd"/>
      <w:r w:rsidRPr="00FF1D4A">
        <w:rPr>
          <w:sz w:val="16"/>
        </w:rPr>
        <w:t xml:space="preserve">Cuevas v. Superior Court, 130 Cal. </w:t>
      </w:r>
      <w:proofErr w:type="spellStart"/>
      <w:r w:rsidRPr="00FF1D4A">
        <w:rPr>
          <w:sz w:val="16"/>
        </w:rPr>
        <w:t>Rptr</w:t>
      </w:r>
      <w:proofErr w:type="spellEnd"/>
      <w:r w:rsidRPr="00FF1D4A">
        <w:rPr>
          <w:sz w:val="16"/>
        </w:rPr>
        <w:t>. 238, 58 Cal.App.3d 406 ----Searches 191.</w:t>
      </w:r>
    </w:p>
    <w:p w:rsidR="005F54C0" w:rsidRPr="00E2407D" w:rsidRDefault="005F54C0" w:rsidP="005F54C0">
      <w:pPr>
        <w:pStyle w:val="Heading4"/>
      </w:pPr>
      <w:r w:rsidRPr="00E2407D">
        <w:t>Desirable or recommended</w:t>
      </w:r>
    </w:p>
    <w:p w:rsidR="005F54C0" w:rsidRPr="00E2407D" w:rsidRDefault="005F54C0" w:rsidP="005F54C0">
      <w:r w:rsidRPr="00E2407D">
        <w:rPr>
          <w:rStyle w:val="Heading2Char2"/>
        </w:rPr>
        <w:t>Words and Phrases</w:t>
      </w:r>
      <w:r>
        <w:rPr>
          <w:rStyle w:val="Heading2Char2"/>
        </w:rPr>
        <w:t xml:space="preserve"> 2</w:t>
      </w:r>
      <w:r w:rsidRPr="00E2407D">
        <w:t xml:space="preserve"> </w:t>
      </w:r>
      <w:r>
        <w:t>(</w:t>
      </w:r>
      <w:r w:rsidRPr="00E2407D">
        <w:t>Vol. 39, p. 37</w:t>
      </w:r>
      <w:r>
        <w:t>2-373)</w:t>
      </w:r>
    </w:p>
    <w:p w:rsidR="005F54C0" w:rsidRDefault="005F54C0" w:rsidP="005F54C0"/>
    <w:p w:rsidR="005F54C0" w:rsidRPr="00FF1D4A" w:rsidRDefault="005F54C0" w:rsidP="005F54C0">
      <w:pPr>
        <w:rPr>
          <w:sz w:val="16"/>
        </w:rPr>
      </w:pPr>
      <w:r w:rsidRPr="00FF1D4A">
        <w:rPr>
          <w:sz w:val="16"/>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E2407D">
        <w:rPr>
          <w:rStyle w:val="Style1Char1"/>
        </w:rPr>
        <w:t>use of word “should” was intended to convey idea that particular precaution involved was desirable and recommended, but not mandatory</w:t>
      </w:r>
      <w:r w:rsidRPr="00FF1D4A">
        <w:rPr>
          <w:sz w:val="16"/>
        </w:rPr>
        <w:t>.  ORS 654.005 et seq</w:t>
      </w:r>
      <w:proofErr w:type="gramStart"/>
      <w:r w:rsidRPr="00FF1D4A">
        <w:rPr>
          <w:sz w:val="16"/>
        </w:rPr>
        <w:t>.----</w:t>
      </w:r>
      <w:proofErr w:type="spellStart"/>
      <w:proofErr w:type="gramEnd"/>
      <w:r w:rsidRPr="00FF1D4A">
        <w:rPr>
          <w:sz w:val="16"/>
        </w:rPr>
        <w:t>Baldassarre</w:t>
      </w:r>
      <w:proofErr w:type="spellEnd"/>
      <w:r w:rsidRPr="00FF1D4A">
        <w:rPr>
          <w:sz w:val="16"/>
        </w:rPr>
        <w:t xml:space="preserve"> v. West Oregon Lumber Co., 239 P.2d 839, 193 Or. 556</w:t>
      </w:r>
      <w:proofErr w:type="gramStart"/>
      <w:r w:rsidRPr="00FF1D4A">
        <w:rPr>
          <w:sz w:val="16"/>
        </w:rPr>
        <w:t>.---</w:t>
      </w:r>
      <w:proofErr w:type="gramEnd"/>
      <w:r w:rsidRPr="00FF1D4A">
        <w:rPr>
          <w:sz w:val="16"/>
        </w:rPr>
        <w:t>Labor &amp; Emp. 2857</w:t>
      </w:r>
    </w:p>
    <w:p w:rsidR="005F54C0" w:rsidRDefault="005F54C0" w:rsidP="005F54C0">
      <w:pPr>
        <w:pStyle w:val="Heading3"/>
      </w:pPr>
      <w:bookmarkStart w:id="22" w:name="_Toc205492309"/>
      <w:bookmarkStart w:id="23" w:name="_Toc233173638"/>
      <w:r>
        <w:lastRenderedPageBreak/>
        <w:t>Should – Immediate</w:t>
      </w:r>
      <w:bookmarkEnd w:id="22"/>
      <w:bookmarkEnd w:id="23"/>
    </w:p>
    <w:p w:rsidR="005F54C0" w:rsidRDefault="005F54C0" w:rsidP="005F54C0">
      <w:pPr>
        <w:pStyle w:val="Heading4"/>
      </w:pPr>
      <w:r>
        <w:t>“Should” means “must” and requires immediate legal effect</w:t>
      </w:r>
    </w:p>
    <w:p w:rsidR="005F54C0" w:rsidRDefault="005F54C0" w:rsidP="005F54C0">
      <w:proofErr w:type="gramStart"/>
      <w:r w:rsidRPr="00A67EED">
        <w:rPr>
          <w:rStyle w:val="StyleStyleBold12pt"/>
          <w:rFonts w:eastAsiaTheme="majorEastAsia"/>
        </w:rPr>
        <w:t>Summers</w:t>
      </w:r>
      <w:proofErr w:type="gramEnd"/>
      <w:r w:rsidRPr="00A67EED">
        <w:rPr>
          <w:rStyle w:val="StyleStyleBold12pt"/>
          <w:rFonts w:eastAsiaTheme="majorEastAsia"/>
        </w:rPr>
        <w:t xml:space="preserve"> 94</w:t>
      </w:r>
      <w:r w:rsidRPr="00CA7914">
        <w:t xml:space="preserve"> (Justice – Oklahoma Supreme Court, “Kelsey v. </w:t>
      </w:r>
      <w:proofErr w:type="spellStart"/>
      <w:r w:rsidRPr="00CA7914">
        <w:t>Dollarsaver</w:t>
      </w:r>
      <w:proofErr w:type="spellEnd"/>
      <w:r w:rsidRPr="00CA7914">
        <w:t xml:space="preserve"> Food Warehouse of Durant”, 1994 OK 123</w:t>
      </w:r>
      <w:r>
        <w:t xml:space="preserve">, 11-8, </w:t>
      </w:r>
      <w:r w:rsidRPr="00CA7914">
        <w:t>http://www.oscn.net/applications/oscn/DeliverDocument.asp?CiteID=20287#marker3fn13</w:t>
      </w:r>
      <w:r>
        <w:t>)</w:t>
      </w:r>
    </w:p>
    <w:p w:rsidR="005F54C0" w:rsidRDefault="005F54C0" w:rsidP="005F54C0"/>
    <w:p w:rsidR="005F54C0" w:rsidRPr="00FF1D4A" w:rsidRDefault="005F54C0" w:rsidP="005F54C0">
      <w:pPr>
        <w:rPr>
          <w:sz w:val="16"/>
        </w:rPr>
      </w:pPr>
      <w:r w:rsidRPr="00FF1D4A">
        <w:rPr>
          <w:sz w:val="16"/>
        </w:rPr>
        <w:t xml:space="preserve">¶4 </w:t>
      </w:r>
      <w:proofErr w:type="gramStart"/>
      <w:r w:rsidRPr="00A67EED">
        <w:rPr>
          <w:rStyle w:val="StyleBoldUnderline"/>
          <w:rFonts w:eastAsiaTheme="majorEastAsia"/>
        </w:rPr>
        <w:t>The</w:t>
      </w:r>
      <w:proofErr w:type="gramEnd"/>
      <w:r w:rsidRPr="00A67EED">
        <w:rPr>
          <w:rStyle w:val="StyleBoldUnderline"/>
          <w:rFonts w:eastAsiaTheme="majorEastAsia"/>
        </w:rPr>
        <w:t xml:space="preserve"> legal question to be resolved by the court is whether the word "should"</w:t>
      </w:r>
      <w:bookmarkStart w:id="24" w:name="marker2fn13"/>
      <w:bookmarkEnd w:id="24"/>
      <w:r w:rsidRPr="00FF1D4A">
        <w:rPr>
          <w:sz w:val="16"/>
        </w:rPr>
        <w:fldChar w:fldCharType="begin"/>
      </w:r>
      <w:r w:rsidRPr="00FF1D4A">
        <w:rPr>
          <w:sz w:val="16"/>
        </w:rPr>
        <w:instrText xml:space="preserve"> HYPERLINK "http://www.oscn.net/applications/oscn/DeliverDocument.asp?CiteID=20287" \l "marker3fn13" </w:instrText>
      </w:r>
      <w:r w:rsidRPr="00FF1D4A">
        <w:rPr>
          <w:sz w:val="16"/>
        </w:rPr>
        <w:fldChar w:fldCharType="separate"/>
      </w:r>
      <w:r w:rsidRPr="00FF1D4A">
        <w:rPr>
          <w:sz w:val="16"/>
        </w:rPr>
        <w:t>13</w:t>
      </w:r>
      <w:r w:rsidRPr="00FF1D4A">
        <w:rPr>
          <w:sz w:val="16"/>
        </w:rPr>
        <w:fldChar w:fldCharType="end"/>
      </w:r>
      <w:r w:rsidRPr="00FF1D4A">
        <w:rPr>
          <w:sz w:val="16"/>
        </w:rPr>
        <w:t xml:space="preserve"> in the May 18 order connotes futurity or </w:t>
      </w:r>
      <w:r w:rsidRPr="00A67EED">
        <w:rPr>
          <w:rStyle w:val="StyleBoldUnderline"/>
          <w:rFonts w:eastAsiaTheme="majorEastAsia"/>
        </w:rPr>
        <w:t xml:space="preserve">may be deemed a ruling </w:t>
      </w:r>
      <w:r w:rsidRPr="00A67EED">
        <w:rPr>
          <w:rStyle w:val="StyleBoldUnderline"/>
          <w:rFonts w:eastAsiaTheme="majorEastAsia"/>
          <w:i/>
        </w:rPr>
        <w:t>in praesenti</w:t>
      </w:r>
      <w:r w:rsidRPr="00FF1D4A">
        <w:rPr>
          <w:sz w:val="16"/>
        </w:rPr>
        <w:t>.</w:t>
      </w:r>
      <w:bookmarkStart w:id="25" w:name="marker2fn14"/>
      <w:bookmarkEnd w:id="25"/>
      <w:r w:rsidRPr="00FF1D4A">
        <w:rPr>
          <w:sz w:val="16"/>
        </w:rPr>
        <w:fldChar w:fldCharType="begin"/>
      </w:r>
      <w:r w:rsidRPr="00FF1D4A">
        <w:rPr>
          <w:sz w:val="16"/>
        </w:rPr>
        <w:instrText xml:space="preserve"> HYPERLINK "http://www.oscn.net/applications/oscn/DeliverDocument.asp?CiteID=20287" \l "marker3fn14" </w:instrText>
      </w:r>
      <w:r w:rsidRPr="00FF1D4A">
        <w:rPr>
          <w:sz w:val="16"/>
        </w:rPr>
        <w:fldChar w:fldCharType="separate"/>
      </w:r>
      <w:r w:rsidRPr="00FF1D4A">
        <w:rPr>
          <w:sz w:val="16"/>
        </w:rPr>
        <w:t>14</w:t>
      </w:r>
      <w:r w:rsidRPr="00FF1D4A">
        <w:rPr>
          <w:sz w:val="16"/>
        </w:rPr>
        <w:fldChar w:fldCharType="end"/>
      </w:r>
      <w:r w:rsidRPr="00FF1D4A">
        <w:rPr>
          <w:sz w:val="16"/>
        </w:rPr>
        <w:t xml:space="preserve"> The answer to this query is not to be divined from rules of grammar</w:t>
      </w:r>
      <w:proofErr w:type="gramStart"/>
      <w:r w:rsidRPr="00FF1D4A">
        <w:rPr>
          <w:sz w:val="16"/>
        </w:rPr>
        <w:t>;</w:t>
      </w:r>
      <w:bookmarkStart w:id="26" w:name="marker2fn15"/>
      <w:bookmarkEnd w:id="26"/>
      <w:proofErr w:type="gramEnd"/>
      <w:r w:rsidRPr="00FF1D4A">
        <w:rPr>
          <w:sz w:val="16"/>
        </w:rPr>
        <w:fldChar w:fldCharType="begin"/>
      </w:r>
      <w:r w:rsidRPr="00FF1D4A">
        <w:rPr>
          <w:sz w:val="16"/>
        </w:rPr>
        <w:instrText xml:space="preserve"> HYPERLINK "http://www.oscn.net/applications/oscn/DeliverDocument.asp?CiteID=20287" \l "marker3fn15" </w:instrText>
      </w:r>
      <w:r w:rsidRPr="00FF1D4A">
        <w:rPr>
          <w:sz w:val="16"/>
        </w:rPr>
        <w:fldChar w:fldCharType="separate"/>
      </w:r>
      <w:r w:rsidRPr="00FF1D4A">
        <w:rPr>
          <w:sz w:val="16"/>
        </w:rPr>
        <w:t>15</w:t>
      </w:r>
      <w:r w:rsidRPr="00FF1D4A">
        <w:rPr>
          <w:sz w:val="16"/>
        </w:rPr>
        <w:fldChar w:fldCharType="end"/>
      </w:r>
      <w:r w:rsidRPr="00FF1D4A">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FF1D4A">
        <w:rPr>
          <w:sz w:val="16"/>
        </w:rPr>
        <w:t>futuro</w:t>
      </w:r>
      <w:proofErr w:type="spellEnd"/>
      <w:r w:rsidRPr="00FF1D4A">
        <w:rPr>
          <w:sz w:val="16"/>
        </w:rPr>
        <w:t xml:space="preserve"> ruling - i.e., an expression of what the judge will or would do at a later stage - or (2) constitutes an in in </w:t>
      </w:r>
      <w:proofErr w:type="spellStart"/>
      <w:r w:rsidRPr="00FF1D4A">
        <w:rPr>
          <w:sz w:val="16"/>
        </w:rPr>
        <w:t>praesenti</w:t>
      </w:r>
      <w:proofErr w:type="spellEnd"/>
      <w:r w:rsidRPr="00FF1D4A">
        <w:rPr>
          <w:sz w:val="16"/>
        </w:rPr>
        <w:t xml:space="preserve"> resolution of a disputed law issue, the trial judge's intent must be garnered from the four corners of the entire record.</w:t>
      </w:r>
      <w:bookmarkStart w:id="27" w:name="marker2fn16"/>
      <w:bookmarkEnd w:id="27"/>
      <w:r w:rsidRPr="00FF1D4A">
        <w:rPr>
          <w:sz w:val="16"/>
        </w:rPr>
        <w:fldChar w:fldCharType="begin"/>
      </w:r>
      <w:r w:rsidRPr="00FF1D4A">
        <w:rPr>
          <w:sz w:val="16"/>
        </w:rPr>
        <w:instrText xml:space="preserve"> HYPERLINK "http://www.oscn.net/applications/oscn/DeliverDocument.asp?CiteID=20287" \l "marker3fn16" </w:instrText>
      </w:r>
      <w:r w:rsidRPr="00FF1D4A">
        <w:rPr>
          <w:sz w:val="16"/>
        </w:rPr>
        <w:fldChar w:fldCharType="separate"/>
      </w:r>
      <w:r w:rsidRPr="00FF1D4A">
        <w:rPr>
          <w:sz w:val="16"/>
        </w:rPr>
        <w:t xml:space="preserve">16 </w:t>
      </w:r>
      <w:r w:rsidRPr="00FF1D4A">
        <w:rPr>
          <w:sz w:val="16"/>
        </w:rPr>
        <w:fldChar w:fldCharType="end"/>
      </w:r>
    </w:p>
    <w:p w:rsidR="005F54C0" w:rsidRPr="00FF1D4A" w:rsidRDefault="005F54C0" w:rsidP="005F54C0">
      <w:r w:rsidRPr="00FF1D4A">
        <w:t>[CONTINUES – TO FOOTNOTE]</w:t>
      </w:r>
    </w:p>
    <w:p w:rsidR="005F54C0" w:rsidRPr="00FF1D4A" w:rsidRDefault="00E6032C" w:rsidP="005F54C0">
      <w:pPr>
        <w:rPr>
          <w:sz w:val="16"/>
        </w:rPr>
      </w:pPr>
      <w:hyperlink r:id="rId50" w:anchor="marker2fn13" w:history="1">
        <w:r w:rsidR="005F54C0" w:rsidRPr="00FF1D4A">
          <w:rPr>
            <w:sz w:val="16"/>
          </w:rPr>
          <w:t>13</w:t>
        </w:r>
      </w:hyperlink>
      <w:r w:rsidR="005F54C0" w:rsidRPr="00FF1D4A">
        <w:rPr>
          <w:sz w:val="16"/>
        </w:rPr>
        <w:t xml:space="preserve"> "</w:t>
      </w:r>
      <w:r w:rsidR="005F54C0" w:rsidRPr="00FF1D4A">
        <w:rPr>
          <w:i/>
          <w:iCs/>
          <w:sz w:val="16"/>
        </w:rPr>
        <w:t>Should</w:t>
      </w:r>
      <w:r w:rsidR="005F54C0" w:rsidRPr="00FF1D4A">
        <w:rPr>
          <w:sz w:val="16"/>
        </w:rPr>
        <w:t xml:space="preserve">" not only is used as a "present indicative" synonymous with </w:t>
      </w:r>
      <w:r w:rsidR="005F54C0" w:rsidRPr="00FF1D4A">
        <w:rPr>
          <w:i/>
          <w:iCs/>
          <w:sz w:val="16"/>
        </w:rPr>
        <w:t>ought</w:t>
      </w:r>
      <w:r w:rsidR="005F54C0" w:rsidRPr="00FF1D4A">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005F54C0" w:rsidRPr="00FF1D4A">
        <w:rPr>
          <w:sz w:val="16"/>
        </w:rPr>
        <w:t>Okl</w:t>
      </w:r>
      <w:proofErr w:type="spellEnd"/>
      <w:r w:rsidR="005F54C0" w:rsidRPr="00FF1D4A">
        <w:rPr>
          <w:sz w:val="16"/>
        </w:rPr>
        <w:t xml:space="preserve">. </w:t>
      </w:r>
      <w:proofErr w:type="gramStart"/>
      <w:r w:rsidR="005F54C0" w:rsidRPr="00FF1D4A">
        <w:rPr>
          <w:sz w:val="16"/>
        </w:rPr>
        <w:t>143, 144 P. 1075, 1080-81 (1914).</w:t>
      </w:r>
      <w:proofErr w:type="gramEnd"/>
      <w:r w:rsidR="005F54C0" w:rsidRPr="00FF1D4A">
        <w:rPr>
          <w:sz w:val="16"/>
        </w:rPr>
        <w:t xml:space="preserve"> For a more detailed explanation, see the Partridge quotation infra note 15. </w:t>
      </w:r>
      <w:r w:rsidR="005F54C0" w:rsidRPr="00A67EED">
        <w:rPr>
          <w:rStyle w:val="StyleBoldUnderline"/>
          <w:rFonts w:eastAsiaTheme="majorEastAsia"/>
        </w:rPr>
        <w:t xml:space="preserve">Certain </w:t>
      </w:r>
      <w:r w:rsidR="005F54C0" w:rsidRPr="00A67EED">
        <w:rPr>
          <w:rStyle w:val="StyleBoldUnderline"/>
          <w:rFonts w:eastAsiaTheme="majorEastAsia"/>
          <w:highlight w:val="yellow"/>
        </w:rPr>
        <w:t>contexts mandate</w:t>
      </w:r>
      <w:r w:rsidR="005F54C0" w:rsidRPr="00A67EED">
        <w:rPr>
          <w:rStyle w:val="StyleBoldUnderline"/>
          <w:rFonts w:eastAsiaTheme="majorEastAsia"/>
        </w:rPr>
        <w:t xml:space="preserve"> a </w:t>
      </w:r>
      <w:r w:rsidR="005F54C0" w:rsidRPr="00A67EED">
        <w:rPr>
          <w:rStyle w:val="StyleBoldUnderline"/>
          <w:rFonts w:eastAsiaTheme="majorEastAsia"/>
          <w:highlight w:val="yellow"/>
        </w:rPr>
        <w:t>construction of</w:t>
      </w:r>
      <w:r w:rsidR="005F54C0" w:rsidRPr="00A67EED">
        <w:rPr>
          <w:rStyle w:val="StyleBoldUnderline"/>
          <w:rFonts w:eastAsiaTheme="majorEastAsia"/>
        </w:rPr>
        <w:t xml:space="preserve"> the term </w:t>
      </w:r>
      <w:r w:rsidR="005F54C0" w:rsidRPr="00A67EED">
        <w:rPr>
          <w:rStyle w:val="StyleBoldUnderline"/>
          <w:rFonts w:eastAsiaTheme="majorEastAsia"/>
          <w:highlight w:val="yellow"/>
        </w:rPr>
        <w:t xml:space="preserve">"should" as </w:t>
      </w:r>
      <w:r w:rsidR="005F54C0" w:rsidRPr="00A67EED">
        <w:rPr>
          <w:rStyle w:val="Emphasis"/>
          <w:rFonts w:eastAsiaTheme="majorEastAsia"/>
          <w:highlight w:val="yellow"/>
        </w:rPr>
        <w:t>more</w:t>
      </w:r>
      <w:r w:rsidR="005F54C0" w:rsidRPr="00A67EED">
        <w:rPr>
          <w:rStyle w:val="StyleBoldUnderline"/>
          <w:rFonts w:eastAsiaTheme="majorEastAsia"/>
          <w:highlight w:val="yellow"/>
        </w:rPr>
        <w:t xml:space="preserve"> than</w:t>
      </w:r>
      <w:r w:rsidR="005F54C0" w:rsidRPr="00A67EED">
        <w:rPr>
          <w:rStyle w:val="StyleBoldUnderline"/>
          <w:rFonts w:eastAsiaTheme="majorEastAsia"/>
        </w:rPr>
        <w:t xml:space="preserve"> merely indicating</w:t>
      </w:r>
      <w:r w:rsidR="005F54C0" w:rsidRPr="00FF1D4A">
        <w:rPr>
          <w:sz w:val="16"/>
        </w:rPr>
        <w:t xml:space="preserve"> preference or </w:t>
      </w:r>
      <w:r w:rsidR="005F54C0" w:rsidRPr="00A67EED">
        <w:rPr>
          <w:rStyle w:val="StyleBoldUnderline"/>
          <w:rFonts w:eastAsiaTheme="majorEastAsia"/>
          <w:highlight w:val="yellow"/>
        </w:rPr>
        <w:t>desirability</w:t>
      </w:r>
      <w:r w:rsidR="005F54C0" w:rsidRPr="00FF1D4A">
        <w:rPr>
          <w:sz w:val="16"/>
        </w:rPr>
        <w:t xml:space="preserve">. Brown, supra at 1080-81 (jury instructions stating that jurors "should" reduce the amount of damages in proportion to the amount of contributory negligence of the plaintiff was held to imply an </w:t>
      </w:r>
      <w:r w:rsidR="005F54C0" w:rsidRPr="00FF1D4A">
        <w:rPr>
          <w:i/>
          <w:iCs/>
          <w:sz w:val="16"/>
        </w:rPr>
        <w:t>obligation</w:t>
      </w:r>
      <w:r w:rsidR="005F54C0" w:rsidRPr="00FF1D4A">
        <w:rPr>
          <w:sz w:val="16"/>
        </w:rPr>
        <w:t xml:space="preserve"> </w:t>
      </w:r>
      <w:r w:rsidR="005F54C0" w:rsidRPr="00FF1D4A">
        <w:rPr>
          <w:i/>
          <w:iCs/>
          <w:sz w:val="16"/>
        </w:rPr>
        <w:t>and to be more than advisory</w:t>
      </w:r>
      <w:r w:rsidR="005F54C0" w:rsidRPr="00FF1D4A">
        <w:rPr>
          <w:sz w:val="16"/>
        </w:rPr>
        <w:t xml:space="preserve">); </w:t>
      </w:r>
      <w:proofErr w:type="spellStart"/>
      <w:r w:rsidR="005F54C0" w:rsidRPr="00FF1D4A">
        <w:rPr>
          <w:sz w:val="16"/>
        </w:rPr>
        <w:t>Carrigan</w:t>
      </w:r>
      <w:proofErr w:type="spellEnd"/>
      <w:r w:rsidR="005F54C0" w:rsidRPr="00FF1D4A">
        <w:rPr>
          <w:sz w:val="16"/>
        </w:rPr>
        <w:t xml:space="preserve"> v. California Horse Racing Board, 60 Wash. App. 79, </w:t>
      </w:r>
      <w:hyperlink r:id="rId51" w:history="1">
        <w:r w:rsidR="005F54C0" w:rsidRPr="00FF1D4A">
          <w:rPr>
            <w:sz w:val="16"/>
          </w:rPr>
          <w:t>802 P.2d 813</w:t>
        </w:r>
      </w:hyperlink>
      <w:r w:rsidR="005F54C0" w:rsidRPr="00FF1D4A">
        <w:rPr>
          <w:sz w:val="16"/>
        </w:rPr>
        <w:t xml:space="preserve"> (1990) (one of the Rules of Appellate Procedure requiring that a party "should devote a section of the brief to the request for the fee or expenses" was interpreted to mean that a party is under an </w:t>
      </w:r>
      <w:r w:rsidR="005F54C0" w:rsidRPr="00FF1D4A">
        <w:rPr>
          <w:i/>
          <w:iCs/>
          <w:sz w:val="16"/>
        </w:rPr>
        <w:t>obligation</w:t>
      </w:r>
      <w:r w:rsidR="005F54C0" w:rsidRPr="00FF1D4A">
        <w:rPr>
          <w:sz w:val="16"/>
        </w:rPr>
        <w:t xml:space="preserve"> to include the requested segment); State v. Rack, 318 S.W.2d 211, 215 (Mo. 1958) </w:t>
      </w:r>
      <w:r w:rsidR="005F54C0" w:rsidRPr="00A67EED">
        <w:rPr>
          <w:rStyle w:val="StyleBoldUnderline"/>
          <w:rFonts w:eastAsiaTheme="majorEastAsia"/>
        </w:rPr>
        <w:t>(</w:t>
      </w:r>
      <w:r w:rsidR="005F54C0" w:rsidRPr="00A67EED">
        <w:rPr>
          <w:rStyle w:val="StyleBoldUnderline"/>
          <w:rFonts w:eastAsiaTheme="majorEastAsia"/>
          <w:highlight w:val="yellow"/>
        </w:rPr>
        <w:t>"should" would mean</w:t>
      </w:r>
      <w:r w:rsidR="005F54C0" w:rsidRPr="00A67EED">
        <w:rPr>
          <w:rStyle w:val="StyleBoldUnderline"/>
          <w:rFonts w:eastAsiaTheme="majorEastAsia"/>
        </w:rPr>
        <w:t xml:space="preserve"> the same as</w:t>
      </w:r>
      <w:r w:rsidR="005F54C0" w:rsidRPr="00FF1D4A">
        <w:rPr>
          <w:sz w:val="16"/>
        </w:rPr>
        <w:t xml:space="preserve"> "shall" or </w:t>
      </w:r>
      <w:r w:rsidR="005F54C0" w:rsidRPr="00A67EED">
        <w:rPr>
          <w:rStyle w:val="StyleBoldUnderline"/>
          <w:rFonts w:eastAsiaTheme="majorEastAsia"/>
          <w:highlight w:val="yellow"/>
        </w:rPr>
        <w:t>"must"</w:t>
      </w:r>
      <w:r w:rsidR="005F54C0" w:rsidRPr="00A67EED">
        <w:rPr>
          <w:rStyle w:val="StyleBoldUnderline"/>
        </w:rPr>
        <w:t xml:space="preserve"> </w:t>
      </w:r>
      <w:r w:rsidR="005F54C0" w:rsidRPr="00FF1D4A">
        <w:rPr>
          <w:sz w:val="16"/>
        </w:rPr>
        <w:t>when used in an instruction to the jury which tells the triers they "should disregard false testimony").</w:t>
      </w:r>
      <w:bookmarkStart w:id="28" w:name="marker3fn14"/>
      <w:bookmarkEnd w:id="28"/>
      <w:r w:rsidR="005F54C0" w:rsidRPr="00FF1D4A">
        <w:rPr>
          <w:sz w:val="16"/>
        </w:rPr>
        <w:t xml:space="preserve"> </w:t>
      </w:r>
      <w:hyperlink r:id="rId52" w:anchor="marker2fn14" w:history="1">
        <w:r w:rsidR="005F54C0" w:rsidRPr="00FF1D4A">
          <w:rPr>
            <w:sz w:val="16"/>
          </w:rPr>
          <w:t>14</w:t>
        </w:r>
      </w:hyperlink>
      <w:r w:rsidR="005F54C0" w:rsidRPr="00FF1D4A">
        <w:rPr>
          <w:sz w:val="16"/>
        </w:rPr>
        <w:t xml:space="preserve"> </w:t>
      </w:r>
      <w:r w:rsidR="005F54C0" w:rsidRPr="00A67EED">
        <w:rPr>
          <w:rStyle w:val="StyleBoldUnderline"/>
          <w:rFonts w:eastAsiaTheme="majorEastAsia"/>
          <w:i/>
        </w:rPr>
        <w:t xml:space="preserve">In </w:t>
      </w:r>
      <w:proofErr w:type="spellStart"/>
      <w:r w:rsidR="005F54C0" w:rsidRPr="00A67EED">
        <w:rPr>
          <w:rStyle w:val="StyleBoldUnderline"/>
          <w:rFonts w:eastAsiaTheme="majorEastAsia"/>
          <w:i/>
        </w:rPr>
        <w:t>praesenti</w:t>
      </w:r>
      <w:proofErr w:type="spellEnd"/>
      <w:r w:rsidR="005F54C0" w:rsidRPr="00FF1D4A">
        <w:rPr>
          <w:rStyle w:val="Heading3Char"/>
          <w:sz w:val="16"/>
        </w:rPr>
        <w:t xml:space="preserve"> </w:t>
      </w:r>
      <w:r w:rsidR="005F54C0" w:rsidRPr="00A67EED">
        <w:rPr>
          <w:rStyle w:val="StyleBoldUnderline"/>
          <w:rFonts w:eastAsiaTheme="majorEastAsia"/>
        </w:rPr>
        <w:t>means literally "at the present time."</w:t>
      </w:r>
      <w:r w:rsidR="005F54C0" w:rsidRPr="00FF1D4A">
        <w:rPr>
          <w:sz w:val="16"/>
        </w:rPr>
        <w:t xml:space="preserve"> BLACK'S LAW DICTIONARY 792 (6th Ed. 1990). In legal parlance </w:t>
      </w:r>
      <w:r w:rsidR="005F54C0" w:rsidRPr="00F36A10">
        <w:rPr>
          <w:rStyle w:val="StyleBoldUnderline"/>
          <w:rFonts w:eastAsiaTheme="majorEastAsia"/>
          <w:highlight w:val="yellow"/>
        </w:rPr>
        <w:t>the phrase denotes</w:t>
      </w:r>
      <w:r w:rsidR="005F54C0" w:rsidRPr="00FF1D4A">
        <w:rPr>
          <w:sz w:val="16"/>
        </w:rPr>
        <w:t xml:space="preserve"> that which in </w:t>
      </w:r>
      <w:r w:rsidR="005F54C0" w:rsidRPr="00F36A10">
        <w:rPr>
          <w:rStyle w:val="StyleBoldUnderline"/>
          <w:rFonts w:eastAsiaTheme="majorEastAsia"/>
          <w:highlight w:val="yellow"/>
        </w:rPr>
        <w:t>law is</w:t>
      </w:r>
      <w:r w:rsidR="005F54C0" w:rsidRPr="00FF1D4A">
        <w:rPr>
          <w:sz w:val="16"/>
        </w:rPr>
        <w:t xml:space="preserve"> </w:t>
      </w:r>
      <w:r w:rsidR="005F54C0" w:rsidRPr="00FF1D4A">
        <w:rPr>
          <w:i/>
          <w:iCs/>
          <w:sz w:val="16"/>
        </w:rPr>
        <w:t>presently</w:t>
      </w:r>
      <w:r w:rsidR="005F54C0" w:rsidRPr="00FF1D4A">
        <w:rPr>
          <w:sz w:val="16"/>
        </w:rPr>
        <w:t xml:space="preserve"> or </w:t>
      </w:r>
      <w:r w:rsidR="005F54C0" w:rsidRPr="00F36A10">
        <w:rPr>
          <w:rStyle w:val="Emphasis"/>
          <w:rFonts w:eastAsiaTheme="majorEastAsia"/>
          <w:i/>
          <w:highlight w:val="yellow"/>
        </w:rPr>
        <w:t>immediately effective</w:t>
      </w:r>
      <w:r w:rsidR="005F54C0" w:rsidRPr="00F36A10">
        <w:rPr>
          <w:rStyle w:val="StyleBoldUnderline"/>
        </w:rPr>
        <w:t xml:space="preserve">, </w:t>
      </w:r>
      <w:r w:rsidR="005F54C0" w:rsidRPr="00F36A10">
        <w:rPr>
          <w:rStyle w:val="StyleBoldUnderline"/>
          <w:rFonts w:eastAsiaTheme="majorEastAsia"/>
        </w:rPr>
        <w:t xml:space="preserve">as </w:t>
      </w:r>
      <w:r w:rsidR="005F54C0" w:rsidRPr="00F36A10">
        <w:rPr>
          <w:rStyle w:val="StyleBoldUnderline"/>
          <w:rFonts w:eastAsiaTheme="majorEastAsia"/>
          <w:highlight w:val="yellow"/>
        </w:rPr>
        <w:t>opposed to</w:t>
      </w:r>
      <w:r w:rsidR="005F54C0" w:rsidRPr="00F36A10">
        <w:rPr>
          <w:rStyle w:val="StyleBoldUnderline"/>
          <w:rFonts w:eastAsiaTheme="majorEastAsia"/>
        </w:rPr>
        <w:t xml:space="preserve"> something that</w:t>
      </w:r>
      <w:r w:rsidR="005F54C0" w:rsidRPr="00F36A10">
        <w:rPr>
          <w:rStyle w:val="StyleBoldUnderline"/>
        </w:rPr>
        <w:t xml:space="preserve"> </w:t>
      </w:r>
      <w:r w:rsidR="005F54C0" w:rsidRPr="00F36A10">
        <w:rPr>
          <w:rStyle w:val="StyleBoldUnderline"/>
          <w:rFonts w:eastAsiaTheme="majorEastAsia"/>
          <w:i/>
        </w:rPr>
        <w:t>will</w:t>
      </w:r>
      <w:r w:rsidR="005F54C0" w:rsidRPr="00FF1D4A">
        <w:rPr>
          <w:sz w:val="16"/>
        </w:rPr>
        <w:t xml:space="preserve"> or </w:t>
      </w:r>
      <w:r w:rsidR="005F54C0" w:rsidRPr="00FF1D4A">
        <w:rPr>
          <w:i/>
          <w:iCs/>
          <w:sz w:val="16"/>
        </w:rPr>
        <w:t>would</w:t>
      </w:r>
      <w:r w:rsidR="005F54C0" w:rsidRPr="00FF1D4A">
        <w:rPr>
          <w:sz w:val="16"/>
        </w:rPr>
        <w:t xml:space="preserve"> </w:t>
      </w:r>
      <w:r w:rsidR="005F54C0" w:rsidRPr="00F36A10">
        <w:rPr>
          <w:rStyle w:val="StyleBoldUnderline"/>
          <w:rFonts w:eastAsiaTheme="majorEastAsia"/>
        </w:rPr>
        <w:t xml:space="preserve">become effective </w:t>
      </w:r>
      <w:r w:rsidR="005F54C0" w:rsidRPr="00F36A10">
        <w:rPr>
          <w:rStyle w:val="Emphasis"/>
          <w:rFonts w:eastAsiaTheme="majorEastAsia"/>
          <w:i/>
          <w:highlight w:val="yellow"/>
        </w:rPr>
        <w:t>in the future</w:t>
      </w:r>
      <w:r w:rsidR="005F54C0" w:rsidRPr="00FF1D4A">
        <w:rPr>
          <w:i/>
          <w:iCs/>
          <w:sz w:val="16"/>
        </w:rPr>
        <w:t xml:space="preserve"> [in </w:t>
      </w:r>
      <w:proofErr w:type="spellStart"/>
      <w:r w:rsidR="005F54C0" w:rsidRPr="00FF1D4A">
        <w:rPr>
          <w:i/>
          <w:iCs/>
          <w:sz w:val="16"/>
        </w:rPr>
        <w:t>futurol</w:t>
      </w:r>
      <w:proofErr w:type="spellEnd"/>
      <w:r w:rsidR="005F54C0" w:rsidRPr="00FF1D4A">
        <w:rPr>
          <w:sz w:val="16"/>
        </w:rPr>
        <w:t xml:space="preserve">]. See Van </w:t>
      </w:r>
      <w:proofErr w:type="spellStart"/>
      <w:r w:rsidR="005F54C0" w:rsidRPr="00FF1D4A">
        <w:rPr>
          <w:sz w:val="16"/>
        </w:rPr>
        <w:t>Wyck</w:t>
      </w:r>
      <w:proofErr w:type="spellEnd"/>
      <w:r w:rsidR="005F54C0" w:rsidRPr="00FF1D4A">
        <w:rPr>
          <w:sz w:val="16"/>
        </w:rPr>
        <w:t xml:space="preserve"> v. </w:t>
      </w:r>
      <w:proofErr w:type="spellStart"/>
      <w:r w:rsidR="005F54C0" w:rsidRPr="00FF1D4A">
        <w:rPr>
          <w:sz w:val="16"/>
        </w:rPr>
        <w:t>Knevals</w:t>
      </w:r>
      <w:proofErr w:type="spellEnd"/>
      <w:r w:rsidR="005F54C0" w:rsidRPr="00FF1D4A">
        <w:rPr>
          <w:sz w:val="16"/>
        </w:rPr>
        <w:t xml:space="preserve">, </w:t>
      </w:r>
      <w:hyperlink r:id="rId53" w:history="1">
        <w:r w:rsidR="005F54C0" w:rsidRPr="00FF1D4A">
          <w:rPr>
            <w:sz w:val="16"/>
          </w:rPr>
          <w:t>106 U.S. 360</w:t>
        </w:r>
      </w:hyperlink>
      <w:r w:rsidR="005F54C0" w:rsidRPr="00FF1D4A">
        <w:rPr>
          <w:sz w:val="16"/>
        </w:rPr>
        <w:t xml:space="preserve">, 365, 1 </w:t>
      </w:r>
      <w:proofErr w:type="spellStart"/>
      <w:r w:rsidR="005F54C0" w:rsidRPr="00FF1D4A">
        <w:rPr>
          <w:sz w:val="16"/>
        </w:rPr>
        <w:t>S.Ct</w:t>
      </w:r>
      <w:proofErr w:type="spellEnd"/>
      <w:r w:rsidR="005F54C0" w:rsidRPr="00FF1D4A">
        <w:rPr>
          <w:sz w:val="16"/>
        </w:rPr>
        <w:t xml:space="preserve">. 336, 337, </w:t>
      </w:r>
      <w:proofErr w:type="gramStart"/>
      <w:r w:rsidR="005F54C0" w:rsidRPr="00FF1D4A">
        <w:rPr>
          <w:sz w:val="16"/>
        </w:rPr>
        <w:t xml:space="preserve">27 </w:t>
      </w:r>
      <w:proofErr w:type="spellStart"/>
      <w:r w:rsidR="005F54C0" w:rsidRPr="00FF1D4A">
        <w:rPr>
          <w:sz w:val="16"/>
        </w:rPr>
        <w:t>L.Ed</w:t>
      </w:r>
      <w:proofErr w:type="spellEnd"/>
      <w:proofErr w:type="gramEnd"/>
      <w:r w:rsidR="005F54C0" w:rsidRPr="00FF1D4A">
        <w:rPr>
          <w:sz w:val="16"/>
        </w:rPr>
        <w:t xml:space="preserve">. </w:t>
      </w:r>
      <w:proofErr w:type="gramStart"/>
      <w:r w:rsidR="005F54C0" w:rsidRPr="00FF1D4A">
        <w:rPr>
          <w:sz w:val="16"/>
        </w:rPr>
        <w:t>201 (1882).</w:t>
      </w:r>
      <w:proofErr w:type="gramEnd"/>
    </w:p>
    <w:p w:rsidR="005F54C0" w:rsidRDefault="005F54C0" w:rsidP="005F54C0">
      <w:pPr>
        <w:pStyle w:val="Heading3"/>
      </w:pPr>
      <w:r>
        <w:lastRenderedPageBreak/>
        <w:t>Should – No Immediate</w:t>
      </w:r>
    </w:p>
    <w:p w:rsidR="005F54C0" w:rsidRDefault="005F54C0" w:rsidP="005F54C0">
      <w:pPr>
        <w:pStyle w:val="Heading4"/>
      </w:pPr>
      <w:r>
        <w:t xml:space="preserve">Should doesn’t mean immediate </w:t>
      </w:r>
    </w:p>
    <w:p w:rsidR="005F54C0" w:rsidRPr="00546A67" w:rsidRDefault="005F54C0" w:rsidP="005F54C0">
      <w:r w:rsidRPr="00546A67">
        <w:rPr>
          <w:rStyle w:val="StyleStyleBold12pt"/>
        </w:rPr>
        <w:t>Dictionary.com</w:t>
      </w:r>
      <w:r w:rsidRPr="00546A67">
        <w:t xml:space="preserve"> – Copyright © </w:t>
      </w:r>
      <w:r w:rsidRPr="00546A67">
        <w:rPr>
          <w:rStyle w:val="StyleStyleBold12pt"/>
        </w:rPr>
        <w:t>2010</w:t>
      </w:r>
      <w:r w:rsidRPr="00546A67">
        <w:t xml:space="preserve"> – http://dictionary.reference.com/browse/should</w:t>
      </w:r>
    </w:p>
    <w:p w:rsidR="005F54C0" w:rsidRDefault="005F54C0" w:rsidP="005F54C0"/>
    <w:p w:rsidR="005F54C0" w:rsidRDefault="005F54C0" w:rsidP="005F54C0">
      <w:proofErr w:type="gramStart"/>
      <w:r w:rsidRPr="00BF01B7">
        <w:rPr>
          <w:rStyle w:val="underline"/>
        </w:rPr>
        <w:t>should</w:t>
      </w:r>
      <w:proofErr w:type="gramEnd"/>
      <w:r>
        <w:rPr>
          <w:rStyle w:val="underline"/>
        </w:rPr>
        <w:t xml:space="preserve"> </w:t>
      </w:r>
      <w:r w:rsidRPr="00BF01B7">
        <w:rPr>
          <w:sz w:val="16"/>
        </w:rPr>
        <w:t>   /</w:t>
      </w:r>
      <w:proofErr w:type="spellStart"/>
      <w:r w:rsidRPr="00BF01B7">
        <w:rPr>
          <w:sz w:val="16"/>
        </w:rPr>
        <w:t>ʃʊd</w:t>
      </w:r>
      <w:proofErr w:type="spellEnd"/>
      <w:r w:rsidRPr="00BF01B7">
        <w:rPr>
          <w:sz w:val="16"/>
        </w:rPr>
        <w:t>/ Show Spelled[</w:t>
      </w:r>
      <w:proofErr w:type="spellStart"/>
      <w:r w:rsidRPr="00BF01B7">
        <w:rPr>
          <w:sz w:val="16"/>
        </w:rPr>
        <w:t>shood</w:t>
      </w:r>
      <w:proofErr w:type="spellEnd"/>
      <w:r w:rsidRPr="00BF01B7">
        <w:rPr>
          <w:sz w:val="16"/>
        </w:rPr>
        <w:t xml:space="preserve">] Show IPA –auxiliary verb 1. </w:t>
      </w:r>
      <w:proofErr w:type="gramStart"/>
      <w:r w:rsidRPr="00BF01B7">
        <w:rPr>
          <w:sz w:val="16"/>
        </w:rPr>
        <w:t>pt</w:t>
      </w:r>
      <w:proofErr w:type="gramEnd"/>
      <w:r w:rsidRPr="00BF01B7">
        <w:rPr>
          <w:sz w:val="16"/>
        </w:rPr>
        <w:t>. of shall. 2. (</w:t>
      </w:r>
      <w:proofErr w:type="gramStart"/>
      <w:r w:rsidRPr="00BF01B7">
        <w:rPr>
          <w:rStyle w:val="underline"/>
        </w:rPr>
        <w:t>used</w:t>
      </w:r>
      <w:proofErr w:type="gramEnd"/>
      <w:r w:rsidRPr="00BF01B7">
        <w:rPr>
          <w:rStyle w:val="underline"/>
        </w:rPr>
        <w:t xml:space="preserve"> to express condition</w:t>
      </w:r>
      <w:r w:rsidRPr="00BF01B7">
        <w:rPr>
          <w:sz w:val="16"/>
        </w:rPr>
        <w:t xml:space="preserve">): Were he to arrive, I should be pleased. 3. </w:t>
      </w:r>
      <w:proofErr w:type="gramStart"/>
      <w:r w:rsidRPr="00BF01B7">
        <w:rPr>
          <w:sz w:val="16"/>
        </w:rPr>
        <w:t>must</w:t>
      </w:r>
      <w:proofErr w:type="gramEnd"/>
      <w:r w:rsidRPr="00BF01B7">
        <w:rPr>
          <w:sz w:val="16"/>
        </w:rPr>
        <w:t xml:space="preserve">; ought (used to indicate duty, propriety, or expediency): You should not do that. 4. </w:t>
      </w:r>
      <w:proofErr w:type="gramStart"/>
      <w:r w:rsidRPr="00BF01B7">
        <w:rPr>
          <w:sz w:val="16"/>
        </w:rPr>
        <w:t>would</w:t>
      </w:r>
      <w:proofErr w:type="gramEnd"/>
      <w:r w:rsidRPr="00BF01B7">
        <w:rPr>
          <w:sz w:val="16"/>
        </w:rPr>
        <w:t xml:space="preserve"> (used to make a statement less direct or blunt): I should think you would apologize. Use should in a Sentence See images of should Search should on the Web Origin: ME </w:t>
      </w:r>
      <w:proofErr w:type="spellStart"/>
      <w:r w:rsidRPr="00BF01B7">
        <w:rPr>
          <w:sz w:val="16"/>
        </w:rPr>
        <w:t>sholde</w:t>
      </w:r>
      <w:proofErr w:type="spellEnd"/>
      <w:proofErr w:type="gramStart"/>
      <w:r w:rsidRPr="00BF01B7">
        <w:rPr>
          <w:sz w:val="16"/>
        </w:rPr>
        <w:t>,  OE</w:t>
      </w:r>
      <w:proofErr w:type="gramEnd"/>
      <w:r w:rsidRPr="00BF01B7">
        <w:rPr>
          <w:sz w:val="16"/>
        </w:rPr>
        <w:t xml:space="preserve"> </w:t>
      </w:r>
      <w:proofErr w:type="spellStart"/>
      <w:r w:rsidRPr="00BF01B7">
        <w:rPr>
          <w:sz w:val="16"/>
        </w:rPr>
        <w:t>sc</w:t>
      </w:r>
      <w:proofErr w:type="spellEnd"/>
      <w:r w:rsidRPr="00BF01B7">
        <w:rPr>
          <w:sz w:val="16"/>
        </w:rPr>
        <w:t xml:space="preserve"> ( e ) </w:t>
      </w:r>
      <w:proofErr w:type="spellStart"/>
      <w:r w:rsidRPr="00BF01B7">
        <w:rPr>
          <w:sz w:val="16"/>
        </w:rPr>
        <w:t>olde</w:t>
      </w:r>
      <w:proofErr w:type="spellEnd"/>
      <w:r w:rsidRPr="00BF01B7">
        <w:rPr>
          <w:sz w:val="16"/>
        </w:rPr>
        <w:t xml:space="preserve">; see shall  —Can be confused:  could, should, would (see usage note at this entry ).  —Synonyms 3. See </w:t>
      </w:r>
      <w:proofErr w:type="gramStart"/>
      <w:r w:rsidRPr="00BF01B7">
        <w:rPr>
          <w:sz w:val="16"/>
        </w:rPr>
        <w:t>must1 .</w:t>
      </w:r>
      <w:proofErr w:type="gramEnd"/>
      <w:r w:rsidRPr="00BF01B7">
        <w:rPr>
          <w:sz w:val="16"/>
        </w:rPr>
        <w:t xml:space="preserve">  —</w:t>
      </w:r>
      <w:r w:rsidRPr="00BF01B7">
        <w:rPr>
          <w:rStyle w:val="underline"/>
        </w:rPr>
        <w:t>Usage note</w:t>
      </w:r>
      <w:r w:rsidRPr="00BF01B7">
        <w:rPr>
          <w:sz w:val="16"/>
        </w:rPr>
        <w:t xml:space="preserve"> Rules similar to those for choosing between </w:t>
      </w:r>
      <w:proofErr w:type="gramStart"/>
      <w:r w:rsidRPr="00BF01B7">
        <w:rPr>
          <w:sz w:val="16"/>
        </w:rPr>
        <w:t>shall  and</w:t>
      </w:r>
      <w:proofErr w:type="gramEnd"/>
      <w:r w:rsidRPr="00BF01B7">
        <w:rPr>
          <w:sz w:val="16"/>
        </w:rPr>
        <w:t xml:space="preserve"> will  have long been advanced for should  and would,  but again the rules have had little effect on usage. In most constructions, </w:t>
      </w:r>
      <w:proofErr w:type="gramStart"/>
      <w:r w:rsidRPr="00BF01B7">
        <w:rPr>
          <w:sz w:val="16"/>
        </w:rPr>
        <w:t>would  is</w:t>
      </w:r>
      <w:proofErr w:type="gramEnd"/>
      <w:r w:rsidRPr="00BF01B7">
        <w:rPr>
          <w:sz w:val="16"/>
        </w:rPr>
        <w:t xml:space="preserve"> the auxiliary chosen regardless of the person of the subject: If our allies would support the move, we would abandon any claim to sovereignty. You would be surprised at the complexity of the directions.  Because the main function of </w:t>
      </w:r>
      <w:proofErr w:type="gramStart"/>
      <w:r w:rsidRPr="00BF01B7">
        <w:rPr>
          <w:sz w:val="16"/>
        </w:rPr>
        <w:t>should  in</w:t>
      </w:r>
      <w:proofErr w:type="gramEnd"/>
      <w:r w:rsidRPr="00BF01B7">
        <w:rPr>
          <w:sz w:val="16"/>
        </w:rPr>
        <w:t xml:space="preserve"> modern American English is to express duty, necessity, etc. ( You should get your flu shot before winter comes ), its use for other purposes, as to form a subjunctive, can produce ambiguity, at least initially: I should get my flu shot if I were you.  Furthermore, </w:t>
      </w:r>
      <w:proofErr w:type="gramStart"/>
      <w:r w:rsidRPr="00BF01B7">
        <w:rPr>
          <w:sz w:val="16"/>
        </w:rPr>
        <w:t>should  seems</w:t>
      </w:r>
      <w:proofErr w:type="gramEnd"/>
      <w:r w:rsidRPr="00BF01B7">
        <w:rPr>
          <w:sz w:val="16"/>
        </w:rPr>
        <w:t xml:space="preserve"> an affectation to many Americans when used in certain constructions quite common in British English: Had I been informed, I should  (American would ) have called immediately. I </w:t>
      </w:r>
      <w:proofErr w:type="gramStart"/>
      <w:r w:rsidRPr="00BF01B7">
        <w:rPr>
          <w:sz w:val="16"/>
        </w:rPr>
        <w:t>should  (</w:t>
      </w:r>
      <w:proofErr w:type="gramEnd"/>
      <w:r w:rsidRPr="00BF01B7">
        <w:rPr>
          <w:sz w:val="16"/>
        </w:rPr>
        <w:t xml:space="preserve">American would ) really prefer a different arrangement.  As with </w:t>
      </w:r>
      <w:proofErr w:type="gramStart"/>
      <w:r w:rsidRPr="00BF01B7">
        <w:rPr>
          <w:sz w:val="16"/>
        </w:rPr>
        <w:t>shall  and</w:t>
      </w:r>
      <w:proofErr w:type="gramEnd"/>
      <w:r w:rsidRPr="00BF01B7">
        <w:rPr>
          <w:sz w:val="16"/>
        </w:rPr>
        <w:t xml:space="preserve"> will,  most educated native speakers of American English do not follow the textbook rule in making a choice between should  and would. </w:t>
      </w:r>
      <w:r w:rsidRPr="00BF01B7">
        <w:rPr>
          <w:rStyle w:val="underline"/>
        </w:rPr>
        <w:t>See also shall.</w:t>
      </w:r>
      <w:r w:rsidRPr="00BF01B7">
        <w:rPr>
          <w:sz w:val="16"/>
        </w:rPr>
        <w:t xml:space="preserve">  Shall  –auxiliary verb, present singular 1st person shall,  2nd shall or ( Archaic ) shalt,  3rd shall,  present plural shall;  past singular 1st person should,  2nd should or ( Archaic ) </w:t>
      </w:r>
      <w:proofErr w:type="spellStart"/>
      <w:r w:rsidRPr="00BF01B7">
        <w:rPr>
          <w:sz w:val="16"/>
        </w:rPr>
        <w:t>shouldst</w:t>
      </w:r>
      <w:proofErr w:type="spellEnd"/>
      <w:r w:rsidRPr="00BF01B7">
        <w:rPr>
          <w:sz w:val="16"/>
        </w:rPr>
        <w:t xml:space="preserve"> or </w:t>
      </w:r>
      <w:proofErr w:type="spellStart"/>
      <w:r w:rsidRPr="00BF01B7">
        <w:rPr>
          <w:sz w:val="16"/>
        </w:rPr>
        <w:t>should·est</w:t>
      </w:r>
      <w:proofErr w:type="spellEnd"/>
      <w:r w:rsidRPr="00BF01B7">
        <w:rPr>
          <w:sz w:val="16"/>
        </w:rPr>
        <w:t xml:space="preserve">,  3rd should,  past plural should;  imperative, infinitive, and participles lacking. 1. </w:t>
      </w:r>
      <w:proofErr w:type="gramStart"/>
      <w:r w:rsidRPr="00BF01B7">
        <w:rPr>
          <w:sz w:val="16"/>
        </w:rPr>
        <w:t>plan</w:t>
      </w:r>
      <w:proofErr w:type="gramEnd"/>
      <w:r w:rsidRPr="00BF01B7">
        <w:rPr>
          <w:sz w:val="16"/>
        </w:rPr>
        <w:t xml:space="preserve"> to, </w:t>
      </w:r>
      <w:r w:rsidRPr="00BF01B7">
        <w:rPr>
          <w:rStyle w:val="underline"/>
          <w:i/>
        </w:rPr>
        <w:t>intend</w:t>
      </w:r>
      <w:r w:rsidRPr="00BF01B7">
        <w:rPr>
          <w:rStyle w:val="underline"/>
        </w:rPr>
        <w:t xml:space="preserve"> to,</w:t>
      </w:r>
      <w:r w:rsidRPr="00BF01B7">
        <w:rPr>
          <w:sz w:val="16"/>
        </w:rPr>
        <w:t xml:space="preserve"> or expect to: </w:t>
      </w:r>
      <w:r w:rsidRPr="00BF01B7">
        <w:rPr>
          <w:rStyle w:val="underline"/>
        </w:rPr>
        <w:t>I shall go later.</w:t>
      </w:r>
      <w:r w:rsidRPr="00BF01B7">
        <w:rPr>
          <w:sz w:val="16"/>
        </w:rPr>
        <w:t xml:space="preserve"> </w:t>
      </w:r>
    </w:p>
    <w:p w:rsidR="005F54C0" w:rsidRDefault="005F54C0" w:rsidP="005F54C0">
      <w:pPr>
        <w:pStyle w:val="Heading3"/>
      </w:pPr>
      <w:bookmarkStart w:id="29" w:name="_Toc205492310"/>
      <w:bookmarkStart w:id="30" w:name="_Toc233173639"/>
      <w:r>
        <w:lastRenderedPageBreak/>
        <w:t xml:space="preserve">Should </w:t>
      </w:r>
      <w:bookmarkEnd w:id="29"/>
      <w:bookmarkEnd w:id="30"/>
      <w:r>
        <w:t>– Not Past Tense 2AC</w:t>
      </w:r>
    </w:p>
    <w:p w:rsidR="005F54C0" w:rsidRDefault="005F54C0" w:rsidP="005F54C0">
      <w:pPr>
        <w:pStyle w:val="Heading4"/>
      </w:pPr>
      <w:r>
        <w:t>-- We meet – plan says ‘should’. This just changes the meaning of the plan – doesn’t prove it isn’t topical.</w:t>
      </w:r>
    </w:p>
    <w:p w:rsidR="005F54C0" w:rsidRDefault="005F54C0" w:rsidP="005F54C0">
      <w:pPr>
        <w:pStyle w:val="Heading4"/>
      </w:pPr>
      <w:r>
        <w:t xml:space="preserve">-- Ungrammatical – their interpretation assumes “should” is followed by ‘have’ – but </w:t>
      </w:r>
      <w:proofErr w:type="spellStart"/>
      <w:r>
        <w:t>its</w:t>
      </w:r>
      <w:proofErr w:type="spellEnd"/>
      <w:r>
        <w:t xml:space="preserve"> not. Grammar is </w:t>
      </w:r>
      <w:proofErr w:type="gramStart"/>
      <w:r>
        <w:t>key</w:t>
      </w:r>
      <w:proofErr w:type="gramEnd"/>
      <w:r>
        <w:t>: it defines ground.</w:t>
      </w:r>
    </w:p>
    <w:p w:rsidR="005F54C0" w:rsidRDefault="005F54C0" w:rsidP="005F54C0">
      <w:pPr>
        <w:pStyle w:val="Heading4"/>
      </w:pPr>
      <w:r>
        <w:t xml:space="preserve">-- Kills </w:t>
      </w:r>
      <w:proofErr w:type="spellStart"/>
      <w:r>
        <w:t>neg</w:t>
      </w:r>
      <w:proofErr w:type="spellEnd"/>
      <w:r>
        <w:t xml:space="preserve"> ground – hindsight is 20/20, </w:t>
      </w:r>
      <w:proofErr w:type="spellStart"/>
      <w:r>
        <w:t>Aff’s</w:t>
      </w:r>
      <w:proofErr w:type="spellEnd"/>
      <w:r>
        <w:t xml:space="preserve"> would always pick unbeatable cases</w:t>
      </w:r>
    </w:p>
    <w:p w:rsidR="005F54C0" w:rsidRPr="00894F15" w:rsidRDefault="005F54C0" w:rsidP="005F54C0">
      <w:pPr>
        <w:pStyle w:val="Heading4"/>
      </w:pPr>
      <w:r>
        <w:t>-- “</w:t>
      </w:r>
      <w:r w:rsidRPr="00894F15">
        <w:t>Should” means future action</w:t>
      </w:r>
    </w:p>
    <w:p w:rsidR="005F54C0" w:rsidRPr="00A16892" w:rsidRDefault="005F54C0" w:rsidP="005F54C0">
      <w:pPr>
        <w:rPr>
          <w:rStyle w:val="StyleStyleBold12pt"/>
        </w:rPr>
      </w:pPr>
      <w:r w:rsidRPr="00A16892">
        <w:rPr>
          <w:rStyle w:val="StyleStyleBold12pt"/>
        </w:rPr>
        <w:t>American Heritage 00</w:t>
      </w:r>
    </w:p>
    <w:p w:rsidR="005F54C0" w:rsidRPr="00894F15" w:rsidRDefault="005F54C0" w:rsidP="005F54C0">
      <w:pPr>
        <w:rPr>
          <w:rStyle w:val="StyleUnderlineChar11pt"/>
        </w:rPr>
      </w:pPr>
    </w:p>
    <w:p w:rsidR="005F54C0" w:rsidRPr="00894F15" w:rsidRDefault="005F54C0" w:rsidP="005F54C0">
      <w:pPr>
        <w:rPr>
          <w:rStyle w:val="Style11pt"/>
        </w:rPr>
      </w:pPr>
      <w:proofErr w:type="gramStart"/>
      <w:r w:rsidRPr="00894F15">
        <w:rPr>
          <w:rStyle w:val="StyleUnderlineChar11pt"/>
        </w:rPr>
        <w:t>should</w:t>
      </w:r>
      <w:proofErr w:type="gramEnd"/>
      <w:r w:rsidRPr="00894F15">
        <w:rPr>
          <w:rStyle w:val="Style11pt"/>
        </w:rPr>
        <w:t xml:space="preserve">    </w:t>
      </w:r>
      <w:r w:rsidRPr="00894F15">
        <w:t>( P )  </w:t>
      </w:r>
      <w:hyperlink r:id="rId54" w:tooltip="Click for guide to symbols." w:history="1">
        <w:r w:rsidRPr="00894F15">
          <w:t>Pronunciation Key</w:t>
        </w:r>
      </w:hyperlink>
      <w:r w:rsidRPr="00894F15">
        <w:t>  (</w:t>
      </w:r>
      <w:proofErr w:type="spellStart"/>
      <w:r w:rsidRPr="00894F15">
        <w:t>shd</w:t>
      </w:r>
      <w:proofErr w:type="spellEnd"/>
      <w:r w:rsidRPr="00894F15">
        <w:t>)</w:t>
      </w:r>
      <w:r w:rsidRPr="00894F15">
        <w:br/>
      </w:r>
      <w:proofErr w:type="spellStart"/>
      <w:r w:rsidRPr="00894F15">
        <w:t>aux.v</w:t>
      </w:r>
      <w:proofErr w:type="spellEnd"/>
      <w:r w:rsidRPr="00894F15">
        <w:t>. Past tense of shall</w:t>
      </w:r>
      <w:r w:rsidRPr="00894F15">
        <w:rPr>
          <w:rStyle w:val="Style11pt"/>
        </w:rPr>
        <w:t xml:space="preserve"> </w:t>
      </w:r>
    </w:p>
    <w:p w:rsidR="005F54C0" w:rsidRPr="00894F15" w:rsidRDefault="005F54C0" w:rsidP="005F54C0">
      <w:pPr>
        <w:pStyle w:val="Style1"/>
      </w:pPr>
      <w:proofErr w:type="gramStart"/>
      <w:r w:rsidRPr="00894F15">
        <w:t>Used to express obligation or duty: You should send her a note.</w:t>
      </w:r>
      <w:proofErr w:type="gramEnd"/>
      <w:r w:rsidRPr="00894F15">
        <w:t xml:space="preserve"> </w:t>
      </w:r>
    </w:p>
    <w:p w:rsidR="005F54C0" w:rsidRPr="00894F15" w:rsidRDefault="005F54C0" w:rsidP="005F54C0">
      <w:pPr>
        <w:pStyle w:val="Heading4"/>
      </w:pPr>
      <w:r w:rsidRPr="00894F15">
        <w:t xml:space="preserve">-- Prefer our interpretation – theirs is outdated </w:t>
      </w:r>
    </w:p>
    <w:p w:rsidR="005F54C0" w:rsidRPr="00A16892" w:rsidRDefault="005F54C0" w:rsidP="005F54C0">
      <w:pPr>
        <w:rPr>
          <w:rStyle w:val="StyleStyleBold12pt"/>
        </w:rPr>
      </w:pPr>
      <w:r w:rsidRPr="00A16892">
        <w:rPr>
          <w:rStyle w:val="StyleStyleBold12pt"/>
        </w:rPr>
        <w:t>American Heritage 00</w:t>
      </w:r>
    </w:p>
    <w:p w:rsidR="005F54C0" w:rsidRPr="00894F15" w:rsidRDefault="005F54C0" w:rsidP="005F54C0"/>
    <w:p w:rsidR="005F54C0" w:rsidRPr="00A16892" w:rsidRDefault="005F54C0" w:rsidP="005F54C0">
      <w:r w:rsidRPr="00894F15">
        <w:rPr>
          <w:rStyle w:val="StyleUnderlineChar11pt"/>
        </w:rPr>
        <w:t>Usage Note: Like the rules governing the use of shall</w:t>
      </w:r>
      <w:r w:rsidRPr="00894F15">
        <w:t xml:space="preserve"> and will on which they are based, </w:t>
      </w:r>
      <w:r w:rsidRPr="00894F15">
        <w:rPr>
          <w:rStyle w:val="Style11ptUnderline"/>
        </w:rPr>
        <w:t>t</w:t>
      </w:r>
      <w:r w:rsidRPr="00894F15">
        <w:rPr>
          <w:rStyle w:val="StyleUnderlineChar11pt"/>
        </w:rPr>
        <w:t>he traditional rules governing the use of should</w:t>
      </w:r>
      <w:r w:rsidRPr="00894F15">
        <w:t xml:space="preserve"> and would </w:t>
      </w:r>
      <w:r w:rsidRPr="00894F15">
        <w:rPr>
          <w:rStyle w:val="StyleUnderlineChar11pt"/>
        </w:rPr>
        <w:t xml:space="preserve">are </w:t>
      </w:r>
      <w:r w:rsidRPr="00894F15">
        <w:rPr>
          <w:rStyle w:val="Emphasis"/>
        </w:rPr>
        <w:t>largely ignored</w:t>
      </w:r>
      <w:r w:rsidRPr="00894F15">
        <w:rPr>
          <w:rStyle w:val="StyleUnderlineChar11pt"/>
        </w:rPr>
        <w:t xml:space="preserve"> in modern American practice</w:t>
      </w:r>
      <w:r w:rsidRPr="00894F15">
        <w:t>.</w:t>
      </w:r>
      <w:r w:rsidRPr="00894F15">
        <w:rPr>
          <w:rStyle w:val="StyleUnderlineChar11pt"/>
        </w:rPr>
        <w:t xml:space="preserve"> Either should or </w:t>
      </w:r>
      <w:proofErr w:type="gramStart"/>
      <w:r w:rsidRPr="00894F15">
        <w:rPr>
          <w:rStyle w:val="StyleUnderlineChar11pt"/>
        </w:rPr>
        <w:t>would can</w:t>
      </w:r>
      <w:proofErr w:type="gramEnd"/>
      <w:r w:rsidRPr="00894F15">
        <w:rPr>
          <w:rStyle w:val="StyleUnderlineChar11pt"/>
        </w:rPr>
        <w:t xml:space="preserve"> now be used in the first person to express </w:t>
      </w:r>
      <w:r w:rsidRPr="00894F15">
        <w:rPr>
          <w:rStyle w:val="Emphasis"/>
        </w:rPr>
        <w:t>conditional futurity</w:t>
      </w:r>
      <w:r w:rsidRPr="00894F15">
        <w:t xml:space="preserve">: </w:t>
      </w:r>
      <w:r w:rsidRPr="00894F15">
        <w:rPr>
          <w:sz w:val="16"/>
        </w:rPr>
        <w:t xml:space="preserve">If I had known that, I would (or somewhat more formally, should) have answered differently. But in the second and third persons only would is used: If he had known that, he would (not should) have answered differently. Would cannot always be substituted for should, however. Should is used in all three persons in a conditional clause: if I (or you or he) should decide to go. </w:t>
      </w:r>
      <w:r w:rsidRPr="00894F15">
        <w:rPr>
          <w:rStyle w:val="StyleUnderlineChar11pt"/>
        </w:rPr>
        <w:t>Should is</w:t>
      </w:r>
      <w:r w:rsidRPr="00894F15">
        <w:t xml:space="preserve"> also </w:t>
      </w:r>
      <w:r w:rsidRPr="00894F15">
        <w:rPr>
          <w:rStyle w:val="StyleUnderlineChar11pt"/>
        </w:rPr>
        <w:t>used in all three persons to express duty or obligation</w:t>
      </w:r>
      <w:r w:rsidRPr="00894F15">
        <w:t xml:space="preserve"> </w:t>
      </w:r>
      <w:r w:rsidRPr="00894F15">
        <w:rPr>
          <w:sz w:val="16"/>
        </w:rPr>
        <w:t xml:space="preserve">(the equivalent of ought to): I (or you or he) should go. On the other hand, would is used to express volition or promise: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should've. See Usage Note at </w:t>
      </w:r>
      <w:hyperlink r:id="rId55" w:history="1">
        <w:proofErr w:type="spellStart"/>
        <w:r w:rsidRPr="00894F15">
          <w:rPr>
            <w:sz w:val="16"/>
          </w:rPr>
          <w:t>if</w:t>
        </w:r>
        <w:proofErr w:type="spellEnd"/>
      </w:hyperlink>
      <w:r w:rsidRPr="00894F15">
        <w:rPr>
          <w:sz w:val="16"/>
        </w:rPr>
        <w:t xml:space="preserve">. See Usage Note at </w:t>
      </w:r>
      <w:hyperlink r:id="rId56" w:history="1">
        <w:r w:rsidRPr="00894F15">
          <w:rPr>
            <w:sz w:val="16"/>
          </w:rPr>
          <w:t>rather</w:t>
        </w:r>
      </w:hyperlink>
      <w:r w:rsidRPr="00894F15">
        <w:rPr>
          <w:sz w:val="16"/>
        </w:rPr>
        <w:t xml:space="preserve">. See Usage Note at </w:t>
      </w:r>
      <w:hyperlink r:id="rId57" w:history="1">
        <w:r w:rsidRPr="00894F15">
          <w:rPr>
            <w:sz w:val="16"/>
          </w:rPr>
          <w:t>shall</w:t>
        </w:r>
      </w:hyperlink>
      <w:r w:rsidRPr="00894F15">
        <w:rPr>
          <w:sz w:val="16"/>
        </w:rPr>
        <w:t>.</w:t>
      </w:r>
    </w:p>
    <w:p w:rsidR="005F54C0" w:rsidRPr="00CD4CFE" w:rsidRDefault="005F54C0" w:rsidP="005F54C0">
      <w:pPr>
        <w:pStyle w:val="Heading4"/>
      </w:pPr>
      <w:r>
        <w:t xml:space="preserve">-- Key to </w:t>
      </w:r>
      <w:proofErr w:type="spellStart"/>
      <w:r w:rsidRPr="00CD4CFE">
        <w:t>Aff</w:t>
      </w:r>
      <w:proofErr w:type="spellEnd"/>
      <w:r w:rsidRPr="00CD4CFE">
        <w:t xml:space="preserve"> ground –best literature supports prescriptive future action</w:t>
      </w:r>
    </w:p>
    <w:p w:rsidR="005F54C0" w:rsidRDefault="005F54C0" w:rsidP="005F54C0">
      <w:pPr>
        <w:pStyle w:val="Heading4"/>
      </w:pPr>
      <w:r>
        <w:t xml:space="preserve">-- </w:t>
      </w:r>
      <w:proofErr w:type="spellStart"/>
      <w:r w:rsidRPr="00CD4CFE">
        <w:t>Neg</w:t>
      </w:r>
      <w:proofErr w:type="spellEnd"/>
      <w:r w:rsidRPr="00CD4CFE">
        <w:t xml:space="preserve"> ground – all </w:t>
      </w:r>
      <w:proofErr w:type="spellStart"/>
      <w:r w:rsidRPr="00CD4CFE">
        <w:t>disads</w:t>
      </w:r>
      <w:proofErr w:type="spellEnd"/>
      <w:r w:rsidRPr="00CD4CFE">
        <w:t xml:space="preserve"> assume future action, otherwise they’</w:t>
      </w:r>
      <w:r>
        <w:t>re</w:t>
      </w:r>
      <w:r w:rsidRPr="00CD4CFE">
        <w:t xml:space="preserve"> non-unique.</w:t>
      </w:r>
    </w:p>
    <w:p w:rsidR="005F54C0" w:rsidRDefault="005F54C0" w:rsidP="005F54C0">
      <w:pPr>
        <w:pStyle w:val="Heading4"/>
      </w:pPr>
      <w:r>
        <w:t xml:space="preserve">-- No offense – future-oriented genealogical </w:t>
      </w:r>
      <w:proofErr w:type="spellStart"/>
      <w:r>
        <w:t>Affs</w:t>
      </w:r>
      <w:proofErr w:type="spellEnd"/>
      <w:r>
        <w:t xml:space="preserve"> can explore history.</w:t>
      </w:r>
    </w:p>
    <w:p w:rsidR="005F54C0" w:rsidRDefault="005F54C0" w:rsidP="005F54C0">
      <w:pPr>
        <w:pStyle w:val="Heading4"/>
      </w:pPr>
      <w:r>
        <w:t xml:space="preserve">-- </w:t>
      </w:r>
      <w:r w:rsidRPr="00CD4CFE">
        <w:t xml:space="preserve">Potential abuse isn’t a </w:t>
      </w:r>
      <w:r>
        <w:t>voter</w:t>
      </w:r>
      <w:r w:rsidRPr="00CD4CFE">
        <w:t xml:space="preserve"> – </w:t>
      </w:r>
      <w:r>
        <w:t>don’t punish for what we didn’t do</w:t>
      </w:r>
    </w:p>
    <w:p w:rsidR="005F54C0" w:rsidRDefault="005F54C0" w:rsidP="005F54C0">
      <w:pPr>
        <w:pStyle w:val="Heading3"/>
      </w:pPr>
      <w:r>
        <w:lastRenderedPageBreak/>
        <w:t>Its</w:t>
      </w:r>
    </w:p>
    <w:p w:rsidR="005F54C0" w:rsidRDefault="005F54C0" w:rsidP="005F54C0">
      <w:pPr>
        <w:pStyle w:val="Heading4"/>
      </w:pPr>
      <w:r>
        <w:t>Belonging to or associated with</w:t>
      </w:r>
    </w:p>
    <w:p w:rsidR="005F54C0" w:rsidRPr="00E2142F" w:rsidRDefault="005F54C0" w:rsidP="005F54C0">
      <w:r w:rsidRPr="00E2142F">
        <w:rPr>
          <w:rStyle w:val="Heading2Char2"/>
        </w:rPr>
        <w:t>Oxford Dictionary 10</w:t>
      </w:r>
      <w:r>
        <w:t xml:space="preserve"> (“Of”, </w:t>
      </w:r>
      <w:r w:rsidRPr="00E2142F">
        <w:t>http://www.oxforddictionaries.com/definition/its?view=uk</w:t>
      </w:r>
      <w:r>
        <w:t>)</w:t>
      </w:r>
    </w:p>
    <w:p w:rsidR="005F54C0" w:rsidRDefault="005F54C0" w:rsidP="005F54C0"/>
    <w:p w:rsidR="005F54C0" w:rsidRPr="00FF1D4A" w:rsidRDefault="005F54C0" w:rsidP="005F54C0">
      <w:pPr>
        <w:rPr>
          <w:sz w:val="16"/>
        </w:rPr>
      </w:pPr>
      <w:r w:rsidRPr="00FF1D4A">
        <w:rPr>
          <w:sz w:val="16"/>
        </w:rPr>
        <w:t>Pronunciation</w:t>
      </w:r>
      <w:proofErr w:type="gramStart"/>
      <w:r w:rsidRPr="00FF1D4A">
        <w:rPr>
          <w:sz w:val="16"/>
        </w:rPr>
        <w:t>:/</w:t>
      </w:r>
      <w:proofErr w:type="spellStart"/>
      <w:proofErr w:type="gramEnd"/>
      <w:r w:rsidRPr="00FF1D4A">
        <w:rPr>
          <w:rFonts w:ascii="Lucida Sans Unicode" w:hAnsi="Lucida Sans Unicode" w:cs="Lucida Sans Unicode"/>
          <w:sz w:val="16"/>
        </w:rPr>
        <w:t>ɪ</w:t>
      </w:r>
      <w:r w:rsidRPr="00FF1D4A">
        <w:rPr>
          <w:sz w:val="16"/>
        </w:rPr>
        <w:t>ts</w:t>
      </w:r>
      <w:proofErr w:type="spellEnd"/>
      <w:r w:rsidRPr="00FF1D4A">
        <w:rPr>
          <w:sz w:val="16"/>
        </w:rPr>
        <w:t>/</w:t>
      </w:r>
    </w:p>
    <w:p w:rsidR="005F54C0" w:rsidRPr="00FF1D4A" w:rsidRDefault="005F54C0" w:rsidP="005F54C0">
      <w:pPr>
        <w:rPr>
          <w:sz w:val="16"/>
        </w:rPr>
      </w:pPr>
      <w:proofErr w:type="gramStart"/>
      <w:r w:rsidRPr="00FF1D4A">
        <w:rPr>
          <w:sz w:val="16"/>
        </w:rPr>
        <w:t>possessive</w:t>
      </w:r>
      <w:proofErr w:type="gramEnd"/>
      <w:r w:rsidRPr="00FF1D4A">
        <w:rPr>
          <w:sz w:val="16"/>
        </w:rPr>
        <w:t xml:space="preserve"> determiner</w:t>
      </w:r>
    </w:p>
    <w:p w:rsidR="005F54C0" w:rsidRPr="00A16892" w:rsidRDefault="005F54C0" w:rsidP="005F54C0">
      <w:pPr>
        <w:rPr>
          <w:sz w:val="16"/>
        </w:rPr>
      </w:pPr>
      <w:proofErr w:type="gramStart"/>
      <w:r w:rsidRPr="005F483A">
        <w:rPr>
          <w:rStyle w:val="StyleBoldUnderline"/>
        </w:rPr>
        <w:t>belonging</w:t>
      </w:r>
      <w:proofErr w:type="gramEnd"/>
      <w:r w:rsidRPr="005F483A">
        <w:rPr>
          <w:rStyle w:val="StyleBoldUnderline"/>
        </w:rPr>
        <w:t xml:space="preserve"> to or associated with a thing previously mentioned</w:t>
      </w:r>
      <w:r w:rsidRPr="00FF1D4A">
        <w:rPr>
          <w:sz w:val="16"/>
        </w:rPr>
        <w:t xml:space="preserve"> or easily </w:t>
      </w:r>
      <w:proofErr w:type="spellStart"/>
      <w:r w:rsidRPr="00FF1D4A">
        <w:rPr>
          <w:sz w:val="16"/>
        </w:rPr>
        <w:t>identified:turn</w:t>
      </w:r>
      <w:proofErr w:type="spellEnd"/>
      <w:r w:rsidRPr="00FF1D4A">
        <w:rPr>
          <w:sz w:val="16"/>
        </w:rPr>
        <w:t xml:space="preserve"> the camera on its side he chose the area for its atmosphere </w:t>
      </w:r>
    </w:p>
    <w:p w:rsidR="005F54C0" w:rsidRPr="00B633C4" w:rsidRDefault="005F54C0" w:rsidP="005F54C0">
      <w:pPr>
        <w:pStyle w:val="Heading4"/>
      </w:pPr>
      <w:r>
        <w:t>Of or relating to</w:t>
      </w:r>
    </w:p>
    <w:p w:rsidR="005F54C0" w:rsidRPr="00B633C4" w:rsidRDefault="005F54C0" w:rsidP="005F54C0">
      <w:r w:rsidRPr="00B633C4">
        <w:rPr>
          <w:rStyle w:val="Heading2Char2"/>
        </w:rPr>
        <w:t>Webster’s 10</w:t>
      </w:r>
      <w:r>
        <w:t xml:space="preserve"> (Merriam-Webster’s Online Dictionary, “its”, </w:t>
      </w:r>
      <w:r w:rsidRPr="00B633C4">
        <w:t>http://www.merriam-webster.com/dictionary/its</w:t>
      </w:r>
      <w:r>
        <w:t>)</w:t>
      </w:r>
    </w:p>
    <w:p w:rsidR="005F54C0" w:rsidRDefault="005F54C0" w:rsidP="005F54C0"/>
    <w:p w:rsidR="005F54C0" w:rsidRPr="00FF1D4A" w:rsidRDefault="005F54C0" w:rsidP="005F54C0">
      <w:pPr>
        <w:rPr>
          <w:sz w:val="16"/>
        </w:rPr>
      </w:pPr>
      <w:r w:rsidRPr="00FF1D4A">
        <w:rPr>
          <w:sz w:val="16"/>
        </w:rPr>
        <w:t xml:space="preserve">Main Entry: </w:t>
      </w:r>
      <w:r w:rsidRPr="005F483A">
        <w:rPr>
          <w:rStyle w:val="StyleBoldUnderline"/>
        </w:rPr>
        <w:t>its</w:t>
      </w:r>
      <w:r w:rsidRPr="00FF1D4A">
        <w:rPr>
          <w:sz w:val="16"/>
        </w:rPr>
        <w:t xml:space="preserve"> </w:t>
      </w:r>
    </w:p>
    <w:p w:rsidR="005F54C0" w:rsidRPr="00FF1D4A" w:rsidRDefault="005F54C0" w:rsidP="005F54C0">
      <w:pPr>
        <w:rPr>
          <w:sz w:val="16"/>
        </w:rPr>
      </w:pPr>
      <w:r w:rsidRPr="00FF1D4A">
        <w:rPr>
          <w:sz w:val="16"/>
        </w:rPr>
        <w:t xml:space="preserve">Pronunciation: \ˈits, </w:t>
      </w:r>
      <w:proofErr w:type="spellStart"/>
      <w:r w:rsidRPr="00FF1D4A">
        <w:rPr>
          <w:sz w:val="16"/>
        </w:rPr>
        <w:t>əts</w:t>
      </w:r>
      <w:proofErr w:type="spellEnd"/>
      <w:r w:rsidRPr="00FF1D4A">
        <w:rPr>
          <w:sz w:val="16"/>
        </w:rPr>
        <w:t>\</w:t>
      </w:r>
    </w:p>
    <w:p w:rsidR="005F54C0" w:rsidRPr="00FF1D4A" w:rsidRDefault="005F54C0" w:rsidP="005F54C0">
      <w:pPr>
        <w:rPr>
          <w:sz w:val="16"/>
        </w:rPr>
      </w:pPr>
      <w:r w:rsidRPr="00FF1D4A">
        <w:rPr>
          <w:sz w:val="16"/>
        </w:rPr>
        <w:t xml:space="preserve">Function: adjective </w:t>
      </w:r>
    </w:p>
    <w:p w:rsidR="005F54C0" w:rsidRPr="00FF1D4A" w:rsidRDefault="005F54C0" w:rsidP="005F54C0">
      <w:pPr>
        <w:rPr>
          <w:sz w:val="16"/>
        </w:rPr>
      </w:pPr>
      <w:r w:rsidRPr="00FF1D4A">
        <w:rPr>
          <w:sz w:val="16"/>
        </w:rPr>
        <w:t>Date: circa 1507</w:t>
      </w:r>
    </w:p>
    <w:p w:rsidR="005F54C0" w:rsidRPr="00FF1D4A" w:rsidRDefault="005F54C0" w:rsidP="005F54C0">
      <w:pPr>
        <w:rPr>
          <w:sz w:val="16"/>
        </w:rPr>
      </w:pPr>
      <w:r w:rsidRPr="00FF1D4A">
        <w:rPr>
          <w:sz w:val="16"/>
        </w:rPr>
        <w:t xml:space="preserve">: </w:t>
      </w:r>
      <w:proofErr w:type="gramStart"/>
      <w:r w:rsidRPr="005F483A">
        <w:rPr>
          <w:rStyle w:val="StyleBoldUnderline"/>
        </w:rPr>
        <w:t>of</w:t>
      </w:r>
      <w:proofErr w:type="gramEnd"/>
      <w:r w:rsidRPr="005F483A">
        <w:rPr>
          <w:rStyle w:val="StyleBoldUnderline"/>
        </w:rPr>
        <w:t xml:space="preserve"> or relating to it or itself especially as possessor, agent, or object of an action</w:t>
      </w:r>
      <w:r w:rsidRPr="00FF1D4A">
        <w:rPr>
          <w:sz w:val="16"/>
        </w:rPr>
        <w:t xml:space="preserve"> &lt;going to its kennel&gt; &lt;a child proud of its first drawings&gt; &lt;its final enactment into law&gt;</w:t>
      </w:r>
    </w:p>
    <w:p w:rsidR="005F54C0" w:rsidRPr="001832D8" w:rsidRDefault="005F54C0" w:rsidP="005F54C0">
      <w:pPr>
        <w:pStyle w:val="Heading3"/>
      </w:pPr>
      <w:r>
        <w:lastRenderedPageBreak/>
        <w:t>Its – Possessive</w:t>
      </w:r>
    </w:p>
    <w:p w:rsidR="005F54C0" w:rsidRPr="00A34BA7" w:rsidRDefault="005F54C0" w:rsidP="005F54C0">
      <w:pPr>
        <w:pStyle w:val="Heading4"/>
      </w:pPr>
      <w:r>
        <w:t xml:space="preserve">“Its” refers to the </w:t>
      </w:r>
      <w:r w:rsidRPr="00A34BA7">
        <w:t>United States Federal Government and is possessive</w:t>
      </w:r>
    </w:p>
    <w:p w:rsidR="005F54C0" w:rsidRPr="00A34BA7" w:rsidRDefault="005F54C0" w:rsidP="005F54C0">
      <w:proofErr w:type="spellStart"/>
      <w:r w:rsidRPr="00A34BA7">
        <w:rPr>
          <w:rStyle w:val="StyleStyleBold12pt"/>
        </w:rPr>
        <w:t>Updegrave</w:t>
      </w:r>
      <w:proofErr w:type="spellEnd"/>
      <w:r w:rsidRPr="00A34BA7">
        <w:rPr>
          <w:rStyle w:val="StyleStyleBold12pt"/>
        </w:rPr>
        <w:t xml:space="preserve"> 91</w:t>
      </w:r>
      <w:r w:rsidRPr="00A34BA7">
        <w:t xml:space="preserve"> (W.C., “Explanation of ZIP Code Address Purpose”, 8-19, </w:t>
      </w:r>
      <w:hyperlink r:id="rId58" w:history="1">
        <w:r w:rsidRPr="00A34BA7">
          <w:t>http://www.supremelaw.org/ref/zipcode/updegrav.htm</w:t>
        </w:r>
      </w:hyperlink>
      <w:r w:rsidRPr="00A34BA7">
        <w:t>)</w:t>
      </w:r>
    </w:p>
    <w:p w:rsidR="005F54C0" w:rsidRPr="00A34BA7" w:rsidRDefault="005F54C0" w:rsidP="005F54C0"/>
    <w:p w:rsidR="005F54C0" w:rsidRPr="00A16892" w:rsidRDefault="005F54C0" w:rsidP="005F54C0">
      <w:pPr>
        <w:rPr>
          <w:sz w:val="16"/>
        </w:rPr>
      </w:pPr>
      <w:r w:rsidRPr="00A34BA7">
        <w:rPr>
          <w:sz w:val="16"/>
        </w:rPr>
        <w:t xml:space="preserve">More specifically, looking at the map on page 11 of the National ZIP Code Directory, e.g. at a local post office, one will </w:t>
      </w:r>
      <w:proofErr w:type="gramStart"/>
      <w:r w:rsidRPr="00A34BA7">
        <w:rPr>
          <w:sz w:val="16"/>
        </w:rPr>
        <w:t>see  that</w:t>
      </w:r>
      <w:proofErr w:type="gramEnd"/>
      <w:r w:rsidRPr="00A34BA7">
        <w:rPr>
          <w:sz w:val="16"/>
        </w:rPr>
        <w:t xml:space="preserve">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A34BA7">
        <w:rPr>
          <w:rStyle w:val="StyleBoldUnderline"/>
        </w:rPr>
        <w:t xml:space="preserve">Note the </w:t>
      </w:r>
      <w:r w:rsidRPr="00A34BA7">
        <w:rPr>
          <w:rStyle w:val="Emphasis"/>
        </w:rPr>
        <w:t xml:space="preserve">singular </w:t>
      </w:r>
      <w:proofErr w:type="gramStart"/>
      <w:r w:rsidRPr="00A34BA7">
        <w:rPr>
          <w:rStyle w:val="Emphasis"/>
        </w:rPr>
        <w:t>possessive</w:t>
      </w:r>
      <w:r w:rsidRPr="00A34BA7">
        <w:rPr>
          <w:rStyle w:val="StyleBoldUnderline"/>
        </w:rPr>
        <w:t xml:space="preserve">  pronoun</w:t>
      </w:r>
      <w:proofErr w:type="gramEnd"/>
      <w:r w:rsidRPr="00A34BA7">
        <w:rPr>
          <w:rStyle w:val="StyleBoldUnderline"/>
        </w:rPr>
        <w:t xml:space="preserve"> "its", not "their", therefore carrying the implication that it relates to the "</w:t>
      </w:r>
      <w:r w:rsidRPr="00A34BA7">
        <w:rPr>
          <w:rStyle w:val="Emphasis"/>
        </w:rPr>
        <w:t>U</w:t>
      </w:r>
      <w:r w:rsidRPr="00A34BA7">
        <w:rPr>
          <w:rStyle w:val="Heading3Char"/>
          <w:rFonts w:eastAsia="Calibri"/>
          <w:b w:val="0"/>
          <w:sz w:val="16"/>
        </w:rPr>
        <w:t>nited</w:t>
      </w:r>
      <w:r w:rsidRPr="00A34BA7">
        <w:rPr>
          <w:rStyle w:val="Heading3Char"/>
          <w:rFonts w:eastAsia="Calibri"/>
          <w:sz w:val="16"/>
        </w:rPr>
        <w:t xml:space="preserve"> </w:t>
      </w:r>
      <w:r w:rsidRPr="00A34BA7">
        <w:rPr>
          <w:rStyle w:val="Emphasis"/>
        </w:rPr>
        <w:t>S</w:t>
      </w:r>
      <w:r w:rsidRPr="00A34BA7">
        <w:rPr>
          <w:rStyle w:val="Heading3Char"/>
          <w:rFonts w:eastAsia="Calibri"/>
          <w:b w:val="0"/>
          <w:sz w:val="16"/>
        </w:rPr>
        <w:t xml:space="preserve">tates" </w:t>
      </w:r>
      <w:r w:rsidRPr="00A34BA7">
        <w:rPr>
          <w:rStyle w:val="StyleBoldUnderline"/>
        </w:rPr>
        <w:t xml:space="preserve">as a corporation domiciled in the </w:t>
      </w:r>
      <w:r w:rsidRPr="00A34BA7">
        <w:rPr>
          <w:rStyle w:val="Emphasis"/>
        </w:rPr>
        <w:t>D</w:t>
      </w:r>
      <w:r w:rsidRPr="00A34BA7">
        <w:rPr>
          <w:rStyle w:val="StyleBoldUnderline"/>
        </w:rPr>
        <w:t xml:space="preserve">istrict of </w:t>
      </w:r>
      <w:r w:rsidRPr="00A34BA7">
        <w:rPr>
          <w:rStyle w:val="Emphasis"/>
        </w:rPr>
        <w:t>C</w:t>
      </w:r>
      <w:r w:rsidRPr="00A34BA7">
        <w:rPr>
          <w:rStyle w:val="StyleBoldUnderline"/>
        </w:rPr>
        <w:t xml:space="preserve">olumbia (in the singular sense), not in the sense of being the 50 States of the Union (in the plural sense). </w:t>
      </w:r>
      <w:r w:rsidRPr="00A34BA7">
        <w:rPr>
          <w:sz w:val="16"/>
        </w:rPr>
        <w:t xml:space="preserve">The map shows all the States of the Union, but it also shows D.C., Puerto Rico and the Virgin Islands, making the explanatory statement literally correct. </w:t>
      </w:r>
    </w:p>
    <w:p w:rsidR="005F54C0" w:rsidRPr="00A34BA7" w:rsidRDefault="005F54C0" w:rsidP="005F54C0">
      <w:pPr>
        <w:pStyle w:val="Heading4"/>
      </w:pPr>
      <w:r w:rsidRPr="00A34BA7">
        <w:t>‘Its’ is possessive</w:t>
      </w:r>
    </w:p>
    <w:p w:rsidR="005F54C0" w:rsidRPr="00A34BA7" w:rsidRDefault="005F54C0" w:rsidP="005F54C0">
      <w:r w:rsidRPr="00A34BA7">
        <w:rPr>
          <w:rStyle w:val="Heading2Char2"/>
        </w:rPr>
        <w:t>English Grammar 5</w:t>
      </w:r>
      <w:r w:rsidRPr="00A34BA7">
        <w:t xml:space="preserve"> (Glossary of English Grammar Terms, </w:t>
      </w:r>
      <w:hyperlink r:id="rId59" w:history="1">
        <w:r w:rsidRPr="00A34BA7">
          <w:t>http://www.usingenglish.com/glossary/possessive-pronoun.html</w:t>
        </w:r>
      </w:hyperlink>
      <w:r w:rsidRPr="00A34BA7">
        <w:t>)</w:t>
      </w:r>
    </w:p>
    <w:p w:rsidR="005F54C0" w:rsidRPr="00A34BA7" w:rsidRDefault="005F54C0" w:rsidP="005F54C0">
      <w:pPr>
        <w:rPr>
          <w:rStyle w:val="Style11ptBlack"/>
        </w:rPr>
      </w:pPr>
    </w:p>
    <w:p w:rsidR="005F54C0" w:rsidRPr="00A16892" w:rsidRDefault="005F54C0" w:rsidP="005F54C0">
      <w:pPr>
        <w:rPr>
          <w:color w:val="000000"/>
          <w:sz w:val="16"/>
        </w:rPr>
      </w:pPr>
      <w:r w:rsidRPr="00A34BA7">
        <w:rPr>
          <w:rStyle w:val="Style11ptBlack"/>
          <w:sz w:val="16"/>
        </w:rPr>
        <w:t xml:space="preserve">Mine, yours, his, hers, </w:t>
      </w:r>
      <w:r w:rsidRPr="00A34BA7">
        <w:rPr>
          <w:rStyle w:val="Style11ptBlackUnderline"/>
        </w:rPr>
        <w:t>its</w:t>
      </w:r>
      <w:r w:rsidRPr="00A34BA7">
        <w:rPr>
          <w:rStyle w:val="Style11ptBlack"/>
          <w:sz w:val="16"/>
        </w:rPr>
        <w:t xml:space="preserve">, ours, theirs </w:t>
      </w:r>
      <w:r w:rsidRPr="00A34BA7">
        <w:rPr>
          <w:rStyle w:val="Style11ptBlackUnderline"/>
        </w:rPr>
        <w:t>are</w:t>
      </w:r>
      <w:r w:rsidRPr="00A34BA7">
        <w:rPr>
          <w:rStyle w:val="Style11ptBlack"/>
          <w:sz w:val="16"/>
        </w:rPr>
        <w:t xml:space="preserve"> the </w:t>
      </w:r>
      <w:r w:rsidRPr="00A34BA7">
        <w:rPr>
          <w:rStyle w:val="Style11ptBlackUnderline"/>
        </w:rPr>
        <w:t xml:space="preserve">possessive </w:t>
      </w:r>
      <w:hyperlink r:id="rId60" w:history="1">
        <w:r w:rsidRPr="00A34BA7">
          <w:rPr>
            <w:color w:val="000000"/>
            <w:u w:val="single"/>
          </w:rPr>
          <w:t>pronouns</w:t>
        </w:r>
      </w:hyperlink>
      <w:r w:rsidRPr="00A34BA7">
        <w:rPr>
          <w:rStyle w:val="Style11ptBlackUnderline"/>
          <w:sz w:val="18"/>
        </w:rPr>
        <w:t xml:space="preserve"> </w:t>
      </w:r>
      <w:r w:rsidRPr="00A34BA7">
        <w:rPr>
          <w:rStyle w:val="Style11ptBlackUnderline"/>
        </w:rPr>
        <w:t xml:space="preserve">used to substitute a </w:t>
      </w:r>
      <w:hyperlink r:id="rId61" w:history="1">
        <w:r w:rsidRPr="00A34BA7">
          <w:rPr>
            <w:color w:val="000000"/>
            <w:u w:val="single"/>
          </w:rPr>
          <w:t>noun</w:t>
        </w:r>
      </w:hyperlink>
      <w:r w:rsidRPr="00A34BA7">
        <w:rPr>
          <w:rStyle w:val="Style11ptBlackUnderline"/>
        </w:rPr>
        <w:t xml:space="preserve"> and to show possession or ownership. </w:t>
      </w:r>
      <w:proofErr w:type="gramStart"/>
      <w:r w:rsidRPr="00A34BA7">
        <w:rPr>
          <w:rStyle w:val="Style11ptBlack"/>
          <w:sz w:val="16"/>
        </w:rPr>
        <w:t>EG.</w:t>
      </w:r>
      <w:proofErr w:type="gramEnd"/>
      <w:r w:rsidRPr="00A34BA7">
        <w:rPr>
          <w:rStyle w:val="Style11ptBlack"/>
          <w:sz w:val="16"/>
        </w:rPr>
        <w:t xml:space="preserve"> This is your disk and that's mine. (Mine substitutes the word disk and shows that it belongs to me.)</w:t>
      </w:r>
    </w:p>
    <w:p w:rsidR="005F54C0" w:rsidRPr="00A34BA7" w:rsidRDefault="005F54C0" w:rsidP="005F54C0">
      <w:pPr>
        <w:pStyle w:val="Heading4"/>
      </w:pPr>
      <w:r w:rsidRPr="00A34BA7">
        <w:t xml:space="preserve">Grammatically, this refers solely to U.S. </w:t>
      </w:r>
      <w:r>
        <w:t>policy</w:t>
      </w:r>
    </w:p>
    <w:p w:rsidR="005F54C0" w:rsidRPr="00A34BA7" w:rsidRDefault="005F54C0" w:rsidP="005F54C0">
      <w:pPr>
        <w:rPr>
          <w:b/>
          <w:color w:val="000000"/>
        </w:rPr>
      </w:pPr>
      <w:proofErr w:type="spellStart"/>
      <w:r w:rsidRPr="00A16892">
        <w:rPr>
          <w:rStyle w:val="StyleStyleBold12pt"/>
        </w:rPr>
        <w:t>Manderino</w:t>
      </w:r>
      <w:proofErr w:type="spellEnd"/>
      <w:r w:rsidRPr="00A16892">
        <w:rPr>
          <w:rStyle w:val="StyleStyleBold12pt"/>
        </w:rPr>
        <w:t xml:space="preserve"> 73</w:t>
      </w:r>
      <w:r w:rsidRPr="00A34BA7">
        <w:rPr>
          <w:color w:val="000000"/>
        </w:rPr>
        <w:t xml:space="preserve"> (Justice – Supreme Court of Pennsylvania, “</w:t>
      </w:r>
      <w:proofErr w:type="spellStart"/>
      <w:r w:rsidRPr="00A34BA7">
        <w:rPr>
          <w:color w:val="000000"/>
        </w:rPr>
        <w:t>Sigal</w:t>
      </w:r>
      <w:proofErr w:type="spellEnd"/>
      <w:r w:rsidRPr="00A34BA7">
        <w:rPr>
          <w:color w:val="000000"/>
        </w:rPr>
        <w:t>, Appellant, v. Manufacturers Light and Heat Co”., No. 26, Jan. T., 1972, Supreme Court of Pennsylvania, 450 Pa. 228; 299 A.2d 646; 1973 Pa. LEXIS 600; 44 Oil &amp; Gas Rep. 214, Lexis)</w:t>
      </w:r>
    </w:p>
    <w:p w:rsidR="005F54C0" w:rsidRPr="00A34BA7" w:rsidRDefault="005F54C0" w:rsidP="005F54C0">
      <w:pPr>
        <w:rPr>
          <w:color w:val="000000"/>
          <w:sz w:val="16"/>
          <w:szCs w:val="14"/>
        </w:rPr>
      </w:pPr>
    </w:p>
    <w:p w:rsidR="005F54C0" w:rsidRPr="00A34BA7" w:rsidRDefault="005F54C0" w:rsidP="005F54C0">
      <w:pPr>
        <w:rPr>
          <w:color w:val="000000"/>
          <w:sz w:val="16"/>
          <w:szCs w:val="14"/>
        </w:rPr>
      </w:pPr>
      <w:r w:rsidRPr="00A34BA7">
        <w:rPr>
          <w:color w:val="000000"/>
          <w:sz w:val="16"/>
          <w:szCs w:val="14"/>
        </w:rPr>
        <w:t>On its face, the written instrument granting easement rights in this case is ambiguous. The same sentence which refers to the right to lay a 14 inch pipeline (singular) has a later reference to "said lines" (plural). The use of the plural "lines" makes no sense because the only previous reference has been to a "line" (singular).</w:t>
      </w:r>
      <w:r w:rsidRPr="00A34BA7">
        <w:rPr>
          <w:rStyle w:val="Style11ptBlack"/>
        </w:rPr>
        <w:t xml:space="preserve"> </w:t>
      </w:r>
      <w:r w:rsidRPr="00A34BA7">
        <w:rPr>
          <w:rStyle w:val="Style11ptBlackUnderline"/>
        </w:rPr>
        <w:t>The writing is</w:t>
      </w:r>
      <w:r w:rsidRPr="00A34BA7">
        <w:rPr>
          <w:rStyle w:val="Style11ptBlack"/>
        </w:rPr>
        <w:t xml:space="preserve"> </w:t>
      </w:r>
      <w:r w:rsidRPr="00A34BA7">
        <w:rPr>
          <w:color w:val="000000"/>
          <w:sz w:val="16"/>
          <w:szCs w:val="14"/>
        </w:rPr>
        <w:t>additionally</w:t>
      </w:r>
      <w:r w:rsidRPr="00A34BA7">
        <w:rPr>
          <w:rStyle w:val="Style11ptBlack"/>
        </w:rPr>
        <w:t xml:space="preserve"> </w:t>
      </w:r>
      <w:r w:rsidRPr="00A34BA7">
        <w:rPr>
          <w:rStyle w:val="Style11ptBlackUnderline"/>
        </w:rPr>
        <w:t>ambiguous because</w:t>
      </w:r>
      <w:r w:rsidRPr="00A34BA7">
        <w:rPr>
          <w:color w:val="000000"/>
          <w:sz w:val="16"/>
          <w:szCs w:val="14"/>
        </w:rPr>
        <w:t xml:space="preserve"> other key words which are "also may change the size of its pipes" are dangling in that </w:t>
      </w:r>
      <w:r w:rsidRPr="00A34BA7">
        <w:rPr>
          <w:rStyle w:val="Style11ptBlackUnderline"/>
        </w:rPr>
        <w:t>the possessive pronoun "its</w:t>
      </w:r>
      <w:r w:rsidRPr="00A34BA7">
        <w:rPr>
          <w:color w:val="000000"/>
          <w:sz w:val="16"/>
          <w:szCs w:val="14"/>
          <w:u w:val="single"/>
        </w:rPr>
        <w:t>"</w:t>
      </w:r>
      <w:r w:rsidRPr="00A34BA7">
        <w:rPr>
          <w:color w:val="000000"/>
          <w:sz w:val="16"/>
          <w:szCs w:val="14"/>
        </w:rPr>
        <w:t xml:space="preserve"> before the word "pipes"</w:t>
      </w:r>
      <w:r w:rsidRPr="00A34BA7">
        <w:rPr>
          <w:rStyle w:val="Style11ptBlack"/>
        </w:rPr>
        <w:t xml:space="preserve"> </w:t>
      </w:r>
      <w:r w:rsidRPr="00A34BA7">
        <w:rPr>
          <w:rStyle w:val="Style11ptBlackUnderline"/>
        </w:rPr>
        <w:t>does not have any subject preceding, to which the possessive pronoun refers</w:t>
      </w:r>
      <w:r w:rsidRPr="00A34BA7">
        <w:rPr>
          <w:rStyle w:val="Style11ptBlack"/>
        </w:rPr>
        <w:t xml:space="preserve">. </w:t>
      </w:r>
      <w:r w:rsidRPr="00A34BA7">
        <w:rPr>
          <w:color w:val="000000"/>
          <w:sz w:val="16"/>
          <w:szCs w:val="14"/>
        </w:rPr>
        <w:t xml:space="preserve">The dangling phrase is the beginning of a sentence, the first word of which does not begin with a capital letter as is customary in normal English [***10]  usage. Immediately preceding the "sentence" which does not begin with a capital letter, there appears a </w:t>
      </w:r>
      <w:proofErr w:type="gramStart"/>
      <w:r w:rsidRPr="00A34BA7">
        <w:rPr>
          <w:color w:val="000000"/>
          <w:sz w:val="16"/>
          <w:szCs w:val="14"/>
        </w:rPr>
        <w:t>dangling  [</w:t>
      </w:r>
      <w:proofErr w:type="gramEnd"/>
      <w:r w:rsidRPr="00A34BA7">
        <w:rPr>
          <w:color w:val="000000"/>
          <w:sz w:val="16"/>
          <w:szCs w:val="14"/>
        </w:rPr>
        <w:t>*236]  semicolon which makes no sense at the beginning of a sentence and can hardly relate to the preceding sentence which is already properly punctuated by a closing period.</w:t>
      </w:r>
      <w:r w:rsidRPr="00A34BA7">
        <w:rPr>
          <w:rStyle w:val="Style11ptBlack"/>
        </w:rPr>
        <w:t xml:space="preserve">  </w:t>
      </w:r>
      <w:proofErr w:type="gramStart"/>
      <w:r w:rsidRPr="00A34BA7">
        <w:rPr>
          <w:rStyle w:val="Style11ptBlackUnderline"/>
        </w:rPr>
        <w:t xml:space="preserve">The above deviations from accepted grammatical usage </w:t>
      </w:r>
      <w:r w:rsidRPr="00A34BA7">
        <w:rPr>
          <w:rStyle w:val="Emphasis"/>
        </w:rPr>
        <w:t>make difficult, if not impossible, a clear understanding</w:t>
      </w:r>
      <w:r w:rsidRPr="00A34BA7">
        <w:rPr>
          <w:rStyle w:val="Style11ptBlackUnderline"/>
        </w:rPr>
        <w:t xml:space="preserve"> of the words used or the intention of the parties</w:t>
      </w:r>
      <w:r w:rsidRPr="00A34BA7">
        <w:rPr>
          <w:rStyle w:val="Style11ptBlack"/>
        </w:rPr>
        <w:t>.</w:t>
      </w:r>
      <w:proofErr w:type="gramEnd"/>
      <w:r w:rsidRPr="00A34BA7">
        <w:rPr>
          <w:rStyle w:val="Style11ptBlack"/>
        </w:rPr>
        <w:t xml:space="preserve"> </w:t>
      </w:r>
      <w:r w:rsidRPr="00A34BA7">
        <w:rPr>
          <w:color w:val="000000"/>
          <w:sz w:val="16"/>
          <w:szCs w:val="14"/>
        </w:rPr>
        <w:t>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were intended to mean.</w:t>
      </w:r>
    </w:p>
    <w:p w:rsidR="005F54C0" w:rsidRPr="00A34BA7" w:rsidRDefault="005F54C0" w:rsidP="005F54C0">
      <w:pPr>
        <w:pStyle w:val="Heading4"/>
      </w:pPr>
      <w:r w:rsidRPr="00A34BA7">
        <w:t>And it’s a term of exclusion</w:t>
      </w:r>
    </w:p>
    <w:p w:rsidR="005F54C0" w:rsidRPr="00A34BA7" w:rsidRDefault="005F54C0" w:rsidP="005F54C0">
      <w:pPr>
        <w:rPr>
          <w:color w:val="000000"/>
        </w:rPr>
      </w:pPr>
      <w:r w:rsidRPr="00A16892">
        <w:rPr>
          <w:rStyle w:val="StyleStyleBold12pt"/>
        </w:rPr>
        <w:t>Frey 28</w:t>
      </w:r>
      <w:r w:rsidRPr="00A34BA7">
        <w:rPr>
          <w:color w:val="000000"/>
        </w:rPr>
        <w:t xml:space="preserve"> (Judge – Supreme Court of Missouri, Supreme Court of Missouri,</w:t>
      </w:r>
    </w:p>
    <w:p w:rsidR="005F54C0" w:rsidRPr="00A34BA7" w:rsidRDefault="005F54C0" w:rsidP="005F54C0">
      <w:r w:rsidRPr="00A34BA7">
        <w:t>320 Mo. 1058; 10 S.W.2d 47; 1928 Mo. LEXIS 834, Lexis)</w:t>
      </w:r>
    </w:p>
    <w:p w:rsidR="005F54C0" w:rsidRPr="00A34BA7" w:rsidRDefault="005F54C0" w:rsidP="005F54C0">
      <w:pPr>
        <w:rPr>
          <w:color w:val="000000"/>
          <w:sz w:val="16"/>
          <w:szCs w:val="14"/>
        </w:rPr>
      </w:pPr>
    </w:p>
    <w:p w:rsidR="005F54C0" w:rsidRDefault="005F54C0" w:rsidP="005F54C0">
      <w:pPr>
        <w:rPr>
          <w:color w:val="000000"/>
          <w:sz w:val="16"/>
          <w:szCs w:val="14"/>
        </w:rPr>
      </w:pPr>
      <w:r w:rsidRPr="00A34BA7">
        <w:rPr>
          <w:color w:val="000000"/>
          <w:sz w:val="16"/>
          <w:szCs w:val="14"/>
        </w:rPr>
        <w:t xml:space="preserve">In support of this contention appellant again argues that when any ambiguity exists in a will it is the duty of the court to construe the will under guidance of the presumption that the testatrix intended her property to go to her next of kin, unless there is a strong intention to the contrary. Again we say, there is intrinsic proof of </w:t>
      </w:r>
      <w:proofErr w:type="gramStart"/>
      <w:r w:rsidRPr="00A34BA7">
        <w:rPr>
          <w:color w:val="000000"/>
          <w:sz w:val="16"/>
          <w:szCs w:val="14"/>
        </w:rPr>
        <w:t>a  [</w:t>
      </w:r>
      <w:proofErr w:type="gramEnd"/>
      <w:r w:rsidRPr="00A34BA7">
        <w:rPr>
          <w:color w:val="000000"/>
          <w:sz w:val="16"/>
          <w:szCs w:val="14"/>
        </w:rPr>
        <w:t>*1074]  strong intention to the contrary. In the first place, testatrix only named two of her blood relatives in the will and had she desired [***37]</w:t>
      </w:r>
      <w:proofErr w:type="gramStart"/>
      <w:r w:rsidRPr="00A34BA7">
        <w:rPr>
          <w:color w:val="000000"/>
          <w:sz w:val="16"/>
          <w:szCs w:val="14"/>
        </w:rPr>
        <w:t>  them</w:t>
      </w:r>
      <w:proofErr w:type="gramEnd"/>
      <w:r w:rsidRPr="00A34BA7">
        <w:rPr>
          <w:color w:val="000000"/>
          <w:sz w:val="16"/>
          <w:szCs w:val="14"/>
        </w:rPr>
        <w:t xml:space="preserve">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w:t>
      </w:r>
      <w:proofErr w:type="gramStart"/>
      <w:r w:rsidRPr="00A34BA7">
        <w:rPr>
          <w:color w:val="000000"/>
          <w:sz w:val="16"/>
          <w:szCs w:val="14"/>
        </w:rPr>
        <w:t>had  [</w:t>
      </w:r>
      <w:proofErr w:type="gramEnd"/>
      <w:r w:rsidRPr="00A34BA7">
        <w:rPr>
          <w:color w:val="000000"/>
          <w:sz w:val="16"/>
          <w:szCs w:val="14"/>
        </w:rPr>
        <w:t>**53]  she taken pains in the will to identify her own two blood relatives but she had also identified certain blood relatives of her deceased husband.</w:t>
      </w:r>
      <w:r w:rsidRPr="00A34BA7">
        <w:rPr>
          <w:rStyle w:val="Style11ptBlack"/>
        </w:rPr>
        <w:t xml:space="preserve"> </w:t>
      </w:r>
      <w:r w:rsidRPr="00A34BA7">
        <w:rPr>
          <w:rStyle w:val="Style11ptBlackUnderline"/>
        </w:rPr>
        <w:t xml:space="preserve">Had it been her intention to vest the residuary estate in her blood relatives </w:t>
      </w:r>
      <w:r w:rsidRPr="00A34BA7">
        <w:rPr>
          <w:rStyle w:val="Emphasis"/>
        </w:rPr>
        <w:t>solely</w:t>
      </w:r>
      <w:r w:rsidRPr="00A34BA7">
        <w:rPr>
          <w:rStyle w:val="Style11ptBlackUnderline"/>
        </w:rPr>
        <w:t xml:space="preserve">, she would certainly have used the </w:t>
      </w:r>
      <w:r w:rsidRPr="00A34BA7">
        <w:rPr>
          <w:rStyle w:val="Emphasis"/>
        </w:rPr>
        <w:t>possessive pronoun</w:t>
      </w:r>
      <w:r w:rsidRPr="00A34BA7">
        <w:rPr>
          <w:rStyle w:val="Style11ptBlackUnderline"/>
        </w:rPr>
        <w:t xml:space="preserve"> "my" instead of the indefinite article "the" </w:t>
      </w:r>
      <w:r w:rsidRPr="00A34BA7">
        <w:rPr>
          <w:color w:val="000000"/>
          <w:sz w:val="16"/>
          <w:szCs w:val="14"/>
        </w:rPr>
        <w:t xml:space="preserve">in the clause, "the above </w:t>
      </w:r>
      <w:proofErr w:type="spellStart"/>
      <w:r w:rsidRPr="00A34BA7">
        <w:rPr>
          <w:color w:val="000000"/>
          <w:sz w:val="16"/>
          <w:szCs w:val="14"/>
        </w:rPr>
        <w:t>heirs."</w:t>
      </w:r>
      <w:proofErr w:type="gramStart"/>
      <w:r w:rsidRPr="00A34BA7">
        <w:rPr>
          <w:color w:val="000000"/>
          <w:sz w:val="16"/>
          <w:szCs w:val="14"/>
        </w:rPr>
        <w:t>its</w:t>
      </w:r>
      <w:proofErr w:type="spellEnd"/>
      <w:proofErr w:type="gramEnd"/>
      <w:r w:rsidRPr="00A34BA7">
        <w:rPr>
          <w:color w:val="000000"/>
          <w:sz w:val="16"/>
          <w:szCs w:val="14"/>
        </w:rPr>
        <w:t xml:space="preserve"> is geographical.</w:t>
      </w:r>
    </w:p>
    <w:p w:rsidR="000E6BCF" w:rsidRPr="00175877" w:rsidRDefault="000E6BCF" w:rsidP="000E6BCF">
      <w:pPr>
        <w:pStyle w:val="Heading3"/>
      </w:pPr>
      <w:proofErr w:type="spellStart"/>
      <w:r w:rsidRPr="00175877">
        <w:lastRenderedPageBreak/>
        <w:t>And/Or</w:t>
      </w:r>
      <w:proofErr w:type="spellEnd"/>
    </w:p>
    <w:p w:rsidR="000E6BCF" w:rsidRPr="00175877" w:rsidRDefault="000E6BCF" w:rsidP="000E6BCF">
      <w:pPr>
        <w:pStyle w:val="Heading4"/>
      </w:pPr>
      <w:r w:rsidRPr="00175877">
        <w:t>One or the other or both</w:t>
      </w:r>
    </w:p>
    <w:p w:rsidR="000E6BCF" w:rsidRPr="00175877" w:rsidRDefault="000E6BCF" w:rsidP="000E6BCF">
      <w:r w:rsidRPr="00175877">
        <w:rPr>
          <w:b/>
          <w:bCs/>
          <w:iCs/>
        </w:rPr>
        <w:t>Words and Phrases 7</w:t>
      </w:r>
      <w:r w:rsidRPr="00175877">
        <w:t xml:space="preserve"> (3A W&amp;P, p. 220)</w:t>
      </w:r>
    </w:p>
    <w:p w:rsidR="000E6BCF" w:rsidRPr="00175877" w:rsidRDefault="000E6BCF" w:rsidP="000E6BCF"/>
    <w:p w:rsidR="000E6BCF" w:rsidRPr="003A6DE8" w:rsidRDefault="000E6BCF" w:rsidP="000E6BCF">
      <w:pPr>
        <w:rPr>
          <w:sz w:val="16"/>
        </w:rPr>
      </w:pPr>
      <w:proofErr w:type="gramStart"/>
      <w:r w:rsidRPr="003A6DE8">
        <w:rPr>
          <w:sz w:val="16"/>
        </w:rPr>
        <w:t>C.A.1 (Mass.) 1981.</w:t>
      </w:r>
      <w:proofErr w:type="gramEnd"/>
      <w:r w:rsidRPr="003A6DE8">
        <w:rPr>
          <w:sz w:val="16"/>
        </w:rPr>
        <w:t xml:space="preserve"> </w:t>
      </w:r>
      <w:r w:rsidRPr="00175877">
        <w:rPr>
          <w:rStyle w:val="StyleBoldUnderline"/>
        </w:rPr>
        <w:t>Words “and/or,”</w:t>
      </w:r>
      <w:r w:rsidRPr="003A6DE8">
        <w:rPr>
          <w:sz w:val="16"/>
        </w:rPr>
        <w:t xml:space="preserve"> for contract purposes, </w:t>
      </w:r>
      <w:r w:rsidRPr="00175877">
        <w:rPr>
          <w:rStyle w:val="StyleBoldUnderline"/>
        </w:rPr>
        <w:t>commonly mean the one or the other or both</w:t>
      </w:r>
      <w:r w:rsidRPr="003A6DE8">
        <w:rPr>
          <w:sz w:val="16"/>
        </w:rPr>
        <w:t xml:space="preserve">.—Local Division 589, </w:t>
      </w:r>
      <w:proofErr w:type="spellStart"/>
      <w:r w:rsidRPr="003A6DE8">
        <w:rPr>
          <w:sz w:val="16"/>
        </w:rPr>
        <w:t>Amalgameted</w:t>
      </w:r>
      <w:proofErr w:type="spellEnd"/>
      <w:r w:rsidRPr="003A6DE8">
        <w:rPr>
          <w:sz w:val="16"/>
        </w:rPr>
        <w:t xml:space="preserve"> Transit Union, AFL-CIO, CLC v. Com. Of Mass., 666 F.2d 618, certiorari denied Local Div. 589, Amalgamated Transit Union AFL-CIO v. Massachusetts, 102 </w:t>
      </w:r>
      <w:proofErr w:type="spellStart"/>
      <w:r w:rsidRPr="003A6DE8">
        <w:rPr>
          <w:sz w:val="16"/>
        </w:rPr>
        <w:t>S.Ct</w:t>
      </w:r>
      <w:proofErr w:type="spellEnd"/>
      <w:r w:rsidRPr="003A6DE8">
        <w:rPr>
          <w:sz w:val="16"/>
        </w:rPr>
        <w:t>. 2928, 457 U.S. 1117, 73 L.Ed.2d 1329.—Contracts 159.</w:t>
      </w:r>
    </w:p>
    <w:p w:rsidR="000E6BCF" w:rsidRPr="00175877" w:rsidRDefault="000E6BCF" w:rsidP="000E6BCF">
      <w:pPr>
        <w:pStyle w:val="Heading4"/>
      </w:pPr>
      <w:r w:rsidRPr="00175877">
        <w:t>And/or means one or the other or both</w:t>
      </w:r>
    </w:p>
    <w:p w:rsidR="000E6BCF" w:rsidRPr="00175877" w:rsidRDefault="000E6BCF" w:rsidP="000E6BCF">
      <w:proofErr w:type="spellStart"/>
      <w:r w:rsidRPr="00175877">
        <w:rPr>
          <w:b/>
          <w:bCs/>
          <w:iCs/>
        </w:rPr>
        <w:t>Pullum</w:t>
      </w:r>
      <w:proofErr w:type="spellEnd"/>
      <w:r w:rsidRPr="00175877">
        <w:rPr>
          <w:b/>
          <w:bCs/>
          <w:iCs/>
        </w:rPr>
        <w:t xml:space="preserve"> 8</w:t>
      </w:r>
      <w:r w:rsidRPr="00175877">
        <w:t xml:space="preserve"> (Geoffrey K., Professor of General Linguistics – </w:t>
      </w:r>
      <w:smartTag w:uri="urn:schemas-microsoft-com:office:smarttags" w:element="place">
        <w:smartTag w:uri="urn:schemas-microsoft-com:office:smarttags" w:element="PlaceType">
          <w:r w:rsidRPr="00175877">
            <w:t>University</w:t>
          </w:r>
        </w:smartTag>
        <w:r w:rsidRPr="00175877">
          <w:t xml:space="preserve"> of </w:t>
        </w:r>
        <w:smartTag w:uri="urn:schemas-microsoft-com:office:smarttags" w:element="PlaceName">
          <w:r w:rsidRPr="00175877">
            <w:t>Edinburgh</w:t>
          </w:r>
        </w:smartTag>
      </w:smartTag>
      <w:r w:rsidRPr="00175877">
        <w:t>, “</w:t>
      </w:r>
      <w:hyperlink r:id="rId62" w:tooltip="Permanent link to And/or: " w:history="1">
        <w:r w:rsidRPr="00175877">
          <w:rPr>
            <w:rStyle w:val="Hyperlink"/>
          </w:rPr>
          <w:t>And/or: "and AND or", or "and OR or"?</w:t>
        </w:r>
      </w:hyperlink>
      <w:r w:rsidRPr="00175877">
        <w:t>”, Language Log, 4-14, http://languagelog.ldc.upenn.edu/nll/?p=35)</w:t>
      </w:r>
    </w:p>
    <w:p w:rsidR="000E6BCF" w:rsidRPr="00175877" w:rsidRDefault="000E6BCF" w:rsidP="000E6BCF">
      <w:pPr>
        <w:rPr>
          <w:rStyle w:val="StyleBoldUnderline"/>
        </w:rPr>
      </w:pPr>
    </w:p>
    <w:p w:rsidR="000E6BCF" w:rsidRPr="003A6DE8" w:rsidRDefault="000E6BCF" w:rsidP="000E6BCF">
      <w:pPr>
        <w:rPr>
          <w:sz w:val="16"/>
        </w:rPr>
      </w:pPr>
      <w:r w:rsidRPr="00175877">
        <w:rPr>
          <w:rStyle w:val="StyleBoldUnderline"/>
        </w:rPr>
        <w:t xml:space="preserve">Does and/or mean "and </w:t>
      </w:r>
      <w:proofErr w:type="spellStart"/>
      <w:r w:rsidRPr="00175877">
        <w:rPr>
          <w:rStyle w:val="StyleBoldUnderline"/>
        </w:rPr>
        <w:t>and</w:t>
      </w:r>
      <w:proofErr w:type="spellEnd"/>
      <w:r w:rsidRPr="00175877">
        <w:rPr>
          <w:rStyle w:val="StyleBoldUnderline"/>
        </w:rPr>
        <w:t xml:space="preserve"> or", or "and or </w:t>
      </w:r>
      <w:proofErr w:type="spellStart"/>
      <w:r w:rsidRPr="00175877">
        <w:rPr>
          <w:rStyle w:val="StyleBoldUnderline"/>
        </w:rPr>
        <w:t>or</w:t>
      </w:r>
      <w:proofErr w:type="spellEnd"/>
      <w:r w:rsidRPr="00175877">
        <w:rPr>
          <w:rStyle w:val="StyleBoldUnderline"/>
        </w:rPr>
        <w:t>"?</w:t>
      </w:r>
      <w:r w:rsidRPr="003A6DE8">
        <w:rPr>
          <w:sz w:val="16"/>
        </w:rPr>
        <w:t xml:space="preserve"> That is, if I say I am interested in </w:t>
      </w:r>
      <w:r w:rsidRPr="003A6DE8">
        <w:rPr>
          <w:i/>
          <w:iCs/>
          <w:sz w:val="16"/>
        </w:rPr>
        <w:t>A</w:t>
      </w:r>
      <w:r w:rsidRPr="003A6DE8">
        <w:rPr>
          <w:sz w:val="16"/>
        </w:rPr>
        <w:t xml:space="preserve"> and/or </w:t>
      </w:r>
      <w:r w:rsidRPr="003A6DE8">
        <w:rPr>
          <w:i/>
          <w:iCs/>
          <w:sz w:val="16"/>
        </w:rPr>
        <w:t>B</w:t>
      </w:r>
      <w:r w:rsidRPr="003A6DE8">
        <w:rPr>
          <w:sz w:val="16"/>
        </w:rPr>
        <w:t xml:space="preserve">, do I mean I'm interested in </w:t>
      </w:r>
      <w:r w:rsidRPr="003A6DE8">
        <w:rPr>
          <w:i/>
          <w:iCs/>
          <w:sz w:val="16"/>
        </w:rPr>
        <w:t>A</w:t>
      </w:r>
      <w:r w:rsidRPr="003A6DE8">
        <w:rPr>
          <w:sz w:val="16"/>
        </w:rPr>
        <w:t xml:space="preserve"> and </w:t>
      </w:r>
      <w:r w:rsidRPr="003A6DE8">
        <w:rPr>
          <w:i/>
          <w:iCs/>
          <w:sz w:val="16"/>
        </w:rPr>
        <w:t>B</w:t>
      </w:r>
      <w:r w:rsidRPr="003A6DE8">
        <w:rPr>
          <w:sz w:val="16"/>
        </w:rPr>
        <w:t xml:space="preserve"> </w:t>
      </w:r>
      <w:r w:rsidRPr="003A6DE8">
        <w:rPr>
          <w:b/>
          <w:bCs/>
          <w:sz w:val="16"/>
        </w:rPr>
        <w:t>and</w:t>
      </w:r>
      <w:r w:rsidRPr="003A6DE8">
        <w:rPr>
          <w:sz w:val="16"/>
        </w:rPr>
        <w:t xml:space="preserve"> I'm interested in </w:t>
      </w:r>
      <w:r w:rsidRPr="003A6DE8">
        <w:rPr>
          <w:i/>
          <w:iCs/>
          <w:sz w:val="16"/>
        </w:rPr>
        <w:t>A</w:t>
      </w:r>
      <w:r w:rsidRPr="003A6DE8">
        <w:rPr>
          <w:sz w:val="16"/>
        </w:rPr>
        <w:t xml:space="preserve"> or </w:t>
      </w:r>
      <w:r w:rsidRPr="003A6DE8">
        <w:rPr>
          <w:i/>
          <w:iCs/>
          <w:sz w:val="16"/>
        </w:rPr>
        <w:t>B</w:t>
      </w:r>
      <w:r w:rsidRPr="003A6DE8">
        <w:rPr>
          <w:sz w:val="16"/>
        </w:rPr>
        <w:t xml:space="preserve">, or do I mean that I'm interested in </w:t>
      </w:r>
      <w:r w:rsidRPr="003A6DE8">
        <w:rPr>
          <w:i/>
          <w:iCs/>
          <w:sz w:val="16"/>
        </w:rPr>
        <w:t>A</w:t>
      </w:r>
      <w:r w:rsidRPr="003A6DE8">
        <w:rPr>
          <w:sz w:val="16"/>
        </w:rPr>
        <w:t xml:space="preserve"> and </w:t>
      </w:r>
      <w:r w:rsidRPr="003A6DE8">
        <w:rPr>
          <w:i/>
          <w:iCs/>
          <w:sz w:val="16"/>
        </w:rPr>
        <w:t>B</w:t>
      </w:r>
      <w:r w:rsidRPr="003A6DE8">
        <w:rPr>
          <w:sz w:val="16"/>
        </w:rPr>
        <w:t xml:space="preserve"> </w:t>
      </w:r>
      <w:r w:rsidRPr="003A6DE8">
        <w:rPr>
          <w:b/>
          <w:bCs/>
          <w:sz w:val="16"/>
        </w:rPr>
        <w:t>or</w:t>
      </w:r>
      <w:r w:rsidRPr="003A6DE8">
        <w:rPr>
          <w:sz w:val="16"/>
        </w:rPr>
        <w:t xml:space="preserve"> I'm interested in </w:t>
      </w:r>
      <w:r w:rsidRPr="003A6DE8">
        <w:rPr>
          <w:i/>
          <w:iCs/>
          <w:sz w:val="16"/>
        </w:rPr>
        <w:t>A</w:t>
      </w:r>
      <w:r w:rsidRPr="003A6DE8">
        <w:rPr>
          <w:sz w:val="16"/>
        </w:rPr>
        <w:t xml:space="preserve"> or </w:t>
      </w:r>
      <w:r w:rsidRPr="003A6DE8">
        <w:rPr>
          <w:i/>
          <w:iCs/>
          <w:sz w:val="16"/>
        </w:rPr>
        <w:t>B</w:t>
      </w:r>
      <w:r w:rsidRPr="003A6DE8">
        <w:rPr>
          <w:sz w:val="16"/>
        </w:rPr>
        <w:t xml:space="preserve">? (You may want to say that it means I'm interested in </w:t>
      </w:r>
      <w:r w:rsidRPr="003A6DE8">
        <w:rPr>
          <w:i/>
          <w:iCs/>
          <w:sz w:val="16"/>
        </w:rPr>
        <w:t>A</w:t>
      </w:r>
      <w:r w:rsidRPr="003A6DE8">
        <w:rPr>
          <w:sz w:val="16"/>
        </w:rPr>
        <w:t xml:space="preserve"> and </w:t>
      </w:r>
      <w:r w:rsidRPr="003A6DE8">
        <w:rPr>
          <w:i/>
          <w:iCs/>
          <w:sz w:val="16"/>
        </w:rPr>
        <w:t>B</w:t>
      </w:r>
      <w:r w:rsidRPr="003A6DE8">
        <w:rPr>
          <w:sz w:val="16"/>
        </w:rPr>
        <w:t xml:space="preserve"> </w:t>
      </w:r>
      <w:r w:rsidRPr="003A6DE8">
        <w:rPr>
          <w:b/>
          <w:bCs/>
          <w:sz w:val="16"/>
        </w:rPr>
        <w:t>and/or</w:t>
      </w:r>
      <w:r w:rsidRPr="003A6DE8">
        <w:rPr>
          <w:sz w:val="16"/>
        </w:rPr>
        <w:t xml:space="preserve"> </w:t>
      </w:r>
      <w:proofErr w:type="gramStart"/>
      <w:r w:rsidRPr="003A6DE8">
        <w:rPr>
          <w:sz w:val="16"/>
        </w:rPr>
        <w:t>I'm</w:t>
      </w:r>
      <w:proofErr w:type="gramEnd"/>
      <w:r w:rsidRPr="003A6DE8">
        <w:rPr>
          <w:sz w:val="16"/>
        </w:rPr>
        <w:t xml:space="preserve"> interested in </w:t>
      </w:r>
      <w:r w:rsidRPr="003A6DE8">
        <w:rPr>
          <w:i/>
          <w:iCs/>
          <w:sz w:val="16"/>
        </w:rPr>
        <w:t>A</w:t>
      </w:r>
      <w:r w:rsidRPr="003A6DE8">
        <w:rPr>
          <w:sz w:val="16"/>
        </w:rPr>
        <w:t xml:space="preserve"> or </w:t>
      </w:r>
      <w:r w:rsidRPr="003A6DE8">
        <w:rPr>
          <w:i/>
          <w:iCs/>
          <w:sz w:val="16"/>
        </w:rPr>
        <w:t>B</w:t>
      </w:r>
      <w:r w:rsidRPr="003A6DE8">
        <w:rPr>
          <w:sz w:val="16"/>
        </w:rPr>
        <w:t xml:space="preserve">; but in that case I repeat my question.) </w:t>
      </w:r>
      <w:r w:rsidRPr="00175877">
        <w:rPr>
          <w:rStyle w:val="StyleBoldUnderline"/>
        </w:rPr>
        <w:t>Having reflected on it</w:t>
      </w:r>
      <w:r w:rsidRPr="003A6DE8">
        <w:rPr>
          <w:sz w:val="16"/>
        </w:rPr>
        <w:t xml:space="preserve"> for a little while, </w:t>
      </w:r>
      <w:r w:rsidRPr="00175877">
        <w:rPr>
          <w:rStyle w:val="StyleBoldUnderline"/>
        </w:rPr>
        <w:t>I am convinced that the answer has to be that</w:t>
      </w:r>
      <w:r w:rsidRPr="003A6DE8">
        <w:rPr>
          <w:sz w:val="16"/>
        </w:rPr>
        <w:t xml:space="preserve"> </w:t>
      </w:r>
      <w:r w:rsidRPr="00175877">
        <w:rPr>
          <w:rStyle w:val="StyleBoldUnderline"/>
        </w:rPr>
        <w:t xml:space="preserve">A and/or B must mean "A and B or </w:t>
      </w:r>
      <w:proofErr w:type="gramStart"/>
      <w:r w:rsidRPr="00175877">
        <w:rPr>
          <w:rStyle w:val="StyleBoldUnderline"/>
        </w:rPr>
        <w:t>A or</w:t>
      </w:r>
      <w:proofErr w:type="gramEnd"/>
      <w:r w:rsidRPr="00175877">
        <w:rPr>
          <w:rStyle w:val="StyleBoldUnderline"/>
        </w:rPr>
        <w:t xml:space="preserve"> B"</w:t>
      </w:r>
      <w:r w:rsidRPr="003A6DE8">
        <w:rPr>
          <w:sz w:val="16"/>
        </w:rPr>
        <w:t xml:space="preserve">. That is, if an entity </w:t>
      </w:r>
      <w:r w:rsidRPr="003A6DE8">
        <w:rPr>
          <w:i/>
          <w:iCs/>
          <w:sz w:val="16"/>
        </w:rPr>
        <w:t>A</w:t>
      </w:r>
      <w:r w:rsidRPr="003A6DE8">
        <w:rPr>
          <w:sz w:val="16"/>
        </w:rPr>
        <w:t xml:space="preserve"> is claimed to have the property of being </w:t>
      </w:r>
      <w:r w:rsidRPr="003A6DE8">
        <w:rPr>
          <w:i/>
          <w:iCs/>
          <w:sz w:val="16"/>
        </w:rPr>
        <w:t>F and/or G</w:t>
      </w:r>
      <w:r w:rsidRPr="003A6DE8">
        <w:rPr>
          <w:sz w:val="16"/>
        </w:rPr>
        <w:t>, the claim amounts to saying that either (</w:t>
      </w:r>
      <w:proofErr w:type="spellStart"/>
      <w:r w:rsidRPr="003A6DE8">
        <w:rPr>
          <w:sz w:val="16"/>
        </w:rPr>
        <w:t>i</w:t>
      </w:r>
      <w:proofErr w:type="spellEnd"/>
      <w:r w:rsidRPr="003A6DE8">
        <w:rPr>
          <w:sz w:val="16"/>
        </w:rPr>
        <w:t>) </w:t>
      </w:r>
      <w:r w:rsidRPr="003A6DE8">
        <w:rPr>
          <w:i/>
          <w:iCs/>
          <w:sz w:val="16"/>
        </w:rPr>
        <w:t>A</w:t>
      </w:r>
      <w:r w:rsidRPr="003A6DE8">
        <w:rPr>
          <w:sz w:val="16"/>
        </w:rPr>
        <w:t xml:space="preserve"> has the property of being both </w:t>
      </w:r>
      <w:r w:rsidRPr="003A6DE8">
        <w:rPr>
          <w:i/>
          <w:iCs/>
          <w:sz w:val="16"/>
        </w:rPr>
        <w:t>F</w:t>
      </w:r>
      <w:r w:rsidRPr="003A6DE8">
        <w:rPr>
          <w:sz w:val="16"/>
        </w:rPr>
        <w:t xml:space="preserve"> and </w:t>
      </w:r>
      <w:r w:rsidRPr="003A6DE8">
        <w:rPr>
          <w:i/>
          <w:iCs/>
          <w:sz w:val="16"/>
        </w:rPr>
        <w:t>G</w:t>
      </w:r>
      <w:r w:rsidRPr="003A6DE8">
        <w:rPr>
          <w:sz w:val="16"/>
        </w:rPr>
        <w:t xml:space="preserve"> or (ii) </w:t>
      </w:r>
      <w:r w:rsidRPr="003A6DE8">
        <w:rPr>
          <w:i/>
          <w:iCs/>
          <w:sz w:val="16"/>
        </w:rPr>
        <w:t>A</w:t>
      </w:r>
      <w:r w:rsidRPr="003A6DE8">
        <w:rPr>
          <w:sz w:val="16"/>
        </w:rPr>
        <w:t xml:space="preserve"> has the property of being either </w:t>
      </w:r>
      <w:r w:rsidRPr="003A6DE8">
        <w:rPr>
          <w:i/>
          <w:iCs/>
          <w:sz w:val="16"/>
        </w:rPr>
        <w:t>F</w:t>
      </w:r>
      <w:r w:rsidRPr="003A6DE8">
        <w:rPr>
          <w:sz w:val="16"/>
        </w:rPr>
        <w:t xml:space="preserve"> or </w:t>
      </w:r>
      <w:r w:rsidRPr="003A6DE8">
        <w:rPr>
          <w:i/>
          <w:iCs/>
          <w:sz w:val="16"/>
        </w:rPr>
        <w:t>G</w:t>
      </w:r>
      <w:r w:rsidRPr="003A6DE8">
        <w:rPr>
          <w:sz w:val="16"/>
        </w:rPr>
        <w:t xml:space="preserve">. And to claim that </w:t>
      </w:r>
      <w:r w:rsidRPr="003A6DE8">
        <w:rPr>
          <w:i/>
          <w:iCs/>
          <w:sz w:val="16"/>
        </w:rPr>
        <w:t>F</w:t>
      </w:r>
      <w:r w:rsidRPr="003A6DE8">
        <w:rPr>
          <w:sz w:val="16"/>
        </w:rPr>
        <w:t xml:space="preserve"> is a property of entities </w:t>
      </w:r>
      <w:r w:rsidRPr="003A6DE8">
        <w:rPr>
          <w:i/>
          <w:iCs/>
          <w:sz w:val="16"/>
        </w:rPr>
        <w:t>A and/or B</w:t>
      </w:r>
      <w:r w:rsidRPr="003A6DE8">
        <w:rPr>
          <w:sz w:val="16"/>
        </w:rPr>
        <w:t xml:space="preserve"> is to claim that </w:t>
      </w:r>
      <w:proofErr w:type="gramStart"/>
      <w:r w:rsidRPr="003A6DE8">
        <w:rPr>
          <w:sz w:val="16"/>
        </w:rPr>
        <w:t>either (</w:t>
      </w:r>
      <w:proofErr w:type="spellStart"/>
      <w:r w:rsidRPr="003A6DE8">
        <w:rPr>
          <w:sz w:val="16"/>
        </w:rPr>
        <w:t>i</w:t>
      </w:r>
      <w:proofErr w:type="spellEnd"/>
      <w:r w:rsidRPr="003A6DE8">
        <w:rPr>
          <w:sz w:val="16"/>
        </w:rPr>
        <w:t>) </w:t>
      </w:r>
      <w:r w:rsidRPr="003A6DE8">
        <w:rPr>
          <w:i/>
          <w:iCs/>
          <w:sz w:val="16"/>
        </w:rPr>
        <w:t>F</w:t>
      </w:r>
      <w:r w:rsidRPr="003A6DE8">
        <w:rPr>
          <w:sz w:val="16"/>
        </w:rPr>
        <w:t xml:space="preserve"> holds for </w:t>
      </w:r>
      <w:r w:rsidRPr="003A6DE8">
        <w:rPr>
          <w:i/>
          <w:iCs/>
          <w:sz w:val="16"/>
        </w:rPr>
        <w:t>A</w:t>
      </w:r>
      <w:r w:rsidRPr="003A6DE8">
        <w:rPr>
          <w:sz w:val="16"/>
        </w:rPr>
        <w:t xml:space="preserve"> and</w:t>
      </w:r>
      <w:proofErr w:type="gramEnd"/>
      <w:r w:rsidRPr="003A6DE8">
        <w:rPr>
          <w:sz w:val="16"/>
        </w:rPr>
        <w:t xml:space="preserve"> </w:t>
      </w:r>
      <w:r w:rsidRPr="003A6DE8">
        <w:rPr>
          <w:i/>
          <w:iCs/>
          <w:sz w:val="16"/>
        </w:rPr>
        <w:t>B</w:t>
      </w:r>
      <w:r w:rsidRPr="003A6DE8">
        <w:rPr>
          <w:sz w:val="16"/>
        </w:rPr>
        <w:t xml:space="preserve"> or (ii) </w:t>
      </w:r>
      <w:r w:rsidRPr="003A6DE8">
        <w:rPr>
          <w:i/>
          <w:iCs/>
          <w:sz w:val="16"/>
        </w:rPr>
        <w:t>F</w:t>
      </w:r>
      <w:r w:rsidRPr="003A6DE8">
        <w:rPr>
          <w:sz w:val="16"/>
        </w:rPr>
        <w:t xml:space="preserve"> holds for </w:t>
      </w:r>
      <w:r w:rsidRPr="003A6DE8">
        <w:rPr>
          <w:i/>
          <w:iCs/>
          <w:sz w:val="16"/>
        </w:rPr>
        <w:t>A</w:t>
      </w:r>
      <w:r w:rsidRPr="003A6DE8">
        <w:rPr>
          <w:sz w:val="16"/>
        </w:rPr>
        <w:t xml:space="preserve"> or </w:t>
      </w:r>
      <w:r w:rsidRPr="003A6DE8">
        <w:rPr>
          <w:i/>
          <w:iCs/>
          <w:sz w:val="16"/>
        </w:rPr>
        <w:t>B</w:t>
      </w:r>
      <w:r w:rsidRPr="003A6DE8">
        <w:rPr>
          <w:sz w:val="16"/>
        </w:rPr>
        <w:t xml:space="preserve">. However, in that case </w:t>
      </w:r>
      <w:r w:rsidRPr="00175877">
        <w:rPr>
          <w:rStyle w:val="StyleBoldUnderline"/>
        </w:rPr>
        <w:t>and/or is effectively identical in meaning with or</w:t>
      </w:r>
      <w:r w:rsidRPr="003A6DE8">
        <w:rPr>
          <w:sz w:val="16"/>
        </w:rPr>
        <w:t xml:space="preserve">, so it is at first rather hard to see why </w:t>
      </w:r>
      <w:r w:rsidRPr="003A6DE8">
        <w:rPr>
          <w:i/>
          <w:iCs/>
          <w:sz w:val="16"/>
        </w:rPr>
        <w:t>and/or</w:t>
      </w:r>
      <w:r w:rsidRPr="003A6DE8">
        <w:rPr>
          <w:sz w:val="16"/>
        </w:rPr>
        <w:t xml:space="preserve"> exists at all. But I do have a guess. The right theory of what </w:t>
      </w:r>
      <w:r w:rsidRPr="003A6DE8">
        <w:rPr>
          <w:i/>
          <w:iCs/>
          <w:sz w:val="16"/>
        </w:rPr>
        <w:t>or</w:t>
      </w:r>
      <w:r w:rsidRPr="003A6DE8">
        <w:rPr>
          <w:sz w:val="16"/>
        </w:rPr>
        <w:t xml:space="preserve"> means in English is that it is in general inclusive but that sometimes the exclusive special case is conveyed as a conversational </w:t>
      </w:r>
      <w:proofErr w:type="spellStart"/>
      <w:r w:rsidRPr="003A6DE8">
        <w:rPr>
          <w:sz w:val="16"/>
        </w:rPr>
        <w:t>implicature</w:t>
      </w:r>
      <w:proofErr w:type="spellEnd"/>
      <w:r w:rsidRPr="003A6DE8">
        <w:rPr>
          <w:sz w:val="16"/>
        </w:rPr>
        <w:t xml:space="preserve">. </w:t>
      </w:r>
      <w:r w:rsidRPr="003A6DE8">
        <w:rPr>
          <w:i/>
          <w:iCs/>
          <w:sz w:val="16"/>
        </w:rPr>
        <w:t>I'm going to study linguistics at either York or Edinburgh</w:t>
      </w:r>
      <w:r w:rsidRPr="003A6DE8">
        <w:rPr>
          <w:sz w:val="16"/>
        </w:rPr>
        <w:t xml:space="preserve"> would often be taken to have the exclusive sense: since you typically go to a single university to take a single degree, and during the degree course you have no time to study elsewhere, a decision to choose </w:t>
      </w:r>
      <w:smartTag w:uri="urn:schemas-microsoft-com:office:smarttags" w:element="City">
        <w:r w:rsidRPr="003A6DE8">
          <w:rPr>
            <w:sz w:val="16"/>
          </w:rPr>
          <w:t>York</w:t>
        </w:r>
      </w:smartTag>
      <w:r w:rsidRPr="003A6DE8">
        <w:rPr>
          <w:sz w:val="16"/>
        </w:rPr>
        <w:t xml:space="preserve"> would normally exclude choosing </w:t>
      </w:r>
      <w:smartTag w:uri="urn:schemas-microsoft-com:office:smarttags" w:element="place">
        <w:smartTag w:uri="urn:schemas-microsoft-com:office:smarttags" w:element="City">
          <w:r w:rsidRPr="003A6DE8">
            <w:rPr>
              <w:sz w:val="16"/>
            </w:rPr>
            <w:t>Edinburgh</w:t>
          </w:r>
        </w:smartTag>
      </w:smartTag>
      <w:r w:rsidRPr="003A6DE8">
        <w:rPr>
          <w:sz w:val="16"/>
        </w:rPr>
        <w:t xml:space="preserve"> as well. The exclusive sense is thus conveyed: one or the other of York and Edinburgh will be chosen, and if it is </w:t>
      </w:r>
      <w:smartTag w:uri="urn:schemas-microsoft-com:office:smarttags" w:element="City">
        <w:r w:rsidRPr="003A6DE8">
          <w:rPr>
            <w:sz w:val="16"/>
          </w:rPr>
          <w:t>York</w:t>
        </w:r>
      </w:smartTag>
      <w:r w:rsidRPr="003A6DE8">
        <w:rPr>
          <w:sz w:val="16"/>
        </w:rPr>
        <w:t xml:space="preserve"> it will not be </w:t>
      </w:r>
      <w:smartTag w:uri="urn:schemas-microsoft-com:office:smarttags" w:element="City">
        <w:r w:rsidRPr="003A6DE8">
          <w:rPr>
            <w:sz w:val="16"/>
          </w:rPr>
          <w:t>Edinburgh</w:t>
        </w:r>
      </w:smartTag>
      <w:r w:rsidRPr="003A6DE8">
        <w:rPr>
          <w:sz w:val="16"/>
        </w:rPr>
        <w:t xml:space="preserve">, and if it is </w:t>
      </w:r>
      <w:smartTag w:uri="urn:schemas-microsoft-com:office:smarttags" w:element="City">
        <w:r w:rsidRPr="003A6DE8">
          <w:rPr>
            <w:sz w:val="16"/>
          </w:rPr>
          <w:t>Edinburgh</w:t>
        </w:r>
      </w:smartTag>
      <w:r w:rsidRPr="003A6DE8">
        <w:rPr>
          <w:sz w:val="16"/>
        </w:rPr>
        <w:t xml:space="preserve"> it will not be </w:t>
      </w:r>
      <w:smartTag w:uri="urn:schemas-microsoft-com:office:smarttags" w:element="place">
        <w:smartTag w:uri="urn:schemas-microsoft-com:office:smarttags" w:element="City">
          <w:r w:rsidRPr="003A6DE8">
            <w:rPr>
              <w:sz w:val="16"/>
            </w:rPr>
            <w:t>York</w:t>
          </w:r>
        </w:smartTag>
      </w:smartTag>
      <w:r w:rsidRPr="003A6DE8">
        <w:rPr>
          <w:sz w:val="16"/>
        </w:rPr>
        <w:t xml:space="preserve">. But of course if you think about it, someone who says she is choosing between those two universities does not commit herself for life to never studying at the other. When the two alternatives exclude each other, then the exclusive meaning is the only one that makes sense. If you are asked whether you want to sit in the stalls or in the balcony, it's one or the other but not both, because you can only be in one place at one time. </w:t>
      </w:r>
      <w:r w:rsidRPr="00175877">
        <w:rPr>
          <w:rStyle w:val="StyleBoldUnderline"/>
        </w:rPr>
        <w:t>When they don't exclude each other,</w:t>
      </w:r>
      <w:r w:rsidRPr="003A6DE8">
        <w:rPr>
          <w:sz w:val="16"/>
        </w:rPr>
        <w:t xml:space="preserve"> </w:t>
      </w:r>
      <w:r w:rsidRPr="00175877">
        <w:rPr>
          <w:rStyle w:val="StyleBoldUnderline"/>
        </w:rPr>
        <w:t>it's</w:t>
      </w:r>
      <w:r w:rsidRPr="003A6DE8">
        <w:rPr>
          <w:sz w:val="16"/>
        </w:rPr>
        <w:t xml:space="preserve"> </w:t>
      </w:r>
      <w:r w:rsidRPr="00175877">
        <w:rPr>
          <w:rStyle w:val="StyleBoldUnderline"/>
        </w:rPr>
        <w:t>always understood</w:t>
      </w:r>
      <w:r w:rsidRPr="003A6DE8">
        <w:rPr>
          <w:sz w:val="16"/>
        </w:rPr>
        <w:t xml:space="preserve"> </w:t>
      </w:r>
      <w:r w:rsidRPr="00175877">
        <w:rPr>
          <w:rStyle w:val="StyleBoldUnderline"/>
        </w:rPr>
        <w:t>that or allows for both</w:t>
      </w:r>
      <w:r w:rsidRPr="003A6DE8">
        <w:rPr>
          <w:sz w:val="16"/>
        </w:rPr>
        <w:t xml:space="preserve">: </w:t>
      </w:r>
      <w:r w:rsidRPr="00175877">
        <w:rPr>
          <w:rStyle w:val="StyleBoldUnderline"/>
        </w:rPr>
        <w:t>obviously someone whose ambition is to win</w:t>
      </w:r>
      <w:r w:rsidRPr="003A6DE8">
        <w:rPr>
          <w:sz w:val="16"/>
        </w:rPr>
        <w:t xml:space="preserve"> either </w:t>
      </w:r>
      <w:r w:rsidRPr="00175877">
        <w:rPr>
          <w:rStyle w:val="StyleBoldUnderline"/>
        </w:rPr>
        <w:t>an Oscar or an Olympic</w:t>
      </w:r>
      <w:r w:rsidRPr="003A6DE8">
        <w:rPr>
          <w:sz w:val="16"/>
        </w:rPr>
        <w:t xml:space="preserve"> </w:t>
      </w:r>
      <w:r w:rsidRPr="00175877">
        <w:rPr>
          <w:rStyle w:val="StyleBoldUnderline"/>
        </w:rPr>
        <w:t>medal wouldn't feel a failure if they won both</w:t>
      </w:r>
      <w:r w:rsidRPr="003A6DE8">
        <w:rPr>
          <w:sz w:val="16"/>
        </w:rPr>
        <w:t xml:space="preserve">. Winning both would satisfy the ambition in spades. So my guess would be that </w:t>
      </w:r>
      <w:r w:rsidRPr="003A6DE8">
        <w:rPr>
          <w:i/>
          <w:iCs/>
          <w:sz w:val="16"/>
        </w:rPr>
        <w:t>and/or</w:t>
      </w:r>
      <w:r w:rsidRPr="003A6DE8">
        <w:rPr>
          <w:sz w:val="16"/>
        </w:rPr>
        <w:t xml:space="preserve"> is a way of underlining the point that </w:t>
      </w:r>
      <w:proofErr w:type="gramStart"/>
      <w:r w:rsidRPr="003A6DE8">
        <w:rPr>
          <w:sz w:val="16"/>
        </w:rPr>
        <w:t xml:space="preserve">the </w:t>
      </w:r>
      <w:r w:rsidRPr="003A6DE8">
        <w:rPr>
          <w:i/>
          <w:iCs/>
          <w:sz w:val="16"/>
        </w:rPr>
        <w:t>or</w:t>
      </w:r>
      <w:proofErr w:type="gramEnd"/>
      <w:r w:rsidRPr="003A6DE8">
        <w:rPr>
          <w:sz w:val="16"/>
        </w:rPr>
        <w:t xml:space="preserve"> is to be understood in its inclusive sense rather than its exclusive sense. Sometimes you want to explicitly indicate "or more than one of the above", and </w:t>
      </w:r>
      <w:r w:rsidRPr="003A6DE8">
        <w:rPr>
          <w:i/>
          <w:iCs/>
          <w:sz w:val="16"/>
        </w:rPr>
        <w:t>and/or</w:t>
      </w:r>
      <w:r w:rsidRPr="003A6DE8">
        <w:rPr>
          <w:sz w:val="16"/>
        </w:rPr>
        <w:t xml:space="preserve"> does that. Take the first example of </w:t>
      </w:r>
      <w:r w:rsidRPr="003A6DE8">
        <w:rPr>
          <w:i/>
          <w:iCs/>
          <w:sz w:val="16"/>
        </w:rPr>
        <w:t>and/or</w:t>
      </w:r>
      <w:r w:rsidRPr="003A6DE8">
        <w:rPr>
          <w:sz w:val="16"/>
        </w:rPr>
        <w:t xml:space="preserve"> in the </w:t>
      </w:r>
      <w:r w:rsidRPr="003A6DE8">
        <w:rPr>
          <w:i/>
          <w:iCs/>
          <w:sz w:val="16"/>
        </w:rPr>
        <w:t>Wall Street Journal</w:t>
      </w:r>
      <w:r w:rsidRPr="003A6DE8">
        <w:rPr>
          <w:sz w:val="16"/>
        </w:rPr>
        <w:t xml:space="preserve"> corpus of 1987-1989 (a 44-million-word collection of random articles that linguists often use as a source for real-life examples because the Linguistic Data Consortium — the host for the giant Language Log servers — made it available in 1993 nice and cheap). The example (which actually happens to be a quotation from the </w:t>
      </w:r>
      <w:r w:rsidRPr="003A6DE8">
        <w:rPr>
          <w:i/>
          <w:iCs/>
          <w:sz w:val="16"/>
        </w:rPr>
        <w:t>Washington Post</w:t>
      </w:r>
      <w:r w:rsidRPr="003A6DE8">
        <w:rPr>
          <w:sz w:val="16"/>
        </w:rPr>
        <w:t xml:space="preserve">) is this: </w:t>
      </w:r>
      <w:r w:rsidRPr="003A6DE8">
        <w:rPr>
          <w:i/>
          <w:iCs/>
          <w:sz w:val="16"/>
        </w:rPr>
        <w:t>Too many of his attitudes, claims and complaints are careless, conflicting, dubious, inaccurate, mean, petty, simplistic, superficial, uninformed and/or pointlessly biased.</w:t>
      </w:r>
      <w:r w:rsidRPr="003A6DE8">
        <w:rPr>
          <w:sz w:val="16"/>
        </w:rPr>
        <w:t xml:space="preserve"> I take it as obvious that if one hundred percent of the hapless man's attitudes, claims and complaints had all ten properties — every single one was careless and conflicting and dubious and inaccurate and mean and petty and simplistic and superficial and uninformed and pointlessly biased — then the quoted claim would be regarded as </w:t>
      </w:r>
      <w:r w:rsidRPr="003A6DE8">
        <w:rPr>
          <w:bCs/>
          <w:sz w:val="16"/>
        </w:rPr>
        <w:t>true</w:t>
      </w:r>
      <w:r w:rsidRPr="003A6DE8">
        <w:rPr>
          <w:sz w:val="16"/>
        </w:rPr>
        <w:t xml:space="preserve">, not false. </w:t>
      </w:r>
      <w:r w:rsidRPr="00175877">
        <w:rPr>
          <w:rStyle w:val="StyleBoldUnderline"/>
        </w:rPr>
        <w:t>An or would have done the job here, but the and/or injects a (logically redundant) reminder</w:t>
      </w:r>
      <w:r w:rsidRPr="003A6DE8">
        <w:rPr>
          <w:sz w:val="16"/>
        </w:rPr>
        <w:t xml:space="preserve"> that it may well be the case that more than one of the list of ten properties applies to the miserable individual in question.</w:t>
      </w:r>
    </w:p>
    <w:p w:rsidR="000E6BCF" w:rsidRPr="00175877" w:rsidRDefault="000E6BCF" w:rsidP="000E6BCF">
      <w:pPr>
        <w:pStyle w:val="Heading4"/>
      </w:pPr>
      <w:r w:rsidRPr="00175877">
        <w:t>X or Y or both</w:t>
      </w:r>
    </w:p>
    <w:p w:rsidR="000E6BCF" w:rsidRPr="00175877" w:rsidRDefault="000E6BCF" w:rsidP="000E6BCF">
      <w:r w:rsidRPr="00175877">
        <w:rPr>
          <w:b/>
          <w:bCs/>
          <w:iCs/>
        </w:rPr>
        <w:t>Wood 1</w:t>
      </w:r>
      <w:r w:rsidRPr="00175877">
        <w:t xml:space="preserve"> (Diane P., Circuit Judge – United States Court of Appeals, “Susan E. Hess, Plaintiff-Appellee, v. Hartford Life &amp; Accident Insurance Company”, 12-13, http://caselaw.lp.findlaw.com/cgi-bin/getcase.pl?court=7th&amp;navby=case&amp;no=002043)</w:t>
      </w:r>
    </w:p>
    <w:p w:rsidR="000E6BCF" w:rsidRPr="00175877" w:rsidRDefault="000E6BCF" w:rsidP="000E6BCF"/>
    <w:p w:rsidR="000E6BCF" w:rsidRPr="003A6DE8" w:rsidRDefault="000E6BCF" w:rsidP="000E6BCF">
      <w:pPr>
        <w:rPr>
          <w:sz w:val="16"/>
        </w:rPr>
      </w:pPr>
      <w:r w:rsidRPr="003A6DE8">
        <w:rPr>
          <w:sz w:val="16"/>
        </w:rPr>
        <w:t xml:space="preserve">Having determined that Hess's 1996 employment contract is properly a part of the administrative record the district court was entitled to consider, we must next decide whether Hartford could reasonably have determined that Hess's benefits as of April 19, 1996, should have been based only on her 1995 draw amount. Like the district court, we cannot read the contract that way. Hess's 1996 contract clearly states that the draw system was to be phased out as of April 5. The contract also specifies that her benefits, including long-term disability benefits, would be calculated based on her "base salary and/or draw." (We note in passing that </w:t>
      </w:r>
      <w:r w:rsidRPr="00175877">
        <w:rPr>
          <w:rStyle w:val="StyleBoldUnderline"/>
        </w:rPr>
        <w:t xml:space="preserve">the phrase "and/or" </w:t>
      </w:r>
      <w:proofErr w:type="gramStart"/>
      <w:r w:rsidRPr="00175877">
        <w:rPr>
          <w:rStyle w:val="StyleBoldUnderline"/>
        </w:rPr>
        <w:t>has</w:t>
      </w:r>
      <w:proofErr w:type="gramEnd"/>
      <w:r w:rsidRPr="00175877">
        <w:rPr>
          <w:rStyle w:val="StyleBoldUnderline"/>
        </w:rPr>
        <w:t xml:space="preserve"> its critics</w:t>
      </w:r>
      <w:r w:rsidRPr="003A6DE8">
        <w:rPr>
          <w:sz w:val="16"/>
        </w:rPr>
        <w:t xml:space="preserve">. Bryan A. Garner reports in A Dictionary of Modern Legal Usage 56 (2d ed. 1995), that "and/or has been vilified for most of its life-- and rightly so." He goes on to say, however, that </w:t>
      </w:r>
      <w:r w:rsidRPr="00175877">
        <w:rPr>
          <w:rStyle w:val="StyleBoldUnderline"/>
        </w:rPr>
        <w:t>the expression</w:t>
      </w:r>
      <w:r w:rsidRPr="003A6DE8">
        <w:rPr>
          <w:sz w:val="16"/>
        </w:rPr>
        <w:t>, while "undeniably clumsy</w:t>
      </w:r>
      <w:r w:rsidRPr="00175877">
        <w:rPr>
          <w:rStyle w:val="StyleBoldUnderline"/>
        </w:rPr>
        <w:t>, does have a specific meaning (x and/or y = x or y or both)."</w:t>
      </w:r>
      <w:r w:rsidRPr="003A6DE8">
        <w:rPr>
          <w:sz w:val="16"/>
        </w:rPr>
        <w:t xml:space="preserve"> </w:t>
      </w:r>
      <w:smartTag w:uri="urn:schemas-microsoft-com:office:smarttags" w:element="place">
        <w:smartTag w:uri="urn:schemas-microsoft-com:office:smarttags" w:element="State">
          <w:r w:rsidRPr="003A6DE8">
            <w:rPr>
              <w:sz w:val="16"/>
            </w:rPr>
            <w:t>Id.</w:t>
          </w:r>
        </w:smartTag>
      </w:smartTag>
      <w:r w:rsidRPr="003A6DE8">
        <w:rPr>
          <w:sz w:val="16"/>
        </w:rPr>
        <w:t>) He</w:t>
      </w:r>
      <w:r w:rsidRPr="00175877">
        <w:rPr>
          <w:rStyle w:val="StyleBoldUnderline"/>
        </w:rPr>
        <w:t>re, this would mean that Hess could have her benefits calculated on the basis of</w:t>
      </w:r>
      <w:r w:rsidRPr="003A6DE8">
        <w:rPr>
          <w:sz w:val="16"/>
        </w:rPr>
        <w:t xml:space="preserve"> her base </w:t>
      </w:r>
      <w:r w:rsidRPr="00175877">
        <w:rPr>
          <w:rStyle w:val="StyleBoldUnderline"/>
        </w:rPr>
        <w:t>salary, or</w:t>
      </w:r>
      <w:r w:rsidRPr="003A6DE8">
        <w:rPr>
          <w:sz w:val="16"/>
        </w:rPr>
        <w:t xml:space="preserve"> her </w:t>
      </w:r>
      <w:r w:rsidRPr="00175877">
        <w:rPr>
          <w:rStyle w:val="StyleBoldUnderline"/>
        </w:rPr>
        <w:t>draw, or both</w:t>
      </w:r>
      <w:r w:rsidRPr="003A6DE8">
        <w:rPr>
          <w:sz w:val="16"/>
        </w:rPr>
        <w:t xml:space="preserve">. In the context of Fleet's transition away from a draw system, the only reasonable interpretation of this provision was that the benefits would be based on the draw while it was in effect and on the base salary thereafter. As of April 5, Hess was thus contractually entitled to a benefits package based on her base salary--that is, based on the average of her previous two years' commissions. The fact that Fleet may have breached the contract (or been slow in implementing its details) by failing to move from the draw system to the base salary system until June 1 does not change the package of compensation and benefits to which Hess was contractually entitled. Nor could the fact that Fleet failed to inform </w:t>
      </w:r>
      <w:smartTag w:uri="urn:schemas-microsoft-com:office:smarttags" w:element="place">
        <w:smartTag w:uri="urn:schemas-microsoft-com:office:smarttags" w:element="City">
          <w:r w:rsidRPr="003A6DE8">
            <w:rPr>
              <w:sz w:val="16"/>
            </w:rPr>
            <w:t>Hartford</w:t>
          </w:r>
        </w:smartTag>
      </w:smartTag>
      <w:r w:rsidRPr="003A6DE8">
        <w:rPr>
          <w:sz w:val="16"/>
        </w:rPr>
        <w:t xml:space="preserve"> about the date the change-over was to have occurred affect Hess's benefit amount. The </w:t>
      </w:r>
      <w:smartTag w:uri="urn:schemas-microsoft-com:office:smarttags" w:element="place">
        <w:smartTag w:uri="urn:schemas-microsoft-com:office:smarttags" w:element="City">
          <w:r w:rsidRPr="003A6DE8">
            <w:rPr>
              <w:sz w:val="16"/>
            </w:rPr>
            <w:t>Hartford</w:t>
          </w:r>
        </w:smartTag>
      </w:smartTag>
      <w:r w:rsidRPr="003A6DE8">
        <w:rPr>
          <w:sz w:val="16"/>
        </w:rPr>
        <w:t xml:space="preserve"> policy states that "[</w:t>
      </w:r>
      <w:proofErr w:type="spellStart"/>
      <w:r w:rsidRPr="003A6DE8">
        <w:rPr>
          <w:sz w:val="16"/>
        </w:rPr>
        <w:t>i</w:t>
      </w:r>
      <w:proofErr w:type="spellEnd"/>
      <w:r w:rsidRPr="003A6DE8">
        <w:rPr>
          <w:sz w:val="16"/>
        </w:rPr>
        <w:t xml:space="preserve">]f [Fleet] gives The </w:t>
      </w:r>
      <w:smartTag w:uri="urn:schemas-microsoft-com:office:smarttags" w:element="City">
        <w:r w:rsidRPr="003A6DE8">
          <w:rPr>
            <w:sz w:val="16"/>
          </w:rPr>
          <w:t>Hartford</w:t>
        </w:r>
      </w:smartTag>
      <w:r w:rsidRPr="003A6DE8">
        <w:rPr>
          <w:sz w:val="16"/>
        </w:rPr>
        <w:t xml:space="preserve"> any incorrect information, the relevant facts will be determined" to establish the correct benefit amount. Once informed by Hess's attorney that Hess believed </w:t>
      </w:r>
      <w:r w:rsidRPr="003A6DE8">
        <w:rPr>
          <w:sz w:val="16"/>
        </w:rPr>
        <w:lastRenderedPageBreak/>
        <w:t xml:space="preserve">the information Fleet provided </w:t>
      </w:r>
      <w:smartTag w:uri="urn:schemas-microsoft-com:office:smarttags" w:element="place">
        <w:smartTag w:uri="urn:schemas-microsoft-com:office:smarttags" w:element="City">
          <w:r w:rsidRPr="003A6DE8">
            <w:rPr>
              <w:sz w:val="16"/>
            </w:rPr>
            <w:t>Hartford</w:t>
          </w:r>
        </w:smartTag>
      </w:smartTag>
      <w:r w:rsidRPr="003A6DE8">
        <w:rPr>
          <w:sz w:val="16"/>
        </w:rPr>
        <w:t xml:space="preserve"> was incorrect, it was incumbent on the examiner to refer to Hess's employment contract to determine her actual regular monthly pay. Had he done so, he would have seen that Hess became entitled to the higher level of benefits on April 5, two weeks before her disability. The district court therefore did not err when it concluded that </w:t>
      </w:r>
      <w:smartTag w:uri="urn:schemas-microsoft-com:office:smarttags" w:element="place">
        <w:smartTag w:uri="urn:schemas-microsoft-com:office:smarttags" w:element="City">
          <w:r w:rsidRPr="003A6DE8">
            <w:rPr>
              <w:sz w:val="16"/>
            </w:rPr>
            <w:t>Hartford</w:t>
          </w:r>
        </w:smartTag>
      </w:smartTag>
      <w:r w:rsidRPr="003A6DE8">
        <w:rPr>
          <w:sz w:val="16"/>
        </w:rPr>
        <w:t xml:space="preserve">'s failure to consider the contract was arbitrary and capricious. </w:t>
      </w:r>
    </w:p>
    <w:p w:rsidR="000E6BCF" w:rsidRPr="00175877" w:rsidRDefault="000E6BCF" w:rsidP="000E6BCF">
      <w:pPr>
        <w:pStyle w:val="Heading4"/>
      </w:pPr>
      <w:r w:rsidRPr="00175877">
        <w:t>“And/or” can mean either – defer to general community practice</w:t>
      </w:r>
    </w:p>
    <w:p w:rsidR="000E6BCF" w:rsidRPr="00175877" w:rsidRDefault="000E6BCF" w:rsidP="000E6BCF">
      <w:r w:rsidRPr="00175877">
        <w:rPr>
          <w:b/>
          <w:bCs/>
          <w:iCs/>
        </w:rPr>
        <w:t>Words and Phrases 7</w:t>
      </w:r>
      <w:r w:rsidRPr="00175877">
        <w:t xml:space="preserve"> (3A W&amp;P, p. 224)</w:t>
      </w:r>
    </w:p>
    <w:p w:rsidR="000E6BCF" w:rsidRPr="00175877" w:rsidRDefault="000E6BCF" w:rsidP="000E6BCF"/>
    <w:p w:rsidR="000E6BCF" w:rsidRPr="003A6DE8" w:rsidRDefault="000E6BCF" w:rsidP="000E6BCF">
      <w:pPr>
        <w:rPr>
          <w:sz w:val="16"/>
        </w:rPr>
      </w:pPr>
      <w:r w:rsidRPr="003A6DE8">
        <w:rPr>
          <w:sz w:val="16"/>
        </w:rPr>
        <w:t xml:space="preserve">N.D. 1964. </w:t>
      </w:r>
      <w:r w:rsidRPr="00175877">
        <w:rPr>
          <w:rStyle w:val="StyleBoldUnderline"/>
        </w:rPr>
        <w:t>“And/or” as used in contract may mean either “and” or “or”, and interpretation should be one which will best effect purpose of parties as determined in light of equities of the case</w:t>
      </w:r>
      <w:r w:rsidRPr="003A6DE8">
        <w:rPr>
          <w:sz w:val="16"/>
        </w:rPr>
        <w:t xml:space="preserve">.—Hummel v. </w:t>
      </w:r>
      <w:proofErr w:type="spellStart"/>
      <w:r w:rsidRPr="003A6DE8">
        <w:rPr>
          <w:sz w:val="16"/>
        </w:rPr>
        <w:t>Kranz</w:t>
      </w:r>
      <w:proofErr w:type="spellEnd"/>
      <w:r w:rsidRPr="003A6DE8">
        <w:rPr>
          <w:sz w:val="16"/>
        </w:rPr>
        <w:t>, 126 N.W.2d 786—Contracts 159.</w:t>
      </w:r>
    </w:p>
    <w:p w:rsidR="000E6BCF" w:rsidRPr="00175877" w:rsidRDefault="000E6BCF" w:rsidP="000E6BCF">
      <w:pPr>
        <w:pStyle w:val="Heading4"/>
      </w:pPr>
      <w:r w:rsidRPr="00175877">
        <w:t>“And/or” means or</w:t>
      </w:r>
    </w:p>
    <w:p w:rsidR="000E6BCF" w:rsidRPr="00175877" w:rsidRDefault="000E6BCF" w:rsidP="000E6BCF">
      <w:r w:rsidRPr="00175877">
        <w:rPr>
          <w:b/>
          <w:bCs/>
          <w:iCs/>
        </w:rPr>
        <w:t>Words and Phrases 7</w:t>
      </w:r>
      <w:r w:rsidRPr="00175877">
        <w:t xml:space="preserve"> (3A W&amp;P, p. 224)</w:t>
      </w:r>
    </w:p>
    <w:p w:rsidR="000E6BCF" w:rsidRPr="00175877" w:rsidRDefault="000E6BCF" w:rsidP="000E6BCF"/>
    <w:p w:rsidR="000E6BCF" w:rsidRPr="003A6DE8" w:rsidRDefault="000E6BCF" w:rsidP="000E6BCF">
      <w:pPr>
        <w:rPr>
          <w:sz w:val="16"/>
        </w:rPr>
      </w:pPr>
      <w:r w:rsidRPr="003A6DE8">
        <w:rPr>
          <w:sz w:val="16"/>
        </w:rPr>
        <w:t xml:space="preserve">Or. 1942. As used in the constitutional amendment and statue relating to the creation of public utility districts, </w:t>
      </w:r>
      <w:r w:rsidRPr="00175877">
        <w:rPr>
          <w:rStyle w:val="StyleBoldUnderline"/>
        </w:rPr>
        <w:t>the hybrid phrase “and/or” may be construed as meaning “or”</w:t>
      </w:r>
      <w:r w:rsidRPr="003A6DE8">
        <w:rPr>
          <w:sz w:val="16"/>
        </w:rPr>
        <w:t>.—</w:t>
      </w:r>
      <w:proofErr w:type="spellStart"/>
      <w:r w:rsidRPr="003A6DE8">
        <w:rPr>
          <w:sz w:val="16"/>
        </w:rPr>
        <w:t>Ollilo</w:t>
      </w:r>
      <w:proofErr w:type="spellEnd"/>
      <w:r w:rsidRPr="003A6DE8">
        <w:rPr>
          <w:sz w:val="16"/>
        </w:rPr>
        <w:t xml:space="preserve"> v. Clatskanie People’s Utility Dist., 132 P.2d 416, 170 Or. 173. </w:t>
      </w:r>
    </w:p>
    <w:p w:rsidR="000E6BCF" w:rsidRPr="00175877" w:rsidRDefault="000E6BCF" w:rsidP="000E6BCF">
      <w:pPr>
        <w:pStyle w:val="Heading3"/>
      </w:pPr>
      <w:bookmarkStart w:id="31" w:name="_Toc205492428"/>
      <w:bookmarkStart w:id="32" w:name="_Toc233173756"/>
      <w:r w:rsidRPr="00175877">
        <w:lastRenderedPageBreak/>
        <w:t>And</w:t>
      </w:r>
      <w:bookmarkEnd w:id="31"/>
      <w:bookmarkEnd w:id="32"/>
    </w:p>
    <w:p w:rsidR="000E6BCF" w:rsidRPr="00175877" w:rsidRDefault="000E6BCF" w:rsidP="000E6BCF">
      <w:pPr>
        <w:pStyle w:val="Heading4"/>
      </w:pPr>
      <w:r w:rsidRPr="00175877">
        <w:t>In addition</w:t>
      </w:r>
    </w:p>
    <w:p w:rsidR="000E6BCF" w:rsidRPr="00175877" w:rsidRDefault="000E6BCF" w:rsidP="000E6BCF">
      <w:r w:rsidRPr="00175877">
        <w:rPr>
          <w:b/>
          <w:bCs/>
          <w:iCs/>
        </w:rPr>
        <w:t>Ansell 00</w:t>
      </w:r>
      <w:r w:rsidRPr="00175877">
        <w:t xml:space="preserve"> (Mary, “Chapter 28: Conjunctions”, English Grammar: Explanations and Exercises, http://www.fortunecity.com/bally/durrus/153/gramch28.html)</w:t>
      </w:r>
    </w:p>
    <w:p w:rsidR="000E6BCF" w:rsidRPr="00175877" w:rsidRDefault="000E6BCF" w:rsidP="000E6BCF">
      <w:pPr>
        <w:rPr>
          <w:rStyle w:val="StyleBoldUnderline"/>
        </w:rPr>
      </w:pPr>
    </w:p>
    <w:p w:rsidR="000E6BCF" w:rsidRPr="003A6DE8" w:rsidRDefault="000E6BCF" w:rsidP="000E6BCF">
      <w:pPr>
        <w:rPr>
          <w:sz w:val="16"/>
        </w:rPr>
      </w:pPr>
      <w:r w:rsidRPr="00175877">
        <w:rPr>
          <w:rStyle w:val="StyleBoldUnderline"/>
        </w:rPr>
        <w:t>Coordinate conjunctions are used to join</w:t>
      </w:r>
      <w:r w:rsidRPr="003A6DE8">
        <w:rPr>
          <w:sz w:val="16"/>
        </w:rPr>
        <w:t xml:space="preserve"> two </w:t>
      </w:r>
      <w:r w:rsidRPr="00175877">
        <w:rPr>
          <w:rStyle w:val="StyleBoldUnderline"/>
        </w:rPr>
        <w:t>similar grammatical constructions</w:t>
      </w:r>
      <w:r w:rsidRPr="003A6DE8">
        <w:rPr>
          <w:sz w:val="16"/>
        </w:rPr>
        <w:t xml:space="preserve">; for instance, two words, two phrases or two clauses. </w:t>
      </w:r>
      <w:proofErr w:type="gramStart"/>
      <w:r w:rsidRPr="003A6DE8">
        <w:rPr>
          <w:sz w:val="16"/>
        </w:rPr>
        <w:t>e.g</w:t>
      </w:r>
      <w:proofErr w:type="gramEnd"/>
      <w:r w:rsidRPr="003A6DE8">
        <w:rPr>
          <w:sz w:val="16"/>
        </w:rPr>
        <w:t xml:space="preserve">. My friend and I will attend the meeting. </w:t>
      </w:r>
      <w:smartTag w:uri="urn:schemas-microsoft-com:office:smarttags" w:element="place">
        <w:smartTag w:uri="urn:schemas-microsoft-com:office:smarttags" w:element="country-region">
          <w:r w:rsidRPr="003A6DE8">
            <w:rPr>
              <w:sz w:val="16"/>
            </w:rPr>
            <w:t>Austria</w:t>
          </w:r>
        </w:smartTag>
      </w:smartTag>
      <w:r w:rsidRPr="003A6DE8">
        <w:rPr>
          <w:sz w:val="16"/>
        </w:rPr>
        <w:t xml:space="preserve"> is famous for the </w:t>
      </w:r>
      <w:hyperlink r:id="rId63" w:tgtFrame="_blank" w:history="1">
        <w:r w:rsidRPr="003A6DE8">
          <w:rPr>
            <w:rStyle w:val="Hyperlink"/>
            <w:sz w:val="16"/>
          </w:rPr>
          <w:t>beauty</w:t>
        </w:r>
      </w:hyperlink>
      <w:r w:rsidRPr="003A6DE8">
        <w:rPr>
          <w:sz w:val="16"/>
        </w:rPr>
        <w:t xml:space="preserve"> of its landscape and the hospitality of its people. The sun rose and the birds began to sing. In these examples, the coordinate conjunction and is used to join the two words friend and I, the two phrases the beauty of its landscape and the hospitality of its people, and the two clauses the sun rose and the birds began to sing.</w:t>
      </w:r>
      <w:bookmarkStart w:id="33" w:name="1ex"/>
      <w:bookmarkEnd w:id="33"/>
      <w:r w:rsidRPr="003A6DE8">
        <w:rPr>
          <w:sz w:val="16"/>
        </w:rPr>
        <w:t xml:space="preserve"> The most commonly used coordinate conjunctions are and, but and or. In addition, the words nor and yet may be used as coordinate conjunctions. In the following table, each coordinate conjunction is followed by its meaning and an example of its use. Note the use of inverted word order in the clause beginning with nor. </w:t>
      </w:r>
      <w:r w:rsidRPr="00175877">
        <w:rPr>
          <w:rStyle w:val="StyleBoldUnderline"/>
        </w:rPr>
        <w:t>Coordinate</w:t>
      </w:r>
      <w:r w:rsidRPr="003A6DE8">
        <w:rPr>
          <w:sz w:val="16"/>
        </w:rPr>
        <w:t xml:space="preserve"> </w:t>
      </w:r>
      <w:r w:rsidRPr="00175877">
        <w:rPr>
          <w:rStyle w:val="StyleBoldUnderline"/>
        </w:rPr>
        <w:t>Conjunctions</w:t>
      </w:r>
      <w:r w:rsidRPr="003A6DE8">
        <w:rPr>
          <w:sz w:val="16"/>
        </w:rPr>
        <w:t xml:space="preserve"> </w:t>
      </w:r>
      <w:r w:rsidRPr="00175877">
        <w:rPr>
          <w:rStyle w:val="StyleBoldUnderline"/>
        </w:rPr>
        <w:t xml:space="preserve">and:  in </w:t>
      </w:r>
      <w:proofErr w:type="gramStart"/>
      <w:r w:rsidRPr="00175877">
        <w:rPr>
          <w:rStyle w:val="StyleBoldUnderline"/>
        </w:rPr>
        <w:t>addition  She</w:t>
      </w:r>
      <w:proofErr w:type="gramEnd"/>
      <w:r w:rsidRPr="00175877">
        <w:rPr>
          <w:rStyle w:val="StyleBoldUnderline"/>
        </w:rPr>
        <w:t xml:space="preserve"> tried and succeeded</w:t>
      </w:r>
      <w:r w:rsidRPr="003A6DE8">
        <w:rPr>
          <w:sz w:val="16"/>
        </w:rPr>
        <w:t>.</w:t>
      </w:r>
    </w:p>
    <w:p w:rsidR="000E6BCF" w:rsidRPr="00175877" w:rsidRDefault="000E6BCF" w:rsidP="000E6BCF">
      <w:pPr>
        <w:pStyle w:val="Heading4"/>
      </w:pPr>
      <w:r w:rsidRPr="00175877">
        <w:t>Requires both</w:t>
      </w:r>
    </w:p>
    <w:p w:rsidR="000E6BCF" w:rsidRPr="00175877" w:rsidRDefault="000E6BCF" w:rsidP="000E6BCF">
      <w:r w:rsidRPr="00175877">
        <w:rPr>
          <w:b/>
          <w:bCs/>
          <w:iCs/>
        </w:rPr>
        <w:t>Words and Phrases 7</w:t>
      </w:r>
      <w:r w:rsidRPr="00175877">
        <w:t xml:space="preserve"> (3A W&amp;P, p. 166)</w:t>
      </w:r>
    </w:p>
    <w:p w:rsidR="000E6BCF" w:rsidRPr="00175877" w:rsidRDefault="000E6BCF" w:rsidP="000E6BCF"/>
    <w:p w:rsidR="000E6BCF" w:rsidRPr="003A6DE8" w:rsidRDefault="000E6BCF" w:rsidP="000E6BCF">
      <w:pPr>
        <w:rPr>
          <w:sz w:val="16"/>
        </w:rPr>
      </w:pPr>
      <w:proofErr w:type="spellStart"/>
      <w:proofErr w:type="gramStart"/>
      <w:r w:rsidRPr="003A6DE8">
        <w:rPr>
          <w:sz w:val="16"/>
        </w:rPr>
        <w:t>C.A.Fed</w:t>
      </w:r>
      <w:proofErr w:type="spellEnd"/>
      <w:r w:rsidRPr="003A6DE8">
        <w:rPr>
          <w:sz w:val="16"/>
        </w:rPr>
        <w:t>. 2001.</w:t>
      </w:r>
      <w:proofErr w:type="gramEnd"/>
      <w:r w:rsidRPr="003A6DE8">
        <w:rPr>
          <w:sz w:val="16"/>
        </w:rPr>
        <w:t xml:space="preserve"> </w:t>
      </w:r>
      <w:r w:rsidRPr="00175877">
        <w:rPr>
          <w:rStyle w:val="StyleBoldUnderline"/>
        </w:rPr>
        <w:t>Inclusion of conjunctive “and” in regulation indicated</w:t>
      </w:r>
      <w:r w:rsidRPr="003A6DE8">
        <w:rPr>
          <w:sz w:val="16"/>
        </w:rPr>
        <w:t xml:space="preserve"> that </w:t>
      </w:r>
      <w:r w:rsidRPr="00175877">
        <w:rPr>
          <w:rStyle w:val="StyleBoldUnderline"/>
        </w:rPr>
        <w:t>all</w:t>
      </w:r>
      <w:r w:rsidRPr="003A6DE8">
        <w:rPr>
          <w:sz w:val="16"/>
        </w:rPr>
        <w:t xml:space="preserve"> three </w:t>
      </w:r>
      <w:r w:rsidRPr="00175877">
        <w:rPr>
          <w:rStyle w:val="StyleBoldUnderline"/>
        </w:rPr>
        <w:t>of the enumerated criteria</w:t>
      </w:r>
      <w:r w:rsidRPr="003A6DE8">
        <w:rPr>
          <w:sz w:val="16"/>
        </w:rPr>
        <w:t xml:space="preserve"> </w:t>
      </w:r>
      <w:r w:rsidRPr="00175877">
        <w:rPr>
          <w:rStyle w:val="StyleBoldUnderline"/>
        </w:rPr>
        <w:t>had</w:t>
      </w:r>
      <w:r w:rsidRPr="003A6DE8">
        <w:rPr>
          <w:sz w:val="16"/>
        </w:rPr>
        <w:t xml:space="preserve"> </w:t>
      </w:r>
      <w:r w:rsidRPr="00175877">
        <w:rPr>
          <w:rStyle w:val="StyleBoldUnderline"/>
        </w:rPr>
        <w:t>to be demonstrated</w:t>
      </w:r>
      <w:r w:rsidRPr="003A6DE8">
        <w:rPr>
          <w:sz w:val="16"/>
        </w:rPr>
        <w:t xml:space="preserve">.—Watson v. Department of Navy, 262 F. 3d 1292, certiorari denied 122 </w:t>
      </w:r>
      <w:proofErr w:type="spellStart"/>
      <w:r w:rsidRPr="003A6DE8">
        <w:rPr>
          <w:sz w:val="16"/>
        </w:rPr>
        <w:t>S.Ct</w:t>
      </w:r>
      <w:proofErr w:type="spellEnd"/>
      <w:r w:rsidRPr="003A6DE8">
        <w:rPr>
          <w:sz w:val="16"/>
        </w:rPr>
        <w:t xml:space="preserve">. 817, 534 </w:t>
      </w:r>
      <w:smartTag w:uri="urn:schemas-microsoft-com:office:smarttags" w:element="place">
        <w:smartTag w:uri="urn:schemas-microsoft-com:office:smarttags" w:element="country-region">
          <w:r w:rsidRPr="003A6DE8">
            <w:rPr>
              <w:sz w:val="16"/>
            </w:rPr>
            <w:t>U.S.</w:t>
          </w:r>
        </w:smartTag>
      </w:smartTag>
      <w:r w:rsidRPr="003A6DE8">
        <w:rPr>
          <w:sz w:val="16"/>
        </w:rPr>
        <w:t xml:space="preserve"> 1083, 151 L.Ed.2d 700.—Admin Law 412.1.</w:t>
      </w:r>
    </w:p>
    <w:p w:rsidR="000E6BCF" w:rsidRPr="00175877" w:rsidRDefault="000E6BCF" w:rsidP="000E6BCF">
      <w:pPr>
        <w:pStyle w:val="Heading4"/>
      </w:pPr>
      <w:r w:rsidRPr="00175877">
        <w:t>Not “or”</w:t>
      </w:r>
    </w:p>
    <w:p w:rsidR="000E6BCF" w:rsidRPr="00175877" w:rsidRDefault="000E6BCF" w:rsidP="000E6BCF">
      <w:r w:rsidRPr="00175877">
        <w:rPr>
          <w:b/>
          <w:bCs/>
          <w:iCs/>
        </w:rPr>
        <w:t>Words and Phrases 7</w:t>
      </w:r>
      <w:r w:rsidRPr="00175877">
        <w:t xml:space="preserve"> (3A W&amp;P, p. 167)</w:t>
      </w:r>
    </w:p>
    <w:p w:rsidR="000E6BCF" w:rsidRPr="00175877" w:rsidRDefault="000E6BCF" w:rsidP="000E6BCF"/>
    <w:p w:rsidR="000E6BCF" w:rsidRPr="003A6DE8" w:rsidRDefault="000E6BCF" w:rsidP="000E6BCF">
      <w:pPr>
        <w:rPr>
          <w:sz w:val="16"/>
        </w:rPr>
      </w:pPr>
      <w:proofErr w:type="gramStart"/>
      <w:r w:rsidRPr="003A6DE8">
        <w:rPr>
          <w:sz w:val="16"/>
        </w:rPr>
        <w:t>C.A.5 (Tex.) 1988.</w:t>
      </w:r>
      <w:proofErr w:type="gramEnd"/>
      <w:r w:rsidRPr="003A6DE8">
        <w:rPr>
          <w:sz w:val="16"/>
        </w:rPr>
        <w:t xml:space="preserve"> </w:t>
      </w:r>
      <w:r w:rsidRPr="00175877">
        <w:rPr>
          <w:rStyle w:val="StyleBoldUnderline"/>
        </w:rPr>
        <w:t>The word “and” is to be accepted for its conjunctive connotation rather than as a word interchangeable with “or”</w:t>
      </w:r>
      <w:r w:rsidRPr="003A6DE8">
        <w:rPr>
          <w:sz w:val="16"/>
        </w:rPr>
        <w:t xml:space="preserve"> except where strict grammatical construction would frustrate clear legislative intent.—Bruce v. </w:t>
      </w:r>
      <w:proofErr w:type="gramStart"/>
      <w:r w:rsidRPr="003A6DE8">
        <w:rPr>
          <w:sz w:val="16"/>
        </w:rPr>
        <w:t xml:space="preserve">First Federal </w:t>
      </w:r>
      <w:proofErr w:type="spellStart"/>
      <w:r w:rsidRPr="003A6DE8">
        <w:rPr>
          <w:sz w:val="16"/>
        </w:rPr>
        <w:t>Sav</w:t>
      </w:r>
      <w:proofErr w:type="spellEnd"/>
      <w:r w:rsidRPr="003A6DE8">
        <w:rPr>
          <w:sz w:val="16"/>
        </w:rPr>
        <w:t>.</w:t>
      </w:r>
      <w:proofErr w:type="gramEnd"/>
      <w:r w:rsidRPr="003A6DE8">
        <w:rPr>
          <w:sz w:val="16"/>
        </w:rPr>
        <w:t xml:space="preserve"> </w:t>
      </w:r>
      <w:proofErr w:type="gramStart"/>
      <w:r w:rsidRPr="003A6DE8">
        <w:rPr>
          <w:sz w:val="16"/>
        </w:rPr>
        <w:t xml:space="preserve">And Loan </w:t>
      </w:r>
      <w:proofErr w:type="spellStart"/>
      <w:r w:rsidRPr="003A6DE8">
        <w:rPr>
          <w:sz w:val="16"/>
        </w:rPr>
        <w:t>Ass’n</w:t>
      </w:r>
      <w:proofErr w:type="spellEnd"/>
      <w:r w:rsidRPr="003A6DE8">
        <w:rPr>
          <w:sz w:val="16"/>
        </w:rPr>
        <w:t xml:space="preserve"> of Conroe, Inc., 837 F.2d 712—</w:t>
      </w:r>
      <w:proofErr w:type="spellStart"/>
      <w:r w:rsidRPr="003A6DE8">
        <w:rPr>
          <w:sz w:val="16"/>
        </w:rPr>
        <w:t>Statut</w:t>
      </w:r>
      <w:proofErr w:type="spellEnd"/>
      <w:r w:rsidRPr="003A6DE8">
        <w:rPr>
          <w:sz w:val="16"/>
        </w:rPr>
        <w:t xml:space="preserve"> 197.</w:t>
      </w:r>
      <w:proofErr w:type="gramEnd"/>
    </w:p>
    <w:p w:rsidR="000E6BCF" w:rsidRPr="00175877" w:rsidRDefault="000E6BCF" w:rsidP="000E6BCF"/>
    <w:p w:rsidR="000E6BCF" w:rsidRPr="00175877" w:rsidRDefault="000E6BCF" w:rsidP="000E6BCF">
      <w:pPr>
        <w:pStyle w:val="Heading3"/>
      </w:pPr>
      <w:r w:rsidRPr="00175877">
        <w:lastRenderedPageBreak/>
        <w:t>Or</w:t>
      </w:r>
    </w:p>
    <w:p w:rsidR="000E6BCF" w:rsidRPr="00175877" w:rsidRDefault="000E6BCF" w:rsidP="000E6BCF">
      <w:pPr>
        <w:pStyle w:val="Heading4"/>
      </w:pPr>
      <w:r w:rsidRPr="00175877">
        <w:t>‘Or’ can be one – does not have to be both</w:t>
      </w:r>
    </w:p>
    <w:p w:rsidR="000E6BCF" w:rsidRPr="00175877" w:rsidRDefault="000E6BCF" w:rsidP="000E6BCF">
      <w:r w:rsidRPr="00175877">
        <w:rPr>
          <w:b/>
          <w:bCs/>
          <w:iCs/>
        </w:rPr>
        <w:t xml:space="preserve">Webster’s 96 </w:t>
      </w:r>
      <w:r w:rsidRPr="00175877">
        <w:t>(Revised Unabridged Dictionary, “Or”, http://dictionary.reference.com/browse/or)</w:t>
      </w:r>
    </w:p>
    <w:p w:rsidR="000E6BCF" w:rsidRPr="00175877" w:rsidRDefault="000E6BCF" w:rsidP="000E6BCF"/>
    <w:p w:rsidR="000E6BCF" w:rsidRPr="00175877" w:rsidRDefault="000E6BCF" w:rsidP="000E6BCF">
      <w:r w:rsidRPr="00175877">
        <w:t xml:space="preserve">1. </w:t>
      </w:r>
      <w:r w:rsidRPr="00175877">
        <w:rPr>
          <w:rStyle w:val="StyleBoldUnderline"/>
        </w:rPr>
        <w:t>One of two; the one or the other</w:t>
      </w:r>
      <w:r w:rsidRPr="00175877">
        <w:t>; -- properly used of two things, but sometimes of a larger number, for any one.</w:t>
      </w:r>
    </w:p>
    <w:p w:rsidR="000E6BCF" w:rsidRPr="00175877" w:rsidRDefault="000E6BCF" w:rsidP="000E6BCF"/>
    <w:p w:rsidR="000E6BCF" w:rsidRPr="00175877" w:rsidRDefault="000E6BCF" w:rsidP="000E6BCF">
      <w:pPr>
        <w:pStyle w:val="Heading4"/>
      </w:pPr>
      <w:r w:rsidRPr="00175877">
        <w:t>Exclusive evidence – ‘or’ means only one</w:t>
      </w:r>
    </w:p>
    <w:p w:rsidR="000E6BCF" w:rsidRPr="00175877" w:rsidRDefault="000E6BCF" w:rsidP="000E6BCF">
      <w:r w:rsidRPr="00175877">
        <w:rPr>
          <w:b/>
          <w:bCs/>
          <w:iCs/>
        </w:rPr>
        <w:t>Quirk 93</w:t>
      </w:r>
      <w:r w:rsidRPr="00175877">
        <w:t xml:space="preserve"> (Randolph, Professor of Linguistics – </w:t>
      </w:r>
      <w:smartTag w:uri="urn:schemas-microsoft-com:office:smarttags" w:element="place">
        <w:smartTag w:uri="urn:schemas-microsoft-com:office:smarttags" w:element="PlaceType">
          <w:r w:rsidRPr="00175877">
            <w:t>University</w:t>
          </w:r>
        </w:smartTag>
        <w:r w:rsidRPr="00175877">
          <w:t xml:space="preserve"> of </w:t>
        </w:r>
        <w:smartTag w:uri="urn:schemas-microsoft-com:office:smarttags" w:element="PlaceName">
          <w:r w:rsidRPr="00175877">
            <w:t>Durham</w:t>
          </w:r>
        </w:smartTag>
      </w:smartTag>
      <w:r w:rsidRPr="00175877">
        <w:t xml:space="preserve">, and Sidney </w:t>
      </w:r>
      <w:proofErr w:type="spellStart"/>
      <w:r w:rsidRPr="00175877">
        <w:t>Greenbaum</w:t>
      </w:r>
      <w:proofErr w:type="spellEnd"/>
      <w:r w:rsidRPr="00175877">
        <w:t>, “A University Grammar of English”, http://grammar.ccc.commnet.edu/grammar/conjunctions.htm)</w:t>
      </w:r>
    </w:p>
    <w:p w:rsidR="000E6BCF" w:rsidRPr="00175877" w:rsidRDefault="000E6BCF" w:rsidP="000E6BCF">
      <w:pPr>
        <w:rPr>
          <w:rStyle w:val="StyleBoldUnderline"/>
        </w:rPr>
      </w:pPr>
    </w:p>
    <w:p w:rsidR="000E6BCF" w:rsidRPr="004C56F4" w:rsidRDefault="000E6BCF" w:rsidP="000E6BCF">
      <w:pPr>
        <w:rPr>
          <w:sz w:val="16"/>
        </w:rPr>
      </w:pPr>
      <w:proofErr w:type="gramStart"/>
      <w:r w:rsidRPr="00175877">
        <w:rPr>
          <w:rStyle w:val="StyleBoldUnderline"/>
        </w:rPr>
        <w:t>OR</w:t>
      </w:r>
      <w:r w:rsidRPr="004C56F4">
        <w:rPr>
          <w:sz w:val="16"/>
        </w:rPr>
        <w:t xml:space="preserve">  </w:t>
      </w:r>
      <w:r w:rsidRPr="00175877">
        <w:rPr>
          <w:rStyle w:val="StyleBoldUnderline"/>
        </w:rPr>
        <w:t>To</w:t>
      </w:r>
      <w:proofErr w:type="gramEnd"/>
      <w:r w:rsidRPr="00175877">
        <w:rPr>
          <w:rStyle w:val="StyleBoldUnderline"/>
        </w:rPr>
        <w:t xml:space="preserve"> suggest that</w:t>
      </w:r>
      <w:r w:rsidRPr="004C56F4">
        <w:rPr>
          <w:sz w:val="16"/>
        </w:rPr>
        <w:t xml:space="preserve"> </w:t>
      </w:r>
      <w:r w:rsidRPr="00175877">
        <w:rPr>
          <w:rStyle w:val="StyleBoldUnderline"/>
        </w:rPr>
        <w:t>only one</w:t>
      </w:r>
      <w:r w:rsidRPr="004C56F4">
        <w:rPr>
          <w:sz w:val="16"/>
        </w:rPr>
        <w:t xml:space="preserve"> </w:t>
      </w:r>
      <w:r w:rsidRPr="00175877">
        <w:rPr>
          <w:rStyle w:val="StyleBoldUnderline"/>
        </w:rPr>
        <w:t>possibility can be realized, excluding one or the other</w:t>
      </w:r>
      <w:r w:rsidRPr="004C56F4">
        <w:rPr>
          <w:sz w:val="16"/>
        </w:rPr>
        <w:t>: "You can study hard for this exam or you can fail."  To suggest the inclusive combination of alternatives: "We can broil chicken on the grill tonight, or we can just eat leftovers.  To suggest a refinement of the first clause: "</w:t>
      </w:r>
      <w:smartTag w:uri="urn:schemas-microsoft-com:office:smarttags" w:element="PlaceName">
        <w:r w:rsidRPr="004C56F4">
          <w:rPr>
            <w:sz w:val="16"/>
          </w:rPr>
          <w:t>Smith</w:t>
        </w:r>
      </w:smartTag>
      <w:r w:rsidRPr="004C56F4">
        <w:rPr>
          <w:sz w:val="16"/>
        </w:rPr>
        <w:t xml:space="preserve"> </w:t>
      </w:r>
      <w:smartTag w:uri="urn:schemas-microsoft-com:office:smarttags" w:element="PlaceType">
        <w:r w:rsidRPr="004C56F4">
          <w:rPr>
            <w:sz w:val="16"/>
          </w:rPr>
          <w:t>College</w:t>
        </w:r>
      </w:smartTag>
      <w:r w:rsidRPr="004C56F4">
        <w:rPr>
          <w:sz w:val="16"/>
        </w:rPr>
        <w:t xml:space="preserve"> is the premier all-women's college in the country, or so it seems to most </w:t>
      </w:r>
      <w:smartTag w:uri="urn:schemas-microsoft-com:office:smarttags" w:element="place">
        <w:smartTag w:uri="urn:schemas-microsoft-com:office:smarttags" w:element="PlaceName">
          <w:r w:rsidRPr="004C56F4">
            <w:rPr>
              <w:sz w:val="16"/>
            </w:rPr>
            <w:t>Smith</w:t>
          </w:r>
        </w:smartTag>
        <w:r w:rsidRPr="004C56F4">
          <w:rPr>
            <w:sz w:val="16"/>
          </w:rPr>
          <w:t xml:space="preserve"> </w:t>
        </w:r>
        <w:smartTag w:uri="urn:schemas-microsoft-com:office:smarttags" w:element="PlaceType">
          <w:r w:rsidRPr="004C56F4">
            <w:rPr>
              <w:sz w:val="16"/>
            </w:rPr>
            <w:t>College</w:t>
          </w:r>
        </w:smartTag>
      </w:smartTag>
      <w:r w:rsidRPr="004C56F4">
        <w:rPr>
          <w:sz w:val="16"/>
        </w:rPr>
        <w:t xml:space="preserve"> alumnae."  To suggest a restatement or "correction" of the first part of the sentence: "There are no rattlesnakes in this canyon, or so our guide tells us."  To suggest a negative condition: "The </w:t>
      </w:r>
      <w:smartTag w:uri="urn:schemas-microsoft-com:office:smarttags" w:element="place">
        <w:smartTag w:uri="urn:schemas-microsoft-com:office:smarttags" w:element="State">
          <w:r w:rsidRPr="004C56F4">
            <w:rPr>
              <w:sz w:val="16"/>
            </w:rPr>
            <w:t>New Hampshire</w:t>
          </w:r>
        </w:smartTag>
      </w:smartTag>
      <w:r w:rsidRPr="004C56F4">
        <w:rPr>
          <w:sz w:val="16"/>
        </w:rPr>
        <w:t xml:space="preserve"> state motto is the rather grim "Live free or die." </w:t>
      </w:r>
      <w:hyperlink r:id="rId64" w:anchor="top" w:history="1"/>
      <w:r w:rsidRPr="004C56F4">
        <w:rPr>
          <w:sz w:val="16"/>
        </w:rPr>
        <w:t xml:space="preserve"> To suggest a negative alternative without the use of an imperative (see use of and </w:t>
      </w:r>
      <w:hyperlink r:id="rId65" w:anchor="above" w:history="1">
        <w:r w:rsidRPr="004C56F4">
          <w:rPr>
            <w:rStyle w:val="Hyperlink"/>
            <w:sz w:val="16"/>
          </w:rPr>
          <w:t>above</w:t>
        </w:r>
      </w:hyperlink>
      <w:r w:rsidRPr="004C56F4">
        <w:rPr>
          <w:sz w:val="16"/>
        </w:rPr>
        <w:t xml:space="preserve">): "They must approve his political style or they wouldn't keep electing him mayor." </w:t>
      </w:r>
    </w:p>
    <w:p w:rsidR="000E6BCF" w:rsidRPr="00175877" w:rsidRDefault="000E6BCF" w:rsidP="000E6BCF">
      <w:pPr>
        <w:pStyle w:val="Heading4"/>
      </w:pPr>
      <w:r w:rsidRPr="00175877">
        <w:t>“Or” does not mean and</w:t>
      </w:r>
    </w:p>
    <w:p w:rsidR="000E6BCF" w:rsidRPr="00175877" w:rsidRDefault="000E6BCF" w:rsidP="000E6BCF">
      <w:r w:rsidRPr="00175877">
        <w:rPr>
          <w:b/>
          <w:bCs/>
          <w:iCs/>
        </w:rPr>
        <w:t>Words and Phrases 7</w:t>
      </w:r>
      <w:r w:rsidRPr="00175877">
        <w:t xml:space="preserve"> (3A W&amp;P, p. 167)</w:t>
      </w:r>
    </w:p>
    <w:p w:rsidR="000E6BCF" w:rsidRPr="00175877" w:rsidRDefault="000E6BCF" w:rsidP="000E6BCF"/>
    <w:p w:rsidR="000E6BCF" w:rsidRPr="004C56F4" w:rsidRDefault="000E6BCF" w:rsidP="000E6BCF">
      <w:pPr>
        <w:rPr>
          <w:sz w:val="16"/>
        </w:rPr>
      </w:pPr>
      <w:proofErr w:type="spellStart"/>
      <w:proofErr w:type="gramStart"/>
      <w:r w:rsidRPr="004C56F4">
        <w:rPr>
          <w:sz w:val="16"/>
        </w:rPr>
        <w:t>Ct.Cl</w:t>
      </w:r>
      <w:proofErr w:type="spellEnd"/>
      <w:r w:rsidRPr="004C56F4">
        <w:rPr>
          <w:sz w:val="16"/>
        </w:rPr>
        <w:t>. 1878.</w:t>
      </w:r>
      <w:proofErr w:type="gramEnd"/>
      <w:r w:rsidRPr="004C56F4">
        <w:rPr>
          <w:sz w:val="16"/>
        </w:rPr>
        <w:t xml:space="preserve"> </w:t>
      </w:r>
      <w:r w:rsidRPr="004C56F4">
        <w:rPr>
          <w:rStyle w:val="Emphasis"/>
        </w:rPr>
        <w:t>The word “or”</w:t>
      </w:r>
      <w:r w:rsidRPr="004C56F4">
        <w:rPr>
          <w:sz w:val="16"/>
        </w:rPr>
        <w:t xml:space="preserve"> in a contract </w:t>
      </w:r>
      <w:r w:rsidRPr="004C56F4">
        <w:rPr>
          <w:rStyle w:val="Emphasis"/>
        </w:rPr>
        <w:t>will not be construed to mean “and,”</w:t>
      </w:r>
      <w:r w:rsidRPr="004C56F4">
        <w:rPr>
          <w:sz w:val="16"/>
        </w:rPr>
        <w:t xml:space="preserve"> where it connects propositions reasonably in the alternative. </w:t>
      </w:r>
      <w:r w:rsidRPr="00175877">
        <w:rPr>
          <w:rStyle w:val="StyleBoldUnderline"/>
        </w:rPr>
        <w:t>Thus, the word</w:t>
      </w:r>
      <w:r w:rsidRPr="004C56F4">
        <w:rPr>
          <w:sz w:val="16"/>
        </w:rPr>
        <w:t xml:space="preserve"> in a contract which </w:t>
      </w:r>
      <w:r w:rsidRPr="00175877">
        <w:rPr>
          <w:rStyle w:val="StyleBoldUnderline"/>
        </w:rPr>
        <w:t>binds the contractor to supply</w:t>
      </w:r>
      <w:r w:rsidRPr="004C56F4">
        <w:rPr>
          <w:sz w:val="16"/>
        </w:rPr>
        <w:t xml:space="preserve"> so many </w:t>
      </w:r>
      <w:r w:rsidRPr="00175877">
        <w:rPr>
          <w:rStyle w:val="StyleBoldUnderline"/>
        </w:rPr>
        <w:t>pounds</w:t>
      </w:r>
      <w:r w:rsidRPr="004C56F4">
        <w:rPr>
          <w:rStyle w:val="StyleBoldUnderline"/>
        </w:rPr>
        <w:t xml:space="preserve">, </w:t>
      </w:r>
      <w:r w:rsidRPr="00175877">
        <w:rPr>
          <w:rStyle w:val="StyleBoldUnderline"/>
        </w:rPr>
        <w:t>more or less</w:t>
      </w:r>
      <w:r w:rsidRPr="004C56F4">
        <w:rPr>
          <w:sz w:val="16"/>
        </w:rPr>
        <w:t xml:space="preserve">, as may be required for the wants of certain government stations between a certain time, </w:t>
      </w:r>
      <w:r w:rsidRPr="00175877">
        <w:rPr>
          <w:rStyle w:val="StyleBoldUnderline"/>
        </w:rPr>
        <w:t xml:space="preserve">cannot be construed to mean “and,” and does not entitle the </w:t>
      </w:r>
      <w:proofErr w:type="spellStart"/>
      <w:r w:rsidRPr="00175877">
        <w:rPr>
          <w:rStyle w:val="StyleBoldUnderline"/>
        </w:rPr>
        <w:t>constractor</w:t>
      </w:r>
      <w:proofErr w:type="spellEnd"/>
      <w:r w:rsidRPr="00175877">
        <w:rPr>
          <w:rStyle w:val="StyleBoldUnderline"/>
        </w:rPr>
        <w:t xml:space="preserve"> to furnish all</w:t>
      </w:r>
      <w:r w:rsidRPr="004C56F4">
        <w:rPr>
          <w:sz w:val="16"/>
        </w:rPr>
        <w:t xml:space="preserve"> the oats which may be needed at the station.—Merriam v. U.S., 14 </w:t>
      </w:r>
      <w:proofErr w:type="spellStart"/>
      <w:r w:rsidRPr="004C56F4">
        <w:rPr>
          <w:sz w:val="16"/>
        </w:rPr>
        <w:t>Ct.Cl</w:t>
      </w:r>
      <w:proofErr w:type="spellEnd"/>
      <w:r w:rsidRPr="004C56F4">
        <w:rPr>
          <w:sz w:val="16"/>
        </w:rPr>
        <w:t xml:space="preserve">. 289, affirmed 2 </w:t>
      </w:r>
      <w:proofErr w:type="spellStart"/>
      <w:r w:rsidRPr="004C56F4">
        <w:rPr>
          <w:sz w:val="16"/>
        </w:rPr>
        <w:t>S.Ct</w:t>
      </w:r>
      <w:proofErr w:type="spellEnd"/>
      <w:r w:rsidRPr="004C56F4">
        <w:rPr>
          <w:sz w:val="16"/>
        </w:rPr>
        <w:t xml:space="preserve">. 536, 107 U.S. 437, 17 Otto 437, 27 </w:t>
      </w:r>
      <w:proofErr w:type="spellStart"/>
      <w:r w:rsidRPr="004C56F4">
        <w:rPr>
          <w:sz w:val="16"/>
        </w:rPr>
        <w:t>L.Ed</w:t>
      </w:r>
      <w:proofErr w:type="spellEnd"/>
      <w:r w:rsidRPr="004C56F4">
        <w:rPr>
          <w:sz w:val="16"/>
        </w:rPr>
        <w:t xml:space="preserve">. 531. </w:t>
      </w:r>
    </w:p>
    <w:p w:rsidR="000E6BCF" w:rsidRPr="00175877" w:rsidRDefault="000E6BCF" w:rsidP="000E6BCF"/>
    <w:p w:rsidR="000E6BCF" w:rsidRPr="00175877" w:rsidRDefault="000E6BCF" w:rsidP="000E6BCF">
      <w:pPr>
        <w:pStyle w:val="Heading3"/>
      </w:pPr>
      <w:r w:rsidRPr="00175877">
        <w:lastRenderedPageBreak/>
        <w:t>Or – Means And</w:t>
      </w:r>
    </w:p>
    <w:p w:rsidR="000E6BCF" w:rsidRPr="00175877" w:rsidRDefault="000E6BCF" w:rsidP="000E6BCF">
      <w:pPr>
        <w:pStyle w:val="Heading4"/>
      </w:pPr>
      <w:r w:rsidRPr="00175877">
        <w:t>“Or” means and</w:t>
      </w:r>
    </w:p>
    <w:p w:rsidR="000E6BCF" w:rsidRPr="00175877" w:rsidRDefault="000E6BCF" w:rsidP="000E6BCF">
      <w:r w:rsidRPr="00175877">
        <w:rPr>
          <w:b/>
          <w:bCs/>
          <w:iCs/>
        </w:rPr>
        <w:t>Words and Phrases 7</w:t>
      </w:r>
      <w:r w:rsidRPr="00175877">
        <w:t xml:space="preserve"> (3A W&amp;P, p. 167)</w:t>
      </w:r>
    </w:p>
    <w:p w:rsidR="000E6BCF" w:rsidRPr="00175877" w:rsidRDefault="000E6BCF" w:rsidP="000E6BCF"/>
    <w:p w:rsidR="000E6BCF" w:rsidRPr="004C56F4" w:rsidRDefault="000E6BCF" w:rsidP="000E6BCF">
      <w:pPr>
        <w:rPr>
          <w:sz w:val="16"/>
        </w:rPr>
      </w:pPr>
      <w:proofErr w:type="gramStart"/>
      <w:r w:rsidRPr="004C56F4">
        <w:rPr>
          <w:sz w:val="16"/>
        </w:rPr>
        <w:t>C.A.2 (Conn.) 1958.</w:t>
      </w:r>
      <w:proofErr w:type="gramEnd"/>
      <w:r w:rsidRPr="004C56F4">
        <w:rPr>
          <w:sz w:val="16"/>
        </w:rPr>
        <w:t xml:space="preserve"> Where words in will are placed in the disjunctive, and intent of testator is clear, </w:t>
      </w:r>
      <w:r w:rsidRPr="00175877">
        <w:rPr>
          <w:rStyle w:val="StyleBoldUnderline"/>
        </w:rPr>
        <w:t>word “or” is</w:t>
      </w:r>
      <w:r w:rsidRPr="004C56F4">
        <w:rPr>
          <w:sz w:val="16"/>
        </w:rPr>
        <w:t xml:space="preserve"> often </w:t>
      </w:r>
      <w:r w:rsidRPr="00175877">
        <w:rPr>
          <w:rStyle w:val="StyleBoldUnderline"/>
        </w:rPr>
        <w:t>construed as “and”</w:t>
      </w:r>
      <w:r w:rsidRPr="004C56F4">
        <w:rPr>
          <w:sz w:val="16"/>
        </w:rPr>
        <w:t>.—</w:t>
      </w:r>
      <w:proofErr w:type="spellStart"/>
      <w:r w:rsidRPr="004C56F4">
        <w:rPr>
          <w:sz w:val="16"/>
        </w:rPr>
        <w:t>Hight</w:t>
      </w:r>
      <w:proofErr w:type="spellEnd"/>
      <w:r w:rsidRPr="004C56F4">
        <w:rPr>
          <w:sz w:val="16"/>
        </w:rPr>
        <w:t xml:space="preserve"> v. </w:t>
      </w:r>
      <w:smartTag w:uri="urn:schemas-microsoft-com:office:smarttags" w:element="place">
        <w:smartTag w:uri="urn:schemas-microsoft-com:office:smarttags" w:element="country-region">
          <w:r w:rsidRPr="004C56F4">
            <w:rPr>
              <w:sz w:val="16"/>
            </w:rPr>
            <w:t>U.S.</w:t>
          </w:r>
        </w:smartTag>
      </w:smartTag>
      <w:r w:rsidRPr="004C56F4">
        <w:rPr>
          <w:sz w:val="16"/>
        </w:rPr>
        <w:t>, 256 F.2d 795.—Wills 466.</w:t>
      </w:r>
    </w:p>
    <w:p w:rsidR="000E6BCF" w:rsidRDefault="000E6BCF" w:rsidP="000E6BCF">
      <w:pPr>
        <w:pStyle w:val="Heading3"/>
      </w:pPr>
      <w:r>
        <w:lastRenderedPageBreak/>
        <w:t>Of Definitions</w:t>
      </w:r>
    </w:p>
    <w:p w:rsidR="000E6BCF" w:rsidRDefault="000E6BCF" w:rsidP="000E6BCF">
      <w:pPr>
        <w:pStyle w:val="Heading4"/>
      </w:pPr>
      <w:r>
        <w:t>-- Related to an object</w:t>
      </w:r>
    </w:p>
    <w:p w:rsidR="000E6BCF" w:rsidRPr="00B71E4D" w:rsidRDefault="000E6BCF" w:rsidP="000E6BCF">
      <w:r w:rsidRPr="00B71E4D">
        <w:rPr>
          <w:rStyle w:val="Heading2Char2"/>
        </w:rPr>
        <w:t>Oxford Dictionary 10</w:t>
      </w:r>
      <w:r>
        <w:t xml:space="preserve"> (“Of”, </w:t>
      </w:r>
      <w:r w:rsidRPr="00B71E4D">
        <w:t>http://www.oxforddictionaries.com/definition/of?view=uk</w:t>
      </w:r>
      <w:r>
        <w:t>)</w:t>
      </w:r>
    </w:p>
    <w:p w:rsidR="000E6BCF" w:rsidRDefault="000E6BCF" w:rsidP="000E6BCF"/>
    <w:p w:rsidR="000E6BCF" w:rsidRPr="00B71E4D" w:rsidRDefault="000E6BCF" w:rsidP="000E6BCF">
      <w:r w:rsidRPr="00B71E4D">
        <w:t>Pronunciation:/</w:t>
      </w:r>
      <w:proofErr w:type="spellStart"/>
      <w:r w:rsidRPr="00B71E4D">
        <w:rPr>
          <w:rFonts w:ascii="Lucida Sans Unicode" w:hAnsi="Lucida Sans Unicode" w:cs="Lucida Sans Unicode"/>
        </w:rPr>
        <w:t>ɒ</w:t>
      </w:r>
      <w:r w:rsidRPr="00B71E4D">
        <w:t>v</w:t>
      </w:r>
      <w:proofErr w:type="spellEnd"/>
      <w:r w:rsidRPr="00B71E4D">
        <w:t>, (ə</w:t>
      </w:r>
      <w:proofErr w:type="gramStart"/>
      <w:r w:rsidRPr="00B71E4D">
        <w:t>)v</w:t>
      </w:r>
      <w:proofErr w:type="gramEnd"/>
      <w:r w:rsidRPr="00B71E4D">
        <w:t>/</w:t>
      </w:r>
    </w:p>
    <w:p w:rsidR="000E6BCF" w:rsidRPr="00B71E4D" w:rsidRDefault="000E6BCF" w:rsidP="000E6BCF">
      <w:proofErr w:type="gramStart"/>
      <w:r w:rsidRPr="00B71E4D">
        <w:t>preposition</w:t>
      </w:r>
      <w:proofErr w:type="gramEnd"/>
    </w:p>
    <w:p w:rsidR="000E6BCF" w:rsidRPr="00B71E4D" w:rsidRDefault="000E6BCF" w:rsidP="000E6BCF">
      <w:r w:rsidRPr="00B71E4D">
        <w:t xml:space="preserve">1 </w:t>
      </w:r>
      <w:r w:rsidRPr="007571EE">
        <w:rPr>
          <w:rStyle w:val="StyleBoldUnderline"/>
          <w:highlight w:val="yellow"/>
        </w:rPr>
        <w:t>expressing</w:t>
      </w:r>
      <w:r w:rsidRPr="007571EE">
        <w:rPr>
          <w:rStyle w:val="StyleBoldUnderline"/>
        </w:rPr>
        <w:t xml:space="preserve"> the </w:t>
      </w:r>
      <w:r w:rsidRPr="007571EE">
        <w:rPr>
          <w:rStyle w:val="StyleBoldUnderline"/>
          <w:highlight w:val="yellow"/>
        </w:rPr>
        <w:t>relationship between</w:t>
      </w:r>
      <w:r w:rsidRPr="007571EE">
        <w:rPr>
          <w:rStyle w:val="StyleBoldUnderline"/>
        </w:rPr>
        <w:t xml:space="preserve"> a </w:t>
      </w:r>
      <w:r w:rsidRPr="007571EE">
        <w:rPr>
          <w:rStyle w:val="StyleBoldUnderline"/>
          <w:highlight w:val="yellow"/>
        </w:rPr>
        <w:t>part and</w:t>
      </w:r>
      <w:r w:rsidRPr="007571EE">
        <w:rPr>
          <w:rStyle w:val="StyleBoldUnderline"/>
        </w:rPr>
        <w:t xml:space="preserve"> a </w:t>
      </w:r>
      <w:r w:rsidRPr="007571EE">
        <w:rPr>
          <w:rStyle w:val="StyleBoldUnderline"/>
          <w:highlight w:val="yellow"/>
        </w:rPr>
        <w:t>whole</w:t>
      </w:r>
      <w:r w:rsidRPr="00B71E4D">
        <w:t>:</w:t>
      </w:r>
    </w:p>
    <w:p w:rsidR="000E6BCF" w:rsidRDefault="000E6BCF" w:rsidP="000E6BCF">
      <w:proofErr w:type="gramStart"/>
      <w:r w:rsidRPr="00B71E4D">
        <w:t>with</w:t>
      </w:r>
      <w:proofErr w:type="gramEnd"/>
      <w:r w:rsidRPr="00B71E4D">
        <w:t xml:space="preserve"> the word denoting the part functioning as the head of the </w:t>
      </w:r>
      <w:proofErr w:type="spellStart"/>
      <w:r w:rsidRPr="00B71E4D">
        <w:t>phrase:the</w:t>
      </w:r>
      <w:proofErr w:type="spellEnd"/>
      <w:r w:rsidRPr="00B71E4D">
        <w:t xml:space="preserve"> sleeve of his coat in the back of the car the days of the week </w:t>
      </w:r>
    </w:p>
    <w:p w:rsidR="000E6BCF" w:rsidRDefault="000E6BCF" w:rsidP="000E6BCF">
      <w:pPr>
        <w:pStyle w:val="Heading4"/>
      </w:pPr>
      <w:r>
        <w:t>-- Associated with</w:t>
      </w:r>
    </w:p>
    <w:p w:rsidR="000E6BCF" w:rsidRPr="0017019F" w:rsidRDefault="000E6BCF" w:rsidP="000E6BCF">
      <w:r w:rsidRPr="0017019F">
        <w:rPr>
          <w:rStyle w:val="Heading2Char2"/>
        </w:rPr>
        <w:t>AHD 10</w:t>
      </w:r>
      <w:r>
        <w:t xml:space="preserve"> (American Heritage Dictionary, “of”, </w:t>
      </w:r>
      <w:r w:rsidRPr="0017019F">
        <w:t>http://education.yahoo.com/reference/dictionary/entry/of</w:t>
      </w:r>
      <w:r>
        <w:t>)</w:t>
      </w:r>
    </w:p>
    <w:p w:rsidR="000E6BCF" w:rsidRDefault="000E6BCF" w:rsidP="000E6BCF"/>
    <w:p w:rsidR="000E6BCF" w:rsidRPr="0017019F" w:rsidRDefault="000E6BCF" w:rsidP="000E6BCF">
      <w:proofErr w:type="gramStart"/>
      <w:r w:rsidRPr="0017019F">
        <w:t>of</w:t>
      </w:r>
      <w:proofErr w:type="gramEnd"/>
      <w:r w:rsidRPr="0017019F">
        <w:t xml:space="preserve"> (</w:t>
      </w:r>
      <w:r>
        <w:rPr>
          <w:noProof/>
        </w:rPr>
        <w:drawing>
          <wp:inline distT="0" distB="0" distL="0" distR="0" wp14:anchorId="0E2DF0CD" wp14:editId="137BAB63">
            <wp:extent cx="66675" cy="190500"/>
            <wp:effectExtent l="0" t="0" r="9525" b="0"/>
            <wp:docPr id="18" name="Picture 18" descr="u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brev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6675" cy="190500"/>
                    </a:xfrm>
                    <a:prstGeom prst="rect">
                      <a:avLst/>
                    </a:prstGeom>
                    <a:noFill/>
                    <a:ln>
                      <a:noFill/>
                    </a:ln>
                  </pic:spPr>
                </pic:pic>
              </a:graphicData>
            </a:graphic>
          </wp:inline>
        </w:drawing>
      </w:r>
      <w:r w:rsidRPr="0017019F">
        <w:t xml:space="preserve">v, </w:t>
      </w:r>
      <w:r>
        <w:rPr>
          <w:noProof/>
        </w:rPr>
        <w:drawing>
          <wp:inline distT="0" distB="0" distL="0" distR="0" wp14:anchorId="0A6AB050" wp14:editId="39FA9B25">
            <wp:extent cx="66675" cy="142875"/>
            <wp:effectExtent l="0" t="0" r="9525" b="9525"/>
            <wp:docPr id="17" name="Picture 17" descr="o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obrev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6675" cy="142875"/>
                    </a:xfrm>
                    <a:prstGeom prst="rect">
                      <a:avLst/>
                    </a:prstGeom>
                    <a:noFill/>
                    <a:ln>
                      <a:noFill/>
                    </a:ln>
                  </pic:spPr>
                </pic:pic>
              </a:graphicData>
            </a:graphic>
          </wp:inline>
        </w:drawing>
      </w:r>
      <w:r w:rsidRPr="0017019F">
        <w:t xml:space="preserve">v; </w:t>
      </w:r>
      <w:r>
        <w:rPr>
          <w:noProof/>
        </w:rPr>
        <w:drawing>
          <wp:inline distT="0" distB="0" distL="0" distR="0" wp14:anchorId="5E1EA91D" wp14:editId="594AB319">
            <wp:extent cx="57150" cy="142875"/>
            <wp:effectExtent l="0" t="0" r="0" b="9525"/>
            <wp:docPr id="16" name="Picture 16" descr="sch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hwa"/>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150" cy="142875"/>
                    </a:xfrm>
                    <a:prstGeom prst="rect">
                      <a:avLst/>
                    </a:prstGeom>
                    <a:noFill/>
                    <a:ln>
                      <a:noFill/>
                    </a:ln>
                  </pic:spPr>
                </pic:pic>
              </a:graphicData>
            </a:graphic>
          </wp:inline>
        </w:drawing>
      </w:r>
      <w:r w:rsidRPr="0017019F">
        <w:t xml:space="preserve">v when unstressed) </w:t>
      </w:r>
      <w:hyperlink r:id="rId69" w:history="1">
        <w:r w:rsidRPr="0017019F">
          <w:t>KEY</w:t>
        </w:r>
      </w:hyperlink>
      <w:r w:rsidRPr="0017019F">
        <w:t> </w:t>
      </w:r>
      <w:r w:rsidRPr="0017019F">
        <w:br/>
        <w:t>PREPOSITION:</w:t>
      </w:r>
    </w:p>
    <w:p w:rsidR="000E6BCF" w:rsidRPr="0017019F" w:rsidRDefault="000E6BCF" w:rsidP="000E6BCF">
      <w:r w:rsidRPr="0017019F">
        <w:t xml:space="preserve">Derived or coming from; originating at or from: customs of the South. </w:t>
      </w:r>
    </w:p>
    <w:p w:rsidR="000E6BCF" w:rsidRPr="0017019F" w:rsidRDefault="000E6BCF" w:rsidP="000E6BCF">
      <w:r w:rsidRPr="0017019F">
        <w:t xml:space="preserve">Caused by; resulting from: a death of tuberculosis. </w:t>
      </w:r>
    </w:p>
    <w:p w:rsidR="000E6BCF" w:rsidRPr="0017019F" w:rsidRDefault="000E6BCF" w:rsidP="000E6BCF">
      <w:r w:rsidRPr="0017019F">
        <w:t xml:space="preserve">Away from; at a distance from: a mile east of here. </w:t>
      </w:r>
    </w:p>
    <w:p w:rsidR="000E6BCF" w:rsidRPr="0017019F" w:rsidRDefault="000E6BCF" w:rsidP="000E6BCF">
      <w:r w:rsidRPr="0017019F">
        <w:t xml:space="preserve">So as to be separated or relieved from: robbed of one's dignity; cured of distemper. </w:t>
      </w:r>
    </w:p>
    <w:p w:rsidR="000E6BCF" w:rsidRPr="0017019F" w:rsidRDefault="000E6BCF" w:rsidP="000E6BCF">
      <w:r w:rsidRPr="0017019F">
        <w:t xml:space="preserve">From the total or group comprising: give of one's time; two of my friends; most of the cases. </w:t>
      </w:r>
    </w:p>
    <w:p w:rsidR="000E6BCF" w:rsidRPr="0017019F" w:rsidRDefault="000E6BCF" w:rsidP="000E6BCF">
      <w:r w:rsidRPr="0017019F">
        <w:t xml:space="preserve">Composed or made from: a dress of silk. </w:t>
      </w:r>
    </w:p>
    <w:p w:rsidR="000E6BCF" w:rsidRDefault="000E6BCF" w:rsidP="000E6BCF">
      <w:r w:rsidRPr="007571EE">
        <w:rPr>
          <w:rStyle w:val="StyleBoldUnderline"/>
          <w:highlight w:val="yellow"/>
        </w:rPr>
        <w:t>Associated with</w:t>
      </w:r>
      <w:r w:rsidRPr="007571EE">
        <w:rPr>
          <w:rStyle w:val="StyleBoldUnderline"/>
        </w:rPr>
        <w:t xml:space="preserve"> or adhering to: </w:t>
      </w:r>
      <w:r w:rsidRPr="007571EE">
        <w:rPr>
          <w:rStyle w:val="StyleBoldUnderline"/>
          <w:highlight w:val="yellow"/>
        </w:rPr>
        <w:t>people of your religion</w:t>
      </w:r>
      <w:r w:rsidRPr="0017019F">
        <w:t xml:space="preserve">. </w:t>
      </w:r>
    </w:p>
    <w:p w:rsidR="000E6BCF" w:rsidRDefault="000E6BCF" w:rsidP="000E6BCF">
      <w:pPr>
        <w:pStyle w:val="Heading4"/>
      </w:pPr>
      <w:r>
        <w:t>-- Belonging to</w:t>
      </w:r>
    </w:p>
    <w:p w:rsidR="000E6BCF" w:rsidRPr="009F76F3" w:rsidRDefault="000E6BCF" w:rsidP="000E6BCF">
      <w:r w:rsidRPr="009F76F3">
        <w:rPr>
          <w:rStyle w:val="Heading2Char2"/>
        </w:rPr>
        <w:t>Collins 10</w:t>
      </w:r>
      <w:r>
        <w:t xml:space="preserve"> (Collins English Dictionary, “of”, </w:t>
      </w:r>
      <w:r w:rsidRPr="009F76F3">
        <w:t>http://www.collinslanguage.com/results.aspx?context=3&amp;reversed=</w:t>
      </w:r>
      <w:r>
        <w:t xml:space="preserve"> </w:t>
      </w:r>
      <w:proofErr w:type="spellStart"/>
      <w:r w:rsidRPr="009F76F3">
        <w:t>False&amp;action</w:t>
      </w:r>
      <w:proofErr w:type="spellEnd"/>
      <w:r w:rsidRPr="009F76F3">
        <w:t>=</w:t>
      </w:r>
      <w:proofErr w:type="spellStart"/>
      <w:r w:rsidRPr="009F76F3">
        <w:t>define&amp;homonym</w:t>
      </w:r>
      <w:proofErr w:type="spellEnd"/>
      <w:r w:rsidRPr="009F76F3">
        <w:t>=-1&amp;text=of</w:t>
      </w:r>
      <w:r>
        <w:t>)</w:t>
      </w:r>
    </w:p>
    <w:p w:rsidR="000E6BCF" w:rsidRDefault="000E6BCF" w:rsidP="000E6BCF"/>
    <w:p w:rsidR="000E6BCF" w:rsidRPr="009F76F3" w:rsidRDefault="00E6032C" w:rsidP="000E6BCF">
      <w:hyperlink r:id="rId70" w:history="1">
        <w:proofErr w:type="gramStart"/>
        <w:r w:rsidR="000E6BCF" w:rsidRPr="007571EE">
          <w:rPr>
            <w:rStyle w:val="StyleBoldUnderline"/>
            <w:highlight w:val="yellow"/>
          </w:rPr>
          <w:t>of</w:t>
        </w:r>
        <w:proofErr w:type="gramEnd"/>
      </w:hyperlink>
      <w:r w:rsidR="000E6BCF" w:rsidRPr="009F76F3">
        <w:t xml:space="preserve"> prep </w:t>
      </w:r>
      <w:r w:rsidR="000E6BCF" w:rsidRPr="009F76F3">
        <w:br/>
        <w:t xml:space="preserve">1. </w:t>
      </w:r>
      <w:hyperlink r:id="rId71" w:history="1">
        <w:r w:rsidR="000E6BCF" w:rsidRPr="007571EE">
          <w:rPr>
            <w:rStyle w:val="StyleBoldUnderline"/>
            <w:highlight w:val="yellow"/>
          </w:rPr>
          <w:t>belonging</w:t>
        </w:r>
      </w:hyperlink>
      <w:r w:rsidR="000E6BCF" w:rsidRPr="007571EE">
        <w:rPr>
          <w:rStyle w:val="StyleBoldUnderline"/>
          <w:highlight w:val="yellow"/>
        </w:rPr>
        <w:t xml:space="preserve"> </w:t>
      </w:r>
      <w:hyperlink r:id="rId72" w:history="1">
        <w:r w:rsidR="000E6BCF" w:rsidRPr="007571EE">
          <w:rPr>
            <w:rStyle w:val="StyleBoldUnderline"/>
            <w:highlight w:val="yellow"/>
          </w:rPr>
          <w:t>to</w:t>
        </w:r>
      </w:hyperlink>
      <w:r w:rsidR="000E6BCF" w:rsidRPr="009F76F3">
        <w:t xml:space="preserve">, </w:t>
      </w:r>
      <w:hyperlink r:id="rId73" w:history="1">
        <w:r w:rsidR="000E6BCF" w:rsidRPr="009F76F3">
          <w:t>situated</w:t>
        </w:r>
      </w:hyperlink>
      <w:r w:rsidR="000E6BCF" w:rsidRPr="009F76F3">
        <w:t xml:space="preserve"> </w:t>
      </w:r>
      <w:hyperlink r:id="rId74" w:history="1">
        <w:r w:rsidR="000E6BCF" w:rsidRPr="009F76F3">
          <w:t>in</w:t>
        </w:r>
      </w:hyperlink>
      <w:r w:rsidR="000E6BCF" w:rsidRPr="009F76F3">
        <w:t xml:space="preserve"> </w:t>
      </w:r>
      <w:hyperlink r:id="rId75" w:history="1">
        <w:r w:rsidR="000E6BCF" w:rsidRPr="009F76F3">
          <w:t>or</w:t>
        </w:r>
      </w:hyperlink>
      <w:r w:rsidR="000E6BCF" w:rsidRPr="009F76F3">
        <w:t xml:space="preserve"> </w:t>
      </w:r>
      <w:hyperlink r:id="rId76" w:history="1">
        <w:r w:rsidR="000E6BCF" w:rsidRPr="009F76F3">
          <w:t>coming</w:t>
        </w:r>
      </w:hyperlink>
      <w:r w:rsidR="000E6BCF" w:rsidRPr="009F76F3">
        <w:t xml:space="preserve"> </w:t>
      </w:r>
      <w:hyperlink r:id="rId77" w:history="1">
        <w:r w:rsidR="000E6BCF" w:rsidRPr="009F76F3">
          <w:t>from</w:t>
        </w:r>
      </w:hyperlink>
      <w:r w:rsidR="000E6BCF" w:rsidRPr="009F76F3">
        <w:t xml:space="preserve">, </w:t>
      </w:r>
      <w:hyperlink r:id="rId78" w:history="1">
        <w:r w:rsidR="000E6BCF" w:rsidRPr="009F76F3">
          <w:t>because</w:t>
        </w:r>
      </w:hyperlink>
      <w:r w:rsidR="000E6BCF" w:rsidRPr="009F76F3">
        <w:t xml:space="preserve"> </w:t>
      </w:r>
      <w:hyperlink r:id="rId79" w:history="1">
        <w:r w:rsidR="000E6BCF" w:rsidRPr="009F76F3">
          <w:t>of</w:t>
        </w:r>
      </w:hyperlink>
      <w:r w:rsidR="000E6BCF" w:rsidRPr="009F76F3">
        <w:t xml:space="preserve">, </w:t>
      </w:r>
      <w:hyperlink r:id="rId80" w:history="1">
        <w:r w:rsidR="000E6BCF" w:rsidRPr="009F76F3">
          <w:t>the</w:t>
        </w:r>
      </w:hyperlink>
      <w:r w:rsidR="000E6BCF" w:rsidRPr="009F76F3">
        <w:t xml:space="preserve"> </w:t>
      </w:r>
      <w:hyperlink r:id="rId81" w:history="1">
        <w:r w:rsidR="000E6BCF" w:rsidRPr="009F76F3">
          <w:t>inhabitants</w:t>
        </w:r>
      </w:hyperlink>
      <w:r w:rsidR="000E6BCF" w:rsidRPr="009F76F3">
        <w:t xml:space="preserve"> </w:t>
      </w:r>
      <w:hyperlink r:id="rId82" w:history="1">
        <w:r w:rsidR="000E6BCF" w:rsidRPr="009F76F3">
          <w:t>of</w:t>
        </w:r>
      </w:hyperlink>
      <w:r w:rsidR="000E6BCF" w:rsidRPr="009F76F3">
        <w:t xml:space="preserve"> </w:t>
      </w:r>
      <w:hyperlink r:id="rId83" w:history="1">
        <w:r w:rsidR="000E6BCF" w:rsidRPr="009F76F3">
          <w:t>former</w:t>
        </w:r>
      </w:hyperlink>
      <w:r w:rsidR="000E6BCF" w:rsidRPr="009F76F3">
        <w:t xml:space="preserve"> </w:t>
      </w:r>
      <w:hyperlink r:id="rId84" w:history="1">
        <w:r w:rsidR="000E6BCF" w:rsidRPr="009F76F3">
          <w:t>East</w:t>
        </w:r>
      </w:hyperlink>
      <w:r w:rsidR="000E6BCF" w:rsidRPr="009F76F3">
        <w:t xml:space="preserve"> </w:t>
      </w:r>
      <w:hyperlink r:id="rId85" w:history="1">
        <w:r w:rsidR="000E6BCF" w:rsidRPr="009F76F3">
          <w:t>Germany</w:t>
        </w:r>
      </w:hyperlink>
      <w:r w:rsidR="000E6BCF" w:rsidRPr="009F76F3">
        <w:t xml:space="preserve">, </w:t>
      </w:r>
      <w:hyperlink r:id="rId86" w:history="1">
        <w:r w:rsidR="000E6BCF" w:rsidRPr="009F76F3">
          <w:t>I</w:t>
        </w:r>
      </w:hyperlink>
      <w:r w:rsidR="000E6BCF" w:rsidRPr="009F76F3">
        <w:t xml:space="preserve"> </w:t>
      </w:r>
      <w:hyperlink r:id="rId87" w:history="1">
        <w:r w:rsidR="000E6BCF" w:rsidRPr="009F76F3">
          <w:t>saw</w:t>
        </w:r>
      </w:hyperlink>
      <w:r w:rsidR="000E6BCF" w:rsidRPr="009F76F3">
        <w:t xml:space="preserve"> </w:t>
      </w:r>
      <w:hyperlink r:id="rId88" w:history="1">
        <w:r w:rsidR="000E6BCF" w:rsidRPr="009F76F3">
          <w:t>five</w:t>
        </w:r>
      </w:hyperlink>
      <w:r w:rsidR="000E6BCF" w:rsidRPr="009F76F3">
        <w:t xml:space="preserve"> </w:t>
      </w:r>
      <w:hyperlink r:id="rId89" w:history="1">
        <w:r w:rsidR="000E6BCF" w:rsidRPr="009F76F3">
          <w:t>people</w:t>
        </w:r>
      </w:hyperlink>
      <w:r w:rsidR="000E6BCF" w:rsidRPr="009F76F3">
        <w:t xml:space="preserve"> </w:t>
      </w:r>
      <w:hyperlink r:id="rId90" w:history="1">
        <w:r w:rsidR="000E6BCF" w:rsidRPr="009F76F3">
          <w:t>die</w:t>
        </w:r>
      </w:hyperlink>
      <w:r w:rsidR="000E6BCF" w:rsidRPr="009F76F3">
        <w:t xml:space="preserve"> </w:t>
      </w:r>
      <w:hyperlink r:id="rId91" w:history="1">
        <w:r w:rsidR="000E6BCF" w:rsidRPr="009F76F3">
          <w:t>of</w:t>
        </w:r>
      </w:hyperlink>
      <w:r w:rsidR="000E6BCF" w:rsidRPr="009F76F3">
        <w:t xml:space="preserve"> </w:t>
      </w:r>
      <w:hyperlink r:id="rId92" w:history="1">
        <w:r w:rsidR="000E6BCF" w:rsidRPr="009F76F3">
          <w:t>chronic</w:t>
        </w:r>
      </w:hyperlink>
      <w:r w:rsidR="000E6BCF" w:rsidRPr="009F76F3">
        <w:t xml:space="preserve"> </w:t>
      </w:r>
      <w:hyperlink r:id="rId93" w:history="1">
        <w:r w:rsidR="000E6BCF" w:rsidRPr="009F76F3">
          <w:t>hepatitis</w:t>
        </w:r>
      </w:hyperlink>
      <w:r w:rsidR="000E6BCF" w:rsidRPr="009F76F3">
        <w:t>,</w:t>
      </w:r>
    </w:p>
    <w:p w:rsidR="000E6BCF" w:rsidRDefault="000E6BCF" w:rsidP="000E6BCF">
      <w:pPr>
        <w:pStyle w:val="Heading3"/>
      </w:pPr>
      <w:r>
        <w:lastRenderedPageBreak/>
        <w:t>Of – Specification</w:t>
      </w:r>
    </w:p>
    <w:p w:rsidR="000E6BCF" w:rsidRDefault="000E6BCF" w:rsidP="000E6BCF">
      <w:pPr>
        <w:pStyle w:val="Heading4"/>
      </w:pPr>
      <w:r>
        <w:t>“Of” requires specification</w:t>
      </w:r>
    </w:p>
    <w:p w:rsidR="000E6BCF" w:rsidRPr="0017019F" w:rsidRDefault="000E6BCF" w:rsidP="000E6BCF">
      <w:r w:rsidRPr="0017019F">
        <w:rPr>
          <w:rStyle w:val="Heading2Char2"/>
        </w:rPr>
        <w:t>Macmillan 10</w:t>
      </w:r>
      <w:r>
        <w:t xml:space="preserve"> (Dictionary, “of”, </w:t>
      </w:r>
      <w:r w:rsidRPr="0017019F">
        <w:t>http://www.macmillandictionary.com/dictionary/american/of</w:t>
      </w:r>
      <w:r>
        <w:t>)</w:t>
      </w:r>
    </w:p>
    <w:p w:rsidR="000E6BCF" w:rsidRDefault="000E6BCF" w:rsidP="000E6BCF"/>
    <w:p w:rsidR="000E6BCF" w:rsidRPr="007571EE" w:rsidRDefault="000E6BCF" w:rsidP="000E6BCF">
      <w:pPr>
        <w:rPr>
          <w:rStyle w:val="StyleBoldUnderline"/>
          <w:highlight w:val="yellow"/>
        </w:rPr>
      </w:pPr>
      <w:proofErr w:type="gramStart"/>
      <w:r w:rsidRPr="007571EE">
        <w:rPr>
          <w:rStyle w:val="StyleBoldUnderline"/>
          <w:highlight w:val="yellow"/>
        </w:rPr>
        <w:t>saying</w:t>
      </w:r>
      <w:proofErr w:type="gramEnd"/>
      <w:r w:rsidRPr="007571EE">
        <w:rPr>
          <w:rStyle w:val="StyleBoldUnderline"/>
          <w:highlight w:val="yellow"/>
        </w:rPr>
        <w:t xml:space="preserve"> which </w:t>
      </w:r>
      <w:r w:rsidRPr="007571EE">
        <w:rPr>
          <w:rStyle w:val="Emphasis"/>
          <w:highlight w:val="yellow"/>
        </w:rPr>
        <w:t>specific</w:t>
      </w:r>
      <w:r w:rsidRPr="007571EE">
        <w:rPr>
          <w:rStyle w:val="StyleBoldUnderline"/>
          <w:highlight w:val="yellow"/>
        </w:rPr>
        <w:t xml:space="preserve"> thing</w:t>
      </w:r>
    </w:p>
    <w:p w:rsidR="000E6BCF" w:rsidRPr="0017019F" w:rsidRDefault="000E6BCF" w:rsidP="000E6BCF">
      <w:r w:rsidRPr="0017019F">
        <w:t>a.</w:t>
      </w:r>
      <w:r>
        <w:t xml:space="preserve"> </w:t>
      </w:r>
      <w:hyperlink r:id="rId94" w:tooltip="used" w:history="1">
        <w:r w:rsidRPr="0017019F">
          <w:t>used</w:t>
        </w:r>
      </w:hyperlink>
      <w:r w:rsidRPr="0017019F">
        <w:t xml:space="preserve"> </w:t>
      </w:r>
      <w:hyperlink r:id="rId95" w:tooltip="for" w:history="1">
        <w:r w:rsidRPr="0017019F">
          <w:t>for</w:t>
        </w:r>
      </w:hyperlink>
      <w:r w:rsidRPr="0017019F">
        <w:t xml:space="preserve"> </w:t>
      </w:r>
      <w:hyperlink r:id="rId96" w:tooltip="saying" w:history="1">
        <w:r w:rsidRPr="0017019F">
          <w:t>saying</w:t>
        </w:r>
      </w:hyperlink>
      <w:r w:rsidRPr="0017019F">
        <w:t xml:space="preserve"> </w:t>
      </w:r>
      <w:hyperlink r:id="rId97" w:tooltip="which" w:history="1">
        <w:r w:rsidRPr="0017019F">
          <w:t>which</w:t>
        </w:r>
      </w:hyperlink>
      <w:r w:rsidRPr="0017019F">
        <w:t xml:space="preserve"> </w:t>
      </w:r>
      <w:hyperlink r:id="rId98" w:tooltip="specific" w:history="1">
        <w:r w:rsidRPr="0017019F">
          <w:t>specific</w:t>
        </w:r>
      </w:hyperlink>
      <w:r w:rsidRPr="0017019F">
        <w:t xml:space="preserve"> </w:t>
      </w:r>
      <w:hyperlink r:id="rId99" w:tooltip="thing" w:history="1">
        <w:r w:rsidRPr="0017019F">
          <w:t>thing</w:t>
        </w:r>
      </w:hyperlink>
      <w:r w:rsidRPr="0017019F">
        <w:t xml:space="preserve"> </w:t>
      </w:r>
      <w:hyperlink r:id="rId100" w:tooltip="belonging" w:history="1">
        <w:r w:rsidRPr="0017019F">
          <w:t>belonging</w:t>
        </w:r>
      </w:hyperlink>
      <w:r w:rsidRPr="0017019F">
        <w:t xml:space="preserve"> </w:t>
      </w:r>
      <w:hyperlink r:id="rId101" w:tooltip="to" w:history="1">
        <w:r w:rsidRPr="0017019F">
          <w:t>to</w:t>
        </w:r>
      </w:hyperlink>
      <w:r w:rsidRPr="0017019F">
        <w:t xml:space="preserve"> </w:t>
      </w:r>
      <w:hyperlink r:id="rId102" w:tooltip="a" w:history="1">
        <w:r w:rsidRPr="0017019F">
          <w:t>a</w:t>
        </w:r>
      </w:hyperlink>
      <w:r w:rsidRPr="0017019F">
        <w:t xml:space="preserve"> </w:t>
      </w:r>
      <w:hyperlink r:id="rId103" w:tooltip="more" w:history="1">
        <w:r w:rsidRPr="0017019F">
          <w:t>more</w:t>
        </w:r>
      </w:hyperlink>
      <w:r w:rsidRPr="0017019F">
        <w:t xml:space="preserve"> </w:t>
      </w:r>
      <w:hyperlink r:id="rId104" w:tooltip="general" w:history="1">
        <w:r w:rsidRPr="0017019F">
          <w:t>general</w:t>
        </w:r>
      </w:hyperlink>
      <w:r w:rsidRPr="0017019F">
        <w:t xml:space="preserve"> </w:t>
      </w:r>
      <w:hyperlink r:id="rId105" w:tooltip="type" w:history="1">
        <w:r w:rsidRPr="0017019F">
          <w:t>type</w:t>
        </w:r>
      </w:hyperlink>
      <w:r w:rsidRPr="0017019F">
        <w:t xml:space="preserve"> </w:t>
      </w:r>
      <w:hyperlink r:id="rId106" w:tooltip="you" w:history="1">
        <w:r w:rsidRPr="0017019F">
          <w:t>you</w:t>
        </w:r>
      </w:hyperlink>
      <w:r w:rsidRPr="0017019F">
        <w:t xml:space="preserve"> </w:t>
      </w:r>
      <w:hyperlink r:id="rId107" w:tooltip="are" w:history="1">
        <w:r w:rsidRPr="0017019F">
          <w:t>are</w:t>
        </w:r>
      </w:hyperlink>
      <w:r w:rsidRPr="0017019F">
        <w:t xml:space="preserve"> </w:t>
      </w:r>
      <w:hyperlink r:id="rId108" w:tooltip="referring" w:history="1">
        <w:r w:rsidRPr="0017019F">
          <w:t>referring</w:t>
        </w:r>
      </w:hyperlink>
      <w:r w:rsidRPr="0017019F">
        <w:t xml:space="preserve"> </w:t>
      </w:r>
      <w:hyperlink r:id="rId109" w:tooltip="to" w:history="1">
        <w:r w:rsidRPr="0017019F">
          <w:t>to</w:t>
        </w:r>
      </w:hyperlink>
    </w:p>
    <w:p w:rsidR="000E6BCF" w:rsidRPr="0017019F" w:rsidRDefault="00E6032C" w:rsidP="000E6BCF">
      <w:hyperlink r:id="rId110" w:tooltip="i" w:history="1">
        <w:r w:rsidR="000E6BCF" w:rsidRPr="0017019F">
          <w:t>I</w:t>
        </w:r>
      </w:hyperlink>
      <w:r w:rsidR="000E6BCF" w:rsidRPr="0017019F">
        <w:t xml:space="preserve"> </w:t>
      </w:r>
      <w:hyperlink r:id="rId111" w:tooltip="had" w:history="1">
        <w:r w:rsidR="000E6BCF" w:rsidRPr="0017019F">
          <w:t>had</w:t>
        </w:r>
      </w:hyperlink>
      <w:r w:rsidR="000E6BCF" w:rsidRPr="0017019F">
        <w:t xml:space="preserve"> </w:t>
      </w:r>
      <w:hyperlink r:id="rId112" w:tooltip="a" w:history="1">
        <w:r w:rsidR="000E6BCF" w:rsidRPr="0017019F">
          <w:t>a</w:t>
        </w:r>
      </w:hyperlink>
      <w:r w:rsidR="000E6BCF" w:rsidRPr="0017019F">
        <w:t xml:space="preserve"> </w:t>
      </w:r>
      <w:hyperlink r:id="rId113" w:tooltip="feeling" w:history="1">
        <w:r w:rsidR="000E6BCF" w:rsidRPr="0017019F">
          <w:t>feeling</w:t>
        </w:r>
      </w:hyperlink>
      <w:r w:rsidR="000E6BCF" w:rsidRPr="0017019F">
        <w:t xml:space="preserve"> </w:t>
      </w:r>
      <w:hyperlink r:id="rId114" w:tooltip="of" w:history="1">
        <w:r w:rsidR="000E6BCF" w:rsidRPr="0017019F">
          <w:t>of</w:t>
        </w:r>
      </w:hyperlink>
      <w:r w:rsidR="000E6BCF" w:rsidRPr="0017019F">
        <w:t xml:space="preserve"> </w:t>
      </w:r>
      <w:hyperlink r:id="rId115" w:tooltip="duty" w:history="1">
        <w:r w:rsidR="000E6BCF" w:rsidRPr="0017019F">
          <w:t>duty</w:t>
        </w:r>
      </w:hyperlink>
      <w:r w:rsidR="000E6BCF" w:rsidRPr="0017019F">
        <w:t xml:space="preserve"> </w:t>
      </w:r>
      <w:hyperlink r:id="rId116" w:tooltip="toward" w:history="1">
        <w:r w:rsidR="000E6BCF" w:rsidRPr="0017019F">
          <w:t>toward</w:t>
        </w:r>
      </w:hyperlink>
      <w:r w:rsidR="000E6BCF" w:rsidRPr="0017019F">
        <w:t xml:space="preserve"> </w:t>
      </w:r>
      <w:hyperlink r:id="rId117" w:tooltip="him" w:history="1">
        <w:r w:rsidR="000E6BCF" w:rsidRPr="0017019F">
          <w:t>him</w:t>
        </w:r>
      </w:hyperlink>
      <w:r w:rsidR="000E6BCF" w:rsidRPr="0017019F">
        <w:t>.</w:t>
      </w:r>
    </w:p>
    <w:p w:rsidR="000E6BCF" w:rsidRPr="0017019F" w:rsidRDefault="00E6032C" w:rsidP="000E6BCF">
      <w:hyperlink r:id="rId118" w:tooltip="she" w:history="1">
        <w:r w:rsidR="000E6BCF" w:rsidRPr="0017019F">
          <w:t>She</w:t>
        </w:r>
      </w:hyperlink>
      <w:r w:rsidR="000E6BCF" w:rsidRPr="0017019F">
        <w:t xml:space="preserve"> </w:t>
      </w:r>
      <w:hyperlink r:id="rId119" w:tooltip="seemed" w:history="1">
        <w:r w:rsidR="000E6BCF" w:rsidRPr="0017019F">
          <w:t>seemed</w:t>
        </w:r>
      </w:hyperlink>
      <w:r w:rsidR="000E6BCF" w:rsidRPr="0017019F">
        <w:t xml:space="preserve"> </w:t>
      </w:r>
      <w:hyperlink r:id="rId120" w:tooltip="to" w:history="1">
        <w:r w:rsidR="000E6BCF" w:rsidRPr="0017019F">
          <w:t>to</w:t>
        </w:r>
      </w:hyperlink>
      <w:r w:rsidR="000E6BCF" w:rsidRPr="0017019F">
        <w:t xml:space="preserve"> </w:t>
      </w:r>
      <w:hyperlink r:id="rId121" w:tooltip="like" w:history="1">
        <w:r w:rsidR="000E6BCF" w:rsidRPr="0017019F">
          <w:t>like</w:t>
        </w:r>
      </w:hyperlink>
      <w:r w:rsidR="000E6BCF" w:rsidRPr="0017019F">
        <w:t xml:space="preserve"> </w:t>
      </w:r>
      <w:hyperlink r:id="rId122" w:tooltip="the" w:history="1">
        <w:r w:rsidR="000E6BCF" w:rsidRPr="0017019F">
          <w:t>the</w:t>
        </w:r>
      </w:hyperlink>
      <w:r w:rsidR="000E6BCF" w:rsidRPr="0017019F">
        <w:t xml:space="preserve"> </w:t>
      </w:r>
      <w:hyperlink r:id="rId123" w:tooltip="idea" w:history="1">
        <w:r w:rsidR="000E6BCF" w:rsidRPr="0017019F">
          <w:t>idea</w:t>
        </w:r>
      </w:hyperlink>
      <w:r w:rsidR="000E6BCF" w:rsidRPr="0017019F">
        <w:t xml:space="preserve"> </w:t>
      </w:r>
      <w:hyperlink r:id="rId124" w:tooltip="of" w:history="1">
        <w:r w:rsidR="000E6BCF" w:rsidRPr="0017019F">
          <w:t>of</w:t>
        </w:r>
      </w:hyperlink>
      <w:r w:rsidR="000E6BCF" w:rsidRPr="0017019F">
        <w:t xml:space="preserve"> </w:t>
      </w:r>
      <w:hyperlink r:id="rId125" w:tooltip="having" w:history="1">
        <w:r w:rsidR="000E6BCF" w:rsidRPr="0017019F">
          <w:t>having</w:t>
        </w:r>
      </w:hyperlink>
      <w:r w:rsidR="000E6BCF" w:rsidRPr="0017019F">
        <w:t xml:space="preserve"> </w:t>
      </w:r>
      <w:hyperlink r:id="rId126" w:tooltip="children" w:history="1">
        <w:r w:rsidR="000E6BCF" w:rsidRPr="0017019F">
          <w:t>children</w:t>
        </w:r>
      </w:hyperlink>
      <w:r w:rsidR="000E6BCF" w:rsidRPr="0017019F">
        <w:t>.</w:t>
      </w:r>
    </w:p>
    <w:p w:rsidR="000E6BCF" w:rsidRPr="0017019F" w:rsidRDefault="00E6032C" w:rsidP="000E6BCF">
      <w:hyperlink r:id="rId127" w:tooltip="the" w:history="1">
        <w:proofErr w:type="gramStart"/>
        <w:r w:rsidR="000E6BCF" w:rsidRPr="0017019F">
          <w:t>the</w:t>
        </w:r>
        <w:proofErr w:type="gramEnd"/>
      </w:hyperlink>
      <w:r w:rsidR="000E6BCF" w:rsidRPr="0017019F">
        <w:t xml:space="preserve"> </w:t>
      </w:r>
      <w:hyperlink r:id="rId128" w:tooltip="month" w:history="1">
        <w:r w:rsidR="000E6BCF" w:rsidRPr="0017019F">
          <w:t>month</w:t>
        </w:r>
      </w:hyperlink>
      <w:r w:rsidR="000E6BCF" w:rsidRPr="0017019F">
        <w:t xml:space="preserve"> </w:t>
      </w:r>
      <w:hyperlink r:id="rId129" w:tooltip="of" w:history="1">
        <w:r w:rsidR="000E6BCF" w:rsidRPr="0017019F">
          <w:t>of</w:t>
        </w:r>
      </w:hyperlink>
      <w:r w:rsidR="000E6BCF" w:rsidRPr="0017019F">
        <w:t xml:space="preserve"> </w:t>
      </w:r>
      <w:hyperlink r:id="rId130" w:tooltip="april" w:history="1">
        <w:r w:rsidR="000E6BCF" w:rsidRPr="0017019F">
          <w:t>April</w:t>
        </w:r>
      </w:hyperlink>
    </w:p>
    <w:p w:rsidR="000E6BCF" w:rsidRPr="0017019F" w:rsidRDefault="00E6032C" w:rsidP="000E6BCF">
      <w:hyperlink r:id="rId131" w:tooltip="the" w:history="1">
        <w:r w:rsidR="000E6BCF" w:rsidRPr="0017019F">
          <w:t>the</w:t>
        </w:r>
      </w:hyperlink>
      <w:r w:rsidR="000E6BCF" w:rsidRPr="0017019F">
        <w:t xml:space="preserve"> </w:t>
      </w:r>
      <w:hyperlink r:id="rId132" w:tooltip="twin" w:history="1">
        <w:r w:rsidR="000E6BCF" w:rsidRPr="0017019F">
          <w:t>twin</w:t>
        </w:r>
      </w:hyperlink>
      <w:r w:rsidR="000E6BCF" w:rsidRPr="0017019F">
        <w:t xml:space="preserve"> </w:t>
      </w:r>
      <w:hyperlink r:id="rId133" w:tooltip="cities" w:history="1">
        <w:r w:rsidR="000E6BCF" w:rsidRPr="0017019F">
          <w:t>cities</w:t>
        </w:r>
      </w:hyperlink>
      <w:r w:rsidR="000E6BCF" w:rsidRPr="0017019F">
        <w:t xml:space="preserve"> </w:t>
      </w:r>
      <w:hyperlink r:id="rId134" w:tooltip="of" w:history="1">
        <w:r w:rsidR="000E6BCF" w:rsidRPr="0017019F">
          <w:t>of</w:t>
        </w:r>
      </w:hyperlink>
      <w:r w:rsidR="000E6BCF" w:rsidRPr="0017019F">
        <w:t xml:space="preserve"> </w:t>
      </w:r>
      <w:hyperlink r:id="rId135" w:tooltip="minneapolis" w:history="1">
        <w:r w:rsidR="000E6BCF" w:rsidRPr="0017019F">
          <w:t>Minneapolis</w:t>
        </w:r>
      </w:hyperlink>
      <w:r w:rsidR="000E6BCF" w:rsidRPr="0017019F">
        <w:t xml:space="preserve"> </w:t>
      </w:r>
      <w:hyperlink r:id="rId136" w:tooltip="and" w:history="1">
        <w:r w:rsidR="000E6BCF" w:rsidRPr="0017019F">
          <w:t>and</w:t>
        </w:r>
      </w:hyperlink>
      <w:r w:rsidR="000E6BCF" w:rsidRPr="0017019F">
        <w:t xml:space="preserve"> </w:t>
      </w:r>
      <w:hyperlink r:id="rId137" w:tooltip="st" w:history="1">
        <w:r w:rsidR="000E6BCF" w:rsidRPr="0017019F">
          <w:t>St</w:t>
        </w:r>
      </w:hyperlink>
      <w:r w:rsidR="000E6BCF" w:rsidRPr="0017019F">
        <w:t xml:space="preserve">. </w:t>
      </w:r>
      <w:hyperlink r:id="rId138" w:tooltip="paul" w:history="1">
        <w:r w:rsidR="000E6BCF" w:rsidRPr="0017019F">
          <w:t>Paul</w:t>
        </w:r>
      </w:hyperlink>
    </w:p>
    <w:p w:rsidR="000E6BCF" w:rsidRPr="0017019F" w:rsidRDefault="00E6032C" w:rsidP="000E6BCF">
      <w:hyperlink r:id="rId139" w:tooltip="todd" w:history="1">
        <w:r w:rsidR="000E6BCF" w:rsidRPr="0017019F">
          <w:t>Todd</w:t>
        </w:r>
      </w:hyperlink>
      <w:r w:rsidR="000E6BCF" w:rsidRPr="0017019F">
        <w:t xml:space="preserve"> </w:t>
      </w:r>
      <w:hyperlink r:id="rId140" w:tooltip="has" w:history="1">
        <w:r w:rsidR="000E6BCF" w:rsidRPr="0017019F">
          <w:t>has</w:t>
        </w:r>
      </w:hyperlink>
      <w:r w:rsidR="000E6BCF" w:rsidRPr="0017019F">
        <w:t xml:space="preserve"> </w:t>
      </w:r>
      <w:hyperlink r:id="rId141" w:tooltip="the" w:history="1">
        <w:r w:rsidR="000E6BCF" w:rsidRPr="0017019F">
          <w:t>the</w:t>
        </w:r>
      </w:hyperlink>
      <w:r w:rsidR="000E6BCF" w:rsidRPr="0017019F">
        <w:t xml:space="preserve"> </w:t>
      </w:r>
      <w:hyperlink r:id="rId142" w:tooltip="annoying" w:history="1">
        <w:r w:rsidR="000E6BCF" w:rsidRPr="0017019F">
          <w:t>annoying</w:t>
        </w:r>
      </w:hyperlink>
      <w:r w:rsidR="000E6BCF" w:rsidRPr="0017019F">
        <w:t xml:space="preserve"> </w:t>
      </w:r>
      <w:hyperlink r:id="rId143" w:tooltip="habit" w:history="1">
        <w:r w:rsidR="000E6BCF" w:rsidRPr="0017019F">
          <w:t>habit</w:t>
        </w:r>
      </w:hyperlink>
      <w:r w:rsidR="000E6BCF" w:rsidRPr="0017019F">
        <w:t xml:space="preserve"> </w:t>
      </w:r>
      <w:hyperlink r:id="rId144" w:tooltip="of" w:history="1">
        <w:r w:rsidR="000E6BCF" w:rsidRPr="0017019F">
          <w:t>of</w:t>
        </w:r>
      </w:hyperlink>
      <w:r w:rsidR="000E6BCF" w:rsidRPr="0017019F">
        <w:t xml:space="preserve"> </w:t>
      </w:r>
      <w:hyperlink r:id="rId145" w:tooltip="questioning" w:history="1">
        <w:r w:rsidR="000E6BCF" w:rsidRPr="0017019F">
          <w:t>questioning</w:t>
        </w:r>
      </w:hyperlink>
      <w:r w:rsidR="000E6BCF" w:rsidRPr="0017019F">
        <w:t xml:space="preserve"> </w:t>
      </w:r>
      <w:hyperlink r:id="rId146" w:tooltip="everything" w:history="1">
        <w:r w:rsidR="000E6BCF" w:rsidRPr="0017019F">
          <w:t>everything</w:t>
        </w:r>
      </w:hyperlink>
      <w:r w:rsidR="000E6BCF" w:rsidRPr="0017019F">
        <w:t xml:space="preserve"> </w:t>
      </w:r>
      <w:hyperlink r:id="rId147" w:tooltip="i" w:history="1">
        <w:r w:rsidR="000E6BCF" w:rsidRPr="0017019F">
          <w:t>I</w:t>
        </w:r>
      </w:hyperlink>
      <w:r w:rsidR="000E6BCF" w:rsidRPr="0017019F">
        <w:t xml:space="preserve"> </w:t>
      </w:r>
      <w:hyperlink r:id="rId148" w:tooltip="say" w:history="1">
        <w:r w:rsidR="000E6BCF" w:rsidRPr="0017019F">
          <w:t>say</w:t>
        </w:r>
      </w:hyperlink>
      <w:r w:rsidR="000E6BCF" w:rsidRPr="0017019F">
        <w:t>.</w:t>
      </w:r>
    </w:p>
    <w:p w:rsidR="000E6BCF" w:rsidRPr="0017019F" w:rsidRDefault="00E6032C" w:rsidP="000E6BCF">
      <w:hyperlink r:id="rId149" w:tooltip="Synonyms or related words for this meaning of  of" w:history="1">
        <w:r w:rsidR="000E6BCF" w:rsidRPr="0017019F">
          <w:t>Synonyms or related words for this meaning of </w:t>
        </w:r>
        <w:proofErr w:type="spellStart"/>
        <w:r w:rsidR="000E6BCF" w:rsidRPr="0017019F">
          <w:t>of</w:t>
        </w:r>
        <w:proofErr w:type="spellEnd"/>
        <w:r w:rsidR="000E6BCF" w:rsidRPr="0017019F">
          <w:t xml:space="preserve">: </w:t>
        </w:r>
      </w:hyperlink>
      <w:hyperlink r:id="rId150" w:tooltip="Synonyms or related words for this meaning of  of" w:history="1">
        <w:r w:rsidR="000E6BCF" w:rsidRPr="0017019F">
          <w:t>more</w:t>
        </w:r>
      </w:hyperlink>
    </w:p>
    <w:p w:rsidR="000E6BCF" w:rsidRPr="0017019F" w:rsidRDefault="000E6BCF" w:rsidP="000E6BCF">
      <w:r w:rsidRPr="0017019F">
        <w:t>b.</w:t>
      </w:r>
      <w:r>
        <w:t xml:space="preserve"> </w:t>
      </w:r>
      <w:hyperlink r:id="rId151" w:tooltip="used" w:history="1">
        <w:r w:rsidRPr="0017019F">
          <w:t>used</w:t>
        </w:r>
      </w:hyperlink>
      <w:r w:rsidRPr="0017019F">
        <w:t xml:space="preserve"> </w:t>
      </w:r>
      <w:hyperlink r:id="rId152" w:tooltip="for" w:history="1">
        <w:r w:rsidRPr="0017019F">
          <w:t>for</w:t>
        </w:r>
      </w:hyperlink>
      <w:r w:rsidRPr="0017019F">
        <w:t xml:space="preserve"> </w:t>
      </w:r>
      <w:hyperlink r:id="rId153" w:tooltip="giving" w:history="1">
        <w:r w:rsidRPr="0017019F">
          <w:t>giving</w:t>
        </w:r>
      </w:hyperlink>
      <w:r w:rsidRPr="0017019F">
        <w:t xml:space="preserve"> </w:t>
      </w:r>
      <w:hyperlink r:id="rId154" w:tooltip="a" w:history="1">
        <w:r w:rsidRPr="0017019F">
          <w:t>a</w:t>
        </w:r>
      </w:hyperlink>
      <w:r w:rsidRPr="0017019F">
        <w:t xml:space="preserve"> </w:t>
      </w:r>
      <w:hyperlink r:id="rId155" w:tooltip="specific" w:history="1">
        <w:r w:rsidRPr="0017019F">
          <w:t>specific</w:t>
        </w:r>
      </w:hyperlink>
      <w:r w:rsidRPr="0017019F">
        <w:t xml:space="preserve"> </w:t>
      </w:r>
      <w:hyperlink r:id="rId156" w:tooltip="age" w:history="1">
        <w:r w:rsidRPr="0017019F">
          <w:t>age</w:t>
        </w:r>
      </w:hyperlink>
      <w:r w:rsidRPr="0017019F">
        <w:t xml:space="preserve">, </w:t>
      </w:r>
      <w:hyperlink r:id="rId157" w:tooltip="amount" w:history="1">
        <w:r w:rsidRPr="0017019F">
          <w:t>amount</w:t>
        </w:r>
      </w:hyperlink>
      <w:r w:rsidRPr="0017019F">
        <w:t xml:space="preserve">, </w:t>
      </w:r>
      <w:hyperlink r:id="rId158" w:tooltip="value" w:history="1">
        <w:r w:rsidRPr="0017019F">
          <w:t>value</w:t>
        </w:r>
      </w:hyperlink>
      <w:r w:rsidRPr="0017019F">
        <w:t xml:space="preserve">, </w:t>
      </w:r>
      <w:hyperlink r:id="rId159" w:tooltip="etc" w:history="1">
        <w:r w:rsidRPr="0017019F">
          <w:t>etc</w:t>
        </w:r>
      </w:hyperlink>
      <w:r w:rsidRPr="0017019F">
        <w:t>.</w:t>
      </w:r>
    </w:p>
    <w:p w:rsidR="000E6BCF" w:rsidRPr="0017019F" w:rsidRDefault="00E6032C" w:rsidP="000E6BCF">
      <w:hyperlink r:id="rId160" w:tooltip="she" w:history="1">
        <w:r w:rsidR="000E6BCF" w:rsidRPr="0017019F">
          <w:t>She</w:t>
        </w:r>
      </w:hyperlink>
      <w:r w:rsidR="000E6BCF" w:rsidRPr="0017019F">
        <w:t xml:space="preserve"> </w:t>
      </w:r>
      <w:hyperlink r:id="rId161" w:tooltip="met" w:history="1">
        <w:r w:rsidR="000E6BCF" w:rsidRPr="0017019F">
          <w:t>met</w:t>
        </w:r>
      </w:hyperlink>
      <w:r w:rsidR="000E6BCF" w:rsidRPr="0017019F">
        <w:t xml:space="preserve"> </w:t>
      </w:r>
      <w:hyperlink r:id="rId162" w:tooltip="charles" w:history="1">
        <w:r w:rsidR="000E6BCF" w:rsidRPr="0017019F">
          <w:t>Charles</w:t>
        </w:r>
      </w:hyperlink>
      <w:r w:rsidR="000E6BCF" w:rsidRPr="0017019F">
        <w:t xml:space="preserve"> </w:t>
      </w:r>
      <w:hyperlink r:id="rId163" w:tooltip="at" w:history="1">
        <w:r w:rsidR="000E6BCF" w:rsidRPr="0017019F">
          <w:t>at</w:t>
        </w:r>
      </w:hyperlink>
      <w:r w:rsidR="000E6BCF" w:rsidRPr="0017019F">
        <w:t xml:space="preserve"> </w:t>
      </w:r>
      <w:hyperlink r:id="rId164" w:tooltip="the" w:history="1">
        <w:r w:rsidR="000E6BCF" w:rsidRPr="0017019F">
          <w:t>the</w:t>
        </w:r>
      </w:hyperlink>
      <w:r w:rsidR="000E6BCF" w:rsidRPr="0017019F">
        <w:t xml:space="preserve"> </w:t>
      </w:r>
      <w:hyperlink r:id="rId165" w:tooltip="age" w:history="1">
        <w:r w:rsidR="000E6BCF" w:rsidRPr="0017019F">
          <w:t>age</w:t>
        </w:r>
      </w:hyperlink>
      <w:r w:rsidR="000E6BCF" w:rsidRPr="0017019F">
        <w:t xml:space="preserve"> </w:t>
      </w:r>
      <w:hyperlink r:id="rId166" w:tooltip="of" w:history="1">
        <w:r w:rsidR="000E6BCF" w:rsidRPr="0017019F">
          <w:t>of</w:t>
        </w:r>
      </w:hyperlink>
      <w:r w:rsidR="000E6BCF" w:rsidRPr="0017019F">
        <w:t xml:space="preserve"> 20.</w:t>
      </w:r>
    </w:p>
    <w:p w:rsidR="000E6BCF" w:rsidRPr="0017019F" w:rsidRDefault="00E6032C" w:rsidP="000E6BCF">
      <w:hyperlink r:id="rId167" w:tooltip="she" w:history="1">
        <w:r w:rsidR="000E6BCF" w:rsidRPr="0017019F">
          <w:t>She</w:t>
        </w:r>
      </w:hyperlink>
      <w:r w:rsidR="000E6BCF" w:rsidRPr="0017019F">
        <w:t xml:space="preserve"> </w:t>
      </w:r>
      <w:hyperlink r:id="rId168" w:tooltip="was" w:history="1">
        <w:r w:rsidR="000E6BCF" w:rsidRPr="0017019F">
          <w:t>was</w:t>
        </w:r>
      </w:hyperlink>
      <w:r w:rsidR="000E6BCF" w:rsidRPr="0017019F">
        <w:t xml:space="preserve"> </w:t>
      </w:r>
      <w:hyperlink r:id="rId169" w:tooltip="a" w:history="1">
        <w:r w:rsidR="000E6BCF" w:rsidRPr="0017019F">
          <w:t>a</w:t>
        </w:r>
      </w:hyperlink>
      <w:r w:rsidR="000E6BCF" w:rsidRPr="0017019F">
        <w:t xml:space="preserve"> </w:t>
      </w:r>
      <w:hyperlink r:id="rId170" w:tooltip="young" w:history="1">
        <w:r w:rsidR="000E6BCF" w:rsidRPr="0017019F">
          <w:t>young</w:t>
        </w:r>
      </w:hyperlink>
      <w:r w:rsidR="000E6BCF" w:rsidRPr="0017019F">
        <w:t xml:space="preserve"> </w:t>
      </w:r>
      <w:hyperlink r:id="rId171" w:tooltip="girl" w:history="1">
        <w:r w:rsidR="000E6BCF" w:rsidRPr="0017019F">
          <w:t>girl</w:t>
        </w:r>
      </w:hyperlink>
      <w:r w:rsidR="000E6BCF" w:rsidRPr="0017019F">
        <w:t xml:space="preserve"> </w:t>
      </w:r>
      <w:hyperlink r:id="rId172" w:tooltip="of" w:history="1">
        <w:r w:rsidR="000E6BCF" w:rsidRPr="0017019F">
          <w:t>of</w:t>
        </w:r>
      </w:hyperlink>
      <w:r w:rsidR="000E6BCF" w:rsidRPr="0017019F">
        <w:t xml:space="preserve"> </w:t>
      </w:r>
      <w:hyperlink r:id="rId173" w:tooltip="no" w:history="1">
        <w:r w:rsidR="000E6BCF" w:rsidRPr="0017019F">
          <w:t>no</w:t>
        </w:r>
      </w:hyperlink>
      <w:r w:rsidR="000E6BCF" w:rsidRPr="0017019F">
        <w:t xml:space="preserve"> </w:t>
      </w:r>
      <w:hyperlink r:id="rId174" w:tooltip="more" w:history="1">
        <w:r w:rsidR="000E6BCF" w:rsidRPr="0017019F">
          <w:t>more</w:t>
        </w:r>
      </w:hyperlink>
      <w:r w:rsidR="000E6BCF" w:rsidRPr="0017019F">
        <w:t xml:space="preserve"> </w:t>
      </w:r>
      <w:hyperlink r:id="rId175" w:tooltip="than" w:history="1">
        <w:r w:rsidR="000E6BCF" w:rsidRPr="0017019F">
          <w:t>than</w:t>
        </w:r>
      </w:hyperlink>
      <w:r w:rsidR="000E6BCF" w:rsidRPr="0017019F">
        <w:t xml:space="preserve"> 13.</w:t>
      </w:r>
    </w:p>
    <w:p w:rsidR="000E6BCF" w:rsidRPr="0017019F" w:rsidRDefault="00E6032C" w:rsidP="000E6BCF">
      <w:hyperlink r:id="rId176" w:tooltip="lynn" w:history="1">
        <w:r w:rsidR="000E6BCF" w:rsidRPr="0017019F">
          <w:t>Lynn</w:t>
        </w:r>
      </w:hyperlink>
      <w:r w:rsidR="000E6BCF" w:rsidRPr="0017019F">
        <w:t xml:space="preserve"> </w:t>
      </w:r>
      <w:hyperlink r:id="rId177" w:tooltip="earns" w:history="1">
        <w:r w:rsidR="000E6BCF" w:rsidRPr="0017019F">
          <w:t>earns</w:t>
        </w:r>
      </w:hyperlink>
      <w:r w:rsidR="000E6BCF" w:rsidRPr="0017019F">
        <w:t xml:space="preserve"> </w:t>
      </w:r>
      <w:hyperlink r:id="rId178" w:tooltip="a" w:history="1">
        <w:r w:rsidR="000E6BCF" w:rsidRPr="0017019F">
          <w:t>a</w:t>
        </w:r>
      </w:hyperlink>
      <w:r w:rsidR="000E6BCF" w:rsidRPr="0017019F">
        <w:t xml:space="preserve"> </w:t>
      </w:r>
      <w:hyperlink r:id="rId179" w:tooltip="salary" w:history="1">
        <w:r w:rsidR="000E6BCF" w:rsidRPr="0017019F">
          <w:t>salary</w:t>
        </w:r>
      </w:hyperlink>
      <w:r w:rsidR="000E6BCF" w:rsidRPr="0017019F">
        <w:t xml:space="preserve"> </w:t>
      </w:r>
      <w:hyperlink r:id="rId180" w:tooltip="of" w:history="1">
        <w:r w:rsidR="000E6BCF" w:rsidRPr="0017019F">
          <w:t>of</w:t>
        </w:r>
      </w:hyperlink>
      <w:r w:rsidR="000E6BCF" w:rsidRPr="0017019F">
        <w:t xml:space="preserve"> </w:t>
      </w:r>
      <w:hyperlink r:id="rId181" w:tooltip="thirty" w:history="1">
        <w:r w:rsidR="000E6BCF" w:rsidRPr="0017019F">
          <w:t>thirty</w:t>
        </w:r>
      </w:hyperlink>
      <w:r w:rsidR="000E6BCF" w:rsidRPr="0017019F">
        <w:t xml:space="preserve"> </w:t>
      </w:r>
      <w:hyperlink r:id="rId182" w:tooltip="thousand" w:history="1">
        <w:r w:rsidR="000E6BCF" w:rsidRPr="0017019F">
          <w:t>thousand</w:t>
        </w:r>
      </w:hyperlink>
      <w:r w:rsidR="000E6BCF" w:rsidRPr="0017019F">
        <w:t xml:space="preserve"> </w:t>
      </w:r>
      <w:hyperlink r:id="rId183" w:tooltip="dollars" w:history="1">
        <w:r w:rsidR="000E6BCF" w:rsidRPr="0017019F">
          <w:t>dollars</w:t>
        </w:r>
      </w:hyperlink>
      <w:r w:rsidR="000E6BCF" w:rsidRPr="0017019F">
        <w:t xml:space="preserve"> </w:t>
      </w:r>
      <w:hyperlink r:id="rId184" w:tooltip="a" w:history="1">
        <w:r w:rsidR="000E6BCF" w:rsidRPr="0017019F">
          <w:t>a</w:t>
        </w:r>
      </w:hyperlink>
      <w:r w:rsidR="000E6BCF" w:rsidRPr="0017019F">
        <w:t xml:space="preserve"> </w:t>
      </w:r>
      <w:hyperlink r:id="rId185" w:tooltip="year" w:history="1">
        <w:r w:rsidR="000E6BCF" w:rsidRPr="0017019F">
          <w:t>year</w:t>
        </w:r>
      </w:hyperlink>
      <w:r w:rsidR="000E6BCF" w:rsidRPr="0017019F">
        <w:t>.</w:t>
      </w:r>
    </w:p>
    <w:p w:rsidR="000E6BCF" w:rsidRPr="0017019F" w:rsidRDefault="00E6032C" w:rsidP="000E6BCF">
      <w:hyperlink r:id="rId186" w:tooltip="teachers" w:history="1">
        <w:r w:rsidR="000E6BCF" w:rsidRPr="007571EE">
          <w:rPr>
            <w:rStyle w:val="StyleBoldUnderline"/>
            <w:highlight w:val="yellow"/>
          </w:rPr>
          <w:t>Teachers</w:t>
        </w:r>
      </w:hyperlink>
      <w:r w:rsidR="000E6BCF" w:rsidRPr="007571EE">
        <w:rPr>
          <w:rStyle w:val="StyleBoldUnderline"/>
          <w:highlight w:val="yellow"/>
        </w:rPr>
        <w:t xml:space="preserve"> </w:t>
      </w:r>
      <w:hyperlink r:id="rId187" w:tooltip="have" w:history="1">
        <w:r w:rsidR="000E6BCF" w:rsidRPr="007571EE">
          <w:rPr>
            <w:rStyle w:val="StyleBoldUnderline"/>
            <w:highlight w:val="yellow"/>
          </w:rPr>
          <w:t>have</w:t>
        </w:r>
      </w:hyperlink>
      <w:r w:rsidR="000E6BCF" w:rsidRPr="007571EE">
        <w:rPr>
          <w:rStyle w:val="StyleBoldUnderline"/>
          <w:highlight w:val="yellow"/>
        </w:rPr>
        <w:t xml:space="preserve"> </w:t>
      </w:r>
      <w:hyperlink r:id="rId188" w:tooltip="been" w:history="1">
        <w:r w:rsidR="000E6BCF" w:rsidRPr="007571EE">
          <w:rPr>
            <w:rStyle w:val="StyleBoldUnderline"/>
            <w:highlight w:val="yellow"/>
          </w:rPr>
          <w:t>been</w:t>
        </w:r>
      </w:hyperlink>
      <w:r w:rsidR="000E6BCF" w:rsidRPr="007571EE">
        <w:rPr>
          <w:rStyle w:val="StyleBoldUnderline"/>
          <w:highlight w:val="yellow"/>
        </w:rPr>
        <w:t xml:space="preserve"> </w:t>
      </w:r>
      <w:hyperlink r:id="rId189" w:tooltip="asking" w:history="1">
        <w:r w:rsidR="000E6BCF" w:rsidRPr="007571EE">
          <w:rPr>
            <w:rStyle w:val="StyleBoldUnderline"/>
            <w:highlight w:val="yellow"/>
          </w:rPr>
          <w:t>asking</w:t>
        </w:r>
      </w:hyperlink>
      <w:r w:rsidR="000E6BCF" w:rsidRPr="007571EE">
        <w:rPr>
          <w:rStyle w:val="StyleBoldUnderline"/>
          <w:highlight w:val="yellow"/>
        </w:rPr>
        <w:t xml:space="preserve"> </w:t>
      </w:r>
      <w:hyperlink r:id="rId190" w:tooltip="for" w:history="1">
        <w:r w:rsidR="000E6BCF" w:rsidRPr="007571EE">
          <w:rPr>
            <w:rStyle w:val="StyleBoldUnderline"/>
            <w:highlight w:val="yellow"/>
          </w:rPr>
          <w:t>for</w:t>
        </w:r>
      </w:hyperlink>
      <w:r w:rsidR="000E6BCF" w:rsidRPr="007571EE">
        <w:rPr>
          <w:rStyle w:val="StyleBoldUnderline"/>
          <w:highlight w:val="yellow"/>
        </w:rPr>
        <w:t xml:space="preserve"> </w:t>
      </w:r>
      <w:hyperlink r:id="rId191" w:tooltip="a" w:history="1">
        <w:r w:rsidR="000E6BCF" w:rsidRPr="007571EE">
          <w:rPr>
            <w:rStyle w:val="StyleBoldUnderline"/>
            <w:highlight w:val="yellow"/>
          </w:rPr>
          <w:t>a</w:t>
        </w:r>
      </w:hyperlink>
      <w:r w:rsidR="000E6BCF" w:rsidRPr="007571EE">
        <w:rPr>
          <w:rStyle w:val="StyleBoldUnderline"/>
          <w:highlight w:val="yellow"/>
        </w:rPr>
        <w:t xml:space="preserve"> </w:t>
      </w:r>
      <w:hyperlink r:id="rId192" w:tooltip="pay" w:history="1">
        <w:r w:rsidR="000E6BCF" w:rsidRPr="007571EE">
          <w:rPr>
            <w:rStyle w:val="StyleBoldUnderline"/>
            <w:highlight w:val="yellow"/>
          </w:rPr>
          <w:t>pay</w:t>
        </w:r>
      </w:hyperlink>
      <w:r w:rsidR="000E6BCF" w:rsidRPr="007571EE">
        <w:rPr>
          <w:rStyle w:val="StyleBoldUnderline"/>
          <w:highlight w:val="yellow"/>
        </w:rPr>
        <w:t xml:space="preserve"> </w:t>
      </w:r>
      <w:hyperlink r:id="rId193" w:tooltip="raise" w:history="1">
        <w:r w:rsidR="000E6BCF" w:rsidRPr="007571EE">
          <w:rPr>
            <w:rStyle w:val="StyleBoldUnderline"/>
            <w:highlight w:val="yellow"/>
          </w:rPr>
          <w:t>raise</w:t>
        </w:r>
      </w:hyperlink>
      <w:r w:rsidR="000E6BCF" w:rsidRPr="007571EE">
        <w:rPr>
          <w:rStyle w:val="StyleBoldUnderline"/>
          <w:highlight w:val="yellow"/>
        </w:rPr>
        <w:t xml:space="preserve"> </w:t>
      </w:r>
      <w:hyperlink r:id="rId194" w:tooltip="of" w:history="1">
        <w:r w:rsidR="000E6BCF" w:rsidRPr="007571EE">
          <w:rPr>
            <w:rStyle w:val="StyleBoldUnderline"/>
            <w:highlight w:val="yellow"/>
          </w:rPr>
          <w:t>of</w:t>
        </w:r>
      </w:hyperlink>
      <w:r w:rsidR="000E6BCF" w:rsidRPr="007571EE">
        <w:rPr>
          <w:rStyle w:val="StyleBoldUnderline"/>
          <w:highlight w:val="yellow"/>
        </w:rPr>
        <w:t xml:space="preserve"> 4 </w:t>
      </w:r>
      <w:hyperlink r:id="rId195" w:tooltip="percent" w:history="1">
        <w:r w:rsidR="000E6BCF" w:rsidRPr="007571EE">
          <w:rPr>
            <w:rStyle w:val="StyleBoldUnderline"/>
            <w:highlight w:val="yellow"/>
          </w:rPr>
          <w:t>percent</w:t>
        </w:r>
      </w:hyperlink>
      <w:r w:rsidR="000E6BCF" w:rsidRPr="0017019F">
        <w:t>.</w:t>
      </w:r>
    </w:p>
    <w:p w:rsidR="000E6BCF" w:rsidRPr="0017019F" w:rsidRDefault="00E6032C" w:rsidP="000E6BCF">
      <w:hyperlink r:id="rId196" w:tooltip="Synonyms or related words for this meaning of  of" w:history="1">
        <w:r w:rsidR="000E6BCF" w:rsidRPr="0017019F">
          <w:t>Synonyms or related words for this meaning of </w:t>
        </w:r>
        <w:proofErr w:type="spellStart"/>
        <w:r w:rsidR="000E6BCF" w:rsidRPr="0017019F">
          <w:t>of</w:t>
        </w:r>
        <w:proofErr w:type="spellEnd"/>
        <w:r w:rsidR="000E6BCF" w:rsidRPr="0017019F">
          <w:t xml:space="preserve">: </w:t>
        </w:r>
      </w:hyperlink>
      <w:hyperlink r:id="rId197" w:tooltip="Synonyms or related words for this meaning of  of" w:history="1">
        <w:r w:rsidR="000E6BCF" w:rsidRPr="0017019F">
          <w:t>more</w:t>
        </w:r>
      </w:hyperlink>
    </w:p>
    <w:p w:rsidR="000E6BCF" w:rsidRDefault="000E6BCF" w:rsidP="000E6BCF">
      <w:pPr>
        <w:pStyle w:val="Heading3"/>
      </w:pPr>
      <w:r>
        <w:lastRenderedPageBreak/>
        <w:t>Of – Whole</w:t>
      </w:r>
    </w:p>
    <w:p w:rsidR="000E6BCF" w:rsidRDefault="000E6BCF" w:rsidP="000E6BCF">
      <w:pPr>
        <w:pStyle w:val="Heading4"/>
      </w:pPr>
      <w:r>
        <w:t>“Of” means whole</w:t>
      </w:r>
    </w:p>
    <w:p w:rsidR="000E6BCF" w:rsidRDefault="000E6BCF" w:rsidP="000E6BCF">
      <w:r w:rsidRPr="006E1CB3">
        <w:rPr>
          <w:rStyle w:val="Heading2Char2"/>
        </w:rPr>
        <w:t>CJS 78</w:t>
      </w:r>
      <w:r>
        <w:t xml:space="preserve"> (Corpus Juris </w:t>
      </w:r>
      <w:proofErr w:type="spellStart"/>
      <w:r>
        <w:t>Secundum</w:t>
      </w:r>
      <w:proofErr w:type="spellEnd"/>
      <w:r>
        <w:t>, 67, p. 200)</w:t>
      </w:r>
    </w:p>
    <w:p w:rsidR="000E6BCF" w:rsidRDefault="000E6BCF" w:rsidP="000E6BCF"/>
    <w:p w:rsidR="000E6BCF" w:rsidRPr="006E1CB3" w:rsidRDefault="000E6BCF" w:rsidP="000E6BCF">
      <w:pPr>
        <w:rPr>
          <w:sz w:val="16"/>
        </w:rPr>
      </w:pPr>
      <w:r w:rsidRPr="006E1CB3">
        <w:rPr>
          <w:sz w:val="16"/>
        </w:rPr>
        <w:t xml:space="preserve">Of: </w:t>
      </w:r>
      <w:r w:rsidRPr="007571EE">
        <w:rPr>
          <w:rStyle w:val="StyleBoldUnderline"/>
          <w:highlight w:val="yellow"/>
        </w:rPr>
        <w:t>The word "of"</w:t>
      </w:r>
      <w:r w:rsidRPr="006E1CB3">
        <w:rPr>
          <w:sz w:val="16"/>
        </w:rPr>
        <w:t xml:space="preserve"> is a preposition. It is a word of different meanings, and susceptible of numerous different connotations. It may be used in its possessive sense to denote possession or ownership. It may also be used as a word of identification and relation, rather than as a word of proprietorship or possession. "Of" may denote source, origin, existence, descent, or location, or it may denote that from which something issues, proceeds, or is derived. The term </w:t>
      </w:r>
      <w:r w:rsidRPr="007571EE">
        <w:rPr>
          <w:rStyle w:val="StyleBoldUnderline"/>
        </w:rPr>
        <w:t xml:space="preserve">may </w:t>
      </w:r>
      <w:r w:rsidRPr="007571EE">
        <w:rPr>
          <w:rStyle w:val="StyleBoldUnderline"/>
          <w:highlight w:val="yellow"/>
        </w:rPr>
        <w:t xml:space="preserve">indicate the </w:t>
      </w:r>
      <w:r w:rsidRPr="007571EE">
        <w:rPr>
          <w:rStyle w:val="Emphasis"/>
          <w:highlight w:val="yellow"/>
        </w:rPr>
        <w:t>aggregate</w:t>
      </w:r>
      <w:r w:rsidRPr="007571EE">
        <w:rPr>
          <w:rStyle w:val="StyleBoldUnderline"/>
          <w:highlight w:val="yellow"/>
        </w:rPr>
        <w:t xml:space="preserve"> or </w:t>
      </w:r>
      <w:r w:rsidRPr="007571EE">
        <w:rPr>
          <w:rStyle w:val="Emphasis"/>
          <w:highlight w:val="yellow"/>
        </w:rPr>
        <w:t>whole of</w:t>
      </w:r>
      <w:r w:rsidRPr="006E1CB3">
        <w:rPr>
          <w:sz w:val="16"/>
        </w:rPr>
        <w:t xml:space="preserve"> which the limited word or words denote a part, or of which a part is referred to, thought of, affected, etc.</w:t>
      </w:r>
    </w:p>
    <w:p w:rsidR="000E6BCF" w:rsidRDefault="000E6BCF" w:rsidP="000E6BCF">
      <w:pPr>
        <w:pStyle w:val="Heading3"/>
      </w:pPr>
      <w:r>
        <w:lastRenderedPageBreak/>
        <w:t>Of – Specified Origin</w:t>
      </w:r>
    </w:p>
    <w:p w:rsidR="000E6BCF" w:rsidRDefault="000E6BCF" w:rsidP="000E6BCF">
      <w:pPr>
        <w:pStyle w:val="Heading4"/>
      </w:pPr>
      <w:r>
        <w:t>“Of” means derived from</w:t>
      </w:r>
    </w:p>
    <w:p w:rsidR="000E6BCF" w:rsidRDefault="000E6BCF" w:rsidP="000E6BCF">
      <w:r w:rsidRPr="00DF2C3A">
        <w:rPr>
          <w:rStyle w:val="Heading2Char2"/>
        </w:rPr>
        <w:t>AHD 9</w:t>
      </w:r>
      <w:r>
        <w:t xml:space="preserve"> (American Heritage Dictionary, “Of”, </w:t>
      </w:r>
      <w:r w:rsidRPr="00FA7BF6">
        <w:t>http://dictionary.reference.com/browse/of</w:t>
      </w:r>
      <w:r>
        <w:t>)</w:t>
      </w:r>
    </w:p>
    <w:p w:rsidR="000E6BCF" w:rsidRDefault="000E6BCF" w:rsidP="000E6BCF"/>
    <w:p w:rsidR="000E6BCF" w:rsidRPr="00DF2C3A" w:rsidRDefault="000E6BCF" w:rsidP="000E6BCF">
      <w:proofErr w:type="gramStart"/>
      <w:r w:rsidRPr="007571EE">
        <w:rPr>
          <w:rStyle w:val="StyleBoldUnderline"/>
          <w:highlight w:val="yellow"/>
        </w:rPr>
        <w:t>of</w:t>
      </w:r>
      <w:proofErr w:type="gramEnd"/>
      <w:r w:rsidRPr="00DF2C3A">
        <w:t xml:space="preserve"> (</w:t>
      </w:r>
      <w:proofErr w:type="spellStart"/>
      <w:r w:rsidRPr="00DF2C3A">
        <w:t>ŭv</w:t>
      </w:r>
      <w:proofErr w:type="spellEnd"/>
      <w:r w:rsidRPr="00DF2C3A">
        <w:t xml:space="preserve">, </w:t>
      </w:r>
      <w:proofErr w:type="spellStart"/>
      <w:r w:rsidRPr="00DF2C3A">
        <w:t>ŏv</w:t>
      </w:r>
      <w:proofErr w:type="spellEnd"/>
      <w:r w:rsidRPr="00DF2C3A">
        <w:t xml:space="preserve">; </w:t>
      </w:r>
      <w:proofErr w:type="spellStart"/>
      <w:r w:rsidRPr="00DF2C3A">
        <w:t>əv</w:t>
      </w:r>
      <w:proofErr w:type="spellEnd"/>
      <w:r w:rsidRPr="00DF2C3A">
        <w:t xml:space="preserve"> when unstressed ) </w:t>
      </w:r>
      <w:r w:rsidRPr="00DF2C3A">
        <w:br/>
        <w:t xml:space="preserve">prep. </w:t>
      </w:r>
    </w:p>
    <w:p w:rsidR="000E6BCF" w:rsidRPr="00DF2C3A" w:rsidRDefault="000E6BCF" w:rsidP="000E6BCF">
      <w:r w:rsidRPr="007571EE">
        <w:rPr>
          <w:rStyle w:val="StyleBoldUnderline"/>
          <w:highlight w:val="yellow"/>
        </w:rPr>
        <w:t>Derived</w:t>
      </w:r>
      <w:r w:rsidRPr="007571EE">
        <w:rPr>
          <w:rStyle w:val="StyleBoldUnderline"/>
        </w:rPr>
        <w:t xml:space="preserve"> or coming </w:t>
      </w:r>
      <w:r w:rsidRPr="007571EE">
        <w:rPr>
          <w:rStyle w:val="StyleBoldUnderline"/>
          <w:highlight w:val="yellow"/>
        </w:rPr>
        <w:t>from</w:t>
      </w:r>
      <w:r w:rsidRPr="00DF2C3A">
        <w:t xml:space="preserve">; originating at or from: customs of the South. </w:t>
      </w:r>
    </w:p>
    <w:p w:rsidR="000E6BCF" w:rsidRDefault="000E6BCF" w:rsidP="000E6BCF">
      <w:pPr>
        <w:pStyle w:val="Heading4"/>
      </w:pPr>
      <w:r w:rsidRPr="007571EE">
        <w:t>This is</w:t>
      </w:r>
      <w:r>
        <w:t xml:space="preserve"> a term of exclusion</w:t>
      </w:r>
    </w:p>
    <w:p w:rsidR="000E6BCF" w:rsidRDefault="000E6BCF" w:rsidP="000E6BCF">
      <w:r w:rsidRPr="00F92154">
        <w:rPr>
          <w:rStyle w:val="Heading2Char2"/>
        </w:rPr>
        <w:t>Nelson 9</w:t>
      </w:r>
      <w:r>
        <w:t xml:space="preserve"> (Dorothy W., Circuit Judge – Ninth Circuit of the </w:t>
      </w:r>
      <w:smartTag w:uri="urn:schemas-microsoft-com:office:smarttags" w:element="country-region">
        <w:smartTag w:uri="urn:schemas-microsoft-com:office:smarttags" w:element="place">
          <w:r>
            <w:t>United States</w:t>
          </w:r>
        </w:smartTag>
      </w:smartTag>
      <w:r>
        <w:t xml:space="preserve"> Court of Appeals, “Doe 1, Doe 2, and </w:t>
      </w:r>
      <w:proofErr w:type="spellStart"/>
      <w:r>
        <w:t>Kasadore</w:t>
      </w:r>
      <w:proofErr w:type="spellEnd"/>
      <w:r>
        <w:t xml:space="preserve"> </w:t>
      </w:r>
      <w:proofErr w:type="spellStart"/>
      <w:r>
        <w:t>Ramkissoon</w:t>
      </w:r>
      <w:proofErr w:type="spellEnd"/>
      <w:r>
        <w:t>, on Behalf of Themselves and All Others Similarly Situated, Plaintiffs-Appellants, v. AOL LLC, Defendant-Appellee”, 552 F.3d 1077; 2009 U.S. App. LEXIS 875, 1-16, Lexis)</w:t>
      </w:r>
    </w:p>
    <w:p w:rsidR="000E6BCF" w:rsidRDefault="000E6BCF" w:rsidP="000E6BCF"/>
    <w:p w:rsidR="000E6BCF" w:rsidRPr="00F92154" w:rsidRDefault="000E6BCF" w:rsidP="000E6BCF">
      <w:bookmarkStart w:id="34" w:name="SEGH"/>
      <w:r w:rsidRPr="00F92154">
        <w:t>OVERVIEW:</w:t>
      </w:r>
      <w:bookmarkEnd w:id="34"/>
      <w:r w:rsidRPr="00F92154">
        <w:t xml:space="preserve"> The ISP made publicly available the internet search records of more than 650,000 of its members. Under a service agreement, all customers agreed to a forum selection clause that designated the "courts of </w:t>
      </w:r>
      <w:smartTag w:uri="urn:schemas-microsoft-com:office:smarttags" w:element="State">
        <w:smartTag w:uri="urn:schemas-microsoft-com:office:smarttags" w:element="place">
          <w:r w:rsidRPr="00F92154">
            <w:t>Virginia</w:t>
          </w:r>
        </w:smartTag>
      </w:smartTag>
      <w:r w:rsidRPr="00F92154">
        <w:t xml:space="preserve">" as the fora for disputes between the ISP and its customers. The ISP contended, and the district court agreed, that the clause permitted plaintiffs to refile their consumer class action in state or federal court in Virginia, but the customers contended the forum selection clause limited them to Virginia state court, where a class action remedy was unavailable; this violated California public policy favoring consumer class actions and rendered the forum selection clause unenforceable. </w:t>
      </w:r>
      <w:r w:rsidRPr="007571EE">
        <w:rPr>
          <w:rStyle w:val="StyleBoldUnderline"/>
          <w:highlight w:val="yellow"/>
        </w:rPr>
        <w:t>The court held</w:t>
      </w:r>
      <w:r w:rsidRPr="007571EE">
        <w:rPr>
          <w:rStyle w:val="StyleBoldUnderline"/>
        </w:rPr>
        <w:t xml:space="preserve"> that the use of </w:t>
      </w:r>
      <w:r w:rsidRPr="007571EE">
        <w:rPr>
          <w:rStyle w:val="StyleBoldUnderline"/>
          <w:highlight w:val="yellow"/>
        </w:rPr>
        <w:t>the preposition "of"</w:t>
      </w:r>
      <w:r w:rsidRPr="00F92154">
        <w:t>--rather than "in"--</w:t>
      </w:r>
      <w:r w:rsidRPr="007571EE">
        <w:rPr>
          <w:rStyle w:val="StyleBoldUnderline"/>
          <w:highlight w:val="yellow"/>
        </w:rPr>
        <w:t xml:space="preserve">was determinative and </w:t>
      </w:r>
      <w:r w:rsidRPr="007571EE">
        <w:rPr>
          <w:rStyle w:val="StyleBoldUnderline"/>
        </w:rPr>
        <w:t xml:space="preserve">that </w:t>
      </w:r>
      <w:r w:rsidRPr="007571EE">
        <w:rPr>
          <w:rStyle w:val="StyleBoldUnderline"/>
          <w:highlight w:val="yellow"/>
        </w:rPr>
        <w:t>the</w:t>
      </w:r>
      <w:r w:rsidRPr="00F92154">
        <w:t xml:space="preserve"> forum selection </w:t>
      </w:r>
      <w:r w:rsidRPr="007571EE">
        <w:rPr>
          <w:rStyle w:val="StyleBoldUnderline"/>
          <w:highlight w:val="yellow"/>
        </w:rPr>
        <w:t>clause referred to</w:t>
      </w:r>
      <w:r w:rsidRPr="00F92154">
        <w:t xml:space="preserve"> the </w:t>
      </w:r>
      <w:r w:rsidRPr="007571EE">
        <w:rPr>
          <w:rStyle w:val="StyleBoldUnderline"/>
          <w:highlight w:val="yellow"/>
        </w:rPr>
        <w:t>state courts</w:t>
      </w:r>
      <w:r w:rsidRPr="00F92154">
        <w:t xml:space="preserve"> of </w:t>
      </w:r>
      <w:smartTag w:uri="urn:schemas-microsoft-com:office:smarttags" w:element="State">
        <w:r w:rsidRPr="00F92154">
          <w:t>Virginia</w:t>
        </w:r>
      </w:smartTag>
      <w:r w:rsidRPr="00F92154">
        <w:t xml:space="preserve"> </w:t>
      </w:r>
      <w:r w:rsidRPr="007571EE">
        <w:rPr>
          <w:rStyle w:val="StyleBoldUnderline"/>
          <w:highlight w:val="yellow"/>
        </w:rPr>
        <w:t>only, not</w:t>
      </w:r>
      <w:r w:rsidRPr="00F92154">
        <w:t xml:space="preserve"> the </w:t>
      </w:r>
      <w:r w:rsidRPr="007571EE">
        <w:rPr>
          <w:rStyle w:val="StyleBoldUnderline"/>
          <w:highlight w:val="yellow"/>
        </w:rPr>
        <w:t>federal</w:t>
      </w:r>
      <w:r w:rsidRPr="007571EE">
        <w:rPr>
          <w:rStyle w:val="StyleBoldUnderline"/>
        </w:rPr>
        <w:t xml:space="preserve"> courts</w:t>
      </w:r>
      <w:r w:rsidRPr="00F92154">
        <w:t xml:space="preserve"> in </w:t>
      </w:r>
      <w:smartTag w:uri="urn:schemas-microsoft-com:office:smarttags" w:element="place">
        <w:smartTag w:uri="urn:schemas-microsoft-com:office:smarttags" w:element="State">
          <w:r w:rsidRPr="00F92154">
            <w:t>Virginia</w:t>
          </w:r>
        </w:smartTag>
      </w:smartTag>
      <w:r w:rsidRPr="00F92154">
        <w:t>. California had declared by judicial decision the same forum selection clause contravened a strong public policy of California--as applied to California residents who brought claims under California statutory consumer law in California state court.</w:t>
      </w:r>
    </w:p>
    <w:p w:rsidR="000E6BCF" w:rsidRDefault="000E6BCF" w:rsidP="000E6BCF">
      <w:pPr>
        <w:pStyle w:val="Heading4"/>
      </w:pPr>
      <w:r>
        <w:t>“Of” means of specified origin</w:t>
      </w:r>
    </w:p>
    <w:p w:rsidR="000E6BCF" w:rsidRPr="00FA7BF6" w:rsidRDefault="000E6BCF" w:rsidP="000E6BCF">
      <w:r w:rsidRPr="00FA7BF6">
        <w:rPr>
          <w:rStyle w:val="Heading2Char2"/>
        </w:rPr>
        <w:t>Random House 10</w:t>
      </w:r>
      <w:r>
        <w:t xml:space="preserve"> (Unabridged Dictionary, “Of”, </w:t>
      </w:r>
      <w:r w:rsidRPr="00FA7BF6">
        <w:t>http://dictionary.reference.com/browse/of</w:t>
      </w:r>
      <w:r>
        <w:t>)</w:t>
      </w:r>
    </w:p>
    <w:p w:rsidR="000E6BCF" w:rsidRPr="00FA7BF6" w:rsidRDefault="000E6BCF" w:rsidP="000E6BCF">
      <w:pPr>
        <w:pStyle w:val="Heading4"/>
      </w:pPr>
      <w:proofErr w:type="gramStart"/>
      <w:r w:rsidRPr="00FA7BF6">
        <w:t>of</w:t>
      </w:r>
      <w:proofErr w:type="gramEnd"/>
    </w:p>
    <w:p w:rsidR="000E6BCF" w:rsidRDefault="000E6BCF" w:rsidP="000E6BCF">
      <w:r>
        <w:rPr>
          <w:vertAlign w:val="superscript"/>
        </w:rPr>
        <w:t xml:space="preserve">1 </w:t>
      </w:r>
      <w:r>
        <w:rPr>
          <w:rStyle w:val="prondelim"/>
          <w:vanish/>
        </w:rPr>
        <w:t>/</w:t>
      </w:r>
      <w:r>
        <w:rPr>
          <w:rStyle w:val="pron"/>
          <w:rFonts w:ascii="Lucida Sans Unicode" w:hAnsi="Lucida Sans Unicode" w:cs="Lucida Sans Unicode"/>
          <w:vanish/>
        </w:rPr>
        <w:t>ʌ</w:t>
      </w:r>
      <w:r>
        <w:rPr>
          <w:rStyle w:val="pron"/>
          <w:vanish/>
        </w:rPr>
        <w:t>v,</w:t>
      </w:r>
      <w:r>
        <w:rPr>
          <w:rStyle w:val="showipapr"/>
          <w:vanish/>
        </w:rPr>
        <w:t xml:space="preserve"> </w:t>
      </w:r>
      <w:r>
        <w:rPr>
          <w:rStyle w:val="pron"/>
          <w:rFonts w:ascii="Lucida Sans Unicode" w:hAnsi="Lucida Sans Unicode" w:cs="Lucida Sans Unicode"/>
          <w:vanish/>
        </w:rPr>
        <w:t>ɒ</w:t>
      </w:r>
      <w:r>
        <w:rPr>
          <w:rStyle w:val="pron"/>
          <w:vanish/>
        </w:rPr>
        <w:t>v;</w:t>
      </w:r>
      <w:r>
        <w:rPr>
          <w:rStyle w:val="showipapr"/>
          <w:vanish/>
        </w:rPr>
        <w:t xml:space="preserve"> </w:t>
      </w:r>
      <w:r>
        <w:rPr>
          <w:rStyle w:val="ital-inline"/>
          <w:vanish/>
        </w:rPr>
        <w:t>unstressed</w:t>
      </w:r>
      <w:r>
        <w:rPr>
          <w:rStyle w:val="labset"/>
          <w:vanish/>
        </w:rPr>
        <w:t xml:space="preserve"> </w:t>
      </w:r>
      <w:r>
        <w:rPr>
          <w:rStyle w:val="pron"/>
          <w:vanish/>
        </w:rPr>
        <w:t>əv</w:t>
      </w:r>
      <w:r>
        <w:rPr>
          <w:rStyle w:val="showipapr"/>
          <w:vanish/>
        </w:rPr>
        <w:t xml:space="preserve"> </w:t>
      </w:r>
      <w:r>
        <w:rPr>
          <w:rStyle w:val="ital-inline"/>
          <w:vanish/>
        </w:rPr>
        <w:t>or, especially before consonants</w:t>
      </w:r>
      <w:r>
        <w:rPr>
          <w:rStyle w:val="labset"/>
          <w:vanish/>
        </w:rPr>
        <w:t xml:space="preserve">, </w:t>
      </w:r>
      <w:r>
        <w:rPr>
          <w:rStyle w:val="pron"/>
          <w:vanish/>
        </w:rPr>
        <w:t>ə</w:t>
      </w:r>
      <w:r>
        <w:rPr>
          <w:rStyle w:val="prondelim"/>
          <w:vanish/>
        </w:rPr>
        <w:t>/</w:t>
      </w:r>
      <w:r>
        <w:rPr>
          <w:rStyle w:val="showipapr"/>
          <w:vanish/>
        </w:rPr>
        <w:t xml:space="preserve"> </w:t>
      </w:r>
      <w:r>
        <w:rPr>
          <w:noProof/>
          <w:vanish/>
          <w:color w:val="0000FF"/>
        </w:rPr>
        <w:drawing>
          <wp:inline distT="0" distB="0" distL="0" distR="0" wp14:anchorId="21C59FB3" wp14:editId="358C52CC">
            <wp:extent cx="142875" cy="142875"/>
            <wp:effectExtent l="0" t="0" r="9525" b="9525"/>
            <wp:docPr id="15" name="Picture 15" descr="dictionary_questionbutton_default">
              <a:hlinkClick xmlns:a="http://schemas.openxmlformats.org/drawingml/2006/main" r:id="rId198"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ictionary_questionbutton_default"/>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Pr>
          <w:rStyle w:val="prontoggle"/>
        </w:rPr>
        <w:t xml:space="preserve">Show </w:t>
      </w:r>
      <w:proofErr w:type="gramStart"/>
      <w:r>
        <w:rPr>
          <w:rStyle w:val="prontoggle"/>
        </w:rPr>
        <w:t>Spelled</w:t>
      </w:r>
      <w:r>
        <w:rPr>
          <w:rStyle w:val="prondelim"/>
        </w:rPr>
        <w:t>[</w:t>
      </w:r>
      <w:proofErr w:type="spellStart"/>
      <w:proofErr w:type="gramEnd"/>
      <w:r>
        <w:rPr>
          <w:rStyle w:val="pron"/>
        </w:rPr>
        <w:t>uhv</w:t>
      </w:r>
      <w:proofErr w:type="spellEnd"/>
      <w:r>
        <w:rPr>
          <w:rStyle w:val="pron"/>
        </w:rPr>
        <w:t>,</w:t>
      </w:r>
      <w:r>
        <w:rPr>
          <w:rStyle w:val="showspellpr"/>
        </w:rPr>
        <w:t xml:space="preserve"> </w:t>
      </w:r>
      <w:proofErr w:type="spellStart"/>
      <w:r>
        <w:rPr>
          <w:rStyle w:val="pron"/>
        </w:rPr>
        <w:t>ov</w:t>
      </w:r>
      <w:proofErr w:type="spellEnd"/>
      <w:r>
        <w:rPr>
          <w:rStyle w:val="pron"/>
        </w:rPr>
        <w:t>;</w:t>
      </w:r>
      <w:r>
        <w:rPr>
          <w:rStyle w:val="showspellpr"/>
        </w:rPr>
        <w:t xml:space="preserve"> </w:t>
      </w:r>
      <w:r>
        <w:rPr>
          <w:rStyle w:val="ital-inline"/>
        </w:rPr>
        <w:t>unstressed</w:t>
      </w:r>
      <w:r>
        <w:rPr>
          <w:rStyle w:val="labset"/>
        </w:rPr>
        <w:t xml:space="preserve"> </w:t>
      </w:r>
      <w:r>
        <w:rPr>
          <w:rStyle w:val="ital-inline"/>
        </w:rPr>
        <w:t>uh</w:t>
      </w:r>
      <w:r>
        <w:rPr>
          <w:noProof/>
        </w:rPr>
        <w:drawing>
          <wp:inline distT="0" distB="0" distL="0" distR="0" wp14:anchorId="63511B7F" wp14:editId="3998CA9A">
            <wp:extent cx="19050" cy="38100"/>
            <wp:effectExtent l="0" t="0" r="0" b="0"/>
            <wp:docPr id="14" name="Picture 14"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hins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Pr>
          <w:rStyle w:val="pron"/>
        </w:rPr>
        <w:t>v</w:t>
      </w:r>
      <w:r>
        <w:rPr>
          <w:rStyle w:val="showspellpr"/>
        </w:rPr>
        <w:t xml:space="preserve"> </w:t>
      </w:r>
      <w:r>
        <w:rPr>
          <w:rStyle w:val="ital-inline"/>
        </w:rPr>
        <w:t>or, especially before consonants</w:t>
      </w:r>
      <w:r>
        <w:rPr>
          <w:rStyle w:val="labset"/>
        </w:rPr>
        <w:t xml:space="preserve">, </w:t>
      </w:r>
      <w:r>
        <w:rPr>
          <w:rStyle w:val="ital-inline"/>
        </w:rPr>
        <w:t>uh</w:t>
      </w:r>
      <w:r>
        <w:rPr>
          <w:rStyle w:val="prondelim"/>
        </w:rPr>
        <w:t>]</w:t>
      </w:r>
      <w:r>
        <w:rPr>
          <w:rStyle w:val="showspellpr"/>
        </w:rPr>
        <w:t xml:space="preserve"> </w:t>
      </w:r>
      <w:r>
        <w:rPr>
          <w:rStyle w:val="prontoggle"/>
        </w:rPr>
        <w:t>Show IPA</w:t>
      </w:r>
      <w:r>
        <w:t xml:space="preserve"> </w:t>
      </w:r>
    </w:p>
    <w:p w:rsidR="000E6BCF" w:rsidRDefault="000E6BCF" w:rsidP="000E6BCF">
      <w:r>
        <w:rPr>
          <w:rStyle w:val="pg"/>
        </w:rPr>
        <w:t xml:space="preserve">–preposition </w:t>
      </w:r>
    </w:p>
    <w:p w:rsidR="000E6BCF" w:rsidRDefault="000E6BCF" w:rsidP="000E6BCF">
      <w:r>
        <w:rPr>
          <w:rStyle w:val="dnindex"/>
        </w:rPr>
        <w:t xml:space="preserve">1. </w:t>
      </w:r>
      <w:r>
        <w:t>(</w:t>
      </w:r>
      <w:proofErr w:type="gramStart"/>
      <w:r>
        <w:t>used</w:t>
      </w:r>
      <w:proofErr w:type="gramEnd"/>
      <w:r>
        <w:t xml:space="preserve"> to indicate distance or direction from, separation, deprivation, etc.): </w:t>
      </w:r>
      <w:r w:rsidRPr="00FA7BF6">
        <w:t>within a mile</w:t>
      </w:r>
      <w:r>
        <w:rPr>
          <w:rStyle w:val="ital-inline"/>
        </w:rPr>
        <w:t xml:space="preserve"> of the church; south of </w:t>
      </w:r>
      <w:smartTag w:uri="urn:schemas-microsoft-com:office:smarttags" w:element="place">
        <w:smartTag w:uri="urn:schemas-microsoft-com:office:smarttags" w:element="City">
          <w:r>
            <w:rPr>
              <w:rStyle w:val="ital-inline"/>
            </w:rPr>
            <w:t>Omaha</w:t>
          </w:r>
        </w:smartTag>
      </w:smartTag>
      <w:r>
        <w:rPr>
          <w:rStyle w:val="ital-inline"/>
        </w:rPr>
        <w:t xml:space="preserve">; to be robbed of one's money. </w:t>
      </w:r>
    </w:p>
    <w:p w:rsidR="000E6BCF" w:rsidRDefault="000E6BCF" w:rsidP="000E6BCF">
      <w:r>
        <w:rPr>
          <w:rStyle w:val="dnindex"/>
        </w:rPr>
        <w:t xml:space="preserve">2. </w:t>
      </w:r>
      <w:r w:rsidRPr="007571EE">
        <w:rPr>
          <w:rStyle w:val="StyleBoldUnderline"/>
          <w:highlight w:val="yellow"/>
        </w:rPr>
        <w:t>(</w:t>
      </w:r>
      <w:proofErr w:type="gramStart"/>
      <w:r w:rsidRPr="007571EE">
        <w:rPr>
          <w:rStyle w:val="StyleBoldUnderline"/>
          <w:highlight w:val="yellow"/>
        </w:rPr>
        <w:t>used</w:t>
      </w:r>
      <w:proofErr w:type="gramEnd"/>
      <w:r w:rsidRPr="007571EE">
        <w:rPr>
          <w:rStyle w:val="StyleBoldUnderline"/>
          <w:highlight w:val="yellow"/>
        </w:rPr>
        <w:t xml:space="preserve"> to indicate</w:t>
      </w:r>
      <w:r w:rsidRPr="00FA7BF6">
        <w:t xml:space="preserve"> </w:t>
      </w:r>
      <w:r>
        <w:t xml:space="preserve">derivation, </w:t>
      </w:r>
      <w:r w:rsidRPr="007571EE">
        <w:rPr>
          <w:rStyle w:val="StyleBoldUnderline"/>
          <w:highlight w:val="yellow"/>
        </w:rPr>
        <w:t>origin</w:t>
      </w:r>
      <w:r>
        <w:t xml:space="preserve">, or source): </w:t>
      </w:r>
      <w:r>
        <w:rPr>
          <w:rStyle w:val="ital-inline"/>
        </w:rPr>
        <w:t xml:space="preserve">a man of good family; the plays of Shakespeare; </w:t>
      </w:r>
      <w:r w:rsidRPr="007571EE">
        <w:rPr>
          <w:rStyle w:val="StyleBoldUnderline"/>
        </w:rPr>
        <w:t>a piece of cake</w:t>
      </w:r>
      <w:r>
        <w:rPr>
          <w:rStyle w:val="ital-inline"/>
        </w:rPr>
        <w:t xml:space="preserve">. </w:t>
      </w:r>
    </w:p>
    <w:p w:rsidR="000E6BCF" w:rsidRDefault="000E6BCF" w:rsidP="000E6BCF">
      <w:pPr>
        <w:pStyle w:val="Heading3"/>
      </w:pPr>
      <w:r>
        <w:lastRenderedPageBreak/>
        <w:t>Of – Term of Exclusion</w:t>
      </w:r>
    </w:p>
    <w:p w:rsidR="000E6BCF" w:rsidRDefault="000E6BCF" w:rsidP="000E6BCF">
      <w:pPr>
        <w:pStyle w:val="Heading4"/>
      </w:pPr>
      <w:r>
        <w:t>“Of” is a term of limitation</w:t>
      </w:r>
    </w:p>
    <w:p w:rsidR="000E6BCF" w:rsidRPr="00A9347B" w:rsidRDefault="000E6BCF" w:rsidP="000E6BCF">
      <w:proofErr w:type="gramStart"/>
      <w:r w:rsidRPr="00A9347B">
        <w:rPr>
          <w:rStyle w:val="Heading2Char2"/>
        </w:rPr>
        <w:t>Ellis 53</w:t>
      </w:r>
      <w:r w:rsidRPr="00A9347B">
        <w:t xml:space="preserve"> (Judge Advocate – United States Army, “United States.</w:t>
      </w:r>
      <w:proofErr w:type="gramEnd"/>
      <w:r w:rsidRPr="00A9347B">
        <w:t xml:space="preserve"> </w:t>
      </w:r>
      <w:proofErr w:type="gramStart"/>
      <w:r w:rsidRPr="00A9347B">
        <w:t>v</w:t>
      </w:r>
      <w:proofErr w:type="gramEnd"/>
      <w:r w:rsidRPr="00A9347B">
        <w:t xml:space="preserve">. Private Frank Taylor, Jr.”, </w:t>
      </w:r>
      <w:smartTag w:uri="urn:schemas-microsoft-com:office:smarttags" w:element="place">
        <w:smartTag w:uri="urn:schemas-microsoft-com:office:smarttags" w:element="country-region">
          <w:r w:rsidRPr="00A9347B">
            <w:t>United States</w:t>
          </w:r>
        </w:smartTag>
      </w:smartTag>
      <w:r w:rsidRPr="00A9347B">
        <w:t xml:space="preserve"> Army Board of Review, 11 C.M.R. 428; 1953 CMR LEXIS 1428</w:t>
      </w:r>
      <w:r>
        <w:t>, 7-31, Lexis)</w:t>
      </w:r>
    </w:p>
    <w:p w:rsidR="000E6BCF" w:rsidRPr="00A9347B" w:rsidRDefault="000E6BCF" w:rsidP="000E6BCF"/>
    <w:p w:rsidR="000E6BCF" w:rsidRDefault="000E6BCF" w:rsidP="000E6BCF">
      <w:r>
        <w:t>Appellate defense counsel argued orally that many facts indicated the United States was not at war, for example: there has been no declaration of war; the Coast Guard is still under the supervision of the Treasury Department instead of the Navy Department as it usually is during war; here in the United States, Armed Forces personnel are allowed to wear civilian clothes during off-duty hours; it is not the policy to try Department of the Army civilians serving with the Army in the field in the United States by courts-martial; the various Army posts throughout the United States are still open to public visitation; many reservists and National Guard units are not on active service; and the Table of Maximum Punishments had not been suspended for offenses committed in the United States. He contended that the ratio of the cases cited in support of the war status of the United States was limited to the locale of the hostilities, Korea and its adjacent </w:t>
      </w:r>
      <w:bookmarkStart w:id="35" w:name="2280-6"/>
      <w:r>
        <w:rPr>
          <w:rStyle w:val="pmterms2"/>
        </w:rPr>
        <w:t>[**6]</w:t>
      </w:r>
      <w:bookmarkEnd w:id="35"/>
      <w:r>
        <w:t xml:space="preserve">  waters, and was inoperative on offenses committed in the United States. Finally, he anchored his argument on the interpretation to be given the language in Article </w:t>
      </w:r>
      <w:proofErr w:type="gramStart"/>
      <w:r>
        <w:t>43f(</w:t>
      </w:r>
      <w:proofErr w:type="gramEnd"/>
      <w:r>
        <w:t xml:space="preserve">1) (post) of the Code. He conceded arguendo that the offense at bar fell within the purview of this language, being a fraud against a United States agency, the Army, but reasoned that the subject language contemplated and embraced only "hostilities as proclaimed by the President or by a Joint Resolution of Congress." With this interpretation the board of review cannot agree. </w:t>
      </w:r>
      <w:r w:rsidRPr="007571EE">
        <w:rPr>
          <w:rStyle w:val="StyleBoldUnderline"/>
        </w:rPr>
        <w:t xml:space="preserve">The preposition "of" before the word "hostilities" shows plainly that the phrase "of hostilities" is </w:t>
      </w:r>
      <w:r w:rsidRPr="007571EE">
        <w:rPr>
          <w:rStyle w:val="Emphasis"/>
        </w:rPr>
        <w:t>adjectival</w:t>
      </w:r>
      <w:r w:rsidRPr="007571EE">
        <w:rPr>
          <w:rStyle w:val="StyleBoldUnderline"/>
        </w:rPr>
        <w:t xml:space="preserve">, </w:t>
      </w:r>
      <w:r w:rsidRPr="007571EE">
        <w:rPr>
          <w:rStyle w:val="Emphasis"/>
        </w:rPr>
        <w:t>qualifying and limiting</w:t>
      </w:r>
      <w:r w:rsidRPr="007571EE">
        <w:rPr>
          <w:rStyle w:val="StyleBoldUnderline"/>
        </w:rPr>
        <w:t xml:space="preserve"> the word "termination"</w:t>
      </w:r>
      <w:r w:rsidRPr="00A9347B">
        <w:t>. The phrase "termination of hostilities" is in turn modified by the participial phrase "as proclaimed." In our interpretation it is the "termination of hostilities" that must be proclaimed, and such proclamation provides the initial date of a three-year period in which the suspension of the statute of limitations continues to operate rather than determines the date of the beginning of the original suspension (emphasis supplied).</w:t>
      </w:r>
    </w:p>
    <w:p w:rsidR="000E6BCF" w:rsidRDefault="000E6BCF" w:rsidP="000E6BCF"/>
    <w:p w:rsidR="000E6BCF" w:rsidRPr="00931FB4" w:rsidRDefault="000E6BCF" w:rsidP="000E6BCF">
      <w:pPr>
        <w:rPr>
          <w:b/>
        </w:rPr>
      </w:pPr>
      <w:r>
        <w:rPr>
          <w:b/>
        </w:rPr>
        <w:t>“Of” is exclusive</w:t>
      </w:r>
    </w:p>
    <w:p w:rsidR="000E6BCF" w:rsidRDefault="000E6BCF" w:rsidP="000E6BCF">
      <w:r w:rsidRPr="00043736">
        <w:rPr>
          <w:rStyle w:val="StyleStyleBold12pt"/>
        </w:rPr>
        <w:t>Words and Phrases 74</w:t>
      </w:r>
      <w:r>
        <w:t xml:space="preserve"> </w:t>
      </w:r>
      <w:r w:rsidRPr="00043736">
        <w:t>(v. 29)</w:t>
      </w:r>
    </w:p>
    <w:p w:rsidR="000E6BCF" w:rsidRPr="00043736" w:rsidRDefault="000E6BCF" w:rsidP="000E6BCF"/>
    <w:p w:rsidR="000E6BCF" w:rsidRPr="005531F7" w:rsidRDefault="000E6BCF" w:rsidP="000E6BCF">
      <w:pPr>
        <w:rPr>
          <w:color w:val="000000"/>
          <w:sz w:val="14"/>
        </w:rPr>
      </w:pPr>
      <w:r w:rsidRPr="005531F7">
        <w:rPr>
          <w:color w:val="000000"/>
          <w:sz w:val="14"/>
        </w:rPr>
        <w:t>Word of Exclusion</w:t>
      </w:r>
    </w:p>
    <w:p w:rsidR="000E6BCF" w:rsidRPr="005531F7" w:rsidRDefault="000E6BCF" w:rsidP="000E6BCF">
      <w:pPr>
        <w:rPr>
          <w:color w:val="000000"/>
          <w:sz w:val="14"/>
        </w:rPr>
      </w:pPr>
      <w:r w:rsidRPr="005531F7">
        <w:rPr>
          <w:color w:val="000000"/>
          <w:sz w:val="14"/>
        </w:rPr>
        <w:t xml:space="preserve">A deed describing a line as running within four rods of a brook excludes the </w:t>
      </w:r>
      <w:proofErr w:type="spellStart"/>
      <w:r w:rsidRPr="005531F7">
        <w:rPr>
          <w:color w:val="000000"/>
          <w:sz w:val="14"/>
        </w:rPr>
        <w:t>stread</w:t>
      </w:r>
      <w:proofErr w:type="spellEnd"/>
      <w:r w:rsidRPr="005531F7">
        <w:rPr>
          <w:color w:val="000000"/>
          <w:sz w:val="14"/>
        </w:rPr>
        <w:t xml:space="preserve">, and means from the side of the stream, and not from the center of it.  </w:t>
      </w:r>
      <w:r w:rsidRPr="005531F7">
        <w:rPr>
          <w:color w:val="000000"/>
          <w:u w:val="single"/>
        </w:rPr>
        <w:t>The word “of”</w:t>
      </w:r>
      <w:r w:rsidRPr="005531F7">
        <w:rPr>
          <w:color w:val="000000"/>
        </w:rPr>
        <w:t xml:space="preserve">, as well as the word “from”, </w:t>
      </w:r>
      <w:r w:rsidRPr="005531F7">
        <w:rPr>
          <w:color w:val="000000"/>
          <w:u w:val="single"/>
        </w:rPr>
        <w:t xml:space="preserve">is used as a </w:t>
      </w:r>
      <w:r w:rsidRPr="00043736">
        <w:rPr>
          <w:rStyle w:val="Emphasis"/>
        </w:rPr>
        <w:t>term of exclusion</w:t>
      </w:r>
      <w:r w:rsidRPr="005531F7">
        <w:rPr>
          <w:color w:val="000000"/>
          <w:u w:val="single"/>
        </w:rPr>
        <w:t>.</w:t>
      </w:r>
      <w:r w:rsidRPr="005531F7">
        <w:rPr>
          <w:color w:val="000000"/>
        </w:rPr>
        <w:t xml:space="preserve">  </w:t>
      </w:r>
      <w:proofErr w:type="spellStart"/>
      <w:r w:rsidRPr="005531F7">
        <w:rPr>
          <w:color w:val="000000"/>
          <w:sz w:val="14"/>
        </w:rPr>
        <w:t>Haight</w:t>
      </w:r>
      <w:proofErr w:type="spellEnd"/>
      <w:r w:rsidRPr="005531F7">
        <w:rPr>
          <w:color w:val="000000"/>
          <w:sz w:val="14"/>
        </w:rPr>
        <w:t xml:space="preserve"> v. </w:t>
      </w:r>
      <w:proofErr w:type="spellStart"/>
      <w:r w:rsidRPr="005531F7">
        <w:rPr>
          <w:color w:val="000000"/>
          <w:sz w:val="14"/>
        </w:rPr>
        <w:t>Hamor</w:t>
      </w:r>
      <w:proofErr w:type="spellEnd"/>
      <w:r w:rsidRPr="005531F7">
        <w:rPr>
          <w:color w:val="000000"/>
          <w:sz w:val="14"/>
        </w:rPr>
        <w:t>, 22 A. 369, 372, 83 Me. 453.</w:t>
      </w:r>
    </w:p>
    <w:p w:rsidR="00B776CF" w:rsidRDefault="00B776CF" w:rsidP="00B776CF">
      <w:pPr>
        <w:pStyle w:val="Heading3"/>
      </w:pPr>
      <w:r>
        <w:lastRenderedPageBreak/>
        <w:t>Earth</w:t>
      </w:r>
    </w:p>
    <w:p w:rsidR="00B776CF" w:rsidRDefault="00F83636" w:rsidP="00B776CF">
      <w:pPr>
        <w:pStyle w:val="Heading4"/>
      </w:pPr>
      <w:r>
        <w:t>“Earth” is our planet---not another</w:t>
      </w:r>
    </w:p>
    <w:p w:rsidR="00B776CF" w:rsidRDefault="00B776CF" w:rsidP="00B776CF">
      <w:r w:rsidRPr="00B776CF">
        <w:rPr>
          <w:rStyle w:val="StyleStyleBold12pt"/>
        </w:rPr>
        <w:t>Oxford 14</w:t>
      </w:r>
      <w:r>
        <w:t xml:space="preserve"> – Oxford Dictionaries, “Earth”, http://www.oxforddictionaries.com/us/definition/american_english/earth</w:t>
      </w:r>
    </w:p>
    <w:p w:rsidR="00B776CF" w:rsidRDefault="00B776CF" w:rsidP="00B776CF"/>
    <w:p w:rsidR="00B776CF" w:rsidRDefault="00B776CF" w:rsidP="00B776CF">
      <w:r>
        <w:t>NOUN</w:t>
      </w:r>
    </w:p>
    <w:p w:rsidR="00B776CF" w:rsidRDefault="00B776CF" w:rsidP="00B776CF">
      <w:r>
        <w:t xml:space="preserve">1 (also </w:t>
      </w:r>
      <w:r w:rsidRPr="00B776CF">
        <w:rPr>
          <w:rStyle w:val="StyleBoldUnderline"/>
        </w:rPr>
        <w:t>Earth</w:t>
      </w:r>
      <w:r>
        <w:t xml:space="preserve">) </w:t>
      </w:r>
      <w:proofErr w:type="gramStart"/>
      <w:r w:rsidRPr="00B776CF">
        <w:rPr>
          <w:rStyle w:val="StyleBoldUnderline"/>
        </w:rPr>
        <w:t>The</w:t>
      </w:r>
      <w:proofErr w:type="gramEnd"/>
      <w:r w:rsidRPr="00B776CF">
        <w:rPr>
          <w:rStyle w:val="StyleBoldUnderline"/>
        </w:rPr>
        <w:t xml:space="preserve"> planet on which we live</w:t>
      </w:r>
      <w:r>
        <w:t>; the world:</w:t>
      </w:r>
    </w:p>
    <w:p w:rsidR="00B776CF" w:rsidRDefault="00B776CF" w:rsidP="00B776CF">
      <w:proofErr w:type="gramStart"/>
      <w:r>
        <w:t>the</w:t>
      </w:r>
      <w:proofErr w:type="gramEnd"/>
      <w:r>
        <w:t xml:space="preserve"> diversity of life on earth</w:t>
      </w:r>
    </w:p>
    <w:p w:rsidR="00B776CF" w:rsidRDefault="00B776CF" w:rsidP="00B776CF">
      <w:r>
        <w:t>MORE EXAMPLE SENTENCES</w:t>
      </w:r>
    </w:p>
    <w:p w:rsidR="00B776CF" w:rsidRDefault="00B776CF" w:rsidP="00B776CF">
      <w:r>
        <w:t>SYNONYMS</w:t>
      </w:r>
    </w:p>
    <w:p w:rsidR="00B776CF" w:rsidRDefault="00B776CF" w:rsidP="00B776CF">
      <w:r>
        <w:t>1.1The surface of the world as distinct from the sky or the sea:</w:t>
      </w:r>
    </w:p>
    <w:p w:rsidR="00B776CF" w:rsidRDefault="00B776CF" w:rsidP="00B776CF">
      <w:proofErr w:type="gramStart"/>
      <w:r>
        <w:t>it</w:t>
      </w:r>
      <w:proofErr w:type="gramEnd"/>
      <w:r>
        <w:t xml:space="preserve"> plummeted back to earth at 60 mph</w:t>
      </w:r>
    </w:p>
    <w:p w:rsidR="00B776CF" w:rsidRDefault="00B776CF" w:rsidP="00B776CF">
      <w:r>
        <w:t>MORE EXAMPLE SENTENCES</w:t>
      </w:r>
    </w:p>
    <w:p w:rsidR="00B776CF" w:rsidRDefault="00B776CF" w:rsidP="00B776CF">
      <w:r>
        <w:t>SYNONYMS</w:t>
      </w:r>
    </w:p>
    <w:p w:rsidR="00B776CF" w:rsidRDefault="00B776CF" w:rsidP="00B776CF">
      <w:r>
        <w:t>1.2The present abode of humankind, as distinct from heaven or hell.</w:t>
      </w:r>
    </w:p>
    <w:p w:rsidR="00B776CF" w:rsidRDefault="00B776CF" w:rsidP="00B776CF">
      <w:r>
        <w:t>MORE EXAMPLE SENTENCES</w:t>
      </w:r>
    </w:p>
    <w:p w:rsidR="00B776CF" w:rsidRDefault="00B776CF" w:rsidP="00B776CF">
      <w:r w:rsidRPr="00B776CF">
        <w:rPr>
          <w:rStyle w:val="StyleBoldUnderline"/>
        </w:rPr>
        <w:t>The earth is the third planet from the sun in the solar system, orbiting between Venus and Mars</w:t>
      </w:r>
      <w:r>
        <w:t xml:space="preserve"> at an average distance of 90 million miles (149.6 million km) from the sun, and has one natural satellite, the moon. It has an equatorial diameter of 7,654 miles (12,756 km), an average density 5.5 times that of water, and is believed to have formed about 4,600 million years ago. The earth, which is three-quarters covered by oceans and has a dense atmosphere of nitrogen and oxygen, is the only planet known to support life</w:t>
      </w:r>
    </w:p>
    <w:p w:rsidR="00B776CF" w:rsidRDefault="00F83636" w:rsidP="00F83636">
      <w:pPr>
        <w:pStyle w:val="Heading4"/>
      </w:pPr>
      <w:r>
        <w:t>3</w:t>
      </w:r>
      <w:r w:rsidRPr="00F83636">
        <w:rPr>
          <w:vertAlign w:val="superscript"/>
        </w:rPr>
        <w:t>rd</w:t>
      </w:r>
      <w:r>
        <w:t xml:space="preserve"> Rock from the Sun</w:t>
      </w:r>
    </w:p>
    <w:p w:rsidR="00F83636" w:rsidRDefault="00F83636" w:rsidP="00B776CF">
      <w:r w:rsidRPr="00F83636">
        <w:rPr>
          <w:rStyle w:val="StyleStyleBold12pt"/>
        </w:rPr>
        <w:t>Cambridge 14</w:t>
      </w:r>
      <w:r>
        <w:t xml:space="preserve"> – Cambridge Dictionaries Online, “Earth”, http://dictionary.cambridge.org/dictionary/british/earth_1</w:t>
      </w:r>
    </w:p>
    <w:p w:rsidR="00F83636" w:rsidRDefault="00F83636" w:rsidP="00B776CF"/>
    <w:p w:rsidR="00F83636" w:rsidRPr="00F83636" w:rsidRDefault="00F83636" w:rsidP="00B776CF">
      <w:pPr>
        <w:rPr>
          <w:rStyle w:val="StyleBoldUnderline"/>
        </w:rPr>
      </w:pPr>
      <w:proofErr w:type="gramStart"/>
      <w:r w:rsidRPr="00F83636">
        <w:rPr>
          <w:rStyle w:val="StyleBoldUnderline"/>
        </w:rPr>
        <w:t>earth</w:t>
      </w:r>
      <w:proofErr w:type="gramEnd"/>
    </w:p>
    <w:p w:rsidR="00F83636" w:rsidRDefault="00F83636" w:rsidP="00B776CF">
      <w:proofErr w:type="gramStart"/>
      <w:r>
        <w:t>noun</w:t>
      </w:r>
      <w:proofErr w:type="gramEnd"/>
      <w:r>
        <w:t xml:space="preserve"> [S or U] (PLANET)      /</w:t>
      </w:r>
      <w:proofErr w:type="spellStart"/>
      <w:r>
        <w:t>ɜːθ</w:t>
      </w:r>
      <w:proofErr w:type="spellEnd"/>
      <w:r>
        <w:t>/  US  /</w:t>
      </w:r>
      <w:proofErr w:type="spellStart"/>
      <w:r>
        <w:t>ɝːθ</w:t>
      </w:r>
      <w:proofErr w:type="spellEnd"/>
      <w:r>
        <w:t>/ (also Earth)</w:t>
      </w:r>
    </w:p>
    <w:p w:rsidR="00F83636" w:rsidRPr="00F83636" w:rsidRDefault="00F83636" w:rsidP="00B776CF">
      <w:pPr>
        <w:rPr>
          <w:rStyle w:val="StyleBoldUnderline"/>
        </w:rPr>
      </w:pPr>
      <w:r>
        <w:t xml:space="preserve">B1 </w:t>
      </w:r>
      <w:r w:rsidRPr="00F83636">
        <w:rPr>
          <w:rStyle w:val="StyleBoldUnderline"/>
        </w:rPr>
        <w:t>the planet third in order of distance from the sun, between Venus and Mars; the world on which we live:</w:t>
      </w:r>
    </w:p>
    <w:p w:rsidR="00F83636" w:rsidRDefault="00F83636" w:rsidP="00B776CF">
      <w:r>
        <w:t>The Earth takes approximately 3651/4 days to go round the sun.</w:t>
      </w:r>
    </w:p>
    <w:p w:rsidR="00F83636" w:rsidRDefault="00F83636" w:rsidP="00B776CF">
      <w:r>
        <w:t>The circus has been described as the greatest show on earth (= in the world).</w:t>
      </w:r>
    </w:p>
    <w:p w:rsidR="007816C1" w:rsidRDefault="007816C1" w:rsidP="007816C1">
      <w:pPr>
        <w:pStyle w:val="Heading4"/>
        <w:rPr>
          <w:u w:val="single"/>
        </w:rPr>
      </w:pPr>
      <w:r>
        <w:t xml:space="preserve">The apostrophe-S means it is possessive---referring to oceans </w:t>
      </w:r>
      <w:r>
        <w:rPr>
          <w:u w:val="single"/>
        </w:rPr>
        <w:t>of the Earth</w:t>
      </w:r>
    </w:p>
    <w:p w:rsidR="007816C1" w:rsidRDefault="007816C1" w:rsidP="007816C1">
      <w:r w:rsidRPr="007816C1">
        <w:rPr>
          <w:rStyle w:val="StyleStyleBold12pt"/>
        </w:rPr>
        <w:t>Purdue 14</w:t>
      </w:r>
      <w:r>
        <w:t xml:space="preserve"> – Purdue University Online Writing Lab, “The Apostrophe”, https://owl.english.purdue.edu/owl/resource/621/01/</w:t>
      </w:r>
    </w:p>
    <w:p w:rsidR="007816C1" w:rsidRDefault="007816C1" w:rsidP="00B776CF">
      <w:pPr>
        <w:rPr>
          <w:u w:val="single"/>
        </w:rPr>
      </w:pPr>
    </w:p>
    <w:p w:rsidR="007816C1" w:rsidRPr="007816C1" w:rsidRDefault="007816C1" w:rsidP="007816C1">
      <w:pPr>
        <w:rPr>
          <w:rStyle w:val="StyleBoldUnderline"/>
        </w:rPr>
      </w:pPr>
      <w:r w:rsidRPr="007816C1">
        <w:rPr>
          <w:rStyle w:val="StyleBoldUnderline"/>
        </w:rPr>
        <w:t>The apostrophe has</w:t>
      </w:r>
      <w:r w:rsidRPr="007816C1">
        <w:t xml:space="preserve"> three </w:t>
      </w:r>
      <w:r w:rsidRPr="007816C1">
        <w:rPr>
          <w:rStyle w:val="StyleBoldUnderline"/>
        </w:rPr>
        <w:t>uses:</w:t>
      </w:r>
    </w:p>
    <w:p w:rsidR="007816C1" w:rsidRPr="007816C1" w:rsidRDefault="007816C1" w:rsidP="007816C1">
      <w:pPr>
        <w:rPr>
          <w:rStyle w:val="StyleBoldUnderline"/>
        </w:rPr>
      </w:pPr>
      <w:r w:rsidRPr="007816C1">
        <w:rPr>
          <w:rStyle w:val="StyleBoldUnderline"/>
        </w:rPr>
        <w:t xml:space="preserve">To form </w:t>
      </w:r>
      <w:r w:rsidRPr="007816C1">
        <w:rPr>
          <w:rStyle w:val="Emphasis"/>
        </w:rPr>
        <w:t>possessives</w:t>
      </w:r>
      <w:r w:rsidRPr="007816C1">
        <w:rPr>
          <w:rStyle w:val="StyleBoldUnderline"/>
        </w:rPr>
        <w:t xml:space="preserve"> of nouns</w:t>
      </w:r>
    </w:p>
    <w:p w:rsidR="007816C1" w:rsidRPr="007816C1" w:rsidRDefault="007816C1" w:rsidP="007816C1">
      <w:r w:rsidRPr="007816C1">
        <w:t>To show the omission of letters</w:t>
      </w:r>
    </w:p>
    <w:p w:rsidR="007816C1" w:rsidRPr="007816C1" w:rsidRDefault="007816C1" w:rsidP="007816C1">
      <w:r w:rsidRPr="007816C1">
        <w:t>To indicate certain plurals of lowercase letters</w:t>
      </w:r>
    </w:p>
    <w:p w:rsidR="007816C1" w:rsidRPr="007816C1" w:rsidRDefault="007816C1" w:rsidP="007816C1">
      <w:r>
        <w:t>Forming Possessives of Nouns</w:t>
      </w:r>
    </w:p>
    <w:p w:rsidR="007816C1" w:rsidRPr="007816C1" w:rsidRDefault="007816C1" w:rsidP="007816C1">
      <w:proofErr w:type="gramStart"/>
      <w:r w:rsidRPr="007816C1">
        <w:t>To see if you need to make a possessive, turn the phrase around and make it an "of the..." phrase.</w:t>
      </w:r>
      <w:proofErr w:type="gramEnd"/>
      <w:r w:rsidRPr="007816C1">
        <w:t xml:space="preserve"> For example:</w:t>
      </w:r>
    </w:p>
    <w:p w:rsidR="007816C1" w:rsidRPr="007816C1" w:rsidRDefault="007816C1" w:rsidP="007816C1">
      <w:pPr>
        <w:rPr>
          <w:rStyle w:val="StyleBoldUnderline"/>
        </w:rPr>
      </w:pPr>
      <w:r w:rsidRPr="007816C1">
        <w:t xml:space="preserve">           </w:t>
      </w:r>
      <w:proofErr w:type="gramStart"/>
      <w:r w:rsidRPr="007816C1">
        <w:rPr>
          <w:rStyle w:val="StyleBoldUnderline"/>
        </w:rPr>
        <w:t>the</w:t>
      </w:r>
      <w:proofErr w:type="gramEnd"/>
      <w:r w:rsidRPr="007816C1">
        <w:rPr>
          <w:rStyle w:val="StyleBoldUnderline"/>
        </w:rPr>
        <w:t xml:space="preserve"> boy's hat = the hat of the boy</w:t>
      </w:r>
    </w:p>
    <w:p w:rsidR="007816C1" w:rsidRPr="007816C1" w:rsidRDefault="007816C1" w:rsidP="007816C1">
      <w:r w:rsidRPr="007816C1">
        <w:t xml:space="preserve">           </w:t>
      </w:r>
      <w:proofErr w:type="gramStart"/>
      <w:r w:rsidRPr="007816C1">
        <w:t>three</w:t>
      </w:r>
      <w:proofErr w:type="gramEnd"/>
      <w:r w:rsidRPr="007816C1">
        <w:t xml:space="preserve"> days' journey = journey of three days</w:t>
      </w:r>
    </w:p>
    <w:p w:rsidR="007816C1" w:rsidRPr="007816C1" w:rsidRDefault="007816C1" w:rsidP="00B776CF">
      <w:pPr>
        <w:rPr>
          <w:u w:val="single"/>
        </w:rPr>
      </w:pPr>
    </w:p>
    <w:p w:rsidR="005F54C0" w:rsidRDefault="005F54C0" w:rsidP="005F54C0">
      <w:pPr>
        <w:pStyle w:val="Heading2"/>
      </w:pPr>
      <w:r>
        <w:lastRenderedPageBreak/>
        <w:t>*** TOPICALITY IMPACTS</w:t>
      </w:r>
    </w:p>
    <w:p w:rsidR="005F54C0" w:rsidRDefault="005F54C0" w:rsidP="005F54C0">
      <w:pPr>
        <w:pStyle w:val="Heading3"/>
      </w:pPr>
      <w:r>
        <w:lastRenderedPageBreak/>
        <w:t>Framer’s Intent Good</w:t>
      </w:r>
    </w:p>
    <w:p w:rsidR="005F54C0" w:rsidRPr="009A1659" w:rsidRDefault="005F54C0" w:rsidP="005F54C0">
      <w:pPr>
        <w:pStyle w:val="Heading4"/>
      </w:pPr>
      <w:r>
        <w:t>Framer’s intent i</w:t>
      </w:r>
      <w:r w:rsidRPr="009A1659">
        <w:t xml:space="preserve">s the </w:t>
      </w:r>
      <w:r w:rsidRPr="009A1659">
        <w:rPr>
          <w:u w:val="single"/>
        </w:rPr>
        <w:t>basis</w:t>
      </w:r>
      <w:r w:rsidRPr="009A1659">
        <w:t xml:space="preserve"> of predictability --- without it, it’s impossible to interpret the topic</w:t>
      </w:r>
    </w:p>
    <w:p w:rsidR="005F54C0" w:rsidRPr="009A1659" w:rsidRDefault="005F54C0" w:rsidP="005F54C0">
      <w:r w:rsidRPr="009A1659">
        <w:rPr>
          <w:rStyle w:val="StyleStyleBold12pt"/>
        </w:rPr>
        <w:t>Hutchison 8</w:t>
      </w:r>
      <w:r w:rsidRPr="009A1659">
        <w:t xml:space="preserve"> (Cameron, Assistant Professor of Law – University of Alberta, “Which Kraft of Statutory Interpretation”, Alberta Law Review, November, 46 Alberta L. Rev. 1, Lexis)</w:t>
      </w:r>
    </w:p>
    <w:p w:rsidR="005F54C0" w:rsidRPr="009A1659" w:rsidRDefault="005F54C0" w:rsidP="005F54C0"/>
    <w:p w:rsidR="005F54C0" w:rsidRDefault="005F54C0" w:rsidP="005F54C0">
      <w:pPr>
        <w:rPr>
          <w:sz w:val="16"/>
        </w:rPr>
      </w:pPr>
      <w:r w:rsidRPr="009A1659">
        <w:rPr>
          <w:sz w:val="16"/>
        </w:rPr>
        <w:t xml:space="preserve">Second, </w:t>
      </w:r>
      <w:r w:rsidRPr="009A1659">
        <w:rPr>
          <w:u w:val="single"/>
        </w:rPr>
        <w:t xml:space="preserve">it is </w:t>
      </w:r>
      <w:r w:rsidRPr="009A1659">
        <w:rPr>
          <w:rStyle w:val="Emphasis"/>
        </w:rPr>
        <w:t>not possible</w:t>
      </w:r>
      <w:r w:rsidRPr="009A1659">
        <w:rPr>
          <w:rStyle w:val="StyleBoldUnderline"/>
        </w:rPr>
        <w:t xml:space="preserve"> to interpret </w:t>
      </w:r>
      <w:r w:rsidRPr="009A1659">
        <w:rPr>
          <w:rStyle w:val="Emphasis"/>
        </w:rPr>
        <w:t>even a single word</w:t>
      </w:r>
      <w:r w:rsidRPr="009A1659">
        <w:rPr>
          <w:u w:val="single"/>
        </w:rPr>
        <w:t>, much less an entire text, without knowing the purpose of the statute</w:t>
      </w:r>
      <w:r w:rsidRPr="009A1659">
        <w:rPr>
          <w:sz w:val="16"/>
        </w:rPr>
        <w:t xml:space="preserve">. </w:t>
      </w:r>
      <w:bookmarkStart w:id="36" w:name="r123"/>
      <w:r w:rsidRPr="009A1659">
        <w:rPr>
          <w:sz w:val="16"/>
        </w:rPr>
        <w:fldChar w:fldCharType="begin"/>
      </w:r>
      <w:r w:rsidRPr="009A1659">
        <w:rPr>
          <w:sz w:val="16"/>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\l "n123#n123" \t "_self" </w:instrText>
      </w:r>
      <w:r w:rsidRPr="009A1659">
        <w:rPr>
          <w:sz w:val="16"/>
        </w:rPr>
        <w:fldChar w:fldCharType="separate"/>
      </w:r>
      <w:r w:rsidRPr="009A1659">
        <w:rPr>
          <w:sz w:val="16"/>
        </w:rPr>
        <w:t>123</w:t>
      </w:r>
      <w:r w:rsidRPr="009A1659">
        <w:rPr>
          <w:sz w:val="16"/>
        </w:rPr>
        <w:fldChar w:fldCharType="end"/>
      </w:r>
      <w:bookmarkEnd w:id="36"/>
      <w:r w:rsidRPr="009A1659">
        <w:rPr>
          <w:sz w:val="16"/>
        </w:rPr>
        <w:t xml:space="preserve"> </w:t>
      </w:r>
      <w:r w:rsidRPr="009A1659">
        <w:rPr>
          <w:u w:val="single"/>
        </w:rPr>
        <w:t>To take Hart's "no vehicle in the park" example, if local patriots were to wheel a truck used in World War II on a pedestal, would this qualify</w:t>
      </w:r>
      <w:r w:rsidRPr="009A1659">
        <w:rPr>
          <w:sz w:val="16"/>
        </w:rPr>
        <w:t xml:space="preserve"> as a core case? This example illustrates that </w:t>
      </w:r>
      <w:r w:rsidRPr="009A1659">
        <w:rPr>
          <w:u w:val="single"/>
        </w:rPr>
        <w:t>meaning of language in a statute cannot be divorced from an inquiry into the purpose that a rule serves</w:t>
      </w:r>
      <w:r w:rsidRPr="009A1659">
        <w:rPr>
          <w:sz w:val="16"/>
        </w:rPr>
        <w:t xml:space="preserve">. </w:t>
      </w:r>
      <w:r w:rsidRPr="009A1659">
        <w:rPr>
          <w:u w:val="single"/>
        </w:rPr>
        <w:t xml:space="preserve">When courts are offered competing interpretations, they </w:t>
      </w:r>
      <w:r w:rsidRPr="009A1659">
        <w:rPr>
          <w:rStyle w:val="Emphasis"/>
        </w:rPr>
        <w:t>must choose</w:t>
      </w:r>
      <w:r w:rsidRPr="009A1659">
        <w:rPr>
          <w:rStyle w:val="StyleBoldUnderline"/>
        </w:rPr>
        <w:t xml:space="preserve"> the one that is most sensible </w:t>
      </w:r>
      <w:r w:rsidRPr="009A1659">
        <w:rPr>
          <w:rStyle w:val="Emphasis"/>
        </w:rPr>
        <w:t>in connection with its legislative purpose</w:t>
      </w:r>
      <w:r w:rsidRPr="009A1659">
        <w:rPr>
          <w:sz w:val="16"/>
        </w:rPr>
        <w:t xml:space="preserve">, </w:t>
      </w:r>
      <w:hyperlink r:id="rId200" w:anchor="n124#n124" w:tgtFrame="_self" w:history="1">
        <w:r w:rsidRPr="009A1659">
          <w:rPr>
            <w:sz w:val="16"/>
          </w:rPr>
          <w:t>124</w:t>
        </w:r>
      </w:hyperlink>
      <w:r w:rsidRPr="009A1659">
        <w:rPr>
          <w:sz w:val="16"/>
        </w:rPr>
        <w:t xml:space="preserve"> and makes the statute "a coherent [and] workable whole." </w:t>
      </w:r>
      <w:hyperlink r:id="rId201" w:anchor="n125#n125" w:tgtFrame="_self" w:history="1">
        <w:r w:rsidRPr="009A1659">
          <w:rPr>
            <w:sz w:val="16"/>
          </w:rPr>
          <w:t>125</w:t>
        </w:r>
      </w:hyperlink>
      <w:r w:rsidRPr="009A1659">
        <w:rPr>
          <w:sz w:val="16"/>
        </w:rPr>
        <w:t xml:space="preserve"> Moreover, the purpose of a statute is not static, but through interpretation, courts engage in a process of redefining and clarifying the ends themselves. </w:t>
      </w:r>
      <w:bookmarkStart w:id="37" w:name="r126"/>
      <w:r w:rsidRPr="009A1659">
        <w:rPr>
          <w:sz w:val="16"/>
        </w:rPr>
        <w:fldChar w:fldCharType="begin"/>
      </w:r>
      <w:r w:rsidRPr="009A1659">
        <w:rPr>
          <w:sz w:val="16"/>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\l "n126#n126" \t "_self" </w:instrText>
      </w:r>
      <w:r w:rsidRPr="009A1659">
        <w:rPr>
          <w:sz w:val="16"/>
        </w:rPr>
        <w:fldChar w:fldCharType="separate"/>
      </w:r>
      <w:r w:rsidRPr="009A1659">
        <w:rPr>
          <w:sz w:val="16"/>
        </w:rPr>
        <w:t>126</w:t>
      </w:r>
      <w:r w:rsidRPr="009A1659">
        <w:rPr>
          <w:sz w:val="16"/>
        </w:rPr>
        <w:fldChar w:fldCharType="end"/>
      </w:r>
      <w:bookmarkEnd w:id="37"/>
      <w:r w:rsidRPr="009A1659">
        <w:rPr>
          <w:sz w:val="16"/>
        </w:rPr>
        <w:t xml:space="preserve"> As Fuller puts it, courts must "be sufficiently capable of putting [themselves] in the position of those who drafted the rule to know what they thought 'ought to be.' It is in the light of this 'ought' that [they] must decide what the rule 'is.'" </w:t>
      </w:r>
      <w:bookmarkStart w:id="38" w:name="r127"/>
      <w:r w:rsidRPr="009A1659">
        <w:rPr>
          <w:sz w:val="16"/>
        </w:rPr>
        <w:fldChar w:fldCharType="begin"/>
      </w:r>
      <w:r w:rsidRPr="009A1659">
        <w:rPr>
          <w:sz w:val="16"/>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\l "n127#n127" \t "_self" </w:instrText>
      </w:r>
      <w:r w:rsidRPr="009A1659">
        <w:rPr>
          <w:sz w:val="16"/>
        </w:rPr>
        <w:fldChar w:fldCharType="separate"/>
      </w:r>
      <w:r w:rsidRPr="009A1659">
        <w:rPr>
          <w:sz w:val="16"/>
        </w:rPr>
        <w:t>127</w:t>
      </w:r>
      <w:r w:rsidRPr="009A1659">
        <w:rPr>
          <w:sz w:val="16"/>
        </w:rPr>
        <w:fldChar w:fldCharType="end"/>
      </w:r>
      <w:bookmarkEnd w:id="38"/>
    </w:p>
    <w:p w:rsidR="005F54C0" w:rsidRDefault="005F54C0" w:rsidP="005F54C0">
      <w:pPr>
        <w:pStyle w:val="Heading4"/>
      </w:pPr>
      <w:r>
        <w:t>Legislative intent of the resolution outweighs limits</w:t>
      </w:r>
    </w:p>
    <w:p w:rsidR="005F54C0" w:rsidRDefault="005F54C0" w:rsidP="005F54C0">
      <w:r w:rsidRPr="00A16892">
        <w:rPr>
          <w:rStyle w:val="StyleStyleBold12pt"/>
        </w:rPr>
        <w:t>Clements 5</w:t>
      </w:r>
      <w:r>
        <w:t xml:space="preserve"> – </w:t>
      </w:r>
      <w:r w:rsidRPr="00260772">
        <w:t xml:space="preserve">Judge Jean Harrison Clements, Court of Appeals of Virginia, October 25, 2005, Bryan David Auer v. Commonwealth of Virginia – Court of Appeals of Virginia, </w:t>
      </w:r>
      <w:hyperlink r:id="rId202" w:history="1">
        <w:r w:rsidRPr="00C363EB">
          <w:rPr>
            <w:rStyle w:val="Hyperlink"/>
          </w:rPr>
          <w:t>http://www.courts.state.va.us/opinions/opncavtx/0851041.txt</w:t>
        </w:r>
      </w:hyperlink>
    </w:p>
    <w:p w:rsidR="005F54C0" w:rsidRPr="00260772" w:rsidRDefault="005F54C0" w:rsidP="005F54C0"/>
    <w:p w:rsidR="005F54C0" w:rsidRDefault="005F54C0" w:rsidP="005F54C0">
      <w:pPr>
        <w:rPr>
          <w:sz w:val="16"/>
        </w:rPr>
      </w:pPr>
      <w:r w:rsidRPr="00260772">
        <w:rPr>
          <w:sz w:val="16"/>
        </w:rPr>
        <w:t xml:space="preserve">Consequently, the fact that the </w:t>
      </w:r>
      <w:proofErr w:type="gramStart"/>
      <w:r w:rsidRPr="00260772">
        <w:rPr>
          <w:sz w:val="16"/>
        </w:rPr>
        <w:t>statute  does</w:t>
      </w:r>
      <w:proofErr w:type="gramEnd"/>
      <w:r w:rsidRPr="00260772">
        <w:rPr>
          <w:sz w:val="16"/>
        </w:rPr>
        <w:t xml:space="preserve"> not expressly enumerate a particular item implies that the item "falls outside of the  definition."  Highway &amp; City Freight Drivers, 576 F.2d at 1289; see County of Amherst Bd. </w:t>
      </w:r>
      <w:proofErr w:type="gramStart"/>
      <w:r w:rsidRPr="00260772">
        <w:rPr>
          <w:sz w:val="16"/>
        </w:rPr>
        <w:t>of  Supervisors</w:t>
      </w:r>
      <w:proofErr w:type="gramEnd"/>
      <w:r w:rsidRPr="00260772">
        <w:rPr>
          <w:sz w:val="16"/>
        </w:rPr>
        <w:t xml:space="preserve"> v. Brockman, 224 Va. 391, 397, 297 S.E.2d 805, 808 (1992) (holding that </w:t>
      </w:r>
      <w:r w:rsidRPr="00260772">
        <w:rPr>
          <w:u w:val="single"/>
        </w:rPr>
        <w:t>the courts  "may not add to a statute language" that the legislature intended not be included</w:t>
      </w:r>
      <w:r w:rsidRPr="00260772">
        <w:rPr>
          <w:sz w:val="16"/>
        </w:rPr>
        <w:t xml:space="preserve"> therein). </w:t>
      </w:r>
      <w:r w:rsidRPr="00260772">
        <w:rPr>
          <w:u w:val="single"/>
        </w:rPr>
        <w:t>Because the word "include" is susceptible to more than one meaning</w:t>
      </w:r>
      <w:r w:rsidRPr="00260772">
        <w:rPr>
          <w:sz w:val="16"/>
        </w:rPr>
        <w:t xml:space="preserve"> and because it is </w:t>
      </w:r>
      <w:proofErr w:type="gramStart"/>
      <w:r w:rsidRPr="00260772">
        <w:rPr>
          <w:sz w:val="16"/>
        </w:rPr>
        <w:t>not  immediately</w:t>
      </w:r>
      <w:proofErr w:type="gramEnd"/>
      <w:r w:rsidRPr="00260772">
        <w:rPr>
          <w:sz w:val="16"/>
        </w:rPr>
        <w:t xml:space="preserve"> clear from the word's context which meaning is meant to apply in Code   19.2-295.1, </w:t>
      </w:r>
      <w:r w:rsidRPr="00260772">
        <w:rPr>
          <w:u w:val="single"/>
        </w:rPr>
        <w:t>we conclude that the statute's provision</w:t>
      </w:r>
      <w:r w:rsidRPr="00260772">
        <w:rPr>
          <w:sz w:val="16"/>
        </w:rPr>
        <w:t xml:space="preserve"> that "[p]</w:t>
      </w:r>
      <w:proofErr w:type="spellStart"/>
      <w:r w:rsidRPr="00260772">
        <w:rPr>
          <w:sz w:val="16"/>
        </w:rPr>
        <w:t>rior</w:t>
      </w:r>
      <w:proofErr w:type="spellEnd"/>
      <w:r w:rsidRPr="00260772">
        <w:rPr>
          <w:sz w:val="16"/>
        </w:rPr>
        <w:t xml:space="preserve"> convictions shall include  convictions . . . under the laws of any state, the District of Columbia, the United States or its  territories" </w:t>
      </w:r>
      <w:r w:rsidRPr="00260772">
        <w:rPr>
          <w:u w:val="single"/>
        </w:rPr>
        <w:t>is ambiguous.</w:t>
      </w:r>
      <w:r w:rsidRPr="00260772">
        <w:rPr>
          <w:sz w:val="16"/>
        </w:rPr>
        <w:t xml:space="preserve">  See Brown v. </w:t>
      </w:r>
      <w:proofErr w:type="spellStart"/>
      <w:r w:rsidRPr="00260772">
        <w:rPr>
          <w:sz w:val="16"/>
        </w:rPr>
        <w:t>Lukhard</w:t>
      </w:r>
      <w:proofErr w:type="spellEnd"/>
      <w:r w:rsidRPr="00260772">
        <w:rPr>
          <w:sz w:val="16"/>
        </w:rPr>
        <w:t>, 229 Va. 316, 321, 330 S.E.2d 84, 87 (1985</w:t>
      </w:r>
      <w:proofErr w:type="gramStart"/>
      <w:r w:rsidRPr="00260772">
        <w:rPr>
          <w:sz w:val="16"/>
        </w:rPr>
        <w:t>)  (</w:t>
      </w:r>
      <w:proofErr w:type="gramEnd"/>
      <w:r w:rsidRPr="00260772">
        <w:rPr>
          <w:sz w:val="16"/>
        </w:rPr>
        <w:t xml:space="preserve">noting that words are ambiguous if they admit to "being understood in more than one way" or  lack "clearness and definiteness").  See generally Liverpool v. Baltimore Diamond Exch., Inc.,  799 A.2d 1264, 1274 (Md. Ct. Spec. App. 2002) (recognizing that </w:t>
      </w:r>
      <w:r w:rsidRPr="00260772">
        <w:rPr>
          <w:u w:val="single"/>
        </w:rPr>
        <w:t>"the term 'includes,'</w:t>
      </w:r>
      <w:r w:rsidRPr="00260772">
        <w:rPr>
          <w:sz w:val="16"/>
        </w:rPr>
        <w:t xml:space="preserve"> by itself,  is not free from ambiguity" because it </w:t>
      </w:r>
      <w:r w:rsidRPr="00260772">
        <w:rPr>
          <w:u w:val="single"/>
        </w:rPr>
        <w:t>"has various shades of meaning," ranging from  enlargement</w:t>
      </w:r>
      <w:r w:rsidRPr="00260772">
        <w:rPr>
          <w:sz w:val="16"/>
        </w:rPr>
        <w:t xml:space="preserve"> and expansion </w:t>
      </w:r>
      <w:r w:rsidRPr="00260772">
        <w:rPr>
          <w:u w:val="single"/>
        </w:rPr>
        <w:t>to limitation</w:t>
      </w:r>
      <w:r w:rsidRPr="00260772">
        <w:rPr>
          <w:sz w:val="16"/>
        </w:rPr>
        <w:t xml:space="preserve"> and restriction); Frame v. </w:t>
      </w:r>
      <w:proofErr w:type="spellStart"/>
      <w:r w:rsidRPr="00260772">
        <w:rPr>
          <w:sz w:val="16"/>
        </w:rPr>
        <w:t>Nehls</w:t>
      </w:r>
      <w:proofErr w:type="spellEnd"/>
      <w:r w:rsidRPr="00260772">
        <w:rPr>
          <w:sz w:val="16"/>
        </w:rPr>
        <w:t xml:space="preserve">, 550 N.W.2d 739, 742  (Mich. 1996) ("When used in the text of a statute, the word 'includes' can be used as a term of  enlargement or of limitation, and </w:t>
      </w:r>
      <w:r w:rsidRPr="00260772">
        <w:rPr>
          <w:u w:val="single"/>
        </w:rPr>
        <w:t xml:space="preserve">the word in and of itself is not determinative of how it is  intended to be used.").  "Therefore, we are called upon to construe this statutory language in </w:t>
      </w:r>
      <w:proofErr w:type="gramStart"/>
      <w:r w:rsidRPr="00260772">
        <w:rPr>
          <w:u w:val="single"/>
        </w:rPr>
        <w:t>a  manner</w:t>
      </w:r>
      <w:proofErr w:type="gramEnd"/>
      <w:r w:rsidRPr="00260772">
        <w:rPr>
          <w:u w:val="single"/>
        </w:rPr>
        <w:t xml:space="preserve"> that will ascertain and give effect to the General Assembly's intent."</w:t>
      </w:r>
      <w:r w:rsidRPr="00260772">
        <w:rPr>
          <w:sz w:val="16"/>
        </w:rPr>
        <w:t xml:space="preserve">  </w:t>
      </w:r>
      <w:proofErr w:type="gramStart"/>
      <w:r w:rsidRPr="00260772">
        <w:rPr>
          <w:sz w:val="16"/>
        </w:rPr>
        <w:t>Herndon v. St.</w:t>
      </w:r>
      <w:proofErr w:type="gramEnd"/>
      <w:r w:rsidRPr="00260772">
        <w:rPr>
          <w:sz w:val="16"/>
        </w:rPr>
        <w:t xml:space="preserve">  </w:t>
      </w:r>
      <w:proofErr w:type="gramStart"/>
      <w:r w:rsidRPr="00260772">
        <w:rPr>
          <w:sz w:val="16"/>
        </w:rPr>
        <w:t>Mary's Hosp., Inc., 266 Va. 472, 475, 587 S.E.2d 567, 569 (2003).</w:t>
      </w:r>
      <w:proofErr w:type="gramEnd"/>
      <w:r w:rsidRPr="00260772">
        <w:rPr>
          <w:sz w:val="16"/>
        </w:rPr>
        <w:t xml:space="preserve"> </w:t>
      </w:r>
      <w:r w:rsidRPr="00260772">
        <w:rPr>
          <w:u w:val="single"/>
        </w:rPr>
        <w:t>In seeking to resolve the ambiguity</w:t>
      </w:r>
      <w:r w:rsidRPr="00260772">
        <w:rPr>
          <w:sz w:val="16"/>
        </w:rPr>
        <w:t xml:space="preserve"> in the statutory language and discern the </w:t>
      </w:r>
      <w:proofErr w:type="gramStart"/>
      <w:r w:rsidRPr="00260772">
        <w:rPr>
          <w:sz w:val="16"/>
        </w:rPr>
        <w:t>legislature's  intent</w:t>
      </w:r>
      <w:proofErr w:type="gramEnd"/>
      <w:r w:rsidRPr="00260772">
        <w:rPr>
          <w:sz w:val="16"/>
        </w:rPr>
        <w:t xml:space="preserve">, we apply established principles of statutory interpretation.  See Va. Dep't of Labor </w:t>
      </w:r>
      <w:proofErr w:type="gramStart"/>
      <w:r w:rsidRPr="00260772">
        <w:rPr>
          <w:sz w:val="16"/>
        </w:rPr>
        <w:t>&amp;  Industry</w:t>
      </w:r>
      <w:proofErr w:type="gramEnd"/>
      <w:r w:rsidRPr="00260772">
        <w:rPr>
          <w:sz w:val="16"/>
        </w:rPr>
        <w:t xml:space="preserve"> v. Westmoreland Coal Co., 233 Va. 97, 101-02, 353 S.E.2d 758, 762 (1987).   Consistent with such principles, </w:t>
      </w:r>
      <w:r w:rsidRPr="00260772">
        <w:rPr>
          <w:u w:val="single"/>
        </w:rPr>
        <w:t>we interpret the statute</w:t>
      </w:r>
      <w:r w:rsidRPr="00260772">
        <w:rPr>
          <w:sz w:val="16"/>
        </w:rPr>
        <w:t xml:space="preserve"> so as </w:t>
      </w:r>
      <w:r w:rsidRPr="00260772">
        <w:rPr>
          <w:u w:val="single"/>
        </w:rPr>
        <w:t xml:space="preserve">"to promote the end for which </w:t>
      </w:r>
      <w:proofErr w:type="gramStart"/>
      <w:r w:rsidRPr="00260772">
        <w:rPr>
          <w:u w:val="single"/>
        </w:rPr>
        <w:t>it  was</w:t>
      </w:r>
      <w:proofErr w:type="gramEnd"/>
      <w:r w:rsidRPr="00260772">
        <w:rPr>
          <w:u w:val="single"/>
        </w:rPr>
        <w:t xml:space="preserve"> enacted, if such an interpretation can reasonably be made from the language used."</w:t>
      </w:r>
      <w:r w:rsidRPr="00260772">
        <w:rPr>
          <w:sz w:val="16"/>
        </w:rPr>
        <w:t xml:space="preserve">   </w:t>
      </w:r>
      <w:proofErr w:type="gramStart"/>
      <w:r w:rsidRPr="00260772">
        <w:rPr>
          <w:sz w:val="16"/>
        </w:rPr>
        <w:t>Mayhew v. Commonwealth, 20 Va. App. 484, 489, 458 S.E.2d 305, 307 (1995).</w:t>
      </w:r>
      <w:proofErr w:type="gramEnd"/>
      <w:r w:rsidRPr="00260772">
        <w:rPr>
          <w:sz w:val="16"/>
        </w:rPr>
        <w:t xml:space="preserve"> </w:t>
      </w:r>
      <w:r w:rsidRPr="00260772">
        <w:rPr>
          <w:u w:val="single"/>
        </w:rPr>
        <w:t>Thus, the  "statute must be construed with reference to its subject matter</w:t>
      </w:r>
      <w:r w:rsidRPr="00260772">
        <w:rPr>
          <w:sz w:val="16"/>
        </w:rPr>
        <w:t xml:space="preserve">, the object sought to be attained,  </w:t>
      </w:r>
      <w:r w:rsidRPr="00260772">
        <w:rPr>
          <w:u w:val="single"/>
        </w:rPr>
        <w:t>and the legislative purpose in enacting it</w:t>
      </w:r>
      <w:r w:rsidRPr="00260772">
        <w:rPr>
          <w:sz w:val="16"/>
        </w:rPr>
        <w:t xml:space="preserve">; the provisions should receive a construction that will  render it harmonious with that purpose rather than one which will defeat it."  </w:t>
      </w:r>
      <w:proofErr w:type="gramStart"/>
      <w:r w:rsidRPr="00260772">
        <w:rPr>
          <w:sz w:val="16"/>
        </w:rPr>
        <w:t>Esteban v.</w:t>
      </w:r>
      <w:proofErr w:type="gramEnd"/>
      <w:r w:rsidRPr="00260772">
        <w:rPr>
          <w:sz w:val="16"/>
        </w:rPr>
        <w:t xml:space="preserve">  </w:t>
      </w:r>
      <w:proofErr w:type="gramStart"/>
      <w:r w:rsidRPr="00260772">
        <w:rPr>
          <w:sz w:val="16"/>
        </w:rPr>
        <w:t>Commonwealth, 266 Va. 605, 609, 587 S.E.2d 523, 526 (2003).</w:t>
      </w:r>
      <w:proofErr w:type="gramEnd"/>
      <w:r w:rsidRPr="00260772">
        <w:rPr>
          <w:sz w:val="16"/>
        </w:rPr>
        <w:t xml:space="preserve"> Furthermore, although "[</w:t>
      </w:r>
      <w:proofErr w:type="spellStart"/>
      <w:r w:rsidRPr="00260772">
        <w:rPr>
          <w:sz w:val="16"/>
        </w:rPr>
        <w:t>i</w:t>
      </w:r>
      <w:proofErr w:type="spellEnd"/>
      <w:r w:rsidRPr="00260772">
        <w:rPr>
          <w:sz w:val="16"/>
        </w:rPr>
        <w:t xml:space="preserve">]t is a  cardinal principle of law that penal statutes are to be construed strictly against the  [Commonwealth]" and "cannot be extended by implication, or be made to include cases which are  not within the letter and spirit of the statute," Wade v. Commonwealth, 202 Va. 117, 122, 116  S.E.2d 99, 103 (1960), </w:t>
      </w:r>
      <w:r w:rsidRPr="00260772">
        <w:rPr>
          <w:u w:val="single"/>
        </w:rPr>
        <w:t>"we will not apply 'an unreasonably restrictive interpretation of the statute'  that would subvert the legislative intent expressed therein,"</w:t>
      </w:r>
      <w:r w:rsidRPr="00260772">
        <w:rPr>
          <w:sz w:val="16"/>
        </w:rPr>
        <w:t xml:space="preserve"> Armstrong v. Commonwealth, 263 Va.  573, 581, 562 S.E.2d 139, 144 (2002) (quoting Ansell v. Commonwealth, 219 Va. 759, 761, </w:t>
      </w:r>
      <w:proofErr w:type="gramStart"/>
      <w:r w:rsidRPr="00260772">
        <w:rPr>
          <w:sz w:val="16"/>
        </w:rPr>
        <w:t>250  S.E.2d</w:t>
      </w:r>
      <w:proofErr w:type="gramEnd"/>
      <w:r w:rsidRPr="00260772">
        <w:rPr>
          <w:sz w:val="16"/>
        </w:rPr>
        <w:t xml:space="preserve"> 760, 761 (1979)).</w:t>
      </w:r>
    </w:p>
    <w:p w:rsidR="005F54C0" w:rsidRDefault="005F54C0" w:rsidP="005F54C0">
      <w:pPr>
        <w:pStyle w:val="Heading3"/>
      </w:pPr>
      <w:r>
        <w:lastRenderedPageBreak/>
        <w:t>Framer’s Intent Bad</w:t>
      </w:r>
    </w:p>
    <w:p w:rsidR="005F54C0" w:rsidRPr="005F0C98" w:rsidRDefault="005F54C0" w:rsidP="005F54C0">
      <w:pPr>
        <w:pStyle w:val="Heading4"/>
      </w:pPr>
      <w:r>
        <w:t xml:space="preserve">Framer’s intent is </w:t>
      </w:r>
      <w:r>
        <w:rPr>
          <w:u w:val="single"/>
        </w:rPr>
        <w:t>arbitrary</w:t>
      </w:r>
      <w:r>
        <w:t xml:space="preserve"> and should be considered </w:t>
      </w:r>
      <w:r w:rsidRPr="00981521">
        <w:rPr>
          <w:u w:val="single"/>
        </w:rPr>
        <w:t>secondary</w:t>
      </w:r>
      <w:r>
        <w:t xml:space="preserve"> to the best interpretation</w:t>
      </w:r>
    </w:p>
    <w:p w:rsidR="005F54C0" w:rsidRDefault="005F54C0" w:rsidP="005F54C0">
      <w:r>
        <w:rPr>
          <w:b/>
        </w:rPr>
        <w:t>Weaver</w:t>
      </w:r>
      <w:r w:rsidRPr="00041F3F">
        <w:rPr>
          <w:b/>
        </w:rPr>
        <w:t xml:space="preserve"> 7 </w:t>
      </w:r>
      <w:r w:rsidRPr="00041F3F">
        <w:t>(Aaron, Ph</w:t>
      </w:r>
      <w:r>
        <w:t>.</w:t>
      </w:r>
      <w:r w:rsidRPr="00041F3F">
        <w:t>D</w:t>
      </w:r>
      <w:r>
        <w:t>.</w:t>
      </w:r>
      <w:r w:rsidRPr="00041F3F">
        <w:t xml:space="preserve"> Candidate in Politics and Society</w:t>
      </w:r>
      <w:r>
        <w:t xml:space="preserve"> – Baylor University</w:t>
      </w:r>
      <w:r w:rsidRPr="00041F3F">
        <w:t xml:space="preserve">, “An </w:t>
      </w:r>
      <w:r>
        <w:t xml:space="preserve">Introduction to Original Intent”, </w:t>
      </w:r>
      <w:proofErr w:type="gramStart"/>
      <w:r w:rsidRPr="00041F3F">
        <w:t>Fall</w:t>
      </w:r>
      <w:proofErr w:type="gramEnd"/>
      <w:r>
        <w:t>,</w:t>
      </w:r>
      <w:r w:rsidRPr="00041F3F">
        <w:t xml:space="preserve"> </w:t>
      </w:r>
      <w:hyperlink r:id="rId203" w:history="1">
        <w:r w:rsidRPr="00160BD3">
          <w:rPr>
            <w:rStyle w:val="Hyperlink"/>
          </w:rPr>
          <w:t>http://www.thebigdaddyweave.com/BDWFiles/originalism.pdf</w:t>
        </w:r>
      </w:hyperlink>
      <w:r w:rsidRPr="00041F3F">
        <w:t>)</w:t>
      </w:r>
    </w:p>
    <w:p w:rsidR="005F54C0" w:rsidRPr="00041F3F" w:rsidRDefault="005F54C0" w:rsidP="005F54C0"/>
    <w:p w:rsidR="005F54C0" w:rsidRPr="00A16892" w:rsidRDefault="005F54C0" w:rsidP="005F54C0">
      <w:pPr>
        <w:rPr>
          <w:sz w:val="16"/>
        </w:rPr>
      </w:pPr>
      <w:r w:rsidRPr="00BB768B">
        <w:rPr>
          <w:rStyle w:val="StyleBoldUnderline"/>
        </w:rPr>
        <w:t>Discovering</w:t>
      </w:r>
      <w:r w:rsidRPr="00A57AD6">
        <w:rPr>
          <w:sz w:val="16"/>
        </w:rPr>
        <w:t xml:space="preserve"> the </w:t>
      </w:r>
      <w:r w:rsidRPr="00BB768B">
        <w:rPr>
          <w:rStyle w:val="StyleBoldUnderline"/>
        </w:rPr>
        <w:t>“original intent”</w:t>
      </w:r>
      <w:r w:rsidRPr="00A57AD6">
        <w:rPr>
          <w:sz w:val="16"/>
        </w:rPr>
        <w:t xml:space="preserve"> behind the religion clauses of the First Amendment </w:t>
      </w:r>
      <w:r w:rsidRPr="00BB768B">
        <w:rPr>
          <w:rStyle w:val="StyleBoldUnderline"/>
        </w:rPr>
        <w:t>is much more difficult than</w:t>
      </w:r>
      <w:r w:rsidRPr="00A57AD6">
        <w:rPr>
          <w:sz w:val="16"/>
        </w:rPr>
        <w:t xml:space="preserve"> Edwin Meese, Antonin Scalia or any other 21 Ibid, </w:t>
      </w:r>
      <w:proofErr w:type="spellStart"/>
      <w:r w:rsidRPr="00BB768B">
        <w:rPr>
          <w:rStyle w:val="StyleBoldUnderline"/>
        </w:rPr>
        <w:t>originalist</w:t>
      </w:r>
      <w:proofErr w:type="spellEnd"/>
      <w:r w:rsidRPr="00BB768B">
        <w:rPr>
          <w:rStyle w:val="StyleBoldUnderline"/>
        </w:rPr>
        <w:t xml:space="preserve"> wants to admit</w:t>
      </w:r>
      <w:r w:rsidRPr="00A57AD6">
        <w:rPr>
          <w:sz w:val="16"/>
        </w:rPr>
        <w:t xml:space="preserve">. Contrary to the revisionist history being pushed by </w:t>
      </w:r>
      <w:proofErr w:type="spellStart"/>
      <w:r w:rsidRPr="00A57AD6">
        <w:rPr>
          <w:sz w:val="16"/>
        </w:rPr>
        <w:t>originalists</w:t>
      </w:r>
      <w:proofErr w:type="spellEnd"/>
      <w:r w:rsidRPr="00A57AD6">
        <w:rPr>
          <w:sz w:val="16"/>
        </w:rPr>
        <w:t xml:space="preserve"> who desire extensive government accommodation of religion, </w:t>
      </w:r>
      <w:r w:rsidRPr="00BB768B">
        <w:rPr>
          <w:rStyle w:val="StyleBoldUnderline"/>
        </w:rPr>
        <w:t xml:space="preserve">the founders did not always agree with one another. We simply </w:t>
      </w:r>
      <w:proofErr w:type="spellStart"/>
      <w:r w:rsidRPr="00BB768B">
        <w:rPr>
          <w:rStyle w:val="Emphasis"/>
        </w:rPr>
        <w:t>can not</w:t>
      </w:r>
      <w:proofErr w:type="spellEnd"/>
      <w:r w:rsidRPr="00BB768B">
        <w:rPr>
          <w:rStyle w:val="Emphasis"/>
        </w:rPr>
        <w:t xml:space="preserve"> determine</w:t>
      </w:r>
      <w:r w:rsidRPr="00BB768B">
        <w:rPr>
          <w:rStyle w:val="StyleBoldUnderline"/>
        </w:rPr>
        <w:t xml:space="preserve"> with </w:t>
      </w:r>
      <w:r w:rsidRPr="00BB768B">
        <w:rPr>
          <w:rStyle w:val="Emphasis"/>
        </w:rPr>
        <w:t>sufficient accuracy</w:t>
      </w:r>
      <w:r w:rsidRPr="00BB768B">
        <w:rPr>
          <w:rStyle w:val="StyleBoldUnderline"/>
        </w:rPr>
        <w:t xml:space="preserve"> the collective intent</w:t>
      </w:r>
      <w:r w:rsidRPr="00A57AD6">
        <w:rPr>
          <w:sz w:val="16"/>
        </w:rPr>
        <w:t xml:space="preserve"> of the Founding Fathers and the Framers of the Free Exercise Clause and the Establishment Clause of the First Amendment. Those scholars in search of “original intent” have returned with strikingly inconsistent accounts of original intent. Thus, the </w:t>
      </w:r>
      <w:proofErr w:type="spellStart"/>
      <w:r w:rsidRPr="00A57AD6">
        <w:rPr>
          <w:sz w:val="16"/>
        </w:rPr>
        <w:t>originalism</w:t>
      </w:r>
      <w:proofErr w:type="spellEnd"/>
      <w:r w:rsidRPr="00A57AD6">
        <w:rPr>
          <w:sz w:val="16"/>
        </w:rPr>
        <w:t xml:space="preserve"> of Scalia, Meese, and Rehnquist is ambiguous at best and downright dishonest at worst. We do not know nor can we be expected to accurately determine the intent or understanding of what the First Amendment meant to each person who cast their vote. After all, delegates to the Constitutional Convention were voting on the text of the First Amendment, not Madison’s writings or the private correspondence of the Framers. </w:t>
      </w:r>
      <w:r w:rsidRPr="00BB768B">
        <w:rPr>
          <w:rStyle w:val="StyleBoldUnderline"/>
        </w:rPr>
        <w:t>The text</w:t>
      </w:r>
      <w:r w:rsidRPr="00A57AD6">
        <w:rPr>
          <w:sz w:val="16"/>
        </w:rPr>
        <w:t xml:space="preserve"> of the First Amendment </w:t>
      </w:r>
      <w:r w:rsidRPr="00BB768B">
        <w:rPr>
          <w:rStyle w:val="StyleBoldUnderline"/>
        </w:rPr>
        <w:t>reigns supreme</w:t>
      </w:r>
      <w:r w:rsidRPr="00A57AD6">
        <w:rPr>
          <w:sz w:val="16"/>
        </w:rPr>
        <w:t xml:space="preserve">. Authorial </w:t>
      </w:r>
      <w:r w:rsidRPr="00BB768B">
        <w:rPr>
          <w:rStyle w:val="StyleBoldUnderline"/>
        </w:rPr>
        <w:t xml:space="preserve">intent </w:t>
      </w:r>
      <w:r w:rsidRPr="00BB768B">
        <w:rPr>
          <w:rStyle w:val="Emphasis"/>
        </w:rPr>
        <w:t>must take a backseat</w:t>
      </w:r>
      <w:r w:rsidRPr="00BB768B">
        <w:rPr>
          <w:rStyle w:val="StyleBoldUnderline"/>
        </w:rPr>
        <w:t xml:space="preserve"> to the actual text. Justices should examine the text first and scour it for as much meaning as it will generate before turning to extrinsic evidence of intent</w:t>
      </w:r>
      <w:r w:rsidRPr="00A57AD6">
        <w:rPr>
          <w:sz w:val="16"/>
        </w:rPr>
        <w:t xml:space="preserve">. However, original intent is hardly irrelevant but simply subordinate to the text. </w:t>
      </w:r>
      <w:r w:rsidRPr="00BB768B">
        <w:rPr>
          <w:rStyle w:val="StyleBoldUnderline"/>
        </w:rPr>
        <w:t>Extrinsic evidence does not control the text. The text controls the text</w:t>
      </w:r>
      <w:r w:rsidRPr="00A57AD6">
        <w:rPr>
          <w:sz w:val="16"/>
        </w:rPr>
        <w:t xml:space="preserve">. </w:t>
      </w:r>
    </w:p>
    <w:p w:rsidR="005F54C0" w:rsidRPr="00981521" w:rsidRDefault="005F54C0" w:rsidP="005F54C0">
      <w:pPr>
        <w:pStyle w:val="Heading4"/>
      </w:pPr>
      <w:r>
        <w:t xml:space="preserve">No impact to “intent”. The framer’s knowledge was </w:t>
      </w:r>
      <w:r>
        <w:rPr>
          <w:u w:val="single"/>
        </w:rPr>
        <w:t>far more limited</w:t>
      </w:r>
      <w:r>
        <w:t xml:space="preserve"> than the community’s after months of research. Their standard is </w:t>
      </w:r>
      <w:r>
        <w:rPr>
          <w:u w:val="single"/>
        </w:rPr>
        <w:t>outdated</w:t>
      </w:r>
      <w:r>
        <w:t xml:space="preserve"> and prevents informed and progressive understanding.</w:t>
      </w:r>
    </w:p>
    <w:p w:rsidR="005F54C0" w:rsidRPr="00CB4959" w:rsidRDefault="005F54C0" w:rsidP="005F54C0">
      <w:r w:rsidRPr="008B34C3">
        <w:rPr>
          <w:rStyle w:val="StyleStyleBold12pt"/>
        </w:rPr>
        <w:t>Moore 85</w:t>
      </w:r>
      <w:r>
        <w:t xml:space="preserve"> (Michael, Professor of Law – </w:t>
      </w:r>
      <w:r w:rsidRPr="00041F3F">
        <w:t>University of Southern California Law Center</w:t>
      </w:r>
      <w:r>
        <w:t>, “</w:t>
      </w:r>
      <w:r w:rsidRPr="00041F3F">
        <w:t>Interpretation Symposium: Philosophy of Language and Legal Interpretation: Article: A Natural Law Theory of Interpretation</w:t>
      </w:r>
      <w:r>
        <w:t xml:space="preserve">”, </w:t>
      </w:r>
      <w:r w:rsidRPr="00041F3F">
        <w:t xml:space="preserve">University of Southern California, 58 S. Cal. </w:t>
      </w:r>
      <w:r w:rsidRPr="00CB4959">
        <w:t>L. Rev. 279, January, Lexis)</w:t>
      </w:r>
    </w:p>
    <w:p w:rsidR="005F54C0" w:rsidRPr="00CB4959" w:rsidRDefault="005F54C0" w:rsidP="005F54C0">
      <w:pPr>
        <w:rPr>
          <w:b/>
        </w:rPr>
      </w:pPr>
    </w:p>
    <w:p w:rsidR="005F54C0" w:rsidRPr="00CB4959" w:rsidRDefault="005F54C0" w:rsidP="005F54C0">
      <w:pPr>
        <w:rPr>
          <w:sz w:val="16"/>
          <w:szCs w:val="20"/>
        </w:rPr>
      </w:pPr>
      <w:r w:rsidRPr="00CB4959">
        <w:rPr>
          <w:sz w:val="16"/>
          <w:szCs w:val="20"/>
        </w:rPr>
        <w:t xml:space="preserve">My conclusion is that </w:t>
      </w:r>
      <w:r w:rsidRPr="00CB4959">
        <w:rPr>
          <w:rStyle w:val="StyleBoldUnderline"/>
          <w:szCs w:val="20"/>
        </w:rPr>
        <w:t>the text has a better claim to being called the "choice of the legislature" than do any legislative materials</w:t>
      </w:r>
      <w:r w:rsidRPr="00CB4959">
        <w:rPr>
          <w:sz w:val="16"/>
          <w:szCs w:val="20"/>
        </w:rPr>
        <w:t xml:space="preserve">. The political </w:t>
      </w:r>
      <w:r w:rsidRPr="00CB4959">
        <w:rPr>
          <w:rStyle w:val="StyleBoldUnderline"/>
          <w:szCs w:val="20"/>
        </w:rPr>
        <w:t>ideals</w:t>
      </w:r>
      <w:r w:rsidRPr="00CB4959">
        <w:rPr>
          <w:sz w:val="16"/>
          <w:szCs w:val="20"/>
        </w:rPr>
        <w:t xml:space="preserve"> of democracy and of institutional competence </w:t>
      </w:r>
      <w:r w:rsidRPr="00CB4959">
        <w:rPr>
          <w:rStyle w:val="StyleBoldUnderline"/>
          <w:szCs w:val="20"/>
        </w:rPr>
        <w:t>are</w:t>
      </w:r>
      <w:r w:rsidRPr="00CB4959">
        <w:rPr>
          <w:sz w:val="16"/>
          <w:szCs w:val="20"/>
        </w:rPr>
        <w:t xml:space="preserve"> thus </w:t>
      </w:r>
      <w:r w:rsidRPr="00CB4959">
        <w:rPr>
          <w:rStyle w:val="StyleBoldUnderline"/>
          <w:szCs w:val="20"/>
        </w:rPr>
        <w:t>better served by</w:t>
      </w:r>
      <w:r w:rsidRPr="00CB4959">
        <w:rPr>
          <w:sz w:val="16"/>
          <w:szCs w:val="20"/>
        </w:rPr>
        <w:t xml:space="preserve"> a court </w:t>
      </w:r>
      <w:r w:rsidRPr="00CB4959">
        <w:rPr>
          <w:rStyle w:val="StyleBoldUnderline"/>
          <w:szCs w:val="20"/>
        </w:rPr>
        <w:t>working from the text alone and not from some "second text" unofficially adopted by some supposed, silent consensus of legislators</w:t>
      </w:r>
      <w:r w:rsidRPr="00CB4959">
        <w:rPr>
          <w:sz w:val="16"/>
          <w:szCs w:val="20"/>
        </w:rPr>
        <w:t xml:space="preserve">. That being so, and liberty and fairness also being better served by looking to the other ingredients in the theory of interpretation, I conclude that </w:t>
      </w:r>
      <w:r w:rsidRPr="00CB4959">
        <w:rPr>
          <w:rStyle w:val="StyleBoldUnderline"/>
          <w:szCs w:val="20"/>
          <w:bdr w:val="single" w:sz="4" w:space="0" w:color="auto"/>
        </w:rPr>
        <w:t>legislative intent has no role to play in interpretation</w:t>
      </w:r>
      <w:r w:rsidRPr="00CB4959">
        <w:rPr>
          <w:sz w:val="16"/>
          <w:szCs w:val="20"/>
        </w:rPr>
        <w:t xml:space="preserve">. This conclusion has been defended solely by using the rule of law virtues as our normative guidelines. This conclusion is supported by the other set of considerations relevant here, namely, the kinds of effects an intent-oriented theory of </w:t>
      </w:r>
      <w:r w:rsidRPr="00CB4959">
        <w:rPr>
          <w:rStyle w:val="StyleBoldUnderline"/>
          <w:szCs w:val="20"/>
        </w:rPr>
        <w:t>interpretation produces</w:t>
      </w:r>
      <w:r w:rsidRPr="00CB4959">
        <w:rPr>
          <w:sz w:val="16"/>
          <w:szCs w:val="20"/>
        </w:rPr>
        <w:t xml:space="preserve">. Such a theory produces </w:t>
      </w:r>
      <w:r w:rsidRPr="00CB4959">
        <w:rPr>
          <w:rStyle w:val="StyleBoldUnderline"/>
          <w:szCs w:val="20"/>
        </w:rPr>
        <w:t>worse effects than its competitors because it imposes old ideals upon us</w:t>
      </w:r>
      <w:r w:rsidRPr="00CB4959">
        <w:rPr>
          <w:sz w:val="16"/>
          <w:szCs w:val="20"/>
        </w:rPr>
        <w:t xml:space="preserve">. In constitutional law </w:t>
      </w:r>
      <w:r w:rsidRPr="00CB4959">
        <w:rPr>
          <w:rStyle w:val="StyleBoldUnderline"/>
          <w:szCs w:val="20"/>
        </w:rPr>
        <w:t>this consideration is so compelling that it swamps all the others in importance</w:t>
      </w:r>
      <w:r w:rsidRPr="00CB4959">
        <w:rPr>
          <w:sz w:val="16"/>
          <w:szCs w:val="20"/>
        </w:rPr>
        <w:t xml:space="preserve">. </w:t>
      </w:r>
      <w:proofErr w:type="gramStart"/>
      <w:r w:rsidRPr="00CB4959">
        <w:rPr>
          <w:sz w:val="16"/>
          <w:szCs w:val="20"/>
        </w:rPr>
        <w:t>Better that we fill out the grand clauses of the Constitution by our notions of meaning (evolving, as we have seen, in light of our developing theories about the world), by our notions of morals, and by two hundred years of precedent.</w:t>
      </w:r>
      <w:proofErr w:type="gramEnd"/>
      <w:r w:rsidRPr="00CB4959">
        <w:rPr>
          <w:sz w:val="16"/>
          <w:szCs w:val="20"/>
        </w:rPr>
        <w:t xml:space="preserve"> What the founders intended by their language should be of relevance to us only as a heuristic device to enable us to think more clearly about our own ideals. </w:t>
      </w:r>
      <w:r w:rsidRPr="00CB4959">
        <w:rPr>
          <w:rStyle w:val="StyleBoldUnderline"/>
          <w:szCs w:val="20"/>
        </w:rPr>
        <w:t xml:space="preserve">The dead hand of the past ought not to govern, for example, our treatment of the liberty of free speech, and any theory of interpretation that demands that it does is a bad theory. </w:t>
      </w:r>
      <w:r w:rsidRPr="00CB4959">
        <w:rPr>
          <w:sz w:val="16"/>
          <w:szCs w:val="20"/>
        </w:rPr>
        <w:t xml:space="preserve">This argument applies to statutory interpretation as well, although with somewhat diminished force. </w:t>
      </w:r>
      <w:r w:rsidRPr="00CB4959">
        <w:rPr>
          <w:rStyle w:val="StyleBoldUnderline"/>
          <w:szCs w:val="20"/>
        </w:rPr>
        <w:t>For guiding one's statutory interpretations by legislative materials will be to judge by ideals as old as those</w:t>
      </w:r>
      <w:r w:rsidRPr="00CB4959">
        <w:rPr>
          <w:sz w:val="16"/>
          <w:szCs w:val="20"/>
        </w:rPr>
        <w:t xml:space="preserve"> [*358] </w:t>
      </w:r>
      <w:r w:rsidRPr="00CB4959">
        <w:rPr>
          <w:rStyle w:val="StyleBoldUnderline"/>
          <w:szCs w:val="20"/>
        </w:rPr>
        <w:t>materials. In the Keeler case, for example, a 1970 decision was predicated on an 1850 statute</w:t>
      </w:r>
      <w:r w:rsidRPr="00CB4959">
        <w:rPr>
          <w:sz w:val="16"/>
          <w:szCs w:val="20"/>
        </w:rPr>
        <w:t xml:space="preserve">, </w:t>
      </w:r>
      <w:proofErr w:type="spellStart"/>
      <w:r w:rsidRPr="00CB4959">
        <w:rPr>
          <w:sz w:val="16"/>
          <w:szCs w:val="20"/>
        </w:rPr>
        <w:t>recodified</w:t>
      </w:r>
      <w:proofErr w:type="spellEnd"/>
      <w:r w:rsidRPr="00CB4959">
        <w:rPr>
          <w:sz w:val="16"/>
          <w:szCs w:val="20"/>
        </w:rPr>
        <w:t xml:space="preserve"> in 1872. </w:t>
      </w:r>
      <w:r w:rsidRPr="00CB4959">
        <w:rPr>
          <w:rStyle w:val="StyleBoldUnderline"/>
          <w:szCs w:val="20"/>
        </w:rPr>
        <w:t>Using nineteenth-century ideas of personhood to decide whether a fetus is a person is not a good idea in the twentieth century</w:t>
      </w:r>
      <w:r w:rsidRPr="00CB4959">
        <w:rPr>
          <w:rStyle w:val="StyleBoldUnderline"/>
        </w:rPr>
        <w:t xml:space="preserve">. We have </w:t>
      </w:r>
      <w:r w:rsidRPr="00CB4959">
        <w:rPr>
          <w:rStyle w:val="Emphasis"/>
        </w:rPr>
        <w:t>thought more</w:t>
      </w:r>
      <w:r w:rsidRPr="00CB4959">
        <w:rPr>
          <w:rStyle w:val="StyleBoldUnderline"/>
        </w:rPr>
        <w:t xml:space="preserve"> about the problem, and we </w:t>
      </w:r>
      <w:r w:rsidRPr="00CB4959">
        <w:rPr>
          <w:rStyle w:val="Emphasis"/>
        </w:rPr>
        <w:t>know more factually and morally</w:t>
      </w:r>
      <w:r w:rsidRPr="00CB4959">
        <w:rPr>
          <w:rStyle w:val="StyleBoldUnderline"/>
        </w:rPr>
        <w:t xml:space="preserve"> than those who drafted the commission report</w:t>
      </w:r>
      <w:r w:rsidRPr="00CB4959">
        <w:rPr>
          <w:sz w:val="16"/>
          <w:szCs w:val="20"/>
        </w:rPr>
        <w:t xml:space="preserve"> concluding that fetuses were not human beings. And even if we do not know more than they, we are as entitled to live under our ideals of personhood as we are to live under our ideals of free speech. For old statutes, thus, the consequentialist arguments against looking to framers' intent are as strong as they are for the Constitution. </w:t>
      </w:r>
      <w:r w:rsidRPr="00CB4959">
        <w:rPr>
          <w:rStyle w:val="StyleBoldUnderline"/>
          <w:szCs w:val="20"/>
        </w:rPr>
        <w:t xml:space="preserve">The meanings of words, the direction of precedent, and the nature of goodness are all items about which we can have developing theories. Our admittedly imperfect knowledge of each of these things can get better. A theory of interpretation built out of these materials thus can accommodate change and development in our law by court interpretation. A theory emphasizing the enacting body's intention, on the other hand, is </w:t>
      </w:r>
      <w:r w:rsidRPr="00CB4959">
        <w:rPr>
          <w:rStyle w:val="Emphasis"/>
        </w:rPr>
        <w:t>glued to the past</w:t>
      </w:r>
      <w:r w:rsidRPr="00CB4959">
        <w:rPr>
          <w:sz w:val="16"/>
        </w:rPr>
        <w:t>.</w:t>
      </w:r>
      <w:r w:rsidRPr="00CB4959">
        <w:rPr>
          <w:sz w:val="16"/>
          <w:szCs w:val="20"/>
        </w:rPr>
        <w:t xml:space="preserve"> Change can only come by constitutional or legislative amendment. Even apart from the rule of law virtues, an </w:t>
      </w:r>
      <w:proofErr w:type="spellStart"/>
      <w:r w:rsidRPr="00CB4959">
        <w:rPr>
          <w:sz w:val="16"/>
          <w:szCs w:val="20"/>
        </w:rPr>
        <w:t>intentionalist</w:t>
      </w:r>
      <w:proofErr w:type="spellEnd"/>
      <w:r w:rsidRPr="00CB4959">
        <w:rPr>
          <w:sz w:val="16"/>
          <w:szCs w:val="20"/>
        </w:rPr>
        <w:t xml:space="preserve"> theory should be disfavored on this ground alone.</w:t>
      </w:r>
    </w:p>
    <w:p w:rsidR="005F54C0" w:rsidRDefault="005F54C0" w:rsidP="005F54C0">
      <w:pPr>
        <w:pStyle w:val="Heading3"/>
      </w:pPr>
      <w:r>
        <w:lastRenderedPageBreak/>
        <w:t>Grammar</w:t>
      </w:r>
    </w:p>
    <w:p w:rsidR="005F54C0" w:rsidRDefault="005F54C0" w:rsidP="005F54C0">
      <w:pPr>
        <w:pStyle w:val="Heading4"/>
      </w:pPr>
      <w:r>
        <w:t xml:space="preserve">Grammar outweighs --- it determines meaning, making it a </w:t>
      </w:r>
      <w:r w:rsidRPr="008B3F9A">
        <w:rPr>
          <w:u w:val="single"/>
        </w:rPr>
        <w:t>pre-requisite</w:t>
      </w:r>
      <w:r>
        <w:t xml:space="preserve"> to predictable ground and limits – and, without it, debate is impossible</w:t>
      </w:r>
    </w:p>
    <w:p w:rsidR="005F54C0" w:rsidRPr="008665FA" w:rsidRDefault="005F54C0" w:rsidP="005F54C0">
      <w:r w:rsidRPr="001E0BEA">
        <w:rPr>
          <w:rStyle w:val="StyleStyleBold12pt"/>
        </w:rPr>
        <w:t>Allen 93</w:t>
      </w:r>
      <w:r>
        <w:t xml:space="preserve"> (</w:t>
      </w:r>
      <w:r w:rsidRPr="008665FA">
        <w:t>Robert, Editor and Director – The Chambers Dictiona</w:t>
      </w:r>
      <w:r>
        <w:t>ry, Does Grammar Matter?)</w:t>
      </w:r>
    </w:p>
    <w:p w:rsidR="005F54C0" w:rsidRDefault="005F54C0" w:rsidP="005F54C0">
      <w:pPr>
        <w:rPr>
          <w:rStyle w:val="Style1Char1"/>
          <w:b/>
        </w:rPr>
      </w:pPr>
    </w:p>
    <w:p w:rsidR="005F54C0" w:rsidRPr="001E0BEA" w:rsidRDefault="005F54C0" w:rsidP="005F54C0">
      <w:pPr>
        <w:rPr>
          <w:sz w:val="16"/>
        </w:rPr>
      </w:pPr>
      <w:r w:rsidRPr="001E0BEA">
        <w:rPr>
          <w:rStyle w:val="Emphasis"/>
        </w:rPr>
        <w:t>Grammar matters</w:t>
      </w:r>
      <w:r w:rsidRPr="001E0BEA">
        <w:rPr>
          <w:sz w:val="16"/>
        </w:rPr>
        <w:t xml:space="preserve">, then, </w:t>
      </w:r>
      <w:r w:rsidRPr="001E0BEA">
        <w:rPr>
          <w:rStyle w:val="Style1Char1"/>
        </w:rPr>
        <w:t>because it is the accepted way of using language</w:t>
      </w:r>
      <w:r w:rsidRPr="001E0BEA">
        <w:rPr>
          <w:sz w:val="16"/>
        </w:rPr>
        <w:t xml:space="preserve">, whatever one’s exact interpretation of the term. </w:t>
      </w:r>
      <w:r w:rsidRPr="001E0BEA">
        <w:rPr>
          <w:rStyle w:val="Style1Char1"/>
        </w:rPr>
        <w:t>Incorrect grammar hampers communication, which is the whole purpose of language</w:t>
      </w:r>
      <w:r w:rsidRPr="001E0BEA">
        <w:rPr>
          <w:sz w:val="16"/>
        </w:rPr>
        <w:t xml:space="preserve">. The </w:t>
      </w:r>
      <w:r w:rsidRPr="001E0BEA">
        <w:rPr>
          <w:rStyle w:val="Style1Char1"/>
        </w:rPr>
        <w:t>grammar</w:t>
      </w:r>
      <w:r w:rsidRPr="001E0BEA">
        <w:rPr>
          <w:sz w:val="16"/>
        </w:rPr>
        <w:t xml:space="preserve"> of </w:t>
      </w:r>
      <w:proofErr w:type="gramStart"/>
      <w:r w:rsidRPr="001E0BEA">
        <w:rPr>
          <w:sz w:val="16"/>
        </w:rPr>
        <w:t>standard</w:t>
      </w:r>
      <w:proofErr w:type="gramEnd"/>
      <w:r w:rsidRPr="001E0BEA">
        <w:rPr>
          <w:sz w:val="16"/>
        </w:rPr>
        <w:t xml:space="preserve"> English matters because it </w:t>
      </w:r>
      <w:r w:rsidRPr="001E0BEA">
        <w:rPr>
          <w:rStyle w:val="Style1Char1"/>
        </w:rPr>
        <w:t>is a codification of the way using English that most people</w:t>
      </w:r>
      <w:r w:rsidRPr="001E0BEA">
        <w:rPr>
          <w:sz w:val="16"/>
        </w:rPr>
        <w:t xml:space="preserve"> will </w:t>
      </w:r>
      <w:r w:rsidRPr="001E0BEA">
        <w:rPr>
          <w:rStyle w:val="Style1Char1"/>
        </w:rPr>
        <w:t>find</w:t>
      </w:r>
      <w:r w:rsidRPr="008665FA">
        <w:rPr>
          <w:rStyle w:val="Style1Char1"/>
        </w:rPr>
        <w:t xml:space="preserve"> acceptable</w:t>
      </w:r>
      <w:r w:rsidRPr="001E0BEA">
        <w:rPr>
          <w:sz w:val="16"/>
        </w:rPr>
        <w:t>.</w:t>
      </w:r>
    </w:p>
    <w:p w:rsidR="005F54C0" w:rsidRDefault="005F54C0" w:rsidP="005F54C0">
      <w:pPr>
        <w:pStyle w:val="Heading3"/>
      </w:pPr>
      <w:r>
        <w:lastRenderedPageBreak/>
        <w:t>Limits – Rowland</w:t>
      </w:r>
    </w:p>
    <w:p w:rsidR="005F54C0" w:rsidRPr="0008622D" w:rsidRDefault="005F54C0" w:rsidP="005F54C0">
      <w:pPr>
        <w:pStyle w:val="Heading4"/>
      </w:pPr>
      <w:r w:rsidRPr="0008622D">
        <w:t xml:space="preserve">Limits outweigh – they’re the </w:t>
      </w:r>
      <w:r w:rsidRPr="0008622D">
        <w:rPr>
          <w:u w:val="single"/>
        </w:rPr>
        <w:t>vital access point</w:t>
      </w:r>
      <w:r w:rsidRPr="0008622D">
        <w:t xml:space="preserve"> for any theory impact --- it’s key to fairness --- huge research burdens mean we can’t prepare to compete – and its key to education --- big topics cause hyper-generics, lack of clash, and shallow debate --- and it destroys participation</w:t>
      </w:r>
    </w:p>
    <w:p w:rsidR="005F54C0" w:rsidRPr="0008622D" w:rsidRDefault="005F54C0" w:rsidP="005F54C0">
      <w:r w:rsidRPr="0008622D">
        <w:rPr>
          <w:rStyle w:val="StyleStyleBold12pt"/>
        </w:rPr>
        <w:t>Rowland 84</w:t>
      </w:r>
      <w:r w:rsidRPr="0008622D">
        <w:t xml:space="preserve"> (Robert C., Debate Coach – Baylor University, “Topic Selection in Debate”, American Forensics in Perspective, Ed. Parson, p. 53-54)</w:t>
      </w:r>
    </w:p>
    <w:p w:rsidR="005F54C0" w:rsidRPr="0008622D" w:rsidRDefault="005F54C0" w:rsidP="005F54C0">
      <w:pPr>
        <w:rPr>
          <w:sz w:val="16"/>
        </w:rPr>
      </w:pPr>
    </w:p>
    <w:p w:rsidR="005F54C0" w:rsidRDefault="005F54C0" w:rsidP="005F54C0">
      <w:pPr>
        <w:rPr>
          <w:sz w:val="16"/>
        </w:rPr>
      </w:pPr>
      <w:r w:rsidRPr="0008622D">
        <w:rPr>
          <w:sz w:val="16"/>
        </w:rPr>
        <w:t xml:space="preserve">The first major problem identified by the work group as relating to topic selection is the decline in participation in the National Debate Tournament (NDT) policy debate. </w:t>
      </w:r>
      <w:proofErr w:type="gramStart"/>
      <w:r w:rsidRPr="0008622D">
        <w:rPr>
          <w:sz w:val="16"/>
        </w:rPr>
        <w:t xml:space="preserve">As </w:t>
      </w:r>
      <w:proofErr w:type="spellStart"/>
      <w:r w:rsidRPr="0008622D">
        <w:rPr>
          <w:sz w:val="16"/>
        </w:rPr>
        <w:t>Boman</w:t>
      </w:r>
      <w:proofErr w:type="spellEnd"/>
      <w:r w:rsidRPr="0008622D">
        <w:rPr>
          <w:sz w:val="16"/>
        </w:rPr>
        <w:t xml:space="preserve"> notes: There is a growing dissatisfaction with academic debate that utilizes a policy proposition.</w:t>
      </w:r>
      <w:proofErr w:type="gramEnd"/>
      <w:r w:rsidRPr="0008622D">
        <w:rPr>
          <w:sz w:val="16"/>
        </w:rPr>
        <w:t xml:space="preserve"> Programs which are oriented toward debating the national policy debate proposition, so-called “NDT” programs, are diminishing in scope and size.4 </w:t>
      </w:r>
      <w:proofErr w:type="gramStart"/>
      <w:r w:rsidRPr="0008622D">
        <w:rPr>
          <w:sz w:val="16"/>
        </w:rPr>
        <w:t>This</w:t>
      </w:r>
      <w:proofErr w:type="gramEnd"/>
      <w:r w:rsidRPr="0008622D">
        <w:rPr>
          <w:sz w:val="18"/>
        </w:rPr>
        <w:t xml:space="preserve"> </w:t>
      </w:r>
      <w:r w:rsidRPr="0008622D">
        <w:rPr>
          <w:rStyle w:val="StyleStyle4CharTimesNewRoman11pt"/>
        </w:rPr>
        <w:t>decline in</w:t>
      </w:r>
      <w:r w:rsidRPr="0008622D">
        <w:rPr>
          <w:rStyle w:val="Style11pt"/>
        </w:rPr>
        <w:t xml:space="preserve"> </w:t>
      </w:r>
      <w:r w:rsidRPr="0008622D">
        <w:rPr>
          <w:sz w:val="16"/>
        </w:rPr>
        <w:t>policy</w:t>
      </w:r>
      <w:r w:rsidRPr="0008622D">
        <w:rPr>
          <w:sz w:val="18"/>
        </w:rPr>
        <w:t xml:space="preserve"> </w:t>
      </w:r>
      <w:r w:rsidRPr="0008622D">
        <w:rPr>
          <w:rStyle w:val="StyleStyle4CharTimesNewRoman11pt"/>
        </w:rPr>
        <w:t>debate is tied</w:t>
      </w:r>
      <w:r w:rsidRPr="0008622D">
        <w:rPr>
          <w:rStyle w:val="Style11pt"/>
        </w:rPr>
        <w:t xml:space="preserve">, </w:t>
      </w:r>
      <w:r w:rsidRPr="0008622D">
        <w:rPr>
          <w:sz w:val="16"/>
        </w:rPr>
        <w:t>many in the work group believe,</w:t>
      </w:r>
      <w:r w:rsidRPr="0008622D">
        <w:rPr>
          <w:sz w:val="18"/>
        </w:rPr>
        <w:t xml:space="preserve"> </w:t>
      </w:r>
      <w:r w:rsidRPr="0008622D">
        <w:rPr>
          <w:rStyle w:val="StyleStyle4CharTimesNewRoman11pt"/>
        </w:rPr>
        <w:t>to excessively broad topics</w:t>
      </w:r>
      <w:r w:rsidRPr="0008622D">
        <w:rPr>
          <w:sz w:val="16"/>
        </w:rPr>
        <w:t xml:space="preserve">. The most obvious characteristic of some recent policy debate topics is extreme breath. A resolution calling for regulation of land use literally and figuratively covers a lot of ground. </w:t>
      </w:r>
      <w:proofErr w:type="spellStart"/>
      <w:r w:rsidRPr="0008622D">
        <w:rPr>
          <w:sz w:val="16"/>
        </w:rPr>
        <w:t>Naitonal</w:t>
      </w:r>
      <w:proofErr w:type="spellEnd"/>
      <w:r w:rsidRPr="0008622D">
        <w:rPr>
          <w:sz w:val="16"/>
        </w:rPr>
        <w:t xml:space="preserve"> debate topics have not always been so broad. Before the late 1960s the topic often specified a particular policy change.5</w:t>
      </w:r>
      <w:r w:rsidRPr="0008622D">
        <w:rPr>
          <w:sz w:val="18"/>
        </w:rPr>
        <w:t xml:space="preserve"> </w:t>
      </w:r>
      <w:proofErr w:type="gramStart"/>
      <w:r w:rsidRPr="0008622D">
        <w:rPr>
          <w:rStyle w:val="StyleStyle4CharTimesNewRoman11pt"/>
        </w:rPr>
        <w:t>The</w:t>
      </w:r>
      <w:proofErr w:type="gramEnd"/>
      <w:r w:rsidRPr="0008622D">
        <w:rPr>
          <w:rStyle w:val="StyleStyle4CharTimesNewRoman11pt"/>
        </w:rPr>
        <w:t xml:space="preserve"> move from narrow to broad topics has had</w:t>
      </w:r>
      <w:r w:rsidRPr="0008622D">
        <w:rPr>
          <w:sz w:val="16"/>
        </w:rPr>
        <w:t>, according to some,</w:t>
      </w:r>
      <w:r w:rsidRPr="0008622D">
        <w:rPr>
          <w:sz w:val="18"/>
        </w:rPr>
        <w:t xml:space="preserve"> </w:t>
      </w:r>
      <w:r w:rsidRPr="0008622D">
        <w:rPr>
          <w:rStyle w:val="StyleStyle4CharTimesNewRoman11pt"/>
        </w:rPr>
        <w:t>the effect of limiting the number</w:t>
      </w:r>
      <w:r w:rsidRPr="0008622D">
        <w:rPr>
          <w:rStyle w:val="Style11pt"/>
        </w:rPr>
        <w:t xml:space="preserve"> </w:t>
      </w:r>
      <w:r w:rsidRPr="0008622D">
        <w:rPr>
          <w:sz w:val="16"/>
        </w:rPr>
        <w:t>of students</w:t>
      </w:r>
      <w:r w:rsidRPr="0008622D">
        <w:rPr>
          <w:sz w:val="18"/>
        </w:rPr>
        <w:t xml:space="preserve"> </w:t>
      </w:r>
      <w:r w:rsidRPr="0008622D">
        <w:rPr>
          <w:rStyle w:val="StyleStyle4CharTimesNewRoman11pt"/>
        </w:rPr>
        <w:t>who participate in</w:t>
      </w:r>
      <w:r w:rsidRPr="0008622D">
        <w:rPr>
          <w:rStyle w:val="Style11pt"/>
        </w:rPr>
        <w:t xml:space="preserve"> </w:t>
      </w:r>
      <w:r w:rsidRPr="0008622D">
        <w:rPr>
          <w:sz w:val="16"/>
        </w:rPr>
        <w:t>policy</w:t>
      </w:r>
      <w:r w:rsidRPr="0008622D">
        <w:rPr>
          <w:sz w:val="18"/>
        </w:rPr>
        <w:t xml:space="preserve"> </w:t>
      </w:r>
      <w:r w:rsidRPr="0008622D">
        <w:rPr>
          <w:rStyle w:val="StyleStyle4CharTimesNewRoman11pt"/>
        </w:rPr>
        <w:t>debate. First, the breadth of the topics has all but destroyed novice debate</w:t>
      </w:r>
      <w:r w:rsidRPr="0008622D">
        <w:rPr>
          <w:rStyle w:val="Style11pt"/>
        </w:rPr>
        <w:t xml:space="preserve">. </w:t>
      </w:r>
      <w:r w:rsidRPr="0008622D">
        <w:rPr>
          <w:sz w:val="16"/>
        </w:rPr>
        <w:t xml:space="preserve">Paul </w:t>
      </w:r>
      <w:proofErr w:type="spellStart"/>
      <w:r w:rsidRPr="0008622D">
        <w:rPr>
          <w:sz w:val="16"/>
        </w:rPr>
        <w:t>Gaske</w:t>
      </w:r>
      <w:proofErr w:type="spellEnd"/>
      <w:r w:rsidRPr="0008622D">
        <w:rPr>
          <w:sz w:val="16"/>
        </w:rPr>
        <w:t xml:space="preserve"> argues that because the stock issues of policy debate are clearly defined, it is superior to value debate as a means of introducing students to the debate process.6 </w:t>
      </w:r>
      <w:proofErr w:type="gramStart"/>
      <w:r w:rsidRPr="0008622D">
        <w:rPr>
          <w:sz w:val="16"/>
        </w:rPr>
        <w:t>Despite</w:t>
      </w:r>
      <w:proofErr w:type="gramEnd"/>
      <w:r w:rsidRPr="0008622D">
        <w:rPr>
          <w:sz w:val="16"/>
        </w:rPr>
        <w:t xml:space="preserve"> this advantage of policy debate, </w:t>
      </w:r>
      <w:proofErr w:type="spellStart"/>
      <w:r w:rsidRPr="0008622D">
        <w:rPr>
          <w:sz w:val="16"/>
        </w:rPr>
        <w:t>Gaske</w:t>
      </w:r>
      <w:proofErr w:type="spellEnd"/>
      <w:r w:rsidRPr="0008622D">
        <w:rPr>
          <w:sz w:val="16"/>
        </w:rPr>
        <w:t xml:space="preserve"> </w:t>
      </w:r>
      <w:proofErr w:type="spellStart"/>
      <w:r w:rsidRPr="0008622D">
        <w:rPr>
          <w:sz w:val="16"/>
        </w:rPr>
        <w:t>belives</w:t>
      </w:r>
      <w:proofErr w:type="spellEnd"/>
      <w:r w:rsidRPr="0008622D">
        <w:rPr>
          <w:sz w:val="16"/>
        </w:rPr>
        <w:t xml:space="preserve"> that NDT debate is not the best vehicle for teaching beginners. The problem is that</w:t>
      </w:r>
      <w:r w:rsidRPr="0008622D">
        <w:rPr>
          <w:sz w:val="18"/>
        </w:rPr>
        <w:t xml:space="preserve"> </w:t>
      </w:r>
      <w:r w:rsidRPr="0008622D">
        <w:rPr>
          <w:rStyle w:val="StyleStyle4CharTimesNewRoman11pt"/>
        </w:rPr>
        <w:t>broad</w:t>
      </w:r>
      <w:r w:rsidRPr="0008622D">
        <w:rPr>
          <w:rStyle w:val="Style11pt"/>
        </w:rPr>
        <w:t xml:space="preserve"> policy </w:t>
      </w:r>
      <w:r w:rsidRPr="0008622D">
        <w:rPr>
          <w:rStyle w:val="StyleStyle4CharTimesNewRoman11pt"/>
        </w:rPr>
        <w:t>topics terrify novice debaters</w:t>
      </w:r>
      <w:r w:rsidRPr="0008622D">
        <w:rPr>
          <w:sz w:val="16"/>
        </w:rPr>
        <w:t>, especially those who lack high school debate experience.</w:t>
      </w:r>
      <w:r w:rsidRPr="0008622D">
        <w:rPr>
          <w:rStyle w:val="Style11pt"/>
        </w:rPr>
        <w:t xml:space="preserve"> </w:t>
      </w:r>
      <w:r w:rsidRPr="0008622D">
        <w:rPr>
          <w:rStyle w:val="StyleStyle4CharTimesNewRoman11pt"/>
        </w:rPr>
        <w:t>They are unable to cope with the breadth</w:t>
      </w:r>
      <w:r w:rsidRPr="0008622D">
        <w:rPr>
          <w:rStyle w:val="Style11pt"/>
        </w:rPr>
        <w:t xml:space="preserve"> </w:t>
      </w:r>
      <w:r w:rsidRPr="0008622D">
        <w:rPr>
          <w:sz w:val="16"/>
        </w:rPr>
        <w:t>of the topic</w:t>
      </w:r>
      <w:r w:rsidRPr="0008622D">
        <w:rPr>
          <w:sz w:val="18"/>
        </w:rPr>
        <w:t xml:space="preserve"> </w:t>
      </w:r>
      <w:r w:rsidRPr="0008622D">
        <w:rPr>
          <w:rStyle w:val="StyleStyle4CharTimesNewRoman11pt"/>
        </w:rPr>
        <w:t>and experience</w:t>
      </w:r>
      <w:r w:rsidRPr="0008622D">
        <w:rPr>
          <w:rStyle w:val="Style11pt"/>
        </w:rPr>
        <w:t xml:space="preserve"> </w:t>
      </w:r>
      <w:r w:rsidRPr="0008622D">
        <w:rPr>
          <w:sz w:val="16"/>
        </w:rPr>
        <w:t>“negophobia,”7</w:t>
      </w:r>
      <w:r w:rsidRPr="0008622D">
        <w:rPr>
          <w:sz w:val="18"/>
        </w:rPr>
        <w:t xml:space="preserve"> </w:t>
      </w:r>
      <w:r w:rsidRPr="0008622D">
        <w:rPr>
          <w:rStyle w:val="StyleStyle4CharTimesNewRoman11pt"/>
        </w:rPr>
        <w:t>the fear of debating negative</w:t>
      </w:r>
      <w:r w:rsidRPr="0008622D">
        <w:rPr>
          <w:rStyle w:val="Style11pt"/>
        </w:rPr>
        <w:t xml:space="preserve">. </w:t>
      </w:r>
      <w:r w:rsidRPr="0008622D">
        <w:rPr>
          <w:sz w:val="16"/>
        </w:rPr>
        <w:t xml:space="preserve">As a consequence, the educational advantages associated with teaching novices through policy debate are lost: “Yet all of these benefits fly out the window as rookies in their formative stage quickly experience humiliation at being </w:t>
      </w:r>
      <w:proofErr w:type="spellStart"/>
      <w:r w:rsidRPr="0008622D">
        <w:rPr>
          <w:sz w:val="16"/>
        </w:rPr>
        <w:t>caugh</w:t>
      </w:r>
      <w:proofErr w:type="spellEnd"/>
      <w:r w:rsidRPr="0008622D">
        <w:rPr>
          <w:sz w:val="16"/>
        </w:rPr>
        <w:t xml:space="preserve"> without evidence or substantive awareness of the issues that confront them at a tournament.”8 The ultimate result is that fewer novices participate in NDT, thus lessening the educational value of the activity and limiting the number of debaters or eventually participate in more advanced divisions of policy debate. In addition to noting the effect on novices, participants argued that</w:t>
      </w:r>
      <w:r w:rsidRPr="0008622D">
        <w:rPr>
          <w:sz w:val="18"/>
        </w:rPr>
        <w:t xml:space="preserve"> </w:t>
      </w:r>
      <w:r w:rsidRPr="0008622D">
        <w:rPr>
          <w:rStyle w:val="StyleStyle4CharTimesNewRoman11pt"/>
        </w:rPr>
        <w:t>broad topics</w:t>
      </w:r>
      <w:r w:rsidRPr="0008622D">
        <w:rPr>
          <w:rStyle w:val="Style11pt"/>
        </w:rPr>
        <w:t xml:space="preserve"> </w:t>
      </w:r>
      <w:r w:rsidRPr="0008622D">
        <w:rPr>
          <w:sz w:val="16"/>
        </w:rPr>
        <w:t>also</w:t>
      </w:r>
      <w:r w:rsidRPr="0008622D">
        <w:rPr>
          <w:sz w:val="18"/>
        </w:rPr>
        <w:t xml:space="preserve"> </w:t>
      </w:r>
      <w:r w:rsidRPr="0008622D">
        <w:rPr>
          <w:rStyle w:val="StyleStyle4CharTimesNewRoman11pt"/>
        </w:rPr>
        <w:t>discourage experienced debaters from continued participation</w:t>
      </w:r>
      <w:r w:rsidRPr="0008622D">
        <w:rPr>
          <w:rStyle w:val="Style11pt"/>
        </w:rPr>
        <w:t xml:space="preserve"> i</w:t>
      </w:r>
      <w:r w:rsidRPr="0008622D">
        <w:rPr>
          <w:sz w:val="16"/>
        </w:rPr>
        <w:t xml:space="preserve">n policy debate. Here, the claim is that </w:t>
      </w:r>
      <w:r w:rsidRPr="0008622D">
        <w:rPr>
          <w:rStyle w:val="StyleStyle4CharTimesNewRoman11pt"/>
        </w:rPr>
        <w:t>it takes so much times and effort to be competitive on a broad topic that students</w:t>
      </w:r>
      <w:r w:rsidRPr="0008622D">
        <w:rPr>
          <w:rStyle w:val="Style11pt"/>
        </w:rPr>
        <w:t xml:space="preserve"> </w:t>
      </w:r>
      <w:r w:rsidRPr="0008622D">
        <w:rPr>
          <w:sz w:val="16"/>
        </w:rPr>
        <w:t>who are concerned with doing more than just debate</w:t>
      </w:r>
      <w:r w:rsidRPr="0008622D">
        <w:rPr>
          <w:rStyle w:val="Style11pt"/>
        </w:rPr>
        <w:t xml:space="preserve"> </w:t>
      </w:r>
      <w:r w:rsidRPr="0008622D">
        <w:rPr>
          <w:rStyle w:val="StyleStyle4CharTimesNewRoman11pt"/>
        </w:rPr>
        <w:t>are forced out of the activity</w:t>
      </w:r>
      <w:r w:rsidRPr="0008622D">
        <w:rPr>
          <w:rStyle w:val="Style11pt"/>
        </w:rPr>
        <w:t>.</w:t>
      </w:r>
      <w:r w:rsidRPr="0008622D">
        <w:rPr>
          <w:sz w:val="16"/>
        </w:rPr>
        <w:t xml:space="preserve">9 </w:t>
      </w:r>
      <w:proofErr w:type="spellStart"/>
      <w:r w:rsidRPr="0008622D">
        <w:rPr>
          <w:sz w:val="16"/>
        </w:rPr>
        <w:t>Gaske</w:t>
      </w:r>
      <w:proofErr w:type="spellEnd"/>
      <w:r w:rsidRPr="0008622D">
        <w:rPr>
          <w:sz w:val="16"/>
        </w:rPr>
        <w:t xml:space="preserve"> notes, that “broad topics discourage participation because of insufficient time to do requisite research.”10</w:t>
      </w:r>
      <w:r w:rsidRPr="0008622D">
        <w:rPr>
          <w:sz w:val="18"/>
        </w:rPr>
        <w:t xml:space="preserve"> </w:t>
      </w:r>
      <w:r w:rsidRPr="0008622D">
        <w:rPr>
          <w:rStyle w:val="StyleStyle4CharTimesNewRoman11pt"/>
        </w:rPr>
        <w:t xml:space="preserve">The final effect may be that </w:t>
      </w:r>
      <w:r w:rsidRPr="0008622D">
        <w:rPr>
          <w:rStyle w:val="StyleStyle4CharTimesNewRoman11ptBold"/>
          <w:b w:val="0"/>
          <w:bdr w:val="single" w:sz="4" w:space="0" w:color="auto"/>
        </w:rPr>
        <w:t>entire programs</w:t>
      </w:r>
      <w:r w:rsidRPr="0008622D">
        <w:rPr>
          <w:rStyle w:val="Style11pt"/>
        </w:rPr>
        <w:t xml:space="preserve"> </w:t>
      </w:r>
      <w:r w:rsidRPr="0008622D">
        <w:rPr>
          <w:sz w:val="16"/>
        </w:rPr>
        <w:t xml:space="preserve">either </w:t>
      </w:r>
      <w:r w:rsidRPr="0008622D">
        <w:rPr>
          <w:rStyle w:val="StyleStyle4CharTimesNewRoman11ptBold"/>
          <w:b w:val="0"/>
          <w:bdr w:val="single" w:sz="4" w:space="0" w:color="auto"/>
        </w:rPr>
        <w:t>cease functioning</w:t>
      </w:r>
      <w:r w:rsidRPr="0008622D">
        <w:rPr>
          <w:rStyle w:val="Style11pt"/>
        </w:rPr>
        <w:t xml:space="preserve"> </w:t>
      </w:r>
      <w:r w:rsidRPr="0008622D">
        <w:rPr>
          <w:sz w:val="16"/>
        </w:rPr>
        <w:t xml:space="preserve">or shift to value debate as a way to avoid unreasonable research burdens. </w:t>
      </w:r>
      <w:proofErr w:type="spellStart"/>
      <w:r w:rsidRPr="0008622D">
        <w:rPr>
          <w:sz w:val="16"/>
        </w:rPr>
        <w:t>Boman</w:t>
      </w:r>
      <w:proofErr w:type="spellEnd"/>
      <w:r w:rsidRPr="0008622D">
        <w:rPr>
          <w:sz w:val="16"/>
        </w:rPr>
        <w:t xml:space="preserve"> supports this point: “It is this</w:t>
      </w:r>
      <w:r w:rsidRPr="0008622D">
        <w:rPr>
          <w:sz w:val="18"/>
        </w:rPr>
        <w:t xml:space="preserve"> </w:t>
      </w:r>
      <w:r w:rsidRPr="0008622D">
        <w:rPr>
          <w:rStyle w:val="Style11ptUnderline"/>
        </w:rPr>
        <w:t>expanding</w:t>
      </w:r>
      <w:r w:rsidRPr="0008622D">
        <w:rPr>
          <w:rStyle w:val="Style11pt"/>
        </w:rPr>
        <w:t xml:space="preserve"> </w:t>
      </w:r>
      <w:r w:rsidRPr="0008622D">
        <w:rPr>
          <w:sz w:val="16"/>
        </w:rPr>
        <w:t>necessity of evidence, and thereby</w:t>
      </w:r>
      <w:r w:rsidRPr="0008622D">
        <w:rPr>
          <w:sz w:val="18"/>
        </w:rPr>
        <w:t xml:space="preserve"> </w:t>
      </w:r>
      <w:r w:rsidRPr="0008622D">
        <w:rPr>
          <w:rStyle w:val="Style11ptUnderline"/>
        </w:rPr>
        <w:t>research</w:t>
      </w:r>
      <w:r w:rsidRPr="0008622D">
        <w:rPr>
          <w:rStyle w:val="Style11pt"/>
        </w:rPr>
        <w:t xml:space="preserve">, </w:t>
      </w:r>
      <w:r w:rsidRPr="0008622D">
        <w:rPr>
          <w:sz w:val="16"/>
        </w:rPr>
        <w:t>which</w:t>
      </w:r>
      <w:r w:rsidRPr="0008622D">
        <w:rPr>
          <w:sz w:val="18"/>
        </w:rPr>
        <w:t xml:space="preserve"> </w:t>
      </w:r>
      <w:r w:rsidRPr="0008622D">
        <w:rPr>
          <w:rStyle w:val="Style11ptUnderline"/>
        </w:rPr>
        <w:t>has created a competitive imbalance</w:t>
      </w:r>
      <w:r w:rsidRPr="0008622D">
        <w:rPr>
          <w:rStyle w:val="Style11pt"/>
        </w:rPr>
        <w:t xml:space="preserve"> </w:t>
      </w:r>
      <w:r w:rsidRPr="0008622D">
        <w:rPr>
          <w:sz w:val="16"/>
        </w:rPr>
        <w:t>between institutions that participate in academic debate.”11 In this view, it is the competitive imbalance resulting from the use of broad topics that has led some small schools to cancel their programs.</w:t>
      </w:r>
    </w:p>
    <w:p w:rsidR="005F54C0" w:rsidRDefault="005F54C0" w:rsidP="005F54C0">
      <w:pPr>
        <w:pStyle w:val="Heading3"/>
      </w:pPr>
      <w:r>
        <w:lastRenderedPageBreak/>
        <w:t>Precision</w:t>
      </w:r>
    </w:p>
    <w:p w:rsidR="005F54C0" w:rsidRDefault="005F54C0" w:rsidP="005F54C0">
      <w:pPr>
        <w:pStyle w:val="Heading4"/>
      </w:pPr>
      <w:r>
        <w:t xml:space="preserve">Precision is </w:t>
      </w:r>
      <w:r w:rsidRPr="003521A2">
        <w:t>vital</w:t>
      </w:r>
      <w:r>
        <w:t xml:space="preserve"> to meaningful debates about “engagement” </w:t>
      </w:r>
    </w:p>
    <w:p w:rsidR="005F54C0" w:rsidRPr="003521A2" w:rsidRDefault="005F54C0" w:rsidP="005F54C0">
      <w:proofErr w:type="spellStart"/>
      <w:r w:rsidRPr="00142805">
        <w:rPr>
          <w:rStyle w:val="StyleStyleBold12pt"/>
        </w:rPr>
        <w:t>Resnick</w:t>
      </w:r>
      <w:proofErr w:type="spellEnd"/>
      <w:r w:rsidRPr="00142805">
        <w:rPr>
          <w:rStyle w:val="StyleStyleBold12pt"/>
        </w:rPr>
        <w:t xml:space="preserve"> 1</w:t>
      </w:r>
      <w:r>
        <w:t xml:space="preserve"> – Dr. Evan </w:t>
      </w:r>
      <w:proofErr w:type="spellStart"/>
      <w:r>
        <w:t>Resnick</w:t>
      </w:r>
      <w:proofErr w:type="spellEnd"/>
      <w:r>
        <w:t xml:space="preserve">, Ph.D. in Political Science from Columbia University, Assistant Professor of Political Science at Yeshiva University, “Defining Engagement”, Journal of International Affairs, </w:t>
      </w:r>
      <w:proofErr w:type="gramStart"/>
      <w:r>
        <w:t>Spring</w:t>
      </w:r>
      <w:proofErr w:type="gramEnd"/>
      <w:r>
        <w:t xml:space="preserve">, 54(2), </w:t>
      </w:r>
      <w:proofErr w:type="spellStart"/>
      <w:r>
        <w:t>Ebsco</w:t>
      </w:r>
      <w:proofErr w:type="spellEnd"/>
    </w:p>
    <w:p w:rsidR="005F54C0" w:rsidRDefault="005F54C0" w:rsidP="005F54C0"/>
    <w:p w:rsidR="005F54C0" w:rsidRPr="006C254A" w:rsidRDefault="005F54C0" w:rsidP="005F54C0">
      <w:pPr>
        <w:rPr>
          <w:sz w:val="16"/>
        </w:rPr>
      </w:pPr>
      <w:r w:rsidRPr="006C254A">
        <w:rPr>
          <w:sz w:val="16"/>
        </w:rPr>
        <w:t>CONCLUSION</w:t>
      </w:r>
    </w:p>
    <w:p w:rsidR="005F54C0" w:rsidRPr="003521A2" w:rsidRDefault="005F54C0" w:rsidP="005F54C0">
      <w:pPr>
        <w:rPr>
          <w:bCs/>
          <w:u w:val="single"/>
        </w:rPr>
      </w:pPr>
      <w:r w:rsidRPr="00472619">
        <w:rPr>
          <w:rStyle w:val="StyleBoldUnderline"/>
        </w:rPr>
        <w:t xml:space="preserve">In matters of national security, establishing a clear definition of terms is a </w:t>
      </w:r>
      <w:r w:rsidRPr="00472619">
        <w:rPr>
          <w:rStyle w:val="Emphasis"/>
        </w:rPr>
        <w:t>precondition for effective policymaking</w:t>
      </w:r>
      <w:r w:rsidRPr="00472619">
        <w:rPr>
          <w:rStyle w:val="StyleBoldUnderline"/>
        </w:rPr>
        <w:t xml:space="preserve">. </w:t>
      </w:r>
      <w:proofErr w:type="spellStart"/>
      <w:r w:rsidRPr="00472619">
        <w:rPr>
          <w:rStyle w:val="StyleBoldUnderline"/>
        </w:rPr>
        <w:t>Decisionmakers</w:t>
      </w:r>
      <w:proofErr w:type="spellEnd"/>
      <w:r w:rsidRPr="00472619">
        <w:rPr>
          <w:rStyle w:val="StyleBoldUnderline"/>
        </w:rPr>
        <w:t xml:space="preserve"> who invoke critical terms in an </w:t>
      </w:r>
      <w:r w:rsidRPr="00472619">
        <w:rPr>
          <w:rStyle w:val="Emphasis"/>
        </w:rPr>
        <w:t>erratic, ad hoc fashion</w:t>
      </w:r>
      <w:r w:rsidRPr="00472619">
        <w:rPr>
          <w:rStyle w:val="StyleBoldUnderline"/>
        </w:rPr>
        <w:t xml:space="preserve"> risk alienating their constituencies. They</w:t>
      </w:r>
      <w:r w:rsidRPr="006C254A">
        <w:rPr>
          <w:sz w:val="16"/>
        </w:rPr>
        <w:t xml:space="preserve"> also </w:t>
      </w:r>
      <w:r w:rsidRPr="00472619">
        <w:rPr>
          <w:rStyle w:val="StyleBoldUnderline"/>
        </w:rPr>
        <w:t xml:space="preserve">risk exacerbating misperceptions and hostility among those the policies target. Scholars who commit the same error </w:t>
      </w:r>
      <w:r w:rsidRPr="00472619">
        <w:rPr>
          <w:rStyle w:val="Emphasis"/>
        </w:rPr>
        <w:t>undercut their ability to conduct valuable empirical research</w:t>
      </w:r>
      <w:r w:rsidRPr="00472619">
        <w:rPr>
          <w:rStyle w:val="StyleBoldUnderline"/>
        </w:rPr>
        <w:t xml:space="preserve">. Hence, if scholars and policymakers fail rigorously to define "engagement," they </w:t>
      </w:r>
      <w:r w:rsidRPr="00472619">
        <w:rPr>
          <w:rStyle w:val="Emphasis"/>
        </w:rPr>
        <w:t>undermine the ability to build an effective foreign policy</w:t>
      </w:r>
      <w:r w:rsidRPr="00C0619F">
        <w:t>.</w:t>
      </w:r>
    </w:p>
    <w:p w:rsidR="005F54C0" w:rsidRDefault="005F54C0" w:rsidP="005F54C0">
      <w:pPr>
        <w:pStyle w:val="Heading4"/>
      </w:pPr>
      <w:r>
        <w:t>Legal precisions outweighs limits and ground --- it’s a prerequisite to effective policy education</w:t>
      </w:r>
    </w:p>
    <w:p w:rsidR="005F54C0" w:rsidRDefault="005F54C0" w:rsidP="005F54C0">
      <w:r w:rsidRPr="00EB0874">
        <w:rPr>
          <w:rStyle w:val="StyleStyleBold12pt"/>
        </w:rPr>
        <w:t>Shannon 2</w:t>
      </w:r>
      <w:r>
        <w:t xml:space="preserve"> – Bradley Shannon, law at University of Idaho, January 2002 (Washington Law Review, 77 Wash. L. Rev. 65, Lexis</w:t>
      </w:r>
    </w:p>
    <w:p w:rsidR="005F54C0" w:rsidRDefault="005F54C0" w:rsidP="005F54C0"/>
    <w:p w:rsidR="005F54C0" w:rsidRPr="004A61B2" w:rsidRDefault="005F54C0" w:rsidP="005F54C0">
      <w:pPr>
        <w:rPr>
          <w:sz w:val="16"/>
        </w:rPr>
      </w:pPr>
      <w:r w:rsidRPr="004A61B2">
        <w:rPr>
          <w:sz w:val="16"/>
        </w:rPr>
        <w:t>The first answer to this question is</w:t>
      </w:r>
      <w:proofErr w:type="gramStart"/>
      <w:r w:rsidRPr="004A61B2">
        <w:rPr>
          <w:sz w:val="16"/>
        </w:rPr>
        <w:t>,</w:t>
      </w:r>
      <w:proofErr w:type="gramEnd"/>
      <w:r w:rsidRPr="004A61B2">
        <w:rPr>
          <w:sz w:val="16"/>
        </w:rPr>
        <w:t xml:space="preserve"> why should we not care? If proper terminology (of whatever type) is readily available and comprehendible, why should one not want to use it? Does one really need a reason for not misusing any word, technical or otherwise? In other words, </w:t>
      </w:r>
      <w:r w:rsidRPr="004A61B2">
        <w:rPr>
          <w:rStyle w:val="StyleBoldUnderline"/>
        </w:rPr>
        <w:t>though</w:t>
      </w:r>
      <w:r w:rsidRPr="004A61B2">
        <w:rPr>
          <w:sz w:val="16"/>
        </w:rPr>
        <w:t xml:space="preserve"> many </w:t>
      </w:r>
      <w:r w:rsidRPr="004A61B2">
        <w:rPr>
          <w:rStyle w:val="StyleBoldUnderline"/>
        </w:rPr>
        <w:t>misuses of</w:t>
      </w:r>
      <w:r w:rsidRPr="004A61B2">
        <w:rPr>
          <w:sz w:val="16"/>
        </w:rPr>
        <w:t xml:space="preserve"> Rules </w:t>
      </w:r>
      <w:r w:rsidRPr="004A61B2">
        <w:rPr>
          <w:rStyle w:val="StyleBoldUnderline"/>
        </w:rPr>
        <w:t>terminology might not</w:t>
      </w:r>
      <w:r w:rsidRPr="004A61B2">
        <w:rPr>
          <w:sz w:val="16"/>
        </w:rPr>
        <w:t xml:space="preserve"> seem to </w:t>
      </w:r>
      <w:r w:rsidRPr="004A61B2">
        <w:rPr>
          <w:rStyle w:val="StyleBoldUnderline"/>
        </w:rPr>
        <w:t>cause serious problems</w:t>
      </w:r>
      <w:r w:rsidRPr="004A61B2">
        <w:rPr>
          <w:sz w:val="16"/>
        </w:rPr>
        <w:t xml:space="preserve">, surely </w:t>
      </w:r>
      <w:r w:rsidRPr="004A61B2">
        <w:rPr>
          <w:rStyle w:val="StyleBoldUnderline"/>
        </w:rPr>
        <w:t>that is not an argument in favor of</w:t>
      </w:r>
      <w:r w:rsidRPr="004A61B2">
        <w:rPr>
          <w:sz w:val="16"/>
        </w:rPr>
        <w:t xml:space="preserve"> a </w:t>
      </w:r>
      <w:r w:rsidRPr="004A61B2">
        <w:rPr>
          <w:rStyle w:val="StyleBoldUnderline"/>
        </w:rPr>
        <w:t>disregard</w:t>
      </w:r>
      <w:r w:rsidRPr="004A61B2">
        <w:rPr>
          <w:sz w:val="16"/>
        </w:rPr>
        <w:t xml:space="preserve"> of proper Rules terminology, particularly where the cost of using proper terminology is negligible. 79</w:t>
      </w:r>
    </w:p>
    <w:p w:rsidR="005F54C0" w:rsidRPr="004A61B2" w:rsidRDefault="005F54C0" w:rsidP="005F54C0">
      <w:pPr>
        <w:rPr>
          <w:sz w:val="16"/>
        </w:rPr>
      </w:pPr>
      <w:r w:rsidRPr="004A61B2">
        <w:rPr>
          <w:sz w:val="16"/>
        </w:rPr>
        <w:t xml:space="preserve">The second answer to the question why </w:t>
      </w:r>
      <w:r w:rsidRPr="004A61B2">
        <w:rPr>
          <w:rStyle w:val="StyleBoldUnderline"/>
        </w:rPr>
        <w:t>we should care</w:t>
      </w:r>
      <w:r w:rsidRPr="004A61B2">
        <w:rPr>
          <w:sz w:val="16"/>
        </w:rPr>
        <w:t xml:space="preserve"> about the use of proper Rules terminology goes to the cost of using improper terminology </w:t>
      </w:r>
      <w:r w:rsidRPr="004A61B2">
        <w:rPr>
          <w:rStyle w:val="Emphasis"/>
        </w:rPr>
        <w:t>even in</w:t>
      </w:r>
      <w:r w:rsidRPr="004A61B2">
        <w:rPr>
          <w:sz w:val="16"/>
        </w:rPr>
        <w:t xml:space="preserve"> seemingly </w:t>
      </w:r>
      <w:r w:rsidRPr="004A61B2">
        <w:rPr>
          <w:rStyle w:val="Emphasis"/>
        </w:rPr>
        <w:t>trivial contexts</w:t>
      </w:r>
      <w:r w:rsidRPr="004A61B2">
        <w:rPr>
          <w:rStyle w:val="StyleBoldUnderline"/>
        </w:rPr>
        <w:t xml:space="preserve">. Understanding legal concepts is difficult enough without the </w:t>
      </w:r>
      <w:r w:rsidRPr="004A61B2">
        <w:rPr>
          <w:rStyle w:val="Emphasis"/>
        </w:rPr>
        <w:t>confusion</w:t>
      </w:r>
      <w:r w:rsidRPr="004A61B2">
        <w:rPr>
          <w:rStyle w:val="StyleBoldUnderline"/>
        </w:rPr>
        <w:t xml:space="preserve"> created when an inappropriate term is used to represent those concepts</w:t>
      </w:r>
      <w:r w:rsidRPr="004A61B2">
        <w:rPr>
          <w:sz w:val="16"/>
        </w:rPr>
        <w:t xml:space="preserve">. And </w:t>
      </w:r>
      <w:r w:rsidRPr="004A61B2">
        <w:rPr>
          <w:rStyle w:val="StyleBoldUnderline"/>
        </w:rPr>
        <w:t xml:space="preserve">this is true </w:t>
      </w:r>
      <w:r w:rsidRPr="004A61B2">
        <w:rPr>
          <w:rStyle w:val="Emphasis"/>
        </w:rPr>
        <w:t>regardless of how minor</w:t>
      </w:r>
      <w:r w:rsidRPr="004A61B2">
        <w:rPr>
          <w:rStyle w:val="StyleBoldUnderline"/>
        </w:rPr>
        <w:t xml:space="preserve"> the misuse</w:t>
      </w:r>
      <w:r w:rsidRPr="004A61B2">
        <w:rPr>
          <w:sz w:val="16"/>
        </w:rPr>
        <w:t xml:space="preserve">. In some sense, </w:t>
      </w:r>
      <w:r w:rsidRPr="004A61B2">
        <w:rPr>
          <w:rStyle w:val="StyleBoldUnderline"/>
        </w:rPr>
        <w:t>every misuse of legal language impedes</w:t>
      </w:r>
      <w:r w:rsidRPr="004A61B2">
        <w:rPr>
          <w:sz w:val="16"/>
        </w:rPr>
        <w:t xml:space="preserve"> the </w:t>
      </w:r>
      <w:r w:rsidRPr="004A61B2">
        <w:rPr>
          <w:rStyle w:val="StyleBoldUnderline"/>
        </w:rPr>
        <w:t>understanding</w:t>
      </w:r>
      <w:r w:rsidRPr="004A61B2">
        <w:rPr>
          <w:sz w:val="16"/>
        </w:rPr>
        <w:t xml:space="preserve"> - and, consequently, the progress - of the law.</w:t>
      </w:r>
    </w:p>
    <w:p w:rsidR="005F54C0" w:rsidRPr="0008622D" w:rsidRDefault="005F54C0" w:rsidP="005F54C0">
      <w:pPr>
        <w:pStyle w:val="Heading3"/>
      </w:pPr>
      <w:r w:rsidRPr="0008622D">
        <w:lastRenderedPageBreak/>
        <w:t xml:space="preserve">A2: </w:t>
      </w:r>
      <w:proofErr w:type="spellStart"/>
      <w:r w:rsidRPr="0008622D">
        <w:t>Aff</w:t>
      </w:r>
      <w:proofErr w:type="spellEnd"/>
      <w:r w:rsidRPr="0008622D">
        <w:t xml:space="preserve"> Flexibility</w:t>
      </w:r>
    </w:p>
    <w:p w:rsidR="005F54C0" w:rsidRPr="0008622D" w:rsidRDefault="005F54C0" w:rsidP="005F54C0">
      <w:pPr>
        <w:pStyle w:val="Heading4"/>
      </w:pPr>
      <w:r w:rsidRPr="0008622D">
        <w:t xml:space="preserve">Strict limits </w:t>
      </w:r>
      <w:r w:rsidRPr="0008622D">
        <w:rPr>
          <w:i/>
        </w:rPr>
        <w:t>enable</w:t>
      </w:r>
      <w:r w:rsidRPr="0008622D">
        <w:t xml:space="preserve"> creativity. Beauty emerges from </w:t>
      </w:r>
      <w:r w:rsidRPr="0008622D">
        <w:rPr>
          <w:u w:val="single"/>
        </w:rPr>
        <w:t>identifying constraints</w:t>
      </w:r>
      <w:r w:rsidRPr="0008622D">
        <w:t xml:space="preserve"> and </w:t>
      </w:r>
      <w:r w:rsidRPr="0008622D">
        <w:rPr>
          <w:u w:val="single"/>
        </w:rPr>
        <w:t>working within them</w:t>
      </w:r>
      <w:r w:rsidRPr="0008622D">
        <w:t xml:space="preserve">.  </w:t>
      </w:r>
    </w:p>
    <w:p w:rsidR="005F54C0" w:rsidRPr="0008622D" w:rsidRDefault="005F54C0" w:rsidP="005F54C0">
      <w:r w:rsidRPr="00A16892">
        <w:rPr>
          <w:rStyle w:val="StyleStyleBold12pt"/>
        </w:rPr>
        <w:t>Flood 10</w:t>
      </w:r>
      <w:r w:rsidRPr="0008622D">
        <w:t xml:space="preserve"> (Scott, BS in Communication and Theatre Arts – St. Joseph’s College, School Board Member – Plainfield Community School Corporation, and Advertising Agent, “Business Innovation – Real Creativity Happens Inside the Box”, http://ezinearticles.com/?Business-Innovation---</w:t>
      </w:r>
      <w:proofErr w:type="spellStart"/>
      <w:r w:rsidRPr="0008622D">
        <w:t>Real-Creativity-Happens-Inside-the-Box&amp;id</w:t>
      </w:r>
      <w:proofErr w:type="spellEnd"/>
      <w:r w:rsidRPr="0008622D">
        <w:t xml:space="preserve">=4793692) </w:t>
      </w:r>
    </w:p>
    <w:p w:rsidR="005F54C0" w:rsidRPr="0008622D" w:rsidRDefault="005F54C0" w:rsidP="005F54C0"/>
    <w:p w:rsidR="005F54C0" w:rsidRPr="009A1659" w:rsidRDefault="005F54C0" w:rsidP="005F54C0">
      <w:pPr>
        <w:rPr>
          <w:sz w:val="16"/>
        </w:rPr>
      </w:pPr>
      <w:r w:rsidRPr="0008622D">
        <w:rPr>
          <w:sz w:val="16"/>
        </w:rPr>
        <w:t xml:space="preserve">It seems that we can accomplish anything if we're brave enough to step out of that bad, bad box, and </w:t>
      </w:r>
      <w:r w:rsidRPr="0008622D">
        <w:rPr>
          <w:rStyle w:val="StyleBoldUnderline"/>
        </w:rPr>
        <w:t>thinking "creatively" has come to be synonymous with ignoring rules</w:t>
      </w:r>
      <w:r w:rsidRPr="0008622D">
        <w:rPr>
          <w:sz w:val="16"/>
        </w:rPr>
        <w:t xml:space="preserve"> and constraints or pretending they just don't exist. </w:t>
      </w:r>
      <w:proofErr w:type="gramStart"/>
      <w:r w:rsidRPr="0008622D">
        <w:rPr>
          <w:rStyle w:val="Emphasis"/>
        </w:rPr>
        <w:t>Nonsense</w:t>
      </w:r>
      <w:r w:rsidRPr="0008622D">
        <w:rPr>
          <w:rStyle w:val="StyleBoldUnderline"/>
        </w:rPr>
        <w:t>.</w:t>
      </w:r>
      <w:proofErr w:type="gramEnd"/>
      <w:r w:rsidRPr="0008622D">
        <w:rPr>
          <w:sz w:val="16"/>
        </w:rPr>
        <w:t xml:space="preserve"> Real creativity is put to the test within the box. In fact, that's where it really shines. It might surprise you, but </w:t>
      </w:r>
      <w:r w:rsidRPr="0008622D">
        <w:rPr>
          <w:rStyle w:val="StyleBoldUnderline"/>
        </w:rPr>
        <w:t>it's</w:t>
      </w:r>
      <w:r w:rsidRPr="0008622D">
        <w:rPr>
          <w:sz w:val="16"/>
        </w:rPr>
        <w:t xml:space="preserve"> actually </w:t>
      </w:r>
      <w:r w:rsidRPr="0008622D">
        <w:rPr>
          <w:rStyle w:val="StyleBoldUnderline"/>
        </w:rPr>
        <w:t>easier to think outside the box than within its confines</w:t>
      </w:r>
      <w:r w:rsidRPr="0008622D">
        <w:rPr>
          <w:sz w:val="16"/>
        </w:rPr>
        <w:t xml:space="preserve">. How can that be? It's simple. When you're working </w:t>
      </w:r>
      <w:r w:rsidRPr="0008622D">
        <w:rPr>
          <w:rStyle w:val="StyleBoldUnderline"/>
        </w:rPr>
        <w:t>outside the box, you don't face rules</w:t>
      </w:r>
      <w:r w:rsidRPr="0008622D">
        <w:rPr>
          <w:sz w:val="16"/>
        </w:rPr>
        <w:t xml:space="preserve">, or boundaries, or assumptions. You create your own as you go along. If you want to throw convention aside, you can do it. If you want to throw proven practices out the window, have at it. You have the freedom to create your own world. Now, I'm not saying there's anything wrong with thinking outside the box. At times, it's absolutely essential - such as when you're facing the biggest oil spill in history in an environment in which all the known approaches are failing. But most of us don't have the luxury of being able to operate outside the box. We've been shoved into reality, facing a variety of limitations, from budgets, to supervisors' opinions and prejudices, to the nature of the marketplace. Even though the box may have been given a bad name, it's where most of us have to spend our time. And no matter how much we may fret about those limits, inside that box is where we need to prove ourselves. If you'll pardon the inevitable sports analogy, </w:t>
      </w:r>
      <w:r w:rsidRPr="0008622D">
        <w:rPr>
          <w:rStyle w:val="StyleBoldUnderline"/>
        </w:rPr>
        <w:t>consider a baseball player who belts ball after ball</w:t>
      </w:r>
      <w:r w:rsidRPr="0008622D">
        <w:rPr>
          <w:sz w:val="16"/>
        </w:rPr>
        <w:t xml:space="preserve"> over 450 feet. </w:t>
      </w:r>
      <w:r w:rsidRPr="0008622D">
        <w:rPr>
          <w:rStyle w:val="StyleBoldUnderline"/>
        </w:rPr>
        <w:t>Unfortunately</w:t>
      </w:r>
      <w:r w:rsidRPr="0008622D">
        <w:rPr>
          <w:sz w:val="16"/>
        </w:rPr>
        <w:t xml:space="preserve">, he has a wee problem: </w:t>
      </w:r>
      <w:r w:rsidRPr="0008622D">
        <w:rPr>
          <w:rStyle w:val="StyleBoldUnderline"/>
        </w:rPr>
        <w:t>he can't place those</w:t>
      </w:r>
      <w:r w:rsidRPr="0008622D">
        <w:rPr>
          <w:sz w:val="16"/>
        </w:rPr>
        <w:t xml:space="preserve"> hits </w:t>
      </w:r>
      <w:r w:rsidRPr="0008622D">
        <w:rPr>
          <w:rStyle w:val="StyleBoldUnderline"/>
        </w:rPr>
        <w:t>between the foul lines</w:t>
      </w:r>
      <w:r w:rsidRPr="0008622D">
        <w:rPr>
          <w:sz w:val="16"/>
        </w:rPr>
        <w:t xml:space="preserve">, so they're harmful strikes instead of game-winning home runs. To the out-of-the-box advocates, he's a mighty slugger who deserves admiration, but </w:t>
      </w:r>
      <w:r w:rsidRPr="0008622D">
        <w:rPr>
          <w:rStyle w:val="StyleBoldUnderline"/>
        </w:rPr>
        <w:t>to his</w:t>
      </w:r>
      <w:r w:rsidRPr="0008622D">
        <w:rPr>
          <w:rStyle w:val="StyleBoldUnderline"/>
          <w:u w:val="none"/>
        </w:rPr>
        <w:t xml:space="preserve"> </w:t>
      </w:r>
      <w:r w:rsidRPr="0008622D">
        <w:rPr>
          <w:sz w:val="16"/>
        </w:rPr>
        <w:t xml:space="preserve">teammates and the </w:t>
      </w:r>
      <w:r w:rsidRPr="0008622D">
        <w:rPr>
          <w:rStyle w:val="StyleBoldUnderline"/>
        </w:rPr>
        <w:t>fans, he's a loser</w:t>
      </w:r>
      <w:r w:rsidRPr="0008622D">
        <w:rPr>
          <w:sz w:val="16"/>
        </w:rPr>
        <w:t xml:space="preserve"> who just can't get on base. He may not like the fact that he has </w:t>
      </w:r>
      <w:r w:rsidRPr="0008622D">
        <w:rPr>
          <w:rStyle w:val="StyleBoldUnderline"/>
        </w:rPr>
        <w:t>to limit his hits</w:t>
      </w:r>
      <w:r w:rsidRPr="0008622D">
        <w:rPr>
          <w:sz w:val="16"/>
        </w:rPr>
        <w:t xml:space="preserve"> to </w:t>
      </w:r>
      <w:r w:rsidRPr="0008622D">
        <w:rPr>
          <w:rStyle w:val="StyleBoldUnderline"/>
        </w:rPr>
        <w:t>between the foul poles</w:t>
      </w:r>
      <w:r w:rsidRPr="0008622D">
        <w:rPr>
          <w:sz w:val="16"/>
        </w:rPr>
        <w:t xml:space="preserve">, but that's one of the realities of the game he chose to play. The same is true of ideas and approaches. </w:t>
      </w:r>
      <w:r w:rsidRPr="0008622D">
        <w:rPr>
          <w:rStyle w:val="StyleBoldUnderline"/>
        </w:rPr>
        <w:t>The most</w:t>
      </w:r>
      <w:r w:rsidRPr="0008622D">
        <w:rPr>
          <w:sz w:val="16"/>
        </w:rPr>
        <w:t xml:space="preserve"> dazzling and </w:t>
      </w:r>
      <w:r w:rsidRPr="0008622D">
        <w:rPr>
          <w:rStyle w:val="StyleBoldUnderline"/>
        </w:rPr>
        <w:t>impressive tactic is essentially useless</w:t>
      </w:r>
      <w:r w:rsidRPr="0008622D">
        <w:rPr>
          <w:sz w:val="16"/>
        </w:rPr>
        <w:t xml:space="preserve"> if it doesn't offer a practical, realistic way to address the need or application. </w:t>
      </w:r>
      <w:r w:rsidRPr="0008622D">
        <w:rPr>
          <w:rStyle w:val="StyleBoldUnderline"/>
        </w:rPr>
        <w:t>Like the baseball player, we</w:t>
      </w:r>
      <w:r w:rsidRPr="0008622D">
        <w:rPr>
          <w:sz w:val="16"/>
        </w:rPr>
        <w:t xml:space="preserve"> may not like the realities, but we </w:t>
      </w:r>
      <w:r w:rsidRPr="0008622D">
        <w:rPr>
          <w:rStyle w:val="StyleBoldUnderline"/>
        </w:rPr>
        <w:t>have to operate within</w:t>
      </w:r>
      <w:r w:rsidRPr="0008622D">
        <w:rPr>
          <w:sz w:val="16"/>
        </w:rPr>
        <w:t xml:space="preserve"> their </w:t>
      </w:r>
      <w:r w:rsidRPr="0008622D">
        <w:rPr>
          <w:rStyle w:val="StyleBoldUnderline"/>
        </w:rPr>
        <w:t>limits</w:t>
      </w:r>
      <w:r w:rsidRPr="0008622D">
        <w:rPr>
          <w:sz w:val="16"/>
        </w:rPr>
        <w:t xml:space="preserve">. Often, I've seen people blame the box for their inability or unwillingness to create something workable. For example, back in my ad agency days, I remember fellow writers and designers complaining about the limitations of projects. If it was a half-page ad, they didn't feel they could truly be creative unless the space was expanded to a full page. If they were given a full page, they demanded a spread. Handed a spread, they'd fret because it wasn't a TV commercial. If the project became a TV commercial with a $25,000 budget, they'd grouse about not having a $50,000 budget. Yet </w:t>
      </w:r>
      <w:r w:rsidRPr="0008622D">
        <w:rPr>
          <w:rStyle w:val="StyleBoldUnderline"/>
        </w:rPr>
        <w:t xml:space="preserve">the </w:t>
      </w:r>
      <w:r w:rsidRPr="0008622D">
        <w:rPr>
          <w:rStyle w:val="Emphasis"/>
        </w:rPr>
        <w:t>greatest artists</w:t>
      </w:r>
      <w:r w:rsidRPr="0008622D">
        <w:rPr>
          <w:sz w:val="16"/>
        </w:rPr>
        <w:t xml:space="preserve"> of all time </w:t>
      </w:r>
      <w:r w:rsidRPr="0008622D">
        <w:rPr>
          <w:rStyle w:val="StyleBoldUnderline"/>
        </w:rPr>
        <w:t>didn't complain about what they didn't have; they worked their magic using what they did. Monet captured</w:t>
      </w:r>
      <w:r w:rsidRPr="0008622D">
        <w:rPr>
          <w:sz w:val="16"/>
        </w:rPr>
        <w:t xml:space="preserve"> the grace and </w:t>
      </w:r>
      <w:r w:rsidRPr="0008622D">
        <w:rPr>
          <w:rStyle w:val="StyleBoldUnderline"/>
        </w:rPr>
        <w:t>beauty</w:t>
      </w:r>
      <w:r w:rsidRPr="0008622D">
        <w:rPr>
          <w:sz w:val="16"/>
        </w:rPr>
        <w:t xml:space="preserve"> of France astonishingly well </w:t>
      </w:r>
      <w:r w:rsidRPr="0008622D">
        <w:rPr>
          <w:rStyle w:val="StyleBoldUnderline"/>
        </w:rPr>
        <w:t>within the bounds of a canvas. Donatello exposed</w:t>
      </w:r>
      <w:r w:rsidRPr="0008622D">
        <w:rPr>
          <w:sz w:val="16"/>
        </w:rPr>
        <w:t xml:space="preserve"> the breathtaking </w:t>
      </w:r>
      <w:r w:rsidRPr="0008622D">
        <w:rPr>
          <w:rStyle w:val="StyleBoldUnderline"/>
        </w:rPr>
        <w:t>emotion</w:t>
      </w:r>
      <w:r w:rsidRPr="0008622D">
        <w:rPr>
          <w:sz w:val="16"/>
        </w:rPr>
        <w:t xml:space="preserve"> that lurked </w:t>
      </w:r>
      <w:r w:rsidRPr="0008622D">
        <w:rPr>
          <w:rStyle w:val="StyleBoldUnderline"/>
        </w:rPr>
        <w:t>within ordinary chunks of marble</w:t>
      </w:r>
      <w:r w:rsidRPr="0008622D">
        <w:rPr>
          <w:sz w:val="16"/>
        </w:rPr>
        <w:t xml:space="preserve">. And </w:t>
      </w:r>
      <w:r w:rsidRPr="0008622D">
        <w:rPr>
          <w:rStyle w:val="StyleBoldUnderline"/>
        </w:rPr>
        <w:t>I doubt</w:t>
      </w:r>
      <w:r w:rsidRPr="0008622D">
        <w:rPr>
          <w:sz w:val="16"/>
        </w:rPr>
        <w:t xml:space="preserve"> that </w:t>
      </w:r>
      <w:r w:rsidRPr="0008622D">
        <w:rPr>
          <w:rStyle w:val="StyleBoldUnderline"/>
        </w:rPr>
        <w:t>Beethoven</w:t>
      </w:r>
      <w:r w:rsidRPr="0008622D">
        <w:rPr>
          <w:sz w:val="16"/>
        </w:rPr>
        <w:t xml:space="preserve"> ever </w:t>
      </w:r>
      <w:r w:rsidRPr="0008622D">
        <w:rPr>
          <w:rStyle w:val="StyleBoldUnderline"/>
        </w:rPr>
        <w:t>whined because there were only 88 keys on the piano</w:t>
      </w:r>
      <w:r w:rsidRPr="0008622D">
        <w:rPr>
          <w:sz w:val="16"/>
        </w:rPr>
        <w:t xml:space="preserve">. Similarly, I've watched the best of my peers do amazing things in less-than-favorable circumstances. There were brilliant commercials developed with minimal budgets and hand-held cameras. </w:t>
      </w:r>
      <w:proofErr w:type="gramStart"/>
      <w:r w:rsidRPr="0008622D">
        <w:rPr>
          <w:sz w:val="16"/>
        </w:rPr>
        <w:t>Black-and-white ads that outperformed their colorful competitors.</w:t>
      </w:r>
      <w:proofErr w:type="gramEnd"/>
      <w:r w:rsidRPr="0008622D">
        <w:rPr>
          <w:sz w:val="16"/>
        </w:rPr>
        <w:t xml:space="preserve"> Simple postcards that grabbed the attention of (and business from) jaded consumers. You see, real creativity isn't hampered or blocked by limits. It actually flowers in response to challenges. Even though it may be forced to remain inside the box, it leverages everything it can find in that box and makes the most of every bit of it. </w:t>
      </w:r>
      <w:r w:rsidRPr="0008622D">
        <w:rPr>
          <w:rStyle w:val="Emphasis"/>
        </w:rPr>
        <w:t>Real creativity</w:t>
      </w:r>
      <w:r w:rsidRPr="0008622D">
        <w:rPr>
          <w:rStyle w:val="StyleBoldUnderline"/>
        </w:rPr>
        <w:t xml:space="preserve"> is driven by a </w:t>
      </w:r>
      <w:r w:rsidRPr="0008622D">
        <w:rPr>
          <w:rStyle w:val="Emphasis"/>
        </w:rPr>
        <w:t>need</w:t>
      </w:r>
      <w:r w:rsidRPr="0008622D">
        <w:rPr>
          <w:rStyle w:val="StyleBoldUnderline"/>
        </w:rPr>
        <w:t xml:space="preserve"> to create. When Monet approached a</w:t>
      </w:r>
      <w:r w:rsidRPr="0008622D">
        <w:rPr>
          <w:sz w:val="16"/>
        </w:rPr>
        <w:t xml:space="preserve"> blank </w:t>
      </w:r>
      <w:r w:rsidRPr="0008622D">
        <w:rPr>
          <w:rStyle w:val="StyleBoldUnderline"/>
        </w:rPr>
        <w:t>canvas,</w:t>
      </w:r>
      <w:r w:rsidRPr="0008622D">
        <w:rPr>
          <w:sz w:val="16"/>
        </w:rPr>
        <w:t xml:space="preserve"> it's safe to say that </w:t>
      </w:r>
      <w:r w:rsidRPr="0008622D">
        <w:rPr>
          <w:rStyle w:val="StyleBoldUnderline"/>
        </w:rPr>
        <w:t>he didn't agonize over its size</w:t>
      </w:r>
      <w:r w:rsidRPr="0008622D">
        <w:rPr>
          <w:sz w:val="16"/>
        </w:rPr>
        <w:t xml:space="preserve">. He wanted to capture something he'd seen and share how it looked through his eyes. The size of the canvas was incidental to his talent and desire. </w:t>
      </w:r>
      <w:r w:rsidRPr="0008622D">
        <w:rPr>
          <w:rStyle w:val="StyleBoldUnderline"/>
        </w:rPr>
        <w:t>Think about</w:t>
      </w:r>
      <w:r w:rsidRPr="0008622D">
        <w:rPr>
          <w:sz w:val="16"/>
        </w:rPr>
        <w:t xml:space="preserve"> the </w:t>
      </w:r>
      <w:r w:rsidRPr="0008622D">
        <w:rPr>
          <w:rStyle w:val="StyleBoldUnderline"/>
        </w:rPr>
        <w:t>Apollo 13</w:t>
      </w:r>
      <w:r w:rsidRPr="0008622D">
        <w:rPr>
          <w:sz w:val="16"/>
        </w:rPr>
        <w:t xml:space="preserve"> mission. </w:t>
      </w:r>
      <w:r w:rsidRPr="0008622D">
        <w:rPr>
          <w:rStyle w:val="StyleBoldUnderline"/>
        </w:rPr>
        <w:t>NASA</w:t>
      </w:r>
      <w:r w:rsidRPr="0008622D">
        <w:rPr>
          <w:sz w:val="16"/>
        </w:rPr>
        <w:t xml:space="preserve"> didn't have the luxury of flying supplies or extra tools to the crew. They </w:t>
      </w:r>
      <w:r w:rsidRPr="0008622D">
        <w:rPr>
          <w:rStyle w:val="StyleBoldUnderline"/>
        </w:rPr>
        <w:t>couldn't rewrite</w:t>
      </w:r>
      <w:r w:rsidRPr="0008622D">
        <w:rPr>
          <w:sz w:val="16"/>
        </w:rPr>
        <w:t xml:space="preserve"> the laws of </w:t>
      </w:r>
      <w:r w:rsidRPr="0008622D">
        <w:rPr>
          <w:rStyle w:val="StyleBoldUnderline"/>
        </w:rPr>
        <w:t>physics</w:t>
      </w:r>
      <w:r w:rsidRPr="0008622D">
        <w:rPr>
          <w:sz w:val="16"/>
        </w:rPr>
        <w:t xml:space="preserve">. Plus, they faced a rapidly shrinking timeline, so their box kept getting smaller and less forgiving. And </w:t>
      </w:r>
      <w:r w:rsidRPr="0008622D">
        <w:rPr>
          <w:rStyle w:val="StyleBoldUnderline"/>
        </w:rPr>
        <w:t>yet they arrived upon a solution that was creative</w:t>
      </w:r>
      <w:r w:rsidRPr="0008622D">
        <w:rPr>
          <w:sz w:val="16"/>
        </w:rPr>
        <w:t xml:space="preserve">; more important, that was successful. </w:t>
      </w:r>
      <w:r w:rsidRPr="0008622D">
        <w:rPr>
          <w:rStyle w:val="StyleBoldUnderline"/>
        </w:rPr>
        <w:t>The next time someone tells you</w:t>
      </w:r>
      <w:r w:rsidRPr="0008622D">
        <w:rPr>
          <w:sz w:val="16"/>
        </w:rPr>
        <w:t xml:space="preserve"> that </w:t>
      </w:r>
      <w:r w:rsidRPr="0008622D">
        <w:rPr>
          <w:rStyle w:val="StyleBoldUnderline"/>
        </w:rPr>
        <w:t>the</w:t>
      </w:r>
      <w:r w:rsidRPr="0008622D">
        <w:rPr>
          <w:sz w:val="16"/>
        </w:rPr>
        <w:t xml:space="preserve"> real </w:t>
      </w:r>
      <w:r w:rsidRPr="0008622D">
        <w:rPr>
          <w:rStyle w:val="StyleBoldUnderline"/>
        </w:rPr>
        <w:t xml:space="preserve">solution involves stepping outside the box, </w:t>
      </w:r>
      <w:r w:rsidRPr="0008622D">
        <w:rPr>
          <w:rStyle w:val="Emphasis"/>
        </w:rPr>
        <w:t>challenge him or her to think and work harder</w:t>
      </w:r>
      <w:r w:rsidRPr="0008622D">
        <w:rPr>
          <w:sz w:val="16"/>
        </w:rPr>
        <w:t xml:space="preserve">. After all, </w:t>
      </w:r>
      <w:r w:rsidRPr="0008622D">
        <w:rPr>
          <w:rStyle w:val="StyleBoldUnderline"/>
        </w:rPr>
        <w:t xml:space="preserve">the </w:t>
      </w:r>
      <w:r w:rsidRPr="0008622D">
        <w:rPr>
          <w:rStyle w:val="Emphasis"/>
        </w:rPr>
        <w:t>best solution</w:t>
      </w:r>
      <w:r w:rsidRPr="0008622D">
        <w:rPr>
          <w:rStyle w:val="StyleBoldUnderline"/>
        </w:rPr>
        <w:t xml:space="preserve"> may</w:t>
      </w:r>
      <w:r w:rsidRPr="0008622D">
        <w:rPr>
          <w:sz w:val="16"/>
        </w:rPr>
        <w:t xml:space="preserve"> very well </w:t>
      </w:r>
      <w:r w:rsidRPr="0008622D">
        <w:rPr>
          <w:rStyle w:val="StyleBoldUnderline"/>
        </w:rPr>
        <w:t>be lurking in a corner of that familiar box</w:t>
      </w:r>
      <w:r w:rsidRPr="0008622D">
        <w:rPr>
          <w:sz w:val="16"/>
        </w:rPr>
        <w:t>.</w:t>
      </w:r>
    </w:p>
    <w:p w:rsidR="005F54C0" w:rsidRDefault="005F54C0" w:rsidP="005F54C0">
      <w:pPr>
        <w:pStyle w:val="Heading3"/>
      </w:pPr>
      <w:r>
        <w:lastRenderedPageBreak/>
        <w:t>A2: Breadth Good</w:t>
      </w:r>
    </w:p>
    <w:p w:rsidR="005F54C0" w:rsidRDefault="005F54C0" w:rsidP="005F54C0">
      <w:pPr>
        <w:pStyle w:val="Heading4"/>
      </w:pPr>
      <w:r>
        <w:t>Depth is more educational than breadth --- studies prove</w:t>
      </w:r>
    </w:p>
    <w:p w:rsidR="005F54C0" w:rsidRDefault="005F54C0" w:rsidP="005F54C0">
      <w:r w:rsidRPr="00AB4DF6">
        <w:rPr>
          <w:rStyle w:val="StyleStyleBold12pt"/>
        </w:rPr>
        <w:t>WP 9</w:t>
      </w:r>
      <w:r>
        <w:t xml:space="preserve"> (Washington Post, “Will Depth Replace Breadth in Schools?” http://voices.washingtonpost.com/class-struggle/2009/02/will_depth_replace_breadth_in.html) </w:t>
      </w:r>
    </w:p>
    <w:p w:rsidR="005F54C0" w:rsidRDefault="005F54C0" w:rsidP="005F54C0"/>
    <w:p w:rsidR="005F54C0" w:rsidRPr="00A16892" w:rsidRDefault="005F54C0" w:rsidP="005F54C0">
      <w:pPr>
        <w:rPr>
          <w:sz w:val="16"/>
        </w:rPr>
      </w:pPr>
      <w:r w:rsidRPr="00AB4DF6">
        <w:rPr>
          <w:sz w:val="16"/>
        </w:rPr>
        <w:t xml:space="preserve">The truth, of course, is that students need both. Teachers try to mix the two in ways that make sense to them and their students. But </w:t>
      </w:r>
      <w:r w:rsidRPr="00AB4DF6">
        <w:rPr>
          <w:rStyle w:val="StyleBoldUnderline"/>
        </w:rPr>
        <w:t>a surprising study</w:t>
      </w:r>
      <w:r w:rsidRPr="00AB4DF6">
        <w:rPr>
          <w:sz w:val="16"/>
        </w:rPr>
        <w:t xml:space="preserve"> — certain to be a hot topic in teacher lounges and education schools — </w:t>
      </w:r>
      <w:r w:rsidRPr="00AB4DF6">
        <w:rPr>
          <w:rStyle w:val="StyleBoldUnderline"/>
        </w:rPr>
        <w:t xml:space="preserve">is providing new data that suggest educators should spend much more time on a </w:t>
      </w:r>
      <w:r w:rsidRPr="00AB4DF6">
        <w:rPr>
          <w:rStyle w:val="Emphasis"/>
        </w:rPr>
        <w:t>few issues</w:t>
      </w:r>
      <w:r w:rsidRPr="00AB4DF6">
        <w:rPr>
          <w:rStyle w:val="StyleBoldUnderline"/>
        </w:rPr>
        <w:t xml:space="preserve"> and </w:t>
      </w:r>
      <w:r w:rsidRPr="00AB4DF6">
        <w:rPr>
          <w:rStyle w:val="Emphasis"/>
        </w:rPr>
        <w:t>let some topics slide</w:t>
      </w:r>
      <w:r w:rsidRPr="00AB4DF6">
        <w:rPr>
          <w:sz w:val="14"/>
        </w:rPr>
        <w:t xml:space="preserve">. Based on a sample of 8,310 undergraduates, the national study says that students who spend at least a month on just one topic in a high school science course get better grades in a freshman college course in that subject than students whose high school courses were more balanced. The study, appearing in the July issue of the journal Science Education, is “Depth Versus Breadth: How Content Coverage in High School Science Courses Relates to Later Success in College Science Coursework.” The authors are Marc S. Schwartz of the University of Texas at Arlington, Philip M. Sadler and Gerhard </w:t>
      </w:r>
      <w:proofErr w:type="spellStart"/>
      <w:r w:rsidRPr="00AB4DF6">
        <w:rPr>
          <w:sz w:val="14"/>
        </w:rPr>
        <w:t>Sonnert</w:t>
      </w:r>
      <w:proofErr w:type="spellEnd"/>
      <w:r w:rsidRPr="00AB4DF6">
        <w:rPr>
          <w:sz w:val="14"/>
        </w:rPr>
        <w:t xml:space="preserve"> of the Harvard-Smithsonian Center for Astrophysics and Robert H. Tai of the University of Virginia. This is </w:t>
      </w:r>
      <w:proofErr w:type="gramStart"/>
      <w:r w:rsidRPr="00AB4DF6">
        <w:rPr>
          <w:sz w:val="14"/>
        </w:rPr>
        <w:t>more rich</w:t>
      </w:r>
      <w:proofErr w:type="gramEnd"/>
      <w:r w:rsidRPr="00AB4DF6">
        <w:rPr>
          <w:sz w:val="14"/>
        </w:rPr>
        <w:t xml:space="preserve"> ore from a goldmine of a survey Sadler and Tai helped organize called “Factors Influencing College Science Success.” It involved 18,000 undergraduates, plus their professors, in 67 colleges in 31 states. The study weighs in on one side of a contentious issue that will be getting national attention this September when the College Board’s Advanced Placement program unveils its major overhaul of its college-level science exams for high school students. AP is following a direction taken by its smaller counterpart, the International Baccalaureate program. IB teachers already are allowed to focus on topics of their choice. Their students can deal with just a few topics on exams, because they have a wide choice of questions. AP’s exact approach is not clear yet, but College Board officials said they too will embrace depth. They have been getting much praise for this from the National Science Foundation, which funded the new study. Sadler and Tai have previously hinted at where this was going. In 2001 they reported that students who did not use a textbook in high school physics—an indication that their teachers disdained hitting every topic — achieved higher college grades than those who used a textbook. Some educators, pundits, parents and students will object, I suspect, to sidelining their favorite subjects and spending more time on what they consider trivial or dangerous topics. Some will fret over the possibility that teachers might abandon breadth altogether and wallow in their specialties. Even non-science courses could be affected. Imagine a U.S. history course that is nothing but lives of generals, or a required English course that assigns only Jane Austen. “Depth Versus Breadth” analyzes undergraduate answers to detailed questions about their high school study of physics, chemistry and biology, and the grades they received in freshman college science courses. </w:t>
      </w:r>
      <w:r w:rsidRPr="00AB4DF6">
        <w:rPr>
          <w:rStyle w:val="StyleBoldUnderline"/>
        </w:rPr>
        <w:t>The</w:t>
      </w:r>
      <w:r w:rsidRPr="00AB4DF6">
        <w:rPr>
          <w:sz w:val="16"/>
        </w:rPr>
        <w:t xml:space="preserve"> college </w:t>
      </w:r>
      <w:r w:rsidRPr="00AB4DF6">
        <w:rPr>
          <w:rStyle w:val="StyleBoldUnderline"/>
        </w:rPr>
        <w:t>grades of students who had studied</w:t>
      </w:r>
      <w:r w:rsidRPr="00AB4DF6">
        <w:rPr>
          <w:sz w:val="16"/>
        </w:rPr>
        <w:t xml:space="preserve"> at least </w:t>
      </w:r>
      <w:r w:rsidRPr="00AB4DF6">
        <w:rPr>
          <w:rStyle w:val="StyleBoldUnderline"/>
        </w:rPr>
        <w:t>one topic</w:t>
      </w:r>
      <w:r w:rsidRPr="00AB4DF6">
        <w:rPr>
          <w:sz w:val="16"/>
        </w:rPr>
        <w:t xml:space="preserve"> for at least a month in a high school science course </w:t>
      </w:r>
      <w:r w:rsidRPr="00AB4DF6">
        <w:rPr>
          <w:rStyle w:val="StyleBoldUnderline"/>
        </w:rPr>
        <w:t>were compared to</w:t>
      </w:r>
      <w:r w:rsidRPr="00AB4DF6">
        <w:rPr>
          <w:sz w:val="16"/>
        </w:rPr>
        <w:t xml:space="preserve"> those of </w:t>
      </w:r>
      <w:r w:rsidRPr="00AB4DF6">
        <w:rPr>
          <w:rStyle w:val="StyleBoldUnderline"/>
        </w:rPr>
        <w:t>students who did not experience</w:t>
      </w:r>
      <w:r w:rsidRPr="00AB4DF6">
        <w:rPr>
          <w:sz w:val="16"/>
        </w:rPr>
        <w:t xml:space="preserve"> such </w:t>
      </w:r>
      <w:r w:rsidRPr="00AB4DF6">
        <w:rPr>
          <w:rStyle w:val="StyleBoldUnderline"/>
        </w:rPr>
        <w:t>depth</w:t>
      </w:r>
      <w:r w:rsidRPr="00AB4DF6">
        <w:rPr>
          <w:sz w:val="16"/>
        </w:rPr>
        <w:t xml:space="preserve">. The study acknowledges that the </w:t>
      </w:r>
      <w:r w:rsidRPr="00AB4DF6">
        <w:rPr>
          <w:rStyle w:val="StyleBoldUnderline"/>
        </w:rPr>
        <w:t>pro-breadth forces have been in retreat. Several national commissions have called for more depth in</w:t>
      </w:r>
      <w:r w:rsidRPr="00AB4DF6">
        <w:rPr>
          <w:sz w:val="16"/>
        </w:rPr>
        <w:t xml:space="preserve"> science </w:t>
      </w:r>
      <w:r w:rsidRPr="00AB4DF6">
        <w:rPr>
          <w:rStyle w:val="StyleBoldUnderline"/>
        </w:rPr>
        <w:t>teaching</w:t>
      </w:r>
      <w:r w:rsidRPr="00AB4DF6">
        <w:rPr>
          <w:sz w:val="16"/>
        </w:rPr>
        <w:t xml:space="preserve"> and other subjects. </w:t>
      </w:r>
      <w:r w:rsidRPr="00AB4DF6">
        <w:rPr>
          <w:rStyle w:val="StyleBoldUnderline"/>
        </w:rPr>
        <w:t>A</w:t>
      </w:r>
      <w:r w:rsidRPr="00AB4DF6">
        <w:rPr>
          <w:sz w:val="16"/>
        </w:rPr>
        <w:t xml:space="preserve"> 2005 </w:t>
      </w:r>
      <w:r w:rsidRPr="00AB4DF6">
        <w:rPr>
          <w:rStyle w:val="StyleBoldUnderline"/>
        </w:rPr>
        <w:t>study of 46 countries found that those whose schools had the best science test scores covered far fewer topics than U.S. schools</w:t>
      </w:r>
      <w:r w:rsidRPr="00AB4DF6">
        <w:rPr>
          <w:sz w:val="16"/>
        </w:rPr>
        <w:t xml:space="preserve">. </w:t>
      </w:r>
    </w:p>
    <w:p w:rsidR="005F54C0" w:rsidRPr="00162D55" w:rsidRDefault="005F54C0" w:rsidP="005F54C0">
      <w:pPr>
        <w:pStyle w:val="Heading4"/>
      </w:pPr>
      <w:r>
        <w:t xml:space="preserve">Especially for </w:t>
      </w:r>
      <w:r>
        <w:rPr>
          <w:u w:val="single"/>
        </w:rPr>
        <w:t>high school</w:t>
      </w:r>
      <w:r>
        <w:t xml:space="preserve"> students</w:t>
      </w:r>
    </w:p>
    <w:p w:rsidR="005F54C0" w:rsidRDefault="005F54C0" w:rsidP="005F54C0">
      <w:r>
        <w:rPr>
          <w:b/>
        </w:rPr>
        <w:t xml:space="preserve">SD </w:t>
      </w:r>
      <w:r w:rsidRPr="005330E4">
        <w:rPr>
          <w:b/>
        </w:rPr>
        <w:t xml:space="preserve">9 </w:t>
      </w:r>
      <w:r>
        <w:t>(</w:t>
      </w:r>
      <w:r w:rsidRPr="005330E4">
        <w:t>Science Daily, “Students Benefit From Depth, Rather Than Breadth, In High School Science Courses”, http://www.sciencedaily.com/rel</w:t>
      </w:r>
      <w:r>
        <w:t>eases/2009/03/090305131814.htm)</w:t>
      </w:r>
    </w:p>
    <w:p w:rsidR="005F54C0" w:rsidRPr="005330E4" w:rsidRDefault="005F54C0" w:rsidP="005F54C0"/>
    <w:p w:rsidR="005F54C0" w:rsidRPr="00D238A6" w:rsidRDefault="005F54C0" w:rsidP="005F54C0">
      <w:pPr>
        <w:rPr>
          <w:sz w:val="16"/>
        </w:rPr>
      </w:pPr>
      <w:r w:rsidRPr="005330E4">
        <w:rPr>
          <w:u w:val="single"/>
        </w:rPr>
        <w:t xml:space="preserve">A </w:t>
      </w:r>
      <w:r w:rsidRPr="00F836EA">
        <w:rPr>
          <w:sz w:val="16"/>
        </w:rPr>
        <w:t xml:space="preserve">recent </w:t>
      </w:r>
      <w:r w:rsidRPr="005330E4">
        <w:rPr>
          <w:u w:val="single"/>
        </w:rPr>
        <w:t>study reports</w:t>
      </w:r>
      <w:r w:rsidRPr="00F836EA">
        <w:rPr>
          <w:sz w:val="16"/>
        </w:rPr>
        <w:t xml:space="preserve"> that </w:t>
      </w:r>
      <w:r w:rsidRPr="00142A59">
        <w:rPr>
          <w:rStyle w:val="Emphasis"/>
        </w:rPr>
        <w:t>high school</w:t>
      </w:r>
      <w:r w:rsidRPr="00142A59">
        <w:rPr>
          <w:rStyle w:val="StyleBoldUnderline"/>
        </w:rPr>
        <w:t xml:space="preserve"> students</w:t>
      </w:r>
      <w:r w:rsidRPr="005330E4">
        <w:rPr>
          <w:u w:val="single"/>
        </w:rPr>
        <w:t xml:space="preserve"> </w:t>
      </w:r>
      <w:r w:rsidRPr="00162D55">
        <w:rPr>
          <w:u w:val="single"/>
        </w:rPr>
        <w:t>who study fewer</w:t>
      </w:r>
      <w:r w:rsidRPr="00F836EA">
        <w:rPr>
          <w:sz w:val="16"/>
        </w:rPr>
        <w:t xml:space="preserve"> science </w:t>
      </w:r>
      <w:r w:rsidRPr="00162D55">
        <w:rPr>
          <w:u w:val="single"/>
        </w:rPr>
        <w:t>topics, but study them in</w:t>
      </w:r>
      <w:r w:rsidRPr="00F836EA">
        <w:rPr>
          <w:sz w:val="16"/>
        </w:rPr>
        <w:t xml:space="preserve"> greater </w:t>
      </w:r>
      <w:r w:rsidRPr="00162D55">
        <w:rPr>
          <w:u w:val="single"/>
        </w:rPr>
        <w:t xml:space="preserve">depth, have an </w:t>
      </w:r>
      <w:r w:rsidRPr="00142A59">
        <w:rPr>
          <w:rStyle w:val="StyleBoldUnderline"/>
        </w:rPr>
        <w:t>advantage in c</w:t>
      </w:r>
      <w:r w:rsidRPr="00162D55">
        <w:rPr>
          <w:u w:val="single"/>
        </w:rPr>
        <w:t>ollege</w:t>
      </w:r>
      <w:r w:rsidRPr="00F836EA">
        <w:rPr>
          <w:sz w:val="16"/>
        </w:rPr>
        <w:t xml:space="preserve"> science classes over their peers who study more topics and spend less time on each. Robert </w:t>
      </w:r>
      <w:r w:rsidRPr="00162D55">
        <w:rPr>
          <w:u w:val="single"/>
        </w:rPr>
        <w:t>Tai, associate professor</w:t>
      </w:r>
      <w:r w:rsidRPr="00F836EA">
        <w:rPr>
          <w:sz w:val="16"/>
        </w:rPr>
        <w:t xml:space="preserve"> at the University of Virginia's Curry School of Education, worked with Marc S. Schwartz of the University of Texas at Arlington and Philip M. Sadler and Gerhard </w:t>
      </w:r>
      <w:proofErr w:type="spellStart"/>
      <w:r w:rsidRPr="00F836EA">
        <w:rPr>
          <w:sz w:val="16"/>
        </w:rPr>
        <w:t>Sonnert</w:t>
      </w:r>
      <w:proofErr w:type="spellEnd"/>
      <w:r w:rsidRPr="00F836EA">
        <w:rPr>
          <w:sz w:val="16"/>
        </w:rPr>
        <w:t xml:space="preserve"> of the Harvard-Smithsonian Center for Astrophysics to conduct the study and produce the report. The study relates the amount of content covered on a particular topic in high school classes with students' performance in college-level science classes. "As a former high school teacher, I always worried about whether it was better to teach less in greater depth or more with no real depth. This study offers evidence that </w:t>
      </w:r>
      <w:r w:rsidRPr="00162D55">
        <w:rPr>
          <w:u w:val="single"/>
        </w:rPr>
        <w:t xml:space="preserve">teaching fewer topics in </w:t>
      </w:r>
      <w:r w:rsidRPr="00162D55">
        <w:rPr>
          <w:u w:val="single"/>
          <w:bdr w:val="single" w:sz="4" w:space="0" w:color="auto" w:frame="1"/>
        </w:rPr>
        <w:t>greater depth</w:t>
      </w:r>
      <w:r w:rsidRPr="00162D55">
        <w:rPr>
          <w:u w:val="single"/>
        </w:rPr>
        <w:t xml:space="preserve"> is a better way to prepare students for success</w:t>
      </w:r>
      <w:r w:rsidRPr="00F836EA">
        <w:rPr>
          <w:sz w:val="16"/>
        </w:rPr>
        <w:t xml:space="preserve"> in college science," Tai said. "These results are based on the performance of thousands of college science students from across the United States." The 8,310 students in the study were enrolled in introductory biology, chemistry or physics in randomly selected four-year colleges and universities. Those who spent one month or more studying one major topic in-depth in high school earned higher grades in college science than their peers who studied more topics in the same period of time. The study revealed that students in courses that focused on mastering a particular topic were impacted twice as much as those in courses that touched on every major topic. The study explored differences between science disciplines, teacher decisions about classroom activities, and out-of-class projects and homework. The researchers carefully controlled for differences in student backgrounds. The study also points out that standardized testing, which seeks to measure overall knowledge in an entire discipline, may not capture a student's high level of mastery in a few key science topics. Teachers who "teach to the test" may not be optimizing their students' chance of success in college science courses, Tai noted. "President </w:t>
      </w:r>
      <w:r w:rsidRPr="00162D55">
        <w:rPr>
          <w:u w:val="single"/>
        </w:rPr>
        <w:t>Obama has challenged the nation to become the most educated</w:t>
      </w:r>
      <w:r w:rsidRPr="00F836EA">
        <w:rPr>
          <w:sz w:val="16"/>
        </w:rPr>
        <w:t xml:space="preserve"> in the world by having the largest proportion of college graduates among its citizens in the coming decade," Tai said. "</w:t>
      </w:r>
      <w:r w:rsidRPr="00162D55">
        <w:rPr>
          <w:u w:val="single"/>
        </w:rPr>
        <w:t xml:space="preserve">To meet this challenge, it is imperative that we use the research to inform our educational practice." </w:t>
      </w:r>
      <w:r w:rsidRPr="00F836EA">
        <w:rPr>
          <w:sz w:val="16"/>
        </w:rPr>
        <w:t>The study was part of the Factors Influencing College Science Success study, funded by the National Science Foundation.</w:t>
      </w:r>
    </w:p>
    <w:p w:rsidR="005F54C0" w:rsidRPr="005F54C0" w:rsidRDefault="005F54C0" w:rsidP="005F54C0"/>
    <w:sectPr w:rsidR="005F54C0" w:rsidRPr="005F54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55A9" w:rsidRDefault="00E655A9" w:rsidP="005F5576">
      <w:r>
        <w:separator/>
      </w:r>
    </w:p>
  </w:endnote>
  <w:endnote w:type="continuationSeparator" w:id="0">
    <w:p w:rsidR="00E655A9" w:rsidRDefault="00E655A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55A9" w:rsidRDefault="00E655A9" w:rsidP="005F5576">
      <w:r>
        <w:separator/>
      </w:r>
    </w:p>
  </w:footnote>
  <w:footnote w:type="continuationSeparator" w:id="0">
    <w:p w:rsidR="00E655A9" w:rsidRDefault="00E655A9"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8A7D69"/>
    <w:multiLevelType w:val="hybridMultilevel"/>
    <w:tmpl w:val="00ECCF26"/>
    <w:lvl w:ilvl="0" w:tplc="0302D452">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7B901A24"/>
    <w:multiLevelType w:val="hybridMultilevel"/>
    <w:tmpl w:val="BA886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54C0"/>
    <w:rsid w:val="000022F2"/>
    <w:rsid w:val="0000459F"/>
    <w:rsid w:val="00004EB4"/>
    <w:rsid w:val="0000686B"/>
    <w:rsid w:val="000138E7"/>
    <w:rsid w:val="00015021"/>
    <w:rsid w:val="0002196C"/>
    <w:rsid w:val="00021F29"/>
    <w:rsid w:val="00026205"/>
    <w:rsid w:val="00027EED"/>
    <w:rsid w:val="0003041D"/>
    <w:rsid w:val="00033028"/>
    <w:rsid w:val="0003455B"/>
    <w:rsid w:val="000360A7"/>
    <w:rsid w:val="00052A1D"/>
    <w:rsid w:val="00055E12"/>
    <w:rsid w:val="00064A59"/>
    <w:rsid w:val="0007162E"/>
    <w:rsid w:val="00073B9A"/>
    <w:rsid w:val="000850FF"/>
    <w:rsid w:val="00090287"/>
    <w:rsid w:val="00090BA2"/>
    <w:rsid w:val="00093BC0"/>
    <w:rsid w:val="00095299"/>
    <w:rsid w:val="000978A3"/>
    <w:rsid w:val="00097D7E"/>
    <w:rsid w:val="000A1D39"/>
    <w:rsid w:val="000A4FA5"/>
    <w:rsid w:val="000B61C8"/>
    <w:rsid w:val="000C696E"/>
    <w:rsid w:val="000C767D"/>
    <w:rsid w:val="000D0542"/>
    <w:rsid w:val="000D0B76"/>
    <w:rsid w:val="000D2AE5"/>
    <w:rsid w:val="000D3A26"/>
    <w:rsid w:val="000D3D8D"/>
    <w:rsid w:val="000E41A3"/>
    <w:rsid w:val="000E6BCF"/>
    <w:rsid w:val="000E7CD4"/>
    <w:rsid w:val="000F23F6"/>
    <w:rsid w:val="000F37E7"/>
    <w:rsid w:val="00104570"/>
    <w:rsid w:val="00112272"/>
    <w:rsid w:val="00113C68"/>
    <w:rsid w:val="00114663"/>
    <w:rsid w:val="00114F23"/>
    <w:rsid w:val="0012057B"/>
    <w:rsid w:val="00126D92"/>
    <w:rsid w:val="001301AC"/>
    <w:rsid w:val="001304DF"/>
    <w:rsid w:val="00130993"/>
    <w:rsid w:val="00136103"/>
    <w:rsid w:val="00140397"/>
    <w:rsid w:val="0014072D"/>
    <w:rsid w:val="00141F7D"/>
    <w:rsid w:val="00141FBF"/>
    <w:rsid w:val="00155450"/>
    <w:rsid w:val="0016240E"/>
    <w:rsid w:val="0016509D"/>
    <w:rsid w:val="0016711C"/>
    <w:rsid w:val="00167A9F"/>
    <w:rsid w:val="001711E1"/>
    <w:rsid w:val="00175018"/>
    <w:rsid w:val="00177828"/>
    <w:rsid w:val="00177A1E"/>
    <w:rsid w:val="00182D16"/>
    <w:rsid w:val="00182D51"/>
    <w:rsid w:val="0018565A"/>
    <w:rsid w:val="00187009"/>
    <w:rsid w:val="00190BFC"/>
    <w:rsid w:val="0019587B"/>
    <w:rsid w:val="001A4F0E"/>
    <w:rsid w:val="001B0A04"/>
    <w:rsid w:val="001B3B87"/>
    <w:rsid w:val="001B3CEC"/>
    <w:rsid w:val="001C1D82"/>
    <w:rsid w:val="001C2147"/>
    <w:rsid w:val="001C5442"/>
    <w:rsid w:val="001C587E"/>
    <w:rsid w:val="001C7C90"/>
    <w:rsid w:val="001D0D51"/>
    <w:rsid w:val="001D1209"/>
    <w:rsid w:val="001F7572"/>
    <w:rsid w:val="0020006E"/>
    <w:rsid w:val="002009AE"/>
    <w:rsid w:val="00201803"/>
    <w:rsid w:val="002101DA"/>
    <w:rsid w:val="00217499"/>
    <w:rsid w:val="00217623"/>
    <w:rsid w:val="0024023F"/>
    <w:rsid w:val="00240C4E"/>
    <w:rsid w:val="00243DC0"/>
    <w:rsid w:val="00250E16"/>
    <w:rsid w:val="00257696"/>
    <w:rsid w:val="0026382E"/>
    <w:rsid w:val="00272786"/>
    <w:rsid w:val="00287AB7"/>
    <w:rsid w:val="00292F01"/>
    <w:rsid w:val="00294D00"/>
    <w:rsid w:val="002A213E"/>
    <w:rsid w:val="002A3BA2"/>
    <w:rsid w:val="002A612B"/>
    <w:rsid w:val="002A7CA4"/>
    <w:rsid w:val="002B68A4"/>
    <w:rsid w:val="002C571D"/>
    <w:rsid w:val="002C5772"/>
    <w:rsid w:val="002D0374"/>
    <w:rsid w:val="002D2946"/>
    <w:rsid w:val="002D529E"/>
    <w:rsid w:val="002D5D28"/>
    <w:rsid w:val="002D6BD6"/>
    <w:rsid w:val="002E4DD9"/>
    <w:rsid w:val="002F0314"/>
    <w:rsid w:val="0031182D"/>
    <w:rsid w:val="00314B9D"/>
    <w:rsid w:val="00315CA2"/>
    <w:rsid w:val="00316D18"/>
    <w:rsid w:val="00316FEB"/>
    <w:rsid w:val="003176D1"/>
    <w:rsid w:val="00326EEB"/>
    <w:rsid w:val="0033078A"/>
    <w:rsid w:val="00331559"/>
    <w:rsid w:val="0033475B"/>
    <w:rsid w:val="00341D6C"/>
    <w:rsid w:val="003435E9"/>
    <w:rsid w:val="00344E91"/>
    <w:rsid w:val="00347123"/>
    <w:rsid w:val="0034756E"/>
    <w:rsid w:val="00347E74"/>
    <w:rsid w:val="00351D97"/>
    <w:rsid w:val="00353F4C"/>
    <w:rsid w:val="00354B5B"/>
    <w:rsid w:val="0036289E"/>
    <w:rsid w:val="00383E0A"/>
    <w:rsid w:val="003847C7"/>
    <w:rsid w:val="00385298"/>
    <w:rsid w:val="003852CE"/>
    <w:rsid w:val="00387321"/>
    <w:rsid w:val="00392E92"/>
    <w:rsid w:val="00393017"/>
    <w:rsid w:val="00395C83"/>
    <w:rsid w:val="003A2A3B"/>
    <w:rsid w:val="003A440C"/>
    <w:rsid w:val="003A4578"/>
    <w:rsid w:val="003A757D"/>
    <w:rsid w:val="003B024E"/>
    <w:rsid w:val="003B0C84"/>
    <w:rsid w:val="003B183E"/>
    <w:rsid w:val="003B2F3E"/>
    <w:rsid w:val="003B55B7"/>
    <w:rsid w:val="003C4CD9"/>
    <w:rsid w:val="003C756E"/>
    <w:rsid w:val="003D2C33"/>
    <w:rsid w:val="003D3DE6"/>
    <w:rsid w:val="003D3F2E"/>
    <w:rsid w:val="003E4831"/>
    <w:rsid w:val="003E48DE"/>
    <w:rsid w:val="003E7E8B"/>
    <w:rsid w:val="003F2FED"/>
    <w:rsid w:val="003F3030"/>
    <w:rsid w:val="003F47AE"/>
    <w:rsid w:val="003F733A"/>
    <w:rsid w:val="00403971"/>
    <w:rsid w:val="00407386"/>
    <w:rsid w:val="004138EF"/>
    <w:rsid w:val="004319DE"/>
    <w:rsid w:val="00435232"/>
    <w:rsid w:val="00437703"/>
    <w:rsid w:val="004400EA"/>
    <w:rsid w:val="00445167"/>
    <w:rsid w:val="00445ADC"/>
    <w:rsid w:val="00450882"/>
    <w:rsid w:val="00451C20"/>
    <w:rsid w:val="00452001"/>
    <w:rsid w:val="0045442E"/>
    <w:rsid w:val="004564E2"/>
    <w:rsid w:val="00462418"/>
    <w:rsid w:val="00462481"/>
    <w:rsid w:val="00463954"/>
    <w:rsid w:val="00471A70"/>
    <w:rsid w:val="00473A79"/>
    <w:rsid w:val="00475E03"/>
    <w:rsid w:val="00476723"/>
    <w:rsid w:val="0047798D"/>
    <w:rsid w:val="00491912"/>
    <w:rsid w:val="004931DE"/>
    <w:rsid w:val="004A6083"/>
    <w:rsid w:val="004A6E81"/>
    <w:rsid w:val="004A7806"/>
    <w:rsid w:val="004B0545"/>
    <w:rsid w:val="004B4142"/>
    <w:rsid w:val="004B530F"/>
    <w:rsid w:val="004B7E46"/>
    <w:rsid w:val="004D04CD"/>
    <w:rsid w:val="004D0570"/>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5B5F"/>
    <w:rsid w:val="005579BF"/>
    <w:rsid w:val="00560C3E"/>
    <w:rsid w:val="00563468"/>
    <w:rsid w:val="00564EC2"/>
    <w:rsid w:val="00565EAE"/>
    <w:rsid w:val="00573677"/>
    <w:rsid w:val="00575F7D"/>
    <w:rsid w:val="00580383"/>
    <w:rsid w:val="005808A3"/>
    <w:rsid w:val="00580E40"/>
    <w:rsid w:val="00590731"/>
    <w:rsid w:val="00591DAA"/>
    <w:rsid w:val="00595C9C"/>
    <w:rsid w:val="005A506B"/>
    <w:rsid w:val="005A701C"/>
    <w:rsid w:val="005A7C06"/>
    <w:rsid w:val="005B2444"/>
    <w:rsid w:val="005B2D14"/>
    <w:rsid w:val="005B3140"/>
    <w:rsid w:val="005C0B05"/>
    <w:rsid w:val="005D1156"/>
    <w:rsid w:val="005E0681"/>
    <w:rsid w:val="005E26A5"/>
    <w:rsid w:val="005E3B08"/>
    <w:rsid w:val="005E3FE4"/>
    <w:rsid w:val="005E572E"/>
    <w:rsid w:val="005F54C0"/>
    <w:rsid w:val="005F5576"/>
    <w:rsid w:val="005F5B00"/>
    <w:rsid w:val="006014AB"/>
    <w:rsid w:val="00601D46"/>
    <w:rsid w:val="00605F20"/>
    <w:rsid w:val="0061680A"/>
    <w:rsid w:val="00617528"/>
    <w:rsid w:val="00623B70"/>
    <w:rsid w:val="0063578B"/>
    <w:rsid w:val="00636B3D"/>
    <w:rsid w:val="00641025"/>
    <w:rsid w:val="00650E98"/>
    <w:rsid w:val="00656C61"/>
    <w:rsid w:val="006672D8"/>
    <w:rsid w:val="00670D96"/>
    <w:rsid w:val="00672877"/>
    <w:rsid w:val="00673902"/>
    <w:rsid w:val="006824D8"/>
    <w:rsid w:val="00683154"/>
    <w:rsid w:val="00687F28"/>
    <w:rsid w:val="00690115"/>
    <w:rsid w:val="00690898"/>
    <w:rsid w:val="00693039"/>
    <w:rsid w:val="00693A5A"/>
    <w:rsid w:val="006A7B0E"/>
    <w:rsid w:val="006B302F"/>
    <w:rsid w:val="006C103C"/>
    <w:rsid w:val="006C64D4"/>
    <w:rsid w:val="006C7F02"/>
    <w:rsid w:val="006E53F0"/>
    <w:rsid w:val="006F46C3"/>
    <w:rsid w:val="006F7CDF"/>
    <w:rsid w:val="00700BDB"/>
    <w:rsid w:val="0070121B"/>
    <w:rsid w:val="00701E73"/>
    <w:rsid w:val="007071B8"/>
    <w:rsid w:val="00711FE2"/>
    <w:rsid w:val="00712649"/>
    <w:rsid w:val="00714BC9"/>
    <w:rsid w:val="00723F91"/>
    <w:rsid w:val="00725623"/>
    <w:rsid w:val="007364D4"/>
    <w:rsid w:val="00737FA2"/>
    <w:rsid w:val="00743059"/>
    <w:rsid w:val="00744F58"/>
    <w:rsid w:val="00750CED"/>
    <w:rsid w:val="00760A29"/>
    <w:rsid w:val="0076210C"/>
    <w:rsid w:val="00766686"/>
    <w:rsid w:val="00771E18"/>
    <w:rsid w:val="007739F1"/>
    <w:rsid w:val="007745C6"/>
    <w:rsid w:val="007755F6"/>
    <w:rsid w:val="007761AD"/>
    <w:rsid w:val="00777387"/>
    <w:rsid w:val="007815E5"/>
    <w:rsid w:val="007816C1"/>
    <w:rsid w:val="00783074"/>
    <w:rsid w:val="00787343"/>
    <w:rsid w:val="00790BFA"/>
    <w:rsid w:val="00791121"/>
    <w:rsid w:val="00791C88"/>
    <w:rsid w:val="00795E4F"/>
    <w:rsid w:val="00797B76"/>
    <w:rsid w:val="007A199C"/>
    <w:rsid w:val="007A3D06"/>
    <w:rsid w:val="007A7A9E"/>
    <w:rsid w:val="007B383B"/>
    <w:rsid w:val="007C350D"/>
    <w:rsid w:val="007C3689"/>
    <w:rsid w:val="007C3C9B"/>
    <w:rsid w:val="007D3012"/>
    <w:rsid w:val="007D65A7"/>
    <w:rsid w:val="007E3F59"/>
    <w:rsid w:val="007E4AB8"/>
    <w:rsid w:val="007E5043"/>
    <w:rsid w:val="007E5183"/>
    <w:rsid w:val="008133F9"/>
    <w:rsid w:val="00823AAC"/>
    <w:rsid w:val="008432D2"/>
    <w:rsid w:val="00854C66"/>
    <w:rsid w:val="008553E1"/>
    <w:rsid w:val="0087643B"/>
    <w:rsid w:val="00877669"/>
    <w:rsid w:val="00881E78"/>
    <w:rsid w:val="008867FB"/>
    <w:rsid w:val="00897F92"/>
    <w:rsid w:val="008A0B6A"/>
    <w:rsid w:val="008A64C9"/>
    <w:rsid w:val="008B180A"/>
    <w:rsid w:val="008B24B7"/>
    <w:rsid w:val="008B49BD"/>
    <w:rsid w:val="008C2CD8"/>
    <w:rsid w:val="008C5743"/>
    <w:rsid w:val="008C68EE"/>
    <w:rsid w:val="008C7F44"/>
    <w:rsid w:val="008D4273"/>
    <w:rsid w:val="008D4EF3"/>
    <w:rsid w:val="008E0E4F"/>
    <w:rsid w:val="008E1FD5"/>
    <w:rsid w:val="008E4139"/>
    <w:rsid w:val="008F322F"/>
    <w:rsid w:val="00907284"/>
    <w:rsid w:val="00907DFE"/>
    <w:rsid w:val="00914596"/>
    <w:rsid w:val="009146BF"/>
    <w:rsid w:val="00915AD4"/>
    <w:rsid w:val="00915EF1"/>
    <w:rsid w:val="00916D08"/>
    <w:rsid w:val="00924C08"/>
    <w:rsid w:val="00927D88"/>
    <w:rsid w:val="00930D1F"/>
    <w:rsid w:val="00935127"/>
    <w:rsid w:val="0094025E"/>
    <w:rsid w:val="0094256C"/>
    <w:rsid w:val="00953F11"/>
    <w:rsid w:val="009706C1"/>
    <w:rsid w:val="00970978"/>
    <w:rsid w:val="00974DA3"/>
    <w:rsid w:val="00976675"/>
    <w:rsid w:val="00976FBF"/>
    <w:rsid w:val="00984B38"/>
    <w:rsid w:val="009A0636"/>
    <w:rsid w:val="009A6FF5"/>
    <w:rsid w:val="009B2B47"/>
    <w:rsid w:val="009B35DB"/>
    <w:rsid w:val="009B6100"/>
    <w:rsid w:val="009C4298"/>
    <w:rsid w:val="009D0365"/>
    <w:rsid w:val="009D318C"/>
    <w:rsid w:val="009E00EF"/>
    <w:rsid w:val="009E2CA4"/>
    <w:rsid w:val="00A10B8B"/>
    <w:rsid w:val="00A120BE"/>
    <w:rsid w:val="00A20D78"/>
    <w:rsid w:val="00A2174A"/>
    <w:rsid w:val="00A26733"/>
    <w:rsid w:val="00A339FF"/>
    <w:rsid w:val="00A3595E"/>
    <w:rsid w:val="00A432E6"/>
    <w:rsid w:val="00A44DC4"/>
    <w:rsid w:val="00A46C7F"/>
    <w:rsid w:val="00A476C6"/>
    <w:rsid w:val="00A5181D"/>
    <w:rsid w:val="00A73245"/>
    <w:rsid w:val="00A7707F"/>
    <w:rsid w:val="00A77145"/>
    <w:rsid w:val="00A82989"/>
    <w:rsid w:val="00A904FE"/>
    <w:rsid w:val="00A9262C"/>
    <w:rsid w:val="00A9706A"/>
    <w:rsid w:val="00AB3B76"/>
    <w:rsid w:val="00AB61DD"/>
    <w:rsid w:val="00AC222F"/>
    <w:rsid w:val="00AC2CC7"/>
    <w:rsid w:val="00AC5D22"/>
    <w:rsid w:val="00AC7B3B"/>
    <w:rsid w:val="00AD3CE6"/>
    <w:rsid w:val="00AD4E8F"/>
    <w:rsid w:val="00AD5399"/>
    <w:rsid w:val="00AD7CA5"/>
    <w:rsid w:val="00AE1307"/>
    <w:rsid w:val="00AE7586"/>
    <w:rsid w:val="00AF7A65"/>
    <w:rsid w:val="00B06710"/>
    <w:rsid w:val="00B0687D"/>
    <w:rsid w:val="00B07746"/>
    <w:rsid w:val="00B07EBF"/>
    <w:rsid w:val="00B166CB"/>
    <w:rsid w:val="00B235E1"/>
    <w:rsid w:val="00B272CF"/>
    <w:rsid w:val="00B3145D"/>
    <w:rsid w:val="00B34B19"/>
    <w:rsid w:val="00B357BA"/>
    <w:rsid w:val="00B550E0"/>
    <w:rsid w:val="00B564DB"/>
    <w:rsid w:val="00B768B6"/>
    <w:rsid w:val="00B776CF"/>
    <w:rsid w:val="00B816A3"/>
    <w:rsid w:val="00B908D1"/>
    <w:rsid w:val="00B91EA3"/>
    <w:rsid w:val="00B940D1"/>
    <w:rsid w:val="00B964BC"/>
    <w:rsid w:val="00BA30FC"/>
    <w:rsid w:val="00BB159A"/>
    <w:rsid w:val="00BB3EA2"/>
    <w:rsid w:val="00BB58BD"/>
    <w:rsid w:val="00BB6A26"/>
    <w:rsid w:val="00BC1034"/>
    <w:rsid w:val="00BD2C9B"/>
    <w:rsid w:val="00BE2408"/>
    <w:rsid w:val="00BE3EC6"/>
    <w:rsid w:val="00BE5BEB"/>
    <w:rsid w:val="00BE6528"/>
    <w:rsid w:val="00BE68F3"/>
    <w:rsid w:val="00BF2FBC"/>
    <w:rsid w:val="00C0087A"/>
    <w:rsid w:val="00C05F9D"/>
    <w:rsid w:val="00C110F1"/>
    <w:rsid w:val="00C16B70"/>
    <w:rsid w:val="00C2006A"/>
    <w:rsid w:val="00C27212"/>
    <w:rsid w:val="00C32D35"/>
    <w:rsid w:val="00C34185"/>
    <w:rsid w:val="00C40193"/>
    <w:rsid w:val="00C42DD6"/>
    <w:rsid w:val="00C545E7"/>
    <w:rsid w:val="00C61D6F"/>
    <w:rsid w:val="00C66858"/>
    <w:rsid w:val="00C72E69"/>
    <w:rsid w:val="00C7411E"/>
    <w:rsid w:val="00C756A2"/>
    <w:rsid w:val="00C84988"/>
    <w:rsid w:val="00CA4AF6"/>
    <w:rsid w:val="00CA59CA"/>
    <w:rsid w:val="00CB2356"/>
    <w:rsid w:val="00CB4075"/>
    <w:rsid w:val="00CB4E6D"/>
    <w:rsid w:val="00CC23DE"/>
    <w:rsid w:val="00CD2C97"/>
    <w:rsid w:val="00CD3E3A"/>
    <w:rsid w:val="00CD720F"/>
    <w:rsid w:val="00CD7459"/>
    <w:rsid w:val="00CE55A6"/>
    <w:rsid w:val="00CE5D0B"/>
    <w:rsid w:val="00CF13FC"/>
    <w:rsid w:val="00CF4AAF"/>
    <w:rsid w:val="00CF561A"/>
    <w:rsid w:val="00CF6C18"/>
    <w:rsid w:val="00CF7EA8"/>
    <w:rsid w:val="00D004DA"/>
    <w:rsid w:val="00D01673"/>
    <w:rsid w:val="00D0309A"/>
    <w:rsid w:val="00D07BA4"/>
    <w:rsid w:val="00D109BA"/>
    <w:rsid w:val="00D12E7B"/>
    <w:rsid w:val="00D175DA"/>
    <w:rsid w:val="00D176BE"/>
    <w:rsid w:val="00D17C4E"/>
    <w:rsid w:val="00D21359"/>
    <w:rsid w:val="00D215F6"/>
    <w:rsid w:val="00D22BE1"/>
    <w:rsid w:val="00D2765B"/>
    <w:rsid w:val="00D31DF7"/>
    <w:rsid w:val="00D32227"/>
    <w:rsid w:val="00D33B91"/>
    <w:rsid w:val="00D415C6"/>
    <w:rsid w:val="00D420EA"/>
    <w:rsid w:val="00D4639E"/>
    <w:rsid w:val="00D4681F"/>
    <w:rsid w:val="00D51ABF"/>
    <w:rsid w:val="00D5444B"/>
    <w:rsid w:val="00D55302"/>
    <w:rsid w:val="00D57CBF"/>
    <w:rsid w:val="00D62776"/>
    <w:rsid w:val="00D66ABC"/>
    <w:rsid w:val="00D71CFC"/>
    <w:rsid w:val="00D75BB5"/>
    <w:rsid w:val="00D82BF0"/>
    <w:rsid w:val="00D82EFB"/>
    <w:rsid w:val="00D86024"/>
    <w:rsid w:val="00D94CA3"/>
    <w:rsid w:val="00D96595"/>
    <w:rsid w:val="00D97DEF"/>
    <w:rsid w:val="00DA018C"/>
    <w:rsid w:val="00DA3C9D"/>
    <w:rsid w:val="00DB0F7E"/>
    <w:rsid w:val="00DB5489"/>
    <w:rsid w:val="00DB6C98"/>
    <w:rsid w:val="00DC701C"/>
    <w:rsid w:val="00DD2CBE"/>
    <w:rsid w:val="00DD36B2"/>
    <w:rsid w:val="00DD7F91"/>
    <w:rsid w:val="00DE19FD"/>
    <w:rsid w:val="00DF45A5"/>
    <w:rsid w:val="00E00376"/>
    <w:rsid w:val="00E01016"/>
    <w:rsid w:val="00E043B1"/>
    <w:rsid w:val="00E06961"/>
    <w:rsid w:val="00E146DE"/>
    <w:rsid w:val="00E14EBD"/>
    <w:rsid w:val="00E16734"/>
    <w:rsid w:val="00E23260"/>
    <w:rsid w:val="00E2367A"/>
    <w:rsid w:val="00E23E79"/>
    <w:rsid w:val="00E27BC7"/>
    <w:rsid w:val="00E30BEA"/>
    <w:rsid w:val="00E35FC9"/>
    <w:rsid w:val="00E377A4"/>
    <w:rsid w:val="00E41346"/>
    <w:rsid w:val="00E420E9"/>
    <w:rsid w:val="00E4635D"/>
    <w:rsid w:val="00E6032C"/>
    <w:rsid w:val="00E61D76"/>
    <w:rsid w:val="00E64098"/>
    <w:rsid w:val="00E655A9"/>
    <w:rsid w:val="00E674DB"/>
    <w:rsid w:val="00E70912"/>
    <w:rsid w:val="00E75F28"/>
    <w:rsid w:val="00E90AA6"/>
    <w:rsid w:val="00E977B8"/>
    <w:rsid w:val="00E97AD1"/>
    <w:rsid w:val="00EA109B"/>
    <w:rsid w:val="00EA15A8"/>
    <w:rsid w:val="00EA2926"/>
    <w:rsid w:val="00EA353C"/>
    <w:rsid w:val="00EB2CDE"/>
    <w:rsid w:val="00EC1A81"/>
    <w:rsid w:val="00EC2647"/>
    <w:rsid w:val="00EC7405"/>
    <w:rsid w:val="00EC7E5C"/>
    <w:rsid w:val="00ED0F40"/>
    <w:rsid w:val="00ED78F1"/>
    <w:rsid w:val="00EE4DCA"/>
    <w:rsid w:val="00EE645B"/>
    <w:rsid w:val="00EE6B06"/>
    <w:rsid w:val="00EF0F62"/>
    <w:rsid w:val="00F007E1"/>
    <w:rsid w:val="00F0134E"/>
    <w:rsid w:val="00F057C6"/>
    <w:rsid w:val="00F17D96"/>
    <w:rsid w:val="00F22565"/>
    <w:rsid w:val="00F2592E"/>
    <w:rsid w:val="00F3380E"/>
    <w:rsid w:val="00F40837"/>
    <w:rsid w:val="00F42F79"/>
    <w:rsid w:val="00F47773"/>
    <w:rsid w:val="00F5019D"/>
    <w:rsid w:val="00F56308"/>
    <w:rsid w:val="00F634D6"/>
    <w:rsid w:val="00F64385"/>
    <w:rsid w:val="00F6473F"/>
    <w:rsid w:val="00F656DE"/>
    <w:rsid w:val="00F76366"/>
    <w:rsid w:val="00F805C0"/>
    <w:rsid w:val="00F83636"/>
    <w:rsid w:val="00F87FA6"/>
    <w:rsid w:val="00FA2A12"/>
    <w:rsid w:val="00FB4261"/>
    <w:rsid w:val="00FB43B1"/>
    <w:rsid w:val="00FC0608"/>
    <w:rsid w:val="00FC2155"/>
    <w:rsid w:val="00FC41A7"/>
    <w:rsid w:val="00FD675B"/>
    <w:rsid w:val="00FD7483"/>
    <w:rsid w:val="00FD763B"/>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place"/>
  <w:smartTagType w:namespaceuri="urn:schemas-microsoft-com:office:smarttags" w:name="country-region"/>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07746"/>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B077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0774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 Char"/>
    <w:basedOn w:val="Normal"/>
    <w:next w:val="Normal"/>
    <w:link w:val="Heading3Char"/>
    <w:uiPriority w:val="3"/>
    <w:qFormat/>
    <w:rsid w:val="00B0774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4"/>
    <w:qFormat/>
    <w:rsid w:val="00B07746"/>
    <w:pPr>
      <w:keepNext/>
      <w:keepLines/>
      <w:spacing w:before="200"/>
      <w:outlineLvl w:val="3"/>
    </w:pPr>
    <w:rPr>
      <w:rFonts w:eastAsiaTheme="majorEastAsia" w:cstheme="majorBidi"/>
      <w:b/>
      <w:bCs/>
      <w:iCs/>
    </w:rPr>
  </w:style>
  <w:style w:type="character" w:default="1" w:styleId="DefaultParagraphFont">
    <w:name w:val="Default Paragraph Font"/>
    <w:uiPriority w:val="1"/>
    <w:unhideWhenUsed/>
    <w:rsid w:val="00B077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7746"/>
  </w:style>
  <w:style w:type="character" w:customStyle="1" w:styleId="Heading1Char">
    <w:name w:val="Heading 1 Char"/>
    <w:aliases w:val="Pocket Char"/>
    <w:basedOn w:val="DefaultParagraphFont"/>
    <w:link w:val="Heading1"/>
    <w:uiPriority w:val="1"/>
    <w:rsid w:val="00B07746"/>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B07746"/>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B07746"/>
    <w:rPr>
      <w:rFonts w:ascii="Times New Roman" w:hAnsi="Times New Roman" w:cs="Times New Roman"/>
      <w:b w:val="0"/>
      <w:i w:val="0"/>
      <w:iCs/>
      <w:sz w:val="20"/>
      <w:u w:val="single"/>
      <w:bdr w:val="single" w:sz="8" w:space="0" w:color="auto"/>
    </w:rPr>
  </w:style>
  <w:style w:type="character" w:customStyle="1" w:styleId="StyleBold">
    <w:name w:val="Style Bold"/>
    <w:basedOn w:val="DefaultParagraphFont"/>
    <w:uiPriority w:val="9"/>
    <w:semiHidden/>
    <w:rsid w:val="00B07746"/>
    <w:rPr>
      <w:b/>
      <w:bCs/>
    </w:rPr>
  </w:style>
  <w:style w:type="character" w:customStyle="1" w:styleId="Heading3Char">
    <w:name w:val="Heading 3 Char"/>
    <w:aliases w:val="Block Char,Heading 3 Char Char Char,Char Char, Char Char"/>
    <w:basedOn w:val="DefaultParagraphFont"/>
    <w:link w:val="Heading3"/>
    <w:uiPriority w:val="3"/>
    <w:rsid w:val="00B07746"/>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Bo"/>
    <w:basedOn w:val="DefaultParagraphFont"/>
    <w:uiPriority w:val="6"/>
    <w:qFormat/>
    <w:rsid w:val="00B07746"/>
    <w:rPr>
      <w:b w:val="0"/>
      <w:bCs/>
      <w:sz w:val="20"/>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B07746"/>
    <w:rPr>
      <w:b/>
      <w:bCs/>
      <w:sz w:val="20"/>
      <w:u w:val="none"/>
    </w:rPr>
  </w:style>
  <w:style w:type="paragraph" w:styleId="Header">
    <w:name w:val="header"/>
    <w:basedOn w:val="Normal"/>
    <w:link w:val="HeaderChar"/>
    <w:uiPriority w:val="99"/>
    <w:rsid w:val="00B07746"/>
    <w:pPr>
      <w:tabs>
        <w:tab w:val="center" w:pos="4680"/>
        <w:tab w:val="right" w:pos="9360"/>
      </w:tabs>
    </w:pPr>
  </w:style>
  <w:style w:type="character" w:customStyle="1" w:styleId="HeaderChar">
    <w:name w:val="Header Char"/>
    <w:basedOn w:val="DefaultParagraphFont"/>
    <w:link w:val="Header"/>
    <w:uiPriority w:val="99"/>
    <w:rsid w:val="00B07746"/>
    <w:rPr>
      <w:rFonts w:ascii="Times New Roman" w:hAnsi="Times New Roman" w:cs="Times New Roman"/>
      <w:sz w:val="20"/>
    </w:rPr>
  </w:style>
  <w:style w:type="paragraph" w:styleId="Footer">
    <w:name w:val="footer"/>
    <w:basedOn w:val="Normal"/>
    <w:link w:val="FooterChar"/>
    <w:uiPriority w:val="99"/>
    <w:rsid w:val="00B07746"/>
    <w:pPr>
      <w:tabs>
        <w:tab w:val="center" w:pos="4680"/>
        <w:tab w:val="right" w:pos="9360"/>
      </w:tabs>
    </w:pPr>
  </w:style>
  <w:style w:type="character" w:customStyle="1" w:styleId="FooterChar">
    <w:name w:val="Footer Char"/>
    <w:basedOn w:val="DefaultParagraphFont"/>
    <w:link w:val="Footer"/>
    <w:uiPriority w:val="99"/>
    <w:rsid w:val="00B07746"/>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B07746"/>
    <w:rPr>
      <w:color w:val="auto"/>
      <w:u w:val="none"/>
    </w:rPr>
  </w:style>
  <w:style w:type="character" w:styleId="FollowedHyperlink">
    <w:name w:val="FollowedHyperlink"/>
    <w:basedOn w:val="DefaultParagraphFont"/>
    <w:uiPriority w:val="99"/>
    <w:semiHidden/>
    <w:rsid w:val="00B07746"/>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B07746"/>
    <w:rPr>
      <w:rFonts w:ascii="Times New Roman" w:eastAsiaTheme="majorEastAsia" w:hAnsi="Times New Roman" w:cstheme="majorBidi"/>
      <w:b/>
      <w:bCs/>
      <w:iCs/>
      <w:sz w:val="20"/>
    </w:rPr>
  </w:style>
  <w:style w:type="character" w:customStyle="1" w:styleId="Style1Char">
    <w:name w:val="Style1 Char"/>
    <w:basedOn w:val="DefaultParagraphFont"/>
    <w:rsid w:val="005F54C0"/>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5F54C0"/>
    <w:rPr>
      <w:rFonts w:cs="Arial"/>
      <w:b/>
      <w:bCs/>
      <w:iCs/>
      <w:szCs w:val="28"/>
      <w:lang w:val="en-US" w:eastAsia="en-US" w:bidi="ar-SA"/>
    </w:rPr>
  </w:style>
  <w:style w:type="paragraph" w:customStyle="1" w:styleId="Style1">
    <w:name w:val="Style1"/>
    <w:basedOn w:val="Normal"/>
    <w:link w:val="Style1Char1"/>
    <w:rsid w:val="005F54C0"/>
    <w:rPr>
      <w:rFonts w:eastAsia="SimSun"/>
      <w:szCs w:val="24"/>
      <w:u w:val="single"/>
      <w:lang w:eastAsia="zh-CN"/>
    </w:rPr>
  </w:style>
  <w:style w:type="character" w:customStyle="1" w:styleId="Style1Char1">
    <w:name w:val="Style1 Char1"/>
    <w:basedOn w:val="DefaultParagraphFont"/>
    <w:link w:val="Style1"/>
    <w:rsid w:val="005F54C0"/>
    <w:rPr>
      <w:rFonts w:ascii="Times New Roman" w:eastAsia="SimSun" w:hAnsi="Times New Roman" w:cs="Times New Roman"/>
      <w:sz w:val="20"/>
      <w:szCs w:val="24"/>
      <w:u w:val="single"/>
      <w:lang w:eastAsia="zh-CN"/>
    </w:rPr>
  </w:style>
  <w:style w:type="character" w:customStyle="1" w:styleId="Style11ptUnderline">
    <w:name w:val="Style 11 pt Underline"/>
    <w:basedOn w:val="DefaultParagraphFont"/>
    <w:rsid w:val="005F54C0"/>
    <w:rPr>
      <w:sz w:val="20"/>
      <w:u w:val="single"/>
    </w:rPr>
  </w:style>
  <w:style w:type="character" w:customStyle="1" w:styleId="Style12ptBold">
    <w:name w:val="Style 12 pt Bold"/>
    <w:basedOn w:val="DefaultParagraphFont"/>
    <w:rsid w:val="005F54C0"/>
    <w:rPr>
      <w:b/>
      <w:bCs/>
      <w:sz w:val="20"/>
    </w:rPr>
  </w:style>
  <w:style w:type="character" w:customStyle="1" w:styleId="Style11pt">
    <w:name w:val="Style 11 pt"/>
    <w:basedOn w:val="DefaultParagraphFont"/>
    <w:rsid w:val="005F54C0"/>
    <w:rPr>
      <w:sz w:val="20"/>
    </w:rPr>
  </w:style>
  <w:style w:type="character" w:customStyle="1" w:styleId="StyleStyle4CharTimesNewRoman11pt">
    <w:name w:val="Style Style4 Char + Times New Roman 11 pt"/>
    <w:basedOn w:val="DefaultParagraphFont"/>
    <w:rsid w:val="005F54C0"/>
    <w:rPr>
      <w:rFonts w:ascii="Times New Roman" w:hAnsi="Times New Roman"/>
      <w:sz w:val="20"/>
      <w:szCs w:val="24"/>
      <w:u w:val="single"/>
      <w:lang w:val="en-US" w:eastAsia="en-US" w:bidi="ar-SA"/>
    </w:rPr>
  </w:style>
  <w:style w:type="character" w:customStyle="1" w:styleId="Style11ptBlackUnderline">
    <w:name w:val="Style 11 pt Black Underline"/>
    <w:basedOn w:val="DefaultParagraphFont"/>
    <w:rsid w:val="005F54C0"/>
    <w:rPr>
      <w:color w:val="000000"/>
      <w:sz w:val="20"/>
      <w:u w:val="single"/>
    </w:rPr>
  </w:style>
  <w:style w:type="character" w:customStyle="1" w:styleId="Style11ptBlack">
    <w:name w:val="Style 11 pt Black"/>
    <w:basedOn w:val="DefaultParagraphFont"/>
    <w:rsid w:val="005F54C0"/>
    <w:rPr>
      <w:color w:val="000000"/>
      <w:sz w:val="20"/>
    </w:rPr>
  </w:style>
  <w:style w:type="character" w:customStyle="1" w:styleId="apple-style-span">
    <w:name w:val="apple-style-span"/>
    <w:rsid w:val="005F54C0"/>
  </w:style>
  <w:style w:type="character" w:customStyle="1" w:styleId="apple-converted-space">
    <w:name w:val="apple-converted-space"/>
    <w:rsid w:val="005F54C0"/>
  </w:style>
  <w:style w:type="character" w:customStyle="1" w:styleId="italic">
    <w:name w:val="italic"/>
    <w:rsid w:val="005F54C0"/>
  </w:style>
  <w:style w:type="character" w:customStyle="1" w:styleId="hit">
    <w:name w:val="hit"/>
    <w:rsid w:val="005F54C0"/>
  </w:style>
  <w:style w:type="character" w:customStyle="1" w:styleId="Style4Char">
    <w:name w:val="Style4 Char"/>
    <w:basedOn w:val="DefaultParagraphFont"/>
    <w:rsid w:val="005F54C0"/>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5F54C0"/>
    <w:rPr>
      <w:b/>
      <w:bCs/>
      <w:sz w:val="20"/>
      <w:u w:val="single"/>
    </w:rPr>
  </w:style>
  <w:style w:type="paragraph" w:styleId="BalloonText">
    <w:name w:val="Balloon Text"/>
    <w:basedOn w:val="Normal"/>
    <w:link w:val="BalloonTextChar"/>
    <w:uiPriority w:val="99"/>
    <w:semiHidden/>
    <w:rsid w:val="005F54C0"/>
    <w:rPr>
      <w:rFonts w:ascii="Tahoma" w:hAnsi="Tahoma" w:cs="Tahoma"/>
      <w:sz w:val="16"/>
      <w:szCs w:val="16"/>
    </w:rPr>
  </w:style>
  <w:style w:type="character" w:customStyle="1" w:styleId="BalloonTextChar">
    <w:name w:val="Balloon Text Char"/>
    <w:basedOn w:val="DefaultParagraphFont"/>
    <w:link w:val="BalloonText"/>
    <w:uiPriority w:val="99"/>
    <w:semiHidden/>
    <w:rsid w:val="005F54C0"/>
    <w:rPr>
      <w:rFonts w:ascii="Tahoma" w:hAnsi="Tahoma" w:cs="Tahoma"/>
      <w:sz w:val="16"/>
      <w:szCs w:val="16"/>
    </w:rPr>
  </w:style>
  <w:style w:type="paragraph" w:styleId="ListParagraph">
    <w:name w:val="List Paragraph"/>
    <w:basedOn w:val="Normal"/>
    <w:uiPriority w:val="34"/>
    <w:rsid w:val="005F54C0"/>
    <w:pPr>
      <w:ind w:left="720"/>
      <w:contextualSpacing/>
    </w:pPr>
  </w:style>
  <w:style w:type="character" w:customStyle="1" w:styleId="ital-inline">
    <w:name w:val="ital-inline"/>
    <w:basedOn w:val="DefaultParagraphFont"/>
    <w:rsid w:val="005F54C0"/>
  </w:style>
  <w:style w:type="character" w:customStyle="1" w:styleId="pg">
    <w:name w:val="pg"/>
    <w:basedOn w:val="DefaultParagraphFont"/>
    <w:rsid w:val="005F54C0"/>
  </w:style>
  <w:style w:type="character" w:customStyle="1" w:styleId="underline">
    <w:name w:val="underline"/>
    <w:basedOn w:val="DefaultParagraphFont"/>
    <w:qFormat/>
    <w:rsid w:val="005F54C0"/>
    <w:rPr>
      <w:rFonts w:ascii="Times New Roman" w:hAnsi="Times New Roman"/>
      <w:u w:val="single"/>
    </w:rPr>
  </w:style>
  <w:style w:type="character" w:customStyle="1" w:styleId="senselabelstart">
    <w:name w:val="sense_label start"/>
    <w:basedOn w:val="DefaultParagraphFont"/>
    <w:rsid w:val="005F54C0"/>
  </w:style>
  <w:style w:type="character" w:customStyle="1" w:styleId="sensecontent">
    <w:name w:val="sense_content"/>
    <w:basedOn w:val="DefaultParagraphFont"/>
    <w:rsid w:val="005F54C0"/>
  </w:style>
  <w:style w:type="character" w:customStyle="1" w:styleId="vi">
    <w:name w:val="vi"/>
    <w:basedOn w:val="DefaultParagraphFont"/>
    <w:rsid w:val="005F54C0"/>
  </w:style>
  <w:style w:type="character" w:customStyle="1" w:styleId="Style11ptUnderlineBorderSinglesolidlineAuto05pt">
    <w:name w:val="Style 11 pt Underline Border: : (Single solid line Auto  0.5 pt..."/>
    <w:basedOn w:val="DefaultParagraphFont"/>
    <w:rsid w:val="005F54C0"/>
    <w:rPr>
      <w:sz w:val="20"/>
      <w:u w:val="single"/>
      <w:bdr w:val="single" w:sz="4" w:space="0" w:color="auto"/>
    </w:rPr>
  </w:style>
  <w:style w:type="character" w:customStyle="1" w:styleId="senselabel">
    <w:name w:val="sense_label"/>
    <w:basedOn w:val="DefaultParagraphFont"/>
    <w:rsid w:val="005F54C0"/>
  </w:style>
  <w:style w:type="character" w:customStyle="1" w:styleId="Style11ptBorderSinglesolidlineAuto05ptLinewidth">
    <w:name w:val="Style 11 pt Border: : (Single solid line Auto  0.5 pt Line width)"/>
    <w:basedOn w:val="DefaultParagraphFont"/>
    <w:rsid w:val="005F54C0"/>
    <w:rPr>
      <w:sz w:val="20"/>
      <w:bdr w:val="single" w:sz="4" w:space="0" w:color="auto"/>
    </w:rPr>
  </w:style>
  <w:style w:type="paragraph" w:customStyle="1" w:styleId="Style3">
    <w:name w:val="Style3"/>
    <w:basedOn w:val="Normal"/>
    <w:rsid w:val="005F54C0"/>
    <w:rPr>
      <w:rFonts w:ascii="Arial Narrow" w:eastAsia="Times New Roman" w:hAnsi="Arial Narrow"/>
      <w:b/>
      <w:sz w:val="22"/>
      <w:szCs w:val="24"/>
    </w:rPr>
  </w:style>
  <w:style w:type="character" w:customStyle="1" w:styleId="StyleUnderlineChar11pt">
    <w:name w:val="Style Underline Char + 11 pt"/>
    <w:basedOn w:val="DefaultParagraphFont"/>
    <w:rsid w:val="005F54C0"/>
    <w:rPr>
      <w:rFonts w:ascii="Times New Roman" w:hAnsi="Times New Roman"/>
      <w:sz w:val="20"/>
      <w:szCs w:val="24"/>
      <w:u w:val="single"/>
      <w:lang w:val="en-US" w:eastAsia="en-US" w:bidi="ar-SA"/>
    </w:rPr>
  </w:style>
  <w:style w:type="character" w:customStyle="1" w:styleId="pmterms1">
    <w:name w:val="pmterms1"/>
    <w:basedOn w:val="DefaultParagraphFont"/>
    <w:rsid w:val="005F54C0"/>
  </w:style>
  <w:style w:type="character" w:customStyle="1" w:styleId="StyleStyle4CharTimesNewRoman11ptBold">
    <w:name w:val="Style Style4 Char + Times New Roman 11 pt Bold"/>
    <w:basedOn w:val="DefaultParagraphFont"/>
    <w:rsid w:val="005F54C0"/>
    <w:rPr>
      <w:rFonts w:ascii="Times New Roman" w:hAnsi="Times New Roman"/>
      <w:b/>
      <w:bCs/>
      <w:sz w:val="20"/>
      <w:szCs w:val="24"/>
      <w:u w:val="single"/>
      <w:lang w:val="en-US" w:eastAsia="en-US" w:bidi="ar-SA"/>
    </w:rPr>
  </w:style>
  <w:style w:type="character" w:customStyle="1" w:styleId="Style3Char">
    <w:name w:val="Style3 Char"/>
    <w:basedOn w:val="DefaultParagraphFont"/>
    <w:rsid w:val="005F54C0"/>
    <w:rPr>
      <w:rFonts w:ascii="Arial Narrow" w:hAnsi="Arial Narrow"/>
      <w:b/>
      <w:sz w:val="22"/>
      <w:szCs w:val="24"/>
      <w:lang w:val="en-US" w:eastAsia="en-US" w:bidi="ar-SA"/>
    </w:rPr>
  </w:style>
  <w:style w:type="character" w:customStyle="1" w:styleId="Box">
    <w:name w:val="Box"/>
    <w:basedOn w:val="DefaultParagraphFont"/>
    <w:uiPriority w:val="1"/>
    <w:qFormat/>
    <w:rsid w:val="005F54C0"/>
    <w:rPr>
      <w:b/>
      <w:u w:val="single"/>
      <w:bdr w:val="single" w:sz="4" w:space="0" w:color="auto"/>
    </w:rPr>
  </w:style>
  <w:style w:type="paragraph" w:customStyle="1" w:styleId="card">
    <w:name w:val="card"/>
    <w:basedOn w:val="Normal"/>
    <w:link w:val="cardChar"/>
    <w:qFormat/>
    <w:rsid w:val="005F54C0"/>
    <w:pPr>
      <w:ind w:left="288" w:right="288"/>
    </w:pPr>
    <w:rPr>
      <w:rFonts w:eastAsia="Times New Roman"/>
      <w:kern w:val="32"/>
      <w:szCs w:val="20"/>
    </w:rPr>
  </w:style>
  <w:style w:type="character" w:customStyle="1" w:styleId="cardChar">
    <w:name w:val="card Char"/>
    <w:basedOn w:val="DefaultParagraphFont"/>
    <w:link w:val="card"/>
    <w:rsid w:val="005F54C0"/>
    <w:rPr>
      <w:rFonts w:ascii="Times New Roman" w:eastAsia="Times New Roman" w:hAnsi="Times New Roman" w:cs="Times New Roman"/>
      <w:kern w:val="32"/>
      <w:sz w:val="20"/>
      <w:szCs w:val="20"/>
    </w:rPr>
  </w:style>
  <w:style w:type="character" w:customStyle="1" w:styleId="pron">
    <w:name w:val="pron"/>
    <w:basedOn w:val="DefaultParagraphFont"/>
    <w:rsid w:val="000E6BCF"/>
  </w:style>
  <w:style w:type="character" w:customStyle="1" w:styleId="showipapr">
    <w:name w:val="show_ipapr"/>
    <w:basedOn w:val="DefaultParagraphFont"/>
    <w:rsid w:val="000E6BCF"/>
  </w:style>
  <w:style w:type="character" w:customStyle="1" w:styleId="prondelim">
    <w:name w:val="prondelim"/>
    <w:basedOn w:val="DefaultParagraphFont"/>
    <w:rsid w:val="000E6BCF"/>
  </w:style>
  <w:style w:type="character" w:customStyle="1" w:styleId="prontoggle">
    <w:name w:val="pron_toggle"/>
    <w:basedOn w:val="DefaultParagraphFont"/>
    <w:rsid w:val="000E6BCF"/>
  </w:style>
  <w:style w:type="character" w:customStyle="1" w:styleId="showspellpr">
    <w:name w:val="show_spellpr"/>
    <w:basedOn w:val="DefaultParagraphFont"/>
    <w:rsid w:val="000E6BCF"/>
  </w:style>
  <w:style w:type="character" w:customStyle="1" w:styleId="dnindex">
    <w:name w:val="dnindex"/>
    <w:basedOn w:val="DefaultParagraphFont"/>
    <w:rsid w:val="000E6BCF"/>
  </w:style>
  <w:style w:type="character" w:customStyle="1" w:styleId="labset">
    <w:name w:val="labset"/>
    <w:basedOn w:val="DefaultParagraphFont"/>
    <w:rsid w:val="000E6BCF"/>
  </w:style>
  <w:style w:type="character" w:customStyle="1" w:styleId="pmterms2">
    <w:name w:val="pmterms2"/>
    <w:basedOn w:val="DefaultParagraphFont"/>
    <w:rsid w:val="000E6BCF"/>
  </w:style>
  <w:style w:type="paragraph" w:customStyle="1" w:styleId="CardIndented">
    <w:name w:val="Card (Indented)"/>
    <w:basedOn w:val="Normal"/>
    <w:link w:val="CardIndentedChar"/>
    <w:qFormat/>
    <w:rsid w:val="00C61D6F"/>
    <w:pPr>
      <w:ind w:left="288"/>
    </w:pPr>
    <w:rPr>
      <w:rFonts w:cs="Calibri"/>
    </w:rPr>
  </w:style>
  <w:style w:type="character" w:customStyle="1" w:styleId="CardIndentedChar">
    <w:name w:val="Card (Indented) Char"/>
    <w:basedOn w:val="DefaultParagraphFont"/>
    <w:link w:val="CardIndented"/>
    <w:rsid w:val="00C61D6F"/>
    <w:rPr>
      <w:rFonts w:ascii="Times New Roman" w:hAnsi="Times New Roman" w:cs="Calibri"/>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07746"/>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B077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0774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 Char"/>
    <w:basedOn w:val="Normal"/>
    <w:next w:val="Normal"/>
    <w:link w:val="Heading3Char"/>
    <w:uiPriority w:val="3"/>
    <w:qFormat/>
    <w:rsid w:val="00B0774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4"/>
    <w:qFormat/>
    <w:rsid w:val="00B07746"/>
    <w:pPr>
      <w:keepNext/>
      <w:keepLines/>
      <w:spacing w:before="200"/>
      <w:outlineLvl w:val="3"/>
    </w:pPr>
    <w:rPr>
      <w:rFonts w:eastAsiaTheme="majorEastAsia" w:cstheme="majorBidi"/>
      <w:b/>
      <w:bCs/>
      <w:iCs/>
    </w:rPr>
  </w:style>
  <w:style w:type="character" w:default="1" w:styleId="DefaultParagraphFont">
    <w:name w:val="Default Paragraph Font"/>
    <w:uiPriority w:val="1"/>
    <w:unhideWhenUsed/>
    <w:rsid w:val="00B077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7746"/>
  </w:style>
  <w:style w:type="character" w:customStyle="1" w:styleId="Heading1Char">
    <w:name w:val="Heading 1 Char"/>
    <w:aliases w:val="Pocket Char"/>
    <w:basedOn w:val="DefaultParagraphFont"/>
    <w:link w:val="Heading1"/>
    <w:uiPriority w:val="1"/>
    <w:rsid w:val="00B07746"/>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B07746"/>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B07746"/>
    <w:rPr>
      <w:rFonts w:ascii="Times New Roman" w:hAnsi="Times New Roman" w:cs="Times New Roman"/>
      <w:b w:val="0"/>
      <w:i w:val="0"/>
      <w:iCs/>
      <w:sz w:val="20"/>
      <w:u w:val="single"/>
      <w:bdr w:val="single" w:sz="8" w:space="0" w:color="auto"/>
    </w:rPr>
  </w:style>
  <w:style w:type="character" w:customStyle="1" w:styleId="StyleBold">
    <w:name w:val="Style Bold"/>
    <w:basedOn w:val="DefaultParagraphFont"/>
    <w:uiPriority w:val="9"/>
    <w:semiHidden/>
    <w:rsid w:val="00B07746"/>
    <w:rPr>
      <w:b/>
      <w:bCs/>
    </w:rPr>
  </w:style>
  <w:style w:type="character" w:customStyle="1" w:styleId="Heading3Char">
    <w:name w:val="Heading 3 Char"/>
    <w:aliases w:val="Block Char,Heading 3 Char Char Char,Char Char, Char Char"/>
    <w:basedOn w:val="DefaultParagraphFont"/>
    <w:link w:val="Heading3"/>
    <w:uiPriority w:val="3"/>
    <w:rsid w:val="00B07746"/>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Bo"/>
    <w:basedOn w:val="DefaultParagraphFont"/>
    <w:uiPriority w:val="6"/>
    <w:qFormat/>
    <w:rsid w:val="00B07746"/>
    <w:rPr>
      <w:b w:val="0"/>
      <w:bCs/>
      <w:sz w:val="20"/>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B07746"/>
    <w:rPr>
      <w:b/>
      <w:bCs/>
      <w:sz w:val="20"/>
      <w:u w:val="none"/>
    </w:rPr>
  </w:style>
  <w:style w:type="paragraph" w:styleId="Header">
    <w:name w:val="header"/>
    <w:basedOn w:val="Normal"/>
    <w:link w:val="HeaderChar"/>
    <w:uiPriority w:val="99"/>
    <w:rsid w:val="00B07746"/>
    <w:pPr>
      <w:tabs>
        <w:tab w:val="center" w:pos="4680"/>
        <w:tab w:val="right" w:pos="9360"/>
      </w:tabs>
    </w:pPr>
  </w:style>
  <w:style w:type="character" w:customStyle="1" w:styleId="HeaderChar">
    <w:name w:val="Header Char"/>
    <w:basedOn w:val="DefaultParagraphFont"/>
    <w:link w:val="Header"/>
    <w:uiPriority w:val="99"/>
    <w:rsid w:val="00B07746"/>
    <w:rPr>
      <w:rFonts w:ascii="Times New Roman" w:hAnsi="Times New Roman" w:cs="Times New Roman"/>
      <w:sz w:val="20"/>
    </w:rPr>
  </w:style>
  <w:style w:type="paragraph" w:styleId="Footer">
    <w:name w:val="footer"/>
    <w:basedOn w:val="Normal"/>
    <w:link w:val="FooterChar"/>
    <w:uiPriority w:val="99"/>
    <w:rsid w:val="00B07746"/>
    <w:pPr>
      <w:tabs>
        <w:tab w:val="center" w:pos="4680"/>
        <w:tab w:val="right" w:pos="9360"/>
      </w:tabs>
    </w:pPr>
  </w:style>
  <w:style w:type="character" w:customStyle="1" w:styleId="FooterChar">
    <w:name w:val="Footer Char"/>
    <w:basedOn w:val="DefaultParagraphFont"/>
    <w:link w:val="Footer"/>
    <w:uiPriority w:val="99"/>
    <w:rsid w:val="00B07746"/>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B07746"/>
    <w:rPr>
      <w:color w:val="auto"/>
      <w:u w:val="none"/>
    </w:rPr>
  </w:style>
  <w:style w:type="character" w:styleId="FollowedHyperlink">
    <w:name w:val="FollowedHyperlink"/>
    <w:basedOn w:val="DefaultParagraphFont"/>
    <w:uiPriority w:val="99"/>
    <w:semiHidden/>
    <w:rsid w:val="00B07746"/>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B07746"/>
    <w:rPr>
      <w:rFonts w:ascii="Times New Roman" w:eastAsiaTheme="majorEastAsia" w:hAnsi="Times New Roman" w:cstheme="majorBidi"/>
      <w:b/>
      <w:bCs/>
      <w:iCs/>
      <w:sz w:val="20"/>
    </w:rPr>
  </w:style>
  <w:style w:type="character" w:customStyle="1" w:styleId="Style1Char">
    <w:name w:val="Style1 Char"/>
    <w:basedOn w:val="DefaultParagraphFont"/>
    <w:rsid w:val="005F54C0"/>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5F54C0"/>
    <w:rPr>
      <w:rFonts w:cs="Arial"/>
      <w:b/>
      <w:bCs/>
      <w:iCs/>
      <w:szCs w:val="28"/>
      <w:lang w:val="en-US" w:eastAsia="en-US" w:bidi="ar-SA"/>
    </w:rPr>
  </w:style>
  <w:style w:type="paragraph" w:customStyle="1" w:styleId="Style1">
    <w:name w:val="Style1"/>
    <w:basedOn w:val="Normal"/>
    <w:link w:val="Style1Char1"/>
    <w:rsid w:val="005F54C0"/>
    <w:rPr>
      <w:rFonts w:eastAsia="SimSun"/>
      <w:szCs w:val="24"/>
      <w:u w:val="single"/>
      <w:lang w:eastAsia="zh-CN"/>
    </w:rPr>
  </w:style>
  <w:style w:type="character" w:customStyle="1" w:styleId="Style1Char1">
    <w:name w:val="Style1 Char1"/>
    <w:basedOn w:val="DefaultParagraphFont"/>
    <w:link w:val="Style1"/>
    <w:rsid w:val="005F54C0"/>
    <w:rPr>
      <w:rFonts w:ascii="Times New Roman" w:eastAsia="SimSun" w:hAnsi="Times New Roman" w:cs="Times New Roman"/>
      <w:sz w:val="20"/>
      <w:szCs w:val="24"/>
      <w:u w:val="single"/>
      <w:lang w:eastAsia="zh-CN"/>
    </w:rPr>
  </w:style>
  <w:style w:type="character" w:customStyle="1" w:styleId="Style11ptUnderline">
    <w:name w:val="Style 11 pt Underline"/>
    <w:basedOn w:val="DefaultParagraphFont"/>
    <w:rsid w:val="005F54C0"/>
    <w:rPr>
      <w:sz w:val="20"/>
      <w:u w:val="single"/>
    </w:rPr>
  </w:style>
  <w:style w:type="character" w:customStyle="1" w:styleId="Style12ptBold">
    <w:name w:val="Style 12 pt Bold"/>
    <w:basedOn w:val="DefaultParagraphFont"/>
    <w:rsid w:val="005F54C0"/>
    <w:rPr>
      <w:b/>
      <w:bCs/>
      <w:sz w:val="20"/>
    </w:rPr>
  </w:style>
  <w:style w:type="character" w:customStyle="1" w:styleId="Style11pt">
    <w:name w:val="Style 11 pt"/>
    <w:basedOn w:val="DefaultParagraphFont"/>
    <w:rsid w:val="005F54C0"/>
    <w:rPr>
      <w:sz w:val="20"/>
    </w:rPr>
  </w:style>
  <w:style w:type="character" w:customStyle="1" w:styleId="StyleStyle4CharTimesNewRoman11pt">
    <w:name w:val="Style Style4 Char + Times New Roman 11 pt"/>
    <w:basedOn w:val="DefaultParagraphFont"/>
    <w:rsid w:val="005F54C0"/>
    <w:rPr>
      <w:rFonts w:ascii="Times New Roman" w:hAnsi="Times New Roman"/>
      <w:sz w:val="20"/>
      <w:szCs w:val="24"/>
      <w:u w:val="single"/>
      <w:lang w:val="en-US" w:eastAsia="en-US" w:bidi="ar-SA"/>
    </w:rPr>
  </w:style>
  <w:style w:type="character" w:customStyle="1" w:styleId="Style11ptBlackUnderline">
    <w:name w:val="Style 11 pt Black Underline"/>
    <w:basedOn w:val="DefaultParagraphFont"/>
    <w:rsid w:val="005F54C0"/>
    <w:rPr>
      <w:color w:val="000000"/>
      <w:sz w:val="20"/>
      <w:u w:val="single"/>
    </w:rPr>
  </w:style>
  <w:style w:type="character" w:customStyle="1" w:styleId="Style11ptBlack">
    <w:name w:val="Style 11 pt Black"/>
    <w:basedOn w:val="DefaultParagraphFont"/>
    <w:rsid w:val="005F54C0"/>
    <w:rPr>
      <w:color w:val="000000"/>
      <w:sz w:val="20"/>
    </w:rPr>
  </w:style>
  <w:style w:type="character" w:customStyle="1" w:styleId="apple-style-span">
    <w:name w:val="apple-style-span"/>
    <w:rsid w:val="005F54C0"/>
  </w:style>
  <w:style w:type="character" w:customStyle="1" w:styleId="apple-converted-space">
    <w:name w:val="apple-converted-space"/>
    <w:rsid w:val="005F54C0"/>
  </w:style>
  <w:style w:type="character" w:customStyle="1" w:styleId="italic">
    <w:name w:val="italic"/>
    <w:rsid w:val="005F54C0"/>
  </w:style>
  <w:style w:type="character" w:customStyle="1" w:styleId="hit">
    <w:name w:val="hit"/>
    <w:rsid w:val="005F54C0"/>
  </w:style>
  <w:style w:type="character" w:customStyle="1" w:styleId="Style4Char">
    <w:name w:val="Style4 Char"/>
    <w:basedOn w:val="DefaultParagraphFont"/>
    <w:rsid w:val="005F54C0"/>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5F54C0"/>
    <w:rPr>
      <w:b/>
      <w:bCs/>
      <w:sz w:val="20"/>
      <w:u w:val="single"/>
    </w:rPr>
  </w:style>
  <w:style w:type="paragraph" w:styleId="BalloonText">
    <w:name w:val="Balloon Text"/>
    <w:basedOn w:val="Normal"/>
    <w:link w:val="BalloonTextChar"/>
    <w:uiPriority w:val="99"/>
    <w:semiHidden/>
    <w:rsid w:val="005F54C0"/>
    <w:rPr>
      <w:rFonts w:ascii="Tahoma" w:hAnsi="Tahoma" w:cs="Tahoma"/>
      <w:sz w:val="16"/>
      <w:szCs w:val="16"/>
    </w:rPr>
  </w:style>
  <w:style w:type="character" w:customStyle="1" w:styleId="BalloonTextChar">
    <w:name w:val="Balloon Text Char"/>
    <w:basedOn w:val="DefaultParagraphFont"/>
    <w:link w:val="BalloonText"/>
    <w:uiPriority w:val="99"/>
    <w:semiHidden/>
    <w:rsid w:val="005F54C0"/>
    <w:rPr>
      <w:rFonts w:ascii="Tahoma" w:hAnsi="Tahoma" w:cs="Tahoma"/>
      <w:sz w:val="16"/>
      <w:szCs w:val="16"/>
    </w:rPr>
  </w:style>
  <w:style w:type="paragraph" w:styleId="ListParagraph">
    <w:name w:val="List Paragraph"/>
    <w:basedOn w:val="Normal"/>
    <w:uiPriority w:val="34"/>
    <w:rsid w:val="005F54C0"/>
    <w:pPr>
      <w:ind w:left="720"/>
      <w:contextualSpacing/>
    </w:pPr>
  </w:style>
  <w:style w:type="character" w:customStyle="1" w:styleId="ital-inline">
    <w:name w:val="ital-inline"/>
    <w:basedOn w:val="DefaultParagraphFont"/>
    <w:rsid w:val="005F54C0"/>
  </w:style>
  <w:style w:type="character" w:customStyle="1" w:styleId="pg">
    <w:name w:val="pg"/>
    <w:basedOn w:val="DefaultParagraphFont"/>
    <w:rsid w:val="005F54C0"/>
  </w:style>
  <w:style w:type="character" w:customStyle="1" w:styleId="underline">
    <w:name w:val="underline"/>
    <w:basedOn w:val="DefaultParagraphFont"/>
    <w:qFormat/>
    <w:rsid w:val="005F54C0"/>
    <w:rPr>
      <w:rFonts w:ascii="Times New Roman" w:hAnsi="Times New Roman"/>
      <w:u w:val="single"/>
    </w:rPr>
  </w:style>
  <w:style w:type="character" w:customStyle="1" w:styleId="senselabelstart">
    <w:name w:val="sense_label start"/>
    <w:basedOn w:val="DefaultParagraphFont"/>
    <w:rsid w:val="005F54C0"/>
  </w:style>
  <w:style w:type="character" w:customStyle="1" w:styleId="sensecontent">
    <w:name w:val="sense_content"/>
    <w:basedOn w:val="DefaultParagraphFont"/>
    <w:rsid w:val="005F54C0"/>
  </w:style>
  <w:style w:type="character" w:customStyle="1" w:styleId="vi">
    <w:name w:val="vi"/>
    <w:basedOn w:val="DefaultParagraphFont"/>
    <w:rsid w:val="005F54C0"/>
  </w:style>
  <w:style w:type="character" w:customStyle="1" w:styleId="Style11ptUnderlineBorderSinglesolidlineAuto05pt">
    <w:name w:val="Style 11 pt Underline Border: : (Single solid line Auto  0.5 pt..."/>
    <w:basedOn w:val="DefaultParagraphFont"/>
    <w:rsid w:val="005F54C0"/>
    <w:rPr>
      <w:sz w:val="20"/>
      <w:u w:val="single"/>
      <w:bdr w:val="single" w:sz="4" w:space="0" w:color="auto"/>
    </w:rPr>
  </w:style>
  <w:style w:type="character" w:customStyle="1" w:styleId="senselabel">
    <w:name w:val="sense_label"/>
    <w:basedOn w:val="DefaultParagraphFont"/>
    <w:rsid w:val="005F54C0"/>
  </w:style>
  <w:style w:type="character" w:customStyle="1" w:styleId="Style11ptBorderSinglesolidlineAuto05ptLinewidth">
    <w:name w:val="Style 11 pt Border: : (Single solid line Auto  0.5 pt Line width)"/>
    <w:basedOn w:val="DefaultParagraphFont"/>
    <w:rsid w:val="005F54C0"/>
    <w:rPr>
      <w:sz w:val="20"/>
      <w:bdr w:val="single" w:sz="4" w:space="0" w:color="auto"/>
    </w:rPr>
  </w:style>
  <w:style w:type="paragraph" w:customStyle="1" w:styleId="Style3">
    <w:name w:val="Style3"/>
    <w:basedOn w:val="Normal"/>
    <w:rsid w:val="005F54C0"/>
    <w:rPr>
      <w:rFonts w:ascii="Arial Narrow" w:eastAsia="Times New Roman" w:hAnsi="Arial Narrow"/>
      <w:b/>
      <w:sz w:val="22"/>
      <w:szCs w:val="24"/>
    </w:rPr>
  </w:style>
  <w:style w:type="character" w:customStyle="1" w:styleId="StyleUnderlineChar11pt">
    <w:name w:val="Style Underline Char + 11 pt"/>
    <w:basedOn w:val="DefaultParagraphFont"/>
    <w:rsid w:val="005F54C0"/>
    <w:rPr>
      <w:rFonts w:ascii="Times New Roman" w:hAnsi="Times New Roman"/>
      <w:sz w:val="20"/>
      <w:szCs w:val="24"/>
      <w:u w:val="single"/>
      <w:lang w:val="en-US" w:eastAsia="en-US" w:bidi="ar-SA"/>
    </w:rPr>
  </w:style>
  <w:style w:type="character" w:customStyle="1" w:styleId="pmterms1">
    <w:name w:val="pmterms1"/>
    <w:basedOn w:val="DefaultParagraphFont"/>
    <w:rsid w:val="005F54C0"/>
  </w:style>
  <w:style w:type="character" w:customStyle="1" w:styleId="StyleStyle4CharTimesNewRoman11ptBold">
    <w:name w:val="Style Style4 Char + Times New Roman 11 pt Bold"/>
    <w:basedOn w:val="DefaultParagraphFont"/>
    <w:rsid w:val="005F54C0"/>
    <w:rPr>
      <w:rFonts w:ascii="Times New Roman" w:hAnsi="Times New Roman"/>
      <w:b/>
      <w:bCs/>
      <w:sz w:val="20"/>
      <w:szCs w:val="24"/>
      <w:u w:val="single"/>
      <w:lang w:val="en-US" w:eastAsia="en-US" w:bidi="ar-SA"/>
    </w:rPr>
  </w:style>
  <w:style w:type="character" w:customStyle="1" w:styleId="Style3Char">
    <w:name w:val="Style3 Char"/>
    <w:basedOn w:val="DefaultParagraphFont"/>
    <w:rsid w:val="005F54C0"/>
    <w:rPr>
      <w:rFonts w:ascii="Arial Narrow" w:hAnsi="Arial Narrow"/>
      <w:b/>
      <w:sz w:val="22"/>
      <w:szCs w:val="24"/>
      <w:lang w:val="en-US" w:eastAsia="en-US" w:bidi="ar-SA"/>
    </w:rPr>
  </w:style>
  <w:style w:type="character" w:customStyle="1" w:styleId="Box">
    <w:name w:val="Box"/>
    <w:basedOn w:val="DefaultParagraphFont"/>
    <w:uiPriority w:val="1"/>
    <w:qFormat/>
    <w:rsid w:val="005F54C0"/>
    <w:rPr>
      <w:b/>
      <w:u w:val="single"/>
      <w:bdr w:val="single" w:sz="4" w:space="0" w:color="auto"/>
    </w:rPr>
  </w:style>
  <w:style w:type="paragraph" w:customStyle="1" w:styleId="card">
    <w:name w:val="card"/>
    <w:basedOn w:val="Normal"/>
    <w:link w:val="cardChar"/>
    <w:qFormat/>
    <w:rsid w:val="005F54C0"/>
    <w:pPr>
      <w:ind w:left="288" w:right="288"/>
    </w:pPr>
    <w:rPr>
      <w:rFonts w:eastAsia="Times New Roman"/>
      <w:kern w:val="32"/>
      <w:szCs w:val="20"/>
    </w:rPr>
  </w:style>
  <w:style w:type="character" w:customStyle="1" w:styleId="cardChar">
    <w:name w:val="card Char"/>
    <w:basedOn w:val="DefaultParagraphFont"/>
    <w:link w:val="card"/>
    <w:rsid w:val="005F54C0"/>
    <w:rPr>
      <w:rFonts w:ascii="Times New Roman" w:eastAsia="Times New Roman" w:hAnsi="Times New Roman" w:cs="Times New Roman"/>
      <w:kern w:val="32"/>
      <w:sz w:val="20"/>
      <w:szCs w:val="20"/>
    </w:rPr>
  </w:style>
  <w:style w:type="character" w:customStyle="1" w:styleId="pron">
    <w:name w:val="pron"/>
    <w:basedOn w:val="DefaultParagraphFont"/>
    <w:rsid w:val="000E6BCF"/>
  </w:style>
  <w:style w:type="character" w:customStyle="1" w:styleId="showipapr">
    <w:name w:val="show_ipapr"/>
    <w:basedOn w:val="DefaultParagraphFont"/>
    <w:rsid w:val="000E6BCF"/>
  </w:style>
  <w:style w:type="character" w:customStyle="1" w:styleId="prondelim">
    <w:name w:val="prondelim"/>
    <w:basedOn w:val="DefaultParagraphFont"/>
    <w:rsid w:val="000E6BCF"/>
  </w:style>
  <w:style w:type="character" w:customStyle="1" w:styleId="prontoggle">
    <w:name w:val="pron_toggle"/>
    <w:basedOn w:val="DefaultParagraphFont"/>
    <w:rsid w:val="000E6BCF"/>
  </w:style>
  <w:style w:type="character" w:customStyle="1" w:styleId="showspellpr">
    <w:name w:val="show_spellpr"/>
    <w:basedOn w:val="DefaultParagraphFont"/>
    <w:rsid w:val="000E6BCF"/>
  </w:style>
  <w:style w:type="character" w:customStyle="1" w:styleId="dnindex">
    <w:name w:val="dnindex"/>
    <w:basedOn w:val="DefaultParagraphFont"/>
    <w:rsid w:val="000E6BCF"/>
  </w:style>
  <w:style w:type="character" w:customStyle="1" w:styleId="labset">
    <w:name w:val="labset"/>
    <w:basedOn w:val="DefaultParagraphFont"/>
    <w:rsid w:val="000E6BCF"/>
  </w:style>
  <w:style w:type="character" w:customStyle="1" w:styleId="pmterms2">
    <w:name w:val="pmterms2"/>
    <w:basedOn w:val="DefaultParagraphFont"/>
    <w:rsid w:val="000E6BCF"/>
  </w:style>
  <w:style w:type="paragraph" w:customStyle="1" w:styleId="CardIndented">
    <w:name w:val="Card (Indented)"/>
    <w:basedOn w:val="Normal"/>
    <w:link w:val="CardIndentedChar"/>
    <w:qFormat/>
    <w:rsid w:val="00C61D6F"/>
    <w:pPr>
      <w:ind w:left="288"/>
    </w:pPr>
    <w:rPr>
      <w:rFonts w:cs="Calibri"/>
    </w:rPr>
  </w:style>
  <w:style w:type="character" w:customStyle="1" w:styleId="CardIndentedChar">
    <w:name w:val="Card (Indented) Char"/>
    <w:basedOn w:val="DefaultParagraphFont"/>
    <w:link w:val="CardIndented"/>
    <w:rsid w:val="00C61D6F"/>
    <w:rPr>
      <w:rFonts w:ascii="Times New Roman" w:hAnsi="Times New Roman" w:cs="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macmillandictionary.com/search/american/?q=him" TargetMode="External"/><Relationship Id="rId21" Type="http://schemas.openxmlformats.org/officeDocument/2006/relationships/hyperlink" Target="http://cisgac.com/default.php?ipkCat=128&amp;ifkCat=146&amp;sid=146" TargetMode="External"/><Relationship Id="rId42" Type="http://schemas.openxmlformats.org/officeDocument/2006/relationships/hyperlink" Target="http://encarta.msn.com/encnet/features/dictionary/DictionaryResults.aspx?refid=1861620741" TargetMode="External"/><Relationship Id="rId63" Type="http://schemas.openxmlformats.org/officeDocument/2006/relationships/hyperlink" Target="http://www.fortunecity.com/bally/durrus/153/gramch28.html" TargetMode="External"/><Relationship Id="rId84" Type="http://schemas.openxmlformats.org/officeDocument/2006/relationships/hyperlink" Target="http://www.collinslanguage.com/results.aspx?context=3&amp;reversed=False&amp;action=define&amp;homonym=0&amp;text=East" TargetMode="External"/><Relationship Id="rId138" Type="http://schemas.openxmlformats.org/officeDocument/2006/relationships/hyperlink" Target="http://www.macmillandictionary.com/search/american/?q=paul" TargetMode="External"/><Relationship Id="rId159" Type="http://schemas.openxmlformats.org/officeDocument/2006/relationships/hyperlink" Target="http://www.macmillandictionary.com/search/american/?q=etc" TargetMode="External"/><Relationship Id="rId170" Type="http://schemas.openxmlformats.org/officeDocument/2006/relationships/hyperlink" Target="http://www.macmillandictionary.com/search/american/?q=young" TargetMode="External"/><Relationship Id="rId191" Type="http://schemas.openxmlformats.org/officeDocument/2006/relationships/hyperlink" Target="http://www.macmillandictionary.com/search/american/?q=a" TargetMode="External"/><Relationship Id="rId205" Type="http://schemas.openxmlformats.org/officeDocument/2006/relationships/theme" Target="theme/theme1.xml"/><Relationship Id="rId16" Type="http://schemas.openxmlformats.org/officeDocument/2006/relationships/hyperlink" Target="http://dictionary.reference.com/browse/ocean" TargetMode="External"/><Relationship Id="rId107" Type="http://schemas.openxmlformats.org/officeDocument/2006/relationships/hyperlink" Target="http://www.macmillandictionary.com/search/american/?q=are" TargetMode="External"/><Relationship Id="rId11" Type="http://schemas.openxmlformats.org/officeDocument/2006/relationships/endnotes" Target="endnotes.xml"/><Relationship Id="rId32"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37" Type="http://schemas.openxmlformats.org/officeDocument/2006/relationships/hyperlink" Target="http://dictionary.cambridge.org/define.asp?dict=A&amp;key=increase*1+0&amp;ph=on" TargetMode="External"/><Relationship Id="rId53" Type="http://schemas.openxmlformats.org/officeDocument/2006/relationships/hyperlink" Target="http://www.oscn.net/applications/oscn/deliverdocument.asp?box1=106&amp;box2=U.S.&amp;box3=360" TargetMode="External"/><Relationship Id="rId58" Type="http://schemas.openxmlformats.org/officeDocument/2006/relationships/hyperlink" Target="http://www.supremelaw.org/ref/zipcode/updegrav.htm" TargetMode="External"/><Relationship Id="rId74" Type="http://schemas.openxmlformats.org/officeDocument/2006/relationships/hyperlink" Target="http://www.collinslanguage.com/results.aspx?context=3&amp;reversed=False&amp;action=define&amp;homonym=0&amp;text=in" TargetMode="External"/><Relationship Id="rId79" Type="http://schemas.openxmlformats.org/officeDocument/2006/relationships/hyperlink" Target="http://www.collinslanguage.com/results.aspx?context=3&amp;reversed=False&amp;action=define&amp;homonym=0&amp;text=of" TargetMode="External"/><Relationship Id="rId102" Type="http://schemas.openxmlformats.org/officeDocument/2006/relationships/hyperlink" Target="http://www.macmillandictionary.com/search/american/?q=a" TargetMode="External"/><Relationship Id="rId123" Type="http://schemas.openxmlformats.org/officeDocument/2006/relationships/hyperlink" Target="http://www.macmillandictionary.com/search/american/?q=idea" TargetMode="External"/><Relationship Id="rId128" Type="http://schemas.openxmlformats.org/officeDocument/2006/relationships/hyperlink" Target="http://www.macmillandictionary.com/search/american/?q=month" TargetMode="External"/><Relationship Id="rId144" Type="http://schemas.openxmlformats.org/officeDocument/2006/relationships/hyperlink" Target="http://www.macmillandictionary.com/search/american/?q=of" TargetMode="External"/><Relationship Id="rId149" Type="http://schemas.openxmlformats.org/officeDocument/2006/relationships/hyperlink" Target="http://www.macmillandictionary.com/thesaurus/american/of/of_11/Prepositions" TargetMode="External"/><Relationship Id="rId5" Type="http://schemas.openxmlformats.org/officeDocument/2006/relationships/numbering" Target="numbering.xml"/><Relationship Id="rId90" Type="http://schemas.openxmlformats.org/officeDocument/2006/relationships/hyperlink" Target="http://www.collinslanguage.com/results.aspx?context=3&amp;reversed=False&amp;action=define&amp;homonym=0&amp;text=die" TargetMode="External"/><Relationship Id="rId95" Type="http://schemas.openxmlformats.org/officeDocument/2006/relationships/hyperlink" Target="http://www.macmillandictionary.com/search/american/?q=for" TargetMode="External"/><Relationship Id="rId160" Type="http://schemas.openxmlformats.org/officeDocument/2006/relationships/hyperlink" Target="http://www.macmillandictionary.com/search/american/?q=she" TargetMode="External"/><Relationship Id="rId165" Type="http://schemas.openxmlformats.org/officeDocument/2006/relationships/hyperlink" Target="http://www.macmillandictionary.com/search/american/?q=age" TargetMode="External"/><Relationship Id="rId181" Type="http://schemas.openxmlformats.org/officeDocument/2006/relationships/hyperlink" Target="http://www.macmillandictionary.com/search/american/?q=thirty" TargetMode="External"/><Relationship Id="rId186" Type="http://schemas.openxmlformats.org/officeDocument/2006/relationships/hyperlink" Target="http://www.macmillandictionary.com/search/american/?q=teachers" TargetMode="External"/><Relationship Id="rId22" Type="http://schemas.openxmlformats.org/officeDocument/2006/relationships/hyperlink" Target="http://cisgac.com/default.php?ipkCat=128&amp;ifkCat=146&amp;sid=146" TargetMode="External"/><Relationship Id="rId27" Type="http://schemas.openxmlformats.org/officeDocument/2006/relationships/hyperlink" Target="http://www.fourthsector.net/attachments/7/original/Summary_of_US_Law_Affecting_FS.pdf?1229493187" TargetMode="External"/><Relationship Id="rId43" Type="http://schemas.openxmlformats.org/officeDocument/2006/relationships/image" Target="media/image1.png"/><Relationship Id="rId48" Type="http://schemas.openxmlformats.org/officeDocument/2006/relationships/image" Target="media/image3.png"/><Relationship Id="rId64" Type="http://schemas.openxmlformats.org/officeDocument/2006/relationships/hyperlink" Target="http://grammar.ccc.commnet.edu/grammar/conjunctions.htm" TargetMode="External"/><Relationship Id="rId69" Type="http://schemas.openxmlformats.org/officeDocument/2006/relationships/hyperlink" Target="http://education.yahoo.com/reference/dictionary/pronunciation_key" TargetMode="External"/><Relationship Id="rId113" Type="http://schemas.openxmlformats.org/officeDocument/2006/relationships/hyperlink" Target="http://www.macmillandictionary.com/search/american/?q=feeling" TargetMode="External"/><Relationship Id="rId118" Type="http://schemas.openxmlformats.org/officeDocument/2006/relationships/hyperlink" Target="http://www.macmillandictionary.com/search/american/?q=she" TargetMode="External"/><Relationship Id="rId134" Type="http://schemas.openxmlformats.org/officeDocument/2006/relationships/hyperlink" Target="http://www.macmillandictionary.com/search/american/?q=of" TargetMode="External"/><Relationship Id="rId139" Type="http://schemas.openxmlformats.org/officeDocument/2006/relationships/hyperlink" Target="http://www.macmillandictionary.com/search/american/?q=todd" TargetMode="External"/><Relationship Id="rId80" Type="http://schemas.openxmlformats.org/officeDocument/2006/relationships/hyperlink" Target="http://www.collinslanguage.com/results.aspx?context=3&amp;reversed=False&amp;action=define&amp;homonym=0&amp;text=the" TargetMode="External"/><Relationship Id="rId85" Type="http://schemas.openxmlformats.org/officeDocument/2006/relationships/hyperlink" Target="http://www.collinslanguage.com/results.aspx?context=3&amp;reversed=False&amp;action=define&amp;homonym=0&amp;text=Germany" TargetMode="External"/><Relationship Id="rId150" Type="http://schemas.openxmlformats.org/officeDocument/2006/relationships/hyperlink" Target="http://www.macmillandictionary.com/thesaurus/american/of/of_11/Prepositions" TargetMode="External"/><Relationship Id="rId155" Type="http://schemas.openxmlformats.org/officeDocument/2006/relationships/hyperlink" Target="http://www.macmillandictionary.com/search/american/?q=specific" TargetMode="External"/><Relationship Id="rId171" Type="http://schemas.openxmlformats.org/officeDocument/2006/relationships/hyperlink" Target="http://www.macmillandictionary.com/search/american/?q=girl" TargetMode="External"/><Relationship Id="rId176" Type="http://schemas.openxmlformats.org/officeDocument/2006/relationships/hyperlink" Target="http://www.macmillandictionary.com/search/american/?q=lynn" TargetMode="External"/><Relationship Id="rId192" Type="http://schemas.openxmlformats.org/officeDocument/2006/relationships/hyperlink" Target="http://www.macmillandictionary.com/search/american/?q=pay" TargetMode="External"/><Relationship Id="rId197" Type="http://schemas.openxmlformats.org/officeDocument/2006/relationships/hyperlink" Target="http://www.macmillandictionary.com/thesaurus/american/of/of_17/Prepositions" TargetMode="External"/><Relationship Id="rId201"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TargetMode="External"/><Relationship Id="rId12" Type="http://schemas.openxmlformats.org/officeDocument/2006/relationships/hyperlink" Target="mailto:harriga8@msu.edu" TargetMode="External"/><Relationship Id="rId17" Type="http://schemas.openxmlformats.org/officeDocument/2006/relationships/hyperlink" Target="http://dictionary.reference.com/browse/ocean" TargetMode="External"/><Relationship Id="rId33"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38" Type="http://schemas.openxmlformats.org/officeDocument/2006/relationships/hyperlink" Target="http://dictionary.cambridge.org/define.asp?key=decrease*1+0&amp;dict=a" TargetMode="External"/><Relationship Id="rId59" Type="http://schemas.openxmlformats.org/officeDocument/2006/relationships/hyperlink" Target="http://www.usingenglish.com/glossary/possessive-pronoun.html" TargetMode="External"/><Relationship Id="rId103" Type="http://schemas.openxmlformats.org/officeDocument/2006/relationships/hyperlink" Target="http://www.macmillandictionary.com/search/american/?q=more" TargetMode="External"/><Relationship Id="rId108" Type="http://schemas.openxmlformats.org/officeDocument/2006/relationships/hyperlink" Target="http://www.macmillandictionary.com/search/american/?q=referring" TargetMode="External"/><Relationship Id="rId124" Type="http://schemas.openxmlformats.org/officeDocument/2006/relationships/hyperlink" Target="http://www.macmillandictionary.com/search/american/?q=of" TargetMode="External"/><Relationship Id="rId129" Type="http://schemas.openxmlformats.org/officeDocument/2006/relationships/hyperlink" Target="http://www.macmillandictionary.com/search/american/?q=of" TargetMode="External"/><Relationship Id="rId54" Type="http://schemas.openxmlformats.org/officeDocument/2006/relationships/hyperlink" Target="http://dictionary.reference.com/help/ahd4/pronkey.html" TargetMode="External"/><Relationship Id="rId70" Type="http://schemas.openxmlformats.org/officeDocument/2006/relationships/hyperlink" Target="http://www.collinslanguage.com/results.aspx?context=3&amp;reversed=False&amp;action=define&amp;homonym=0&amp;text=of" TargetMode="External"/><Relationship Id="rId75" Type="http://schemas.openxmlformats.org/officeDocument/2006/relationships/hyperlink" Target="http://www.collinslanguage.com/results.aspx?context=3&amp;reversed=False&amp;action=define&amp;homonym=0&amp;text=or" TargetMode="External"/><Relationship Id="rId91" Type="http://schemas.openxmlformats.org/officeDocument/2006/relationships/hyperlink" Target="http://www.collinslanguage.com/results.aspx?context=3&amp;reversed=False&amp;action=define&amp;homonym=0&amp;text=of" TargetMode="External"/><Relationship Id="rId96" Type="http://schemas.openxmlformats.org/officeDocument/2006/relationships/hyperlink" Target="http://www.macmillandictionary.com/search/american/?q=saying" TargetMode="External"/><Relationship Id="rId140" Type="http://schemas.openxmlformats.org/officeDocument/2006/relationships/hyperlink" Target="http://www.macmillandictionary.com/search/american/?q=has" TargetMode="External"/><Relationship Id="rId145" Type="http://schemas.openxmlformats.org/officeDocument/2006/relationships/hyperlink" Target="http://www.macmillandictionary.com/search/american/?q=questioning" TargetMode="External"/><Relationship Id="rId161" Type="http://schemas.openxmlformats.org/officeDocument/2006/relationships/hyperlink" Target="http://www.macmillandictionary.com/search/american/?q=met" TargetMode="External"/><Relationship Id="rId166" Type="http://schemas.openxmlformats.org/officeDocument/2006/relationships/hyperlink" Target="http://www.macmillandictionary.com/search/american/?q=of" TargetMode="External"/><Relationship Id="rId182" Type="http://schemas.openxmlformats.org/officeDocument/2006/relationships/hyperlink" Target="http://www.macmillandictionary.com/search/american/?q=thousand" TargetMode="External"/><Relationship Id="rId187" Type="http://schemas.openxmlformats.org/officeDocument/2006/relationships/hyperlink" Target="http://www.macmillandictionary.com/search/american/?q=have"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cisgac.com/default.php?ipkCat=128&amp;ifkCat=146&amp;sid=146" TargetMode="External"/><Relationship Id="rId28"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49" Type="http://schemas.openxmlformats.org/officeDocument/2006/relationships/hyperlink" Target="http://www.sarpn.org.za/documents/d0001784/5-US-agric_Sept2005_Chap2.pdf" TargetMode="External"/><Relationship Id="rId114" Type="http://schemas.openxmlformats.org/officeDocument/2006/relationships/hyperlink" Target="http://www.macmillandictionary.com/search/american/?q=of" TargetMode="External"/><Relationship Id="rId119" Type="http://schemas.openxmlformats.org/officeDocument/2006/relationships/hyperlink" Target="http://www.macmillandictionary.com/search/american/?q=seemed" TargetMode="External"/><Relationship Id="rId44" Type="http://schemas.openxmlformats.org/officeDocument/2006/relationships/hyperlink" Target="http://dictionary.reference.com/help/audio.html" TargetMode="External"/><Relationship Id="rId60" Type="http://schemas.openxmlformats.org/officeDocument/2006/relationships/hyperlink" Target="http://www.usingenglish.com/glossary/pronoun.html" TargetMode="External"/><Relationship Id="rId65" Type="http://schemas.openxmlformats.org/officeDocument/2006/relationships/hyperlink" Target="http://grammar.ccc.commnet.edu/grammar/conjunctions.htm" TargetMode="External"/><Relationship Id="rId81" Type="http://schemas.openxmlformats.org/officeDocument/2006/relationships/hyperlink" Target="http://www.collinslanguage.com/results.aspx?context=3&amp;reversed=False&amp;action=define&amp;homonym=0&amp;text=inhabitants" TargetMode="External"/><Relationship Id="rId86" Type="http://schemas.openxmlformats.org/officeDocument/2006/relationships/hyperlink" Target="http://www.collinslanguage.com/results.aspx?context=3&amp;reversed=False&amp;action=define&amp;homonym=0&amp;text=I" TargetMode="External"/><Relationship Id="rId130" Type="http://schemas.openxmlformats.org/officeDocument/2006/relationships/hyperlink" Target="http://www.macmillandictionary.com/search/american/?q=april" TargetMode="External"/><Relationship Id="rId135" Type="http://schemas.openxmlformats.org/officeDocument/2006/relationships/hyperlink" Target="http://www.macmillandictionary.com/search/american/?q=minneapolis" TargetMode="External"/><Relationship Id="rId151" Type="http://schemas.openxmlformats.org/officeDocument/2006/relationships/hyperlink" Target="http://www.macmillandictionary.com/search/american/?q=used" TargetMode="External"/><Relationship Id="rId156" Type="http://schemas.openxmlformats.org/officeDocument/2006/relationships/hyperlink" Target="http://www.macmillandictionary.com/search/american/?q=age" TargetMode="External"/><Relationship Id="rId177" Type="http://schemas.openxmlformats.org/officeDocument/2006/relationships/hyperlink" Target="http://www.macmillandictionary.com/search/american/?q=earns" TargetMode="External"/><Relationship Id="rId198" Type="http://schemas.openxmlformats.org/officeDocument/2006/relationships/hyperlink" Target="http://dictionary.reference.com/help/luna/IPA_pron_key.html" TargetMode="External"/><Relationship Id="rId172" Type="http://schemas.openxmlformats.org/officeDocument/2006/relationships/hyperlink" Target="http://www.macmillandictionary.com/search/american/?q=of" TargetMode="External"/><Relationship Id="rId193" Type="http://schemas.openxmlformats.org/officeDocument/2006/relationships/hyperlink" Target="http://www.macmillandictionary.com/search/american/?q=raise" TargetMode="External"/><Relationship Id="rId202" Type="http://schemas.openxmlformats.org/officeDocument/2006/relationships/hyperlink" Target="http://www.courts.state.va.us/opinions/opncavtx/0851041.txt" TargetMode="External"/><Relationship Id="rId13" Type="http://schemas.openxmlformats.org/officeDocument/2006/relationships/hyperlink" Target="http://usmilitary.about.com/cs/generalinfo/a/military101.htm" TargetMode="External"/><Relationship Id="rId18" Type="http://schemas.openxmlformats.org/officeDocument/2006/relationships/hyperlink" Target="http://www.law.cornell.edu/cfr/text/33/324.2" TargetMode="External"/><Relationship Id="rId39" Type="http://schemas.openxmlformats.org/officeDocument/2006/relationships/hyperlink" Target="http://www.merriam-webster.com/dictionary/increase%5b1" TargetMode="External"/><Relationship Id="rId109" Type="http://schemas.openxmlformats.org/officeDocument/2006/relationships/hyperlink" Target="http://www.macmillandictionary.com/search/american/?q=to" TargetMode="External"/><Relationship Id="rId34"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 Id="rId50" Type="http://schemas.openxmlformats.org/officeDocument/2006/relationships/hyperlink" Target="http://www.oscn.net/applications/oscn/DeliverDocument.asp?CiteID=20287" TargetMode="External"/><Relationship Id="rId55" Type="http://schemas.openxmlformats.org/officeDocument/2006/relationships/hyperlink" Target="http://dictionary.reference.com/search?q=if" TargetMode="External"/><Relationship Id="rId76" Type="http://schemas.openxmlformats.org/officeDocument/2006/relationships/hyperlink" Target="http://www.collinslanguage.com/results.aspx?context=3&amp;reversed=False&amp;action=define&amp;homonym=0&amp;text=coming" TargetMode="External"/><Relationship Id="rId97" Type="http://schemas.openxmlformats.org/officeDocument/2006/relationships/hyperlink" Target="http://www.macmillandictionary.com/search/american/?q=which" TargetMode="External"/><Relationship Id="rId104" Type="http://schemas.openxmlformats.org/officeDocument/2006/relationships/hyperlink" Target="http://www.macmillandictionary.com/search/american/?q=general" TargetMode="External"/><Relationship Id="rId120" Type="http://schemas.openxmlformats.org/officeDocument/2006/relationships/hyperlink" Target="http://www.macmillandictionary.com/search/american/?q=to" TargetMode="External"/><Relationship Id="rId125" Type="http://schemas.openxmlformats.org/officeDocument/2006/relationships/hyperlink" Target="http://www.macmillandictionary.com/search/american/?q=having" TargetMode="External"/><Relationship Id="rId141" Type="http://schemas.openxmlformats.org/officeDocument/2006/relationships/hyperlink" Target="http://www.macmillandictionary.com/search/american/?q=the" TargetMode="External"/><Relationship Id="rId146" Type="http://schemas.openxmlformats.org/officeDocument/2006/relationships/hyperlink" Target="http://www.macmillandictionary.com/search/american/?q=everything" TargetMode="External"/><Relationship Id="rId167" Type="http://schemas.openxmlformats.org/officeDocument/2006/relationships/hyperlink" Target="http://www.macmillandictionary.com/search/american/?q=she" TargetMode="External"/><Relationship Id="rId188" Type="http://schemas.openxmlformats.org/officeDocument/2006/relationships/hyperlink" Target="http://www.macmillandictionary.com/search/american/?q=been" TargetMode="External"/><Relationship Id="rId7" Type="http://schemas.microsoft.com/office/2007/relationships/stylesWithEffects" Target="stylesWithEffects.xml"/><Relationship Id="rId71" Type="http://schemas.openxmlformats.org/officeDocument/2006/relationships/hyperlink" Target="http://www.collinslanguage.com/results.aspx?context=3&amp;reversed=False&amp;action=define&amp;homonym=0&amp;text=belonging" TargetMode="External"/><Relationship Id="rId92" Type="http://schemas.openxmlformats.org/officeDocument/2006/relationships/hyperlink" Target="http://www.collinslanguage.com/results.aspx?context=3&amp;reversed=False&amp;action=define&amp;homonym=0&amp;text=chronic" TargetMode="External"/><Relationship Id="rId162" Type="http://schemas.openxmlformats.org/officeDocument/2006/relationships/hyperlink" Target="http://www.macmillandictionary.com/search/american/?q=charles" TargetMode="External"/><Relationship Id="rId183" Type="http://schemas.openxmlformats.org/officeDocument/2006/relationships/hyperlink" Target="http://www.macmillandictionary.com/search/american/?q=dollars" TargetMode="External"/><Relationship Id="rId2" Type="http://schemas.openxmlformats.org/officeDocument/2006/relationships/customXml" Target="../customXml/item2.xml"/><Relationship Id="rId29"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24" Type="http://schemas.openxmlformats.org/officeDocument/2006/relationships/hyperlink" Target="http://cisgac.com/default.php?ipkCat=128&amp;ifkCat=146&amp;sid=146" TargetMode="External"/><Relationship Id="rId40" Type="http://schemas.openxmlformats.org/officeDocument/2006/relationships/hyperlink" Target="http://www.merriam-webster.com/dictionary/augment" TargetMode="External"/><Relationship Id="rId45" Type="http://schemas.openxmlformats.org/officeDocument/2006/relationships/hyperlink" Target="http://ccc.commnet.edu/grammar/marks/colon.htm" TargetMode="External"/><Relationship Id="rId66" Type="http://schemas.openxmlformats.org/officeDocument/2006/relationships/image" Target="media/image4.png"/><Relationship Id="rId87" Type="http://schemas.openxmlformats.org/officeDocument/2006/relationships/hyperlink" Target="http://www.collinslanguage.com/results.aspx?context=3&amp;reversed=False&amp;action=define&amp;homonym=0&amp;text=saw" TargetMode="External"/><Relationship Id="rId110" Type="http://schemas.openxmlformats.org/officeDocument/2006/relationships/hyperlink" Target="http://www.macmillandictionary.com/search/american/?q=i" TargetMode="External"/><Relationship Id="rId115" Type="http://schemas.openxmlformats.org/officeDocument/2006/relationships/hyperlink" Target="http://www.macmillandictionary.com/search/american/?q=duty" TargetMode="External"/><Relationship Id="rId131" Type="http://schemas.openxmlformats.org/officeDocument/2006/relationships/hyperlink" Target="http://www.macmillandictionary.com/search/american/?q=the" TargetMode="External"/><Relationship Id="rId136" Type="http://schemas.openxmlformats.org/officeDocument/2006/relationships/hyperlink" Target="http://www.macmillandictionary.com/search/american/?q=and" TargetMode="External"/><Relationship Id="rId157" Type="http://schemas.openxmlformats.org/officeDocument/2006/relationships/hyperlink" Target="http://www.macmillandictionary.com/search/american/?q=amount" TargetMode="External"/><Relationship Id="rId178" Type="http://schemas.openxmlformats.org/officeDocument/2006/relationships/hyperlink" Target="http://www.macmillandictionary.com/search/american/?q=a" TargetMode="External"/><Relationship Id="rId61" Type="http://schemas.openxmlformats.org/officeDocument/2006/relationships/hyperlink" Target="http://www.usingenglish.com/glossary/noun.html" TargetMode="External"/><Relationship Id="rId82" Type="http://schemas.openxmlformats.org/officeDocument/2006/relationships/hyperlink" Target="http://www.collinslanguage.com/results.aspx?context=3&amp;reversed=False&amp;action=define&amp;homonym=0&amp;text=of" TargetMode="External"/><Relationship Id="rId152" Type="http://schemas.openxmlformats.org/officeDocument/2006/relationships/hyperlink" Target="http://www.macmillandictionary.com/search/american/?q=for" TargetMode="External"/><Relationship Id="rId173" Type="http://schemas.openxmlformats.org/officeDocument/2006/relationships/hyperlink" Target="http://www.macmillandictionary.com/search/american/?q=no" TargetMode="External"/><Relationship Id="rId194" Type="http://schemas.openxmlformats.org/officeDocument/2006/relationships/hyperlink" Target="http://www.macmillandictionary.com/search/american/?q=of" TargetMode="External"/><Relationship Id="rId199" Type="http://schemas.openxmlformats.org/officeDocument/2006/relationships/image" Target="media/image7.png"/><Relationship Id="rId203" Type="http://schemas.openxmlformats.org/officeDocument/2006/relationships/hyperlink" Target="http://www.thebigdaddyweave.com/BDWFiles/originalism.pdf" TargetMode="External"/><Relationship Id="rId19" Type="http://schemas.openxmlformats.org/officeDocument/2006/relationships/hyperlink" Target="http://www.witts.org/Ocean_wealth/oceanwealth_01_feb03/wista_oceanwealth_feture.htm" TargetMode="External"/><Relationship Id="rId14" Type="http://schemas.openxmlformats.org/officeDocument/2006/relationships/hyperlink" Target="http://www.uscg.mil/top/about/" TargetMode="External"/><Relationship Id="rId30"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5"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56" Type="http://schemas.openxmlformats.org/officeDocument/2006/relationships/hyperlink" Target="http://dictionary.reference.com/search?q=rather" TargetMode="External"/><Relationship Id="rId77" Type="http://schemas.openxmlformats.org/officeDocument/2006/relationships/hyperlink" Target="http://www.collinslanguage.com/results.aspx?context=3&amp;reversed=False&amp;action=define&amp;homonym=0&amp;text=from" TargetMode="External"/><Relationship Id="rId100" Type="http://schemas.openxmlformats.org/officeDocument/2006/relationships/hyperlink" Target="http://www.macmillandictionary.com/search/american/?q=belonging" TargetMode="External"/><Relationship Id="rId105" Type="http://schemas.openxmlformats.org/officeDocument/2006/relationships/hyperlink" Target="http://www.macmillandictionary.com/search/american/?q=type" TargetMode="External"/><Relationship Id="rId126" Type="http://schemas.openxmlformats.org/officeDocument/2006/relationships/hyperlink" Target="http://www.macmillandictionary.com/search/american/?q=children" TargetMode="External"/><Relationship Id="rId147" Type="http://schemas.openxmlformats.org/officeDocument/2006/relationships/hyperlink" Target="http://www.macmillandictionary.com/search/american/?q=i" TargetMode="External"/><Relationship Id="rId168" Type="http://schemas.openxmlformats.org/officeDocument/2006/relationships/hyperlink" Target="http://www.macmillandictionary.com/search/american/?q=was" TargetMode="External"/><Relationship Id="rId8" Type="http://schemas.openxmlformats.org/officeDocument/2006/relationships/settings" Target="settings.xml"/><Relationship Id="rId51" Type="http://schemas.openxmlformats.org/officeDocument/2006/relationships/hyperlink" Target="http://www.oscn.net/applications/oscn/deliverdocument.asp?box1=802&amp;box2=P.2D&amp;box3=813" TargetMode="External"/><Relationship Id="rId72" Type="http://schemas.openxmlformats.org/officeDocument/2006/relationships/hyperlink" Target="http://www.collinslanguage.com/results.aspx?context=3&amp;reversed=False&amp;action=define&amp;homonym=0&amp;text=to" TargetMode="External"/><Relationship Id="rId93" Type="http://schemas.openxmlformats.org/officeDocument/2006/relationships/hyperlink" Target="http://www.collinslanguage.com/results.aspx?context=3&amp;reversed=False&amp;action=define&amp;homonym=0&amp;text=hepatitis" TargetMode="External"/><Relationship Id="rId98" Type="http://schemas.openxmlformats.org/officeDocument/2006/relationships/hyperlink" Target="http://www.macmillandictionary.com/search/american/?q=specific" TargetMode="External"/><Relationship Id="rId121" Type="http://schemas.openxmlformats.org/officeDocument/2006/relationships/hyperlink" Target="http://www.macmillandictionary.com/search/american/?q=like" TargetMode="External"/><Relationship Id="rId142" Type="http://schemas.openxmlformats.org/officeDocument/2006/relationships/hyperlink" Target="http://www.macmillandictionary.com/search/american/?q=annoying" TargetMode="External"/><Relationship Id="rId163" Type="http://schemas.openxmlformats.org/officeDocument/2006/relationships/hyperlink" Target="http://www.macmillandictionary.com/search/american/?q=at" TargetMode="External"/><Relationship Id="rId184" Type="http://schemas.openxmlformats.org/officeDocument/2006/relationships/hyperlink" Target="http://www.macmillandictionary.com/search/american/?q=a" TargetMode="External"/><Relationship Id="rId189" Type="http://schemas.openxmlformats.org/officeDocument/2006/relationships/hyperlink" Target="http://www.macmillandictionary.com/search/american/?q=asking" TargetMode="External"/><Relationship Id="rId3" Type="http://schemas.openxmlformats.org/officeDocument/2006/relationships/customXml" Target="../customXml/item3.xml"/><Relationship Id="rId25" Type="http://schemas.openxmlformats.org/officeDocument/2006/relationships/hyperlink" Target="http://cisgac.com/default.php?ipkCat=128&amp;ifkCat=146&amp;sid=146" TargetMode="External"/><Relationship Id="rId46" Type="http://schemas.openxmlformats.org/officeDocument/2006/relationships/hyperlink" Target="http://encarta.msn.com/encnet/features/dictionary/DictionaryResults.aspx?refid=1861598666" TargetMode="External"/><Relationship Id="rId67" Type="http://schemas.openxmlformats.org/officeDocument/2006/relationships/image" Target="media/image5.png"/><Relationship Id="rId116" Type="http://schemas.openxmlformats.org/officeDocument/2006/relationships/hyperlink" Target="http://www.macmillandictionary.com/search/american/?q=toward" TargetMode="External"/><Relationship Id="rId137" Type="http://schemas.openxmlformats.org/officeDocument/2006/relationships/hyperlink" Target="http://www.macmillandictionary.com/search/american/?q=st" TargetMode="External"/><Relationship Id="rId158" Type="http://schemas.openxmlformats.org/officeDocument/2006/relationships/hyperlink" Target="http://www.macmillandictionary.com/search/american/?q=value" TargetMode="External"/><Relationship Id="rId20" Type="http://schemas.openxmlformats.org/officeDocument/2006/relationships/hyperlink" Target="http://cisgac.com/default.php?ipkCat=128&amp;ifkCat=146&amp;sid=146" TargetMode="External"/><Relationship Id="rId41" Type="http://schemas.openxmlformats.org/officeDocument/2006/relationships/hyperlink" Target="http://www.merriam-webster.com/dictionary/enrich" TargetMode="External"/><Relationship Id="rId62" Type="http://schemas.openxmlformats.org/officeDocument/2006/relationships/hyperlink" Target="http://languagelog.ldc.upenn.edu/nll/?p=35" TargetMode="External"/><Relationship Id="rId83" Type="http://schemas.openxmlformats.org/officeDocument/2006/relationships/hyperlink" Target="http://www.collinslanguage.com/results.aspx?context=3&amp;reversed=False&amp;action=define&amp;homonym=0&amp;text=former" TargetMode="External"/><Relationship Id="rId88" Type="http://schemas.openxmlformats.org/officeDocument/2006/relationships/hyperlink" Target="http://www.collinslanguage.com/results.aspx?context=3&amp;reversed=False&amp;action=define&amp;homonym=0&amp;text=five" TargetMode="External"/><Relationship Id="rId111" Type="http://schemas.openxmlformats.org/officeDocument/2006/relationships/hyperlink" Target="http://www.macmillandictionary.com/search/american/?q=had" TargetMode="External"/><Relationship Id="rId132" Type="http://schemas.openxmlformats.org/officeDocument/2006/relationships/hyperlink" Target="http://www.macmillandictionary.com/search/american/?q=twin" TargetMode="External"/><Relationship Id="rId153" Type="http://schemas.openxmlformats.org/officeDocument/2006/relationships/hyperlink" Target="http://www.macmillandictionary.com/search/american/?q=giving" TargetMode="External"/><Relationship Id="rId174" Type="http://schemas.openxmlformats.org/officeDocument/2006/relationships/hyperlink" Target="http://www.macmillandictionary.com/search/american/?q=more" TargetMode="External"/><Relationship Id="rId179" Type="http://schemas.openxmlformats.org/officeDocument/2006/relationships/hyperlink" Target="http://www.macmillandictionary.com/search/american/?q=salary" TargetMode="External"/><Relationship Id="rId195" Type="http://schemas.openxmlformats.org/officeDocument/2006/relationships/hyperlink" Target="http://www.macmillandictionary.com/search/american/?q=percent" TargetMode="External"/><Relationship Id="rId190" Type="http://schemas.openxmlformats.org/officeDocument/2006/relationships/hyperlink" Target="http://www.macmillandictionary.com/search/american/?q=for" TargetMode="External"/><Relationship Id="rId204" Type="http://schemas.openxmlformats.org/officeDocument/2006/relationships/fontTable" Target="fontTable.xml"/><Relationship Id="rId15" Type="http://schemas.openxmlformats.org/officeDocument/2006/relationships/hyperlink" Target="http://nationalinterest.org/commentary/the-defense-exports-4201" TargetMode="External"/><Relationship Id="rId36"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57" Type="http://schemas.openxmlformats.org/officeDocument/2006/relationships/hyperlink" Target="http://dictionary.reference.com/search?q=shall" TargetMode="External"/><Relationship Id="rId106" Type="http://schemas.openxmlformats.org/officeDocument/2006/relationships/hyperlink" Target="http://www.macmillandictionary.com/search/american/?q=you" TargetMode="External"/><Relationship Id="rId127" Type="http://schemas.openxmlformats.org/officeDocument/2006/relationships/hyperlink" Target="http://www.macmillandictionary.com/search/american/?q=the" TargetMode="External"/><Relationship Id="rId10" Type="http://schemas.openxmlformats.org/officeDocument/2006/relationships/footnotes" Target="footnotes.xml"/><Relationship Id="rId31" Type="http://schemas.openxmlformats.org/officeDocument/2006/relationships/hyperlink" Target="http://supreme.lp.findlaw.com/supreme_court/briefs/06-84/06-84.mer.ami.mica.pdf" TargetMode="External"/><Relationship Id="rId52" Type="http://schemas.openxmlformats.org/officeDocument/2006/relationships/hyperlink" Target="http://www.oscn.net/applications/oscn/DeliverDocument.asp?CiteID=20287" TargetMode="External"/><Relationship Id="rId73" Type="http://schemas.openxmlformats.org/officeDocument/2006/relationships/hyperlink" Target="http://www.collinslanguage.com/results.aspx?context=3&amp;reversed=False&amp;action=define&amp;homonym=0&amp;text=situated" TargetMode="External"/><Relationship Id="rId78" Type="http://schemas.openxmlformats.org/officeDocument/2006/relationships/hyperlink" Target="http://www.collinslanguage.com/results.aspx?context=3&amp;reversed=False&amp;action=define&amp;homonym=0&amp;text=because" TargetMode="External"/><Relationship Id="rId94" Type="http://schemas.openxmlformats.org/officeDocument/2006/relationships/hyperlink" Target="http://www.macmillandictionary.com/search/american/?q=used" TargetMode="External"/><Relationship Id="rId99" Type="http://schemas.openxmlformats.org/officeDocument/2006/relationships/hyperlink" Target="http://www.macmillandictionary.com/search/american/?q=thing" TargetMode="External"/><Relationship Id="rId101" Type="http://schemas.openxmlformats.org/officeDocument/2006/relationships/hyperlink" Target="http://www.macmillandictionary.com/search/american/?q=to" TargetMode="External"/><Relationship Id="rId122" Type="http://schemas.openxmlformats.org/officeDocument/2006/relationships/hyperlink" Target="http://www.macmillandictionary.com/search/american/?q=the" TargetMode="External"/><Relationship Id="rId143" Type="http://schemas.openxmlformats.org/officeDocument/2006/relationships/hyperlink" Target="http://www.macmillandictionary.com/search/american/?q=habit" TargetMode="External"/><Relationship Id="rId148" Type="http://schemas.openxmlformats.org/officeDocument/2006/relationships/hyperlink" Target="http://www.macmillandictionary.com/search/american/?q=say" TargetMode="External"/><Relationship Id="rId164" Type="http://schemas.openxmlformats.org/officeDocument/2006/relationships/hyperlink" Target="http://www.macmillandictionary.com/search/american/?q=the" TargetMode="External"/><Relationship Id="rId169" Type="http://schemas.openxmlformats.org/officeDocument/2006/relationships/hyperlink" Target="http://www.macmillandictionary.com/search/american/?q=a" TargetMode="External"/><Relationship Id="rId185" Type="http://schemas.openxmlformats.org/officeDocument/2006/relationships/hyperlink" Target="http://www.macmillandictionary.com/search/american/?q=year" TargetMode="Externa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hyperlink" Target="http://www.macmillandictionary.com/search/american/?q=of" TargetMode="External"/><Relationship Id="rId26" Type="http://schemas.openxmlformats.org/officeDocument/2006/relationships/hyperlink" Target="http://www.lexisnexis.com.proxy.lib.umich.edu/lnacui2api/mungo/lexseestat.do?bct=A&amp;risb=21_T11113058883&amp;homeCsi=154153&amp;A=0.08807382399355024&amp;urlEnc=ISO-8859-1&amp;&amp;citeString=114%20S.%20Ct.%201239,at%201250&amp;countryCode=USA" TargetMode="External"/><Relationship Id="rId47" Type="http://schemas.openxmlformats.org/officeDocument/2006/relationships/image" Target="media/image2.png"/><Relationship Id="rId68" Type="http://schemas.openxmlformats.org/officeDocument/2006/relationships/image" Target="media/image6.png"/><Relationship Id="rId89" Type="http://schemas.openxmlformats.org/officeDocument/2006/relationships/hyperlink" Target="http://www.collinslanguage.com/results.aspx?context=3&amp;reversed=False&amp;action=define&amp;homonym=0&amp;text=people" TargetMode="External"/><Relationship Id="rId112" Type="http://schemas.openxmlformats.org/officeDocument/2006/relationships/hyperlink" Target="http://www.macmillandictionary.com/search/american/?q=a" TargetMode="External"/><Relationship Id="rId133" Type="http://schemas.openxmlformats.org/officeDocument/2006/relationships/hyperlink" Target="http://www.macmillandictionary.com/search/american/?q=cities" TargetMode="External"/><Relationship Id="rId154" Type="http://schemas.openxmlformats.org/officeDocument/2006/relationships/hyperlink" Target="http://www.macmillandictionary.com/search/american/?q=a" TargetMode="External"/><Relationship Id="rId175" Type="http://schemas.openxmlformats.org/officeDocument/2006/relationships/hyperlink" Target="http://www.macmillandictionary.com/search/american/?q=than" TargetMode="External"/><Relationship Id="rId196" Type="http://schemas.openxmlformats.org/officeDocument/2006/relationships/hyperlink" Target="http://www.macmillandictionary.com/thesaurus/american/of/of_17/Prepositions" TargetMode="External"/><Relationship Id="rId200"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sey%20Harrig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994B636B-FC4B-477A-955F-72C481774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4498</TotalTime>
  <Pages>134</Pages>
  <Words>44712</Words>
  <Characters>254861</Characters>
  <Application>Microsoft Office Word</Application>
  <DocSecurity>0</DocSecurity>
  <Lines>2123</Lines>
  <Paragraphs>597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298976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Casey Harrigan</dc:creator>
  <cp:lastModifiedBy>Casey Harrigan</cp:lastModifiedBy>
  <cp:revision>146</cp:revision>
  <dcterms:created xsi:type="dcterms:W3CDTF">2014-05-03T15:25:00Z</dcterms:created>
  <dcterms:modified xsi:type="dcterms:W3CDTF">2014-05-29T15:31:00Z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