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7512" w:rsidRDefault="001A7512" w:rsidP="001A7512">
      <w:pPr>
        <w:pStyle w:val="Heading1"/>
      </w:pPr>
      <w:r>
        <w:t>BEFJR-2014 T-Supplement</w:t>
      </w:r>
    </w:p>
    <w:p w:rsidR="008872DC" w:rsidRPr="00386BCF" w:rsidRDefault="008872DC" w:rsidP="00386BCF"/>
    <w:p w:rsidR="001A7512" w:rsidRPr="00905628" w:rsidRDefault="001A7512" w:rsidP="003E2F60">
      <w:pPr>
        <w:pStyle w:val="Heading2"/>
      </w:pPr>
      <w:r>
        <w:t>Exploration</w:t>
      </w:r>
    </w:p>
    <w:p w:rsidR="001A7512" w:rsidRDefault="001A7512" w:rsidP="00974C4F">
      <w:pPr>
        <w:pStyle w:val="Heading3"/>
      </w:pPr>
      <w:r>
        <w:t>Exploration = Laundry list</w:t>
      </w:r>
    </w:p>
    <w:p w:rsidR="001A7512" w:rsidRDefault="001A7512" w:rsidP="00F47C9C">
      <w:pPr>
        <w:pStyle w:val="Heading4"/>
      </w:pPr>
      <w:r>
        <w:t>Ocean exploration is only the following list</w:t>
      </w:r>
    </w:p>
    <w:p w:rsidR="001A7512" w:rsidRDefault="001A7512" w:rsidP="001A7512">
      <w:r w:rsidRPr="00F47971">
        <w:rPr>
          <w:rStyle w:val="Style13ptBold"/>
        </w:rPr>
        <w:t>NOAA 01</w:t>
      </w:r>
      <w:r>
        <w:t xml:space="preserve"> (National Ocean and Atmospheric Administration, January 2001, “A New Era of Ocean Exploration” http://oceanservice.noaa.gov/websites/retiredsites/oceanpanel.pdf)</w:t>
      </w:r>
    </w:p>
    <w:p w:rsidR="001A7512" w:rsidRPr="001D2DE8" w:rsidRDefault="001A7512" w:rsidP="001A7512">
      <w:pPr>
        <w:rPr>
          <w:sz w:val="16"/>
        </w:rPr>
      </w:pPr>
      <w:r w:rsidRPr="001D2DE8">
        <w:rPr>
          <w:sz w:val="16"/>
        </w:rPr>
        <w:t xml:space="preserve">Navy proposes </w:t>
      </w:r>
      <w:r w:rsidRPr="005C5DD6">
        <w:rPr>
          <w:rStyle w:val="StyleUnderline"/>
        </w:rPr>
        <w:t>the following</w:t>
      </w:r>
      <w:r w:rsidRPr="00F47971">
        <w:rPr>
          <w:rStyle w:val="StyleUnderline"/>
        </w:rPr>
        <w:t xml:space="preserve"> topical</w:t>
      </w:r>
      <w:r w:rsidRPr="001D2DE8">
        <w:rPr>
          <w:sz w:val="16"/>
        </w:rPr>
        <w:t xml:space="preserve"> </w:t>
      </w:r>
      <w:r w:rsidRPr="005C5DD6">
        <w:rPr>
          <w:rStyle w:val="StyleUnderline"/>
        </w:rPr>
        <w:t>areas</w:t>
      </w:r>
      <w:r w:rsidRPr="001D2DE8">
        <w:rPr>
          <w:sz w:val="16"/>
        </w:rPr>
        <w:t xml:space="preserve"> as suitable for</w:t>
      </w:r>
    </w:p>
    <w:p w:rsidR="001A7512" w:rsidRPr="005C5DD6" w:rsidRDefault="001A7512" w:rsidP="001A7512">
      <w:pPr>
        <w:rPr>
          <w:rStyle w:val="StyleUnderline"/>
        </w:rPr>
      </w:pPr>
      <w:r w:rsidRPr="001D2DE8">
        <w:rPr>
          <w:sz w:val="16"/>
        </w:rPr>
        <w:t xml:space="preserve">National commitments and interagency efforts </w:t>
      </w:r>
      <w:r w:rsidRPr="005C5DD6">
        <w:rPr>
          <w:rStyle w:val="StyleUnderline"/>
        </w:rPr>
        <w:t>in ocean</w:t>
      </w:r>
    </w:p>
    <w:p w:rsidR="001A7512" w:rsidRPr="005C5DD6" w:rsidRDefault="001A7512" w:rsidP="001A7512">
      <w:pPr>
        <w:rPr>
          <w:rStyle w:val="StyleUnderline"/>
        </w:rPr>
      </w:pPr>
      <w:proofErr w:type="gramStart"/>
      <w:r w:rsidRPr="005C5DD6">
        <w:rPr>
          <w:rStyle w:val="StyleUnderline"/>
        </w:rPr>
        <w:t>exploration</w:t>
      </w:r>
      <w:proofErr w:type="gramEnd"/>
      <w:r w:rsidRPr="005C5DD6">
        <w:rPr>
          <w:rStyle w:val="StyleUnderline"/>
        </w:rPr>
        <w:t>:</w:t>
      </w:r>
    </w:p>
    <w:p w:rsidR="001A7512" w:rsidRPr="001D2DE8" w:rsidRDefault="001A7512" w:rsidP="001A7512">
      <w:pPr>
        <w:rPr>
          <w:sz w:val="16"/>
        </w:rPr>
      </w:pPr>
      <w:r w:rsidRPr="001D2DE8">
        <w:rPr>
          <w:sz w:val="16"/>
        </w:rPr>
        <w:t xml:space="preserve">• </w:t>
      </w:r>
      <w:r w:rsidRPr="005C5DD6">
        <w:rPr>
          <w:rStyle w:val="StyleUnderline"/>
        </w:rPr>
        <w:t>Seafloor exploration &amp; mapping</w:t>
      </w:r>
      <w:r w:rsidRPr="001D2DE8">
        <w:rPr>
          <w:sz w:val="16"/>
        </w:rPr>
        <w:t xml:space="preserve"> (e.g., Neptune, GOMaP)</w:t>
      </w:r>
    </w:p>
    <w:p w:rsidR="001A7512" w:rsidRDefault="001A7512" w:rsidP="001A7512">
      <w:r>
        <w:t xml:space="preserve">• </w:t>
      </w:r>
      <w:r w:rsidRPr="005C5DD6">
        <w:rPr>
          <w:rStyle w:val="StyleUnderline"/>
        </w:rPr>
        <w:t>Hyperspectral sensing from space</w:t>
      </w:r>
    </w:p>
    <w:p w:rsidR="001A7512" w:rsidRPr="001D2DE8" w:rsidRDefault="001A7512" w:rsidP="001A7512">
      <w:pPr>
        <w:rPr>
          <w:sz w:val="16"/>
        </w:rPr>
      </w:pPr>
      <w:r w:rsidRPr="001D2DE8">
        <w:rPr>
          <w:sz w:val="16"/>
        </w:rPr>
        <w:t xml:space="preserve">• </w:t>
      </w:r>
      <w:r w:rsidRPr="005C5DD6">
        <w:rPr>
          <w:rStyle w:val="StyleUnderline"/>
        </w:rPr>
        <w:t>Long-time series in U.S. waters</w:t>
      </w:r>
      <w:r w:rsidRPr="001D2DE8">
        <w:rPr>
          <w:sz w:val="16"/>
        </w:rPr>
        <w:t xml:space="preserve"> as part of an integrated ocean observing system (OCEAN.US)</w:t>
      </w:r>
    </w:p>
    <w:p w:rsidR="001A7512" w:rsidRPr="001D2DE8" w:rsidRDefault="001A7512" w:rsidP="001A7512">
      <w:pPr>
        <w:rPr>
          <w:sz w:val="16"/>
        </w:rPr>
      </w:pPr>
      <w:r w:rsidRPr="005C5DD6">
        <w:rPr>
          <w:rStyle w:val="StyleUnderline"/>
        </w:rPr>
        <w:t>• Cooperative coastal efforts</w:t>
      </w:r>
      <w:r w:rsidRPr="001D2DE8">
        <w:rPr>
          <w:sz w:val="16"/>
        </w:rPr>
        <w:t xml:space="preserve"> with other nations</w:t>
      </w:r>
    </w:p>
    <w:p w:rsidR="001A7512" w:rsidRPr="001D2DE8" w:rsidRDefault="001A7512" w:rsidP="001A7512">
      <w:pPr>
        <w:rPr>
          <w:sz w:val="16"/>
        </w:rPr>
      </w:pPr>
      <w:r w:rsidRPr="001D2DE8">
        <w:rPr>
          <w:sz w:val="16"/>
        </w:rPr>
        <w:t xml:space="preserve">• </w:t>
      </w:r>
      <w:r w:rsidRPr="005C5DD6">
        <w:rPr>
          <w:rStyle w:val="StyleUnderline"/>
        </w:rPr>
        <w:t>Inventories of marine life</w:t>
      </w:r>
      <w:r w:rsidRPr="001D2DE8">
        <w:rPr>
          <w:sz w:val="16"/>
        </w:rPr>
        <w:t xml:space="preserve"> (e.g. a census of marine mammals)</w:t>
      </w:r>
    </w:p>
    <w:p w:rsidR="001A7512" w:rsidRDefault="001A7512" w:rsidP="001A7512">
      <w:r>
        <w:t xml:space="preserve">• </w:t>
      </w:r>
      <w:r w:rsidRPr="005C5DD6">
        <w:rPr>
          <w:rStyle w:val="StyleUnderline"/>
        </w:rPr>
        <w:t>Inventories of polar ice caps</w:t>
      </w:r>
    </w:p>
    <w:p w:rsidR="001A7512" w:rsidRDefault="001A7512" w:rsidP="001A7512">
      <w:r>
        <w:t xml:space="preserve">• </w:t>
      </w:r>
      <w:r w:rsidRPr="005C5DD6">
        <w:rPr>
          <w:rStyle w:val="StyleUnderline"/>
        </w:rPr>
        <w:t>Marine archaeology</w:t>
      </w:r>
    </w:p>
    <w:p w:rsidR="001A7512" w:rsidRPr="00F930AB" w:rsidRDefault="003052F8" w:rsidP="00974C4F">
      <w:pPr>
        <w:pStyle w:val="Heading3"/>
      </w:pPr>
      <w:r>
        <w:rPr>
          <w:rStyle w:val="StyleUnderline"/>
        </w:rPr>
        <w:t>Exploration =</w:t>
      </w:r>
      <w:r w:rsidR="001A7512">
        <w:rPr>
          <w:rStyle w:val="StyleUnderline"/>
        </w:rPr>
        <w:t xml:space="preserve"> </w:t>
      </w:r>
      <w:r>
        <w:rPr>
          <w:rStyle w:val="StyleUnderline"/>
        </w:rPr>
        <w:t>Observation</w:t>
      </w:r>
    </w:p>
    <w:p w:rsidR="001A7512" w:rsidRDefault="001A7512" w:rsidP="00F47C9C">
      <w:pPr>
        <w:pStyle w:val="Heading4"/>
      </w:pPr>
      <w:r w:rsidRPr="00F47971">
        <w:t>O</w:t>
      </w:r>
      <w:r>
        <w:t>cean exploration has to not have an end goal</w:t>
      </w:r>
    </w:p>
    <w:p w:rsidR="001A7512" w:rsidRPr="00F47971" w:rsidRDefault="001A7512" w:rsidP="001A7512">
      <w:r w:rsidRPr="00BF6F8A">
        <w:rPr>
          <w:rStyle w:val="Style13ptBold"/>
        </w:rPr>
        <w:t>US Committee on Science 03</w:t>
      </w:r>
      <w:r>
        <w:t xml:space="preserve"> (Summary of Activities of the Committee on Science US House of Representatives </w:t>
      </w:r>
      <w:proofErr w:type="gramStart"/>
      <w:r>
        <w:t>For</w:t>
      </w:r>
      <w:proofErr w:type="gramEnd"/>
      <w:r>
        <w:t xml:space="preserve"> the One Hundred Seventh Congress, January 2, 2003 http://www.gpo.gov/fdsys/pkg/CRPT-107hrpt809/pdf/CRPT-107hrpt809.pdf)</w:t>
      </w:r>
    </w:p>
    <w:p w:rsidR="001A7512" w:rsidRDefault="001A7512" w:rsidP="001A7512">
      <w:pPr>
        <w:rPr>
          <w:rStyle w:val="StyleUnderline"/>
        </w:rPr>
      </w:pPr>
      <w:r w:rsidRPr="00F47971">
        <w:rPr>
          <w:rStyle w:val="StyleUnderline"/>
        </w:rPr>
        <w:t>Ocean exploration is defined as the</w:t>
      </w:r>
      <w:r w:rsidRPr="001D2DE8">
        <w:rPr>
          <w:sz w:val="16"/>
        </w:rPr>
        <w:t xml:space="preserve"> </w:t>
      </w:r>
      <w:r w:rsidRPr="00F47971">
        <w:rPr>
          <w:rStyle w:val="StyleUnderline"/>
        </w:rPr>
        <w:t>systematic observation of all facets of the ocean</w:t>
      </w:r>
      <w:r w:rsidRPr="001D2DE8">
        <w:rPr>
          <w:sz w:val="16"/>
        </w:rPr>
        <w:t xml:space="preserve"> in the three dimensions of space and the fourth dimension of time. </w:t>
      </w:r>
      <w:r w:rsidRPr="00F47971">
        <w:rPr>
          <w:rStyle w:val="Emphasis"/>
        </w:rPr>
        <w:t>Ocean exploration leads to un- predictable rewards</w:t>
      </w:r>
      <w:r w:rsidRPr="001D2DE8">
        <w:rPr>
          <w:sz w:val="16"/>
        </w:rPr>
        <w:t xml:space="preserve">; </w:t>
      </w:r>
      <w:r w:rsidRPr="00F47971">
        <w:rPr>
          <w:rStyle w:val="StyleUnderline"/>
        </w:rPr>
        <w:t xml:space="preserve">possibilities include cures for diseases, discovery of untapped mineral, energy, and biological resources, insights into ocean system functions, and beautiful geological and biological vistas. </w:t>
      </w:r>
    </w:p>
    <w:p w:rsidR="00424F01" w:rsidRDefault="00424F01" w:rsidP="00424F01">
      <w:pPr>
        <w:pStyle w:val="Heading3"/>
      </w:pPr>
      <w:r>
        <w:t xml:space="preserve">Exploration = Targeted </w:t>
      </w:r>
    </w:p>
    <w:p w:rsidR="00424F01" w:rsidRDefault="00424F01" w:rsidP="00F47C9C">
      <w:pPr>
        <w:pStyle w:val="Heading4"/>
      </w:pPr>
      <w:r>
        <w:t xml:space="preserve">Targeted exploration is topical – as long as the aff explores an area ‘ripe for discovery’ </w:t>
      </w:r>
    </w:p>
    <w:p w:rsidR="00424F01" w:rsidRDefault="00424F01" w:rsidP="00424F01">
      <w:r w:rsidRPr="00BB47C5">
        <w:rPr>
          <w:rStyle w:val="Style13ptBold"/>
        </w:rPr>
        <w:t>NOAA, National Oceanic and Atmospheric Administration, No Date</w:t>
      </w:r>
      <w:r>
        <w:t xml:space="preserve"> (“Exploration” NOAA, </w:t>
      </w:r>
      <w:r w:rsidRPr="00BB47C5">
        <w:t>http://explore.noaa.gov/Exploration/Overview.aspx</w:t>
      </w:r>
      <w:r>
        <w:t>)//JSutter</w:t>
      </w:r>
    </w:p>
    <w:p w:rsidR="00424F01" w:rsidRDefault="00424F01" w:rsidP="00424F01">
      <w:pPr>
        <w:rPr>
          <w:rStyle w:val="StyleUnderline"/>
        </w:rPr>
      </w:pPr>
      <w:r w:rsidRPr="00E9447E">
        <w:rPr>
          <w:sz w:val="14"/>
        </w:rPr>
        <w:t xml:space="preserve">The President's Panel Report on </w:t>
      </w:r>
      <w:r w:rsidRPr="00BB47C5">
        <w:rPr>
          <w:rStyle w:val="StyleUnderline"/>
        </w:rPr>
        <w:t>Ocean Exploration defined</w:t>
      </w:r>
      <w:r w:rsidRPr="00E9447E">
        <w:rPr>
          <w:sz w:val="14"/>
        </w:rPr>
        <w:t xml:space="preserve"> ocean exploration </w:t>
      </w:r>
      <w:r w:rsidRPr="00BB47C5">
        <w:rPr>
          <w:rStyle w:val="StyleUnderline"/>
        </w:rPr>
        <w:t>as discovery through disciplined, diverse observations and recordings of findings.</w:t>
      </w:r>
      <w:r w:rsidRPr="00E9447E">
        <w:rPr>
          <w:sz w:val="14"/>
        </w:rPr>
        <w:t xml:space="preserve"> It </w:t>
      </w:r>
      <w:r w:rsidRPr="00BB47C5">
        <w:rPr>
          <w:rStyle w:val="StyleUnderline"/>
        </w:rPr>
        <w:t>includes rigorous, systematic observations and documentation of biological, chemical, physical, geological, and archaeological aspects of the ocean in the three dimensions of space and in time</w:t>
      </w:r>
      <w:r w:rsidRPr="00E9447E">
        <w:rPr>
          <w:sz w:val="14"/>
        </w:rPr>
        <w:t xml:space="preserve">. The Panel's recommendations gave rise to NOAA's Office of Ocean Exploration in 2001 and helped establish NOAA as the lead agency for a federal ocean exploration program. This leadership continues within OER. There are </w:t>
      </w:r>
      <w:r w:rsidRPr="00BB47C5">
        <w:rPr>
          <w:rStyle w:val="StyleUnderline"/>
        </w:rPr>
        <w:t>two paradigms for exploration</w:t>
      </w:r>
      <w:r w:rsidRPr="00E9447E">
        <w:rPr>
          <w:sz w:val="14"/>
        </w:rPr>
        <w:t>:</w:t>
      </w:r>
      <w:r w:rsidRPr="00BB47C5">
        <w:rPr>
          <w:rStyle w:val="StyleUnderline"/>
        </w:rPr>
        <w:t xml:space="preserve"> Targeted exploration</w:t>
      </w:r>
      <w:r w:rsidRPr="00E9447E">
        <w:rPr>
          <w:sz w:val="14"/>
        </w:rPr>
        <w:t xml:space="preserve">: The sweeping goals of an exploration program can be met only if specific ocean regions or problems are tackled. In partnership with academia and other government agencies, </w:t>
      </w:r>
      <w:r w:rsidRPr="00BB47C5">
        <w:rPr>
          <w:rStyle w:val="StyleUnderline"/>
        </w:rPr>
        <w:t xml:space="preserve">the "holes in the sea," are explored: areas ripe for discovery where there has been little exploration to date. </w:t>
      </w:r>
      <w:hyperlink r:id="rId5" w:tgtFrame="new" w:tooltip="Expeditions chronicled on oceanexplorer.noaa.gov" w:history="1">
        <w:r w:rsidRPr="00BB47C5">
          <w:rPr>
            <w:rStyle w:val="StyleUnderline"/>
          </w:rPr>
          <w:t>Expeditions</w:t>
        </w:r>
      </w:hyperlink>
      <w:r w:rsidRPr="00BB47C5">
        <w:rPr>
          <w:rStyle w:val="StyleUnderline"/>
        </w:rPr>
        <w:t xml:space="preserve"> based on programmatic and geographic areas of study include (but are not limited to) marine biodiversity, the </w:t>
      </w:r>
      <w:hyperlink r:id="rId6" w:history="1">
        <w:r w:rsidRPr="00BB47C5">
          <w:rPr>
            <w:rStyle w:val="StyleUnderline"/>
          </w:rPr>
          <w:t>Arctic Ocean</w:t>
        </w:r>
      </w:hyperlink>
      <w:r w:rsidRPr="00BB47C5">
        <w:rPr>
          <w:rStyle w:val="StyleUnderline"/>
        </w:rPr>
        <w:t>, the Gulf of Mexico, exploring the ocean through time, and marine archaeology.</w:t>
      </w:r>
      <w:r w:rsidRPr="00E9447E">
        <w:rPr>
          <w:sz w:val="14"/>
        </w:rPr>
        <w:t xml:space="preserve"> </w:t>
      </w:r>
      <w:r w:rsidRPr="00BB47C5">
        <w:rPr>
          <w:rStyle w:val="StyleUnderline"/>
        </w:rPr>
        <w:t>Systematic exploration:</w:t>
      </w:r>
      <w:r w:rsidRPr="00E9447E">
        <w:rPr>
          <w:sz w:val="14"/>
        </w:rPr>
        <w:t xml:space="preserve"> OER and partners are advancing </w:t>
      </w:r>
      <w:r w:rsidRPr="00BB47C5">
        <w:rPr>
          <w:rStyle w:val="StyleUnderline"/>
        </w:rPr>
        <w:t>a new paradigm for exploration, giving shore-based explorers of all kinds and ages access to the excitement of real-time discovery</w:t>
      </w:r>
      <w:r w:rsidRPr="00E9447E">
        <w:rPr>
          <w:sz w:val="14"/>
        </w:rPr>
        <w:t xml:space="preserve"> on the </w:t>
      </w:r>
      <w:hyperlink r:id="rId7" w:tooltip="NOAA Ship Okeanos Explorer" w:history="1">
        <w:r w:rsidRPr="00E9447E">
          <w:rPr>
            <w:rStyle w:val="Hyperlink"/>
            <w:sz w:val="14"/>
          </w:rPr>
          <w:t>NOAA Ship Okeanos Explorer</w:t>
        </w:r>
      </w:hyperlink>
      <w:r w:rsidRPr="00E9447E">
        <w:rPr>
          <w:sz w:val="14"/>
        </w:rPr>
        <w:t xml:space="preserve"> and the</w:t>
      </w:r>
      <w:hyperlink r:id="rId8" w:tgtFrame="_blank" w:tooltip="E/V Nautilus" w:history="1">
        <w:r w:rsidRPr="00E9447E">
          <w:rPr>
            <w:rStyle w:val="Hyperlink"/>
            <w:sz w:val="14"/>
          </w:rPr>
          <w:t xml:space="preserve"> Exploration Vessel (E/V) Nautilus</w:t>
        </w:r>
      </w:hyperlink>
      <w:r w:rsidRPr="00E9447E">
        <w:rPr>
          <w:sz w:val="14"/>
        </w:rPr>
        <w:t>. Using high-speed satellite and Internet 2 connections, exp</w:t>
      </w:r>
      <w:r w:rsidRPr="00BB47C5">
        <w:rPr>
          <w:rStyle w:val="StyleUnderline"/>
        </w:rPr>
        <w:t xml:space="preserve">lorers can remain on shore at </w:t>
      </w:r>
      <w:hyperlink r:id="rId9" w:tgtFrame="_blank" w:history="1">
        <w:r w:rsidRPr="00BB47C5">
          <w:rPr>
            <w:rStyle w:val="StyleUnderline"/>
          </w:rPr>
          <w:t xml:space="preserve">Exploration Command Centers </w:t>
        </w:r>
      </w:hyperlink>
      <w:r w:rsidRPr="00BB47C5">
        <w:rPr>
          <w:rStyle w:val="StyleUnderline"/>
        </w:rPr>
        <w:t>and guide or contribute to exploration plans and observations, communicating real-time with the shipboard scientists and technicians</w:t>
      </w:r>
      <w:r w:rsidRPr="00E9447E">
        <w:rPr>
          <w:sz w:val="14"/>
        </w:rPr>
        <w:t xml:space="preserve">. Through standard Internet connections, anyone with a computer and web access can watch and listen in on operations aboard ship, bringing real-time exploration into living rooms, schools, laboratories and businesses across the globe. Great challenges remain to fully exploring and understanding the ocean. </w:t>
      </w:r>
      <w:r w:rsidRPr="00BB47C5">
        <w:rPr>
          <w:rStyle w:val="StyleUnderline"/>
        </w:rPr>
        <w:t xml:space="preserve">Cutting-edge technologies and methodologies continue to be developed by those dedicated to ocean exploration, and the potential of ocean exploration has only begun to be met. </w:t>
      </w:r>
    </w:p>
    <w:p w:rsidR="00424F01" w:rsidRDefault="00424F01" w:rsidP="00424F01">
      <w:pPr>
        <w:rPr>
          <w:rStyle w:val="StyleUnderline"/>
        </w:rPr>
      </w:pPr>
    </w:p>
    <w:p w:rsidR="00424F01" w:rsidRDefault="00424F01" w:rsidP="00424F01">
      <w:pPr>
        <w:rPr>
          <w:rStyle w:val="StyleUnderline"/>
        </w:rPr>
      </w:pPr>
    </w:p>
    <w:p w:rsidR="007250F4" w:rsidRPr="00E825A1" w:rsidRDefault="007250F4" w:rsidP="00974C4F">
      <w:pPr>
        <w:pStyle w:val="Heading3"/>
      </w:pPr>
      <w:r>
        <w:t>Exploration = Hypothesis-testing</w:t>
      </w:r>
    </w:p>
    <w:p w:rsidR="007250F4" w:rsidRPr="00E825A1" w:rsidRDefault="007250F4" w:rsidP="00F47C9C">
      <w:pPr>
        <w:pStyle w:val="Heading4"/>
      </w:pPr>
      <w:r w:rsidRPr="00E825A1">
        <w:t>Exploration can be mission-driven and test data based hypotheses</w:t>
      </w:r>
    </w:p>
    <w:p w:rsidR="007250F4" w:rsidRPr="00E825A1" w:rsidRDefault="007250F4" w:rsidP="007250F4">
      <w:pPr>
        <w:pStyle w:val="NormalWeb"/>
        <w:rPr>
          <w:rStyle w:val="Style13ptBold"/>
        </w:rPr>
      </w:pPr>
      <w:r w:rsidRPr="00E825A1">
        <w:rPr>
          <w:rStyle w:val="Style13ptBold"/>
        </w:rPr>
        <w:t xml:space="preserve">NOAA, 2013 </w:t>
      </w:r>
    </w:p>
    <w:p w:rsidR="007250F4" w:rsidRPr="005706BD" w:rsidRDefault="007250F4" w:rsidP="007250F4">
      <w:pPr>
        <w:pStyle w:val="NormalWeb"/>
        <w:rPr>
          <w:rStyle w:val="StyleUnderline"/>
          <w:b w:val="0"/>
          <w:szCs w:val="24"/>
        </w:rPr>
      </w:pPr>
      <w:r>
        <w:rPr>
          <w:rStyle w:val="StyleUnderline"/>
          <w:szCs w:val="24"/>
        </w:rPr>
        <w:t>(</w:t>
      </w:r>
      <w:r w:rsidRPr="005706BD">
        <w:rPr>
          <w:rFonts w:ascii="Cambria" w:hAnsi="Cambria" w:cs="Helvetica"/>
          <w:sz w:val="22"/>
          <w:szCs w:val="22"/>
        </w:rPr>
        <w:t xml:space="preserve">The </w:t>
      </w:r>
      <w:r w:rsidRPr="005706BD">
        <w:rPr>
          <w:rFonts w:ascii="Cambria" w:hAnsi="Cambria" w:cs="Helvetica"/>
          <w:bCs/>
          <w:sz w:val="22"/>
          <w:szCs w:val="22"/>
        </w:rPr>
        <w:t xml:space="preserve">National Oceanic and Atmospheric Administration </w:t>
      </w:r>
      <w:r w:rsidRPr="005706BD">
        <w:rPr>
          <w:rFonts w:ascii="Cambria" w:hAnsi="Cambria" w:cs="Helvetica"/>
          <w:sz w:val="22"/>
          <w:szCs w:val="22"/>
        </w:rPr>
        <w:t>is a scientific agency within the United States Department of Commerce focused on the conditions of the oceans and the atmosphere</w:t>
      </w:r>
      <w:r>
        <w:rPr>
          <w:rFonts w:ascii="Cambria" w:hAnsi="Cambria" w:cs="Helvetica"/>
          <w:sz w:val="22"/>
          <w:szCs w:val="22"/>
        </w:rPr>
        <w:t>, “The Report of Ocean Exploration 2020” 2013”</w:t>
      </w:r>
      <w:r w:rsidRPr="005706BD">
        <w:rPr>
          <w:rStyle w:val="StyleUnderline"/>
          <w:szCs w:val="24"/>
        </w:rPr>
        <w:t>http://oceanexplorer.noaa.gov/oceanexploration2020/oe2020_report.pdf</w:t>
      </w:r>
      <w:r>
        <w:rPr>
          <w:rStyle w:val="StyleUnderline"/>
          <w:szCs w:val="24"/>
        </w:rPr>
        <w:t>)</w:t>
      </w:r>
    </w:p>
    <w:p w:rsidR="007250F4" w:rsidRDefault="007250F4" w:rsidP="007250F4">
      <w:pPr>
        <w:pStyle w:val="NormalWeb"/>
      </w:pPr>
      <w:r>
        <w:rPr>
          <w:rFonts w:ascii="ArnoPro" w:hAnsi="ArnoPro"/>
          <w:sz w:val="24"/>
          <w:szCs w:val="24"/>
        </w:rPr>
        <w:t>As we move ahead in setting national priorities, we need a clear national mission statement that has been vetted widely and endorsed by the extended community</w:t>
      </w:r>
      <w:r>
        <w:rPr>
          <w:rFonts w:ascii="ArnoPro" w:hAnsi="ArnoPro"/>
          <w:sz w:val="24"/>
          <w:szCs w:val="24"/>
        </w:rPr>
        <w:br/>
        <w:t xml:space="preserve">of ocean explorers. This mission statement should be revisited every few years and revised as appropriate to reflect changing national priorities, new areas of promising potential for discovery, and new funding opportunities. Such a mission statement should also acknowledge that </w:t>
      </w:r>
      <w:r w:rsidRPr="003027F6">
        <w:rPr>
          <w:rStyle w:val="StyleUnderline"/>
        </w:rPr>
        <w:t>exploration includes the concept of “serendipitous discovery:” exciting, unexpected results from mission-driven or hypothesis-testing data collection activities.</w:t>
      </w:r>
      <w:r>
        <w:rPr>
          <w:rFonts w:ascii="ArnoPro" w:hAnsi="ArnoPro"/>
          <w:sz w:val="24"/>
          <w:szCs w:val="24"/>
        </w:rPr>
        <w:t xml:space="preserve"> </w:t>
      </w:r>
      <w:r w:rsidRPr="003027F6">
        <w:rPr>
          <w:rStyle w:val="StyleUnderline"/>
        </w:rPr>
        <w:t>A national mission statement would provide a focus to bring greater coherency among discrete exploration activities and would offer opportunities for greater coordination and collaboration among federal agencies and between the public and private sectors.</w:t>
      </w:r>
      <w:r>
        <w:rPr>
          <w:rFonts w:ascii="ArnoPro" w:hAnsi="ArnoPro"/>
          <w:sz w:val="24"/>
          <w:szCs w:val="24"/>
        </w:rPr>
        <w:t xml:space="preserve"> </w:t>
      </w:r>
    </w:p>
    <w:p w:rsidR="007250F4" w:rsidRDefault="007250F4" w:rsidP="007250F4">
      <w:pPr>
        <w:rPr>
          <w:sz w:val="14"/>
        </w:rPr>
      </w:pPr>
    </w:p>
    <w:p w:rsidR="007250F4" w:rsidRPr="007020E2" w:rsidRDefault="007250F4" w:rsidP="007250F4">
      <w:pPr>
        <w:rPr>
          <w:sz w:val="14"/>
        </w:rPr>
      </w:pPr>
    </w:p>
    <w:p w:rsidR="007250F4" w:rsidRDefault="007250F4" w:rsidP="007250F4"/>
    <w:p w:rsidR="00E825A1" w:rsidRDefault="00E825A1" w:rsidP="003E2F60">
      <w:pPr>
        <w:rPr>
          <w:rStyle w:val="StyleUnderline"/>
          <w:rFonts w:ascii="Cambria" w:hAnsi="Cambria"/>
        </w:rPr>
      </w:pPr>
    </w:p>
    <w:p w:rsidR="001A7512" w:rsidRDefault="008055F1" w:rsidP="00974C4F">
      <w:pPr>
        <w:pStyle w:val="Heading3"/>
      </w:pPr>
      <w:r>
        <w:t>Exploration</w:t>
      </w:r>
      <w:r w:rsidR="001A7512">
        <w:t xml:space="preserve"> = </w:t>
      </w:r>
      <w:r w:rsidR="007250F4">
        <w:t>Figurative</w:t>
      </w:r>
    </w:p>
    <w:p w:rsidR="001A7512" w:rsidRDefault="001A7512" w:rsidP="00F47C9C">
      <w:pPr>
        <w:pStyle w:val="Heading4"/>
      </w:pPr>
      <w:r>
        <w:t>Ocean Exploration is not limited to technology- it is also self exploration</w:t>
      </w:r>
    </w:p>
    <w:p w:rsidR="001A7512" w:rsidRDefault="001A7512" w:rsidP="001A7512">
      <w:r w:rsidRPr="00C60199">
        <w:rPr>
          <w:rStyle w:val="Style13ptBold"/>
        </w:rPr>
        <w:t>NOAA 03</w:t>
      </w:r>
      <w:r>
        <w:t xml:space="preserve"> (Ocean Explorer Webmaster, Revised May 02, 2003 National Oceanic and Atmospheric Administration</w:t>
      </w:r>
      <w:proofErr w:type="gramStart"/>
      <w:r>
        <w:t>,http</w:t>
      </w:r>
      <w:proofErr w:type="gramEnd"/>
      <w:r>
        <w:t>://webapp1.dlib.indiana.edu/virtual_disk_library/index.cgi/7295326/FID2041/oceanexplorer.noaa.gov/projects/02tribal/canoe_tech/canoe_tech.html)</w:t>
      </w:r>
    </w:p>
    <w:p w:rsidR="001A7512" w:rsidRPr="007250F4" w:rsidRDefault="001A7512" w:rsidP="001A7512">
      <w:r w:rsidRPr="00C60199">
        <w:rPr>
          <w:rStyle w:val="StyleUnderline"/>
        </w:rPr>
        <w:t>Ocean exploration is not limited to mapping the coastlines and currents or to the acquisition of data or images. The sea remains a vast territory for the extension of the human experience and our reconnection to our places on the planet</w:t>
      </w:r>
      <w:r w:rsidRPr="00C60199">
        <w:t xml:space="preserve">. We </w:t>
      </w:r>
      <w:r w:rsidRPr="00C60199">
        <w:rPr>
          <w:rStyle w:val="StyleUnderline"/>
        </w:rPr>
        <w:t>explore the ocean to explore our own p</w:t>
      </w:r>
      <w:r w:rsidRPr="001D5263">
        <w:rPr>
          <w:rStyle w:val="StyleUnderline"/>
        </w:rPr>
        <w:t>ast, as a species or as societies whose histories are linked to the sea</w:t>
      </w:r>
      <w:r w:rsidRPr="00C60199">
        <w:t xml:space="preserve">. Today Northwest Coast First Nations and Indian Tribes are venturing on such a quest with the rebirth of the canoe culture and the reawakening of old ways. </w:t>
      </w:r>
      <w:r w:rsidRPr="00C60199">
        <w:rPr>
          <w:rStyle w:val="StyleUnderline"/>
        </w:rPr>
        <w:t>The journeys are literal and figurative</w:t>
      </w:r>
      <w:r w:rsidRPr="00C60199">
        <w:t>—</w:t>
      </w:r>
      <w:r w:rsidRPr="001D5263">
        <w:rPr>
          <w:rStyle w:val="StyleUnderline"/>
        </w:rPr>
        <w:t>in exploring the ancient shores and ancient villages, elders and youth alike explore their inner-most being.</w:t>
      </w:r>
      <w:r w:rsidRPr="00C60199">
        <w:t xml:space="preserve"> Tuning the fine balance as Native Americans and inhabitants of a very modern world, their vessel is the canoe. </w:t>
      </w:r>
      <w:r w:rsidRPr="007250F4">
        <w:t>The technology of their journey is as ancient as it is sophisticated</w:t>
      </w:r>
    </w:p>
    <w:p w:rsidR="001A7512" w:rsidRPr="00E7566D" w:rsidRDefault="001A7512" w:rsidP="001A7512"/>
    <w:p w:rsidR="001A7512" w:rsidRPr="00A32FCF" w:rsidRDefault="003E2F60" w:rsidP="00974C4F">
      <w:pPr>
        <w:pStyle w:val="Heading3"/>
      </w:pPr>
      <w:r>
        <w:t>Exploration = Surface Disturbance</w:t>
      </w:r>
    </w:p>
    <w:p w:rsidR="001A7512" w:rsidRPr="00B055FF" w:rsidRDefault="001A7512" w:rsidP="00F47C9C">
      <w:pPr>
        <w:pStyle w:val="Heading4"/>
      </w:pPr>
      <w:r w:rsidRPr="00B055FF">
        <w:t>Exploration does not include commercial use</w:t>
      </w:r>
    </w:p>
    <w:p w:rsidR="001A7512" w:rsidRDefault="001A7512" w:rsidP="001A7512">
      <w:r w:rsidRPr="00825885">
        <w:rPr>
          <w:rStyle w:val="Style13ptBold"/>
        </w:rPr>
        <w:t>Code of Federal Regulations</w:t>
      </w:r>
      <w:r>
        <w:rPr>
          <w:rStyle w:val="Style13ptBold"/>
        </w:rPr>
        <w:t xml:space="preserve"> 13 </w:t>
      </w:r>
      <w:r w:rsidRPr="00825885">
        <w:t>(43 CFR 3809.5</w:t>
      </w:r>
      <w:r>
        <w:t>: Definitions, current as of 2013, From Title 43 Public Lands: Interior, Subtitle B Regulations Relating to Public Lands,</w:t>
      </w:r>
    </w:p>
    <w:p w:rsidR="001A7512" w:rsidRDefault="001A7512" w:rsidP="001A7512">
      <w:r>
        <w:t>http://www.law.cornell.edu/cfr/text/43/3809.5)</w:t>
      </w:r>
    </w:p>
    <w:p w:rsidR="001A7512" w:rsidRPr="003E2F60" w:rsidRDefault="001A7512" w:rsidP="003E2F60">
      <w:r w:rsidRPr="003E2F60">
        <w:rPr>
          <w:rStyle w:val="StyleUnderline"/>
        </w:rPr>
        <w:t xml:space="preserve">Exploration means creating surface disturbance greater than casual use that includes sampling, drilling, or developing surface or underground workings to evaluate the type, extent, quantity, or quality of mineral values present. </w:t>
      </w:r>
      <w:r w:rsidRPr="003E2F60">
        <w:t>Exploration does not include activities where material is extracted for commercial use or sale.</w:t>
      </w:r>
    </w:p>
    <w:p w:rsidR="001A7512" w:rsidRDefault="003E2F60" w:rsidP="00974C4F">
      <w:pPr>
        <w:pStyle w:val="Heading3"/>
      </w:pPr>
      <w:r>
        <w:t>Exploration = Temporal</w:t>
      </w:r>
    </w:p>
    <w:p w:rsidR="001A7512" w:rsidRPr="000D7B94" w:rsidRDefault="001A7512" w:rsidP="00F47C9C">
      <w:pPr>
        <w:pStyle w:val="Heading4"/>
      </w:pPr>
      <w:r w:rsidRPr="000D7B94">
        <w:t>Ocean exploration means components of the sea not the whole thing</w:t>
      </w:r>
    </w:p>
    <w:p w:rsidR="001A7512" w:rsidRPr="00030D59" w:rsidRDefault="001A7512" w:rsidP="001A7512">
      <w:r w:rsidRPr="00F10B80">
        <w:rPr>
          <w:rStyle w:val="Style13ptBold"/>
        </w:rPr>
        <w:t>Gudes 01</w:t>
      </w:r>
      <w:r>
        <w:t xml:space="preserve"> Acting asministrator and Deputy </w:t>
      </w:r>
      <w:proofErr w:type="gramStart"/>
      <w:r>
        <w:t>Under</w:t>
      </w:r>
      <w:proofErr w:type="gramEnd"/>
      <w:r>
        <w:t xml:space="preserve"> Secretary of NOAA (Scott, U.S. government printing office, </w:t>
      </w:r>
      <w:r w:rsidRPr="00030D59">
        <w:t>Ocean exploration and coastal and ocean observing systems</w:t>
      </w:r>
      <w:r>
        <w:t>) (</w:t>
      </w:r>
      <w:r w:rsidRPr="00030D59">
        <w:t>http://www.gpo.gov/fdsys/pkg/CHRG-107hhrg73840/pdf/CHRG-107hhrg73840.pdf</w:t>
      </w:r>
      <w:r>
        <w:t>)</w:t>
      </w:r>
    </w:p>
    <w:p w:rsidR="001A7512" w:rsidRDefault="001A7512" w:rsidP="001A7512">
      <w:pPr>
        <w:rPr>
          <w:sz w:val="16"/>
        </w:rPr>
      </w:pPr>
      <w:r w:rsidRPr="00F10B80">
        <w:rPr>
          <w:rStyle w:val="StyleUnderline"/>
        </w:rPr>
        <w:t>Ocean exploration includes the examination of the temporal components of the sea, and that includes the long-term monitoring of ocean characteristics, and an integrated ocean observation system.</w:t>
      </w:r>
      <w:r w:rsidRPr="00316086">
        <w:rPr>
          <w:sz w:val="16"/>
        </w:rPr>
        <w:t xml:space="preserve"> NOAH is engaged in multiple ocean observation programs already, and recognizes that an integrated ocean observation system is worthy of its own identity and will hold merit to future aspects of scientific inquiry. </w:t>
      </w:r>
    </w:p>
    <w:p w:rsidR="008055F1" w:rsidRDefault="008055F1" w:rsidP="008055F1">
      <w:pPr>
        <w:pStyle w:val="Heading3"/>
      </w:pPr>
      <w:r>
        <w:t>Exploration =/= Hypothesis-Testing</w:t>
      </w:r>
    </w:p>
    <w:p w:rsidR="008055F1" w:rsidRDefault="008055F1" w:rsidP="00F47C9C">
      <w:pPr>
        <w:pStyle w:val="Heading4"/>
      </w:pPr>
      <w:r>
        <w:t>Ocean exploration is not testing</w:t>
      </w:r>
    </w:p>
    <w:p w:rsidR="008055F1" w:rsidRDefault="008055F1" w:rsidP="008055F1">
      <w:r w:rsidRPr="00F47971">
        <w:rPr>
          <w:rStyle w:val="Style13ptBold"/>
        </w:rPr>
        <w:t>NOAA 01</w:t>
      </w:r>
      <w:r>
        <w:t xml:space="preserve"> (National Ocean and Atmospheric Administration, January 2001, “A New Era of Ocean Exploration” http://oceanservice.noaa.gov/websites/retiredsites/oceanpanel.pdf)</w:t>
      </w:r>
    </w:p>
    <w:p w:rsidR="008055F1" w:rsidRPr="003052F8" w:rsidRDefault="008055F1" w:rsidP="008055F1">
      <w:pPr>
        <w:rPr>
          <w:u w:val="single"/>
        </w:rPr>
      </w:pPr>
      <w:r w:rsidRPr="005C5DD6">
        <w:rPr>
          <w:rStyle w:val="StyleUnderline"/>
        </w:rPr>
        <w:t>What is NOT Ocean Exploration?</w:t>
      </w:r>
      <w:r>
        <w:rPr>
          <w:rStyle w:val="StyleUnderline"/>
        </w:rPr>
        <w:t xml:space="preserve"> </w:t>
      </w:r>
      <w:r w:rsidRPr="005C5DD6">
        <w:rPr>
          <w:rStyle w:val="StyleUnderline"/>
        </w:rPr>
        <w:t>Hypothesis-based testing of scientific questions</w:t>
      </w:r>
    </w:p>
    <w:p w:rsidR="008055F1" w:rsidRDefault="008055F1" w:rsidP="00F47C9C">
      <w:pPr>
        <w:pStyle w:val="Heading4"/>
      </w:pPr>
      <w:r>
        <w:t>Ocean exploration is searching for an unknown to expand scientific knowledge</w:t>
      </w:r>
    </w:p>
    <w:p w:rsidR="008055F1" w:rsidRPr="00BB47C5" w:rsidRDefault="008055F1" w:rsidP="008055F1">
      <w:r w:rsidRPr="00BB47C5">
        <w:rPr>
          <w:rStyle w:val="Style13ptBold"/>
        </w:rPr>
        <w:t>NOAA, National Oceanic and Atmospheric Administration, 01/07/2013</w:t>
      </w:r>
      <w:r>
        <w:t xml:space="preserve"> (“What is Ocean Exploration and why is it important?” NOAA, </w:t>
      </w:r>
      <w:r w:rsidRPr="00BB47C5">
        <w:t>oceanexplorer.noaa.gov/backmatter/whatisexploration.html</w:t>
      </w:r>
      <w:r>
        <w:t>)//JSutter</w:t>
      </w:r>
    </w:p>
    <w:p w:rsidR="00424F01" w:rsidRPr="00424F01" w:rsidRDefault="008055F1" w:rsidP="00424F01">
      <w:pPr>
        <w:rPr>
          <w:u w:val="single"/>
        </w:rPr>
      </w:pPr>
      <w:r w:rsidRPr="00BB47C5">
        <w:rPr>
          <w:rStyle w:val="StyleUnderline"/>
        </w:rPr>
        <w:t>Ocean exploration is</w:t>
      </w:r>
      <w:r w:rsidRPr="00E9447E">
        <w:rPr>
          <w:sz w:val="14"/>
        </w:rPr>
        <w:t xml:space="preserve"> about </w:t>
      </w:r>
      <w:r w:rsidRPr="00BB47C5">
        <w:rPr>
          <w:rStyle w:val="StyleUnderline"/>
        </w:rPr>
        <w:t>making new discoveries</w:t>
      </w:r>
      <w:r w:rsidRPr="00E9447E">
        <w:rPr>
          <w:sz w:val="14"/>
        </w:rPr>
        <w:t xml:space="preserve">, </w:t>
      </w:r>
      <w:r w:rsidRPr="00BB47C5">
        <w:rPr>
          <w:rStyle w:val="StyleUnderline"/>
        </w:rPr>
        <w:t>searching for things that are</w:t>
      </w:r>
      <w:r w:rsidRPr="00E9447E">
        <w:rPr>
          <w:sz w:val="14"/>
        </w:rPr>
        <w:t xml:space="preserve"> unusual and unexpected. Although it involves the search for things yet </w:t>
      </w:r>
      <w:r w:rsidRPr="00BB47C5">
        <w:rPr>
          <w:rStyle w:val="StyleUnderline"/>
        </w:rPr>
        <w:t>unknown, ocean exploration is disciplined and systematic.</w:t>
      </w:r>
      <w:r w:rsidRPr="00E9447E">
        <w:rPr>
          <w:sz w:val="14"/>
        </w:rPr>
        <w:t xml:space="preserve"> It includes rigorous observations and documentation of biological, chemical, physical, geological, and archaeological aspects of the ocean. </w:t>
      </w:r>
      <w:r w:rsidRPr="00BB47C5">
        <w:rPr>
          <w:rStyle w:val="StyleUnderline"/>
        </w:rPr>
        <w:t>Findings made through ocean exploration expand our fundamental scientific knowledge and understanding, helping to lay the foundation for more detailed, hypothesis-based scientific investigations</w:t>
      </w:r>
      <w:r w:rsidRPr="00E9447E">
        <w:rPr>
          <w:sz w:val="14"/>
        </w:rPr>
        <w:t xml:space="preserve">. While new discoveries are always exciting to scientists, information from ocean exploration is important to everyone. </w:t>
      </w:r>
      <w:r w:rsidRPr="00BB47C5">
        <w:rPr>
          <w:rStyle w:val="StyleUnderline"/>
        </w:rPr>
        <w:t>Unlocking the mysteries of deep-sea ecosystems can reveal new sources for medical drugs, food, energy resources, and other product</w:t>
      </w:r>
      <w:r w:rsidRPr="00E9447E">
        <w:rPr>
          <w:sz w:val="14"/>
        </w:rPr>
        <w:t xml:space="preserve">s. Information from deep-ocean exploration can help predict earthquakes and tsunamis and help us understand how we are affecting and being affected by changes in Earth’s climate and atmosphere. </w:t>
      </w:r>
      <w:r w:rsidRPr="00BB47C5">
        <w:rPr>
          <w:rStyle w:val="StyleUnderline"/>
        </w:rPr>
        <w:t xml:space="preserve">Expeditions to the unexplored ocean can help focus research into critical geographic and subject areas that are likely to produce tangible benefits. </w:t>
      </w:r>
    </w:p>
    <w:p w:rsidR="00424F01" w:rsidRPr="001D2DE8" w:rsidRDefault="00424F01" w:rsidP="00F47C9C">
      <w:pPr>
        <w:pStyle w:val="Heading4"/>
      </w:pPr>
      <w:r>
        <w:t>Ocean exploration is distinct from focused research</w:t>
      </w:r>
    </w:p>
    <w:p w:rsidR="00424F01" w:rsidRPr="001D2DE8" w:rsidRDefault="00424F01" w:rsidP="00424F01">
      <w:r w:rsidRPr="001D2DE8">
        <w:rPr>
          <w:rStyle w:val="Style13ptBold"/>
        </w:rPr>
        <w:t>Krieger 09</w:t>
      </w:r>
      <w:r>
        <w:rPr>
          <w:rStyle w:val="Style13ptBold"/>
        </w:rPr>
        <w:t>(</w:t>
      </w:r>
      <w:r>
        <w:t>Lisa M. Krieger, News Correspondent, San Jose Mercury News 07/24/2009 New high-tech ship will take ocean exploration to new, amazing depths http://www.mercurynews.com/ci_12909648?nclick_check=10</w:t>
      </w:r>
    </w:p>
    <w:p w:rsidR="00424F01" w:rsidRDefault="00424F01" w:rsidP="00424F01">
      <w:pPr>
        <w:rPr>
          <w:sz w:val="16"/>
        </w:rPr>
      </w:pPr>
      <w:r w:rsidRPr="001D2DE8">
        <w:rPr>
          <w:rStyle w:val="StyleUnderline"/>
        </w:rPr>
        <w:t>The first federal vessel dedicated solely to ocean exploration</w:t>
      </w:r>
      <w:r w:rsidRPr="001D2DE8">
        <w:rPr>
          <w:sz w:val="16"/>
        </w:rPr>
        <w:t xml:space="preserve"> </w:t>
      </w:r>
      <w:r w:rsidRPr="001D2DE8">
        <w:rPr>
          <w:rStyle w:val="Emphasis"/>
        </w:rPr>
        <w:t xml:space="preserve">— as opposed to focused research projects </w:t>
      </w:r>
      <w:r w:rsidRPr="001D2DE8">
        <w:rPr>
          <w:sz w:val="16"/>
        </w:rPr>
        <w:t>— the Explorer won't officially launch until mid-2010. The maiden voyage of the former Navy ship is likely to go to the Western Pacific, near Indonesia. Later it will visit the Black Sea, near Turkey, to explore a graveyard of 2,000-year-old shipwrecks.</w:t>
      </w:r>
    </w:p>
    <w:p w:rsidR="00424F01" w:rsidRPr="002A0A6D" w:rsidRDefault="00424F01" w:rsidP="00F47C9C">
      <w:pPr>
        <w:pStyle w:val="Heading4"/>
        <w:rPr>
          <w:rStyle w:val="StyleUnderline"/>
          <w:rFonts w:ascii="Cambria" w:hAnsi="Cambria"/>
          <w:b/>
        </w:rPr>
      </w:pPr>
      <w:r w:rsidRPr="002A0A6D">
        <w:rPr>
          <w:rStyle w:val="StyleUnderline"/>
          <w:rFonts w:ascii="Cambria" w:hAnsi="Cambria"/>
        </w:rPr>
        <w:t>Exploration is not part of the scientific process</w:t>
      </w:r>
    </w:p>
    <w:p w:rsidR="00424F01" w:rsidRPr="004148E2" w:rsidRDefault="00424F01" w:rsidP="00424F01">
      <w:pPr>
        <w:pStyle w:val="NormalWeb"/>
        <w:rPr>
          <w:sz w:val="24"/>
          <w:szCs w:val="24"/>
        </w:rPr>
      </w:pPr>
      <w:r w:rsidRPr="005706BD">
        <w:rPr>
          <w:rStyle w:val="StyleUnderline"/>
          <w:szCs w:val="24"/>
        </w:rPr>
        <w:t>NOAA, 2013</w:t>
      </w:r>
      <w:r>
        <w:rPr>
          <w:rStyle w:val="StyleUnderline"/>
          <w:szCs w:val="24"/>
        </w:rPr>
        <w:t xml:space="preserve"> (</w:t>
      </w:r>
      <w:r w:rsidRPr="005706BD">
        <w:rPr>
          <w:rFonts w:ascii="Cambria" w:hAnsi="Cambria" w:cs="Helvetica"/>
          <w:sz w:val="22"/>
          <w:szCs w:val="22"/>
        </w:rPr>
        <w:t xml:space="preserve">The </w:t>
      </w:r>
      <w:r w:rsidRPr="005706BD">
        <w:rPr>
          <w:rFonts w:ascii="Cambria" w:hAnsi="Cambria" w:cs="Helvetica"/>
          <w:bCs/>
          <w:sz w:val="22"/>
          <w:szCs w:val="22"/>
        </w:rPr>
        <w:t xml:space="preserve">National Oceanic and Atmospheric Administration </w:t>
      </w:r>
      <w:r w:rsidRPr="005706BD">
        <w:rPr>
          <w:rFonts w:ascii="Cambria" w:hAnsi="Cambria" w:cs="Helvetica"/>
          <w:sz w:val="22"/>
          <w:szCs w:val="22"/>
        </w:rPr>
        <w:t>is a scientific agency within the United States Department of Commerce focused on the conditions of the oceans and the atmosphere</w:t>
      </w:r>
      <w:r>
        <w:rPr>
          <w:rFonts w:ascii="Cambria" w:hAnsi="Cambria" w:cs="Helvetica"/>
          <w:sz w:val="22"/>
          <w:szCs w:val="22"/>
        </w:rPr>
        <w:t>, “The Report of Ocean Exploration 2020” 2013”</w:t>
      </w:r>
      <w:r w:rsidRPr="005706BD">
        <w:rPr>
          <w:rStyle w:val="StyleUnderline"/>
          <w:szCs w:val="24"/>
        </w:rPr>
        <w:t>http://oceanexplorer.noaa.gov/oceanexploration2020/oe2020_report.pdf</w:t>
      </w:r>
      <w:r>
        <w:rPr>
          <w:rStyle w:val="StyleUnderline"/>
          <w:szCs w:val="24"/>
        </w:rPr>
        <w:t>)</w:t>
      </w:r>
    </w:p>
    <w:p w:rsidR="00424F01" w:rsidRDefault="00424F01" w:rsidP="00424F01">
      <w:r w:rsidRPr="003027F6">
        <w:rPr>
          <w:rStyle w:val="StyleUnderline"/>
        </w:rPr>
        <w:t>Exploration is innate to human nature</w:t>
      </w:r>
      <w:r>
        <w:t xml:space="preserve">. </w:t>
      </w:r>
      <w:r w:rsidRPr="003027F6">
        <w:rPr>
          <w:rStyle w:val="StyleUnderline"/>
        </w:rPr>
        <w:t>We are compelled to explore</w:t>
      </w:r>
      <w:r>
        <w:t xml:space="preserve">— watch how a baby learns about its surroundings. </w:t>
      </w:r>
      <w:r w:rsidRPr="003027F6">
        <w:rPr>
          <w:rStyle w:val="StyleUnderline"/>
        </w:rPr>
        <w:t>Exploration</w:t>
      </w:r>
      <w:r>
        <w:t xml:space="preserve"> (at many scales) </w:t>
      </w:r>
      <w:r w:rsidRPr="003027F6">
        <w:rPr>
          <w:rStyle w:val="StyleUnderline"/>
        </w:rPr>
        <w:t>has provided the framework for much of what we know about the world we live in.</w:t>
      </w:r>
      <w:r>
        <w:t xml:space="preserve"> Early explorers ventured out to unknown lands and on the SURFACE of the ocean to discover new territories, extend the sovereign- ty of nations, and to find new sources of wealth and enterprise. </w:t>
      </w:r>
      <w:r w:rsidRPr="003027F6">
        <w:rPr>
          <w:rStyle w:val="StyleUnderline"/>
        </w:rPr>
        <w:t>As we have developed tools and technologies to more efficiently and effectively explore, our vision has expanded beyond our own planet and we now venture into space exploring, discovering, and learning about the Universe. And yet... nearly three quarters of our own planet—that part of it that is BENEATH the. It is even more frightening to recognize that despite our current efforts to understand the ocean and despite tremendous advances in technology, we continue to make new and startling discoveries that radically change our view of how our planet works.</w:t>
      </w:r>
      <w:r>
        <w:t xml:space="preserve"> The discovery of deep-sea vents and the remarkable life forms associated with them, </w:t>
      </w:r>
      <w:r w:rsidRPr="003027F6">
        <w:rPr>
          <w:rStyle w:val="StyleUnderline"/>
        </w:rPr>
        <w:t>the discovery of many new species of plants and animals, and the discovery of new mountain systems and deep passages on the seafloor that control the circulation of deep sea currents</w:t>
      </w:r>
      <w:r>
        <w:t xml:space="preserve"> (that in turn control the distribution of heat on the planet</w:t>
      </w:r>
      <w:r w:rsidRPr="003027F6">
        <w:rPr>
          <w:rStyle w:val="StyleUnderline"/>
        </w:rPr>
        <w:t>) are but a few examples of important ocean discoveries that have changed our understanding of ocean processes but were not part of the planned scientific process.</w:t>
      </w:r>
      <w:r>
        <w:rPr>
          <w:rFonts w:ascii="ArnoPro" w:hAnsi="ArnoPro"/>
        </w:rPr>
        <w:t xml:space="preserve"> </w:t>
      </w:r>
      <w:r>
        <w:t xml:space="preserve">The surface of the ocean—remains virtually unexplored. This is surprising and frightening considering that we DO KNOW that the ocean regulates our climate system and is a critical source of food and fuel—in essence it sustains life on our planet. </w:t>
      </w:r>
    </w:p>
    <w:p w:rsidR="00424F01" w:rsidRDefault="00424F01" w:rsidP="00424F01"/>
    <w:p w:rsidR="00424F01" w:rsidRPr="001D2DE8" w:rsidRDefault="00424F01" w:rsidP="00424F01">
      <w:pPr>
        <w:rPr>
          <w:sz w:val="16"/>
        </w:rPr>
      </w:pPr>
    </w:p>
    <w:p w:rsidR="00424F01" w:rsidRPr="00F930AB" w:rsidRDefault="00424F01" w:rsidP="00424F01"/>
    <w:p w:rsidR="00424F01" w:rsidRPr="00316086" w:rsidRDefault="00424F01" w:rsidP="00F47C9C">
      <w:pPr>
        <w:pStyle w:val="Heading4"/>
      </w:pPr>
      <w:r w:rsidRPr="00316086">
        <w:t>Exploration and Research are distinct</w:t>
      </w:r>
    </w:p>
    <w:p w:rsidR="00424F01" w:rsidRPr="00137D68" w:rsidRDefault="00424F01" w:rsidP="00424F01">
      <w:r w:rsidRPr="00137D68">
        <w:rPr>
          <w:rStyle w:val="Style13ptBold"/>
        </w:rPr>
        <w:t>Auster 01</w:t>
      </w:r>
      <w:r>
        <w:rPr>
          <w:rStyle w:val="Style13ptBold"/>
        </w:rPr>
        <w:t xml:space="preserve"> </w:t>
      </w:r>
      <w:r w:rsidRPr="00137D68">
        <w:t>Department of Marine Sciences</w:t>
      </w:r>
      <w:r>
        <w:t xml:space="preserve"> </w:t>
      </w:r>
      <w:r w:rsidRPr="00137D68">
        <w:t>Northeast Underwater Research Technology &amp; Education Center</w:t>
      </w:r>
      <w:r>
        <w:t xml:space="preserve"> </w:t>
      </w:r>
      <w:r w:rsidRPr="00137D68">
        <w:t>University of Connecticut</w:t>
      </w:r>
      <w:r>
        <w:t xml:space="preserve"> (</w:t>
      </w:r>
      <w:r w:rsidRPr="00137D68">
        <w:t>Peter</w:t>
      </w:r>
      <w:r>
        <w:t xml:space="preserve">, </w:t>
      </w:r>
      <w:r w:rsidRPr="00137D68">
        <w:t>Marine Biologist Joins New</w:t>
      </w:r>
      <w:r>
        <w:t xml:space="preserve"> </w:t>
      </w:r>
      <w:r w:rsidRPr="00137D68">
        <w:t>Federal Ocean Exploration Program</w:t>
      </w:r>
      <w:r>
        <w:t>,</w:t>
      </w:r>
    </w:p>
    <w:p w:rsidR="00424F01" w:rsidRPr="00316086" w:rsidRDefault="00424F01" w:rsidP="00424F01">
      <w:r w:rsidRPr="00316086">
        <w:t>http://advance.uconn.edu/2001/010904/01090408.htm</w:t>
      </w:r>
      <w:r>
        <w:t>)</w:t>
      </w:r>
    </w:p>
    <w:p w:rsidR="00424F01" w:rsidRDefault="00424F01" w:rsidP="00424F01">
      <w:pPr>
        <w:rPr>
          <w:sz w:val="16"/>
        </w:rPr>
      </w:pPr>
      <w:r w:rsidRPr="00316086">
        <w:rPr>
          <w:sz w:val="16"/>
        </w:rPr>
        <w:t xml:space="preserve">Marine biologist Peter Auster is going on a mission into inner space. He is one of three scientists leading the first cruise of a new formal ocean exploration program funded by the National Oceanographic and Atmospheric Administration. For more than four decades, the U.S. has spent billions of dollars on space exploration and only a small fraction of that kind of money on the ocean. That may be changing. Last fall, a panel of nationally renowned scientists, commissioned by President Clinton, recommended that a federal ocean exploration program be established. On Sept. 9, Auster, the science director of the National Undersea Research Center at UConn's Avery Point campus, and scientists from the University of Maine and the College of Charleston, begin the first leg of this underwater journey called Deep East 2001. The three National Undersea Research Centers located at east coast universities, including UConn, are organizing three voyages this fall that will involve a dozen scientists from a variety of institutions and organizations. Auster and his group will dive in the submarine canyons of Georges Bank, and on Bear and Physalia Seamounts (underwater mountains). That will put them about 180 to 200 miles off the New England coast and a little less than a mile below the surface. Because of the depths, they will be using Alvin, the only manned submersible the U.S. owns that is capable of going that deep. "This is formalizing the scientific </w:t>
      </w:r>
      <w:r w:rsidRPr="00137D68">
        <w:rPr>
          <w:rStyle w:val="StyleUnderline"/>
        </w:rPr>
        <w:t>exploration</w:t>
      </w:r>
      <w:r w:rsidRPr="00316086">
        <w:rPr>
          <w:sz w:val="16"/>
        </w:rPr>
        <w:t xml:space="preserve"> of the ocean the National Undersea Research Program has been conducting for years," Auster says. "We are not going out just to see what is there, but to systematically observe a part of the world where few, if any, have been before, and we will use that information to generate new questions about how the world works." </w:t>
      </w:r>
      <w:r w:rsidRPr="00137D68">
        <w:rPr>
          <w:rStyle w:val="StyleUnderline"/>
        </w:rPr>
        <w:t>Auster says there is a key difference between exploration and research. Whereas research starts with a question and is carefully crafted into a hypothesis for testing, exploration is about making the kind of primary observations that generate those original questions, he says. And there are plenty of observations to be made, as 95 percent of the oceans have yet to be investigated</w:t>
      </w:r>
      <w:r w:rsidRPr="00316086">
        <w:rPr>
          <w:sz w:val="16"/>
        </w:rPr>
        <w:t>. During the second and third voyages, explorers will be investigating the cold seeps and geologic hazards in Hudson Submarine Canyon and cold seeps at the Blake Plateau. Auster and his group will focus on locating and characterizing the ecological role of deep water coral communities, with the hope of learning how to conserve them from human impact. For thousands of years, deep-water corals have been a common component of sea floor communities in the Gulf of Maine and along the continental slope. But since the rapid expansion of fishing during the last century, they have been disappearing in large numbers. Auster, who has been diving off the northeast for two decades, says he can count on one hand the number of times he has seen any deep-water corals at all. "Scientists know very little about the role of corals in deep-water communities, but we do know fishing activities are moving into deeper waters as fish populations in shallow water have been depleted," he says. Auster's primary research will concentrate on how and why mobile animals, primarily fish, use coral communities before fishing activity has a chance to greatly affect these areas, as it has in the shallower regions of the continental shelf. "We need to start making management decisions based on the goal of conserving biological diversity, a result of which will be sustainable fisheries," he says. "Decision-making only to sustain fishing activities does not necessarily result in the conservation of biological diversity." Conserving the food supply and ecosystem are not the only benefits from such research. Auster says we've hardly scratched the surface in prospecting for useful compounds from marine animals, including corals. For example, Ara-A - an antiviral drug - and Ara-C - an anti cancer drug - originated from marine sponges found in U.S. coastal waters, and a new adhesive used during surgery in place of sutures was developed from a marine organism. The Deep East group will spend about eight days on the first trip and will share the results of their exploration at a news conference scheduled for Friday, Sept. 21, in New York City.</w:t>
      </w:r>
    </w:p>
    <w:p w:rsidR="00424F01" w:rsidRDefault="00424F01" w:rsidP="00424F01">
      <w:pPr>
        <w:rPr>
          <w:rStyle w:val="StyleUnderline"/>
        </w:rPr>
      </w:pPr>
    </w:p>
    <w:p w:rsidR="00424F01" w:rsidRDefault="00424F01" w:rsidP="00F47C9C">
      <w:pPr>
        <w:pStyle w:val="Heading4"/>
      </w:pPr>
      <w:r>
        <w:t>Exploration is distinct from comprehensive surveys and research</w:t>
      </w:r>
    </w:p>
    <w:p w:rsidR="00424F01" w:rsidRDefault="00424F01" w:rsidP="00424F01">
      <w:r w:rsidRPr="0015718F">
        <w:rPr>
          <w:rStyle w:val="Style13ptBold"/>
        </w:rPr>
        <w:t>Ocean Exploration Panel Review, an expert review of the nation’s Ocean Exploration Program, 2012</w:t>
      </w:r>
      <w:r>
        <w:t xml:space="preserve"> (“Ocean Exploration’s Second Decade” The Ocean Exploration Panel Review under NOAA Science Advisory Board, </w:t>
      </w:r>
      <w:r w:rsidRPr="0015718F">
        <w:t>http://www.sab.noaa.gov/Meetings/2012/november/OE_Review_Report_Final.pdf</w:t>
      </w:r>
      <w:r>
        <w:t>)//JSutter</w:t>
      </w:r>
    </w:p>
    <w:p w:rsidR="00424F01" w:rsidRPr="0015718F" w:rsidRDefault="00424F01" w:rsidP="00424F01">
      <w:r w:rsidRPr="0015718F">
        <w:t>The present Panel affirms the brief definition of exploration of the 2000 Panel:</w:t>
      </w:r>
      <w:r>
        <w:t xml:space="preserve"> </w:t>
      </w:r>
      <w:r w:rsidRPr="0015718F">
        <w:rPr>
          <w:rStyle w:val="StyleUnderline"/>
        </w:rPr>
        <w:t>Exploration is the systematic search and investigation for the initial purpose of discovery</w:t>
      </w:r>
      <w:r w:rsidRPr="0015718F">
        <w:t xml:space="preserve"> and the more elaborated definition of the US Navy: </w:t>
      </w:r>
      <w:r w:rsidRPr="0015718F">
        <w:rPr>
          <w:rStyle w:val="StyleUnderline"/>
        </w:rPr>
        <w:t>Systematic examination for the purposes of discovery; cataloging/documenting what one finds; boldly going where no one has gone before; providing an initial knowledge base for hypothesis-based science and for exploitation</w:t>
      </w:r>
      <w:r w:rsidRPr="0015718F">
        <w:t>.</w:t>
      </w:r>
      <w:r>
        <w:t xml:space="preserve"> </w:t>
      </w:r>
      <w:r w:rsidRPr="0015718F">
        <w:t xml:space="preserve">The Panel affirms that </w:t>
      </w:r>
      <w:r w:rsidRPr="0015718F">
        <w:rPr>
          <w:rStyle w:val="StyleUnderline"/>
        </w:rPr>
        <w:t>Ocean Exploration is distinct from comprehensive surveys</w:t>
      </w:r>
      <w:r w:rsidRPr="0015718F">
        <w:t xml:space="preserve"> (such</w:t>
      </w:r>
      <w:r>
        <w:t xml:space="preserve"> </w:t>
      </w:r>
      <w:r w:rsidRPr="0015718F">
        <w:t xml:space="preserve">as those carried out by NAVOCEANO and NOAA Corps) </w:t>
      </w:r>
      <w:r w:rsidRPr="0015718F">
        <w:rPr>
          <w:rStyle w:val="StyleUnderline"/>
        </w:rPr>
        <w:t>and at-sea research</w:t>
      </w:r>
      <w:r w:rsidRPr="0015718F">
        <w:t xml:space="preserve"> (sponsored by National Science Foundation,</w:t>
      </w:r>
      <w:r>
        <w:t xml:space="preserve"> </w:t>
      </w:r>
      <w:r w:rsidRPr="0015718F">
        <w:t xml:space="preserve">Office of Naval Research, and other agencies), </w:t>
      </w:r>
      <w:r w:rsidRPr="0015718F">
        <w:rPr>
          <w:rStyle w:val="StyleUnderline"/>
        </w:rPr>
        <w:t>including hypothesis-driven investigations aimed at the ocean bottom, artifacts, water column, and marine life</w:t>
      </w:r>
      <w:r w:rsidRPr="0015718F">
        <w:t>.</w:t>
      </w:r>
    </w:p>
    <w:p w:rsidR="00424F01" w:rsidRDefault="00424F01" w:rsidP="00424F01">
      <w:pPr>
        <w:rPr>
          <w:sz w:val="16"/>
        </w:rPr>
      </w:pPr>
    </w:p>
    <w:p w:rsidR="00424F01" w:rsidRPr="00424F01" w:rsidRDefault="00424F01" w:rsidP="00F47C9C">
      <w:pPr>
        <w:pStyle w:val="Heading4"/>
      </w:pPr>
      <w:r w:rsidRPr="00424F01">
        <w:t>Exploration is systematic search and discovery – distinct from research, surveys, and hypothesis driven investigation</w:t>
      </w:r>
    </w:p>
    <w:p w:rsidR="00424F01" w:rsidRDefault="00424F01" w:rsidP="00424F01">
      <w:pPr>
        <w:rPr>
          <w:rStyle w:val="Style13ptBold"/>
          <w:b w:val="0"/>
        </w:rPr>
      </w:pPr>
      <w:r>
        <w:rPr>
          <w:rStyle w:val="Style13ptBold"/>
        </w:rPr>
        <w:t>NOAA 12 – National Oceanic and Atmospheric Administration</w:t>
      </w:r>
    </w:p>
    <w:p w:rsidR="00424F01" w:rsidRPr="00A52750" w:rsidRDefault="00424F01" w:rsidP="00424F01">
      <w:pPr>
        <w:rPr>
          <w:rStyle w:val="Style13ptBold"/>
          <w:b w:val="0"/>
        </w:rPr>
      </w:pPr>
      <w:r>
        <w:rPr>
          <w:rStyle w:val="Style13ptBold"/>
        </w:rPr>
        <w:t>[NOAA, “</w:t>
      </w:r>
      <w:r w:rsidRPr="00A52750">
        <w:rPr>
          <w:rStyle w:val="Style13ptBold"/>
        </w:rPr>
        <w:t>Ocean</w:t>
      </w:r>
      <w:r w:rsidRPr="00A52750">
        <w:rPr>
          <w:rStyle w:val="Style13ptBold"/>
          <w:sz w:val="12"/>
        </w:rPr>
        <w:t xml:space="preserve">¶ </w:t>
      </w:r>
      <w:r w:rsidRPr="00A52750">
        <w:rPr>
          <w:rStyle w:val="Style13ptBold"/>
        </w:rPr>
        <w:t>Exploration’s</w:t>
      </w:r>
      <w:r w:rsidRPr="00A52750">
        <w:rPr>
          <w:rStyle w:val="Style13ptBold"/>
          <w:sz w:val="12"/>
        </w:rPr>
        <w:t xml:space="preserve">¶ </w:t>
      </w:r>
      <w:r w:rsidRPr="00A52750">
        <w:rPr>
          <w:rStyle w:val="Style13ptBold"/>
        </w:rPr>
        <w:t>Second Decade</w:t>
      </w:r>
      <w:r>
        <w:rPr>
          <w:rStyle w:val="Style13ptBold"/>
        </w:rPr>
        <w:t xml:space="preserve">,” NOAA, </w:t>
      </w:r>
      <w:r w:rsidRPr="00A52750">
        <w:rPr>
          <w:rStyle w:val="Style13ptBold"/>
        </w:rPr>
        <w:t>http://www.sab.noaa.gov/Meetings/2012/november/OE_Review_Report_Final.pdf</w:t>
      </w:r>
      <w:r>
        <w:rPr>
          <w:rStyle w:val="Style13ptBold"/>
        </w:rPr>
        <w:t>]//SG</w:t>
      </w:r>
    </w:p>
    <w:p w:rsidR="00424F01" w:rsidRDefault="00424F01" w:rsidP="00424F01">
      <w:pPr>
        <w:rPr>
          <w:sz w:val="16"/>
        </w:rPr>
      </w:pPr>
      <w:r w:rsidRPr="00A52750">
        <w:rPr>
          <w:sz w:val="16"/>
        </w:rPr>
        <w:t xml:space="preserve">The present Panel affirms the brief definition of exploration of the 2000 Panel: </w:t>
      </w:r>
      <w:r w:rsidRPr="00A52750">
        <w:rPr>
          <w:sz w:val="12"/>
        </w:rPr>
        <w:t>¶</w:t>
      </w:r>
      <w:r w:rsidRPr="00A52750">
        <w:rPr>
          <w:sz w:val="16"/>
        </w:rPr>
        <w:t xml:space="preserve"> </w:t>
      </w:r>
      <w:r w:rsidRPr="00A52750">
        <w:rPr>
          <w:u w:val="single"/>
        </w:rPr>
        <w:t xml:space="preserve">Exploration is the systematic search and investigation for the initial purpose of </w:t>
      </w:r>
      <w:r w:rsidRPr="00A52750">
        <w:rPr>
          <w:sz w:val="12"/>
        </w:rPr>
        <w:t>¶</w:t>
      </w:r>
      <w:r w:rsidRPr="00A52750">
        <w:rPr>
          <w:sz w:val="12"/>
          <w:u w:val="single"/>
        </w:rPr>
        <w:t xml:space="preserve"> </w:t>
      </w:r>
      <w:r w:rsidRPr="00A52750">
        <w:rPr>
          <w:u w:val="single"/>
        </w:rPr>
        <w:t>discovery</w:t>
      </w:r>
      <w:r w:rsidRPr="00A52750">
        <w:rPr>
          <w:sz w:val="16"/>
        </w:rPr>
        <w:t xml:space="preserve"> and the more elaborated definition of the US Navy: </w:t>
      </w:r>
      <w:r w:rsidRPr="00A52750">
        <w:rPr>
          <w:u w:val="single"/>
        </w:rPr>
        <w:t xml:space="preserve">Systematic examination </w:t>
      </w:r>
      <w:r w:rsidRPr="00A52750">
        <w:rPr>
          <w:sz w:val="12"/>
        </w:rPr>
        <w:t>¶</w:t>
      </w:r>
      <w:r w:rsidRPr="00A52750">
        <w:rPr>
          <w:sz w:val="12"/>
          <w:u w:val="single"/>
        </w:rPr>
        <w:t xml:space="preserve"> </w:t>
      </w:r>
      <w:r w:rsidRPr="00A52750">
        <w:rPr>
          <w:u w:val="single"/>
        </w:rPr>
        <w:t>for the purposes of discovery; cataloging/documenting</w:t>
      </w:r>
      <w:r w:rsidRPr="00A52750">
        <w:rPr>
          <w:sz w:val="16"/>
        </w:rPr>
        <w:t xml:space="preserve"> what one </w:t>
      </w:r>
      <w:r w:rsidRPr="00A52750">
        <w:rPr>
          <w:u w:val="single"/>
        </w:rPr>
        <w:t xml:space="preserve">finds; boldly going </w:t>
      </w:r>
      <w:r w:rsidRPr="00A52750">
        <w:rPr>
          <w:sz w:val="12"/>
        </w:rPr>
        <w:t>¶</w:t>
      </w:r>
      <w:r w:rsidRPr="00A52750">
        <w:rPr>
          <w:sz w:val="12"/>
          <w:u w:val="single"/>
        </w:rPr>
        <w:t xml:space="preserve"> </w:t>
      </w:r>
      <w:r w:rsidRPr="00A52750">
        <w:rPr>
          <w:u w:val="single"/>
        </w:rPr>
        <w:t xml:space="preserve">where no one has gone before; providing an initial knowledge base for hypothesis-based </w:t>
      </w:r>
      <w:r w:rsidRPr="00A52750">
        <w:rPr>
          <w:sz w:val="12"/>
        </w:rPr>
        <w:t>¶</w:t>
      </w:r>
      <w:r w:rsidRPr="00A52750">
        <w:rPr>
          <w:sz w:val="12"/>
          <w:u w:val="single"/>
        </w:rPr>
        <w:t xml:space="preserve"> </w:t>
      </w:r>
      <w:r w:rsidRPr="00A52750">
        <w:rPr>
          <w:u w:val="single"/>
        </w:rPr>
        <w:t>science and for exploitation</w:t>
      </w:r>
      <w:r w:rsidRPr="00A52750">
        <w:rPr>
          <w:sz w:val="16"/>
        </w:rPr>
        <w:t xml:space="preserve">. </w:t>
      </w:r>
      <w:r w:rsidRPr="00A52750">
        <w:rPr>
          <w:sz w:val="12"/>
        </w:rPr>
        <w:t>¶</w:t>
      </w:r>
      <w:r w:rsidRPr="00A52750">
        <w:rPr>
          <w:sz w:val="16"/>
        </w:rPr>
        <w:t xml:space="preserve"> The Panel affirms that </w:t>
      </w:r>
      <w:r w:rsidRPr="00A52750">
        <w:rPr>
          <w:u w:val="single"/>
        </w:rPr>
        <w:t xml:space="preserve">Ocean Exploration is distinct from comprehensive surveys </w:t>
      </w:r>
      <w:r w:rsidRPr="00A52750">
        <w:rPr>
          <w:sz w:val="16"/>
        </w:rPr>
        <w:t xml:space="preserve">(such </w:t>
      </w:r>
      <w:r w:rsidRPr="00A52750">
        <w:rPr>
          <w:sz w:val="12"/>
        </w:rPr>
        <w:t>¶</w:t>
      </w:r>
      <w:r w:rsidRPr="00A52750">
        <w:rPr>
          <w:sz w:val="16"/>
        </w:rPr>
        <w:t xml:space="preserve"> as those carried out by NAVOCEANO and NOAA Corps) </w:t>
      </w:r>
      <w:r w:rsidRPr="00A52750">
        <w:rPr>
          <w:u w:val="single"/>
        </w:rPr>
        <w:t xml:space="preserve">and at-sea research </w:t>
      </w:r>
      <w:r w:rsidRPr="00A52750">
        <w:rPr>
          <w:sz w:val="16"/>
        </w:rPr>
        <w:t xml:space="preserve">(sponsored by National Science Foundation, </w:t>
      </w:r>
      <w:r w:rsidRPr="00A52750">
        <w:rPr>
          <w:sz w:val="12"/>
        </w:rPr>
        <w:t>¶</w:t>
      </w:r>
      <w:r w:rsidRPr="00A52750">
        <w:rPr>
          <w:sz w:val="16"/>
        </w:rPr>
        <w:t xml:space="preserve"> Office of Naval Research, and other agencies), </w:t>
      </w:r>
      <w:r w:rsidRPr="00A52750">
        <w:rPr>
          <w:u w:val="single"/>
        </w:rPr>
        <w:t xml:space="preserve">including hypothesis-driven investigations aimed at the ocean bottom, </w:t>
      </w:r>
      <w:r w:rsidRPr="00A52750">
        <w:rPr>
          <w:sz w:val="12"/>
        </w:rPr>
        <w:t>¶</w:t>
      </w:r>
      <w:r w:rsidRPr="00A52750">
        <w:rPr>
          <w:sz w:val="12"/>
          <w:u w:val="single"/>
        </w:rPr>
        <w:t xml:space="preserve"> </w:t>
      </w:r>
      <w:r w:rsidRPr="00A52750">
        <w:rPr>
          <w:u w:val="single"/>
        </w:rPr>
        <w:t>artifacts, water column, and marine life</w:t>
      </w:r>
      <w:r w:rsidRPr="00A52750">
        <w:rPr>
          <w:sz w:val="16"/>
        </w:rPr>
        <w:t>.</w:t>
      </w:r>
      <w:r w:rsidRPr="00A52750">
        <w:rPr>
          <w:sz w:val="12"/>
        </w:rPr>
        <w:t>¶</w:t>
      </w:r>
      <w:r w:rsidRPr="00A52750">
        <w:rPr>
          <w:sz w:val="16"/>
        </w:rPr>
        <w:t xml:space="preserve"> </w:t>
      </w:r>
    </w:p>
    <w:p w:rsidR="00424F01" w:rsidRDefault="00424F01" w:rsidP="00F47C9C">
      <w:pPr>
        <w:pStyle w:val="Heading4"/>
      </w:pPr>
      <w:r w:rsidRPr="00F47971">
        <w:t>Exploration is distinct from observation</w:t>
      </w:r>
    </w:p>
    <w:p w:rsidR="00424F01" w:rsidRDefault="00424F01" w:rsidP="00424F01">
      <w:r w:rsidRPr="00BF6F8A">
        <w:rPr>
          <w:rStyle w:val="Style13ptBold"/>
        </w:rPr>
        <w:t>Krishnamurti 70</w:t>
      </w:r>
      <w:r>
        <w:t xml:space="preserve"> (Jiddu Krishnamurti, 9 April 1970 “Beyond Violence” Fourth Public Talk at San Diego State College, California)</w:t>
      </w:r>
    </w:p>
    <w:p w:rsidR="00424F01" w:rsidRPr="00424F01" w:rsidRDefault="00424F01" w:rsidP="00424F01">
      <w:pPr>
        <w:rPr>
          <w:sz w:val="16"/>
        </w:rPr>
      </w:pPr>
      <w:r w:rsidRPr="001D2DE8">
        <w:rPr>
          <w:sz w:val="16"/>
        </w:rPr>
        <w:t xml:space="preserve">Yes, sirs, which means you have to observe without any support, without any encouragement. </w:t>
      </w:r>
      <w:r w:rsidRPr="00F47971">
        <w:rPr>
          <w:rStyle w:val="StyleUnderline"/>
        </w:rPr>
        <w:t>Observation is entirely different from exploration</w:t>
      </w:r>
      <w:r w:rsidRPr="001D2DE8">
        <w:rPr>
          <w:sz w:val="16"/>
        </w:rPr>
        <w:t xml:space="preserve"> in which is involved analysis. In analysis there is always the analyser and the thing to be analysed. Exploring - there must be an entity who explores, so that is, exploration is different from observation. </w:t>
      </w:r>
      <w:r w:rsidRPr="00F47971">
        <w:rPr>
          <w:rStyle w:val="StyleUnderline"/>
        </w:rPr>
        <w:t>Observation is a continuous learning, not continuous accumulation</w:t>
      </w:r>
      <w:r w:rsidRPr="001D2DE8">
        <w:rPr>
          <w:sz w:val="16"/>
        </w:rPr>
        <w:t>. I hope you see the difference</w:t>
      </w:r>
      <w:r w:rsidRPr="00BF6F8A">
        <w:rPr>
          <w:rStyle w:val="StyleUnderline"/>
        </w:rPr>
        <w:t>. Learning is different from learning in order to accumulate and from that accumulation, act, or think</w:t>
      </w:r>
      <w:r w:rsidRPr="001D2DE8">
        <w:rPr>
          <w:sz w:val="16"/>
        </w:rPr>
        <w:t>. Whereas in exploration you are accumulating, there the mind is acquiring; and from that acquisition, adds things and so on.</w:t>
      </w:r>
    </w:p>
    <w:p w:rsidR="00424F01" w:rsidRDefault="00424F01" w:rsidP="00F47C9C">
      <w:pPr>
        <w:pStyle w:val="Heading4"/>
      </w:pPr>
      <w:r>
        <w:t xml:space="preserve">Exploration is not science </w:t>
      </w:r>
    </w:p>
    <w:p w:rsidR="00424F01" w:rsidRDefault="00424F01" w:rsidP="00424F01">
      <w:r w:rsidRPr="004C1835">
        <w:rPr>
          <w:rStyle w:val="Style13ptBold"/>
        </w:rPr>
        <w:t>Deep Sea News 12</w:t>
      </w:r>
      <w:r>
        <w:t xml:space="preserve"> (DR. M, MARCH 28, 2012, Staff Writer, “10 Reasons Why We Should Explore </w:t>
      </w:r>
      <w:proofErr w:type="gramStart"/>
      <w:r>
        <w:t>The</w:t>
      </w:r>
      <w:proofErr w:type="gramEnd"/>
      <w:r>
        <w:t xml:space="preserve"> Deep”, Deep Sea News, http://deepseanews.com/2012/03/10-reasons-why-we-should-explore-the-deep/)</w:t>
      </w:r>
    </w:p>
    <w:p w:rsidR="00424F01" w:rsidRDefault="00424F01" w:rsidP="00424F01">
      <w:r>
        <w:t xml:space="preserve">Yesterday, we spoke to some of the reasons why Cameron’s dive was important, while acknowledging that some of these reasons may not be direct scientific gain.  And </w:t>
      </w:r>
      <w:r w:rsidRPr="0078619D">
        <w:rPr>
          <w:rStyle w:val="StyleUnderline"/>
        </w:rPr>
        <w:t>this brings us to the difference between exploration and science.</w:t>
      </w:r>
      <w:r>
        <w:t xml:space="preserve">  Deep-sea scientists are probably more comfortable moving back and forth between these two fields than most other scientists, given that the vast majority (and we do mean vast) of the deep-sea is unexplored.  In other words, deep-sea science is still in its infancy</w:t>
      </w:r>
      <w:r w:rsidRPr="0078619D">
        <w:rPr>
          <w:rStyle w:val="StyleUnderline"/>
        </w:rPr>
        <w:t>.  Exploration is for when we lack any</w:t>
      </w:r>
      <w:r>
        <w:rPr>
          <w:rStyle w:val="StyleUnderline"/>
        </w:rPr>
        <w:t xml:space="preserve"> </w:t>
      </w:r>
      <w:r w:rsidRPr="0078619D">
        <w:rPr>
          <w:rStyle w:val="StyleUnderline"/>
        </w:rPr>
        <w:t xml:space="preserve">systematic knowledge about a subject and seek to gather in this most simple fashion.  </w:t>
      </w:r>
      <w:r w:rsidRPr="0078619D">
        <w:rPr>
          <w:rStyle w:val="Emphasis"/>
        </w:rPr>
        <w:t>We seek to define the unknown.</w:t>
      </w:r>
      <w:r w:rsidRPr="0078619D">
        <w:rPr>
          <w:rStyle w:val="StyleUnderline"/>
        </w:rPr>
        <w:t xml:space="preserve">  Pure science, on the other hand, has a more explicit goal of the eventual prediction of pattern and process that arises out of the testing of formal hypotheses.</w:t>
      </w:r>
      <w:r>
        <w:t xml:space="preserve">  Of course, the two need not be a dichotomy; exploration can be a subset of science.  Some take a stricter view in which science is restricted to deductive approaches (theory yielding hypotheses that are tested with observation and experiment).  We, on the other hand, feel the inductive approach is a valuable part of science as well (observations eventually emerging into a pattern that yields hypotheses).</w:t>
      </w:r>
    </w:p>
    <w:p w:rsidR="00424F01" w:rsidRDefault="00424F01" w:rsidP="00424F01"/>
    <w:p w:rsidR="008055F1" w:rsidRPr="003E1D12" w:rsidRDefault="008055F1" w:rsidP="008055F1">
      <w:pPr>
        <w:pStyle w:val="Heading3"/>
        <w:rPr>
          <w:lang w:val="fr-FR"/>
        </w:rPr>
      </w:pPr>
      <w:r w:rsidRPr="003E1D12">
        <w:rPr>
          <w:lang w:val="fr-FR"/>
        </w:rPr>
        <w:t>Exploration =/= Renewables</w:t>
      </w:r>
    </w:p>
    <w:p w:rsidR="008055F1" w:rsidRPr="003E1D12" w:rsidRDefault="008055F1" w:rsidP="008055F1">
      <w:pPr>
        <w:rPr>
          <w:lang w:val="fr-FR"/>
        </w:rPr>
      </w:pPr>
    </w:p>
    <w:p w:rsidR="008055F1" w:rsidRPr="003E1D12" w:rsidRDefault="008055F1" w:rsidP="00F47C9C">
      <w:pPr>
        <w:pStyle w:val="Heading4"/>
        <w:rPr>
          <w:lang w:val="fr-FR"/>
        </w:rPr>
      </w:pPr>
      <w:r w:rsidRPr="003E1D12">
        <w:rPr>
          <w:lang w:val="fr-FR"/>
        </w:rPr>
        <w:t>Exploration excludes renewables</w:t>
      </w:r>
    </w:p>
    <w:p w:rsidR="008055F1" w:rsidRDefault="008055F1" w:rsidP="008055F1">
      <w:r w:rsidRPr="003E1D12">
        <w:rPr>
          <w:rStyle w:val="Style13ptBold"/>
          <w:lang w:val="fr-FR"/>
        </w:rPr>
        <w:t>Alaska Code 2013</w:t>
      </w:r>
      <w:r w:rsidRPr="003E1D12">
        <w:rPr>
          <w:lang w:val="fr-FR"/>
        </w:rPr>
        <w:t xml:space="preserve"> (Alaska Stat. </w:t>
      </w:r>
      <w:r>
        <w:t xml:space="preserve">§ 29.45.030  (2013) </w:t>
      </w:r>
      <w:r w:rsidRPr="00CF097C">
        <w:t>TITLE 29.</w:t>
      </w:r>
      <w:r>
        <w:t xml:space="preserve"> </w:t>
      </w:r>
      <w:r w:rsidRPr="00CF097C">
        <w:t>MUNICIPAL GOVERNMENT</w:t>
      </w:r>
      <w:r>
        <w:t xml:space="preserve"> </w:t>
      </w:r>
      <w:r w:rsidRPr="00CF097C">
        <w:t>CHAPTER 45.</w:t>
      </w:r>
      <w:r>
        <w:t xml:space="preserve"> </w:t>
      </w:r>
      <w:r w:rsidRPr="00CF097C">
        <w:t>MUNICIPAL TAXATION</w:t>
      </w:r>
      <w:r>
        <w:t xml:space="preserve"> </w:t>
      </w:r>
      <w:r w:rsidRPr="00CF097C">
        <w:t>ARTICLE 1.</w:t>
      </w:r>
      <w:r>
        <w:t xml:space="preserve"> </w:t>
      </w:r>
      <w:r w:rsidRPr="00CF097C">
        <w:t>MUNICIPAL PROPERTY TAX</w:t>
      </w:r>
      <w:r>
        <w:t>)//JSutter</w:t>
      </w:r>
    </w:p>
    <w:p w:rsidR="008055F1" w:rsidRDefault="008055F1" w:rsidP="008055F1">
      <w:pPr>
        <w:rPr>
          <w:sz w:val="14"/>
        </w:rPr>
      </w:pPr>
      <w:r w:rsidRPr="00CF097C">
        <w:rPr>
          <w:sz w:val="14"/>
        </w:rPr>
        <w:t>(1) "developed" means a purposeful modification of the property from its original state that effectuates a condition of gainful and productive present use without further substantial modification; surveying, construction of roads, providing utilities or other similar actions normally considered to be component parts of the development process, but that do not create the condition described in this paragraph, do not constitute a developed state within the meaning of this paragraph; developed property, in order to remove the exemption, must be developed for purposes other than exploration, and be limited to the smallest practicable tract of the property actually used in the developed state; (2) "</w:t>
      </w:r>
      <w:r w:rsidRPr="00CF097C">
        <w:rPr>
          <w:rStyle w:val="StyleUnderline"/>
        </w:rPr>
        <w:t>exploration" means the examination and investigation of undeveloped land to determine the existence of subsurface nonrenewable resources;</w:t>
      </w:r>
      <w:r w:rsidRPr="00CF097C">
        <w:rPr>
          <w:sz w:val="14"/>
        </w:rPr>
        <w:t xml:space="preserve"> (3) "lease" means a grant of primary possession entered into for gainful purposes with a determinable fee remaining in the hands of the grantor; with respect to a lease that conveys rights of exploration and development, this exemption shall continue with respect to that portion of the leased tract that is used solely for the purpose of exploration.</w:t>
      </w:r>
    </w:p>
    <w:p w:rsidR="008055F1" w:rsidRDefault="008055F1" w:rsidP="008055F1">
      <w:pPr>
        <w:rPr>
          <w:sz w:val="14"/>
        </w:rPr>
      </w:pPr>
    </w:p>
    <w:p w:rsidR="008055F1" w:rsidRPr="00E06EF3" w:rsidRDefault="008055F1" w:rsidP="008055F1">
      <w:pPr>
        <w:rPr>
          <w:sz w:val="14"/>
        </w:rPr>
      </w:pPr>
    </w:p>
    <w:p w:rsidR="008055F1" w:rsidRDefault="008055F1" w:rsidP="00F47C9C">
      <w:pPr>
        <w:pStyle w:val="Heading4"/>
      </w:pPr>
      <w:r>
        <w:t>Exploration is determining the existence of resources</w:t>
      </w:r>
    </w:p>
    <w:p w:rsidR="008055F1" w:rsidRDefault="008055F1" w:rsidP="008055F1">
      <w:r w:rsidRPr="00E06EF3">
        <w:rPr>
          <w:rStyle w:val="Style13ptBold"/>
        </w:rPr>
        <w:t>Arizona Code 2014</w:t>
      </w:r>
      <w:r>
        <w:t xml:space="preserve"> (</w:t>
      </w:r>
      <w:r w:rsidRPr="00E06EF3">
        <w:t>TITLE 27.</w:t>
      </w:r>
      <w:r>
        <w:t xml:space="preserve"> </w:t>
      </w:r>
      <w:r w:rsidRPr="00E06EF3">
        <w:t>MINERALS, OIL AND GAS</w:t>
      </w:r>
      <w:r>
        <w:t xml:space="preserve"> </w:t>
      </w:r>
      <w:r w:rsidRPr="00E06EF3">
        <w:t>CHAPTER 2.</w:t>
      </w:r>
      <w:r>
        <w:t xml:space="preserve"> </w:t>
      </w:r>
      <w:r w:rsidRPr="00E06EF3">
        <w:t>MINING RIGHTS IN LAND</w:t>
      </w:r>
      <w:r>
        <w:t xml:space="preserve"> </w:t>
      </w:r>
      <w:r w:rsidRPr="00E06EF3">
        <w:t>ARTICLE 4.</w:t>
      </w:r>
      <w:r>
        <w:t xml:space="preserve"> </w:t>
      </w:r>
      <w:r w:rsidRPr="00E06EF3">
        <w:t>MINERAL EXPLORATION PERMITS AND MINERAL LEASES</w:t>
      </w:r>
      <w:r>
        <w:t xml:space="preserve"> </w:t>
      </w:r>
      <w:r w:rsidRPr="00E06EF3">
        <w:t>A.R.S. § 27-252 (2014)</w:t>
      </w:r>
      <w:r>
        <w:t>)//JSutter</w:t>
      </w:r>
    </w:p>
    <w:p w:rsidR="008055F1" w:rsidRDefault="008055F1" w:rsidP="008055F1">
      <w:pPr>
        <w:rPr>
          <w:sz w:val="14"/>
        </w:rPr>
      </w:pPr>
      <w:r w:rsidRPr="00E06EF3">
        <w:rPr>
          <w:sz w:val="14"/>
        </w:rPr>
        <w:t>C. As used in this article, "</w:t>
      </w:r>
      <w:r w:rsidRPr="00E06EF3">
        <w:rPr>
          <w:rStyle w:val="StyleUnderline"/>
        </w:rPr>
        <w:t>exploration" means activity conducted</w:t>
      </w:r>
      <w:r w:rsidRPr="00E06EF3">
        <w:rPr>
          <w:sz w:val="14"/>
        </w:rPr>
        <w:t xml:space="preserve"> upon the state land covered by an exploration permit </w:t>
      </w:r>
      <w:r w:rsidRPr="00E06EF3">
        <w:rPr>
          <w:rStyle w:val="StyleUnderline"/>
        </w:rPr>
        <w:t>to determine the existence or nonexistence of</w:t>
      </w:r>
      <w:r w:rsidRPr="00E06EF3">
        <w:rPr>
          <w:sz w:val="14"/>
        </w:rPr>
        <w:t xml:space="preserve"> a valuable </w:t>
      </w:r>
      <w:r w:rsidRPr="00E06EF3">
        <w:rPr>
          <w:rStyle w:val="StyleUnderline"/>
        </w:rPr>
        <w:t>mineral</w:t>
      </w:r>
      <w:r w:rsidRPr="00E06EF3">
        <w:rPr>
          <w:sz w:val="14"/>
        </w:rPr>
        <w:t xml:space="preserve"> deposit, </w:t>
      </w:r>
      <w:r w:rsidRPr="00E06EF3">
        <w:rPr>
          <w:rStyle w:val="StyleUnderline"/>
        </w:rPr>
        <w:t>including but not limited to geological, geochemical or geophysical surveys</w:t>
      </w:r>
      <w:r w:rsidRPr="00E06EF3">
        <w:rPr>
          <w:sz w:val="14"/>
        </w:rPr>
        <w:t xml:space="preserve"> conducted by qualified experts, and </w:t>
      </w:r>
      <w:r w:rsidRPr="00E06EF3">
        <w:rPr>
          <w:rStyle w:val="StyleUnderline"/>
        </w:rPr>
        <w:t>drilling, sampling and excavation</w:t>
      </w:r>
      <w:r w:rsidRPr="00E06EF3">
        <w:rPr>
          <w:sz w:val="14"/>
        </w:rPr>
        <w:t>, together with the costs of assay and metallurgical testing of samples from such land.</w:t>
      </w:r>
    </w:p>
    <w:p w:rsidR="008055F1" w:rsidRDefault="008055F1" w:rsidP="00F47C9C">
      <w:pPr>
        <w:pStyle w:val="Heading4"/>
      </w:pPr>
      <w:r>
        <w:t>Exploration is the discovery and recovery of resources</w:t>
      </w:r>
    </w:p>
    <w:p w:rsidR="008055F1" w:rsidRPr="000C6F97" w:rsidRDefault="008055F1" w:rsidP="008055F1">
      <w:r w:rsidRPr="003E1D12">
        <w:rPr>
          <w:rStyle w:val="Style13ptBold"/>
          <w:lang w:val="fr-FR"/>
        </w:rPr>
        <w:t>Minnesota Code 2014</w:t>
      </w:r>
      <w:r w:rsidRPr="003E1D12">
        <w:rPr>
          <w:lang w:val="fr-FR"/>
        </w:rPr>
        <w:t xml:space="preserve"> (LOCAL PUBLIC UTILITIES, ENTERPRISES CHAPTER 453A. </w:t>
      </w:r>
      <w:r w:rsidRPr="000C6F97">
        <w:t>MUNICIPAL GAS DISTRIBUTION Minn. Stat. § 453A.02 (2014)</w:t>
      </w:r>
      <w:r>
        <w:t>)//JSutter</w:t>
      </w:r>
    </w:p>
    <w:p w:rsidR="008055F1" w:rsidRPr="000C6F97" w:rsidRDefault="008055F1" w:rsidP="008055F1">
      <w:r w:rsidRPr="000C6F97">
        <w:t>Subd. 6.</w:t>
      </w:r>
      <w:r>
        <w:t xml:space="preserve"> </w:t>
      </w:r>
      <w:r w:rsidRPr="000C6F97">
        <w:t>Exploration. --"</w:t>
      </w:r>
      <w:r w:rsidRPr="000C6F97">
        <w:rPr>
          <w:rStyle w:val="StyleUnderline"/>
        </w:rPr>
        <w:t xml:space="preserve">Exploration" means the processes, properties, activities and facilities used for the discovery of </w:t>
      </w:r>
      <w:r w:rsidRPr="000C6F97">
        <w:t xml:space="preserve">deposits of gas </w:t>
      </w:r>
      <w:r w:rsidRPr="000C6F97">
        <w:rPr>
          <w:rStyle w:val="StyleUnderline"/>
        </w:rPr>
        <w:t>and the study and implementation of</w:t>
      </w:r>
      <w:r w:rsidRPr="000C6F97">
        <w:t xml:space="preserve"> enhanced gas </w:t>
      </w:r>
      <w:r w:rsidRPr="000C6F97">
        <w:rPr>
          <w:rStyle w:val="StyleUnderline"/>
        </w:rPr>
        <w:t>recovery</w:t>
      </w:r>
      <w:r w:rsidRPr="000C6F97">
        <w:t xml:space="preserve"> methods.</w:t>
      </w:r>
    </w:p>
    <w:p w:rsidR="008055F1" w:rsidRPr="00E06EF3" w:rsidRDefault="008055F1" w:rsidP="00F47C9C">
      <w:pPr>
        <w:pStyle w:val="Heading4"/>
      </w:pPr>
      <w:r w:rsidRPr="00E06EF3">
        <w:t>Explorati</w:t>
      </w:r>
      <w:r>
        <w:t>on is the discovery and recovery of resources</w:t>
      </w:r>
    </w:p>
    <w:p w:rsidR="008055F1" w:rsidRPr="003E5806" w:rsidRDefault="008055F1" w:rsidP="008055F1">
      <w:r>
        <w:rPr>
          <w:rStyle w:val="Style13ptBold"/>
        </w:rPr>
        <w:t xml:space="preserve">Georgia Code 2013 </w:t>
      </w:r>
      <w:r w:rsidRPr="003E5806">
        <w:t>(TITLE 46. PUBLIC UTILITIES AND PUBLIC TRANSPORTATION CHAPTER 4. DISTRIBUTION, STORAGE, AND SALE OF GAS ARTICLE 4. MUNICIPAL GAS AUTHORITY OF GEORGIAO.C.G.A. § 46-4-81 (2013)</w:t>
      </w:r>
      <w:r>
        <w:t>)//JSutter</w:t>
      </w:r>
    </w:p>
    <w:p w:rsidR="008055F1" w:rsidRDefault="008055F1" w:rsidP="008055F1">
      <w:r w:rsidRPr="00E06EF3">
        <w:t>7)</w:t>
      </w:r>
      <w:r>
        <w:t xml:space="preserve"> </w:t>
      </w:r>
      <w:r w:rsidRPr="003E5806">
        <w:rPr>
          <w:rStyle w:val="StyleUnderline"/>
        </w:rPr>
        <w:t>"Exploration" means the processes, properties, activities, and facilities used for the discovery</w:t>
      </w:r>
      <w:r w:rsidRPr="00E06EF3">
        <w:t xml:space="preserve"> of deposits of gas, </w:t>
      </w:r>
      <w:r w:rsidRPr="003E5806">
        <w:rPr>
          <w:rStyle w:val="StyleUnderline"/>
        </w:rPr>
        <w:t>and the study and implementation of</w:t>
      </w:r>
      <w:r w:rsidRPr="00E06EF3">
        <w:t xml:space="preserve"> enhanced gas </w:t>
      </w:r>
      <w:r w:rsidRPr="003E5806">
        <w:rPr>
          <w:rStyle w:val="StyleUnderline"/>
        </w:rPr>
        <w:t>recovery methods</w:t>
      </w:r>
      <w:r w:rsidRPr="00E06EF3">
        <w:t>.</w:t>
      </w:r>
    </w:p>
    <w:p w:rsidR="008055F1" w:rsidRDefault="008055F1" w:rsidP="008055F1">
      <w:pPr>
        <w:pStyle w:val="Heading3"/>
      </w:pPr>
      <w:r>
        <w:t>Exploration includes ‘Development’ Activities</w:t>
      </w:r>
    </w:p>
    <w:p w:rsidR="008055F1" w:rsidRPr="003E5806" w:rsidRDefault="008055F1" w:rsidP="00F47C9C">
      <w:pPr>
        <w:pStyle w:val="Heading4"/>
      </w:pPr>
      <w:r>
        <w:t xml:space="preserve"> Exploration includes developmental activities</w:t>
      </w:r>
    </w:p>
    <w:p w:rsidR="008055F1" w:rsidRPr="003E5806" w:rsidRDefault="008055F1" w:rsidP="008055F1">
      <w:r w:rsidRPr="003E5806">
        <w:rPr>
          <w:rStyle w:val="Style13ptBold"/>
        </w:rPr>
        <w:t>Idaho Code 2014</w:t>
      </w:r>
      <w:r w:rsidRPr="003E5806">
        <w:t xml:space="preserve"> (GENERAL LAWS</w:t>
      </w:r>
      <w:r>
        <w:t xml:space="preserve"> </w:t>
      </w:r>
      <w:r w:rsidRPr="003E5806">
        <w:t>TITLE 47.</w:t>
      </w:r>
      <w:r>
        <w:t xml:space="preserve"> </w:t>
      </w:r>
      <w:r w:rsidRPr="003E5806">
        <w:t>MINES AND MINING</w:t>
      </w:r>
      <w:r>
        <w:t xml:space="preserve"> </w:t>
      </w:r>
      <w:r w:rsidRPr="003E5806">
        <w:t>CHAPTER 7.</w:t>
      </w:r>
      <w:r>
        <w:t xml:space="preserve"> </w:t>
      </w:r>
      <w:r w:rsidRPr="003E5806">
        <w:t>MINERAL RIGHTS IN STATE LANDS</w:t>
      </w:r>
      <w:r>
        <w:t xml:space="preserve"> </w:t>
      </w:r>
      <w:r w:rsidRPr="003E5806">
        <w:t>Idaho Code § 47-703A</w:t>
      </w:r>
      <w:r>
        <w:t xml:space="preserve"> </w:t>
      </w:r>
      <w:r w:rsidRPr="003E5806">
        <w:t>(2014)</w:t>
      </w:r>
      <w:r>
        <w:t>)//JSutter</w:t>
      </w:r>
    </w:p>
    <w:p w:rsidR="008055F1" w:rsidRDefault="008055F1" w:rsidP="008055F1">
      <w:pPr>
        <w:rPr>
          <w:sz w:val="14"/>
        </w:rPr>
      </w:pPr>
      <w:r w:rsidRPr="003E5806">
        <w:rPr>
          <w:sz w:val="14"/>
        </w:rPr>
        <w:t>(4) The following definitions shall apply to this chapter: (a) "</w:t>
      </w:r>
      <w:r w:rsidRPr="003E5806">
        <w:rPr>
          <w:rStyle w:val="StyleUnderline"/>
        </w:rPr>
        <w:t>Casual exploration" means</w:t>
      </w:r>
      <w:r w:rsidRPr="003E5806">
        <w:rPr>
          <w:sz w:val="14"/>
        </w:rPr>
        <w:t xml:space="preserve"> entry and/or ex</w:t>
      </w:r>
      <w:r w:rsidRPr="003E5806">
        <w:rPr>
          <w:rStyle w:val="StyleUnderline"/>
        </w:rPr>
        <w:t xml:space="preserve">ploration which does not </w:t>
      </w:r>
      <w:r w:rsidRPr="003E5806">
        <w:rPr>
          <w:sz w:val="14"/>
        </w:rPr>
        <w:t xml:space="preserve">appreciably </w:t>
      </w:r>
      <w:r w:rsidRPr="003E5806">
        <w:rPr>
          <w:rStyle w:val="StyleUnderline"/>
        </w:rPr>
        <w:t>disturb or damage the land or resources thereon</w:t>
      </w:r>
      <w:r w:rsidRPr="003E5806">
        <w:rPr>
          <w:sz w:val="14"/>
        </w:rPr>
        <w:t xml:space="preserve">. Casual exploration </w:t>
      </w:r>
      <w:r w:rsidRPr="003E5806">
        <w:rPr>
          <w:rStyle w:val="StyleUnderline"/>
        </w:rPr>
        <w:t>includes, but is not limited to, geochemical</w:t>
      </w:r>
      <w:r w:rsidRPr="003E5806">
        <w:rPr>
          <w:sz w:val="14"/>
        </w:rPr>
        <w:t xml:space="preserve"> and/or geophysical </w:t>
      </w:r>
      <w:r w:rsidRPr="003E5806">
        <w:rPr>
          <w:rStyle w:val="StyleUnderline"/>
        </w:rPr>
        <w:t>exploration</w:t>
      </w:r>
      <w:r w:rsidRPr="003E5806">
        <w:rPr>
          <w:sz w:val="14"/>
        </w:rPr>
        <w:t xml:space="preserve"> techniques, </w:t>
      </w:r>
      <w:r w:rsidRPr="003E5806">
        <w:rPr>
          <w:rStyle w:val="StyleUnderline"/>
        </w:rPr>
        <w:t>sampling with hand tools, and entry using wheeled vehicles for transportation to conduct such exploration</w:t>
      </w:r>
      <w:r w:rsidRPr="003E5806">
        <w:rPr>
          <w:sz w:val="14"/>
        </w:rPr>
        <w:t>. Exploration using suction dredges having an intake diameter of two (2) inches or less shall be considered casual exploration when operated in a perennial stream and authorized under the stream protection act, chapter 38, title 42, Idaho Code. (b) "</w:t>
      </w:r>
      <w:r w:rsidRPr="003E5806">
        <w:rPr>
          <w:rStyle w:val="StyleUnderline"/>
        </w:rPr>
        <w:t>Motorized exploration" means exploration which may appreciably disturb or damage the land or resources thereon.</w:t>
      </w:r>
      <w:r w:rsidRPr="003E5806">
        <w:rPr>
          <w:sz w:val="14"/>
        </w:rPr>
        <w:t xml:space="preserve"> Motorized exploration </w:t>
      </w:r>
      <w:r w:rsidRPr="003E5806">
        <w:rPr>
          <w:rStyle w:val="StyleUnderline"/>
        </w:rPr>
        <w:t>includes, but is not limited to, drilling, trenching, dredging, or other techniques which employ the use of earth moving or other motorized equipment</w:t>
      </w:r>
      <w:r w:rsidRPr="003E5806">
        <w:rPr>
          <w:sz w:val="14"/>
        </w:rPr>
        <w:t>, seismic operations using explosives, and sampling with suction dredges having an intake diameter greater than two (2) inches when operated in a perennial stream. When operated in an intermittent stream, suction dredges shall be considered motorized exploration regardless of the intake size.</w:t>
      </w:r>
    </w:p>
    <w:p w:rsidR="008055F1" w:rsidRDefault="008055F1" w:rsidP="00F47C9C">
      <w:pPr>
        <w:pStyle w:val="Heading4"/>
      </w:pPr>
      <w:r>
        <w:t>Exploration is about searching for resources</w:t>
      </w:r>
    </w:p>
    <w:p w:rsidR="008055F1" w:rsidRDefault="008055F1" w:rsidP="008055F1">
      <w:r w:rsidRPr="003D3F1C">
        <w:rPr>
          <w:rStyle w:val="Style13ptBold"/>
        </w:rPr>
        <w:t>Bureau of Land Management 98</w:t>
      </w:r>
      <w:r>
        <w:rPr>
          <w:rStyle w:val="Style13ptBold"/>
        </w:rPr>
        <w:t xml:space="preserve"> </w:t>
      </w:r>
      <w:r w:rsidRPr="003D3F1C">
        <w:t>(</w:t>
      </w:r>
      <w:r>
        <w:t xml:space="preserve">Appeal from a Decision of the District Manager, Tulsa District Office, New Mexico, Bureau of Land Management, disapproving coal exploration plans, </w:t>
      </w:r>
      <w:r w:rsidRPr="003D3F1C">
        <w:t>IBLA 94-490</w:t>
      </w:r>
    </w:p>
    <w:p w:rsidR="008055F1" w:rsidRPr="003D3F1C" w:rsidRDefault="008055F1" w:rsidP="008055F1">
      <w:r w:rsidRPr="003D3F1C">
        <w:t>http://www.oha.doi.gov/IBLA/Ibladecisions/142IBLA/142IBLA146%20HFCO</w:t>
      </w:r>
      <w:proofErr w:type="gramStart"/>
      <w:r w:rsidRPr="003D3F1C">
        <w:t>,%</w:t>
      </w:r>
      <w:proofErr w:type="gramEnd"/>
      <w:r w:rsidRPr="003D3F1C">
        <w:t>20INC.%201-12-1998.pdf</w:t>
      </w:r>
      <w:r>
        <w:t>)</w:t>
      </w:r>
    </w:p>
    <w:p w:rsidR="008055F1" w:rsidRPr="00F26B2D" w:rsidRDefault="008055F1" w:rsidP="008055F1">
      <w:r w:rsidRPr="00F26B2D">
        <w:t>"</w:t>
      </w:r>
      <w:r w:rsidRPr="00F26B2D">
        <w:rPr>
          <w:rStyle w:val="StyleUnderline"/>
        </w:rPr>
        <w:t xml:space="preserve">Exploration" is defined </w:t>
      </w:r>
      <w:r w:rsidRPr="00F26B2D">
        <w:t xml:space="preserve">by 43 C.F.R. § 3480.0-5(a)(14) </w:t>
      </w:r>
      <w:r w:rsidRPr="00F26B2D">
        <w:rPr>
          <w:rStyle w:val="StyleUnderline"/>
        </w:rPr>
        <w:t>as drilling, excavating, and geological, geophysical or geochemical surveying operations designed to obtain detailed data on the physical and chemical characteristics</w:t>
      </w:r>
      <w:r w:rsidRPr="00F26B2D">
        <w:t xml:space="preserve"> of Federal </w:t>
      </w:r>
      <w:r w:rsidRPr="00F26B2D">
        <w:rPr>
          <w:rStyle w:val="StyleUnderline"/>
        </w:rPr>
        <w:t>coal</w:t>
      </w:r>
      <w:r w:rsidRPr="00F26B2D">
        <w:t xml:space="preserve"> and its environment including the strata below the Federal coal, overburden, and strata above the Federal coal, and the hydrologic conditions associated with the Federal coal. </w:t>
      </w:r>
    </w:p>
    <w:p w:rsidR="008055F1" w:rsidRPr="00E06EF3" w:rsidRDefault="008055F1" w:rsidP="00F47C9C">
      <w:pPr>
        <w:pStyle w:val="Heading4"/>
      </w:pPr>
      <w:r w:rsidRPr="00E06EF3">
        <w:t>Exploration is searching for resources – requires a disturbance of the search area</w:t>
      </w:r>
    </w:p>
    <w:p w:rsidR="008055F1" w:rsidRPr="00E06EF3" w:rsidRDefault="008055F1" w:rsidP="008055F1">
      <w:r w:rsidRPr="00E06EF3">
        <w:rPr>
          <w:rStyle w:val="Style13ptBold"/>
        </w:rPr>
        <w:t>Colorado Code 2013</w:t>
      </w:r>
      <w:r>
        <w:t xml:space="preserve"> </w:t>
      </w:r>
      <w:r w:rsidRPr="00E06EF3">
        <w:t>(TITLE 34. MINERAL RESOURCES</w:t>
      </w:r>
      <w:r>
        <w:t xml:space="preserve"> </w:t>
      </w:r>
      <w:r w:rsidRPr="00E06EF3">
        <w:t>MINES AND MINERALS</w:t>
      </w:r>
      <w:r>
        <w:t xml:space="preserve"> </w:t>
      </w:r>
      <w:r w:rsidRPr="00E06EF3">
        <w:t>ARTICLE 32.5. COLORADO LAND RECLAMATION ACT FOR THE EXTRACTION OF CONSTRUCTION MATERIALSC.R.S. 34-32.5-103 (2013)</w:t>
      </w:r>
      <w:r>
        <w:t>)//JSutter</w:t>
      </w:r>
    </w:p>
    <w:p w:rsidR="008055F1" w:rsidRDefault="008055F1" w:rsidP="008055F1">
      <w:pPr>
        <w:rPr>
          <w:sz w:val="14"/>
        </w:rPr>
      </w:pPr>
      <w:r w:rsidRPr="00E06EF3">
        <w:rPr>
          <w:sz w:val="14"/>
        </w:rPr>
        <w:t>(9) "</w:t>
      </w:r>
      <w:r w:rsidRPr="00E06EF3">
        <w:rPr>
          <w:rStyle w:val="StyleUnderline"/>
        </w:rPr>
        <w:t>Exploration"</w:t>
      </w:r>
      <w:r w:rsidRPr="00E06EF3">
        <w:rPr>
          <w:sz w:val="14"/>
        </w:rPr>
        <w:t xml:space="preserve"> </w:t>
      </w:r>
      <w:r w:rsidRPr="00E06EF3">
        <w:rPr>
          <w:rStyle w:val="StyleUnderline"/>
        </w:rPr>
        <w:t>means</w:t>
      </w:r>
      <w:r w:rsidRPr="00E06EF3">
        <w:rPr>
          <w:sz w:val="14"/>
        </w:rPr>
        <w:t xml:space="preserve"> the act of </w:t>
      </w:r>
      <w:r w:rsidRPr="00E06EF3">
        <w:rPr>
          <w:rStyle w:val="StyleUnderline"/>
        </w:rPr>
        <w:t>searching for or investigating a</w:t>
      </w:r>
      <w:r w:rsidRPr="00E06EF3">
        <w:rPr>
          <w:sz w:val="14"/>
        </w:rPr>
        <w:t xml:space="preserve"> construction materials </w:t>
      </w:r>
      <w:r w:rsidRPr="00E06EF3">
        <w:rPr>
          <w:rStyle w:val="StyleUnderline"/>
        </w:rPr>
        <w:t>deposit</w:t>
      </w:r>
      <w:r w:rsidRPr="00E06EF3">
        <w:rPr>
          <w:sz w:val="14"/>
        </w:rPr>
        <w:t>. "</w:t>
      </w:r>
      <w:r w:rsidRPr="00E06EF3">
        <w:rPr>
          <w:rStyle w:val="StyleUnderline"/>
        </w:rPr>
        <w:t>Exploration" includes, but is not limited to, sinking shafts, tunneling, drilling core and bore holes, and digging pits, cuts, or other works for the purpose of extracting samples prior to the commencement of development or extraction, and the building of roads, access ways, and other facilities related to such work. "Exploration" does not include</w:t>
      </w:r>
      <w:r w:rsidRPr="00E06EF3">
        <w:rPr>
          <w:sz w:val="14"/>
        </w:rPr>
        <w:t xml:space="preserve">: (a) An </w:t>
      </w:r>
      <w:r w:rsidRPr="00E06EF3">
        <w:rPr>
          <w:rStyle w:val="StyleUnderline"/>
        </w:rPr>
        <w:t>activity that causes very little or no surface disturbanc</w:t>
      </w:r>
      <w:r w:rsidRPr="00E06EF3">
        <w:rPr>
          <w:sz w:val="14"/>
        </w:rPr>
        <w:t xml:space="preserve">e, </w:t>
      </w:r>
      <w:r w:rsidRPr="00E06EF3">
        <w:rPr>
          <w:rStyle w:val="StyleUnderline"/>
        </w:rPr>
        <w:t>such as airborne surveys and photographs, the use of instruments or devices that are hand-carried or otherwise transported over the surface</w:t>
      </w:r>
      <w:r w:rsidRPr="00E06EF3">
        <w:rPr>
          <w:sz w:val="14"/>
        </w:rPr>
        <w:t xml:space="preserve"> to make magnetic, radioactive, or other tests and measurements, boundary or claim surveying, location work, or other</w:t>
      </w:r>
      <w:r w:rsidRPr="00E06EF3">
        <w:rPr>
          <w:rStyle w:val="StyleUnderline"/>
        </w:rPr>
        <w:t xml:space="preserve"> work that causes no greater land disturbance than is caused by ordinary lawful use of the land by persons not involved in exploration activities</w:t>
      </w:r>
      <w:r w:rsidRPr="00E06EF3">
        <w:rPr>
          <w:sz w:val="14"/>
        </w:rPr>
        <w:t>; or (b) Any single activity that results in the disturbance of a single block of land totaling one thousand six hundred square feet or less of the land's surface, not to exceed two such disturbances per acre; except that the cumulative total of such disturbances may not exceed five acres statewide in any exploration operation extending over twenty-four consecutive months.</w:t>
      </w:r>
    </w:p>
    <w:p w:rsidR="008055F1" w:rsidRDefault="008055F1" w:rsidP="008055F1"/>
    <w:p w:rsidR="008055F1" w:rsidRDefault="008055F1" w:rsidP="00F47C9C">
      <w:pPr>
        <w:pStyle w:val="Heading4"/>
      </w:pPr>
      <w:r>
        <w:t>Exploration is operations beneath the surface that result in a disturbance</w:t>
      </w:r>
    </w:p>
    <w:p w:rsidR="008055F1" w:rsidRDefault="008055F1" w:rsidP="008055F1">
      <w:r w:rsidRPr="00FA0BA3">
        <w:rPr>
          <w:rStyle w:val="Style13ptBold"/>
        </w:rPr>
        <w:t>Montana Code 2013</w:t>
      </w:r>
      <w:r>
        <w:t xml:space="preserve"> </w:t>
      </w:r>
      <w:r w:rsidRPr="00FA0BA3">
        <w:t>(TITLE 82</w:t>
      </w:r>
      <w:r>
        <w:t xml:space="preserve"> </w:t>
      </w:r>
      <w:r w:rsidRPr="00FA0BA3">
        <w:t>MINERALS, OIL, AND GAS</w:t>
      </w:r>
      <w:r>
        <w:t xml:space="preserve"> </w:t>
      </w:r>
      <w:r w:rsidRPr="00FA0BA3">
        <w:t>CHAPTER 4</w:t>
      </w:r>
      <w:r>
        <w:t xml:space="preserve"> </w:t>
      </w:r>
      <w:r w:rsidRPr="00FA0BA3">
        <w:t>RECLAMATION</w:t>
      </w:r>
      <w:r>
        <w:t xml:space="preserve"> </w:t>
      </w:r>
      <w:r w:rsidRPr="00FA0BA3">
        <w:t>PART 3</w:t>
      </w:r>
      <w:r>
        <w:t xml:space="preserve"> </w:t>
      </w:r>
      <w:r w:rsidRPr="00FA0BA3">
        <w:t>METAL MINE RECLAMATION 82-4-303, MCA (2013</w:t>
      </w:r>
      <w:r>
        <w:t>))//JSutter</w:t>
      </w:r>
    </w:p>
    <w:p w:rsidR="008055F1" w:rsidRDefault="008055F1" w:rsidP="008055F1">
      <w:r w:rsidRPr="00FA0BA3">
        <w:t>(8</w:t>
      </w:r>
      <w:r w:rsidRPr="00FA0BA3">
        <w:rPr>
          <w:rStyle w:val="StyleUnderline"/>
        </w:rPr>
        <w:t>) "Exploration" means</w:t>
      </w:r>
      <w:r w:rsidRPr="00FA0BA3">
        <w:t>:</w:t>
      </w:r>
      <w:r>
        <w:t xml:space="preserve"> </w:t>
      </w:r>
      <w:r w:rsidRPr="00FA0BA3">
        <w:t>(a)</w:t>
      </w:r>
      <w:r>
        <w:t xml:space="preserve"> </w:t>
      </w:r>
      <w:r w:rsidRPr="00FA0BA3">
        <w:t xml:space="preserve">all </w:t>
      </w:r>
      <w:r w:rsidRPr="00FA0BA3">
        <w:rPr>
          <w:rStyle w:val="StyleUnderline"/>
        </w:rPr>
        <w:t xml:space="preserve">activities that </w:t>
      </w:r>
      <w:r w:rsidRPr="00FA0BA3">
        <w:t xml:space="preserve">are conducted on or beneath the surface of lands and that </w:t>
      </w:r>
      <w:r w:rsidRPr="00FA0BA3">
        <w:rPr>
          <w:rStyle w:val="StyleUnderline"/>
        </w:rPr>
        <w:t>result in material disturbance of the surface for the purpose of determining the presence, location, extent, depth, grade, and economic viability of mineralization in those lands</w:t>
      </w:r>
      <w:r w:rsidRPr="00FA0BA3">
        <w:t>, if any, other than mining for production and economic exploitation; and</w:t>
      </w:r>
      <w:r>
        <w:t xml:space="preserve"> </w:t>
      </w:r>
      <w:r w:rsidRPr="00FA0BA3">
        <w:t>(b)</w:t>
      </w:r>
      <w:r>
        <w:t xml:space="preserve"> </w:t>
      </w:r>
      <w:r w:rsidRPr="00FA0BA3">
        <w:t xml:space="preserve">all </w:t>
      </w:r>
      <w:r w:rsidRPr="00FA0BA3">
        <w:rPr>
          <w:rStyle w:val="StyleUnderline"/>
        </w:rPr>
        <w:t>roads made for the purpose of facilitating exploration</w:t>
      </w:r>
      <w:r w:rsidRPr="00FA0BA3">
        <w:t xml:space="preserve">, except as noted in </w:t>
      </w:r>
      <w:hyperlink r:id="rId10" w:history="1">
        <w:r w:rsidRPr="00FA0BA3">
          <w:rPr>
            <w:rStyle w:val="Hyperlink"/>
          </w:rPr>
          <w:t>82-4-310</w:t>
        </w:r>
      </w:hyperlink>
      <w:r w:rsidRPr="00FA0BA3">
        <w:t>.</w:t>
      </w:r>
    </w:p>
    <w:p w:rsidR="008055F1" w:rsidRDefault="008055F1" w:rsidP="00F47C9C">
      <w:pPr>
        <w:pStyle w:val="Heading4"/>
      </w:pPr>
      <w:r>
        <w:t>Exploration is the discovery of resources; disturbances are required in exploration</w:t>
      </w:r>
    </w:p>
    <w:p w:rsidR="008055F1" w:rsidRDefault="008055F1" w:rsidP="008055F1">
      <w:r w:rsidRPr="003E1D12">
        <w:rPr>
          <w:rStyle w:val="Style13ptBold"/>
          <w:lang w:val="fr-FR"/>
        </w:rPr>
        <w:t>New Mexico Code 2013</w:t>
      </w:r>
      <w:r w:rsidRPr="003E1D12">
        <w:rPr>
          <w:lang w:val="fr-FR"/>
        </w:rPr>
        <w:t xml:space="preserve"> (CHAPTER 69. MINES ARTICLE 36. </w:t>
      </w:r>
      <w:r w:rsidRPr="000671C6">
        <w:t>MINING</w:t>
      </w:r>
      <w:r>
        <w:t xml:space="preserve"> </w:t>
      </w:r>
      <w:r w:rsidRPr="000671C6">
        <w:t>N.M. Stat. Ann. § 69-36-3 (2013)</w:t>
      </w:r>
      <w:r>
        <w:t>)//JSutter</w:t>
      </w:r>
    </w:p>
    <w:p w:rsidR="008055F1" w:rsidRDefault="008055F1" w:rsidP="008055F1">
      <w:pPr>
        <w:rPr>
          <w:rStyle w:val="StyleUnderline"/>
        </w:rPr>
      </w:pPr>
      <w:r w:rsidRPr="000671C6">
        <w:rPr>
          <w:sz w:val="14"/>
        </w:rPr>
        <w:t>F. "</w:t>
      </w:r>
      <w:r w:rsidRPr="000671C6">
        <w:rPr>
          <w:rStyle w:val="StyleUnderline"/>
        </w:rPr>
        <w:t>exploration" means the act of searching for or investigating a</w:t>
      </w:r>
      <w:r w:rsidRPr="000671C6">
        <w:rPr>
          <w:sz w:val="14"/>
        </w:rPr>
        <w:t xml:space="preserve"> mineral </w:t>
      </w:r>
      <w:r w:rsidRPr="000671C6">
        <w:rPr>
          <w:rStyle w:val="StyleUnderline"/>
        </w:rPr>
        <w:t>deposit</w:t>
      </w:r>
      <w:r w:rsidRPr="000671C6">
        <w:rPr>
          <w:sz w:val="14"/>
        </w:rPr>
        <w:t xml:space="preserve">, including sinking shafts, tunneling, drilling core and bore holes, digging pits, making cuts and other works </w:t>
      </w:r>
      <w:r w:rsidRPr="000671C6">
        <w:rPr>
          <w:rStyle w:val="StyleUnderline"/>
        </w:rPr>
        <w:t>for the purpose of extracting samples prior to commencement of development or extraction operations and the building of roads, access ways and other facilities related to such work</w:t>
      </w:r>
      <w:r w:rsidRPr="000671C6">
        <w:rPr>
          <w:sz w:val="14"/>
        </w:rPr>
        <w:t xml:space="preserve">; however, </w:t>
      </w:r>
      <w:r w:rsidRPr="000671C6">
        <w:rPr>
          <w:rStyle w:val="StyleUnderline"/>
        </w:rPr>
        <w:t>activities that cause no</w:t>
      </w:r>
      <w:r w:rsidRPr="000671C6">
        <w:rPr>
          <w:sz w:val="14"/>
        </w:rPr>
        <w:t xml:space="preserve">, or very little, </w:t>
      </w:r>
      <w:r w:rsidRPr="000671C6">
        <w:rPr>
          <w:rStyle w:val="StyleUnderline"/>
        </w:rPr>
        <w:t>surface disturbance</w:t>
      </w:r>
      <w:r w:rsidRPr="000671C6">
        <w:rPr>
          <w:sz w:val="14"/>
        </w:rPr>
        <w:t xml:space="preserve">, such as airborne surveys and photographs, use of instruments or devices that are hand carried or otherwise transported over the surface to perform magnetic, radioactive or other tests and measurements, boundary or claim surveying, location work or other work that causes no greater disturbance than is caused by ordinary lawful use of the area by persons not engaged in exploration </w:t>
      </w:r>
      <w:r w:rsidRPr="000671C6">
        <w:rPr>
          <w:rStyle w:val="StyleUnderline"/>
        </w:rPr>
        <w:t>are excluded from the meaning of "exploration";</w:t>
      </w:r>
    </w:p>
    <w:p w:rsidR="008055F1" w:rsidRPr="000671C6" w:rsidRDefault="008055F1" w:rsidP="008055F1"/>
    <w:p w:rsidR="00424F01" w:rsidRDefault="00424F01" w:rsidP="00424F01">
      <w:pPr>
        <w:pStyle w:val="Heading3"/>
      </w:pPr>
      <w:r>
        <w:t>Extractive Industry Definitions Bad</w:t>
      </w:r>
    </w:p>
    <w:p w:rsidR="00424F01" w:rsidRDefault="00424F01" w:rsidP="00F47C9C">
      <w:pPr>
        <w:pStyle w:val="Heading4"/>
      </w:pPr>
      <w:r>
        <w:t>Ocean exploration focuses on discovery – the early stage of research</w:t>
      </w:r>
    </w:p>
    <w:p w:rsidR="00424F01" w:rsidRPr="007020E2" w:rsidRDefault="00424F01" w:rsidP="00424F01">
      <w:r w:rsidRPr="007020E2">
        <w:rPr>
          <w:rStyle w:val="Style13ptBold"/>
        </w:rPr>
        <w:t>National Research Council, Committee on Exploration of the Seas Ocean Studies Board Division on Earth and Life Studies, 2003</w:t>
      </w:r>
      <w:r>
        <w:t xml:space="preserve"> (</w:t>
      </w:r>
      <w:r>
        <w:rPr>
          <w:noProof/>
        </w:rPr>
        <w:t xml:space="preserve">Exploration of the Seas: Voyage into the Unknown” </w:t>
      </w:r>
      <w:r w:rsidRPr="007020E2">
        <w:t>Committee on Exploration of the Seas</w:t>
      </w:r>
      <w:r>
        <w:t xml:space="preserve"> </w:t>
      </w:r>
      <w:r w:rsidRPr="007020E2">
        <w:t>Ocean Studies Board</w:t>
      </w:r>
      <w:r>
        <w:t xml:space="preserve"> </w:t>
      </w:r>
      <w:r w:rsidRPr="007020E2">
        <w:t>Division on Earth and Life Studies</w:t>
      </w:r>
      <w:r>
        <w:t xml:space="preserve"> </w:t>
      </w:r>
      <w:r w:rsidRPr="007020E2">
        <w:t>THE NATIONAL ACADEMIES PRESS</w:t>
      </w:r>
      <w:r>
        <w:t xml:space="preserve"> </w:t>
      </w:r>
      <w:r w:rsidRPr="007020E2">
        <w:t>Washington, D.C.</w:t>
      </w:r>
      <w:r>
        <w:t xml:space="preserve"> </w:t>
      </w:r>
      <w:hyperlink r:id="rId11" w:history="1">
        <w:r w:rsidRPr="00B602FE">
          <w:rPr>
            <w:rStyle w:val="Hyperlink"/>
          </w:rPr>
          <w:t>www.nap.edu</w:t>
        </w:r>
      </w:hyperlink>
      <w:r>
        <w:t xml:space="preserve"> Page 17)//JSutter</w:t>
      </w:r>
    </w:p>
    <w:p w:rsidR="00424F01" w:rsidRDefault="00424F01" w:rsidP="00424F01">
      <w:pPr>
        <w:rPr>
          <w:sz w:val="14"/>
        </w:rPr>
      </w:pPr>
      <w:r w:rsidRPr="007020E2">
        <w:rPr>
          <w:sz w:val="14"/>
        </w:rPr>
        <w:t xml:space="preserve">As defined by the President’s Panel on Ocean Exploration (National Oceanic and Atmospheric Administration, 2000), </w:t>
      </w:r>
      <w:r w:rsidRPr="007020E2">
        <w:rPr>
          <w:rStyle w:val="StyleUnderline"/>
        </w:rPr>
        <w:t>exploration is discovery through disciplined, diverse observations and the recording of findings.</w:t>
      </w:r>
      <w:r w:rsidRPr="007020E2">
        <w:rPr>
          <w:sz w:val="14"/>
        </w:rPr>
        <w:t xml:space="preserve"> Ocean exploration has </w:t>
      </w:r>
      <w:r w:rsidRPr="007020E2">
        <w:rPr>
          <w:rStyle w:val="StyleUnderline"/>
        </w:rPr>
        <w:t>included rigorous, systematic observation and documentation of the biological, chemical, physical, geological, and archaeological aspects of the ocean in the three dimensions of space and in time.</w:t>
      </w:r>
      <w:r w:rsidRPr="007020E2">
        <w:rPr>
          <w:sz w:val="14"/>
        </w:rPr>
        <w:t xml:space="preserve"> </w:t>
      </w:r>
      <w:r w:rsidRPr="007020E2">
        <w:rPr>
          <w:rStyle w:val="StyleUnderline"/>
        </w:rPr>
        <w:t>This definition of exploration is much broader than the definition one would find, for example, within the context for the extractive industries, where exploration is a search for hydrocarbon or mineral deposits</w:t>
      </w:r>
      <w:r w:rsidRPr="007020E2">
        <w:rPr>
          <w:sz w:val="14"/>
        </w:rPr>
        <w:t xml:space="preserve">. More </w:t>
      </w:r>
      <w:r w:rsidRPr="007020E2">
        <w:rPr>
          <w:rStyle w:val="StyleUnderline"/>
        </w:rPr>
        <w:t>general approaches allow researchers to develop and ask questions that are not rooted in specific hypotheses and that often lead to unexpected answers</w:t>
      </w:r>
      <w:r w:rsidRPr="007020E2">
        <w:rPr>
          <w:sz w:val="14"/>
        </w:rPr>
        <w:t xml:space="preserve">— a difficult task to promote within the current approaches to research funding. </w:t>
      </w:r>
      <w:r w:rsidRPr="007020E2">
        <w:rPr>
          <w:rStyle w:val="StyleUnderline"/>
        </w:rPr>
        <w:t>Exploration is an early component of the research process;</w:t>
      </w:r>
      <w:r w:rsidRPr="007020E2">
        <w:rPr>
          <w:sz w:val="14"/>
        </w:rPr>
        <w:t xml:space="preserve"> it focuses on new areas of inquiry and develops descriptions of phenomena that inform the direction of further study. </w:t>
      </w:r>
      <w:r w:rsidRPr="007020E2">
        <w:rPr>
          <w:rStyle w:val="StyleUnderline"/>
        </w:rPr>
        <w:t>It is the collection of basic observations that later allow hypotheses to be posed to connect those observations with the laws of physics, chemistry, and biology</w:t>
      </w:r>
      <w:r w:rsidRPr="007020E2">
        <w:rPr>
          <w:sz w:val="14"/>
        </w:rPr>
        <w:t xml:space="preserve">. In some disciplines, such as physics, exploration has been pursued aggressively, and the resources are best invested in testing hypotheses and conducting controlled experiments. In other disciplines, </w:t>
      </w:r>
      <w:r w:rsidRPr="007020E2">
        <w:rPr>
          <w:rStyle w:val="StyleUnderline"/>
        </w:rPr>
        <w:t>the system under investigation is so vast, complex, or remote that exploration is still the necessary first step</w:t>
      </w:r>
      <w:r w:rsidRPr="007020E2">
        <w:rPr>
          <w:sz w:val="14"/>
        </w:rPr>
        <w:t xml:space="preserve">. Outer space, the human genome, and the </w:t>
      </w:r>
      <w:r w:rsidRPr="007020E2">
        <w:rPr>
          <w:rStyle w:val="StyleUnderline"/>
        </w:rPr>
        <w:t>oceans are excellent examples</w:t>
      </w:r>
      <w:r w:rsidRPr="007020E2">
        <w:rPr>
          <w:sz w:val="14"/>
        </w:rPr>
        <w:t>. This nation and others have invested heavily in the exploration of outer space and the functioning of the human genome, and each program has both captured the imagination of the public and produced tangible, valuable discoveries. No similar systematic program exists for ocean exploration, despite its promise.</w:t>
      </w:r>
    </w:p>
    <w:p w:rsidR="008055F1" w:rsidRDefault="008055F1" w:rsidP="008055F1">
      <w:pPr>
        <w:pStyle w:val="Heading3"/>
      </w:pPr>
      <w:r>
        <w:t xml:space="preserve">A2 T – “its” </w:t>
      </w:r>
    </w:p>
    <w:p w:rsidR="008055F1" w:rsidRPr="009E657E" w:rsidRDefault="008055F1" w:rsidP="00F47C9C">
      <w:pPr>
        <w:pStyle w:val="Heading4"/>
      </w:pPr>
      <w:r>
        <w:t>At worst the aff has the public and private sectors act in concert on the same topical action – no ground loss and its more in-tune with the literature</w:t>
      </w:r>
    </w:p>
    <w:p w:rsidR="008055F1" w:rsidRPr="007E18EC" w:rsidRDefault="008055F1" w:rsidP="008055F1">
      <w:pPr>
        <w:pStyle w:val="NormalWeb"/>
        <w:rPr>
          <w:sz w:val="24"/>
          <w:szCs w:val="24"/>
        </w:rPr>
      </w:pPr>
      <w:r w:rsidRPr="006E1BC9">
        <w:rPr>
          <w:rStyle w:val="Style13ptBold"/>
        </w:rPr>
        <w:t xml:space="preserve">NOAA, 2013 </w:t>
      </w:r>
      <w:r w:rsidRPr="006E1BC9">
        <w:t>(The National Oceanic and Atmospheric Administration is a scientific agency within the United States Department of Commerce focused on the conditions of the oceans and the atmosphere, “The Report of Ocean Exploration 2020” 2013”http://oceanexplorer.noaa.gov/oceanexploration2020/oe2020_report.pdf)</w:t>
      </w:r>
    </w:p>
    <w:p w:rsidR="008055F1" w:rsidRDefault="008055F1" w:rsidP="008055F1">
      <w:pPr>
        <w:pStyle w:val="NormalWeb"/>
      </w:pPr>
      <w:r>
        <w:rPr>
          <w:rFonts w:ascii="ArnoPro" w:hAnsi="ArnoPro"/>
          <w:sz w:val="24"/>
          <w:szCs w:val="24"/>
        </w:rPr>
        <w:t xml:space="preserve">Having a </w:t>
      </w:r>
      <w:r w:rsidRPr="004148E2">
        <w:rPr>
          <w:rStyle w:val="StyleUnderline"/>
        </w:rPr>
        <w:t xml:space="preserve">clear, focused set of ocean exploration priorities is a critical element in </w:t>
      </w:r>
      <w:r>
        <w:rPr>
          <w:rStyle w:val="StyleUnderline"/>
        </w:rPr>
        <w:t>de</w:t>
      </w:r>
      <w:r w:rsidRPr="004148E2">
        <w:rPr>
          <w:rStyle w:val="StyleUnderline"/>
        </w:rPr>
        <w:t>veloping and sustaining a national program of ocean exploration</w:t>
      </w:r>
      <w:r>
        <w:rPr>
          <w:rFonts w:ascii="ArnoPro" w:hAnsi="ArnoPro"/>
          <w:sz w:val="24"/>
          <w:szCs w:val="24"/>
        </w:rPr>
        <w:t xml:space="preserve">. While the national interest, including national security, should drive publicly funded ocean explora- tion, </w:t>
      </w:r>
      <w:r w:rsidRPr="006E1BC9">
        <w:rPr>
          <w:rStyle w:val="StyleUnderline"/>
        </w:rPr>
        <w:t>the interests of the funder will drive privately funded expeditions. However, if both public and</w:t>
      </w:r>
      <w:r w:rsidRPr="009E657E">
        <w:rPr>
          <w:rStyle w:val="StyleUnderline"/>
        </w:rPr>
        <w:t xml:space="preserve"> private sector institutions shared a core set of priorities, it would increase the probability that all expeditions would be complementary and well integrated with the work of others. No group is better qualified to identify these priorities than the community of ocean explorers.</w:t>
      </w:r>
      <w:r>
        <w:rPr>
          <w:rFonts w:ascii="ArnoPro" w:hAnsi="ArnoPro"/>
          <w:sz w:val="24"/>
          <w:szCs w:val="24"/>
        </w:rPr>
        <w:t xml:space="preserve"> </w:t>
      </w:r>
    </w:p>
    <w:p w:rsidR="008055F1" w:rsidRPr="00F930AB" w:rsidRDefault="008055F1" w:rsidP="008055F1"/>
    <w:p w:rsidR="008055F1" w:rsidRPr="00F930AB" w:rsidRDefault="008055F1" w:rsidP="008055F1"/>
    <w:p w:rsidR="001A7512" w:rsidRDefault="00F220B6" w:rsidP="003E2F60">
      <w:pPr>
        <w:pStyle w:val="Heading2"/>
      </w:pPr>
      <w:r>
        <w:t>Development</w:t>
      </w:r>
    </w:p>
    <w:p w:rsidR="001A7512" w:rsidRPr="00974C4F" w:rsidRDefault="001A7512" w:rsidP="00974C4F"/>
    <w:p w:rsidR="00F220B6" w:rsidRDefault="00F220B6" w:rsidP="00F220B6">
      <w:pPr>
        <w:pStyle w:val="Heading3"/>
      </w:pPr>
      <w:r>
        <w:t>Development =/= Energy Production/Infrastructure</w:t>
      </w:r>
    </w:p>
    <w:p w:rsidR="00F220B6" w:rsidRDefault="00F220B6" w:rsidP="00F220B6">
      <w:pPr>
        <w:pStyle w:val="Heading4"/>
      </w:pPr>
      <w:r>
        <w:t>Development excludes infrastructure maintenance, distribution or transmission of electricity to inspect, maintain, or repair, and construction of facilities to generate and transmit electricity</w:t>
      </w:r>
    </w:p>
    <w:p w:rsidR="00F220B6" w:rsidRPr="00CD0695" w:rsidRDefault="00F220B6" w:rsidP="00F220B6">
      <w:pPr>
        <w:rPr>
          <w:rStyle w:val="Style13ptBold"/>
          <w:b w:val="0"/>
        </w:rPr>
      </w:pPr>
      <w:r>
        <w:rPr>
          <w:rStyle w:val="Style13ptBold"/>
        </w:rPr>
        <w:t xml:space="preserve">NCDCM, 2013 </w:t>
      </w:r>
      <w:proofErr w:type="gramStart"/>
      <w:r>
        <w:rPr>
          <w:rStyle w:val="Style13ptBold"/>
        </w:rPr>
        <w:t>-  North</w:t>
      </w:r>
      <w:proofErr w:type="gramEnd"/>
      <w:r>
        <w:rPr>
          <w:rStyle w:val="Style13ptBold"/>
        </w:rPr>
        <w:t xml:space="preserve"> Carolina Department of Coastal Management</w:t>
      </w:r>
    </w:p>
    <w:p w:rsidR="00F220B6" w:rsidRPr="00F112FE" w:rsidRDefault="00F220B6" w:rsidP="00F220B6">
      <w:pPr>
        <w:rPr>
          <w:sz w:val="16"/>
          <w:szCs w:val="16"/>
        </w:rPr>
      </w:pPr>
      <w:r>
        <w:rPr>
          <w:rStyle w:val="Style13ptBold"/>
          <w:sz w:val="16"/>
          <w:szCs w:val="16"/>
        </w:rPr>
        <w:t>[North Carolina Department of Coastal Management</w:t>
      </w:r>
      <w:r w:rsidRPr="00CD0695">
        <w:rPr>
          <w:rStyle w:val="Style13ptBold"/>
          <w:sz w:val="16"/>
          <w:szCs w:val="16"/>
        </w:rPr>
        <w:t xml:space="preserve">, </w:t>
      </w:r>
      <w:r>
        <w:rPr>
          <w:rStyle w:val="Style13ptBold"/>
          <w:sz w:val="16"/>
          <w:szCs w:val="16"/>
        </w:rPr>
        <w:t xml:space="preserve">October 11, 2013, </w:t>
      </w:r>
      <w:r w:rsidRPr="00CD0695">
        <w:rPr>
          <w:rStyle w:val="Style13ptBold"/>
          <w:sz w:val="16"/>
          <w:szCs w:val="16"/>
        </w:rPr>
        <w:t>“</w:t>
      </w:r>
      <w:r w:rsidRPr="00F112FE">
        <w:rPr>
          <w:rStyle w:val="Style13ptBold"/>
          <w:sz w:val="16"/>
          <w:szCs w:val="16"/>
        </w:rPr>
        <w:t>The Coastal Area Management Act</w:t>
      </w:r>
      <w:r w:rsidRPr="00CD0695">
        <w:rPr>
          <w:rStyle w:val="Style13ptBold"/>
          <w:sz w:val="16"/>
          <w:szCs w:val="16"/>
        </w:rPr>
        <w:t>”</w:t>
      </w:r>
      <w:r w:rsidRPr="00667921">
        <w:rPr>
          <w:rStyle w:val="Style13ptBold"/>
          <w:sz w:val="16"/>
          <w:szCs w:val="16"/>
        </w:rPr>
        <w:t xml:space="preserve"> </w:t>
      </w:r>
      <w:r>
        <w:rPr>
          <w:rStyle w:val="Style13ptBold"/>
          <w:sz w:val="16"/>
          <w:szCs w:val="16"/>
        </w:rPr>
        <w:t>CAMA Rules &amp; Policies,</w:t>
      </w:r>
      <w:r w:rsidRPr="00667921">
        <w:rPr>
          <w:rStyle w:val="Style13ptBold"/>
          <w:sz w:val="16"/>
          <w:szCs w:val="16"/>
        </w:rPr>
        <w:t xml:space="preserve"> </w:t>
      </w:r>
      <w:r w:rsidRPr="00F112FE">
        <w:rPr>
          <w:rStyle w:val="Style13ptBold"/>
          <w:sz w:val="16"/>
          <w:szCs w:val="16"/>
        </w:rPr>
        <w:t>http://dcm2.enr.state.nc.us/Rules/cama.htm</w:t>
      </w:r>
      <w:r>
        <w:rPr>
          <w:rStyle w:val="Style13ptBold"/>
          <w:sz w:val="16"/>
          <w:szCs w:val="16"/>
        </w:rPr>
        <w:t>]</w:t>
      </w:r>
      <w:r w:rsidRPr="002F180B">
        <w:rPr>
          <w:rStyle w:val="Style13ptBold"/>
          <w:sz w:val="16"/>
          <w:szCs w:val="16"/>
        </w:rPr>
        <w:t>/</w:t>
      </w:r>
      <w:r>
        <w:rPr>
          <w:rStyle w:val="Style13ptBold"/>
          <w:sz w:val="16"/>
          <w:szCs w:val="16"/>
        </w:rPr>
        <w:t>/</w:t>
      </w:r>
      <w:r w:rsidRPr="00CD0695">
        <w:rPr>
          <w:rStyle w:val="Style13ptBold"/>
          <w:sz w:val="16"/>
          <w:szCs w:val="16"/>
        </w:rPr>
        <w:t>SG</w:t>
      </w:r>
    </w:p>
    <w:p w:rsidR="00F220B6" w:rsidRPr="00F220B6" w:rsidRDefault="00F220B6" w:rsidP="00F220B6">
      <w:pPr>
        <w:rPr>
          <w:sz w:val="16"/>
        </w:rPr>
      </w:pPr>
      <w:r w:rsidRPr="00F112FE">
        <w:rPr>
          <w:sz w:val="16"/>
        </w:rPr>
        <w:t xml:space="preserve">b. </w:t>
      </w:r>
      <w:r w:rsidRPr="00F112FE">
        <w:rPr>
          <w:u w:val="single"/>
        </w:rPr>
        <w:t>The following activities</w:t>
      </w:r>
      <w:r w:rsidRPr="00F112FE">
        <w:rPr>
          <w:sz w:val="16"/>
        </w:rPr>
        <w:t xml:space="preserve"> including the normal and incidental operations associated therewith </w:t>
      </w:r>
      <w:r w:rsidRPr="00F112FE">
        <w:rPr>
          <w:u w:val="single"/>
        </w:rPr>
        <w:t>shall not be deemed to be development</w:t>
      </w:r>
      <w:r w:rsidRPr="00F112FE">
        <w:rPr>
          <w:sz w:val="16"/>
        </w:rPr>
        <w:t xml:space="preserve"> under this section</w:t>
      </w:r>
      <w:proofErr w:type="gramStart"/>
      <w:r w:rsidRPr="00F112FE">
        <w:rPr>
          <w:sz w:val="16"/>
        </w:rPr>
        <w:t>:</w:t>
      </w:r>
      <w:r w:rsidRPr="00F112FE">
        <w:rPr>
          <w:sz w:val="12"/>
        </w:rPr>
        <w:t>¶</w:t>
      </w:r>
      <w:proofErr w:type="gramEnd"/>
      <w:r w:rsidRPr="00F112FE">
        <w:rPr>
          <w:sz w:val="16"/>
        </w:rPr>
        <w:t xml:space="preserve"> </w:t>
      </w:r>
      <w:r w:rsidRPr="00F112FE">
        <w:rPr>
          <w:sz w:val="12"/>
        </w:rPr>
        <w:t>¶</w:t>
      </w:r>
      <w:r w:rsidRPr="00F112FE">
        <w:rPr>
          <w:sz w:val="16"/>
        </w:rPr>
        <w:t xml:space="preserve"> 1. </w:t>
      </w:r>
      <w:r w:rsidRPr="00F112FE">
        <w:rPr>
          <w:u w:val="single"/>
        </w:rPr>
        <w:t>Work by a highway or road agency for the maintenance of an existing road</w:t>
      </w:r>
      <w:r w:rsidRPr="00F112FE">
        <w:rPr>
          <w:sz w:val="16"/>
        </w:rPr>
        <w:t>, if the work is carried out on land within the boundaries of the existing right-of-way</w:t>
      </w:r>
      <w:proofErr w:type="gramStart"/>
      <w:r w:rsidRPr="00F112FE">
        <w:rPr>
          <w:sz w:val="16"/>
        </w:rPr>
        <w:t>;</w:t>
      </w:r>
      <w:r w:rsidRPr="00F112FE">
        <w:rPr>
          <w:sz w:val="12"/>
        </w:rPr>
        <w:t>¶</w:t>
      </w:r>
      <w:proofErr w:type="gramEnd"/>
      <w:r w:rsidRPr="00F112FE">
        <w:rPr>
          <w:sz w:val="16"/>
        </w:rPr>
        <w:t xml:space="preserve"> 2. </w:t>
      </w:r>
      <w:r w:rsidRPr="00F112FE">
        <w:rPr>
          <w:u w:val="single"/>
        </w:rPr>
        <w:t>Work by any railroad company or by</w:t>
      </w:r>
      <w:r w:rsidRPr="00F112FE">
        <w:rPr>
          <w:sz w:val="16"/>
        </w:rPr>
        <w:t xml:space="preserve"> any </w:t>
      </w:r>
      <w:r w:rsidRPr="00F112FE">
        <w:rPr>
          <w:u w:val="single"/>
        </w:rPr>
        <w:t>utility</w:t>
      </w:r>
      <w:r w:rsidRPr="00F112FE">
        <w:rPr>
          <w:sz w:val="16"/>
        </w:rPr>
        <w:t xml:space="preserve"> and other persons </w:t>
      </w:r>
      <w:r w:rsidRPr="00F112FE">
        <w:rPr>
          <w:u w:val="single"/>
        </w:rPr>
        <w:t>engaged in the distribution and transmission of petroleum products, water, telephone or telegraph messages, or electricity for the purpose of inspecting, repairing, maintaining, or upgrading</w:t>
      </w:r>
      <w:r w:rsidRPr="00F112FE">
        <w:rPr>
          <w:sz w:val="16"/>
        </w:rPr>
        <w:t xml:space="preserve"> any existing substations, sewers, mains, pipes, cables, utility tunnels, lines, towers, poles, tracks, and the like on any of its existing railroad or utility property or rights-of-way, or the extension of any of the above distribution-related facilities to serve development approved pursuant to G.S. 113A-121 or 113A-122;</w:t>
      </w:r>
      <w:r w:rsidRPr="00F112FE">
        <w:rPr>
          <w:sz w:val="12"/>
        </w:rPr>
        <w:t>¶</w:t>
      </w:r>
      <w:r w:rsidRPr="00F112FE">
        <w:rPr>
          <w:sz w:val="16"/>
        </w:rPr>
        <w:t xml:space="preserve"> 3. </w:t>
      </w:r>
      <w:r w:rsidRPr="00F112FE">
        <w:rPr>
          <w:b/>
          <w:u w:val="single"/>
        </w:rPr>
        <w:t>Work by any utility and other persons fort he purpose of construction of facilities for the development, generation, and transmission of energy</w:t>
      </w:r>
      <w:r w:rsidRPr="00F112FE">
        <w:rPr>
          <w:sz w:val="16"/>
        </w:rPr>
        <w:t xml:space="preserve"> to the extent that such activities are regulated by other law or by present or future rules of the State Utilities Commission regulating the siting of such facilities (including environmental aspects of such siting), and work on facilities used directly in connection with the above facilities</w:t>
      </w:r>
      <w:proofErr w:type="gramStart"/>
      <w:r w:rsidRPr="00F112FE">
        <w:rPr>
          <w:sz w:val="16"/>
        </w:rPr>
        <w:t>;</w:t>
      </w:r>
      <w:r w:rsidRPr="00F112FE">
        <w:rPr>
          <w:sz w:val="12"/>
        </w:rPr>
        <w:t>¶</w:t>
      </w:r>
      <w:proofErr w:type="gramEnd"/>
      <w:r w:rsidRPr="00F112FE">
        <w:rPr>
          <w:sz w:val="16"/>
        </w:rPr>
        <w:t xml:space="preserve"> 4. </w:t>
      </w:r>
      <w:r w:rsidRPr="00F112FE">
        <w:rPr>
          <w:u w:val="single"/>
        </w:rPr>
        <w:t>The use of any land for the purposes of planting, growing, or harvesting plants, crops, trees, or other agricultural or forestry products, including normal private road construction, raising livestock or poultry, or for other agricultural purposes except where excavation or filling affecting estuarine waters</w:t>
      </w:r>
      <w:r w:rsidRPr="00F112FE">
        <w:rPr>
          <w:sz w:val="16"/>
        </w:rPr>
        <w:t xml:space="preserve"> (as defined in G.S. 113-229) or navigable waters is involved;</w:t>
      </w:r>
      <w:r w:rsidRPr="00F112FE">
        <w:rPr>
          <w:sz w:val="12"/>
        </w:rPr>
        <w:t>¶</w:t>
      </w:r>
      <w:r w:rsidRPr="00F112FE">
        <w:rPr>
          <w:sz w:val="16"/>
        </w:rPr>
        <w:t xml:space="preserve"> 5. </w:t>
      </w:r>
      <w:r w:rsidRPr="00F112FE">
        <w:rPr>
          <w:u w:val="single"/>
        </w:rPr>
        <w:t>Maintenance or repair</w:t>
      </w:r>
      <w:r w:rsidRPr="00F112FE">
        <w:rPr>
          <w:sz w:val="16"/>
        </w:rPr>
        <w:t xml:space="preserve">s (excluding replacement) </w:t>
      </w:r>
      <w:r w:rsidRPr="00F112FE">
        <w:rPr>
          <w:u w:val="single"/>
        </w:rPr>
        <w:t>necessary to repair damage to structures</w:t>
      </w:r>
      <w:r w:rsidRPr="00F112FE">
        <w:rPr>
          <w:sz w:val="16"/>
        </w:rPr>
        <w:t xml:space="preserve"> </w:t>
      </w:r>
      <w:r w:rsidRPr="00F112FE">
        <w:rPr>
          <w:u w:val="single"/>
        </w:rPr>
        <w:t>caused by the elements</w:t>
      </w:r>
      <w:r w:rsidRPr="00F112FE">
        <w:rPr>
          <w:sz w:val="16"/>
        </w:rPr>
        <w:t xml:space="preserve"> or to prevent damage to imminently threatened structures by the creation of protective sand dunes.</w:t>
      </w:r>
      <w:r w:rsidRPr="00F112FE">
        <w:rPr>
          <w:sz w:val="12"/>
        </w:rPr>
        <w:t>¶</w:t>
      </w:r>
      <w:r w:rsidRPr="00F112FE">
        <w:rPr>
          <w:sz w:val="16"/>
        </w:rPr>
        <w:t xml:space="preserve"> 6. </w:t>
      </w:r>
      <w:r w:rsidRPr="00F112FE">
        <w:rPr>
          <w:u w:val="single"/>
        </w:rPr>
        <w:t>The construction of any accessory building customarily incident to an existing structure if the work does not involve filling, excavation, or the alteration of any sand dune or beach</w:t>
      </w:r>
      <w:r w:rsidRPr="00F112FE">
        <w:rPr>
          <w:sz w:val="16"/>
        </w:rPr>
        <w:t>;</w:t>
      </w:r>
      <w:r w:rsidRPr="00F112FE">
        <w:rPr>
          <w:sz w:val="12"/>
        </w:rPr>
        <w:t>¶</w:t>
      </w:r>
      <w:r w:rsidRPr="00F112FE">
        <w:rPr>
          <w:sz w:val="16"/>
        </w:rPr>
        <w:t xml:space="preserve"> 7. Completion of any development, not otherwise in violation of law, for which a valid building orzoning permit was issued prior to ratification of this Article and which development was initiated prior to the ratification of this Article</w:t>
      </w:r>
      <w:proofErr w:type="gramStart"/>
      <w:r w:rsidRPr="00F112FE">
        <w:rPr>
          <w:sz w:val="16"/>
        </w:rPr>
        <w:t>;</w:t>
      </w:r>
      <w:r w:rsidRPr="00F112FE">
        <w:rPr>
          <w:sz w:val="12"/>
        </w:rPr>
        <w:t>¶</w:t>
      </w:r>
      <w:proofErr w:type="gramEnd"/>
      <w:r w:rsidRPr="00F112FE">
        <w:rPr>
          <w:sz w:val="16"/>
        </w:rPr>
        <w:t xml:space="preserve"> 8. Completion of installation of any utilities or roads or related facilities not otherwise in violation of law, within a subdivision that was duly approved and recorded prior to the ratification of this Article and which installation was initiated prior to the ratification of this Article;</w:t>
      </w:r>
      <w:r w:rsidRPr="00F112FE">
        <w:rPr>
          <w:sz w:val="12"/>
        </w:rPr>
        <w:t>¶</w:t>
      </w:r>
      <w:r w:rsidRPr="00F112FE">
        <w:rPr>
          <w:sz w:val="16"/>
        </w:rPr>
        <w:t xml:space="preserve"> 9. Construction or installation of any development, not otherwise in violation of law, for which an application for a building or zoning permit was pending prior to the ratification of this Article and for which a loan commitment (evidenced by a notarized document signed by both parties) had been made prior to the ratification of this Article; provided, said building or zoning application is granted by July 1, 1974</w:t>
      </w:r>
      <w:proofErr w:type="gramStart"/>
      <w:r w:rsidRPr="00F112FE">
        <w:rPr>
          <w:sz w:val="16"/>
        </w:rPr>
        <w:t>;</w:t>
      </w:r>
      <w:r w:rsidRPr="00F112FE">
        <w:rPr>
          <w:sz w:val="12"/>
        </w:rPr>
        <w:t>¶</w:t>
      </w:r>
      <w:proofErr w:type="gramEnd"/>
      <w:r w:rsidRPr="00F112FE">
        <w:rPr>
          <w:sz w:val="16"/>
        </w:rPr>
        <w:t xml:space="preserve"> 10. It is the intention of the General Assembly that if the provisions of any of the foregoing subparagraphs 1 to 10 of this paragraph are held invalid as a grant of an exclusive or separate emolument or privilege or as a denial of the equal protection of the laws, within the meaning of Article I, Secs. 19 and 32 of the North Carolina Constitution, the remainder of this Article shall be given effect without the invalid provision or provisions.</w:t>
      </w:r>
    </w:p>
    <w:p w:rsidR="00F220B6" w:rsidRPr="00974C4F" w:rsidRDefault="00F220B6" w:rsidP="00F220B6">
      <w:pPr>
        <w:pStyle w:val="Heading4"/>
      </w:pPr>
      <w:r w:rsidRPr="00974C4F">
        <w:t xml:space="preserve">Development” is construction, excavation, dredging, removal of minerals, alteration of the shore or bottom of the ocean floor, or placement of floating structure – excludes </w:t>
      </w:r>
      <w:r>
        <w:t>energy generation</w:t>
      </w:r>
    </w:p>
    <w:p w:rsidR="00F220B6" w:rsidRPr="00974C4F" w:rsidRDefault="00F220B6" w:rsidP="00F220B6">
      <w:r w:rsidRPr="00974C4F">
        <w:rPr>
          <w:rStyle w:val="Style13ptBold"/>
        </w:rPr>
        <w:t>Kalo &amp; Schiavinato, 09</w:t>
      </w:r>
      <w:r w:rsidRPr="00974C4F">
        <w:t xml:space="preserve"> - Graham Kenan Professor of Law at University of North Carolina School of Law at Chapel Hill &amp; Coastal Law Policy and Community Development Specialist at North Carolina Sea Grant College Program and Co-Director of North Carolina Coastal Resources Law, Planning and Policy Center</w:t>
      </w:r>
    </w:p>
    <w:p w:rsidR="00F220B6" w:rsidRPr="00974C4F" w:rsidRDefault="00F220B6" w:rsidP="00F220B6">
      <w:r w:rsidRPr="00974C4F">
        <w:t xml:space="preserve">[Joseph J. &amp; Lisa, “Wind </w:t>
      </w:r>
      <w:proofErr w:type="gramStart"/>
      <w:r w:rsidRPr="00974C4F">
        <w:t>Over</w:t>
      </w:r>
      <w:proofErr w:type="gramEnd"/>
      <w:r w:rsidRPr="00974C4F">
        <w:t xml:space="preserve"> North Carolina Waters: The State's Preparedness To Address Offshore And Coastal Water-Based Wind Energy Projects,” North Carolina Law Review, 87 N.C.L. Rev. 1819, Lexis]//SG</w:t>
      </w:r>
    </w:p>
    <w:p w:rsidR="00F220B6" w:rsidRPr="0046254C" w:rsidRDefault="00F220B6" w:rsidP="00F220B6">
      <w:pPr>
        <w:rPr>
          <w:sz w:val="16"/>
        </w:rPr>
      </w:pPr>
      <w:r w:rsidRPr="0046254C">
        <w:rPr>
          <w:sz w:val="16"/>
        </w:rPr>
        <w:t xml:space="preserve">Under CAMA, the CRC has authority to designate areas of environmental concern ("AEC"). </w:t>
      </w:r>
      <w:proofErr w:type="gramStart"/>
      <w:r w:rsidRPr="0046254C">
        <w:rPr>
          <w:sz w:val="16"/>
        </w:rPr>
        <w:t>n141</w:t>
      </w:r>
      <w:proofErr w:type="gramEnd"/>
      <w:r w:rsidRPr="0046254C">
        <w:rPr>
          <w:sz w:val="16"/>
        </w:rPr>
        <w:t xml:space="preserve"> State estuarine and ocean waters are designated public trust AECs. </w:t>
      </w:r>
      <w:proofErr w:type="gramStart"/>
      <w:r w:rsidRPr="0046254C">
        <w:rPr>
          <w:sz w:val="16"/>
        </w:rPr>
        <w:t>n142</w:t>
      </w:r>
      <w:proofErr w:type="gramEnd"/>
      <w:r w:rsidRPr="0046254C">
        <w:rPr>
          <w:sz w:val="16"/>
        </w:rPr>
        <w:t xml:space="preserve"> With limited exceptions, any "development" in an AEC requires a CAMA permit. n143 </w:t>
      </w:r>
      <w:r w:rsidRPr="0046254C">
        <w:rPr>
          <w:u w:val="single"/>
        </w:rPr>
        <w:t>"Development" is defined as:</w:t>
      </w:r>
      <w:r w:rsidRPr="0046254C">
        <w:rPr>
          <w:sz w:val="12"/>
        </w:rPr>
        <w:t>¶</w:t>
      </w:r>
      <w:r w:rsidRPr="0046254C">
        <w:rPr>
          <w:sz w:val="12"/>
          <w:u w:val="single"/>
        </w:rPr>
        <w:t xml:space="preserve"> </w:t>
      </w:r>
      <w:r w:rsidRPr="0046254C">
        <w:rPr>
          <w:sz w:val="12"/>
        </w:rPr>
        <w:t>¶</w:t>
      </w:r>
      <w:r w:rsidRPr="0046254C">
        <w:rPr>
          <w:sz w:val="12"/>
          <w:u w:val="single"/>
        </w:rPr>
        <w:t xml:space="preserve"> </w:t>
      </w:r>
      <w:r w:rsidRPr="0046254C">
        <w:rPr>
          <w:u w:val="single"/>
        </w:rPr>
        <w:t>Any activity</w:t>
      </w:r>
      <w:r w:rsidRPr="0046254C">
        <w:rPr>
          <w:sz w:val="16"/>
        </w:rPr>
        <w:t xml:space="preserve"> in a duly designated area of environmental concern (except as provided in paragraph b of this subdivision) </w:t>
      </w:r>
      <w:r w:rsidRPr="0046254C">
        <w:rPr>
          <w:u w:val="single"/>
        </w:rPr>
        <w:t>involving, requiring, or consisting of the construction or enlargement of a structure; excavation; dredging; filling; dumping; removal of clay, silt, sand, gravel or minerals; bulkheading, driving of pilings; clearing or alteration of land as an adjunct of construction; alteration or removal of sand dunes; alteration of the shore, bank or bottom of the Atlantic Ocean or any sound, bay, river, creek, stream, lake or canal; or</w:t>
      </w:r>
      <w:r w:rsidRPr="0046254C">
        <w:rPr>
          <w:sz w:val="16"/>
        </w:rPr>
        <w:t xml:space="preserve"> [*1847] </w:t>
      </w:r>
      <w:r w:rsidRPr="0046254C">
        <w:rPr>
          <w:u w:val="single"/>
        </w:rPr>
        <w:t>placement of a floating structure</w:t>
      </w:r>
      <w:r w:rsidRPr="0046254C">
        <w:rPr>
          <w:sz w:val="16"/>
        </w:rPr>
        <w:t xml:space="preserve"> in an area of environmental concern identified in G.S. 113A-113(b)(2) or (b)(5). n144</w:t>
      </w:r>
      <w:r w:rsidRPr="0046254C">
        <w:rPr>
          <w:sz w:val="12"/>
        </w:rPr>
        <w:t>¶</w:t>
      </w:r>
      <w:r w:rsidRPr="0046254C">
        <w:rPr>
          <w:sz w:val="16"/>
        </w:rPr>
        <w:t xml:space="preserve"> </w:t>
      </w:r>
      <w:r w:rsidRPr="0046254C">
        <w:rPr>
          <w:sz w:val="12"/>
        </w:rPr>
        <w:t>¶</w:t>
      </w:r>
      <w:r w:rsidRPr="0046254C">
        <w:rPr>
          <w:sz w:val="16"/>
        </w:rPr>
        <w:t xml:space="preserve"> </w:t>
      </w:r>
      <w:proofErr w:type="gramStart"/>
      <w:r w:rsidRPr="0046254C">
        <w:rPr>
          <w:sz w:val="16"/>
        </w:rPr>
        <w:t>Normally</w:t>
      </w:r>
      <w:proofErr w:type="gramEnd"/>
      <w:r w:rsidRPr="0046254C">
        <w:rPr>
          <w:sz w:val="16"/>
        </w:rPr>
        <w:t xml:space="preserve">, any significant "development" in estuarine or ocean waters, such as a wind energy project, requires a CRC-issued CAMA major development permit. </w:t>
      </w:r>
      <w:proofErr w:type="gramStart"/>
      <w:r w:rsidRPr="0046254C">
        <w:rPr>
          <w:sz w:val="16"/>
        </w:rPr>
        <w:t>n145</w:t>
      </w:r>
      <w:proofErr w:type="gramEnd"/>
      <w:r w:rsidRPr="0046254C">
        <w:rPr>
          <w:sz w:val="16"/>
        </w:rPr>
        <w:t xml:space="preserve"> However, </w:t>
      </w:r>
      <w:r w:rsidRPr="0046254C">
        <w:rPr>
          <w:u w:val="single"/>
        </w:rPr>
        <w:t>certain activities are excluded by CAMA from being considered "development" and are not subject to CAMA permit requirements. n146 Wind turbine facilities are potentially such an activity</w:t>
      </w:r>
      <w:r w:rsidRPr="0046254C">
        <w:rPr>
          <w:sz w:val="16"/>
        </w:rPr>
        <w:t>.</w:t>
      </w:r>
      <w:r w:rsidRPr="0046254C">
        <w:rPr>
          <w:sz w:val="12"/>
        </w:rPr>
        <w:t>¶</w:t>
      </w:r>
      <w:r w:rsidRPr="0046254C">
        <w:rPr>
          <w:sz w:val="16"/>
        </w:rPr>
        <w:t xml:space="preserve"> Section 113A-118(5)(b)(3) of the General Statutes of </w:t>
      </w:r>
      <w:r w:rsidRPr="0046254C">
        <w:rPr>
          <w:u w:val="single"/>
        </w:rPr>
        <w:t>North Carolina excludes from the CAMA definition of "development" "work by any utility</w:t>
      </w:r>
      <w:r w:rsidRPr="0046254C">
        <w:rPr>
          <w:sz w:val="16"/>
        </w:rPr>
        <w:t xml:space="preserve"> and other persons </w:t>
      </w:r>
      <w:r w:rsidRPr="0046254C">
        <w:rPr>
          <w:u w:val="single"/>
        </w:rPr>
        <w:t>for the purpose</w:t>
      </w:r>
      <w:r w:rsidRPr="0046254C">
        <w:rPr>
          <w:sz w:val="16"/>
        </w:rPr>
        <w:t xml:space="preserve"> </w:t>
      </w:r>
      <w:r w:rsidRPr="0046254C">
        <w:rPr>
          <w:u w:val="single"/>
        </w:rPr>
        <w:t>of construction of facilities for the development, generation, and transmission of energy</w:t>
      </w:r>
      <w:r w:rsidRPr="0046254C">
        <w:rPr>
          <w:sz w:val="16"/>
        </w:rPr>
        <w:t xml:space="preserve"> to the extent that such activities are regulated by other law or by present or future rules of the State Utilities Commission." n147 </w:t>
      </w:r>
      <w:r w:rsidRPr="0046254C">
        <w:rPr>
          <w:u w:val="single"/>
        </w:rPr>
        <w:t>Wind energy facilities located in coastal or ocean waters have three major components</w:t>
      </w:r>
      <w:r w:rsidRPr="0046254C">
        <w:rPr>
          <w:sz w:val="16"/>
        </w:rPr>
        <w:t xml:space="preserve">: (1) wind </w:t>
      </w:r>
      <w:r w:rsidRPr="0046254C">
        <w:rPr>
          <w:u w:val="single"/>
        </w:rPr>
        <w:t>turbine generators</w:t>
      </w:r>
      <w:r w:rsidRPr="0046254C">
        <w:rPr>
          <w:sz w:val="16"/>
        </w:rPr>
        <w:t xml:space="preserve">, (2) </w:t>
      </w:r>
      <w:r w:rsidRPr="0046254C">
        <w:rPr>
          <w:u w:val="single"/>
        </w:rPr>
        <w:t>transmission lines</w:t>
      </w:r>
      <w:r w:rsidRPr="0046254C">
        <w:rPr>
          <w:sz w:val="16"/>
        </w:rPr>
        <w:t xml:space="preserve"> crossing submerged lands, </w:t>
      </w:r>
      <w:r w:rsidRPr="0046254C">
        <w:rPr>
          <w:u w:val="single"/>
        </w:rPr>
        <w:t>and</w:t>
      </w:r>
      <w:r w:rsidRPr="0046254C">
        <w:rPr>
          <w:sz w:val="16"/>
        </w:rPr>
        <w:t xml:space="preserve"> (3) </w:t>
      </w:r>
      <w:r w:rsidRPr="0046254C">
        <w:rPr>
          <w:u w:val="single"/>
        </w:rPr>
        <w:t>onshore receiving facilities</w:t>
      </w:r>
      <w:r w:rsidRPr="0046254C">
        <w:rPr>
          <w:sz w:val="16"/>
        </w:rPr>
        <w:t>. The first two relate directly to activities in CAMA AECs and raise the potential of a conflict between the authority of the Utilities Commission and the CRC.</w:t>
      </w:r>
    </w:p>
    <w:p w:rsidR="00F220B6" w:rsidRPr="00974C4F" w:rsidRDefault="00F220B6" w:rsidP="00F220B6">
      <w:r>
        <w:tab/>
      </w:r>
    </w:p>
    <w:p w:rsidR="00F220B6" w:rsidRDefault="00F220B6" w:rsidP="00F220B6">
      <w:pPr>
        <w:rPr>
          <w:sz w:val="16"/>
        </w:rPr>
      </w:pPr>
    </w:p>
    <w:p w:rsidR="00F220B6" w:rsidRDefault="00F220B6" w:rsidP="00F220B6">
      <w:pPr>
        <w:pStyle w:val="Heading3"/>
        <w:rPr>
          <w:rStyle w:val="StyleUnderline"/>
        </w:rPr>
      </w:pPr>
      <w:r>
        <w:rPr>
          <w:rStyle w:val="StyleUnderline"/>
        </w:rPr>
        <w:t>Development =/= Economic Growth</w:t>
      </w:r>
    </w:p>
    <w:p w:rsidR="00F220B6" w:rsidRDefault="00F220B6" w:rsidP="00F220B6">
      <w:pPr>
        <w:rPr>
          <w:rStyle w:val="StyleUnderline"/>
        </w:rPr>
      </w:pPr>
    </w:p>
    <w:p w:rsidR="00F220B6" w:rsidRDefault="00F220B6" w:rsidP="00F220B6">
      <w:pPr>
        <w:pStyle w:val="Heading4"/>
      </w:pPr>
      <w:r>
        <w:t>Development is distinct from economic growth strategies</w:t>
      </w:r>
    </w:p>
    <w:p w:rsidR="00F220B6" w:rsidRPr="003040A8" w:rsidRDefault="00F220B6" w:rsidP="00F220B6"/>
    <w:p w:rsidR="00F220B6" w:rsidRPr="004515CF" w:rsidRDefault="00F220B6" w:rsidP="00F220B6">
      <w:pPr>
        <w:rPr>
          <w:rStyle w:val="Style13ptBold"/>
        </w:rPr>
      </w:pPr>
      <w:r w:rsidRPr="004515CF">
        <w:rPr>
          <w:rStyle w:val="Style13ptBold"/>
        </w:rPr>
        <w:t>MSS Research 2010</w:t>
      </w:r>
    </w:p>
    <w:p w:rsidR="00F220B6" w:rsidRPr="004515CF" w:rsidRDefault="00F220B6" w:rsidP="00F220B6">
      <w:r>
        <w:t>MSS Research is the social science research division of The Mother's Service Society, a non-profit organization established in Pondicherry, India in 1970. 2010 “Indicators of Economic Progress: The Power of Measurement and Human Welfare” http://www.mssresearch.org/?q=node/626</w:t>
      </w:r>
    </w:p>
    <w:p w:rsidR="00F220B6" w:rsidRDefault="00F220B6" w:rsidP="00F220B6">
      <w:r w:rsidRPr="004515CF">
        <w:rPr>
          <w:rStyle w:val="StyleUnderline"/>
        </w:rPr>
        <w:t>The term development is commonly used as a catch-all phrase for something that includes, but extends beyond considerations of economic growth. Socio-economic development is frequently used as a proxy for per capita economic growth</w:t>
      </w:r>
      <w:r w:rsidRPr="004515CF">
        <w:t xml:space="preserve"> measured in real terms. Sometimes it is used with reference to the economic welfare of citizens; </w:t>
      </w:r>
      <w:r w:rsidRPr="004515CF">
        <w:rPr>
          <w:rStyle w:val="StyleUnderline"/>
        </w:rPr>
        <w:t>sometimes more broadly to include non-economic factors such as health, education, life expectancy, social inclusion, gender equity, social cohesion, freedom, democratic participation and good governance; and at others with reference to national investments in infrastructure, education, science and technology, energy and other fields deemed essential for national progress.</w:t>
      </w:r>
      <w:r>
        <w:rPr>
          <w:rStyle w:val="StyleUnderline"/>
        </w:rPr>
        <w:t xml:space="preserve"> </w:t>
      </w:r>
      <w:r w:rsidRPr="004515CF">
        <w:rPr>
          <w:rStyle w:val="StyleUnderline"/>
        </w:rPr>
        <w:t xml:space="preserve">In contrast to this vague general usage, we would argue for making a clear and emphatic distinction between growth and development. Growth represents a horizontal quantitative expansion of existing capacities and activities in society; whereas development involves a qualitative enhancement in the structural capabilities of society, an increasing capacity for organization, coordination, and complexity. Growth may be regarded primarily as an economic concept, but development in any field belongs to the wider realm of society as a whole. Growth generates more of the same on a larger scale. Development generates something new and better that was not possible earlier. </w:t>
      </w:r>
      <w:r w:rsidRPr="004515CF">
        <w:t>Development relates to enhancement of social productivity through strategies such as investments in human capital by education and training, enhancement of social capital and organizational capabilities — with regard to governance, production, commerce, research, social welfare, etc. — technological advancement, greater access to information, and networking between individuals and institutions. India’s dilemma in 1980 discussed earlier highlights the distinction. Improvements in food security, life expectancy, education, and the like represent not only real tangible benefits, but also investments in future generations that cannot be quantified in terms of present income. Although growth of per capita GDP was relatively modest, the overall improvements in quality of life and national capacity were many times greater; but they were not reflected by existing measures, because none of these parameters adequately lend themselves to either precise definition or quantification. They can only be assessed on a combination of quantitative and qualitative dimensions, both tangible and intangible.</w:t>
      </w:r>
      <w:r>
        <w:t xml:space="preserve"> </w:t>
      </w:r>
      <w:r w:rsidRPr="004515CF">
        <w:rPr>
          <w:rStyle w:val="StyleUnderline"/>
        </w:rPr>
        <w:t>But the problem of defining and measuring development lies even deeper, for it is rooted in underlying, invisible social processes that may be apparent on the surface only long afterwards</w:t>
      </w:r>
      <w:r w:rsidRPr="004515CF">
        <w:t>. A notable instance is a phenomenon which Harlan Cleveland, former US diplomat, educator and World Academy President, observed in East Asia 60 years ago and termed the revolution of rising expectations. There he witnessed a rapid change in social attitudes expressing as higher aspirations, greater dynamism and individual initiative, sweeping aside the sense of resignation, complacency, submission to the status quo which had characterized earlier periods of relative social stagnation. He rightly perceived that this underlying wave of surging human aspirations would dramatically alter the future of East Asia in the decades to come and eventually spread its influence to other parts of the world. His insight reminds us that all economic processes occur on a bedrock social foundation and are ultimately determined by more basic social and cultural attitudes and values. The sudden explosive transformation of Eastern Europe following the fall of the Berlin Wall appears abrupt and unpredictable when viewed in terms of measurable events, but the undercurrents of revolutionary transformation were active long before they manifested on the surface in public life. The relatively recent recognition of the economic power and potential of China, India, and Brazil has a similar character.</w:t>
      </w:r>
      <w:r>
        <w:t xml:space="preserve"> </w:t>
      </w:r>
      <w:r w:rsidRPr="004515CF">
        <w:t xml:space="preserve">Measurement of this social process lies beyond the scope of the present study, but we note here that </w:t>
      </w:r>
      <w:r w:rsidRPr="004515CF">
        <w:rPr>
          <w:rStyle w:val="StyleUnderline"/>
        </w:rPr>
        <w:t>the future evolution of economics and other social sciences will compel us to inquire more deeply into the common principles underlying all social change and to evolve effective measures or indicators that may be very different than those currently in use to measure growth and development</w:t>
      </w:r>
      <w:r w:rsidRPr="004515CF">
        <w:t>.20</w:t>
      </w:r>
    </w:p>
    <w:p w:rsidR="00F220B6" w:rsidRDefault="00F220B6" w:rsidP="00F220B6"/>
    <w:p w:rsidR="00F220B6" w:rsidRDefault="00F220B6" w:rsidP="00F220B6"/>
    <w:p w:rsidR="00F220B6" w:rsidRDefault="00F220B6" w:rsidP="00F220B6">
      <w:pPr>
        <w:pStyle w:val="Heading4"/>
      </w:pPr>
      <w:r>
        <w:t>Economic development is distinct from growth – it is an increase in living standards</w:t>
      </w:r>
    </w:p>
    <w:p w:rsidR="00F220B6" w:rsidRDefault="00F220B6" w:rsidP="00F220B6">
      <w:pPr>
        <w:rPr>
          <w:rStyle w:val="Style13ptBold"/>
          <w:b w:val="0"/>
        </w:rPr>
      </w:pPr>
      <w:r>
        <w:rPr>
          <w:rStyle w:val="Style13ptBold"/>
        </w:rPr>
        <w:t xml:space="preserve">Diffen, n.d. </w:t>
      </w:r>
    </w:p>
    <w:p w:rsidR="00F220B6" w:rsidRPr="00282F35" w:rsidRDefault="00F220B6" w:rsidP="00F220B6">
      <w:pPr>
        <w:rPr>
          <w:sz w:val="16"/>
          <w:szCs w:val="16"/>
        </w:rPr>
      </w:pPr>
      <w:r>
        <w:rPr>
          <w:rStyle w:val="Style13ptBold"/>
          <w:sz w:val="16"/>
          <w:szCs w:val="16"/>
        </w:rPr>
        <w:t>[Diffen, “</w:t>
      </w:r>
      <w:r w:rsidRPr="0038327C">
        <w:rPr>
          <w:rStyle w:val="Style13ptBold"/>
          <w:sz w:val="16"/>
          <w:szCs w:val="16"/>
        </w:rPr>
        <w:t>Economic Development vs. Economic Growth</w:t>
      </w:r>
      <w:r>
        <w:rPr>
          <w:rStyle w:val="Style13ptBold"/>
          <w:sz w:val="16"/>
          <w:szCs w:val="16"/>
        </w:rPr>
        <w:t xml:space="preserve">” Diffen Economics, </w:t>
      </w:r>
      <w:r w:rsidRPr="0038327C">
        <w:rPr>
          <w:rStyle w:val="Style13ptBold"/>
          <w:sz w:val="16"/>
          <w:szCs w:val="16"/>
        </w:rPr>
        <w:t>http://www.diffen.com/difference/Economic_Development_vs_Economic_Growth</w:t>
      </w:r>
      <w:r>
        <w:rPr>
          <w:rStyle w:val="Style13ptBold"/>
          <w:sz w:val="16"/>
          <w:szCs w:val="16"/>
        </w:rPr>
        <w:t>]//SG</w:t>
      </w:r>
    </w:p>
    <w:p w:rsidR="00F220B6" w:rsidRDefault="00F220B6" w:rsidP="00F220B6">
      <w:pPr>
        <w:rPr>
          <w:sz w:val="16"/>
        </w:rPr>
      </w:pPr>
      <w:r w:rsidRPr="00282F35">
        <w:rPr>
          <w:u w:val="single"/>
        </w:rPr>
        <w:t>Economic Growth is a narrower concept than economic development.It is an increase in a country's real level of national output</w:t>
      </w:r>
      <w:r w:rsidRPr="00282F35">
        <w:rPr>
          <w:sz w:val="16"/>
        </w:rPr>
        <w:t xml:space="preserve"> which can be </w:t>
      </w:r>
      <w:r w:rsidRPr="00282F35">
        <w:rPr>
          <w:u w:val="single"/>
        </w:rPr>
        <w:t>caused by an increase in the quality of resources</w:t>
      </w:r>
      <w:r w:rsidRPr="00282F35">
        <w:rPr>
          <w:sz w:val="16"/>
        </w:rPr>
        <w:t xml:space="preserve"> (by education etc.), </w:t>
      </w:r>
      <w:r w:rsidRPr="00282F35">
        <w:rPr>
          <w:u w:val="single"/>
        </w:rPr>
        <w:t>increase in the quantity</w:t>
      </w:r>
      <w:r w:rsidRPr="00282F35">
        <w:rPr>
          <w:sz w:val="16"/>
        </w:rPr>
        <w:t xml:space="preserve"> of resources &amp; </w:t>
      </w:r>
      <w:r w:rsidRPr="00282F35">
        <w:rPr>
          <w:u w:val="single"/>
        </w:rPr>
        <w:t>improvements in technology or in</w:t>
      </w:r>
      <w:r w:rsidRPr="00282F35">
        <w:rPr>
          <w:sz w:val="16"/>
        </w:rPr>
        <w:t xml:space="preserve"> another way an </w:t>
      </w:r>
      <w:r w:rsidRPr="00282F35">
        <w:rPr>
          <w:u w:val="single"/>
        </w:rPr>
        <w:t>increase in the value of goods and services</w:t>
      </w:r>
      <w:r w:rsidRPr="00282F35">
        <w:rPr>
          <w:sz w:val="16"/>
        </w:rPr>
        <w:t xml:space="preserve"> produced by every sector of the economy. Economic Growth can be measured by an increase in a country's GDP (gross domestic product).</w:t>
      </w:r>
      <w:r w:rsidRPr="00282F35">
        <w:rPr>
          <w:sz w:val="12"/>
        </w:rPr>
        <w:t>¶</w:t>
      </w:r>
      <w:r w:rsidRPr="00282F35">
        <w:rPr>
          <w:sz w:val="16"/>
        </w:rPr>
        <w:t xml:space="preserve"> </w:t>
      </w:r>
      <w:r w:rsidRPr="00282F35">
        <w:rPr>
          <w:u w:val="single"/>
        </w:rPr>
        <w:t>Economic development is a normative concept i.e. it applies in the context of people's sense of morality</w:t>
      </w:r>
      <w:r w:rsidRPr="00282F35">
        <w:rPr>
          <w:sz w:val="16"/>
        </w:rPr>
        <w:t xml:space="preserve"> (right and wrong, good and bad). The definition of </w:t>
      </w:r>
      <w:r w:rsidRPr="00282F35">
        <w:rPr>
          <w:u w:val="single"/>
        </w:rPr>
        <w:t>economic development</w:t>
      </w:r>
      <w:r w:rsidRPr="00282F35">
        <w:rPr>
          <w:sz w:val="16"/>
        </w:rPr>
        <w:t xml:space="preserve"> given by Michael Todaro </w:t>
      </w:r>
      <w:r w:rsidRPr="00282F35">
        <w:rPr>
          <w:u w:val="single"/>
        </w:rPr>
        <w:t>is an increase in living standards, improvement in self-esteem needs and freedom from oppression as well as a greater choice</w:t>
      </w:r>
      <w:r w:rsidRPr="00282F35">
        <w:rPr>
          <w:sz w:val="16"/>
        </w:rPr>
        <w:t xml:space="preserve">. The most accurate method of measuring </w:t>
      </w:r>
      <w:r w:rsidRPr="00282F35">
        <w:rPr>
          <w:u w:val="single"/>
        </w:rPr>
        <w:t>development</w:t>
      </w:r>
      <w:r w:rsidRPr="00282F35">
        <w:rPr>
          <w:sz w:val="16"/>
        </w:rPr>
        <w:t xml:space="preserve"> is the Human Development Index which </w:t>
      </w:r>
      <w:r w:rsidRPr="00282F35">
        <w:rPr>
          <w:u w:val="single"/>
        </w:rPr>
        <w:t>takes into account the literacy rates &amp; life expectancy which affect productivity and could lead to Economic Growth</w:t>
      </w:r>
      <w:r w:rsidRPr="00282F35">
        <w:rPr>
          <w:sz w:val="16"/>
        </w:rPr>
        <w:t>. It also leads to the creation of more opportunities in the sectors of education, healthcare, employment and the conservation of the environment</w:t>
      </w:r>
      <w:r w:rsidRPr="00282F35">
        <w:rPr>
          <w:u w:val="single"/>
        </w:rPr>
        <w:t>.It implies an increase in the per capita income of every citizen</w:t>
      </w:r>
      <w:r w:rsidRPr="00282F35">
        <w:rPr>
          <w:sz w:val="16"/>
        </w:rPr>
        <w:t>.</w:t>
      </w:r>
    </w:p>
    <w:p w:rsidR="00F220B6" w:rsidRDefault="00F220B6" w:rsidP="00F220B6">
      <w:pPr>
        <w:pStyle w:val="Heading4"/>
      </w:pPr>
      <w:r>
        <w:t>Growth and development are distinct and independent – systems analysis proves</w:t>
      </w:r>
    </w:p>
    <w:p w:rsidR="00F220B6" w:rsidRPr="000E5461" w:rsidRDefault="00F220B6" w:rsidP="00F220B6">
      <w:pPr>
        <w:rPr>
          <w:rStyle w:val="Style13ptBold"/>
          <w:b w:val="0"/>
        </w:rPr>
      </w:pPr>
      <w:r>
        <w:rPr>
          <w:rStyle w:val="Style13ptBold"/>
        </w:rPr>
        <w:t>Huang &amp; Ulanowicz, 14 – *Professor, Chinese Academy of Sciences AND **Ph.D, John Hopkins University &amp; Professor of Theoretical Ecology, University of Maryland</w:t>
      </w:r>
    </w:p>
    <w:p w:rsidR="00F220B6" w:rsidRPr="009C261E" w:rsidRDefault="00F220B6" w:rsidP="00F220B6">
      <w:pPr>
        <w:rPr>
          <w:sz w:val="16"/>
          <w:szCs w:val="16"/>
        </w:rPr>
      </w:pPr>
      <w:r>
        <w:rPr>
          <w:rStyle w:val="Style13ptBold"/>
          <w:sz w:val="16"/>
          <w:szCs w:val="16"/>
        </w:rPr>
        <w:t>[Jiali &amp; Robert, published June 30, 2014 “</w:t>
      </w:r>
      <w:r w:rsidRPr="000E5461">
        <w:rPr>
          <w:rStyle w:val="Style13ptBold"/>
          <w:sz w:val="16"/>
          <w:szCs w:val="16"/>
        </w:rPr>
        <w:t>Ecological Network Analysis for Economic Systems: Growth and Development and Implications for Sustainable Development</w:t>
      </w:r>
      <w:r>
        <w:rPr>
          <w:rStyle w:val="Style13ptBold"/>
          <w:sz w:val="16"/>
          <w:szCs w:val="16"/>
        </w:rPr>
        <w:t xml:space="preserve">” PLoS ONE, vol. 9.6, </w:t>
      </w:r>
      <w:r w:rsidRPr="000E5461">
        <w:rPr>
          <w:rStyle w:val="Style13ptBold"/>
          <w:sz w:val="16"/>
          <w:szCs w:val="16"/>
        </w:rPr>
        <w:t>http://www.plosone.org/article/info%3Adoi%2F10.1371%2Fjournal.pone.0100923</w:t>
      </w:r>
      <w:r>
        <w:rPr>
          <w:rStyle w:val="Style13ptBold"/>
          <w:sz w:val="16"/>
          <w:szCs w:val="16"/>
        </w:rPr>
        <w:t>]//SG</w:t>
      </w:r>
    </w:p>
    <w:p w:rsidR="00F220B6" w:rsidRDefault="00F220B6" w:rsidP="00F220B6">
      <w:pPr>
        <w:rPr>
          <w:sz w:val="16"/>
        </w:rPr>
      </w:pPr>
      <w:r w:rsidRPr="000E5461">
        <w:rPr>
          <w:u w:val="single"/>
        </w:rPr>
        <w:t>Growth and development are fundamental processes in systems</w:t>
      </w:r>
      <w:r w:rsidRPr="000E5461">
        <w:rPr>
          <w:sz w:val="16"/>
        </w:rPr>
        <w:t xml:space="preserve"> ranging from cells to economic systems and even the universe. </w:t>
      </w:r>
      <w:r w:rsidRPr="000E5461">
        <w:rPr>
          <w:u w:val="single"/>
        </w:rPr>
        <w:t>The quantification of growth and development is a necessary prerequisite to any treatment of sustainable development. In</w:t>
      </w:r>
      <w:r w:rsidRPr="000E5461">
        <w:rPr>
          <w:sz w:val="16"/>
        </w:rPr>
        <w:t xml:space="preserve"> the fields of </w:t>
      </w:r>
      <w:r w:rsidRPr="000E5461">
        <w:rPr>
          <w:u w:val="single"/>
        </w:rPr>
        <w:t>economics</w:t>
      </w:r>
      <w:r w:rsidRPr="000E5461">
        <w:rPr>
          <w:sz w:val="16"/>
        </w:rPr>
        <w:t xml:space="preserve">, increases in </w:t>
      </w:r>
      <w:r w:rsidRPr="000E5461">
        <w:rPr>
          <w:u w:val="single"/>
        </w:rPr>
        <w:t xml:space="preserve">GDP </w:t>
      </w:r>
      <w:r w:rsidRPr="000E5461">
        <w:rPr>
          <w:sz w:val="16"/>
        </w:rPr>
        <w:t xml:space="preserve">or per capita GDP commonly are </w:t>
      </w:r>
      <w:r w:rsidRPr="000E5461">
        <w:rPr>
          <w:u w:val="single"/>
        </w:rPr>
        <w:t xml:space="preserve">used to represent economic growth </w:t>
      </w:r>
      <w:r w:rsidRPr="000E5461">
        <w:rPr>
          <w:sz w:val="16"/>
        </w:rPr>
        <w:t xml:space="preserve">[1]–[6]. Sometimes the very </w:t>
      </w:r>
      <w:r w:rsidRPr="000E5461">
        <w:rPr>
          <w:u w:val="single"/>
        </w:rPr>
        <w:t xml:space="preserve">same indicators are used to assess economic development </w:t>
      </w:r>
      <w:r w:rsidRPr="000E5461">
        <w:rPr>
          <w:sz w:val="16"/>
        </w:rPr>
        <w:t xml:space="preserve">[7]–[10], even though </w:t>
      </w:r>
      <w:r w:rsidRPr="000E5461">
        <w:rPr>
          <w:u w:val="single"/>
        </w:rPr>
        <w:t>economic development is distinct from economic growth</w:t>
      </w:r>
      <w:r w:rsidRPr="000E5461">
        <w:rPr>
          <w:sz w:val="16"/>
        </w:rPr>
        <w:t xml:space="preserve"> [11]. Such conflation indicates that the differences between economic growth and development remain fuzzy, and the confusion often is repeated in quantitative treatments. In this study, we use information-based ecological network analysis (ENA) indicators to quantify economic growth and development. Our approach has two advantages: First, </w:t>
      </w:r>
      <w:r w:rsidRPr="000E5461">
        <w:rPr>
          <w:u w:val="single"/>
        </w:rPr>
        <w:t>the separate meanings of economic growth and development can be clearly distinguished</w:t>
      </w:r>
      <w:r w:rsidRPr="000E5461">
        <w:rPr>
          <w:sz w:val="16"/>
        </w:rPr>
        <w:t>. Secondly, the combined action of growth and development can be quantified in terms of a single index.</w:t>
      </w:r>
      <w:r w:rsidRPr="000E5461">
        <w:rPr>
          <w:sz w:val="12"/>
        </w:rPr>
        <w:t>¶</w:t>
      </w:r>
      <w:r w:rsidRPr="000E5461">
        <w:rPr>
          <w:sz w:val="16"/>
        </w:rPr>
        <w:t xml:space="preserve"> ENA is a systems-oriented method used to identify holistic properties, especially those not evident through direct observation, by focusing upon interactions among the components of the system [12]–[15]. In one of the first ENA studies, Hannon (1973) imported input–output methods from economics into ecosystems. Since then, ENA has been used widely in the field of ecology [16]–[21]. Increasingly it is being adopted for other applications, such as city management [22], [23] and water systems [24]–[27]. ENA has been re-imported back into economics, mainly as a form of general qualitative analyses of problems such as the causes of and solutions to banking crises [28], [29] and how to quantify economic sustainability from a network perspective[30], [31]. ENA, however, is rarely used to investigate the specific structures of economic systems of interest [32].</w:t>
      </w:r>
      <w:r w:rsidRPr="000E5461">
        <w:rPr>
          <w:sz w:val="12"/>
        </w:rPr>
        <w:t>¶</w:t>
      </w:r>
      <w:r w:rsidRPr="000E5461">
        <w:rPr>
          <w:sz w:val="16"/>
        </w:rPr>
        <w:t xml:space="preserve"> </w:t>
      </w:r>
      <w:proofErr w:type="gramStart"/>
      <w:r w:rsidRPr="000E5461">
        <w:rPr>
          <w:sz w:val="16"/>
        </w:rPr>
        <w:t>In</w:t>
      </w:r>
      <w:proofErr w:type="gramEnd"/>
      <w:r w:rsidRPr="000E5461">
        <w:rPr>
          <w:sz w:val="16"/>
        </w:rPr>
        <w:t xml:space="preserve"> ecology, </w:t>
      </w:r>
      <w:r w:rsidRPr="000E5461">
        <w:rPr>
          <w:u w:val="single"/>
        </w:rPr>
        <w:t>ENA addresses the relationships between the individual compartments and the overall properties of a system by analyzing material–energy–information networks</w:t>
      </w:r>
      <w:r w:rsidRPr="000E5461">
        <w:rPr>
          <w:sz w:val="16"/>
        </w:rPr>
        <w:t>. Similar concepts and network methods can be applied, however, to all matter–energy–information flow systems in general, because of widespread and significant parallels among behavioral patterns and development dynamics in various fields [30]. In particular, ENA can be utilized for both ecological and economic systems. The first step in ENA is to construct a flow network that represents the system of interest. Over 60 years ago, Leontief showed that economic structure can be effectively modeled as an input–output map of goods, services, money, or value circulating within and across a network of businesses [33]. Thus, we focus upon currency networks, which readily can be constructed from I-O tables, to represent our economic systems of interest.</w:t>
      </w:r>
      <w:r w:rsidRPr="000E5461">
        <w:rPr>
          <w:sz w:val="12"/>
        </w:rPr>
        <w:t>¶</w:t>
      </w:r>
      <w:r w:rsidRPr="000E5461">
        <w:rPr>
          <w:sz w:val="16"/>
        </w:rPr>
        <w:t xml:space="preserve"> </w:t>
      </w:r>
      <w:proofErr w:type="gramStart"/>
      <w:r w:rsidRPr="000E5461">
        <w:rPr>
          <w:sz w:val="16"/>
        </w:rPr>
        <w:t>From</w:t>
      </w:r>
      <w:proofErr w:type="gramEnd"/>
      <w:r w:rsidRPr="000E5461">
        <w:rPr>
          <w:sz w:val="16"/>
        </w:rPr>
        <w:t xml:space="preserve"> a flow network perspective, </w:t>
      </w:r>
      <w:r w:rsidRPr="000E5461">
        <w:rPr>
          <w:u w:val="single"/>
        </w:rPr>
        <w:t>growth usually implies increase and/or expansion, which</w:t>
      </w:r>
      <w:r w:rsidRPr="000E5461">
        <w:rPr>
          <w:sz w:val="16"/>
        </w:rPr>
        <w:t xml:space="preserve"> may </w:t>
      </w:r>
      <w:r w:rsidRPr="000E5461">
        <w:rPr>
          <w:u w:val="single"/>
        </w:rPr>
        <w:t>involve</w:t>
      </w:r>
      <w:r w:rsidRPr="000E5461">
        <w:rPr>
          <w:sz w:val="16"/>
        </w:rPr>
        <w:t xml:space="preserve"> either </w:t>
      </w:r>
      <w:r w:rsidRPr="000E5461">
        <w:rPr>
          <w:u w:val="single"/>
        </w:rPr>
        <w:t>a greater spatial extent or the accretion of flow medium. Growth is</w:t>
      </w:r>
      <w:r w:rsidRPr="000E5461">
        <w:rPr>
          <w:sz w:val="16"/>
        </w:rPr>
        <w:t xml:space="preserve"> commonly quantified as </w:t>
      </w:r>
      <w:r w:rsidRPr="000E5461">
        <w:rPr>
          <w:u w:val="single"/>
        </w:rPr>
        <w:t>any increase in total system throughput</w:t>
      </w:r>
      <w:r w:rsidRPr="000E5461">
        <w:rPr>
          <w:sz w:val="16"/>
        </w:rPr>
        <w:t xml:space="preserve"> (TST) [34]. The terminology introduced here, and the indexes AMI, A, C and R will be defined quantitatively below. </w:t>
      </w:r>
      <w:r w:rsidRPr="000E5461">
        <w:rPr>
          <w:u w:val="single"/>
        </w:rPr>
        <w:t>Development, however, implies an increase in organization, which is independent of growth and can be represented by an increase in the average mutual information</w:t>
      </w:r>
      <w:r w:rsidRPr="000E5461">
        <w:rPr>
          <w:sz w:val="16"/>
        </w:rPr>
        <w:t xml:space="preserve"> (AMI) </w:t>
      </w:r>
      <w:r w:rsidRPr="000E5461">
        <w:rPr>
          <w:u w:val="single"/>
        </w:rPr>
        <w:t>inherent in the network</w:t>
      </w:r>
      <w:r w:rsidRPr="000E5461">
        <w:rPr>
          <w:sz w:val="16"/>
        </w:rPr>
        <w:t xml:space="preserve"> [34]. The combined actions of growth and development, as they pertain to increases in network size and organization, will be represented as an increase in system ascendency (A) [34], [35]. By calculating indicators of TST, AMI, A, and the development capacity (C) [34], </w:t>
      </w:r>
      <w:r w:rsidRPr="000E5461">
        <w:rPr>
          <w:u w:val="single"/>
        </w:rPr>
        <w:t>we can obtain a useful picture of economic growth and development as a prelude to studying the factors that account for the observed phenomenon</w:t>
      </w:r>
      <w:r w:rsidRPr="000E5461">
        <w:rPr>
          <w:sz w:val="16"/>
        </w:rPr>
        <w:t>. We should also be able to identify means by which to enhance sustainable development.</w:t>
      </w:r>
    </w:p>
    <w:p w:rsidR="00F220B6" w:rsidRDefault="00F220B6" w:rsidP="00F220B6">
      <w:pPr>
        <w:pStyle w:val="Heading4"/>
      </w:pPr>
      <w:r>
        <w:t>Economic development is distinct from growth – it is an increase in living standards</w:t>
      </w:r>
    </w:p>
    <w:p w:rsidR="00F220B6" w:rsidRPr="00D1257A" w:rsidRDefault="00F220B6" w:rsidP="00F220B6">
      <w:pPr>
        <w:rPr>
          <w:rStyle w:val="Style13ptBold"/>
          <w:b w:val="0"/>
        </w:rPr>
      </w:pPr>
      <w:r>
        <w:rPr>
          <w:rStyle w:val="Style13ptBold"/>
        </w:rPr>
        <w:t>Pettinger, 11 – Economics professor, Oxford University graduate</w:t>
      </w:r>
    </w:p>
    <w:p w:rsidR="00F220B6" w:rsidRPr="00D1257A" w:rsidRDefault="00F220B6" w:rsidP="00F220B6">
      <w:pPr>
        <w:rPr>
          <w:sz w:val="16"/>
          <w:szCs w:val="16"/>
        </w:rPr>
      </w:pPr>
      <w:r>
        <w:rPr>
          <w:rStyle w:val="Style13ptBold"/>
          <w:sz w:val="16"/>
          <w:szCs w:val="16"/>
        </w:rPr>
        <w:t>[Tejvan, “</w:t>
      </w:r>
      <w:r w:rsidRPr="00D1257A">
        <w:rPr>
          <w:rStyle w:val="Style13ptBold"/>
          <w:sz w:val="16"/>
          <w:szCs w:val="16"/>
        </w:rPr>
        <w:t>Difference between Economic Growth and Development</w:t>
      </w:r>
      <w:r>
        <w:rPr>
          <w:rStyle w:val="Style13ptBold"/>
          <w:sz w:val="16"/>
          <w:szCs w:val="16"/>
        </w:rPr>
        <w:t xml:space="preserve">” </w:t>
      </w:r>
      <w:r w:rsidRPr="00D1257A">
        <w:rPr>
          <w:rStyle w:val="Style13ptBold"/>
          <w:sz w:val="16"/>
          <w:szCs w:val="16"/>
        </w:rPr>
        <w:t>http://www.economicshelp.org/blog/1187/development/economic-growth-and-development/</w:t>
      </w:r>
      <w:r>
        <w:rPr>
          <w:rStyle w:val="Style13ptBold"/>
          <w:sz w:val="16"/>
          <w:szCs w:val="16"/>
        </w:rPr>
        <w:t>]//SG</w:t>
      </w:r>
    </w:p>
    <w:p w:rsidR="00F220B6" w:rsidRDefault="00F220B6" w:rsidP="00F220B6">
      <w:pPr>
        <w:rPr>
          <w:u w:val="single"/>
        </w:rPr>
      </w:pPr>
      <w:r w:rsidRPr="00D1257A">
        <w:rPr>
          <w:u w:val="single"/>
        </w:rPr>
        <w:t>Economic growth measures an increase in Real GDP</w:t>
      </w:r>
      <w:r w:rsidRPr="00D1257A">
        <w:rPr>
          <w:sz w:val="16"/>
        </w:rPr>
        <w:t>. (</w:t>
      </w:r>
      <w:proofErr w:type="gramStart"/>
      <w:r w:rsidRPr="00D1257A">
        <w:rPr>
          <w:sz w:val="16"/>
        </w:rPr>
        <w:t>real</w:t>
      </w:r>
      <w:proofErr w:type="gramEnd"/>
      <w:r w:rsidRPr="00D1257A">
        <w:rPr>
          <w:sz w:val="16"/>
        </w:rPr>
        <w:t xml:space="preserve"> Output). GDP is a measure of the national income / national output and national expenditure. It basically measures the total volume of goods and services produced in an economy.</w:t>
      </w:r>
      <w:r w:rsidRPr="00D1257A">
        <w:rPr>
          <w:sz w:val="12"/>
        </w:rPr>
        <w:t>¶</w:t>
      </w:r>
      <w:r w:rsidRPr="00D1257A">
        <w:rPr>
          <w:sz w:val="16"/>
        </w:rPr>
        <w:t xml:space="preserve"> Economic Development</w:t>
      </w:r>
      <w:r w:rsidRPr="00D1257A">
        <w:rPr>
          <w:sz w:val="12"/>
        </w:rPr>
        <w:t>¶</w:t>
      </w:r>
      <w:r w:rsidRPr="00D1257A">
        <w:rPr>
          <w:sz w:val="16"/>
        </w:rPr>
        <w:t xml:space="preserve"> Development looks at a wider range of statistics than just GDP per capita. D</w:t>
      </w:r>
      <w:r w:rsidRPr="00D1257A">
        <w:rPr>
          <w:u w:val="single"/>
        </w:rPr>
        <w:t>evelopment is concerned with how people are actually affected. It looks at their actual living standards</w:t>
      </w:r>
      <w:r w:rsidRPr="00D1257A">
        <w:rPr>
          <w:sz w:val="12"/>
        </w:rPr>
        <w:t>¶</w:t>
      </w:r>
      <w:r w:rsidRPr="00D1257A">
        <w:rPr>
          <w:sz w:val="12"/>
          <w:u w:val="single"/>
        </w:rPr>
        <w:t xml:space="preserve"> </w:t>
      </w:r>
      <w:r w:rsidRPr="00D1257A">
        <w:rPr>
          <w:u w:val="single"/>
        </w:rPr>
        <w:t>Measures of economic Development will look at:</w:t>
      </w:r>
      <w:r w:rsidRPr="00D1257A">
        <w:rPr>
          <w:sz w:val="12"/>
        </w:rPr>
        <w:t>¶</w:t>
      </w:r>
      <w:r w:rsidRPr="00D1257A">
        <w:rPr>
          <w:sz w:val="12"/>
          <w:u w:val="single"/>
        </w:rPr>
        <w:t xml:space="preserve"> </w:t>
      </w:r>
      <w:r w:rsidRPr="00D1257A">
        <w:rPr>
          <w:u w:val="single"/>
        </w:rPr>
        <w:t>Real income per head – GDP per capita</w:t>
      </w:r>
      <w:r w:rsidRPr="00D1257A">
        <w:rPr>
          <w:sz w:val="12"/>
        </w:rPr>
        <w:t>¶</w:t>
      </w:r>
      <w:r w:rsidRPr="00D1257A">
        <w:rPr>
          <w:sz w:val="12"/>
          <w:u w:val="single"/>
        </w:rPr>
        <w:t xml:space="preserve"> </w:t>
      </w:r>
      <w:r w:rsidRPr="00D1257A">
        <w:rPr>
          <w:u w:val="single"/>
        </w:rPr>
        <w:t>Levels of literacy and education standards</w:t>
      </w:r>
      <w:r w:rsidRPr="00D1257A">
        <w:rPr>
          <w:sz w:val="12"/>
        </w:rPr>
        <w:t>¶</w:t>
      </w:r>
      <w:r w:rsidRPr="00D1257A">
        <w:rPr>
          <w:sz w:val="12"/>
          <w:u w:val="single"/>
        </w:rPr>
        <w:t xml:space="preserve"> </w:t>
      </w:r>
      <w:r w:rsidRPr="00D1257A">
        <w:rPr>
          <w:u w:val="single"/>
        </w:rPr>
        <w:t>Levels of health care e.g. number of doctors per 1000 population</w:t>
      </w:r>
      <w:r w:rsidRPr="00D1257A">
        <w:rPr>
          <w:sz w:val="12"/>
        </w:rPr>
        <w:t>¶</w:t>
      </w:r>
      <w:r w:rsidRPr="00D1257A">
        <w:rPr>
          <w:sz w:val="12"/>
          <w:u w:val="single"/>
        </w:rPr>
        <w:t xml:space="preserve"> </w:t>
      </w:r>
      <w:r w:rsidRPr="00D1257A">
        <w:rPr>
          <w:u w:val="single"/>
        </w:rPr>
        <w:t>Quality and availability of housing</w:t>
      </w:r>
      <w:r w:rsidRPr="00D1257A">
        <w:rPr>
          <w:sz w:val="12"/>
        </w:rPr>
        <w:t>¶</w:t>
      </w:r>
      <w:r w:rsidRPr="00D1257A">
        <w:rPr>
          <w:sz w:val="12"/>
          <w:u w:val="single"/>
        </w:rPr>
        <w:t xml:space="preserve"> </w:t>
      </w:r>
      <w:r w:rsidRPr="00D1257A">
        <w:rPr>
          <w:u w:val="single"/>
        </w:rPr>
        <w:t>Levels of environmental standards</w:t>
      </w:r>
    </w:p>
    <w:p w:rsidR="00F220B6" w:rsidRDefault="00F220B6" w:rsidP="00F220B6">
      <w:pPr>
        <w:pStyle w:val="Heading4"/>
      </w:pPr>
      <w:r>
        <w:t>Growth is the increase in quantity and development is the improvement in quality</w:t>
      </w:r>
    </w:p>
    <w:p w:rsidR="00F220B6" w:rsidRPr="00CD0695" w:rsidRDefault="00F220B6" w:rsidP="00F220B6">
      <w:pPr>
        <w:rPr>
          <w:rStyle w:val="Style13ptBold"/>
          <w:b w:val="0"/>
        </w:rPr>
      </w:pPr>
      <w:r>
        <w:rPr>
          <w:rStyle w:val="Style13ptBold"/>
        </w:rPr>
        <w:t>Peck &amp; Phillips, n.d. – *</w:t>
      </w:r>
      <w:r w:rsidRPr="00CD0695">
        <w:rPr>
          <w:rStyle w:val="Style13ptBold"/>
        </w:rPr>
        <w:t>Director of David Cameron’s Quality of Life Policy Group AND</w:t>
      </w:r>
      <w:r>
        <w:rPr>
          <w:rStyle w:val="Style13ptBold"/>
        </w:rPr>
        <w:t xml:space="preserve"> **</w:t>
      </w:r>
      <w:proofErr w:type="gramStart"/>
      <w:r w:rsidRPr="00CD0695">
        <w:rPr>
          <w:rStyle w:val="Style13ptBold"/>
        </w:rPr>
        <w:t>President &amp;</w:t>
      </w:r>
      <w:proofErr w:type="gramEnd"/>
      <w:r w:rsidRPr="00CD0695">
        <w:rPr>
          <w:rStyle w:val="Style13ptBold"/>
        </w:rPr>
        <w:t xml:space="preserve"> CEO, Edelman, the world'</w:t>
      </w:r>
      <w:r>
        <w:rPr>
          <w:rStyle w:val="Style13ptBold"/>
        </w:rPr>
        <w:t>s largest Public Relations firm</w:t>
      </w:r>
    </w:p>
    <w:p w:rsidR="00F220B6" w:rsidRPr="00CD0695" w:rsidRDefault="00F220B6" w:rsidP="00F220B6">
      <w:pPr>
        <w:rPr>
          <w:b/>
          <w:sz w:val="16"/>
          <w:szCs w:val="16"/>
          <w:u w:val="single"/>
        </w:rPr>
      </w:pPr>
      <w:r w:rsidRPr="00CD0695">
        <w:rPr>
          <w:rStyle w:val="Style13ptBold"/>
          <w:sz w:val="16"/>
          <w:szCs w:val="16"/>
        </w:rPr>
        <w:t xml:space="preserve">[Jules &amp; Robert, “Growth vs Development” </w:t>
      </w:r>
      <w:r>
        <w:rPr>
          <w:rStyle w:val="Style13ptBold"/>
          <w:sz w:val="16"/>
          <w:szCs w:val="16"/>
        </w:rPr>
        <w:t xml:space="preserve">Citizen Renaissance, </w:t>
      </w:r>
      <w:r w:rsidRPr="00CD0695">
        <w:rPr>
          <w:rStyle w:val="Style13ptBold"/>
          <w:sz w:val="16"/>
          <w:szCs w:val="16"/>
        </w:rPr>
        <w:t>http://www.citizenrenaissance.com/the-book/part-three-where-are-we-heading/chapter-seven-the-rise-of-ecological-economics/growth-vs-development//]//SG</w:t>
      </w:r>
    </w:p>
    <w:p w:rsidR="00F220B6" w:rsidRDefault="00F220B6" w:rsidP="00F220B6">
      <w:pPr>
        <w:rPr>
          <w:sz w:val="16"/>
        </w:rPr>
      </w:pPr>
      <w:r w:rsidRPr="00D313DB">
        <w:rPr>
          <w:sz w:val="16"/>
        </w:rPr>
        <w:t xml:space="preserve">Leading American economist </w:t>
      </w:r>
      <w:r w:rsidRPr="00CD0695">
        <w:rPr>
          <w:u w:val="single"/>
        </w:rPr>
        <w:t>Herman Daly illustrates the fundamental difference between growth and development</w:t>
      </w:r>
      <w:r w:rsidRPr="00D313DB">
        <w:rPr>
          <w:sz w:val="16"/>
        </w:rPr>
        <w:t xml:space="preserve"> by these definitions</w:t>
      </w:r>
      <w:proofErr w:type="gramStart"/>
      <w:r w:rsidRPr="00D313DB">
        <w:rPr>
          <w:sz w:val="16"/>
        </w:rPr>
        <w:t>:</w:t>
      </w:r>
      <w:r w:rsidRPr="00D313DB">
        <w:rPr>
          <w:sz w:val="12"/>
        </w:rPr>
        <w:t>¶</w:t>
      </w:r>
      <w:proofErr w:type="gramEnd"/>
      <w:r w:rsidRPr="00D313DB">
        <w:rPr>
          <w:sz w:val="16"/>
        </w:rPr>
        <w:t xml:space="preserve"> </w:t>
      </w:r>
      <w:r w:rsidRPr="00CD0695">
        <w:rPr>
          <w:u w:val="single"/>
        </w:rPr>
        <w:t>Growth – the quantitative increase in size or throughput of biophysical matter.</w:t>
      </w:r>
      <w:r w:rsidRPr="00D313DB">
        <w:rPr>
          <w:sz w:val="16"/>
        </w:rPr>
        <w:t xml:space="preserve"> Daly has argued </w:t>
      </w:r>
      <w:r w:rsidRPr="00CD0695">
        <w:rPr>
          <w:u w:val="single"/>
        </w:rPr>
        <w:t>economic growth is based on the “limitless transformation of natural capital into man-made capital</w:t>
      </w:r>
      <w:r w:rsidRPr="00D313DB">
        <w:rPr>
          <w:sz w:val="16"/>
        </w:rPr>
        <w:t>”.</w:t>
      </w:r>
      <w:r w:rsidRPr="00D313DB">
        <w:rPr>
          <w:sz w:val="12"/>
        </w:rPr>
        <w:t>¶</w:t>
      </w:r>
      <w:r w:rsidRPr="00D313DB">
        <w:rPr>
          <w:sz w:val="16"/>
        </w:rPr>
        <w:t xml:space="preserve"> </w:t>
      </w:r>
      <w:r w:rsidRPr="00CD0695">
        <w:rPr>
          <w:u w:val="single"/>
        </w:rPr>
        <w:t>Development – the qualitative improvement in economic welfare from increased quality of goods and services as defined by their ability to increase human well-being</w:t>
      </w:r>
      <w:r w:rsidRPr="00D313DB">
        <w:rPr>
          <w:sz w:val="16"/>
        </w:rPr>
        <w:t>. This infers promoting increased economic activity only insofar as it does not exceed the capacity of the ecosystem to sustain it.</w:t>
      </w:r>
    </w:p>
    <w:p w:rsidR="00F220B6" w:rsidRDefault="00F220B6" w:rsidP="00F220B6">
      <w:pPr>
        <w:rPr>
          <w:sz w:val="16"/>
        </w:rPr>
      </w:pPr>
    </w:p>
    <w:p w:rsidR="00F220B6" w:rsidRDefault="00F220B6" w:rsidP="00F220B6">
      <w:pPr>
        <w:rPr>
          <w:sz w:val="16"/>
        </w:rPr>
      </w:pPr>
    </w:p>
    <w:p w:rsidR="001A7512" w:rsidRDefault="001A7512" w:rsidP="00974C4F">
      <w:pPr>
        <w:pStyle w:val="Heading3"/>
      </w:pPr>
      <w:r>
        <w:t xml:space="preserve">Development </w:t>
      </w:r>
      <w:r w:rsidR="00974C4F">
        <w:t xml:space="preserve">= </w:t>
      </w:r>
      <w:r>
        <w:t>AUV’s</w:t>
      </w:r>
    </w:p>
    <w:p w:rsidR="001A7512" w:rsidRDefault="001A7512" w:rsidP="00F47C9C">
      <w:pPr>
        <w:pStyle w:val="Heading4"/>
      </w:pPr>
      <w:r>
        <w:t>Development includes AUV’s</w:t>
      </w:r>
    </w:p>
    <w:p w:rsidR="001A7512" w:rsidRDefault="001A7512" w:rsidP="001A7512">
      <w:pPr>
        <w:rPr>
          <w:sz w:val="16"/>
        </w:rPr>
      </w:pPr>
      <w:r w:rsidRPr="00FD02A2">
        <w:rPr>
          <w:rStyle w:val="Style13ptBold"/>
        </w:rPr>
        <w:t>Oh and Oh</w:t>
      </w:r>
      <w:r>
        <w:rPr>
          <w:rStyle w:val="Style13ptBold"/>
        </w:rPr>
        <w:t xml:space="preserve"> 2</w:t>
      </w:r>
      <w:r>
        <w:rPr>
          <w:sz w:val="16"/>
        </w:rPr>
        <w:t xml:space="preserve"> </w:t>
      </w:r>
      <w:r w:rsidRPr="00FD02A2">
        <w:rPr>
          <w:sz w:val="16"/>
        </w:rPr>
        <w:t>Department of Mechanical Engineering, Korea Advanced Institute of Science and Technology Taejon, Korea</w:t>
      </w:r>
      <w:r>
        <w:rPr>
          <w:sz w:val="16"/>
        </w:rPr>
        <w:t xml:space="preserve"> (</w:t>
      </w:r>
      <w:r w:rsidRPr="00FD02A2">
        <w:rPr>
          <w:sz w:val="16"/>
        </w:rPr>
        <w:t>Jun-Ho</w:t>
      </w:r>
      <w:r>
        <w:rPr>
          <w:sz w:val="16"/>
        </w:rPr>
        <w:t xml:space="preserve"> and </w:t>
      </w:r>
      <w:r w:rsidRPr="00FD02A2">
        <w:rPr>
          <w:sz w:val="16"/>
        </w:rPr>
        <w:t>Myung-Hwan</w:t>
      </w:r>
      <w:r>
        <w:rPr>
          <w:sz w:val="16"/>
        </w:rPr>
        <w:t>, “</w:t>
      </w:r>
      <w:r w:rsidRPr="00FD02A2">
        <w:rPr>
          <w:sz w:val="16"/>
        </w:rPr>
        <w:t>Homing and Docking Control of AUV Using Model Predictive Control</w:t>
      </w:r>
      <w:r>
        <w:rPr>
          <w:sz w:val="16"/>
        </w:rPr>
        <w:t xml:space="preserve">”, November </w:t>
      </w:r>
      <w:proofErr w:type="gramStart"/>
      <w:r>
        <w:rPr>
          <w:sz w:val="16"/>
        </w:rPr>
        <w:t>17 ,</w:t>
      </w:r>
      <w:proofErr w:type="gramEnd"/>
      <w:r>
        <w:rPr>
          <w:sz w:val="16"/>
        </w:rPr>
        <w:t xml:space="preserve"> 2002, </w:t>
      </w:r>
      <w:hyperlink r:id="rId12" w:history="1">
        <w:r w:rsidRPr="00B65F91">
          <w:rPr>
            <w:rStyle w:val="Hyperlink"/>
            <w:sz w:val="16"/>
          </w:rPr>
          <w:t>http://www.isope.org/publications/proceedings/ISOPE-PACOMS/CD%20PDF-2002/abstP02JHO01oh.pdf)JDS</w:t>
        </w:r>
      </w:hyperlink>
      <w:r>
        <w:rPr>
          <w:sz w:val="16"/>
        </w:rPr>
        <w:t xml:space="preserve"> </w:t>
      </w:r>
    </w:p>
    <w:p w:rsidR="001A7512" w:rsidRDefault="001A7512" w:rsidP="001A7512">
      <w:pPr>
        <w:rPr>
          <w:sz w:val="16"/>
        </w:rPr>
      </w:pPr>
      <w:r>
        <w:rPr>
          <w:sz w:val="16"/>
        </w:rPr>
        <w:t>N</w:t>
      </w:r>
      <w:r w:rsidRPr="00FD02A2">
        <w:rPr>
          <w:sz w:val="16"/>
        </w:rPr>
        <w:t xml:space="preserve">owadays, the necessity for working in underwater is increasing while an </w:t>
      </w:r>
      <w:r w:rsidRPr="00FD02A2">
        <w:rPr>
          <w:rStyle w:val="StyleUnderline"/>
        </w:rPr>
        <w:t>ocean development is progressing actively. Owing to resources in the ocean floor and military purposes, the demand of underwater working is occurring in many fields. There are many kinds of equipment for deepsea probes. Remotely Operated Vehicle (ROV) and Autonomous Underwater Vehicle (AUV) are representative ones of them. ROV is operated by human through the cable which is connected</w:t>
      </w:r>
      <w:r w:rsidRPr="00FD02A2">
        <w:rPr>
          <w:rStyle w:val="StyleUnderline"/>
          <w:sz w:val="12"/>
        </w:rPr>
        <w:t xml:space="preserve">¶ </w:t>
      </w:r>
      <w:r w:rsidRPr="00FD02A2">
        <w:rPr>
          <w:rStyle w:val="StyleUnderline"/>
        </w:rPr>
        <w:t>with a mother ship.</w:t>
      </w:r>
      <w:r w:rsidRPr="00FD02A2">
        <w:rPr>
          <w:sz w:val="16"/>
        </w:rPr>
        <w:t xml:space="preserve"> Usually, ROV has a manipulator for work, but AUV, different from ROV, has several controllers and many kinds of sensors for dynamic motion so that it can complete the mission by itself. Therefore, a research about full autonomy of AUV has been studied hard (Herr, </w:t>
      </w:r>
      <w:proofErr w:type="gramStart"/>
      <w:r w:rsidRPr="00FD02A2">
        <w:rPr>
          <w:sz w:val="16"/>
        </w:rPr>
        <w:t>1988 ;</w:t>
      </w:r>
      <w:proofErr w:type="gramEnd"/>
      <w:r w:rsidRPr="00FD02A2">
        <w:rPr>
          <w:sz w:val="16"/>
        </w:rPr>
        <w:t xml:space="preserve"> Abkowitz, 1969)</w:t>
      </w:r>
      <w:r w:rsidRPr="00FD02A2">
        <w:rPr>
          <w:sz w:val="12"/>
        </w:rPr>
        <w:t xml:space="preserve">¶ </w:t>
      </w:r>
      <w:r w:rsidRPr="00FD02A2">
        <w:rPr>
          <w:sz w:val="16"/>
        </w:rPr>
        <w:t>AUV must have the homing and docking functions in order to complete a mission autonomously. Homing is the operation that AUV returns to its launcher after mission. Path planning and tracking control of the planned path are also included in this operation. Docking is another operation that AUV is fixed with the launcher exactly when it is close to the launcher.</w:t>
      </w:r>
      <w:r w:rsidRPr="00FD02A2">
        <w:rPr>
          <w:sz w:val="12"/>
        </w:rPr>
        <w:t xml:space="preserve">¶ </w:t>
      </w:r>
      <w:proofErr w:type="gramStart"/>
      <w:r w:rsidRPr="00FD02A2">
        <w:rPr>
          <w:sz w:val="16"/>
        </w:rPr>
        <w:t>There</w:t>
      </w:r>
      <w:proofErr w:type="gramEnd"/>
      <w:r w:rsidRPr="00FD02A2">
        <w:rPr>
          <w:sz w:val="16"/>
        </w:rPr>
        <w:t xml:space="preserve"> are many system uncertainties in modeling of AUV and disturbances in a deepsea. Therefore, model of AUV will be changed according to velocity of AUV, ocean current, circumstances of a sea, etc. And many disturbances also are added to AUV systems in deepsea. In order to overcome such difficulties, many control methods have been applied to homing and docking of AUV such as, sliding mode control, adaptive control, etc.</w:t>
      </w:r>
      <w:r w:rsidRPr="00FD02A2">
        <w:rPr>
          <w:sz w:val="12"/>
        </w:rPr>
        <w:t xml:space="preserve">¶ </w:t>
      </w:r>
      <w:r w:rsidRPr="00FD02A2">
        <w:rPr>
          <w:sz w:val="16"/>
        </w:rPr>
        <w:t xml:space="preserve">In the paper, receding horizon tracking control (RHTC) method AUV (Kwon and Byun, 1989 ; Kwon, Choi, Byun, and Noh, 1992) is used to docking and homing control of. RHTC is suitable for real systems because RHTC need only finite future command signals. But the infinite time optimal tracking control is difficult to implement for real systems because it need the command signals are known for the infinite time previously. Also, RHTC can be adaptive to systems with changing parameters which may be caused by, for instant, sudden environment changes or arbitrarily maneuvering target, while the infinite LQ control, which assumes that systems are fixed at first time, </w:t>
      </w:r>
      <w:proofErr w:type="gramStart"/>
      <w:r w:rsidRPr="00FD02A2">
        <w:rPr>
          <w:sz w:val="16"/>
        </w:rPr>
        <w:t>can</w:t>
      </w:r>
      <w:proofErr w:type="gramEnd"/>
      <w:r w:rsidRPr="00FD02A2">
        <w:rPr>
          <w:sz w:val="16"/>
        </w:rPr>
        <w:t xml:space="preserve"> not. Therefore, RHTC can be a suitable control method for AUV which encounter many system uncertainties and disturbances are added at arbitrary time and only finite horizon command signal is known (Kwon and Pearson, </w:t>
      </w:r>
      <w:proofErr w:type="gramStart"/>
      <w:r w:rsidRPr="00FD02A2">
        <w:rPr>
          <w:sz w:val="16"/>
        </w:rPr>
        <w:t>1977 ;</w:t>
      </w:r>
      <w:proofErr w:type="gramEnd"/>
      <w:r w:rsidRPr="00FD02A2">
        <w:rPr>
          <w:sz w:val="16"/>
        </w:rPr>
        <w:t xml:space="preserve"> Kwon and Kim, 2000).</w:t>
      </w:r>
    </w:p>
    <w:p w:rsidR="001A7512" w:rsidRDefault="001A7512" w:rsidP="001A7512">
      <w:pPr>
        <w:rPr>
          <w:sz w:val="16"/>
        </w:rPr>
      </w:pPr>
    </w:p>
    <w:p w:rsidR="001A7512" w:rsidRDefault="001A7512" w:rsidP="001A7512">
      <w:pPr>
        <w:rPr>
          <w:sz w:val="16"/>
        </w:rPr>
      </w:pPr>
    </w:p>
    <w:p w:rsidR="001A7512" w:rsidRDefault="00974C4F" w:rsidP="00974C4F">
      <w:pPr>
        <w:pStyle w:val="Heading3"/>
      </w:pPr>
      <w:r>
        <w:t>Development = Environmental Protection</w:t>
      </w:r>
    </w:p>
    <w:p w:rsidR="001A7512" w:rsidRDefault="00974C4F" w:rsidP="00F47C9C">
      <w:pPr>
        <w:pStyle w:val="Heading4"/>
      </w:pPr>
      <w:r>
        <w:t>Development includes environmental protection</w:t>
      </w:r>
    </w:p>
    <w:p w:rsidR="001A7512" w:rsidRPr="00515DFF" w:rsidRDefault="001A7512" w:rsidP="001A7512">
      <w:pPr>
        <w:rPr>
          <w:sz w:val="16"/>
        </w:rPr>
      </w:pPr>
      <w:r w:rsidRPr="00515DFF">
        <w:rPr>
          <w:rStyle w:val="Style13ptBold"/>
        </w:rPr>
        <w:t>MRSC 14</w:t>
      </w:r>
      <w:r>
        <w:rPr>
          <w:sz w:val="16"/>
        </w:rPr>
        <w:t>, A local Governmental Website that focuses on reporting different policies and how they effect society (“</w:t>
      </w:r>
      <w:r w:rsidRPr="00515DFF">
        <w:rPr>
          <w:sz w:val="16"/>
        </w:rPr>
        <w:t>Smart Growth and Sustainable Development</w:t>
      </w:r>
      <w:r>
        <w:rPr>
          <w:sz w:val="16"/>
        </w:rPr>
        <w:t>”, May</w:t>
      </w:r>
      <w:proofErr w:type="gramStart"/>
      <w:r>
        <w:rPr>
          <w:sz w:val="16"/>
        </w:rPr>
        <w:t>,2014</w:t>
      </w:r>
      <w:proofErr w:type="gramEnd"/>
      <w:r>
        <w:rPr>
          <w:sz w:val="16"/>
        </w:rPr>
        <w:t xml:space="preserve">, </w:t>
      </w:r>
      <w:hyperlink r:id="rId13" w:history="1">
        <w:r w:rsidRPr="00B65F91">
          <w:rPr>
            <w:rStyle w:val="Hyperlink"/>
            <w:sz w:val="16"/>
          </w:rPr>
          <w:t>http://www.mrsc.org/subjects/planning/smartgrowth.aspx)JDS</w:t>
        </w:r>
      </w:hyperlink>
      <w:r>
        <w:rPr>
          <w:sz w:val="16"/>
        </w:rPr>
        <w:t xml:space="preserve"> </w:t>
      </w:r>
    </w:p>
    <w:p w:rsidR="001A7512" w:rsidRDefault="001A7512" w:rsidP="001A7512">
      <w:pPr>
        <w:rPr>
          <w:sz w:val="14"/>
        </w:rPr>
      </w:pPr>
      <w:r w:rsidRPr="00515DFF">
        <w:rPr>
          <w:sz w:val="14"/>
        </w:rPr>
        <w:t xml:space="preserve">Smart growth is </w:t>
      </w:r>
      <w:r w:rsidRPr="00515DFF">
        <w:rPr>
          <w:rStyle w:val="StyleUnderline"/>
        </w:rPr>
        <w:t>development</w:t>
      </w:r>
      <w:r w:rsidRPr="00515DFF">
        <w:rPr>
          <w:sz w:val="14"/>
        </w:rPr>
        <w:t xml:space="preserve"> that </w:t>
      </w:r>
      <w:r w:rsidRPr="00515DFF">
        <w:rPr>
          <w:rStyle w:val="StyleUnderline"/>
        </w:rPr>
        <w:t>is environmentally sensitive, economically viable, community-oriented, and sustainable</w:t>
      </w:r>
      <w:r w:rsidRPr="00515DFF">
        <w:rPr>
          <w:sz w:val="14"/>
        </w:rPr>
        <w:t xml:space="preserve">. </w:t>
      </w:r>
      <w:r w:rsidRPr="00515DFF">
        <w:rPr>
          <w:rStyle w:val="StyleUnderline"/>
        </w:rPr>
        <w:t xml:space="preserve">It is an approach to land use planning that promotes compact, transit-oriented urban communities that are attractive and liveable. </w:t>
      </w:r>
      <w:r w:rsidRPr="00515DFF">
        <w:rPr>
          <w:sz w:val="14"/>
        </w:rPr>
        <w:t xml:space="preserve">Smart growth focuses on the planning and layout of communities and the efficient use of land to maximize community goals and avoid wasteful sprawl. It involves policies that integrate transportation and land use decisions by encouraging more compact, mixed-use development (infill) within existing urban areas and discouraging dispersed, automobile-dependent development at the urban fringe. Smart growth and sustainable development are often used interchangeably. Sustainable </w:t>
      </w:r>
      <w:r w:rsidRPr="00515DFF">
        <w:rPr>
          <w:rStyle w:val="StyleUnderline"/>
        </w:rPr>
        <w:t>development is a strategy by which communities seek to balance environmental protection, economic development, and social objectives and to meet the needs of today without compromising the quality of life for future generations</w:t>
      </w:r>
      <w:r w:rsidRPr="00515DFF">
        <w:rPr>
          <w:sz w:val="14"/>
        </w:rPr>
        <w:t>.</w:t>
      </w:r>
    </w:p>
    <w:p w:rsidR="001A7512" w:rsidRPr="00977F8F" w:rsidRDefault="001A7512" w:rsidP="001A7512">
      <w:pPr>
        <w:rPr>
          <w:sz w:val="16"/>
        </w:rPr>
      </w:pPr>
    </w:p>
    <w:p w:rsidR="001A7512" w:rsidRDefault="001A7512" w:rsidP="00974C4F">
      <w:pPr>
        <w:pStyle w:val="Heading3"/>
        <w:rPr>
          <w:rStyle w:val="Style13ptBold"/>
          <w:b/>
        </w:rPr>
      </w:pPr>
      <w:r>
        <w:rPr>
          <w:rStyle w:val="Style13ptBold"/>
          <w:b/>
        </w:rPr>
        <w:t xml:space="preserve">Development = </w:t>
      </w:r>
      <w:r w:rsidR="00974C4F">
        <w:rPr>
          <w:rStyle w:val="Style13ptBold"/>
          <w:b/>
        </w:rPr>
        <w:t>Designation, leasing, facility siting</w:t>
      </w:r>
    </w:p>
    <w:p w:rsidR="001A7512" w:rsidRDefault="001A7512" w:rsidP="001A7512"/>
    <w:p w:rsidR="001A7512" w:rsidRPr="0052253A" w:rsidRDefault="001A7512" w:rsidP="00F47C9C">
      <w:pPr>
        <w:pStyle w:val="Heading4"/>
      </w:pPr>
      <w:r>
        <w:t>Ocean development includes facility siting, leasing, federal approval, area designation</w:t>
      </w:r>
    </w:p>
    <w:p w:rsidR="001A7512" w:rsidRDefault="001A7512" w:rsidP="001A7512">
      <w:pPr>
        <w:spacing w:after="0"/>
      </w:pPr>
      <w:r w:rsidRPr="0052253A">
        <w:rPr>
          <w:rStyle w:val="Style13ptBold"/>
        </w:rPr>
        <w:t>O</w:t>
      </w:r>
      <w:r>
        <w:t xml:space="preserve">regon </w:t>
      </w:r>
      <w:r w:rsidRPr="0052253A">
        <w:rPr>
          <w:rStyle w:val="Style13ptBold"/>
        </w:rPr>
        <w:t>T</w:t>
      </w:r>
      <w:r>
        <w:t xml:space="preserve">erritorial </w:t>
      </w:r>
      <w:r w:rsidRPr="0052253A">
        <w:rPr>
          <w:rStyle w:val="Style13ptBold"/>
        </w:rPr>
        <w:t>S</w:t>
      </w:r>
      <w:r>
        <w:t xml:space="preserve">ea </w:t>
      </w:r>
      <w:r w:rsidRPr="0052253A">
        <w:rPr>
          <w:rStyle w:val="Style13ptBold"/>
        </w:rPr>
        <w:t>p</w:t>
      </w:r>
      <w:r>
        <w:t>lan 19</w:t>
      </w:r>
      <w:r w:rsidRPr="0052253A">
        <w:rPr>
          <w:rStyle w:val="Style13ptBold"/>
        </w:rPr>
        <w:t>94</w:t>
      </w:r>
      <w:r>
        <w:t xml:space="preserve"> PART TWO: Making Resource Use Decisions produced by the state government of Oregon “Mandatory Policies—</w:t>
      </w:r>
      <w:r w:rsidRPr="00856F8E">
        <w:t>Major Ocean Development Activities</w:t>
      </w:r>
      <w:r>
        <w:t xml:space="preserve">” </w:t>
      </w:r>
    </w:p>
    <w:p w:rsidR="001A7512" w:rsidRDefault="001A7512" w:rsidP="001A7512">
      <w:pPr>
        <w:spacing w:after="0"/>
        <w:rPr>
          <w:vertAlign w:val="subscript"/>
        </w:rPr>
      </w:pPr>
      <w:r w:rsidRPr="00856F8E">
        <w:rPr>
          <w:b/>
          <w:u w:val="single"/>
        </w:rPr>
        <w:t xml:space="preserve">For purposes of the "local consultation process" mandated by ORS 196.465, </w:t>
      </w:r>
      <w:r w:rsidRPr="0052253A">
        <w:rPr>
          <w:b/>
          <w:highlight w:val="cyan"/>
          <w:u w:val="single"/>
        </w:rPr>
        <w:t xml:space="preserve">the term </w:t>
      </w:r>
      <w:r w:rsidRPr="00856F8E">
        <w:rPr>
          <w:b/>
          <w:u w:val="single"/>
        </w:rPr>
        <w:t xml:space="preserve">"major </w:t>
      </w:r>
      <w:r w:rsidRPr="0052253A">
        <w:rPr>
          <w:b/>
          <w:highlight w:val="cyan"/>
          <w:u w:val="single"/>
        </w:rPr>
        <w:t>ocean development</w:t>
      </w:r>
      <w:r w:rsidRPr="00856F8E">
        <w:rPr>
          <w:b/>
          <w:u w:val="single"/>
        </w:rPr>
        <w:t xml:space="preserve">s" </w:t>
      </w:r>
      <w:r w:rsidRPr="0052253A">
        <w:rPr>
          <w:b/>
          <w:highlight w:val="cyan"/>
          <w:u w:val="single"/>
        </w:rPr>
        <w:t>means any of the following</w:t>
      </w:r>
      <w:r w:rsidRPr="00856F8E">
        <w:rPr>
          <w:b/>
          <w:u w:val="single"/>
        </w:rPr>
        <w:t>:</w:t>
      </w:r>
      <w:r>
        <w:rPr>
          <w:b/>
          <w:u w:val="single"/>
        </w:rPr>
        <w:t xml:space="preserve"> </w:t>
      </w:r>
      <w:r w:rsidRPr="00856F8E">
        <w:rPr>
          <w:b/>
          <w:u w:val="single"/>
        </w:rPr>
        <w:t xml:space="preserve">1.) </w:t>
      </w:r>
      <w:proofErr w:type="gramStart"/>
      <w:r w:rsidRPr="0052253A">
        <w:rPr>
          <w:b/>
          <w:highlight w:val="cyan"/>
          <w:u w:val="single"/>
        </w:rPr>
        <w:t>Any</w:t>
      </w:r>
      <w:proofErr w:type="gramEnd"/>
      <w:r w:rsidRPr="0052253A">
        <w:rPr>
          <w:b/>
          <w:highlight w:val="cyan"/>
          <w:u w:val="single"/>
        </w:rPr>
        <w:t xml:space="preserve"> ocean development that involves the siting of an onshore facility in a coast</w:t>
      </w:r>
      <w:r w:rsidRPr="00856F8E">
        <w:rPr>
          <w:b/>
          <w:u w:val="single"/>
        </w:rPr>
        <w:t>al</w:t>
      </w:r>
      <w:r>
        <w:rPr>
          <w:b/>
          <w:u w:val="single"/>
        </w:rPr>
        <w:t xml:space="preserve"> </w:t>
      </w:r>
      <w:r w:rsidRPr="00856F8E">
        <w:rPr>
          <w:b/>
          <w:u w:val="single"/>
        </w:rPr>
        <w:t>county or city.</w:t>
      </w:r>
      <w:r>
        <w:rPr>
          <w:b/>
          <w:u w:val="single"/>
        </w:rPr>
        <w:t xml:space="preserve"> </w:t>
      </w:r>
      <w:r w:rsidRPr="00856F8E">
        <w:rPr>
          <w:b/>
          <w:u w:val="single"/>
        </w:rPr>
        <w:t xml:space="preserve">2.) Any </w:t>
      </w:r>
      <w:r w:rsidRPr="0052253A">
        <w:rPr>
          <w:b/>
          <w:highlight w:val="cyan"/>
          <w:u w:val="single"/>
        </w:rPr>
        <w:t>ocean activity that results in a Joint Review Panel</w:t>
      </w:r>
      <w:r w:rsidRPr="00856F8E">
        <w:rPr>
          <w:b/>
          <w:u w:val="single"/>
        </w:rPr>
        <w:t>.</w:t>
      </w:r>
      <w:r>
        <w:rPr>
          <w:b/>
          <w:u w:val="single"/>
        </w:rPr>
        <w:t xml:space="preserve"> </w:t>
      </w:r>
      <w:proofErr w:type="gramStart"/>
      <w:r w:rsidRPr="00856F8E">
        <w:rPr>
          <w:b/>
          <w:u w:val="single"/>
        </w:rPr>
        <w:t xml:space="preserve">3.) </w:t>
      </w:r>
      <w:r w:rsidRPr="0052253A">
        <w:rPr>
          <w:b/>
          <w:highlight w:val="cyan"/>
          <w:u w:val="single"/>
        </w:rPr>
        <w:t>Federal</w:t>
      </w:r>
      <w:r w:rsidRPr="00856F8E">
        <w:rPr>
          <w:b/>
          <w:u w:val="single"/>
        </w:rPr>
        <w:t xml:space="preserve"> or state </w:t>
      </w:r>
      <w:r w:rsidRPr="0052253A">
        <w:rPr>
          <w:b/>
          <w:highlight w:val="cyan"/>
          <w:u w:val="single"/>
        </w:rPr>
        <w:t>ocean</w:t>
      </w:r>
      <w:proofErr w:type="gramEnd"/>
      <w:r w:rsidRPr="0052253A">
        <w:rPr>
          <w:b/>
          <w:highlight w:val="cyan"/>
          <w:u w:val="single"/>
        </w:rPr>
        <w:t xml:space="preserve"> leasing for oil/gas or </w:t>
      </w:r>
      <w:r w:rsidRPr="00856F8E">
        <w:rPr>
          <w:b/>
          <w:u w:val="single"/>
        </w:rPr>
        <w:t xml:space="preserve">hard </w:t>
      </w:r>
      <w:r w:rsidRPr="0052253A">
        <w:rPr>
          <w:b/>
          <w:highlight w:val="cyan"/>
          <w:u w:val="single"/>
        </w:rPr>
        <w:t>mi</w:t>
      </w:r>
      <w:r w:rsidRPr="00856F8E">
        <w:rPr>
          <w:b/>
          <w:u w:val="single"/>
        </w:rPr>
        <w:t xml:space="preserve">neral exploration or </w:t>
      </w:r>
      <w:r w:rsidRPr="0052253A">
        <w:rPr>
          <w:b/>
          <w:highlight w:val="cyan"/>
          <w:u w:val="single"/>
        </w:rPr>
        <w:t>development</w:t>
      </w:r>
      <w:r>
        <w:rPr>
          <w:b/>
          <w:highlight w:val="cyan"/>
          <w:u w:val="single"/>
        </w:rPr>
        <w:t xml:space="preserve"> </w:t>
      </w:r>
      <w:r w:rsidRPr="00856F8E">
        <w:rPr>
          <w:b/>
          <w:u w:val="single"/>
        </w:rPr>
        <w:t>(not geological or geophysical testing or sampling).</w:t>
      </w:r>
      <w:r>
        <w:rPr>
          <w:b/>
          <w:u w:val="single"/>
        </w:rPr>
        <w:t xml:space="preserve"> </w:t>
      </w:r>
      <w:r w:rsidRPr="00856F8E">
        <w:rPr>
          <w:b/>
          <w:u w:val="single"/>
        </w:rPr>
        <w:t xml:space="preserve">4.) Any </w:t>
      </w:r>
      <w:r w:rsidRPr="0052253A">
        <w:rPr>
          <w:b/>
          <w:highlight w:val="cyan"/>
          <w:u w:val="single"/>
        </w:rPr>
        <w:t xml:space="preserve">ocean activity </w:t>
      </w:r>
      <w:r w:rsidRPr="00856F8E">
        <w:rPr>
          <w:b/>
          <w:u w:val="single"/>
        </w:rPr>
        <w:t xml:space="preserve">or action for </w:t>
      </w:r>
      <w:r w:rsidRPr="0052253A">
        <w:rPr>
          <w:b/>
          <w:highlight w:val="cyan"/>
          <w:u w:val="single"/>
        </w:rPr>
        <w:t>which</w:t>
      </w:r>
      <w:r w:rsidRPr="00856F8E">
        <w:rPr>
          <w:b/>
          <w:u w:val="single"/>
        </w:rPr>
        <w:t xml:space="preserve"> state or </w:t>
      </w:r>
      <w:r w:rsidRPr="0052253A">
        <w:rPr>
          <w:b/>
          <w:highlight w:val="cyan"/>
          <w:u w:val="single"/>
        </w:rPr>
        <w:t>federal law requires approval from the Governor</w:t>
      </w:r>
      <w:r w:rsidRPr="00856F8E">
        <w:rPr>
          <w:b/>
          <w:u w:val="single"/>
        </w:rPr>
        <w:t>.</w:t>
      </w:r>
      <w:r>
        <w:rPr>
          <w:b/>
          <w:u w:val="single"/>
        </w:rPr>
        <w:t xml:space="preserve"> </w:t>
      </w:r>
      <w:r w:rsidRPr="00856F8E">
        <w:rPr>
          <w:b/>
          <w:u w:val="single"/>
        </w:rPr>
        <w:t xml:space="preserve">5.) </w:t>
      </w:r>
      <w:r w:rsidRPr="0052253A">
        <w:rPr>
          <w:b/>
          <w:highlight w:val="cyan"/>
          <w:u w:val="single"/>
        </w:rPr>
        <w:t>Designation of any restricted ocean-use area,</w:t>
      </w:r>
      <w:r w:rsidRPr="00856F8E">
        <w:rPr>
          <w:b/>
          <w:u w:val="single"/>
        </w:rPr>
        <w:t xml:space="preserve"> whether for resource protection (e.g.,</w:t>
      </w:r>
      <w:r>
        <w:t xml:space="preserve"> </w:t>
      </w:r>
      <w:r w:rsidRPr="00856F8E">
        <w:rPr>
          <w:b/>
          <w:u w:val="single"/>
        </w:rPr>
        <w:t xml:space="preserve">marine sanctuary) or </w:t>
      </w:r>
      <w:r w:rsidRPr="0052253A">
        <w:rPr>
          <w:b/>
          <w:highlight w:val="cyan"/>
          <w:u w:val="single"/>
        </w:rPr>
        <w:t xml:space="preserve">for development </w:t>
      </w:r>
      <w:r w:rsidRPr="00856F8E">
        <w:rPr>
          <w:b/>
          <w:u w:val="single"/>
        </w:rPr>
        <w:t>(</w:t>
      </w:r>
      <w:r w:rsidRPr="0052253A">
        <w:rPr>
          <w:vertAlign w:val="subscript"/>
        </w:rPr>
        <w:t>e.g., kelp lease). Included in this category are any future amendments, deletions, or additions to the rocky-shore site planning designations in the adopted Territorial Sea Plan, and future adoptions of rocky-shore site-management plans whether those actions are made by OPAC or any other state agency empowered by the plan to do so.</w:t>
      </w:r>
    </w:p>
    <w:p w:rsidR="001A7512" w:rsidRDefault="001A7512" w:rsidP="00F47C9C">
      <w:pPr>
        <w:pStyle w:val="Heading4"/>
      </w:pPr>
    </w:p>
    <w:p w:rsidR="001A7512" w:rsidRDefault="00974C4F" w:rsidP="00974C4F">
      <w:pPr>
        <w:pStyle w:val="Heading3"/>
        <w:rPr>
          <w:rStyle w:val="Style13ptBold"/>
          <w:b/>
        </w:rPr>
      </w:pPr>
      <w:r>
        <w:rPr>
          <w:rStyle w:val="Style13ptBold"/>
          <w:b/>
        </w:rPr>
        <w:t>Development = Oil Drilling</w:t>
      </w:r>
    </w:p>
    <w:p w:rsidR="001A7512" w:rsidRDefault="001A7512" w:rsidP="00F47C9C">
      <w:pPr>
        <w:pStyle w:val="Heading4"/>
      </w:pPr>
      <w:r w:rsidRPr="00E94799">
        <w:t>Offshore oil development is the core of ocean development</w:t>
      </w:r>
    </w:p>
    <w:p w:rsidR="001A7512" w:rsidRPr="00E94799" w:rsidRDefault="001A7512" w:rsidP="001A7512">
      <w:pPr>
        <w:rPr>
          <w:b/>
          <w:bCs/>
          <w:sz w:val="26"/>
        </w:rPr>
      </w:pPr>
      <w:r>
        <w:t xml:space="preserve">Hisaaki </w:t>
      </w:r>
      <w:r w:rsidRPr="00E94799">
        <w:rPr>
          <w:rStyle w:val="Style13ptBold"/>
        </w:rPr>
        <w:t>Maeda</w:t>
      </w:r>
      <w:r>
        <w:rPr>
          <w:rStyle w:val="Style13ptBold"/>
        </w:rPr>
        <w:t xml:space="preserve"> No date</w:t>
      </w:r>
      <w:r w:rsidRPr="00E94799">
        <w:t>—</w:t>
      </w:r>
      <w:r>
        <w:t xml:space="preserve"> Nihon University Department of Oceanic Architecture and Engineering </w:t>
      </w:r>
      <w:r w:rsidRPr="00E94799">
        <w:t>“Marine and Ocean Engineering in 21st Century—2. Marine and ocean development in the 20th century”</w:t>
      </w:r>
      <w:r>
        <w:t>http://www.nmri.go.jp/main/cooperation/ujnr/24ujnr_paper_jpn/maeda.PDF</w:t>
      </w:r>
    </w:p>
    <w:p w:rsidR="001A7512" w:rsidRPr="0031389E" w:rsidRDefault="001A7512" w:rsidP="001A7512">
      <w:pPr>
        <w:rPr>
          <w:b/>
          <w:u w:val="single"/>
        </w:rPr>
      </w:pPr>
      <w:r w:rsidRPr="00E94799">
        <w:rPr>
          <w:b/>
          <w:highlight w:val="cyan"/>
          <w:u w:val="single"/>
        </w:rPr>
        <w:t xml:space="preserve">The most successful example of </w:t>
      </w:r>
      <w:r w:rsidRPr="0031389E">
        <w:rPr>
          <w:b/>
          <w:u w:val="single"/>
        </w:rPr>
        <w:t xml:space="preserve">the </w:t>
      </w:r>
      <w:r w:rsidRPr="00E94799">
        <w:rPr>
          <w:b/>
          <w:highlight w:val="cyan"/>
          <w:u w:val="single"/>
        </w:rPr>
        <w:t xml:space="preserve">ocean development in the 20th century is the offshore oil development </w:t>
      </w:r>
      <w:r w:rsidRPr="0031389E">
        <w:rPr>
          <w:b/>
          <w:u w:val="single"/>
        </w:rPr>
        <w:t xml:space="preserve">as </w:t>
      </w:r>
      <w:r w:rsidRPr="00E94799">
        <w:rPr>
          <w:b/>
          <w:highlight w:val="cyan"/>
          <w:u w:val="single"/>
        </w:rPr>
        <w:t>in the Gulf of Mexico or in the North Sea</w:t>
      </w:r>
      <w:r w:rsidRPr="0031389E">
        <w:rPr>
          <w:b/>
          <w:u w:val="single"/>
        </w:rPr>
        <w:t xml:space="preserve">. </w:t>
      </w:r>
      <w:r w:rsidRPr="00E94799">
        <w:rPr>
          <w:vertAlign w:val="subscript"/>
        </w:rPr>
        <w:t>The today’s energy problem could not be solved without the offshore oil, while the offshore oil development is progressing into the deeper water, ultra deep water area more than 3,000m deep that requires the breakthrough of the underwater technology. The</w:t>
      </w:r>
      <w:r w:rsidRPr="0031389E">
        <w:rPr>
          <w:b/>
          <w:u w:val="single"/>
        </w:rPr>
        <w:t xml:space="preserve"> </w:t>
      </w:r>
      <w:r w:rsidRPr="00E94799">
        <w:rPr>
          <w:b/>
          <w:highlight w:val="cyan"/>
          <w:u w:val="single"/>
        </w:rPr>
        <w:t xml:space="preserve">ocean technology has been </w:t>
      </w:r>
      <w:r w:rsidRPr="0031389E">
        <w:rPr>
          <w:b/>
          <w:u w:val="single"/>
        </w:rPr>
        <w:t xml:space="preserve">improved very much </w:t>
      </w:r>
      <w:r w:rsidRPr="00E94799">
        <w:rPr>
          <w:b/>
          <w:highlight w:val="cyan"/>
          <w:u w:val="single"/>
        </w:rPr>
        <w:t>by the development of the underwater</w:t>
      </w:r>
      <w:r w:rsidRPr="0031389E">
        <w:rPr>
          <w:b/>
          <w:u w:val="single"/>
        </w:rPr>
        <w:t xml:space="preserve"> submarine cable </w:t>
      </w:r>
      <w:r w:rsidRPr="00E94799">
        <w:rPr>
          <w:b/>
          <w:highlight w:val="cyan"/>
          <w:u w:val="single"/>
        </w:rPr>
        <w:t>networks.</w:t>
      </w:r>
      <w:r w:rsidRPr="0031389E">
        <w:rPr>
          <w:b/>
          <w:u w:val="single"/>
        </w:rPr>
        <w:t xml:space="preserve"> This submarine cable laying technology has been accompanied with development of the technology on the ocean measurement and deepwater exploration. </w:t>
      </w:r>
    </w:p>
    <w:p w:rsidR="001A7512" w:rsidRPr="0031389E" w:rsidRDefault="001A7512" w:rsidP="001A7512"/>
    <w:p w:rsidR="00C72EA3" w:rsidRDefault="00C72EA3" w:rsidP="00C72EA3">
      <w:pPr>
        <w:pStyle w:val="Heading3"/>
      </w:pPr>
      <w:r>
        <w:t>Development = Energy Production</w:t>
      </w:r>
    </w:p>
    <w:p w:rsidR="00C72EA3" w:rsidRDefault="00C72EA3" w:rsidP="00F47C9C">
      <w:pPr>
        <w:pStyle w:val="Heading4"/>
      </w:pPr>
      <w:r>
        <w:t xml:space="preserve">Tapping energy resources is ocean development </w:t>
      </w:r>
    </w:p>
    <w:p w:rsidR="00C72EA3" w:rsidRPr="00912494" w:rsidRDefault="00C72EA3" w:rsidP="00C72EA3">
      <w:pPr>
        <w:spacing w:after="0"/>
      </w:pPr>
      <w:r w:rsidRPr="00912494">
        <w:rPr>
          <w:rStyle w:val="Style13ptBold"/>
        </w:rPr>
        <w:t>Vertical News 2012</w:t>
      </w:r>
      <w:r>
        <w:t xml:space="preserve"> JUL 6 (VerticalNews) -- By a News Reporter-Staff News Editor at Ecology, Environment &amp; </w:t>
      </w:r>
      <w:proofErr w:type="gramStart"/>
      <w:r>
        <w:t>Conservation  DOE</w:t>
      </w:r>
      <w:proofErr w:type="gramEnd"/>
      <w:r>
        <w:t>/Pacific northwest national laboratory; turning down the dial: Ocean energy development with less sound. (2012). Ecology, Environment &amp; Conservation</w:t>
      </w:r>
      <w:proofErr w:type="gramStart"/>
      <w:r>
        <w:t>, ,</w:t>
      </w:r>
      <w:proofErr w:type="gramEnd"/>
      <w:r>
        <w:t xml:space="preserve"> 327. Retrieved from http://search.proquest.com.proxy.lib.umich.edu/docview/1022310876?accountid=14667</w:t>
      </w:r>
    </w:p>
    <w:p w:rsidR="00C72EA3" w:rsidRPr="007A0BD9" w:rsidRDefault="00C72EA3" w:rsidP="00C72EA3">
      <w:pPr>
        <w:spacing w:after="0"/>
        <w:rPr>
          <w:b/>
          <w:u w:val="single"/>
        </w:rPr>
      </w:pPr>
      <w:r>
        <w:rPr>
          <w:b/>
          <w:u w:val="single"/>
        </w:rPr>
        <w:t xml:space="preserve">The rise of </w:t>
      </w:r>
      <w:r w:rsidRPr="00912494">
        <w:rPr>
          <w:b/>
          <w:highlight w:val="cyan"/>
          <w:u w:val="single"/>
        </w:rPr>
        <w:t xml:space="preserve">ocean infrastructure development </w:t>
      </w:r>
      <w:r>
        <w:rPr>
          <w:b/>
          <w:u w:val="single"/>
        </w:rPr>
        <w:t xml:space="preserve">to </w:t>
      </w:r>
      <w:r w:rsidRPr="00912494">
        <w:rPr>
          <w:b/>
          <w:highlight w:val="cyan"/>
          <w:u w:val="single"/>
        </w:rPr>
        <w:t>tap energy sources such as tides, offshore wind and natural gas</w:t>
      </w:r>
      <w:r>
        <w:rPr>
          <w:b/>
          <w:u w:val="single"/>
        </w:rPr>
        <w:t xml:space="preserve"> will require more pile driving, the practice of </w:t>
      </w:r>
      <w:r w:rsidRPr="00912494">
        <w:rPr>
          <w:b/>
          <w:highlight w:val="cyan"/>
          <w:u w:val="single"/>
        </w:rPr>
        <w:t xml:space="preserve">pounding </w:t>
      </w:r>
      <w:r>
        <w:rPr>
          <w:b/>
          <w:u w:val="single"/>
        </w:rPr>
        <w:t xml:space="preserve">long, hollow steel </w:t>
      </w:r>
      <w:r w:rsidRPr="00912494">
        <w:rPr>
          <w:b/>
          <w:highlight w:val="cyan"/>
          <w:u w:val="single"/>
        </w:rPr>
        <w:t>pipes</w:t>
      </w:r>
      <w:r>
        <w:rPr>
          <w:b/>
          <w:u w:val="single"/>
        </w:rPr>
        <w:t xml:space="preserve"> called piles </w:t>
      </w:r>
      <w:r w:rsidRPr="00912494">
        <w:rPr>
          <w:b/>
          <w:highlight w:val="cyan"/>
          <w:u w:val="single"/>
        </w:rPr>
        <w:t>into the ocean floor to support energy turbines and other structures</w:t>
      </w:r>
      <w:r>
        <w:rPr>
          <w:b/>
          <w:u w:val="single"/>
        </w:rPr>
        <w:t xml:space="preserve">. But pile driving creates loud, underwater booms that can harm fish and other marine animals. </w:t>
      </w:r>
      <w:r w:rsidRPr="00912494">
        <w:rPr>
          <w:vertAlign w:val="subscript"/>
        </w:rPr>
        <w:t>Many scientists and regulators have assumed that limiting the combined amount of sound created during the course of a pile driving project can minimize harm to animals. But new research published in PLoS ONE indicates that if an individual blow to a pile rises above a particular sound level, fish can be irreparably harmed. The finding has led scientists to recommend the first-ever sound threshold for pile driving that is based on actual fish responses instead of estimates. It's hoped that regulators will use the threshold to help evaluate pile driving project applications.</w:t>
      </w:r>
      <w:r>
        <w:rPr>
          <w:vertAlign w:val="subscript"/>
        </w:rPr>
        <w:t xml:space="preserve"> </w:t>
      </w:r>
      <w:r>
        <w:rPr>
          <w:b/>
          <w:u w:val="single"/>
        </w:rPr>
        <w:t xml:space="preserve">"Our results can help </w:t>
      </w:r>
      <w:r w:rsidRPr="00912494">
        <w:rPr>
          <w:b/>
          <w:highlight w:val="cyan"/>
          <w:u w:val="single"/>
        </w:rPr>
        <w:t>regulators permit ocean development</w:t>
      </w:r>
      <w:r>
        <w:rPr>
          <w:b/>
          <w:u w:val="single"/>
        </w:rPr>
        <w:t xml:space="preserve"> while also protecting marine life," said bioacoustician Michele Halvorsen, who led the research for </w:t>
      </w:r>
      <w:r w:rsidRPr="00912494">
        <w:rPr>
          <w:vertAlign w:val="subscript"/>
        </w:rPr>
        <w:t>Battelle, which manages the Department of Energy's Pacific Northwest National Laboratory. "This is the first research that used controlled laboratory tests to reliably measure the affects of pile driving on fish."</w:t>
      </w:r>
    </w:p>
    <w:p w:rsidR="00C72EA3" w:rsidRDefault="00C72EA3" w:rsidP="00F47C9C">
      <w:pPr>
        <w:pStyle w:val="Heading4"/>
      </w:pPr>
    </w:p>
    <w:p w:rsidR="00C72EA3" w:rsidRDefault="00C72EA3" w:rsidP="00F47C9C">
      <w:pPr>
        <w:pStyle w:val="Heading4"/>
      </w:pPr>
      <w:r>
        <w:t>Generating power from the ocean is development</w:t>
      </w:r>
    </w:p>
    <w:p w:rsidR="00C72EA3" w:rsidRPr="00C2785A" w:rsidRDefault="00C72EA3" w:rsidP="00C72EA3">
      <w:r w:rsidRPr="00C2785A">
        <w:rPr>
          <w:rStyle w:val="Style13ptBold"/>
        </w:rPr>
        <w:t xml:space="preserve">Energy Department </w:t>
      </w:r>
      <w:r>
        <w:t>1/22/</w:t>
      </w:r>
      <w:r w:rsidRPr="00C2785A">
        <w:rPr>
          <w:rStyle w:val="Style13ptBold"/>
        </w:rPr>
        <w:t>2013</w:t>
      </w:r>
      <w:r>
        <w:t>—the mission of the Energy Department is to ensure America’s security and prosperity by addressing its energy, environmental and nuclear challenges through transformative science and technology solutions. “Ocean Energy Projects Developing On and Off America's Shores”</w:t>
      </w:r>
    </w:p>
    <w:p w:rsidR="00C72EA3" w:rsidRPr="00C2785A" w:rsidRDefault="00C72EA3" w:rsidP="00C72EA3">
      <w:pPr>
        <w:rPr>
          <w:b/>
          <w:u w:val="single"/>
        </w:rPr>
      </w:pPr>
      <w:r w:rsidRPr="00C2785A">
        <w:rPr>
          <w:b/>
          <w:highlight w:val="cyan"/>
          <w:u w:val="single"/>
        </w:rPr>
        <w:t xml:space="preserve">Marine and hydrokinetic </w:t>
      </w:r>
      <w:r w:rsidRPr="00C2785A">
        <w:rPr>
          <w:b/>
          <w:u w:val="single"/>
        </w:rPr>
        <w:t xml:space="preserve">(MHK) </w:t>
      </w:r>
      <w:r w:rsidRPr="00C2785A">
        <w:rPr>
          <w:b/>
          <w:highlight w:val="cyan"/>
          <w:u w:val="single"/>
        </w:rPr>
        <w:t>tech</w:t>
      </w:r>
      <w:r w:rsidRPr="00C2785A">
        <w:rPr>
          <w:b/>
          <w:u w:val="single"/>
        </w:rPr>
        <w:t xml:space="preserve">nologies -- </w:t>
      </w:r>
      <w:r w:rsidRPr="00C2785A">
        <w:rPr>
          <w:b/>
          <w:highlight w:val="cyan"/>
          <w:u w:val="single"/>
        </w:rPr>
        <w:t>which generate power from waves,</w:t>
      </w:r>
      <w:r w:rsidRPr="00C2785A">
        <w:rPr>
          <w:b/>
          <w:u w:val="single"/>
        </w:rPr>
        <w:t xml:space="preserve"> tides or currents </w:t>
      </w:r>
      <w:r w:rsidRPr="00C2785A">
        <w:rPr>
          <w:b/>
          <w:highlight w:val="cyan"/>
          <w:u w:val="single"/>
        </w:rPr>
        <w:t xml:space="preserve">in ocean waters </w:t>
      </w:r>
      <w:r w:rsidRPr="00C2785A">
        <w:rPr>
          <w:b/>
          <w:u w:val="single"/>
        </w:rPr>
        <w:t xml:space="preserve">-- </w:t>
      </w:r>
      <w:r w:rsidRPr="00C2785A">
        <w:rPr>
          <w:b/>
          <w:highlight w:val="cyan"/>
          <w:u w:val="single"/>
        </w:rPr>
        <w:t xml:space="preserve">are </w:t>
      </w:r>
      <w:r w:rsidRPr="00C2785A">
        <w:rPr>
          <w:b/>
          <w:u w:val="single"/>
        </w:rPr>
        <w:t xml:space="preserve">at </w:t>
      </w:r>
      <w:r w:rsidRPr="00C2785A">
        <w:rPr>
          <w:b/>
          <w:highlight w:val="cyan"/>
          <w:u w:val="single"/>
        </w:rPr>
        <w:t>a</w:t>
      </w:r>
      <w:r w:rsidRPr="00C2785A">
        <w:rPr>
          <w:b/>
          <w:u w:val="single"/>
        </w:rPr>
        <w:t xml:space="preserve">n early but </w:t>
      </w:r>
      <w:r w:rsidRPr="00C2785A">
        <w:rPr>
          <w:b/>
          <w:highlight w:val="cyan"/>
          <w:u w:val="single"/>
        </w:rPr>
        <w:t>promising stage of development</w:t>
      </w:r>
      <w:r w:rsidRPr="00C2785A">
        <w:rPr>
          <w:vertAlign w:val="subscript"/>
        </w:rPr>
        <w:t>. Many coastal areas in the United States have strong wave and tidal resources close to areas with high-energy demand. With widespread deployment, these technologies could make substantial contributions to our nation’s electricity needs. To advance the development of these promising technologies</w:t>
      </w:r>
      <w:r w:rsidRPr="00C2785A">
        <w:rPr>
          <w:b/>
          <w:u w:val="single"/>
        </w:rPr>
        <w:t xml:space="preserve">, </w:t>
      </w:r>
      <w:r w:rsidRPr="00C2785A">
        <w:rPr>
          <w:b/>
          <w:highlight w:val="cyan"/>
          <w:u w:val="single"/>
        </w:rPr>
        <w:t xml:space="preserve">the Energy Department funds </w:t>
      </w:r>
      <w:r w:rsidRPr="00C2785A">
        <w:rPr>
          <w:b/>
          <w:u w:val="single"/>
        </w:rPr>
        <w:t xml:space="preserve">research and </w:t>
      </w:r>
      <w:r w:rsidRPr="00C2785A">
        <w:rPr>
          <w:b/>
          <w:highlight w:val="cyan"/>
          <w:u w:val="single"/>
        </w:rPr>
        <w:t>development of MHK technologies</w:t>
      </w:r>
      <w:r w:rsidRPr="00C2785A">
        <w:rPr>
          <w:b/>
          <w:u w:val="single"/>
        </w:rPr>
        <w:t>, including laboratory and field-testing of individual components up to demonstration and deployment of complete, utility-scale systems.</w:t>
      </w:r>
    </w:p>
    <w:p w:rsidR="001A7512" w:rsidRDefault="00974C4F" w:rsidP="00974C4F">
      <w:pPr>
        <w:pStyle w:val="Heading3"/>
        <w:rPr>
          <w:rStyle w:val="Style13ptBold"/>
          <w:b/>
        </w:rPr>
      </w:pPr>
      <w:r>
        <w:rPr>
          <w:rStyle w:val="Style13ptBold"/>
          <w:b/>
        </w:rPr>
        <w:t>Development = Transportation</w:t>
      </w:r>
    </w:p>
    <w:p w:rsidR="00974C4F" w:rsidRPr="00974C4F" w:rsidRDefault="00974C4F" w:rsidP="00974C4F"/>
    <w:p w:rsidR="001A7512" w:rsidRPr="00694089" w:rsidRDefault="00974C4F" w:rsidP="00F47C9C">
      <w:pPr>
        <w:pStyle w:val="Heading4"/>
      </w:pPr>
      <w:r>
        <w:t>Ferries and transportation ships are ‘ocean development’</w:t>
      </w:r>
    </w:p>
    <w:p w:rsidR="001A7512" w:rsidRPr="00E94799" w:rsidRDefault="001A7512" w:rsidP="001A7512">
      <w:pPr>
        <w:rPr>
          <w:b/>
          <w:bCs/>
          <w:sz w:val="26"/>
        </w:rPr>
      </w:pPr>
      <w:r>
        <w:t xml:space="preserve">Hisaaki </w:t>
      </w:r>
      <w:r w:rsidRPr="00E94799">
        <w:rPr>
          <w:rStyle w:val="Style13ptBold"/>
        </w:rPr>
        <w:t>Maeda</w:t>
      </w:r>
      <w:r>
        <w:rPr>
          <w:rStyle w:val="Style13ptBold"/>
        </w:rPr>
        <w:t xml:space="preserve"> No date</w:t>
      </w:r>
      <w:r w:rsidRPr="00E94799">
        <w:t>—</w:t>
      </w:r>
      <w:r>
        <w:t xml:space="preserve"> Nihon University Department of Oceanic Architecture and Engineering </w:t>
      </w:r>
      <w:r w:rsidRPr="00E94799">
        <w:t>“Marine and Ocean Engineering in 21st Century—2. Marine and ocean development in the 20th century”</w:t>
      </w:r>
      <w:r>
        <w:t>http://www.nmri.go.jp/main/cooperation/ujnr/24ujnr_paper_jpn/maeda.PDF</w:t>
      </w:r>
    </w:p>
    <w:p w:rsidR="001A7512" w:rsidRPr="00E94799" w:rsidRDefault="001A7512" w:rsidP="001A7512">
      <w:pPr>
        <w:rPr>
          <w:b/>
          <w:u w:val="single"/>
        </w:rPr>
      </w:pPr>
      <w:r w:rsidRPr="00E94799">
        <w:rPr>
          <w:b/>
          <w:u w:val="single"/>
        </w:rPr>
        <w:t xml:space="preserve">In the following paragraphs two examples are introduced which realized the needs of the ocean development. At first, </w:t>
      </w:r>
      <w:r w:rsidRPr="00E94799">
        <w:rPr>
          <w:b/>
          <w:highlight w:val="cyan"/>
          <w:u w:val="single"/>
        </w:rPr>
        <w:t>a</w:t>
      </w:r>
      <w:r w:rsidRPr="00E94799">
        <w:rPr>
          <w:b/>
          <w:u w:val="single"/>
        </w:rPr>
        <w:t xml:space="preserve"> twin hull </w:t>
      </w:r>
      <w:r w:rsidRPr="00E94799">
        <w:rPr>
          <w:b/>
          <w:highlight w:val="cyan"/>
          <w:u w:val="single"/>
        </w:rPr>
        <w:t xml:space="preserve">ferry boat </w:t>
      </w:r>
      <w:r w:rsidRPr="00E94799">
        <w:rPr>
          <w:b/>
          <w:u w:val="single"/>
        </w:rPr>
        <w:t xml:space="preserve">is shown which </w:t>
      </w:r>
      <w:r w:rsidRPr="00E94799">
        <w:rPr>
          <w:b/>
          <w:highlight w:val="cyan"/>
          <w:u w:val="single"/>
        </w:rPr>
        <w:t xml:space="preserve">connects the downtown of Vancouver and the residential area of the North Vancouver </w:t>
      </w:r>
      <w:r w:rsidRPr="00E94799">
        <w:rPr>
          <w:b/>
          <w:u w:val="single"/>
        </w:rPr>
        <w:t xml:space="preserve">and </w:t>
      </w:r>
      <w:r w:rsidRPr="00E94799">
        <w:rPr>
          <w:b/>
          <w:highlight w:val="cyan"/>
          <w:u w:val="single"/>
        </w:rPr>
        <w:t xml:space="preserve">belongs to the Transportation Bureau of </w:t>
      </w:r>
      <w:r w:rsidRPr="00E94799">
        <w:rPr>
          <w:b/>
          <w:u w:val="single"/>
        </w:rPr>
        <w:t xml:space="preserve">the </w:t>
      </w:r>
      <w:r w:rsidRPr="00E94799">
        <w:rPr>
          <w:b/>
          <w:highlight w:val="cyan"/>
          <w:u w:val="single"/>
        </w:rPr>
        <w:t>Br</w:t>
      </w:r>
      <w:r w:rsidRPr="00E94799">
        <w:rPr>
          <w:b/>
          <w:u w:val="single"/>
        </w:rPr>
        <w:t xml:space="preserve">itish </w:t>
      </w:r>
      <w:r w:rsidRPr="00E94799">
        <w:rPr>
          <w:b/>
          <w:highlight w:val="cyan"/>
          <w:u w:val="single"/>
        </w:rPr>
        <w:t>C</w:t>
      </w:r>
      <w:r w:rsidRPr="00E94799">
        <w:rPr>
          <w:b/>
          <w:u w:val="single"/>
        </w:rPr>
        <w:t xml:space="preserve">olumbia </w:t>
      </w:r>
      <w:r w:rsidRPr="00E94799">
        <w:rPr>
          <w:b/>
          <w:highlight w:val="cyan"/>
          <w:u w:val="single"/>
        </w:rPr>
        <w:t>in Canada</w:t>
      </w:r>
      <w:r w:rsidRPr="00E94799">
        <w:rPr>
          <w:b/>
          <w:u w:val="single"/>
        </w:rPr>
        <w:t xml:space="preserve">. The ferry is far from the ordinary ferry. </w:t>
      </w:r>
      <w:r w:rsidRPr="00E94799">
        <w:rPr>
          <w:b/>
          <w:highlight w:val="cyan"/>
          <w:u w:val="single"/>
        </w:rPr>
        <w:t>The ferry has</w:t>
      </w:r>
      <w:r w:rsidRPr="00E94799">
        <w:rPr>
          <w:b/>
          <w:u w:val="single"/>
        </w:rPr>
        <w:t xml:space="preserve"> the same configuration of bow as that of stern part, carry 400 passengers who can get out and get on only in less than 90 seconds, adopting </w:t>
      </w:r>
      <w:r w:rsidRPr="00E94799">
        <w:rPr>
          <w:b/>
          <w:highlight w:val="cyan"/>
          <w:u w:val="single"/>
        </w:rPr>
        <w:t>the unique design and utilizing improved floating terminal</w:t>
      </w:r>
      <w:r w:rsidRPr="00E94799">
        <w:rPr>
          <w:b/>
          <w:u w:val="single"/>
        </w:rPr>
        <w:t xml:space="preserve">. </w:t>
      </w:r>
      <w:r w:rsidRPr="00E94799">
        <w:rPr>
          <w:vertAlign w:val="subscript"/>
        </w:rPr>
        <w:t>A special consideration is paid to the connection with the bus lines at the North Vancouver in which the passenger can transfer a ferry to a bus without worrying the miss of the bus. They have operated two twin hull ferries every 15 minutes from 6 am till midnight with only 3 accidents in 20 years. The maintenance has been kept from midnight till 6 am every night with 6 persons.</w:t>
      </w:r>
      <w:r w:rsidRPr="00E94799">
        <w:rPr>
          <w:b/>
          <w:u w:val="single"/>
        </w:rPr>
        <w:t xml:space="preserve"> </w:t>
      </w:r>
      <w:r w:rsidRPr="00E94799">
        <w:rPr>
          <w:b/>
          <w:highlight w:val="cyan"/>
          <w:u w:val="single"/>
          <w:bdr w:val="single" w:sz="4" w:space="0" w:color="auto"/>
        </w:rPr>
        <w:t>This ferry is one of the examples of the success of the ocean development</w:t>
      </w:r>
      <w:r w:rsidRPr="00E94799">
        <w:rPr>
          <w:b/>
          <w:highlight w:val="cyan"/>
          <w:u w:val="single"/>
        </w:rPr>
        <w:t xml:space="preserve"> in which technical, sociological and economical conditions are improved in order to fulfill the needs</w:t>
      </w:r>
      <w:r w:rsidRPr="00E94799">
        <w:rPr>
          <w:b/>
          <w:u w:val="single"/>
        </w:rPr>
        <w:t xml:space="preserve">. </w:t>
      </w:r>
    </w:p>
    <w:p w:rsidR="00C72EA3" w:rsidRPr="00A17ED3" w:rsidRDefault="00C72EA3" w:rsidP="00A17ED3"/>
    <w:p w:rsidR="00A17ED3" w:rsidRPr="00A17ED3" w:rsidRDefault="00A17ED3" w:rsidP="00A17ED3">
      <w:pPr>
        <w:pStyle w:val="Heading3"/>
      </w:pPr>
      <w:r w:rsidRPr="00A17ED3">
        <w:t>Development = Resource Extraction</w:t>
      </w:r>
    </w:p>
    <w:p w:rsidR="00A17ED3" w:rsidRDefault="00A17ED3" w:rsidP="00F47C9C">
      <w:pPr>
        <w:pStyle w:val="Heading4"/>
      </w:pPr>
      <w:r>
        <w:t>Ocean development is mining oceans</w:t>
      </w:r>
    </w:p>
    <w:p w:rsidR="00A17ED3" w:rsidRPr="00E469E4" w:rsidRDefault="00A17ED3" w:rsidP="00A17ED3">
      <w:pPr>
        <w:spacing w:after="0"/>
      </w:pPr>
      <w:r w:rsidRPr="00E469E4">
        <w:rPr>
          <w:rStyle w:val="Style13ptBold"/>
        </w:rPr>
        <w:t>Forbes</w:t>
      </w:r>
      <w:r>
        <w:t xml:space="preserve"> 5/1/19</w:t>
      </w:r>
      <w:r w:rsidRPr="00E469E4">
        <w:rPr>
          <w:rStyle w:val="Style13ptBold"/>
        </w:rPr>
        <w:t>76</w:t>
      </w:r>
      <w:r>
        <w:t xml:space="preserve"> OCEAN MINING - BONANZA OR BUST. (1976, May 01). Forbes, 117, 34. Retrieved from http://search.proquest.com.proxy.lib.umich.edu/docview/194932925?accountid=14667</w:t>
      </w:r>
    </w:p>
    <w:p w:rsidR="00A17ED3" w:rsidRDefault="00A17ED3" w:rsidP="00A17ED3">
      <w:pPr>
        <w:spacing w:after="0"/>
        <w:rPr>
          <w:b/>
          <w:u w:val="single"/>
        </w:rPr>
      </w:pPr>
      <w:r>
        <w:rPr>
          <w:b/>
          <w:u w:val="single"/>
        </w:rPr>
        <w:t xml:space="preserve">THREE GROUPS OF MULTINATIONAL </w:t>
      </w:r>
      <w:r w:rsidRPr="00E469E4">
        <w:rPr>
          <w:b/>
          <w:highlight w:val="cyan"/>
          <w:u w:val="single"/>
        </w:rPr>
        <w:t>CORPORATIONS</w:t>
      </w:r>
      <w:r>
        <w:rPr>
          <w:b/>
          <w:u w:val="single"/>
        </w:rPr>
        <w:t xml:space="preserve"> 'MNC' </w:t>
      </w:r>
      <w:r w:rsidRPr="00E469E4">
        <w:rPr>
          <w:b/>
          <w:highlight w:val="cyan"/>
          <w:u w:val="single"/>
        </w:rPr>
        <w:t xml:space="preserve">ARE TRYING TO DEVELOP </w:t>
      </w:r>
      <w:r>
        <w:rPr>
          <w:b/>
          <w:u w:val="single"/>
        </w:rPr>
        <w:t xml:space="preserve">AN </w:t>
      </w:r>
      <w:r w:rsidRPr="00E469E4">
        <w:rPr>
          <w:b/>
          <w:highlight w:val="cyan"/>
          <w:u w:val="single"/>
        </w:rPr>
        <w:t xml:space="preserve">ECONOMICALLY FEASIBLE MEANS OF EXTRACTING COPPER, COBALT, MANGANESE, AND NICKEL FROM THE SEABED. </w:t>
      </w:r>
      <w:r w:rsidRPr="00E469E4">
        <w:rPr>
          <w:vertAlign w:val="subscript"/>
        </w:rPr>
        <w:t>THIS WOULD ELIMINATE DEPENDENCE FOR THESE STRATEGIC METALS ON A HANDFUL OF COUNTRIES WHILE ALSO BRINGING THESE COMPANIES $300 PER TON. ONE OF THE GROUPS INVOLVED IS U.S. STEEL AND BELGIUM'S SOCIETE GENERALE. ECONOMIC AND POLITICAL PROBLEMS ARE HINDERING THE EFFORT, HOWEVER. THE PRIME ECONOMIC PROBLEM IS THAT NO ONE ACTUALLY KNOWS WHAT THE COSTS WOULD BE SINCE THE RECOVERY PROCESS IS SO INVOLVED.</w:t>
      </w:r>
      <w:r>
        <w:rPr>
          <w:b/>
          <w:u w:val="single"/>
        </w:rPr>
        <w:t xml:space="preserve"> POLITICALLY, </w:t>
      </w:r>
      <w:r w:rsidRPr="00E469E4">
        <w:rPr>
          <w:b/>
          <w:highlight w:val="cyan"/>
          <w:u w:val="single"/>
        </w:rPr>
        <w:t xml:space="preserve">THERE IS A LACK OF </w:t>
      </w:r>
      <w:r>
        <w:rPr>
          <w:b/>
          <w:u w:val="single"/>
        </w:rPr>
        <w:t xml:space="preserve">INTERNATIONAL </w:t>
      </w:r>
      <w:r w:rsidRPr="00E469E4">
        <w:rPr>
          <w:b/>
          <w:highlight w:val="cyan"/>
          <w:u w:val="single"/>
        </w:rPr>
        <w:t xml:space="preserve">TREATIES COVERING </w:t>
      </w:r>
      <w:r w:rsidRPr="00E469E4">
        <w:rPr>
          <w:b/>
          <w:highlight w:val="cyan"/>
          <w:u w:val="single"/>
          <w:bdr w:val="single" w:sz="4" w:space="0" w:color="auto"/>
        </w:rPr>
        <w:t>OCEAN DEVELOPMENT</w:t>
      </w:r>
      <w:r>
        <w:rPr>
          <w:b/>
          <w:u w:val="single"/>
        </w:rPr>
        <w:t xml:space="preserve">. </w:t>
      </w:r>
      <w:r w:rsidRPr="00E469E4">
        <w:rPr>
          <w:b/>
          <w:highlight w:val="cyan"/>
          <w:u w:val="single"/>
        </w:rPr>
        <w:t>THUS, COMPANIES MINING OCEANS WOULD</w:t>
      </w:r>
      <w:r>
        <w:rPr>
          <w:b/>
          <w:u w:val="single"/>
        </w:rPr>
        <w:t xml:space="preserve"> NOT HAVE SOLE RIGHTS TO DEPOSITS THEY </w:t>
      </w:r>
      <w:r w:rsidRPr="00E469E4">
        <w:rPr>
          <w:b/>
          <w:highlight w:val="cyan"/>
          <w:u w:val="single"/>
        </w:rPr>
        <w:t xml:space="preserve">MIGHT </w:t>
      </w:r>
      <w:r>
        <w:rPr>
          <w:b/>
          <w:u w:val="single"/>
        </w:rPr>
        <w:t xml:space="preserve">FIND AND COULD POSSIBLY </w:t>
      </w:r>
      <w:r w:rsidRPr="00E469E4">
        <w:rPr>
          <w:b/>
          <w:highlight w:val="cyan"/>
          <w:u w:val="single"/>
        </w:rPr>
        <w:t xml:space="preserve">HAVE TO PAY </w:t>
      </w:r>
      <w:r>
        <w:rPr>
          <w:b/>
          <w:u w:val="single"/>
        </w:rPr>
        <w:t xml:space="preserve">EXORBITANT </w:t>
      </w:r>
      <w:r w:rsidRPr="00E469E4">
        <w:rPr>
          <w:b/>
          <w:highlight w:val="cyan"/>
          <w:u w:val="single"/>
        </w:rPr>
        <w:t xml:space="preserve">TAXES ON THE DEPOSITS </w:t>
      </w:r>
      <w:r>
        <w:rPr>
          <w:b/>
          <w:u w:val="single"/>
        </w:rPr>
        <w:t>WHEN LATER TREATIES ARE NEGOTIATED. DIAGRAMS.</w:t>
      </w:r>
    </w:p>
    <w:p w:rsidR="00A17ED3" w:rsidRDefault="00A17ED3" w:rsidP="00A17ED3">
      <w:pPr>
        <w:spacing w:after="0"/>
        <w:rPr>
          <w:b/>
          <w:u w:val="single"/>
        </w:rPr>
      </w:pPr>
    </w:p>
    <w:p w:rsidR="00A17ED3" w:rsidRDefault="00A17ED3" w:rsidP="00F47C9C">
      <w:pPr>
        <w:pStyle w:val="Heading4"/>
      </w:pPr>
      <w:r>
        <w:t>Securing resources is ocean development</w:t>
      </w:r>
    </w:p>
    <w:p w:rsidR="00A17ED3" w:rsidRPr="003F5B80" w:rsidRDefault="00A17ED3" w:rsidP="00A17ED3">
      <w:r w:rsidRPr="003F5B80">
        <w:rPr>
          <w:rStyle w:val="Style13ptBold"/>
        </w:rPr>
        <w:t xml:space="preserve">XNA </w:t>
      </w:r>
      <w:r>
        <w:t>5/12/</w:t>
      </w:r>
      <w:r w:rsidRPr="003F5B80">
        <w:rPr>
          <w:rStyle w:val="Style13ptBold"/>
        </w:rPr>
        <w:t>2008</w:t>
      </w:r>
      <w:r>
        <w:t xml:space="preserve"> Roundup: 7 pacific countries race against time as deadline to claim extra ocean space draws near. (2008, May 12). Xinhua News Agency - CEIS Retrieved from http://search.proquest.com.proxy.lib.umich.edu/docview/452114986?accountid=14667</w:t>
      </w:r>
    </w:p>
    <w:p w:rsidR="00A17ED3" w:rsidRDefault="00A17ED3" w:rsidP="00A17ED3">
      <w:pPr>
        <w:rPr>
          <w:b/>
          <w:u w:val="single"/>
        </w:rPr>
      </w:pPr>
      <w:r w:rsidRPr="00E469E4">
        <w:rPr>
          <w:b/>
          <w:u w:val="single"/>
        </w:rPr>
        <w:t xml:space="preserve">These Pacific Island Countries recognize that </w:t>
      </w:r>
      <w:r w:rsidRPr="003F5B80">
        <w:rPr>
          <w:b/>
          <w:highlight w:val="cyan"/>
          <w:u w:val="single"/>
        </w:rPr>
        <w:t xml:space="preserve">determining the boundaries </w:t>
      </w:r>
      <w:r w:rsidRPr="00E469E4">
        <w:rPr>
          <w:b/>
          <w:u w:val="single"/>
        </w:rPr>
        <w:t xml:space="preserve">of their Exclusive Economic Zone beyond 200 nautical </w:t>
      </w:r>
      <w:r w:rsidRPr="003F5B80">
        <w:rPr>
          <w:b/>
          <w:highlight w:val="cyan"/>
          <w:u w:val="single"/>
        </w:rPr>
        <w:t xml:space="preserve">miles is critical </w:t>
      </w:r>
      <w:r w:rsidRPr="003F5B80">
        <w:rPr>
          <w:b/>
          <w:highlight w:val="cyan"/>
          <w:u w:val="single"/>
          <w:bdr w:val="single" w:sz="4" w:space="0" w:color="auto"/>
        </w:rPr>
        <w:t>to securing exclusive ocean development</w:t>
      </w:r>
      <w:r w:rsidRPr="003F5B80">
        <w:rPr>
          <w:b/>
          <w:highlight w:val="cyan"/>
          <w:u w:val="single"/>
        </w:rPr>
        <w:t xml:space="preserve"> of potentially rich non-living resour</w:t>
      </w:r>
      <w:r w:rsidRPr="00A17ED3">
        <w:rPr>
          <w:rStyle w:val="StyleUnderline"/>
          <w:highlight w:val="cyan"/>
        </w:rPr>
        <w:t>ces, such as oil, gas, gold and silver,</w:t>
      </w:r>
      <w:r w:rsidRPr="00A17ED3">
        <w:rPr>
          <w:rStyle w:val="StyleUnderline"/>
        </w:rPr>
        <w:t xml:space="preserve"> </w:t>
      </w:r>
      <w:r w:rsidRPr="00E469E4">
        <w:rPr>
          <w:b/>
          <w:u w:val="single"/>
        </w:rPr>
        <w:t xml:space="preserve">as well as living organisms </w:t>
      </w:r>
      <w:r w:rsidRPr="003F5B80">
        <w:rPr>
          <w:b/>
          <w:highlight w:val="cyan"/>
          <w:u w:val="single"/>
        </w:rPr>
        <w:t>that live on and beneath the seabed,</w:t>
      </w:r>
      <w:r w:rsidRPr="00E469E4">
        <w:rPr>
          <w:b/>
          <w:u w:val="single"/>
        </w:rPr>
        <w:t>" Pratt was quoted as saying by the PACNEWS.</w:t>
      </w:r>
    </w:p>
    <w:p w:rsidR="00A17ED3" w:rsidRPr="00E14CFA" w:rsidRDefault="00A17ED3" w:rsidP="00A17ED3">
      <w:pPr>
        <w:spacing w:after="0"/>
        <w:rPr>
          <w:b/>
          <w:u w:val="single"/>
        </w:rPr>
      </w:pPr>
    </w:p>
    <w:p w:rsidR="001A7512" w:rsidRDefault="00974C4F" w:rsidP="00A17ED3">
      <w:pPr>
        <w:pStyle w:val="Heading3"/>
        <w:rPr>
          <w:rStyle w:val="Style13ptBold"/>
          <w:b/>
        </w:rPr>
      </w:pPr>
      <w:r>
        <w:rPr>
          <w:rStyle w:val="Style13ptBold"/>
          <w:b/>
        </w:rPr>
        <w:t>Development = Waterway Access</w:t>
      </w:r>
    </w:p>
    <w:p w:rsidR="00974C4F" w:rsidRPr="00974C4F" w:rsidRDefault="00974C4F" w:rsidP="00974C4F"/>
    <w:p w:rsidR="001A7512" w:rsidRDefault="001A7512" w:rsidP="00F47C9C">
      <w:pPr>
        <w:pStyle w:val="Heading4"/>
      </w:pPr>
      <w:r>
        <w:t>Efforts that provide access to waterways are ocean development</w:t>
      </w:r>
    </w:p>
    <w:p w:rsidR="001A7512" w:rsidRPr="0016216F" w:rsidRDefault="001A7512" w:rsidP="001A7512">
      <w:pPr>
        <w:spacing w:after="0"/>
        <w:rPr>
          <w:b/>
          <w:bCs/>
          <w:sz w:val="26"/>
        </w:rPr>
      </w:pPr>
      <w:r w:rsidRPr="00A91DAC">
        <w:rPr>
          <w:rStyle w:val="Style13ptBold"/>
        </w:rPr>
        <w:t>Sea Plan</w:t>
      </w:r>
      <w:r>
        <w:t xml:space="preserve"> 10/21/</w:t>
      </w:r>
      <w:r w:rsidRPr="00A91DAC">
        <w:rPr>
          <w:rStyle w:val="Style13ptBold"/>
        </w:rPr>
        <w:t>2013</w:t>
      </w:r>
      <w:r w:rsidRPr="0016216F">
        <w:t>—a independent, nonprofit ocean science and policy group working toward vibrant economies sustained by healthy oceans through advancing science-based, stakeholder informed ocean management. “</w:t>
      </w:r>
      <w:r>
        <w:t xml:space="preserve">Recreational Boating Industry Engagement in New England—Conclusion” Summary of Discussions with Industry Representatives on Ocean Planning and the 2012 Northeast Recreational Boater Survey Results </w:t>
      </w:r>
    </w:p>
    <w:p w:rsidR="001A7512" w:rsidRPr="00A91DAC" w:rsidRDefault="001A7512" w:rsidP="001A7512">
      <w:pPr>
        <w:spacing w:after="0"/>
        <w:rPr>
          <w:b/>
          <w:u w:val="single"/>
        </w:rPr>
      </w:pPr>
      <w:r w:rsidRPr="00A91DAC">
        <w:rPr>
          <w:vertAlign w:val="subscript"/>
        </w:rPr>
        <w:t xml:space="preserve">Through engaging the recreational boating industry in each New England state, we collected useful information from the industry to inform </w:t>
      </w:r>
      <w:proofErr w:type="gramStart"/>
      <w:r w:rsidRPr="00A91DAC">
        <w:rPr>
          <w:vertAlign w:val="subscript"/>
        </w:rPr>
        <w:t>regional ocean</w:t>
      </w:r>
      <w:proofErr w:type="gramEnd"/>
      <w:r w:rsidRPr="00A91DAC">
        <w:rPr>
          <w:vertAlign w:val="subscript"/>
        </w:rPr>
        <w:t xml:space="preserve"> planning efforts and help review and characterize the 2012 NE Survey results. Regarding issues of importance to the industry, most industry representatives stressed the desire for</w:t>
      </w:r>
      <w:r w:rsidRPr="00A91DAC">
        <w:rPr>
          <w:b/>
          <w:u w:val="single"/>
        </w:rPr>
        <w:t xml:space="preserve"> </w:t>
      </w:r>
      <w:r w:rsidRPr="00A91DAC">
        <w:rPr>
          <w:b/>
          <w:highlight w:val="cyan"/>
          <w:u w:val="single"/>
        </w:rPr>
        <w:t>continued access to waterways as ocean development efforts (</w:t>
      </w:r>
      <w:r w:rsidRPr="00A91DAC">
        <w:rPr>
          <w:b/>
          <w:u w:val="single"/>
        </w:rPr>
        <w:t xml:space="preserve">e.g., </w:t>
      </w:r>
      <w:r w:rsidRPr="00A91DAC">
        <w:rPr>
          <w:b/>
          <w:highlight w:val="cyan"/>
          <w:u w:val="single"/>
        </w:rPr>
        <w:t>wind farms/aquaculture</w:t>
      </w:r>
      <w:r w:rsidRPr="00A91DAC">
        <w:rPr>
          <w:b/>
          <w:u w:val="single"/>
        </w:rPr>
        <w:t xml:space="preserve">) </w:t>
      </w:r>
      <w:r w:rsidRPr="00A91DAC">
        <w:rPr>
          <w:b/>
          <w:highlight w:val="cyan"/>
          <w:u w:val="single"/>
        </w:rPr>
        <w:t>are potentially sited</w:t>
      </w:r>
      <w:r w:rsidRPr="00A91DAC">
        <w:rPr>
          <w:b/>
          <w:u w:val="single"/>
        </w:rPr>
        <w:t>. While most industry representatives were cautious</w:t>
      </w:r>
      <w:r>
        <w:rPr>
          <w:b/>
          <w:u w:val="single"/>
        </w:rPr>
        <w:t xml:space="preserve"> </w:t>
      </w:r>
      <w:r w:rsidRPr="00A91DAC">
        <w:rPr>
          <w:b/>
          <w:u w:val="single"/>
        </w:rPr>
        <w:t xml:space="preserve">about </w:t>
      </w:r>
      <w:r w:rsidRPr="00A91DAC">
        <w:rPr>
          <w:b/>
          <w:highlight w:val="cyan"/>
          <w:u w:val="single"/>
        </w:rPr>
        <w:t>ocean development</w:t>
      </w:r>
      <w:r w:rsidRPr="00A91DAC">
        <w:rPr>
          <w:b/>
          <w:u w:val="single"/>
        </w:rPr>
        <w:t xml:space="preserve">, some industry </w:t>
      </w:r>
      <w:r w:rsidRPr="00A91DAC">
        <w:rPr>
          <w:b/>
          <w:highlight w:val="cyan"/>
          <w:u w:val="single"/>
        </w:rPr>
        <w:t xml:space="preserve">representatives noted the potential for economic opportunities </w:t>
      </w:r>
      <w:r w:rsidRPr="00A91DAC">
        <w:rPr>
          <w:b/>
          <w:u w:val="single"/>
        </w:rPr>
        <w:t>(</w:t>
      </w:r>
      <w:r w:rsidRPr="00A91DAC">
        <w:rPr>
          <w:vertAlign w:val="subscript"/>
        </w:rPr>
        <w:t>e.g., jobs) associated with ocean development. Other commonly noted concerns of the recreational boating industry include dredging issues and shoreside permitting and regulation.</w:t>
      </w:r>
      <w:r w:rsidRPr="00A91DAC">
        <w:rPr>
          <w:b/>
          <w:u w:val="single"/>
        </w:rPr>
        <w:t xml:space="preserve"> </w:t>
      </w:r>
    </w:p>
    <w:p w:rsidR="001A7512" w:rsidRPr="00E7566D" w:rsidRDefault="001A7512" w:rsidP="001A7512"/>
    <w:p w:rsidR="001A7512" w:rsidRDefault="00C72EA3" w:rsidP="00974C4F">
      <w:pPr>
        <w:pStyle w:val="Heading3"/>
      </w:pPr>
      <w:r>
        <w:t>Development = Fisheries</w:t>
      </w:r>
    </w:p>
    <w:p w:rsidR="001A7512" w:rsidRDefault="001A7512" w:rsidP="00F47C9C">
      <w:pPr>
        <w:pStyle w:val="Heading4"/>
      </w:pPr>
      <w:r>
        <w:t xml:space="preserve">Ocean development includes fisheries and marine resources  </w:t>
      </w:r>
    </w:p>
    <w:p w:rsidR="001A7512" w:rsidRPr="00526EF0" w:rsidRDefault="001A7512" w:rsidP="001A7512">
      <w:pPr>
        <w:spacing w:after="0"/>
      </w:pPr>
      <w:r w:rsidRPr="00BF6A54">
        <w:rPr>
          <w:rStyle w:val="Style13ptBold"/>
        </w:rPr>
        <w:t>Thomson</w:t>
      </w:r>
      <w:r>
        <w:t>, P. (</w:t>
      </w:r>
      <w:r w:rsidRPr="00BF6A54">
        <w:rPr>
          <w:rStyle w:val="Style13ptBold"/>
        </w:rPr>
        <w:t>2013</w:t>
      </w:r>
      <w:r>
        <w:t xml:space="preserve">).—Phd in bioinformatics and genetic sciences </w:t>
      </w:r>
      <w:proofErr w:type="gramStart"/>
      <w:r>
        <w:t>The</w:t>
      </w:r>
      <w:proofErr w:type="gramEnd"/>
      <w:r>
        <w:t xml:space="preserve"> sustainable exploitation of the ocean's minerals and resources. UN Chronicle, 50(1), 4-6. Retrieved from http://search.proquest.com.proxy.lib.umich.edu/docview/1363724940?accountid=14667</w:t>
      </w:r>
    </w:p>
    <w:p w:rsidR="001A7512" w:rsidRDefault="001A7512" w:rsidP="001A7512">
      <w:pPr>
        <w:spacing w:after="0"/>
        <w:rPr>
          <w:vertAlign w:val="subscript"/>
        </w:rPr>
      </w:pPr>
      <w:r w:rsidRPr="00526EF0">
        <w:rPr>
          <w:b/>
          <w:highlight w:val="cyan"/>
          <w:u w:val="single"/>
        </w:rPr>
        <w:t xml:space="preserve">The </w:t>
      </w:r>
      <w:r w:rsidRPr="00526EF0">
        <w:rPr>
          <w:b/>
          <w:u w:val="single"/>
        </w:rPr>
        <w:t xml:space="preserve">sustainable </w:t>
      </w:r>
      <w:r w:rsidRPr="00526EF0">
        <w:rPr>
          <w:b/>
          <w:highlight w:val="cyan"/>
          <w:u w:val="single"/>
        </w:rPr>
        <w:t xml:space="preserve">development of the Pacific </w:t>
      </w:r>
      <w:r w:rsidRPr="00526EF0">
        <w:rPr>
          <w:b/>
          <w:u w:val="single"/>
        </w:rPr>
        <w:t xml:space="preserve">SIDS </w:t>
      </w:r>
      <w:r w:rsidRPr="00526EF0">
        <w:rPr>
          <w:b/>
          <w:highlight w:val="cyan"/>
          <w:u w:val="single"/>
        </w:rPr>
        <w:t xml:space="preserve">depends on </w:t>
      </w:r>
      <w:r w:rsidRPr="00526EF0">
        <w:rPr>
          <w:b/>
          <w:u w:val="single"/>
        </w:rPr>
        <w:t xml:space="preserve">their receiving a fair share of the revenues and other </w:t>
      </w:r>
      <w:r w:rsidRPr="00526EF0">
        <w:rPr>
          <w:b/>
          <w:highlight w:val="cyan"/>
          <w:u w:val="single"/>
        </w:rPr>
        <w:t xml:space="preserve">means of </w:t>
      </w:r>
      <w:r w:rsidRPr="00526EF0">
        <w:rPr>
          <w:b/>
          <w:u w:val="single"/>
        </w:rPr>
        <w:t xml:space="preserve">active </w:t>
      </w:r>
      <w:r w:rsidRPr="00526EF0">
        <w:rPr>
          <w:b/>
          <w:highlight w:val="cyan"/>
          <w:u w:val="single"/>
        </w:rPr>
        <w:t>economic participation from</w:t>
      </w:r>
      <w:r w:rsidRPr="00526EF0">
        <w:rPr>
          <w:b/>
          <w:u w:val="single"/>
        </w:rPr>
        <w:t xml:space="preserve"> their </w:t>
      </w:r>
      <w:r w:rsidRPr="00526EF0">
        <w:rPr>
          <w:b/>
          <w:highlight w:val="cyan"/>
          <w:u w:val="single"/>
        </w:rPr>
        <w:t>fisheries and other marine resources</w:t>
      </w:r>
      <w:r w:rsidRPr="00526EF0">
        <w:rPr>
          <w:b/>
          <w:u w:val="single"/>
        </w:rPr>
        <w:t xml:space="preserve">. </w:t>
      </w:r>
      <w:r w:rsidRPr="00526EF0">
        <w:rPr>
          <w:vertAlign w:val="subscript"/>
        </w:rPr>
        <w:t>Currently, the Pacific SIDS do not enjoy equitable economic and social benefits derived from the use of living marine resources despite our overwhelming dependence on them.</w:t>
      </w:r>
      <w:r>
        <w:rPr>
          <w:b/>
          <w:u w:val="single"/>
        </w:rPr>
        <w:t xml:space="preserve"> </w:t>
      </w:r>
      <w:r w:rsidRPr="00526EF0">
        <w:rPr>
          <w:b/>
          <w:u w:val="single"/>
        </w:rPr>
        <w:t xml:space="preserve">The sustainable development challenges of SIDS have already been well recognized in the existing multilateral framework for both oceans and sustainable development, yet progress towards the implementation of effective strategies to address them remains piecemeal, insufficiently supported and inadequate. </w:t>
      </w:r>
      <w:r w:rsidRPr="00526EF0">
        <w:rPr>
          <w:vertAlign w:val="subscript"/>
        </w:rPr>
        <w:t>The disconnect between the international instruments governing oceans on the one hand, and sustainable development on the other hand, has created barriers to the full realization of development aspirations of SIDS and, in many instances, is a primary barrier to the achievement of national economic development goals.</w:t>
      </w:r>
      <w:r>
        <w:rPr>
          <w:vertAlign w:val="subscript"/>
        </w:rPr>
        <w:t xml:space="preserve"> </w:t>
      </w:r>
      <w:r w:rsidRPr="00526EF0">
        <w:rPr>
          <w:b/>
          <w:u w:val="single"/>
        </w:rPr>
        <w:t xml:space="preserve">Firm and measurable </w:t>
      </w:r>
      <w:r w:rsidRPr="00526EF0">
        <w:rPr>
          <w:b/>
          <w:highlight w:val="cyan"/>
          <w:u w:val="single"/>
        </w:rPr>
        <w:t>commitment is required to</w:t>
      </w:r>
      <w:r w:rsidRPr="00526EF0">
        <w:rPr>
          <w:b/>
          <w:u w:val="single"/>
        </w:rPr>
        <w:t xml:space="preserve"> more fully </w:t>
      </w:r>
      <w:r w:rsidRPr="00526EF0">
        <w:rPr>
          <w:b/>
          <w:highlight w:val="cyan"/>
          <w:u w:val="single"/>
        </w:rPr>
        <w:t xml:space="preserve">address the </w:t>
      </w:r>
      <w:r w:rsidRPr="00526EF0">
        <w:rPr>
          <w:b/>
          <w:u w:val="single"/>
        </w:rPr>
        <w:t xml:space="preserve">legitimate </w:t>
      </w:r>
      <w:r w:rsidRPr="00526EF0">
        <w:rPr>
          <w:b/>
          <w:highlight w:val="cyan"/>
          <w:u w:val="single"/>
        </w:rPr>
        <w:t xml:space="preserve">development aspirations of SIDS </w:t>
      </w:r>
      <w:r w:rsidRPr="00526EF0">
        <w:rPr>
          <w:b/>
          <w:u w:val="single"/>
        </w:rPr>
        <w:t xml:space="preserve">as </w:t>
      </w:r>
      <w:r w:rsidRPr="00526EF0">
        <w:rPr>
          <w:b/>
          <w:highlight w:val="cyan"/>
          <w:u w:val="single"/>
        </w:rPr>
        <w:t xml:space="preserve">contained in the </w:t>
      </w:r>
      <w:r w:rsidRPr="00526EF0">
        <w:rPr>
          <w:b/>
          <w:u w:val="single"/>
        </w:rPr>
        <w:t xml:space="preserve">1995 </w:t>
      </w:r>
      <w:r w:rsidRPr="00526EF0">
        <w:rPr>
          <w:b/>
          <w:highlight w:val="cyan"/>
          <w:u w:val="single"/>
        </w:rPr>
        <w:t>U</w:t>
      </w:r>
      <w:r w:rsidRPr="00526EF0">
        <w:rPr>
          <w:b/>
          <w:u w:val="single"/>
        </w:rPr>
        <w:t xml:space="preserve">nited </w:t>
      </w:r>
      <w:r w:rsidRPr="00526EF0">
        <w:rPr>
          <w:b/>
          <w:highlight w:val="cyan"/>
          <w:u w:val="single"/>
        </w:rPr>
        <w:t>N</w:t>
      </w:r>
      <w:r w:rsidRPr="00526EF0">
        <w:rPr>
          <w:b/>
          <w:u w:val="single"/>
        </w:rPr>
        <w:t xml:space="preserve">ations </w:t>
      </w:r>
      <w:r w:rsidRPr="00526EF0">
        <w:rPr>
          <w:b/>
          <w:highlight w:val="cyan"/>
          <w:u w:val="single"/>
        </w:rPr>
        <w:t>Fish Stocks Agreement</w:t>
      </w:r>
      <w:r w:rsidRPr="00526EF0">
        <w:rPr>
          <w:vertAlign w:val="subscript"/>
        </w:rPr>
        <w:t>. The Pacific SIDS see the imperative for a concrete pathway for States, with specific timelines, targets and milestones to facilitate the sustainable management of oceanic resources and increase the share of benefits from their utilization. This should include enhanced direct economic participation and capacity-building. The cooperation and assistance of the international community is also necessary to enable SIDS to realize their development aspirations.</w:t>
      </w:r>
    </w:p>
    <w:p w:rsidR="001A7512" w:rsidRDefault="00C72EA3" w:rsidP="00974C4F">
      <w:pPr>
        <w:pStyle w:val="Heading3"/>
      </w:pPr>
      <w:r>
        <w:t>Development = Ecosystems/Ocean Health</w:t>
      </w:r>
    </w:p>
    <w:p w:rsidR="001A7512" w:rsidRDefault="001A7512" w:rsidP="00F47C9C">
      <w:pPr>
        <w:pStyle w:val="Heading4"/>
      </w:pPr>
      <w:r>
        <w:t>Ecosystems are the core of the topic when it comes to development</w:t>
      </w:r>
    </w:p>
    <w:p w:rsidR="001A7512" w:rsidRPr="00526EF0" w:rsidRDefault="001A7512" w:rsidP="001A7512">
      <w:pPr>
        <w:spacing w:after="0"/>
      </w:pPr>
      <w:r w:rsidRPr="00BF6A54">
        <w:rPr>
          <w:rStyle w:val="Style13ptBold"/>
        </w:rPr>
        <w:t>Thomson</w:t>
      </w:r>
      <w:r>
        <w:t>, P. (</w:t>
      </w:r>
      <w:r w:rsidRPr="00BF6A54">
        <w:rPr>
          <w:rStyle w:val="Style13ptBold"/>
        </w:rPr>
        <w:t>2013</w:t>
      </w:r>
      <w:r>
        <w:t xml:space="preserve">).—Phd in bioinformatics and genetic sciences </w:t>
      </w:r>
      <w:proofErr w:type="gramStart"/>
      <w:r>
        <w:t>The</w:t>
      </w:r>
      <w:proofErr w:type="gramEnd"/>
      <w:r>
        <w:t xml:space="preserve"> sustainable exploitation of the ocean's minerals and resources. UN Chronicle, 50(1), 4-6. Retrieved from http://search.proquest.com.proxy.lib.umich.edu/docview/1363724940?accountid=14667</w:t>
      </w:r>
    </w:p>
    <w:p w:rsidR="001A7512" w:rsidRPr="00526EF0" w:rsidRDefault="001A7512" w:rsidP="001A7512">
      <w:pPr>
        <w:spacing w:after="0"/>
        <w:rPr>
          <w:b/>
          <w:u w:val="single"/>
        </w:rPr>
      </w:pPr>
      <w:r w:rsidRPr="00526EF0">
        <w:rPr>
          <w:b/>
          <w:u w:val="single"/>
        </w:rPr>
        <w:t xml:space="preserve">Additionally, given the dangerous levels of carbon dioxide already in the atmosphere and oceans, building the resilience of vulnerable </w:t>
      </w:r>
      <w:r w:rsidRPr="00526EF0">
        <w:rPr>
          <w:b/>
          <w:highlight w:val="cyan"/>
          <w:u w:val="single"/>
        </w:rPr>
        <w:t xml:space="preserve">marine ecosystems should feature prominently in a new action-oriented </w:t>
      </w:r>
      <w:r w:rsidRPr="00526EF0">
        <w:rPr>
          <w:b/>
          <w:u w:val="single"/>
        </w:rPr>
        <w:t xml:space="preserve">sustainable </w:t>
      </w:r>
      <w:r w:rsidRPr="00526EF0">
        <w:rPr>
          <w:b/>
          <w:highlight w:val="cyan"/>
          <w:u w:val="single"/>
        </w:rPr>
        <w:t xml:space="preserve">development paradigm. This is a </w:t>
      </w:r>
      <w:r w:rsidRPr="00526EF0">
        <w:rPr>
          <w:b/>
          <w:u w:val="single"/>
        </w:rPr>
        <w:t xml:space="preserve">new and emerging </w:t>
      </w:r>
      <w:r w:rsidRPr="00526EF0">
        <w:rPr>
          <w:b/>
          <w:highlight w:val="cyan"/>
          <w:u w:val="single"/>
        </w:rPr>
        <w:t xml:space="preserve">issue that requires immediate attention </w:t>
      </w:r>
      <w:r w:rsidRPr="00526EF0">
        <w:rPr>
          <w:b/>
          <w:u w:val="single"/>
        </w:rPr>
        <w:t xml:space="preserve">and concrete results. </w:t>
      </w:r>
      <w:r w:rsidRPr="00526EF0">
        <w:rPr>
          <w:vertAlign w:val="subscript"/>
        </w:rPr>
        <w:t>In particular, international support for capacity-building for developing nations to build marine ecosystems' resilience to ocean acidification and climate change is essential to safeguard marine ecosystems. We must also enhance global monitoring and sharing of information on the impacts of ocean acidification, as well as ensure that international organizations and RFMOs consider climate change and ocean acidification in their oceans management decisions, including through enhanced environmental impact assessments.</w:t>
      </w:r>
    </w:p>
    <w:p w:rsidR="001A7512" w:rsidRDefault="00773C8E" w:rsidP="00974C4F">
      <w:pPr>
        <w:pStyle w:val="Heading3"/>
      </w:pPr>
      <w:r>
        <w:t>Development = Artificial Islands</w:t>
      </w:r>
    </w:p>
    <w:p w:rsidR="001A7512" w:rsidRDefault="001A7512" w:rsidP="00F47C9C">
      <w:pPr>
        <w:pStyle w:val="Heading4"/>
      </w:pPr>
      <w:r>
        <w:t>Islands are bases for ocean development</w:t>
      </w:r>
    </w:p>
    <w:p w:rsidR="001A7512" w:rsidRPr="00D63B20" w:rsidRDefault="001A7512" w:rsidP="001A7512">
      <w:pPr>
        <w:spacing w:after="0"/>
      </w:pPr>
      <w:r w:rsidRPr="00D63B20">
        <w:rPr>
          <w:rStyle w:val="Style13ptBold"/>
        </w:rPr>
        <w:t>Wang et al. 2013</w:t>
      </w:r>
      <w:r>
        <w:t xml:space="preserve"> Wang, Q., Li, P., &amp; Sun, Q. (2013). The sustainable island development evaluation model and its application based on the nonstructural decision fuzzy set. Abstract and Applied Analysis, doi:http://dx.doi.org/10.1155/2013/631717</w:t>
      </w:r>
    </w:p>
    <w:p w:rsidR="001A7512" w:rsidRPr="00D63B20" w:rsidRDefault="001A7512" w:rsidP="001A7512">
      <w:pPr>
        <w:spacing w:after="0"/>
        <w:rPr>
          <w:sz w:val="16"/>
          <w:vertAlign w:val="subscript"/>
        </w:rPr>
      </w:pPr>
      <w:r w:rsidRPr="00BF6A54">
        <w:rPr>
          <w:b/>
          <w:highlight w:val="cyan"/>
          <w:u w:val="single"/>
        </w:rPr>
        <w:t xml:space="preserve">Islands are </w:t>
      </w:r>
      <w:r w:rsidRPr="00BF6A54">
        <w:rPr>
          <w:b/>
          <w:u w:val="single"/>
        </w:rPr>
        <w:t xml:space="preserve">an important part of Chinese territory and are also </w:t>
      </w:r>
      <w:r w:rsidRPr="00BF6A54">
        <w:rPr>
          <w:b/>
          <w:highlight w:val="cyan"/>
          <w:u w:val="single"/>
        </w:rPr>
        <w:t xml:space="preserve">important </w:t>
      </w:r>
      <w:r w:rsidRPr="00D63B20">
        <w:rPr>
          <w:b/>
          <w:highlight w:val="cyan"/>
          <w:u w:val="single"/>
          <w:bdr w:val="single" w:sz="4" w:space="0" w:color="auto"/>
        </w:rPr>
        <w:t xml:space="preserve">bases for ocean development. </w:t>
      </w:r>
      <w:r w:rsidRPr="00D63B20">
        <w:rPr>
          <w:b/>
          <w:u w:val="single"/>
          <w:bdr w:val="single" w:sz="4" w:space="0" w:color="auto"/>
        </w:rPr>
        <w:t xml:space="preserve">The sustainable </w:t>
      </w:r>
      <w:r w:rsidRPr="00D63B20">
        <w:rPr>
          <w:b/>
          <w:highlight w:val="cyan"/>
          <w:u w:val="single"/>
          <w:bdr w:val="single" w:sz="4" w:space="0" w:color="auto"/>
        </w:rPr>
        <w:t xml:space="preserve">island development relates to </w:t>
      </w:r>
      <w:r w:rsidRPr="00D63B20">
        <w:rPr>
          <w:b/>
          <w:u w:val="single"/>
          <w:bdr w:val="single" w:sz="4" w:space="0" w:color="auto"/>
        </w:rPr>
        <w:t xml:space="preserve">the sustainable </w:t>
      </w:r>
      <w:r w:rsidRPr="00D63B20">
        <w:rPr>
          <w:b/>
          <w:highlight w:val="cyan"/>
          <w:u w:val="single"/>
          <w:bdr w:val="single" w:sz="4" w:space="0" w:color="auto"/>
        </w:rPr>
        <w:t>development of the ocean</w:t>
      </w:r>
      <w:r w:rsidRPr="00BF6A54">
        <w:rPr>
          <w:b/>
          <w:u w:val="single"/>
        </w:rPr>
        <w:t xml:space="preserve"> and even the national economic system [31]. </w:t>
      </w:r>
      <w:r w:rsidRPr="00D63B20">
        <w:rPr>
          <w:b/>
          <w:highlight w:val="cyan"/>
          <w:u w:val="single"/>
        </w:rPr>
        <w:t xml:space="preserve">This paper </w:t>
      </w:r>
      <w:r w:rsidRPr="00BF6A54">
        <w:rPr>
          <w:b/>
          <w:u w:val="single"/>
        </w:rPr>
        <w:t xml:space="preserve">(1) </w:t>
      </w:r>
      <w:r w:rsidRPr="00D63B20">
        <w:rPr>
          <w:b/>
          <w:highlight w:val="cyan"/>
          <w:u w:val="single"/>
        </w:rPr>
        <w:t xml:space="preserve">selected indexes in terms of </w:t>
      </w:r>
      <w:r w:rsidRPr="00BF6A54">
        <w:rPr>
          <w:b/>
          <w:u w:val="single"/>
        </w:rPr>
        <w:t xml:space="preserve">survival </w:t>
      </w:r>
      <w:r w:rsidRPr="00D63B20">
        <w:rPr>
          <w:b/>
          <w:highlight w:val="cyan"/>
          <w:u w:val="single"/>
        </w:rPr>
        <w:t xml:space="preserve">resource </w:t>
      </w:r>
      <w:r w:rsidRPr="00BF6A54">
        <w:rPr>
          <w:b/>
          <w:u w:val="single"/>
        </w:rPr>
        <w:t xml:space="preserve">support, ecological </w:t>
      </w:r>
      <w:r w:rsidRPr="00D63B20">
        <w:rPr>
          <w:b/>
          <w:highlight w:val="cyan"/>
          <w:u w:val="single"/>
        </w:rPr>
        <w:t>environmental</w:t>
      </w:r>
      <w:r w:rsidRPr="00BF6A54">
        <w:rPr>
          <w:b/>
          <w:u w:val="single"/>
        </w:rPr>
        <w:t xml:space="preserve"> support, </w:t>
      </w:r>
      <w:r w:rsidRPr="00D63B20">
        <w:rPr>
          <w:b/>
          <w:highlight w:val="cyan"/>
          <w:u w:val="single"/>
        </w:rPr>
        <w:t xml:space="preserve">economic development </w:t>
      </w:r>
      <w:r w:rsidRPr="00BF6A54">
        <w:rPr>
          <w:b/>
          <w:u w:val="single"/>
        </w:rPr>
        <w:t xml:space="preserve">support, and </w:t>
      </w:r>
      <w:r w:rsidRPr="00D63B20">
        <w:rPr>
          <w:b/>
          <w:highlight w:val="cyan"/>
          <w:u w:val="single"/>
        </w:rPr>
        <w:t>social and intellectual support</w:t>
      </w:r>
      <w:r w:rsidRPr="00BF6A54">
        <w:rPr>
          <w:b/>
          <w:u w:val="single"/>
        </w:rPr>
        <w:t xml:space="preserve">, (2) </w:t>
      </w:r>
      <w:r w:rsidRPr="00D63B20">
        <w:rPr>
          <w:b/>
          <w:highlight w:val="cyan"/>
          <w:u w:val="single"/>
        </w:rPr>
        <w:t xml:space="preserve">established the evaluation index </w:t>
      </w:r>
      <w:r w:rsidRPr="00BF6A54">
        <w:rPr>
          <w:b/>
          <w:u w:val="single"/>
        </w:rPr>
        <w:t xml:space="preserve">system and evaluation </w:t>
      </w:r>
      <w:r w:rsidRPr="00D63B20">
        <w:rPr>
          <w:b/>
          <w:highlight w:val="cyan"/>
          <w:u w:val="single"/>
        </w:rPr>
        <w:t xml:space="preserve">model of </w:t>
      </w:r>
      <w:r w:rsidRPr="00BF6A54">
        <w:rPr>
          <w:b/>
          <w:u w:val="single"/>
        </w:rPr>
        <w:t xml:space="preserve">sustainable </w:t>
      </w:r>
      <w:r w:rsidRPr="00D63B20">
        <w:rPr>
          <w:b/>
          <w:highlight w:val="cyan"/>
          <w:u w:val="single"/>
        </w:rPr>
        <w:t>island development</w:t>
      </w:r>
      <w:r w:rsidRPr="00BF6A54">
        <w:rPr>
          <w:b/>
          <w:u w:val="single"/>
        </w:rPr>
        <w:t xml:space="preserve">, (3) </w:t>
      </w:r>
      <w:r w:rsidRPr="00D63B20">
        <w:rPr>
          <w:b/>
          <w:highlight w:val="cyan"/>
          <w:u w:val="single"/>
        </w:rPr>
        <w:t xml:space="preserve">analyzed </w:t>
      </w:r>
      <w:r w:rsidRPr="00BF6A54">
        <w:rPr>
          <w:b/>
          <w:u w:val="single"/>
        </w:rPr>
        <w:t xml:space="preserve">and evaluated </w:t>
      </w:r>
      <w:r w:rsidRPr="00D63B20">
        <w:rPr>
          <w:b/>
          <w:highlight w:val="cyan"/>
          <w:u w:val="single"/>
        </w:rPr>
        <w:t>the</w:t>
      </w:r>
      <w:r w:rsidRPr="00BF6A54">
        <w:rPr>
          <w:b/>
          <w:u w:val="single"/>
        </w:rPr>
        <w:t xml:space="preserve"> sustainable island </w:t>
      </w:r>
      <w:r w:rsidRPr="00D63B20">
        <w:rPr>
          <w:b/>
          <w:highlight w:val="cyan"/>
          <w:u w:val="single"/>
        </w:rPr>
        <w:t>development level</w:t>
      </w:r>
      <w:r w:rsidRPr="00BF6A54">
        <w:rPr>
          <w:b/>
          <w:u w:val="single"/>
        </w:rPr>
        <w:t>, development orientation, and restrictive factors, (4</w:t>
      </w:r>
      <w:r w:rsidRPr="00D63B20">
        <w:rPr>
          <w:sz w:val="16"/>
          <w:vertAlign w:val="subscript"/>
        </w:rPr>
        <w:t>) combined the entropy method with the nonstructural decision-making fuzzy set theory model to determine the weight of the evaluation indexes of sustainable island development, (5) took Changhai County of China as an evaluation example of sustainable island development, and (6) conducted quantitative research on the sustainable development conditions of the county. The results showed that the comprehensive sustainable development capability of Changhai County improved continuously. The sustainable development index increased to 0.67 in 2008 from 0.31 in 2001, reaching the middle development level. Among the support systems for the sustainable development of Changhai County, the ecological environmental system has been most fully realized in sustainable development, whereas the survival resource system and the social and intellectual support system are of a relatively low realization degree. The primary reason why the sustainable development of Changhai County is in the middle level is that the county has relatively few survival resources per capita, poor survival sustainability, a relatively low educational level, and low technological and management capability, which limit the improvement of the comprehensive sustainable development capability. The survival sustainability level and island environmental and protection level are important factors in determining the sustainable development capability, whereas fresh water resources, mariculture, the extent of tertiary industry development, educational investment, and the state of scientific research are restrictive factors influencing sustainable development. Therefore, Changhai County should properly enhance the infrastructure construction and increase the investment in education and scientific research to promote the improvement of the comprehensive sustainable development capability. Furthermore, in the process of island development and construction, Changhai County should enhance the protection of the resources and the environment, reasonably develop and utilize island resources, and truly promote the construction and development of the island.</w:t>
      </w:r>
    </w:p>
    <w:p w:rsidR="001A7512" w:rsidRDefault="001A7512" w:rsidP="001A7512">
      <w:pPr>
        <w:rPr>
          <w:rStyle w:val="StyleUnderline"/>
          <w:b w:val="0"/>
        </w:rPr>
      </w:pPr>
    </w:p>
    <w:p w:rsidR="001A7512" w:rsidRDefault="00A17ED3" w:rsidP="00974C4F">
      <w:pPr>
        <w:pStyle w:val="Heading3"/>
      </w:pPr>
      <w:r>
        <w:t>Development = Desalination/Water-resources</w:t>
      </w:r>
    </w:p>
    <w:p w:rsidR="001A7512" w:rsidRDefault="001A7512" w:rsidP="00F47C9C">
      <w:pPr>
        <w:pStyle w:val="Heading4"/>
      </w:pPr>
      <w:r>
        <w:t>Utilization and extraction water resources is ocean development</w:t>
      </w:r>
    </w:p>
    <w:p w:rsidR="001A7512" w:rsidRPr="00E469E4" w:rsidRDefault="001A7512" w:rsidP="001A7512">
      <w:r>
        <w:t xml:space="preserve">Sui, </w:t>
      </w:r>
      <w:r w:rsidRPr="00E469E4">
        <w:rPr>
          <w:rStyle w:val="Style13ptBold"/>
        </w:rPr>
        <w:t>Shaoseng</w:t>
      </w:r>
      <w:r>
        <w:t>. (19</w:t>
      </w:r>
      <w:r w:rsidRPr="00E469E4">
        <w:rPr>
          <w:rStyle w:val="Style13ptBold"/>
        </w:rPr>
        <w:t>97</w:t>
      </w:r>
      <w:proofErr w:type="gramStart"/>
      <w:r>
        <w:t>)“</w:t>
      </w:r>
      <w:proofErr w:type="gramEnd"/>
      <w:r>
        <w:t>Development and utilization of sea water resources of china” Haiyang Wenji = Collected Oceanic Works, 20, 53-60. Retrieved from http://search.proquest.com.proxy.lib.umich.edu/docview/51040207?accountid=14667</w:t>
      </w:r>
    </w:p>
    <w:p w:rsidR="001A7512" w:rsidRPr="00A17ED3" w:rsidRDefault="001A7512" w:rsidP="001A7512">
      <w:pPr>
        <w:rPr>
          <w:b/>
          <w:u w:val="single"/>
        </w:rPr>
      </w:pPr>
      <w:r w:rsidRPr="00E14CFA">
        <w:rPr>
          <w:b/>
          <w:highlight w:val="cyan"/>
          <w:u w:val="single"/>
        </w:rPr>
        <w:t>The development</w:t>
      </w:r>
      <w:r w:rsidRPr="00E14CFA">
        <w:rPr>
          <w:b/>
          <w:u w:val="single"/>
        </w:rPr>
        <w:t xml:space="preserve">, and utilization </w:t>
      </w:r>
      <w:r w:rsidRPr="00E14CFA">
        <w:rPr>
          <w:b/>
          <w:highlight w:val="cyan"/>
          <w:u w:val="single"/>
        </w:rPr>
        <w:t xml:space="preserve">of sea water resources is an </w:t>
      </w:r>
      <w:r w:rsidRPr="00E14CFA">
        <w:rPr>
          <w:b/>
          <w:highlight w:val="cyan"/>
          <w:u w:val="single"/>
          <w:bdr w:val="single" w:sz="4" w:space="0" w:color="auto"/>
        </w:rPr>
        <w:t>important aspect of ocean development.</w:t>
      </w:r>
      <w:r w:rsidRPr="00E14CFA">
        <w:rPr>
          <w:b/>
          <w:highlight w:val="cyan"/>
          <w:u w:val="single"/>
        </w:rPr>
        <w:t xml:space="preserve"> This paper briefly summarizes the development state</w:t>
      </w:r>
      <w:r w:rsidRPr="00E14CFA">
        <w:rPr>
          <w:b/>
          <w:u w:val="single"/>
        </w:rPr>
        <w:t xml:space="preserve">, technical level and role in Chinese national economy and construction </w:t>
      </w:r>
      <w:r w:rsidRPr="00E14CFA">
        <w:rPr>
          <w:b/>
          <w:highlight w:val="cyan"/>
          <w:u w:val="single"/>
        </w:rPr>
        <w:t>of extracting salt from sea water, desalination of sea water, direct utilization of sea water as a water-resource as well as extracting</w:t>
      </w:r>
      <w:r w:rsidRPr="00E14CFA">
        <w:rPr>
          <w:b/>
          <w:u w:val="single"/>
        </w:rPr>
        <w:t xml:space="preserve"> Br. K. Mg and U from sea water. It, also, points out that </w:t>
      </w:r>
      <w:r w:rsidRPr="00E14CFA">
        <w:rPr>
          <w:b/>
          <w:highlight w:val="cyan"/>
          <w:u w:val="single"/>
        </w:rPr>
        <w:t xml:space="preserve">developing </w:t>
      </w:r>
      <w:r w:rsidRPr="00E14CFA">
        <w:rPr>
          <w:b/>
          <w:u w:val="single"/>
        </w:rPr>
        <w:t xml:space="preserve">and utilizing the rich sea water resources </w:t>
      </w:r>
      <w:r w:rsidRPr="00E14CFA">
        <w:rPr>
          <w:b/>
          <w:highlight w:val="cyan"/>
          <w:u w:val="single"/>
        </w:rPr>
        <w:t>possesses a broad prospect</w:t>
      </w:r>
      <w:r w:rsidRPr="00E14CFA">
        <w:rPr>
          <w:b/>
          <w:u w:val="single"/>
        </w:rPr>
        <w:t xml:space="preserve"> </w:t>
      </w:r>
      <w:r w:rsidRPr="00E14CFA">
        <w:rPr>
          <w:vertAlign w:val="subscript"/>
        </w:rPr>
        <w:t>as the development of Chinese national economy and construction and the gradual consumption of the land resources. It is rich in sea water resources and development</w:t>
      </w:r>
      <w:r w:rsidRPr="00E14CFA">
        <w:rPr>
          <w:b/>
          <w:u w:val="single"/>
        </w:rPr>
        <w:t xml:space="preserve">. </w:t>
      </w:r>
      <w:r w:rsidRPr="00E14CFA">
        <w:rPr>
          <w:b/>
          <w:u w:val="single"/>
          <w:bdr w:val="single" w:sz="4" w:space="0" w:color="auto"/>
        </w:rPr>
        <w:t>The utilization of the sea water resources is an important aspect of the ocean development</w:t>
      </w:r>
      <w:r w:rsidRPr="00E14CFA">
        <w:rPr>
          <w:b/>
          <w:u w:val="single"/>
        </w:rPr>
        <w:t xml:space="preserve">. The development and utilization of the sea water resources of mankind has a long history. At present, Br, K, Mg and other chemical products have been extracted from sea water extracting salt from seawater, </w:t>
      </w:r>
      <w:r w:rsidRPr="00E469E4">
        <w:rPr>
          <w:b/>
          <w:highlight w:val="cyan"/>
          <w:u w:val="single"/>
        </w:rPr>
        <w:t xml:space="preserve">desalination </w:t>
      </w:r>
      <w:r w:rsidRPr="00E14CFA">
        <w:rPr>
          <w:b/>
          <w:u w:val="single"/>
        </w:rPr>
        <w:t xml:space="preserve">of sea water </w:t>
      </w:r>
      <w:r w:rsidRPr="00E469E4">
        <w:rPr>
          <w:b/>
          <w:highlight w:val="cyan"/>
          <w:u w:val="single"/>
        </w:rPr>
        <w:t xml:space="preserve">and direct utilization </w:t>
      </w:r>
      <w:r w:rsidRPr="00E14CFA">
        <w:rPr>
          <w:b/>
          <w:u w:val="single"/>
        </w:rPr>
        <w:t xml:space="preserve">of sea water as water resources. With a broad oceans China </w:t>
      </w:r>
      <w:r w:rsidRPr="00E469E4">
        <w:rPr>
          <w:b/>
          <w:highlight w:val="cyan"/>
          <w:u w:val="single"/>
        </w:rPr>
        <w:t>provide</w:t>
      </w:r>
      <w:r w:rsidRPr="00E14CFA">
        <w:rPr>
          <w:b/>
          <w:u w:val="single"/>
        </w:rPr>
        <w:t xml:space="preserve">s </w:t>
      </w:r>
      <w:r w:rsidRPr="00E469E4">
        <w:rPr>
          <w:b/>
          <w:highlight w:val="cyan"/>
          <w:u w:val="single"/>
        </w:rPr>
        <w:t xml:space="preserve">the basic-conditions </w:t>
      </w:r>
      <w:r w:rsidRPr="00E14CFA">
        <w:rPr>
          <w:b/>
          <w:u w:val="single"/>
        </w:rPr>
        <w:t xml:space="preserve">and guarantee </w:t>
      </w:r>
      <w:r w:rsidRPr="00E469E4">
        <w:rPr>
          <w:b/>
          <w:highlight w:val="cyan"/>
          <w:u w:val="single"/>
        </w:rPr>
        <w:t xml:space="preserve">for developing </w:t>
      </w:r>
      <w:r w:rsidRPr="00E14CFA">
        <w:rPr>
          <w:b/>
          <w:u w:val="single"/>
        </w:rPr>
        <w:t xml:space="preserve">and utilizing sea </w:t>
      </w:r>
      <w:r w:rsidRPr="00E469E4">
        <w:rPr>
          <w:b/>
          <w:highlight w:val="cyan"/>
          <w:u w:val="single"/>
        </w:rPr>
        <w:t xml:space="preserve">water resources </w:t>
      </w:r>
      <w:r w:rsidRPr="00E14CFA">
        <w:rPr>
          <w:b/>
          <w:u w:val="single"/>
        </w:rPr>
        <w:t>in a large scale.</w:t>
      </w:r>
    </w:p>
    <w:p w:rsidR="001A7512" w:rsidRDefault="001A7512" w:rsidP="00F47C9C">
      <w:pPr>
        <w:pStyle w:val="Heading4"/>
      </w:pPr>
      <w:r>
        <w:t>Ocean development is using ocean resources</w:t>
      </w:r>
    </w:p>
    <w:p w:rsidR="001A7512" w:rsidRPr="00690C8A" w:rsidRDefault="001A7512" w:rsidP="001A7512">
      <w:r w:rsidRPr="00690C8A">
        <w:rPr>
          <w:rStyle w:val="Style13ptBold"/>
        </w:rPr>
        <w:t>Ministry of Science &amp; Technology</w:t>
      </w:r>
      <w:r>
        <w:t xml:space="preserve"> 7/28/</w:t>
      </w:r>
      <w:r w:rsidRPr="00690C8A">
        <w:rPr>
          <w:rStyle w:val="Style13ptBold"/>
        </w:rPr>
        <w:t>2005</w:t>
      </w:r>
      <w:r>
        <w:t xml:space="preserve"> –The Ministry of Science and Technology is the Indian government ministry charged with formulation and administration of the rules and regulations and laws relating to science and technology in India “Ocean Development is Need of the Hour-Shri Kapil Siba” </w:t>
      </w:r>
    </w:p>
    <w:p w:rsidR="001A7512" w:rsidRDefault="001A7512" w:rsidP="001A7512">
      <w:pPr>
        <w:rPr>
          <w:rStyle w:val="StyleUnderline"/>
          <w:b w:val="0"/>
        </w:rPr>
      </w:pPr>
      <w:r>
        <w:rPr>
          <w:rStyle w:val="StyleUnderline"/>
        </w:rPr>
        <w:t xml:space="preserve">Shri Kapil Sibal, Minister for Science and Technology and </w:t>
      </w:r>
      <w:r w:rsidRPr="00D51739">
        <w:rPr>
          <w:rStyle w:val="StyleUnderline"/>
          <w:highlight w:val="cyan"/>
        </w:rPr>
        <w:t>Ocean Development has called for</w:t>
      </w:r>
      <w:r>
        <w:rPr>
          <w:rStyle w:val="StyleUnderline"/>
        </w:rPr>
        <w:t xml:space="preserve"> </w:t>
      </w:r>
      <w:r w:rsidRPr="00D51739">
        <w:rPr>
          <w:rStyle w:val="StyleUnderline"/>
          <w:highlight w:val="cyan"/>
        </w:rPr>
        <w:t xml:space="preserve">improvement of </w:t>
      </w:r>
      <w:r>
        <w:rPr>
          <w:rStyle w:val="StyleUnderline"/>
        </w:rPr>
        <w:t xml:space="preserve">understanding and </w:t>
      </w:r>
      <w:r w:rsidRPr="00D51739">
        <w:rPr>
          <w:rStyle w:val="StyleUnderline"/>
          <w:highlight w:val="cyan"/>
        </w:rPr>
        <w:t>coordination of ocean resources</w:t>
      </w:r>
      <w:r>
        <w:rPr>
          <w:rStyle w:val="StyleUnderline"/>
        </w:rPr>
        <w:t xml:space="preserve">, improving livelihood and timely warnings of coastal hazards. He said this while speaking on the Foundation Day and Silver Jubilee Year of </w:t>
      </w:r>
      <w:r w:rsidRPr="007A4ECB">
        <w:rPr>
          <w:rStyle w:val="Emphasis"/>
          <w:bdr w:val="single" w:sz="4" w:space="0" w:color="auto"/>
        </w:rPr>
        <w:t xml:space="preserve">the Department of Ocean Development </w:t>
      </w:r>
      <w:r>
        <w:rPr>
          <w:rStyle w:val="StyleUnderline"/>
        </w:rPr>
        <w:t xml:space="preserve">here last night. Shri Sibal underlined </w:t>
      </w:r>
      <w:r w:rsidRPr="007A4ECB">
        <w:rPr>
          <w:rStyle w:val="StyleUnderline"/>
          <w:highlight w:val="cyan"/>
        </w:rPr>
        <w:t xml:space="preserve">the </w:t>
      </w:r>
      <w:r>
        <w:rPr>
          <w:rStyle w:val="StyleUnderline"/>
        </w:rPr>
        <w:t xml:space="preserve">various success stories of </w:t>
      </w:r>
      <w:r w:rsidRPr="007A4ECB">
        <w:rPr>
          <w:rStyle w:val="StyleUnderline"/>
          <w:highlight w:val="cyan"/>
        </w:rPr>
        <w:t xml:space="preserve">Department of Ocean Development </w:t>
      </w:r>
      <w:r>
        <w:rPr>
          <w:rStyle w:val="StyleUnderline"/>
        </w:rPr>
        <w:t xml:space="preserve">which </w:t>
      </w:r>
      <w:r w:rsidRPr="007A4ECB">
        <w:rPr>
          <w:rStyle w:val="StyleUnderline"/>
          <w:highlight w:val="cyan"/>
        </w:rPr>
        <w:t>included</w:t>
      </w:r>
      <w:r>
        <w:rPr>
          <w:rStyle w:val="StyleUnderline"/>
        </w:rPr>
        <w:t xml:space="preserve"> successful </w:t>
      </w:r>
      <w:r w:rsidRPr="007A4ECB">
        <w:rPr>
          <w:rStyle w:val="StyleUnderline"/>
          <w:highlight w:val="cyan"/>
        </w:rPr>
        <w:t>expeditions</w:t>
      </w:r>
      <w:r>
        <w:rPr>
          <w:rStyle w:val="StyleUnderline"/>
        </w:rPr>
        <w:t xml:space="preserve"> to Antarctica, recently commissioned desalination plant </w:t>
      </w:r>
      <w:r w:rsidRPr="00690C8A">
        <w:rPr>
          <w:rStyle w:val="StyleUnderline"/>
          <w:highlight w:val="cyan"/>
        </w:rPr>
        <w:t>for drinking water</w:t>
      </w:r>
      <w:r>
        <w:rPr>
          <w:rStyle w:val="StyleUnderline"/>
        </w:rPr>
        <w:t xml:space="preserve"> at Kavaratti and the lead role played by the Department of Ocean Development in the post Tsunami scenario.</w:t>
      </w:r>
      <w:r w:rsidRPr="00690C8A">
        <w:rPr>
          <w:vertAlign w:val="subscript"/>
        </w:rPr>
        <w:t>The Minister informed that Tsunami and Storm Surge Early Warning System would be put in place by 2007. Referring to the Common Minimum Programme of Government to strengthen the country's science and technology infrastructure, Shri Sibal strongly advocated the need for creation of department of earth sciences for appropriately integrating atmospheric, ocean and earth sciences to meet the challenge. This issue has already been discussed in the SAC-PM meeting, he said. . Speaking on the occasion, Chief Guest, Shri Somnath Chatterjee, Speaker, Lok Sabha, said that ocean science and technology has an important role to play in realizing India's vision to become a developed nation by 2020. Calling the desalination plant at Kavaratti a good beginning, Shri Chatterjee said, "even after nearly six decades of freedom, we are not able to offer safe drinking water to a substantial section of population", which emphasizes the necessity of taking effective and speedy action in this region</w:t>
      </w:r>
      <w:r>
        <w:rPr>
          <w:rStyle w:val="StyleUnderline"/>
        </w:rPr>
        <w:t xml:space="preserve">. He further said </w:t>
      </w:r>
      <w:r w:rsidRPr="007A4ECB">
        <w:rPr>
          <w:rStyle w:val="StyleUnderline"/>
          <w:highlight w:val="cyan"/>
        </w:rPr>
        <w:t xml:space="preserve">that our objective should be to effectively transform </w:t>
      </w:r>
      <w:r>
        <w:rPr>
          <w:rStyle w:val="StyleUnderline"/>
        </w:rPr>
        <w:t xml:space="preserve">the country's vast </w:t>
      </w:r>
      <w:r w:rsidRPr="007A4ECB">
        <w:rPr>
          <w:rStyle w:val="StyleUnderline"/>
          <w:highlight w:val="cyan"/>
        </w:rPr>
        <w:t xml:space="preserve">ocean resources as a means for </w:t>
      </w:r>
      <w:r>
        <w:rPr>
          <w:rStyle w:val="StyleUnderline"/>
        </w:rPr>
        <w:t xml:space="preserve">the </w:t>
      </w:r>
      <w:r w:rsidRPr="007A4ECB">
        <w:rPr>
          <w:rStyle w:val="StyleUnderline"/>
          <w:highlight w:val="cyan"/>
        </w:rPr>
        <w:t xml:space="preserve">sustainable development </w:t>
      </w:r>
      <w:r>
        <w:rPr>
          <w:rStyle w:val="StyleUnderline"/>
        </w:rPr>
        <w:t>of the country.</w:t>
      </w:r>
    </w:p>
    <w:p w:rsidR="001A7512" w:rsidRDefault="001A7512" w:rsidP="001A7512">
      <w:pPr>
        <w:rPr>
          <w:sz w:val="14"/>
        </w:rPr>
      </w:pPr>
    </w:p>
    <w:p w:rsidR="001A7512" w:rsidRDefault="001A7512" w:rsidP="001A7512">
      <w:pPr>
        <w:rPr>
          <w:sz w:val="16"/>
        </w:rPr>
      </w:pPr>
    </w:p>
    <w:p w:rsidR="001A7512" w:rsidRPr="00E469E4" w:rsidRDefault="001A7512" w:rsidP="001A7512">
      <w:pPr>
        <w:rPr>
          <w:b/>
          <w:u w:val="single"/>
        </w:rPr>
      </w:pPr>
    </w:p>
    <w:p w:rsidR="001A7512" w:rsidRDefault="001A7512" w:rsidP="00974C4F">
      <w:pPr>
        <w:pStyle w:val="Heading3"/>
      </w:pPr>
      <w:r>
        <w:t>Development = Broad</w:t>
      </w:r>
    </w:p>
    <w:p w:rsidR="001A7512" w:rsidRDefault="001A7512" w:rsidP="001A7512">
      <w:pPr>
        <w:rPr>
          <w:rStyle w:val="StyleUnderline"/>
        </w:rPr>
      </w:pPr>
    </w:p>
    <w:p w:rsidR="00A17ED3" w:rsidRDefault="00A17ED3" w:rsidP="00F47C9C">
      <w:pPr>
        <w:pStyle w:val="Heading4"/>
      </w:pPr>
      <w:r>
        <w:t>The definition of development is conflicting and vague</w:t>
      </w:r>
    </w:p>
    <w:p w:rsidR="00A17ED3" w:rsidRDefault="00A17ED3" w:rsidP="00A17ED3">
      <w:r w:rsidRPr="00E865BA">
        <w:rPr>
          <w:rStyle w:val="Style13ptBold"/>
        </w:rPr>
        <w:t>Johnson 13</w:t>
      </w:r>
      <w:r>
        <w:t>(Christopher Keith Johnson, December 30, 2013, Staff Writer International Policy Digest, Development’s Tug of War, http://www.internationalpolicydigest.org/2013/12/30/developments-tug-war/)</w:t>
      </w:r>
    </w:p>
    <w:p w:rsidR="00A17ED3" w:rsidRDefault="00A17ED3" w:rsidP="00A17ED3">
      <w:pPr>
        <w:rPr>
          <w:rStyle w:val="StyleUnderline"/>
        </w:rPr>
      </w:pPr>
      <w:r>
        <w:t xml:space="preserve">So how are good governance, partnership, civil society, rule of law, and capacity-building defined? Do they have the same meaning regardless of the speaker? Is there truly a North-South dialogue that has forced these words to evolve over time? Or are they merely empty codes, meaningless words spoken or written in order for the practitioner to be given the opportunity to engage in the activity of development? Were these words consciously created to be vague enough to spark interest in the largest possible audience? Although </w:t>
      </w:r>
      <w:r w:rsidRPr="00E865BA">
        <w:rPr>
          <w:rStyle w:val="StyleUnderline"/>
        </w:rPr>
        <w:t xml:space="preserve">the language of development is vague </w:t>
      </w:r>
      <w:r w:rsidRPr="00E865BA">
        <w:t>or perhaps to be more positive, inclusive,</w:t>
      </w:r>
      <w:r w:rsidRPr="00E865BA">
        <w:rPr>
          <w:rStyle w:val="StyleUnderline"/>
        </w:rPr>
        <w:t xml:space="preserve"> there still remains a conflict between the scholars and the practitioners</w:t>
      </w:r>
      <w:r>
        <w:t xml:space="preserve">. </w:t>
      </w:r>
      <w:r w:rsidRPr="00E865BA">
        <w:rPr>
          <w:rStyle w:val="StyleUnderline"/>
        </w:rPr>
        <w:t>This is a struggle between those who create and reflect on theory and those who apply it in the field. Sometimes the practitioner is even lumped in with the “policy makers.” Many have argued that much of the development field is driven by what can be funded rather than what is truly needed.</w:t>
      </w:r>
    </w:p>
    <w:p w:rsidR="001A7512" w:rsidRPr="000D66AB" w:rsidRDefault="001A7512" w:rsidP="00F47C9C">
      <w:pPr>
        <w:pStyle w:val="Heading4"/>
      </w:pPr>
      <w:r w:rsidRPr="000D66AB">
        <w:t>D</w:t>
      </w:r>
      <w:r>
        <w:t xml:space="preserve">evelopment is ambiguous-can be broadly defined  </w:t>
      </w:r>
    </w:p>
    <w:p w:rsidR="001A7512" w:rsidRPr="000D66AB" w:rsidRDefault="001A7512" w:rsidP="001A7512">
      <w:r w:rsidRPr="000D66AB">
        <w:rPr>
          <w:rStyle w:val="Style13ptBold"/>
        </w:rPr>
        <w:t>Jaffee 98</w:t>
      </w:r>
      <w:r w:rsidRPr="000D66AB">
        <w:t xml:space="preserve"> ( David Jaffee, 1998, Ph.D. History, Harvard University</w:t>
      </w:r>
      <w:r>
        <w:t>, Praeger Publishers, Levels of socio-economic development theory, http://books.google.com/books?id=QRsySuusE_sC&amp;pg=PA1&amp;lpg=PA1&amp;dq= %22&amp;source=bl&amp;ots=xksxfBPkyg&amp;sig=vn4cuxg6axE_7oYGGXFVXdKjW4w&amp;hl=en&amp;sa=X&amp;ei=v7OxU82VK4OAPdHGgJgH&amp;ved=0CDQQ6AEwAg#v=onepage&amp;q&amp;f=false)</w:t>
      </w:r>
    </w:p>
    <w:p w:rsidR="001A7512" w:rsidRDefault="001A7512" w:rsidP="001A7512">
      <w:pPr>
        <w:rPr>
          <w:rStyle w:val="StyleUnderline"/>
        </w:rPr>
      </w:pPr>
      <w:r w:rsidRPr="001253EE">
        <w:rPr>
          <w:rStyle w:val="StyleUnderline"/>
        </w:rPr>
        <w:t>The study of</w:t>
      </w:r>
      <w:r>
        <w:t xml:space="preserve"> socio-economic </w:t>
      </w:r>
      <w:r w:rsidRPr="001253EE">
        <w:rPr>
          <w:rStyle w:val="StyleUnderline"/>
        </w:rPr>
        <w:t>development is a truly interdisciplinary venture</w:t>
      </w:r>
      <w:r>
        <w:t xml:space="preserve">. Analyzing the causes and consequences of social change requires crossing the conventional boundaries of academic social science. Each field of social science- anthropology, economics, history, political science, psychology, geography, sociology- has some insight to contribute. Socio-economic change shapes, and is shaped by, individual perceptions and beliefs, cultural patterns, economic organizations, methods of production and distribution, socio-political arrangements, and the international economy. </w:t>
      </w:r>
      <w:r w:rsidRPr="001253EE">
        <w:rPr>
          <w:rStyle w:val="StyleUnderline"/>
        </w:rPr>
        <w:t xml:space="preserve">The process of development is broad and all-encompassing. It is difficult to discount the importance of any social pattern or institution. </w:t>
      </w:r>
    </w:p>
    <w:p w:rsidR="001A7512" w:rsidRDefault="001A7512" w:rsidP="001A7512">
      <w:pPr>
        <w:rPr>
          <w:rStyle w:val="StyleUnderline"/>
        </w:rPr>
      </w:pPr>
    </w:p>
    <w:p w:rsidR="001A7512" w:rsidRDefault="001A7512" w:rsidP="00F47C9C">
      <w:pPr>
        <w:pStyle w:val="Heading4"/>
      </w:pPr>
      <w:r w:rsidRPr="001253EE">
        <w:t xml:space="preserve">Development is extremely </w:t>
      </w:r>
      <w:r>
        <w:t>ambiguous</w:t>
      </w:r>
    </w:p>
    <w:p w:rsidR="001A7512" w:rsidRPr="001253EE" w:rsidRDefault="001A7512" w:rsidP="001A7512">
      <w:r w:rsidRPr="000206A8">
        <w:rPr>
          <w:rStyle w:val="Style13ptBold"/>
        </w:rPr>
        <w:t>Navhind Times 14</w:t>
      </w:r>
      <w:r>
        <w:t xml:space="preserve"> (Navhind Times, June 8 2014, Staff Writer, Interrogating the Model of Development, Regional Goan Newspaper, http://www.navhindtimes.in/?p=56102)</w:t>
      </w:r>
    </w:p>
    <w:p w:rsidR="001A7512" w:rsidRDefault="001A7512" w:rsidP="001A7512">
      <w:r>
        <w:t xml:space="preserve">The proposed bridge between Rachol and Shiroda is felt to induce a forced dispossession on the people of Raia and Rachol. It is a feeling of being disowned and left in a position which does not seem to count. It is perceived as a threat to very survival and liveable life of these people. One needs to understand this condition of dispossession that seems to spread among the Goans who are faced with the predicament of progress and development. </w:t>
      </w:r>
      <w:r w:rsidRPr="001253EE">
        <w:rPr>
          <w:rStyle w:val="StyleUnderline"/>
        </w:rPr>
        <w:t>Development is ambiguous and unequal and quite often viewed as a mode of domination and exploitation.</w:t>
      </w:r>
      <w:r>
        <w:t xml:space="preserve"> When such subjugating modes of development are normalised and legitimised people experience dispossession that seems to drain their life of the ability to survive and live. The model of development that is reining in Goa is perceived as a forced imposition of dispossession and we can see how resistance is brewing almost everywhere among the Goan people.  What has been greeted as progress and development has paradoxically disconcerted, displaced and dispossessed our people. Faced with the possibility of being dispossessed, we can already sense revolt, anger and discontent everywhere. </w:t>
      </w:r>
    </w:p>
    <w:p w:rsidR="001A7512" w:rsidRDefault="001A7512" w:rsidP="001A7512"/>
    <w:p w:rsidR="00905628" w:rsidRDefault="00905628" w:rsidP="00905628">
      <w:pPr>
        <w:pStyle w:val="Heading3"/>
      </w:pPr>
      <w:r>
        <w:t>Laundry List</w:t>
      </w:r>
    </w:p>
    <w:p w:rsidR="00905628" w:rsidRDefault="00905628" w:rsidP="00905628">
      <w:pPr>
        <w:pStyle w:val="Heading4"/>
      </w:pPr>
      <w:r>
        <w:t xml:space="preserve">Development laundry list </w:t>
      </w:r>
    </w:p>
    <w:p w:rsidR="00905628" w:rsidRPr="00424F01" w:rsidRDefault="00905628" w:rsidP="00905628">
      <w:pPr>
        <w:rPr>
          <w:rStyle w:val="Style13ptBold"/>
          <w:b w:val="0"/>
        </w:rPr>
      </w:pPr>
      <w:r>
        <w:rPr>
          <w:rStyle w:val="Style13ptBold"/>
        </w:rPr>
        <w:t>Spirit of Chennai 3 –</w:t>
      </w:r>
      <w:r>
        <w:rPr>
          <w:rStyle w:val="Style13ptBold"/>
          <w:b w:val="0"/>
        </w:rPr>
        <w:t xml:space="preserve"> Indian news media organization</w:t>
      </w:r>
    </w:p>
    <w:p w:rsidR="00905628" w:rsidRDefault="00905628" w:rsidP="00905628">
      <w:pPr>
        <w:rPr>
          <w:sz w:val="16"/>
        </w:rPr>
      </w:pPr>
      <w:proofErr w:type="gramStart"/>
      <w:r>
        <w:rPr>
          <w:sz w:val="16"/>
        </w:rPr>
        <w:t>spiritofchennai</w:t>
      </w:r>
      <w:proofErr w:type="gramEnd"/>
      <w:r>
        <w:rPr>
          <w:sz w:val="16"/>
        </w:rPr>
        <w:t>, 2003, “</w:t>
      </w:r>
      <w:r w:rsidRPr="00B134A2">
        <w:rPr>
          <w:sz w:val="16"/>
        </w:rPr>
        <w:t>A Guide to Alternative Careers</w:t>
      </w:r>
      <w:r>
        <w:rPr>
          <w:sz w:val="16"/>
        </w:rPr>
        <w:t xml:space="preserve">”, </w:t>
      </w:r>
      <w:hyperlink r:id="rId14" w:history="1">
        <w:r w:rsidRPr="00B65F91">
          <w:rPr>
            <w:rStyle w:val="Hyperlink"/>
            <w:sz w:val="16"/>
          </w:rPr>
          <w:t>http://www.spiritofchennai.com/careerguide/alternative.htm)JDS</w:t>
        </w:r>
      </w:hyperlink>
      <w:r>
        <w:rPr>
          <w:sz w:val="16"/>
        </w:rPr>
        <w:t xml:space="preserve"> </w:t>
      </w:r>
    </w:p>
    <w:p w:rsidR="00905628" w:rsidRPr="00F47C9C" w:rsidRDefault="00905628" w:rsidP="00905628">
      <w:r w:rsidRPr="00277A88">
        <w:t xml:space="preserve">Ocean scientists investigate how the oceans work. They usually have a graduate education in oceanography, but have studied one of the fundamental science fields at the under-graduate level, such as physics, chemistry, biology or geology. Ocean scientists take measurements and samples at sea, obtain -remote sensing' data from artificial earth satellites, perform laboratory measurements on samples and conduct laboratory experiments, analyse data and perform simulations of ocean phenomena with numerical models on computers. </w:t>
      </w:r>
      <w:r w:rsidRPr="00277A88">
        <w:rPr>
          <w:sz w:val="12"/>
        </w:rPr>
        <w:t xml:space="preserve">¶ </w:t>
      </w:r>
      <w:proofErr w:type="gramStart"/>
      <w:r w:rsidRPr="00277A88">
        <w:t>Recognising</w:t>
      </w:r>
      <w:proofErr w:type="gramEnd"/>
      <w:r w:rsidRPr="00277A88">
        <w:t xml:space="preserve"> the influence that the ocean has on the land mass and its potential for providing rich resources for the benefit of mankind, </w:t>
      </w:r>
      <w:r w:rsidRPr="00277A88">
        <w:rPr>
          <w:rStyle w:val="StyleUnderline"/>
        </w:rPr>
        <w:t>the government</w:t>
      </w:r>
      <w:r w:rsidRPr="00277A88">
        <w:t xml:space="preserve"> of India </w:t>
      </w:r>
      <w:r w:rsidRPr="00277A88">
        <w:rPr>
          <w:rStyle w:val="StyleUnderline"/>
        </w:rPr>
        <w:t>established the Department of Ocean Development</w:t>
      </w:r>
      <w:r w:rsidRPr="00277A88">
        <w:t xml:space="preserve"> in 1981. </w:t>
      </w:r>
      <w:r w:rsidRPr="00277A88">
        <w:rPr>
          <w:rStyle w:val="StyleUnderline"/>
        </w:rPr>
        <w:t>The role of this department has been to pursue research and development activities in all branches of ocean science, for use in subsequent technology development.</w:t>
      </w:r>
      <w:r w:rsidRPr="00277A88">
        <w:t xml:space="preserve"> </w:t>
      </w:r>
      <w:r w:rsidRPr="00277A88">
        <w:rPr>
          <w:sz w:val="12"/>
        </w:rPr>
        <w:t xml:space="preserve">¶ </w:t>
      </w:r>
      <w:proofErr w:type="gramStart"/>
      <w:r w:rsidRPr="00277A88">
        <w:t>There</w:t>
      </w:r>
      <w:proofErr w:type="gramEnd"/>
      <w:r w:rsidRPr="00277A88">
        <w:t xml:space="preserve"> are several disciplines in which the Department of </w:t>
      </w:r>
      <w:r w:rsidRPr="00277A88">
        <w:rPr>
          <w:rStyle w:val="StyleUnderline"/>
        </w:rPr>
        <w:t>Ocean Development</w:t>
      </w:r>
      <w:r w:rsidRPr="00974C4F">
        <w:t xml:space="preserve"> is u</w:t>
      </w:r>
      <w:r w:rsidRPr="00277A88">
        <w:t xml:space="preserve">ndertaking work. These areas </w:t>
      </w:r>
      <w:r w:rsidRPr="00974C4F">
        <w:rPr>
          <w:rStyle w:val="StyleUnderline"/>
        </w:rPr>
        <w:t>include the Ant</w:t>
      </w:r>
      <w:r w:rsidRPr="00277A88">
        <w:rPr>
          <w:rStyle w:val="StyleUnderline"/>
        </w:rPr>
        <w:t xml:space="preserve">arctic programme, non-living resources, underwater technology, acquisition of new research vessels and ship management, marine pollution research, remote sensing, living resources, manpower development, data collection and dissemination, energy from the sea, desalination, legal regime, use of the marine research and development fund. </w:t>
      </w:r>
      <w:r w:rsidRPr="00277A88">
        <w:rPr>
          <w:sz w:val="12"/>
        </w:rPr>
        <w:t xml:space="preserve">¶ </w:t>
      </w:r>
      <w:proofErr w:type="gramStart"/>
      <w:r w:rsidRPr="00277A88">
        <w:t>Currently</w:t>
      </w:r>
      <w:proofErr w:type="gramEnd"/>
      <w:r w:rsidRPr="00277A88">
        <w:t>, however, the attention of oceanographers has been drawn the use of the sea as a dumping ground for all waste and the effects of these pollutants on sea water. Many people associate careers in oceanography as consisting of swimming with marine animals at a marine life park or snorkeling in crystal-clear tropical waters studying coral reefs. In reality, these kinds of jobs are extremely rare and there is intense competition for the few jobs that do exist. An oceanographer's duties are diverse, dictated by the nature of the profession. Data are most often collected at sea or from inland waters, but are usually processed and analysed in laboratories and offices, often involving the use of highly-specialised instruments and computers.</w:t>
      </w:r>
      <w:r w:rsidRPr="00277A88">
        <w:rPr>
          <w:sz w:val="12"/>
        </w:rPr>
        <w:t xml:space="preserve">¶ </w:t>
      </w:r>
      <w:r w:rsidRPr="00277A88">
        <w:t xml:space="preserve">Oceanographers experience the exhilaration and rigours of new discoveries made at sea, and return to home port for months of data processing, computer programming, analysis, </w:t>
      </w:r>
      <w:proofErr w:type="gramStart"/>
      <w:r w:rsidRPr="00277A88">
        <w:t>writing</w:t>
      </w:r>
      <w:proofErr w:type="gramEnd"/>
      <w:r w:rsidRPr="00277A88">
        <w:t xml:space="preserve">, budgeting, planning, and conferring. Oceanographers study the seas, coastlines, estuaries, coastal waters, shelves and the ocean bed. Their work incorporates the scientific knowledge of biology, chemistry, physics, geology, geophysics and the applications of mathematics and engineering science, alongwith the use of computers. </w:t>
      </w:r>
      <w:r w:rsidRPr="00277A88">
        <w:rPr>
          <w:sz w:val="12"/>
        </w:rPr>
        <w:t xml:space="preserve">¶ </w:t>
      </w:r>
      <w:proofErr w:type="gramStart"/>
      <w:r w:rsidRPr="00277A88">
        <w:t>Most</w:t>
      </w:r>
      <w:proofErr w:type="gramEnd"/>
      <w:r w:rsidRPr="00277A88">
        <w:t xml:space="preserve"> opportunities are with the Geological Survey of India, Department of Energy, meteorological departments and with departments working in environmental protection. </w:t>
      </w:r>
      <w:r w:rsidRPr="00277A88">
        <w:rPr>
          <w:sz w:val="12"/>
        </w:rPr>
        <w:t xml:space="preserve">¶ </w:t>
      </w:r>
      <w:proofErr w:type="gramStart"/>
      <w:r w:rsidRPr="00277A88">
        <w:t>The</w:t>
      </w:r>
      <w:proofErr w:type="gramEnd"/>
      <w:r w:rsidRPr="00277A88">
        <w:t xml:space="preserve"> study of oceanography is conducted as part of post-graduate studies in subject options related to the various branches of its study. The subjects available are: marine biology, marine zoology, marine sciences, marine geology, marine geophysics, physical oceanography, meteorology and oceanography, marine chemistry, etc. Graduates from related subject backgrounds are enrolled in the courses. Universities where these courses are conducted are located in the coastal regions.</w:t>
      </w:r>
      <w:r w:rsidRPr="00F47C9C">
        <w:tab/>
      </w:r>
    </w:p>
    <w:p w:rsidR="00905628" w:rsidRDefault="00905628" w:rsidP="00905628">
      <w:pPr>
        <w:pStyle w:val="Heading4"/>
      </w:pPr>
      <w:r w:rsidRPr="00F47C9C">
        <w:t>Development of the ocean includes harnessing ocean energies, marine preservation, data collecting, submersibles, coastal management, ocean information systems, resource extraction, polar studies, and increasing awareness</w:t>
      </w:r>
    </w:p>
    <w:p w:rsidR="00905628" w:rsidRPr="00F47C9C" w:rsidRDefault="00905628" w:rsidP="00905628"/>
    <w:p w:rsidR="00905628" w:rsidRPr="00F47C9C" w:rsidRDefault="00905628" w:rsidP="00905628">
      <w:r w:rsidRPr="00F47C9C">
        <w:rPr>
          <w:rStyle w:val="Style13ptBold"/>
        </w:rPr>
        <w:t>CED 2009 - Ministry of Environment and Forests, Government of India</w:t>
      </w:r>
    </w:p>
    <w:p w:rsidR="00905628" w:rsidRPr="00F47C9C" w:rsidRDefault="00905628" w:rsidP="00905628">
      <w:r w:rsidRPr="00F47C9C">
        <w:t>[Center for Environment and Development, “Environmental and Social Assessment,” World Bank Assisted Integrated Coastal Zone Management Project, http://moef.nic.in/downloads/public-information/Final_report_ICZM.pdf]//SG</w:t>
      </w:r>
    </w:p>
    <w:p w:rsidR="00905628" w:rsidRPr="00F2315C" w:rsidRDefault="00905628" w:rsidP="00905628">
      <w:pPr>
        <w:rPr>
          <w:sz w:val="16"/>
        </w:rPr>
      </w:pPr>
      <w:r w:rsidRPr="00F2315C">
        <w:rPr>
          <w:u w:val="single"/>
        </w:rPr>
        <w:t>Ocean Policy Statement</w:t>
      </w:r>
      <w:r w:rsidRPr="00F2315C">
        <w:rPr>
          <w:sz w:val="16"/>
        </w:rPr>
        <w:t xml:space="preserve">, 1982 </w:t>
      </w:r>
      <w:proofErr w:type="gramStart"/>
      <w:r w:rsidRPr="00F2315C">
        <w:rPr>
          <w:u w:val="single"/>
        </w:rPr>
        <w:t>Sets</w:t>
      </w:r>
      <w:proofErr w:type="gramEnd"/>
      <w:r w:rsidRPr="00F2315C">
        <w:rPr>
          <w:u w:val="single"/>
        </w:rPr>
        <w:t xml:space="preserve"> out the basic principles through which the development of ocean is to be carried out</w:t>
      </w:r>
      <w:r w:rsidRPr="00F2315C">
        <w:rPr>
          <w:sz w:val="16"/>
        </w:rPr>
        <w:t xml:space="preserve">. The </w:t>
      </w:r>
      <w:r w:rsidRPr="00F2315C">
        <w:rPr>
          <w:u w:val="single"/>
        </w:rPr>
        <w:t xml:space="preserve">Ocean Policy </w:t>
      </w:r>
      <w:r w:rsidRPr="00F2315C">
        <w:rPr>
          <w:sz w:val="12"/>
        </w:rPr>
        <w:t>¶</w:t>
      </w:r>
      <w:r w:rsidRPr="00F2315C">
        <w:rPr>
          <w:sz w:val="16"/>
        </w:rPr>
        <w:t xml:space="preserve"> Statement </w:t>
      </w:r>
      <w:r w:rsidRPr="00F2315C">
        <w:rPr>
          <w:u w:val="single"/>
        </w:rPr>
        <w:t xml:space="preserve">is primarily aimed at utilization of marine living and nonliving resources for societal benefits in a </w:t>
      </w:r>
      <w:r w:rsidRPr="00F2315C">
        <w:rPr>
          <w:sz w:val="12"/>
        </w:rPr>
        <w:t>¶</w:t>
      </w:r>
      <w:r w:rsidRPr="00F2315C">
        <w:rPr>
          <w:sz w:val="12"/>
          <w:u w:val="single"/>
        </w:rPr>
        <w:t xml:space="preserve"> </w:t>
      </w:r>
      <w:r w:rsidRPr="00F2315C">
        <w:rPr>
          <w:u w:val="single"/>
        </w:rPr>
        <w:t xml:space="preserve">sustainable manner. </w:t>
      </w:r>
      <w:r w:rsidRPr="00F2315C">
        <w:rPr>
          <w:sz w:val="12"/>
        </w:rPr>
        <w:t>¶</w:t>
      </w:r>
      <w:r w:rsidRPr="00F2315C">
        <w:rPr>
          <w:sz w:val="12"/>
          <w:u w:val="single"/>
        </w:rPr>
        <w:t xml:space="preserve"> </w:t>
      </w:r>
      <w:r w:rsidRPr="00F2315C">
        <w:rPr>
          <w:u w:val="single"/>
        </w:rPr>
        <w:t>Salient features</w:t>
      </w:r>
      <w:r w:rsidRPr="00F2315C">
        <w:rPr>
          <w:sz w:val="16"/>
        </w:rPr>
        <w:t xml:space="preserve"> of the Policy Statement and thrust areas </w:t>
      </w:r>
      <w:r w:rsidRPr="00F2315C">
        <w:rPr>
          <w:u w:val="single"/>
        </w:rPr>
        <w:t xml:space="preserve">include: </w:t>
      </w:r>
      <w:r w:rsidRPr="00F2315C">
        <w:rPr>
          <w:sz w:val="12"/>
        </w:rPr>
        <w:t>¶</w:t>
      </w:r>
      <w:r w:rsidRPr="00F2315C">
        <w:rPr>
          <w:sz w:val="12"/>
          <w:u w:val="single"/>
        </w:rPr>
        <w:t xml:space="preserve"> </w:t>
      </w:r>
      <w:r w:rsidRPr="00F2315C">
        <w:rPr>
          <w:u w:val="single"/>
        </w:rPr>
        <w:t xml:space="preserve"> Exploratory survey, assessment and sustainable utilization/harnessing of the ocean resources </w:t>
      </w:r>
      <w:r w:rsidRPr="00F2315C">
        <w:rPr>
          <w:sz w:val="12"/>
        </w:rPr>
        <w:t>¶</w:t>
      </w:r>
      <w:r w:rsidRPr="00F2315C">
        <w:rPr>
          <w:sz w:val="12"/>
          <w:u w:val="single"/>
        </w:rPr>
        <w:t xml:space="preserve"> </w:t>
      </w:r>
      <w:r w:rsidRPr="00F2315C">
        <w:rPr>
          <w:u w:val="single"/>
        </w:rPr>
        <w:t>including</w:t>
      </w:r>
      <w:r w:rsidRPr="00F2315C">
        <w:rPr>
          <w:sz w:val="16"/>
        </w:rPr>
        <w:t xml:space="preserve"> living, non-living and </w:t>
      </w:r>
      <w:r w:rsidRPr="00F2315C">
        <w:rPr>
          <w:u w:val="single"/>
        </w:rPr>
        <w:t>renewable sources of ocean energy</w:t>
      </w:r>
      <w:r w:rsidRPr="00F2315C">
        <w:rPr>
          <w:sz w:val="16"/>
        </w:rPr>
        <w:t xml:space="preserve">. </w:t>
      </w:r>
      <w:r w:rsidRPr="00F2315C">
        <w:rPr>
          <w:sz w:val="12"/>
        </w:rPr>
        <w:t>¶</w:t>
      </w:r>
      <w:r w:rsidRPr="00F2315C">
        <w:rPr>
          <w:sz w:val="16"/>
        </w:rPr>
        <w:t xml:space="preserve"> </w:t>
      </w:r>
      <w:r w:rsidRPr="00F2315C">
        <w:rPr>
          <w:sz w:val="16"/>
        </w:rPr>
        <w:t xml:space="preserve"> </w:t>
      </w:r>
      <w:r w:rsidRPr="00F2315C">
        <w:rPr>
          <w:u w:val="single"/>
        </w:rPr>
        <w:t>Technological advances geared to the utilization and preservation of the marine environment</w:t>
      </w:r>
      <w:r w:rsidRPr="00F2315C">
        <w:rPr>
          <w:sz w:val="16"/>
        </w:rPr>
        <w:t xml:space="preserve">. </w:t>
      </w:r>
      <w:r w:rsidRPr="00F2315C">
        <w:rPr>
          <w:sz w:val="12"/>
        </w:rPr>
        <w:t>¶</w:t>
      </w:r>
      <w:r w:rsidRPr="00F2315C">
        <w:rPr>
          <w:sz w:val="16"/>
        </w:rPr>
        <w:t xml:space="preserve"> </w:t>
      </w:r>
      <w:r w:rsidRPr="00F2315C">
        <w:rPr>
          <w:sz w:val="16"/>
        </w:rPr>
        <w:t xml:space="preserve"> </w:t>
      </w:r>
      <w:r w:rsidRPr="00F2315C">
        <w:rPr>
          <w:u w:val="single"/>
        </w:rPr>
        <w:t xml:space="preserve">Development of technology relating to instrumentation, diving systems, position fixing, materials </w:t>
      </w:r>
      <w:r w:rsidRPr="00F2315C">
        <w:rPr>
          <w:sz w:val="12"/>
        </w:rPr>
        <w:t>¶</w:t>
      </w:r>
      <w:r w:rsidRPr="00F2315C">
        <w:rPr>
          <w:sz w:val="12"/>
          <w:u w:val="single"/>
        </w:rPr>
        <w:t xml:space="preserve"> </w:t>
      </w:r>
      <w:r w:rsidRPr="00F2315C">
        <w:rPr>
          <w:u w:val="single"/>
        </w:rPr>
        <w:t>development, oceanic data collecting devices, submersibles, etc</w:t>
      </w:r>
      <w:r w:rsidRPr="00F2315C">
        <w:rPr>
          <w:sz w:val="16"/>
        </w:rPr>
        <w:t xml:space="preserve">. </w:t>
      </w:r>
      <w:r w:rsidRPr="00F2315C">
        <w:rPr>
          <w:sz w:val="12"/>
        </w:rPr>
        <w:t>¶</w:t>
      </w:r>
      <w:r w:rsidRPr="00F2315C">
        <w:rPr>
          <w:sz w:val="16"/>
        </w:rPr>
        <w:t xml:space="preserve"> </w:t>
      </w:r>
      <w:r w:rsidRPr="00F2315C">
        <w:rPr>
          <w:sz w:val="16"/>
        </w:rPr>
        <w:t xml:space="preserve"> </w:t>
      </w:r>
      <w:r w:rsidRPr="00F2315C">
        <w:rPr>
          <w:u w:val="single"/>
        </w:rPr>
        <w:t xml:space="preserve">Developmental activities related to integrated coastal and marine area management, coastal </w:t>
      </w:r>
      <w:r w:rsidRPr="00F2315C">
        <w:rPr>
          <w:sz w:val="12"/>
        </w:rPr>
        <w:t>¶</w:t>
      </w:r>
      <w:r w:rsidRPr="00F2315C">
        <w:rPr>
          <w:sz w:val="12"/>
          <w:u w:val="single"/>
        </w:rPr>
        <w:t xml:space="preserve"> </w:t>
      </w:r>
      <w:r w:rsidRPr="00F2315C">
        <w:rPr>
          <w:u w:val="single"/>
        </w:rPr>
        <w:t>community development,</w:t>
      </w:r>
      <w:r w:rsidRPr="00F2315C">
        <w:rPr>
          <w:sz w:val="16"/>
        </w:rPr>
        <w:t xml:space="preserve"> etc., with direct application to the welfare of the society. </w:t>
      </w:r>
      <w:r w:rsidRPr="00F2315C">
        <w:rPr>
          <w:sz w:val="12"/>
        </w:rPr>
        <w:t>¶</w:t>
      </w:r>
      <w:r w:rsidRPr="00F2315C">
        <w:rPr>
          <w:sz w:val="16"/>
        </w:rPr>
        <w:t xml:space="preserve"> </w:t>
      </w:r>
      <w:r w:rsidRPr="00F2315C">
        <w:rPr>
          <w:u w:val="single"/>
        </w:rPr>
        <w:t> Establishment of an ocean related information system using indigenous and foreign sources</w:t>
      </w:r>
      <w:r w:rsidRPr="00F2315C">
        <w:rPr>
          <w:sz w:val="16"/>
        </w:rPr>
        <w:t xml:space="preserve">; </w:t>
      </w:r>
      <w:r w:rsidRPr="00F2315C">
        <w:rPr>
          <w:sz w:val="12"/>
        </w:rPr>
        <w:t>¶</w:t>
      </w:r>
      <w:r w:rsidRPr="00F2315C">
        <w:rPr>
          <w:sz w:val="16"/>
        </w:rPr>
        <w:t xml:space="preserve"> International co-operation in Ocean Science and Technology. </w:t>
      </w:r>
      <w:r w:rsidRPr="00F2315C">
        <w:rPr>
          <w:sz w:val="12"/>
        </w:rPr>
        <w:t>¶</w:t>
      </w:r>
      <w:r w:rsidRPr="00F2315C">
        <w:rPr>
          <w:sz w:val="16"/>
        </w:rPr>
        <w:t xml:space="preserve"> </w:t>
      </w:r>
      <w:r w:rsidRPr="00F2315C">
        <w:rPr>
          <w:sz w:val="16"/>
        </w:rPr>
        <w:t xml:space="preserve"> </w:t>
      </w:r>
      <w:r w:rsidRPr="00F2315C">
        <w:rPr>
          <w:u w:val="single"/>
        </w:rPr>
        <w:t xml:space="preserve">Development of technologies relating to seabed mining, extractive metallurgy and conducting </w:t>
      </w:r>
      <w:r w:rsidRPr="00F2315C">
        <w:rPr>
          <w:sz w:val="12"/>
        </w:rPr>
        <w:t>¶</w:t>
      </w:r>
      <w:r w:rsidRPr="00F2315C">
        <w:rPr>
          <w:sz w:val="12"/>
          <w:u w:val="single"/>
        </w:rPr>
        <w:t xml:space="preserve"> </w:t>
      </w:r>
      <w:r w:rsidRPr="00F2315C">
        <w:rPr>
          <w:u w:val="single"/>
        </w:rPr>
        <w:t>Environmental Impact Assessment studies</w:t>
      </w:r>
      <w:r w:rsidRPr="00F2315C">
        <w:rPr>
          <w:sz w:val="16"/>
        </w:rPr>
        <w:t xml:space="preserve">. </w:t>
      </w:r>
      <w:r w:rsidRPr="00F2315C">
        <w:rPr>
          <w:sz w:val="12"/>
        </w:rPr>
        <w:t>¶</w:t>
      </w:r>
      <w:r w:rsidRPr="00F2315C">
        <w:rPr>
          <w:sz w:val="16"/>
        </w:rPr>
        <w:t xml:space="preserve"> </w:t>
      </w:r>
      <w:r w:rsidRPr="00F2315C">
        <w:rPr>
          <w:sz w:val="16"/>
        </w:rPr>
        <w:t xml:space="preserve"> </w:t>
      </w:r>
      <w:r w:rsidRPr="00F2315C">
        <w:rPr>
          <w:u w:val="single"/>
        </w:rPr>
        <w:t>Contribution towards front ranking research in polar sciences</w:t>
      </w:r>
      <w:r w:rsidRPr="00F2315C">
        <w:rPr>
          <w:sz w:val="16"/>
        </w:rPr>
        <w:t xml:space="preserve">. </w:t>
      </w:r>
      <w:r w:rsidRPr="00F2315C">
        <w:rPr>
          <w:sz w:val="12"/>
        </w:rPr>
        <w:t>¶</w:t>
      </w:r>
      <w:r w:rsidRPr="00F2315C">
        <w:rPr>
          <w:sz w:val="16"/>
        </w:rPr>
        <w:t xml:space="preserve"> </w:t>
      </w:r>
      <w:r w:rsidRPr="00F2315C">
        <w:rPr>
          <w:sz w:val="16"/>
        </w:rPr>
        <w:t xml:space="preserve"> </w:t>
      </w:r>
      <w:r w:rsidRPr="00F2315C">
        <w:rPr>
          <w:u w:val="single"/>
        </w:rPr>
        <w:t>Basic and applied research in Ocean Science and Technology,</w:t>
      </w:r>
      <w:r w:rsidRPr="00F2315C">
        <w:rPr>
          <w:sz w:val="16"/>
        </w:rPr>
        <w:t xml:space="preserve"> Human Resource Management, </w:t>
      </w:r>
      <w:r w:rsidRPr="00F2315C">
        <w:rPr>
          <w:sz w:val="12"/>
        </w:rPr>
        <w:t>¶</w:t>
      </w:r>
      <w:r w:rsidRPr="00F2315C">
        <w:rPr>
          <w:sz w:val="16"/>
        </w:rPr>
        <w:t xml:space="preserve"> </w:t>
      </w:r>
      <w:r w:rsidRPr="00F2315C">
        <w:rPr>
          <w:u w:val="single"/>
        </w:rPr>
        <w:t>creation</w:t>
      </w:r>
      <w:r w:rsidRPr="00F2315C">
        <w:rPr>
          <w:sz w:val="16"/>
        </w:rPr>
        <w:t xml:space="preserve"> of Centres </w:t>
      </w:r>
      <w:r w:rsidRPr="00F2315C">
        <w:rPr>
          <w:u w:val="single"/>
        </w:rPr>
        <w:t>of</w:t>
      </w:r>
      <w:r w:rsidRPr="00F2315C">
        <w:rPr>
          <w:sz w:val="16"/>
        </w:rPr>
        <w:t xml:space="preserve"> Excellence in </w:t>
      </w:r>
      <w:r w:rsidRPr="00F2315C">
        <w:rPr>
          <w:u w:val="single"/>
        </w:rPr>
        <w:t>academic institutions and public awareness</w:t>
      </w:r>
      <w:r w:rsidRPr="00F2315C">
        <w:rPr>
          <w:sz w:val="16"/>
        </w:rPr>
        <w:t xml:space="preserve"> on the potential </w:t>
      </w:r>
      <w:r w:rsidRPr="00F2315C">
        <w:rPr>
          <w:sz w:val="12"/>
        </w:rPr>
        <w:t>¶</w:t>
      </w:r>
      <w:r w:rsidRPr="00F2315C">
        <w:rPr>
          <w:sz w:val="16"/>
        </w:rPr>
        <w:t xml:space="preserve"> and uses of ocean. </w:t>
      </w:r>
      <w:r w:rsidRPr="00F2315C">
        <w:rPr>
          <w:sz w:val="12"/>
        </w:rPr>
        <w:t>¶</w:t>
      </w:r>
      <w:r w:rsidRPr="00F2315C">
        <w:rPr>
          <w:sz w:val="16"/>
        </w:rPr>
        <w:t xml:space="preserve"> </w:t>
      </w:r>
      <w:proofErr w:type="gramStart"/>
      <w:r w:rsidRPr="00F2315C">
        <w:rPr>
          <w:sz w:val="16"/>
        </w:rPr>
        <w:t>Almost</w:t>
      </w:r>
      <w:proofErr w:type="gramEnd"/>
      <w:r w:rsidRPr="00F2315C">
        <w:rPr>
          <w:sz w:val="16"/>
        </w:rPr>
        <w:t xml:space="preserve"> all the activities mentioned in the state componeents of the project are directly related to this policy </w:t>
      </w:r>
      <w:r w:rsidRPr="00F2315C">
        <w:rPr>
          <w:sz w:val="12"/>
        </w:rPr>
        <w:t>¶</w:t>
      </w:r>
      <w:r w:rsidRPr="00F2315C">
        <w:rPr>
          <w:sz w:val="16"/>
        </w:rPr>
        <w:t xml:space="preserve"> statement. The activites aiming to improve the livelihood oppertunitties of the coastal communitties through </w:t>
      </w:r>
      <w:r w:rsidRPr="00F2315C">
        <w:rPr>
          <w:sz w:val="12"/>
        </w:rPr>
        <w:t>¶</w:t>
      </w:r>
      <w:r w:rsidRPr="00F2315C">
        <w:rPr>
          <w:sz w:val="16"/>
        </w:rPr>
        <w:t xml:space="preserve"> sustainable utilization of coastal and marine resorurces and conservation of coastal and marine ecosystem </w:t>
      </w:r>
      <w:r w:rsidRPr="00F2315C">
        <w:rPr>
          <w:sz w:val="12"/>
        </w:rPr>
        <w:t>¶</w:t>
      </w:r>
      <w:r w:rsidRPr="00F2315C">
        <w:rPr>
          <w:sz w:val="16"/>
        </w:rPr>
        <w:t xml:space="preserve"> is complying </w:t>
      </w:r>
      <w:proofErr w:type="gramStart"/>
      <w:r w:rsidRPr="00F2315C">
        <w:rPr>
          <w:sz w:val="16"/>
        </w:rPr>
        <w:t>to</w:t>
      </w:r>
      <w:proofErr w:type="gramEnd"/>
      <w:r w:rsidRPr="00F2315C">
        <w:rPr>
          <w:sz w:val="16"/>
        </w:rPr>
        <w:t xml:space="preserve"> this policy statement as the country is a signatory to it. </w:t>
      </w:r>
    </w:p>
    <w:p w:rsidR="00905628" w:rsidRDefault="00905628" w:rsidP="00905628">
      <w:pPr>
        <w:pStyle w:val="Heading4"/>
      </w:pPr>
      <w:r>
        <w:t>Ocean development is laundry list</w:t>
      </w:r>
    </w:p>
    <w:p w:rsidR="00905628" w:rsidRDefault="00905628" w:rsidP="00905628">
      <w:pPr>
        <w:spacing w:after="0"/>
      </w:pPr>
      <w:r>
        <w:rPr>
          <w:rStyle w:val="Style13ptBold"/>
        </w:rPr>
        <w:t xml:space="preserve">Congressional Documents and Publications </w:t>
      </w:r>
      <w:r w:rsidRPr="00F60073">
        <w:t>4/3/</w:t>
      </w:r>
      <w:r>
        <w:rPr>
          <w:rStyle w:val="Style13ptBold"/>
        </w:rPr>
        <w:t>2012</w:t>
      </w:r>
      <w:r>
        <w:t xml:space="preserve"> House natural resources subcommittee on fisheries, wildlife, oceans and insular affairs hearing. (2012). (). Lanham: Federal Information &amp; News Dispatch, Inc. Retrieved from </w:t>
      </w:r>
      <w:hyperlink r:id="rId15" w:history="1">
        <w:r w:rsidRPr="00887AA8">
          <w:rPr>
            <w:rStyle w:val="Hyperlink"/>
          </w:rPr>
          <w:t>http://search.proquest.com.proxy.lib.umich.edu/docview/964970485?accountid=14667</w:t>
        </w:r>
      </w:hyperlink>
    </w:p>
    <w:p w:rsidR="00905628" w:rsidRDefault="00905628" w:rsidP="00905628">
      <w:pPr>
        <w:spacing w:after="0"/>
        <w:rPr>
          <w:vertAlign w:val="subscript"/>
        </w:rPr>
      </w:pPr>
      <w:r w:rsidRPr="00F60073">
        <w:rPr>
          <w:vertAlign w:val="subscript"/>
        </w:rPr>
        <w:t>Let me begin by stating that Alaska has a strong interest in assuring the continued health and productivity of its marine and coastal resources. We rely on these areas for commercial and sport fisheries, subsistence uses, recreation, transportation, shipping, and a multitude of other uses. Marine and coastal resources are vital to our economy, supporting a vibrant fishing industry that produces almost six billion dollars in economic activity in our state annually, accounts for approximately 60 percent of the nation's seafood production, and is our largest private sector employer.</w:t>
      </w:r>
      <w:r w:rsidRPr="00790482">
        <w:rPr>
          <w:b/>
          <w:u w:val="single"/>
        </w:rPr>
        <w:t xml:space="preserve"> Coastal and </w:t>
      </w:r>
      <w:r w:rsidRPr="00790482">
        <w:rPr>
          <w:b/>
          <w:highlight w:val="cyan"/>
          <w:u w:val="single"/>
        </w:rPr>
        <w:t>marine areas</w:t>
      </w:r>
      <w:r w:rsidRPr="00790482">
        <w:rPr>
          <w:b/>
          <w:u w:val="single"/>
        </w:rPr>
        <w:t xml:space="preserve"> also </w:t>
      </w:r>
      <w:r w:rsidRPr="00790482">
        <w:rPr>
          <w:b/>
          <w:highlight w:val="cyan"/>
          <w:u w:val="single"/>
        </w:rPr>
        <w:t xml:space="preserve">provide </w:t>
      </w:r>
      <w:r w:rsidRPr="00F60073">
        <w:rPr>
          <w:b/>
          <w:highlight w:val="cyan"/>
          <w:u w:val="single"/>
          <w:bdr w:val="single" w:sz="4" w:space="0" w:color="auto"/>
        </w:rPr>
        <w:t>abundant development opportunities</w:t>
      </w:r>
      <w:r w:rsidRPr="00790482">
        <w:rPr>
          <w:b/>
          <w:highlight w:val="cyan"/>
          <w:u w:val="single"/>
        </w:rPr>
        <w:t>, such as; offshore oil and gas, renewable energy, shipping, and tourism</w:t>
      </w:r>
      <w:r w:rsidRPr="00790482">
        <w:rPr>
          <w:b/>
          <w:u w:val="single"/>
        </w:rPr>
        <w:t xml:space="preserve">. </w:t>
      </w:r>
      <w:r w:rsidRPr="00F60073">
        <w:rPr>
          <w:vertAlign w:val="subscript"/>
        </w:rPr>
        <w:t>The Alaska Outer Continental Shelf (OCS) is a large area, roughly the size of Texas and California combined, and is largely untapped as a natural resource. This area holds an estimated 27 billion barrels of oil and 132 trillion cubic feet of natural gas, and is a key to our nation's energy security. With 44,500 miles of shoreline - more mileage than the other eight proposed planning areas combined - and an expansive Exclusive Economic Zone, Alaska's interest in managing ocean and coastal resources cannot be overstated. Congress has already "occupied the field" of management of the nation's coastal and ocean resources with the many laws now in place.</w:t>
      </w:r>
      <w:r w:rsidRPr="00790482">
        <w:rPr>
          <w:b/>
          <w:u w:val="single"/>
        </w:rPr>
        <w:t xml:space="preserve"> In so doing </w:t>
      </w:r>
      <w:r w:rsidRPr="00790482">
        <w:rPr>
          <w:b/>
          <w:highlight w:val="cyan"/>
          <w:u w:val="single"/>
        </w:rPr>
        <w:t xml:space="preserve">Congress has </w:t>
      </w:r>
      <w:r w:rsidRPr="00790482">
        <w:rPr>
          <w:b/>
          <w:u w:val="single"/>
        </w:rPr>
        <w:t xml:space="preserve">already </w:t>
      </w:r>
      <w:r w:rsidRPr="00790482">
        <w:rPr>
          <w:b/>
          <w:highlight w:val="cyan"/>
          <w:u w:val="single"/>
        </w:rPr>
        <w:t xml:space="preserve">decided what </w:t>
      </w:r>
      <w:r w:rsidRPr="00790482">
        <w:rPr>
          <w:b/>
          <w:u w:val="single"/>
        </w:rPr>
        <w:t xml:space="preserve">laws and </w:t>
      </w:r>
      <w:r w:rsidRPr="00790482">
        <w:rPr>
          <w:b/>
          <w:highlight w:val="cyan"/>
          <w:u w:val="single"/>
        </w:rPr>
        <w:t xml:space="preserve">requirements apply to </w:t>
      </w:r>
      <w:r w:rsidRPr="00790482">
        <w:rPr>
          <w:b/>
          <w:u w:val="single"/>
        </w:rPr>
        <w:t xml:space="preserve">coastal and </w:t>
      </w:r>
      <w:r w:rsidRPr="00790482">
        <w:rPr>
          <w:b/>
          <w:highlight w:val="cyan"/>
          <w:u w:val="single"/>
        </w:rPr>
        <w:t xml:space="preserve">ocean development and what policies </w:t>
      </w:r>
      <w:r w:rsidRPr="00790482">
        <w:rPr>
          <w:b/>
          <w:u w:val="single"/>
        </w:rPr>
        <w:t xml:space="preserve">and criteria </w:t>
      </w:r>
      <w:r w:rsidRPr="00790482">
        <w:rPr>
          <w:b/>
          <w:highlight w:val="cyan"/>
          <w:u w:val="single"/>
        </w:rPr>
        <w:t xml:space="preserve">federal agencies should use </w:t>
      </w:r>
      <w:r w:rsidRPr="00790482">
        <w:rPr>
          <w:b/>
          <w:u w:val="single"/>
        </w:rPr>
        <w:t xml:space="preserve">to decide whether to grant a permit for a particular project. </w:t>
      </w:r>
      <w:r w:rsidRPr="00F60073">
        <w:rPr>
          <w:vertAlign w:val="subscript"/>
        </w:rPr>
        <w:t>Overlaying the President's national ocean policy on top of the existing statutory and regulatory framework creates uncertainty and conflict, both of which are problematic if the goal is to encourage economic development, jobs, and certainty in permitting.</w:t>
      </w:r>
    </w:p>
    <w:p w:rsidR="00905628" w:rsidRDefault="00905628" w:rsidP="00905628">
      <w:pPr>
        <w:spacing w:after="0"/>
        <w:rPr>
          <w:vertAlign w:val="subscript"/>
        </w:rPr>
      </w:pPr>
    </w:p>
    <w:p w:rsidR="00CF6F6C" w:rsidRDefault="00CF6F6C" w:rsidP="00CF6F6C">
      <w:pPr>
        <w:pStyle w:val="Heading3"/>
      </w:pPr>
      <w:r>
        <w:t>Development includes Exploration</w:t>
      </w:r>
    </w:p>
    <w:p w:rsidR="00CF6F6C" w:rsidRDefault="00CF6F6C" w:rsidP="00CF6F6C">
      <w:pPr>
        <w:pStyle w:val="Heading4"/>
      </w:pPr>
      <w:r w:rsidRPr="007A0BD9">
        <w:t>Exploration and exploitation of the ocean is development</w:t>
      </w:r>
    </w:p>
    <w:p w:rsidR="00CF6F6C" w:rsidRPr="007A0BD9" w:rsidRDefault="00CF6F6C" w:rsidP="00CF6F6C">
      <w:r w:rsidRPr="00DF1537">
        <w:rPr>
          <w:rStyle w:val="Style13ptBold"/>
        </w:rPr>
        <w:t>China Daily 98</w:t>
      </w:r>
      <w:r>
        <w:t xml:space="preserve"> Marine development white paper issued. (1998, May 29). China Daily Retrieved from http://search.proquest.com.proxy.lib.umich.edu/docview/257615703?accountid=14667</w:t>
      </w:r>
    </w:p>
    <w:p w:rsidR="00CF6F6C" w:rsidRDefault="00CF6F6C" w:rsidP="00CF6F6C">
      <w:pPr>
        <w:rPr>
          <w:b/>
          <w:u w:val="single"/>
        </w:rPr>
      </w:pPr>
      <w:r w:rsidRPr="009E31F8">
        <w:rPr>
          <w:b/>
          <w:highlight w:val="cyan"/>
          <w:u w:val="single"/>
        </w:rPr>
        <w:t>The</w:t>
      </w:r>
      <w:r w:rsidRPr="009E31F8">
        <w:rPr>
          <w:b/>
          <w:u w:val="single"/>
        </w:rPr>
        <w:t xml:space="preserve"> Chinese </w:t>
      </w:r>
      <w:r w:rsidRPr="009E31F8">
        <w:rPr>
          <w:b/>
          <w:highlight w:val="cyan"/>
          <w:u w:val="single"/>
        </w:rPr>
        <w:t xml:space="preserve">Government has listed </w:t>
      </w:r>
      <w:r w:rsidRPr="009E31F8">
        <w:rPr>
          <w:b/>
          <w:u w:val="single"/>
        </w:rPr>
        <w:t xml:space="preserve">the </w:t>
      </w:r>
      <w:r w:rsidRPr="009E31F8">
        <w:rPr>
          <w:b/>
          <w:highlight w:val="cyan"/>
          <w:u w:val="single"/>
        </w:rPr>
        <w:t xml:space="preserve">exploration and exploitation of the mineral resources of the </w:t>
      </w:r>
      <w:r w:rsidRPr="009E31F8">
        <w:rPr>
          <w:b/>
          <w:u w:val="single"/>
        </w:rPr>
        <w:t xml:space="preserve">Pacific </w:t>
      </w:r>
      <w:r w:rsidRPr="007A0BD9">
        <w:rPr>
          <w:b/>
          <w:highlight w:val="cyan"/>
          <w:u w:val="single"/>
          <w:bdr w:val="single" w:sz="4" w:space="0" w:color="auto"/>
        </w:rPr>
        <w:t xml:space="preserve">Ocean as a </w:t>
      </w:r>
      <w:r w:rsidRPr="007A0BD9">
        <w:rPr>
          <w:b/>
          <w:u w:val="single"/>
          <w:bdr w:val="single" w:sz="4" w:space="0" w:color="auto"/>
        </w:rPr>
        <w:t xml:space="preserve">long-term </w:t>
      </w:r>
      <w:r w:rsidRPr="007A0BD9">
        <w:rPr>
          <w:b/>
          <w:highlight w:val="cyan"/>
          <w:u w:val="single"/>
          <w:bdr w:val="single" w:sz="4" w:space="0" w:color="auto"/>
        </w:rPr>
        <w:t>development project</w:t>
      </w:r>
      <w:r w:rsidRPr="009E31F8">
        <w:rPr>
          <w:b/>
          <w:highlight w:val="cyan"/>
          <w:u w:val="single"/>
        </w:rPr>
        <w:t xml:space="preserve"> </w:t>
      </w:r>
      <w:r w:rsidRPr="009E31F8">
        <w:rPr>
          <w:b/>
          <w:u w:val="single"/>
        </w:rPr>
        <w:t xml:space="preserve">for which it intends to offer special investment. </w:t>
      </w:r>
      <w:r w:rsidRPr="007A0BD9">
        <w:rPr>
          <w:vertAlign w:val="subscript"/>
        </w:rPr>
        <w:t xml:space="preserve">Meanwhile, it has established a special institution in charge of co- ordinating and administering China's exploratory and exploitative activities in the international seabed region. China is the fifth- largest investor in international efforts for seabed development, and has obtained an exclusive exploration and development area of 75,000 square kilometres. In the future, China will continue to actively participate in the administration and development of international seabed areas, and develop new exploration and </w:t>
      </w:r>
      <w:r w:rsidRPr="007A0BD9">
        <w:rPr>
          <w:b/>
          <w:highlight w:val="cyan"/>
          <w:u w:val="single"/>
        </w:rPr>
        <w:t xml:space="preserve">exploitation technologies </w:t>
      </w:r>
      <w:r w:rsidRPr="009E31F8">
        <w:rPr>
          <w:b/>
          <w:u w:val="single"/>
        </w:rPr>
        <w:t xml:space="preserve">to </w:t>
      </w:r>
      <w:r w:rsidRPr="007A0BD9">
        <w:rPr>
          <w:b/>
          <w:highlight w:val="cyan"/>
          <w:u w:val="single"/>
        </w:rPr>
        <w:t xml:space="preserve">make </w:t>
      </w:r>
      <w:r w:rsidRPr="009E31F8">
        <w:rPr>
          <w:b/>
          <w:u w:val="single"/>
        </w:rPr>
        <w:t xml:space="preserve">its due </w:t>
      </w:r>
      <w:r w:rsidRPr="007A0BD9">
        <w:rPr>
          <w:b/>
          <w:highlight w:val="cyan"/>
          <w:u w:val="single"/>
        </w:rPr>
        <w:t>contribution to</w:t>
      </w:r>
      <w:r w:rsidRPr="009E31F8">
        <w:rPr>
          <w:b/>
          <w:u w:val="single"/>
        </w:rPr>
        <w:t xml:space="preserve"> the peaceful </w:t>
      </w:r>
      <w:r w:rsidRPr="007A0BD9">
        <w:rPr>
          <w:b/>
          <w:highlight w:val="cyan"/>
          <w:u w:val="single"/>
        </w:rPr>
        <w:t xml:space="preserve">utilization of international seabed resources </w:t>
      </w:r>
      <w:r w:rsidRPr="009E31F8">
        <w:rPr>
          <w:b/>
          <w:u w:val="single"/>
        </w:rPr>
        <w:t>for the benefit of the whole of mankind.</w:t>
      </w:r>
    </w:p>
    <w:p w:rsidR="00CF6F6C" w:rsidRDefault="00CF6F6C" w:rsidP="00CF6F6C">
      <w:pPr>
        <w:pStyle w:val="Heading4"/>
      </w:pPr>
      <w:r>
        <w:t>Exploration must be directly related to development</w:t>
      </w:r>
    </w:p>
    <w:p w:rsidR="00CF6F6C" w:rsidRPr="00DF1537" w:rsidRDefault="00CF6F6C" w:rsidP="00CF6F6C">
      <w:r w:rsidRPr="00DF1537">
        <w:rPr>
          <w:rStyle w:val="Style13ptBold"/>
        </w:rPr>
        <w:t>China Daily 98</w:t>
      </w:r>
      <w:r>
        <w:t xml:space="preserve"> Marine development white paper issued. (1998, May 29). China Daily Retrieved from http://search.proquest.com.proxy.lib.umich.edu/docview/257615703?accountid=14667</w:t>
      </w:r>
    </w:p>
    <w:p w:rsidR="00CF6F6C" w:rsidRDefault="00CF6F6C" w:rsidP="00CF6F6C">
      <w:pPr>
        <w:rPr>
          <w:vertAlign w:val="subscript"/>
        </w:rPr>
      </w:pPr>
      <w:r w:rsidRPr="007A0BD9">
        <w:rPr>
          <w:vertAlign w:val="subscript"/>
        </w:rPr>
        <w:t xml:space="preserve">In its marine high-tech research China gives priority to technologies covering marine monitoring, </w:t>
      </w:r>
      <w:r w:rsidRPr="00C72EA3">
        <w:rPr>
          <w:rStyle w:val="StyleUnderline"/>
          <w:highlight w:val="cyan"/>
        </w:rPr>
        <w:t>marine exploration and</w:t>
      </w:r>
      <w:r w:rsidRPr="007A0BD9">
        <w:rPr>
          <w:vertAlign w:val="subscript"/>
        </w:rPr>
        <w:t xml:space="preserve"> resources exploitation</w:t>
      </w:r>
      <w:r w:rsidRPr="00C72EA3">
        <w:rPr>
          <w:rStyle w:val="StyleUnderline"/>
        </w:rPr>
        <w:t xml:space="preserve">, </w:t>
      </w:r>
      <w:r w:rsidRPr="00C72EA3">
        <w:rPr>
          <w:rStyle w:val="StyleUnderline"/>
          <w:highlight w:val="cyan"/>
        </w:rPr>
        <w:t>deep-sea exploration</w:t>
      </w:r>
      <w:r w:rsidRPr="00C72EA3">
        <w:rPr>
          <w:rStyle w:val="StyleUnderline"/>
        </w:rPr>
        <w:t xml:space="preserve"> </w:t>
      </w:r>
      <w:r w:rsidRPr="007A0BD9">
        <w:rPr>
          <w:vertAlign w:val="subscript"/>
        </w:rPr>
        <w:t>and marine biology</w:t>
      </w:r>
      <w:r>
        <w:rPr>
          <w:b/>
          <w:u w:val="single"/>
        </w:rPr>
        <w:t xml:space="preserve">. </w:t>
      </w:r>
      <w:r w:rsidRPr="00C72EA3">
        <w:rPr>
          <w:rStyle w:val="StyleUnderline"/>
        </w:rPr>
        <w:t>The programme f</w:t>
      </w:r>
      <w:r>
        <w:rPr>
          <w:b/>
          <w:u w:val="single"/>
        </w:rPr>
        <w:t xml:space="preserve">or tackling key problems in marine science and technology </w:t>
      </w:r>
      <w:r w:rsidRPr="007A0BD9">
        <w:rPr>
          <w:b/>
          <w:highlight w:val="cyan"/>
          <w:u w:val="single"/>
        </w:rPr>
        <w:t>centre</w:t>
      </w:r>
      <w:r w:rsidRPr="00C72EA3">
        <w:rPr>
          <w:b/>
          <w:u w:val="single"/>
        </w:rPr>
        <w:t>s</w:t>
      </w:r>
      <w:r w:rsidRPr="007A0BD9">
        <w:rPr>
          <w:b/>
          <w:highlight w:val="cyan"/>
          <w:u w:val="single"/>
        </w:rPr>
        <w:t xml:space="preserve"> on fields </w:t>
      </w:r>
      <w:r w:rsidRPr="007A0BD9">
        <w:rPr>
          <w:b/>
          <w:highlight w:val="cyan"/>
          <w:u w:val="single"/>
          <w:bdr w:val="single" w:sz="4" w:space="0" w:color="auto"/>
        </w:rPr>
        <w:t>directly related to</w:t>
      </w:r>
      <w:r w:rsidRPr="007A0BD9">
        <w:rPr>
          <w:b/>
          <w:highlight w:val="cyan"/>
          <w:u w:val="single"/>
        </w:rPr>
        <w:t xml:space="preserve"> </w:t>
      </w:r>
      <w:r>
        <w:rPr>
          <w:b/>
          <w:u w:val="single"/>
        </w:rPr>
        <w:t xml:space="preserve">modern </w:t>
      </w:r>
      <w:r w:rsidRPr="007A0BD9">
        <w:rPr>
          <w:b/>
          <w:highlight w:val="cyan"/>
          <w:u w:val="single"/>
        </w:rPr>
        <w:t xml:space="preserve">marine development, such as sustainable exploitation of the resources and environment </w:t>
      </w:r>
      <w:r w:rsidRPr="007A0BD9">
        <w:rPr>
          <w:b/>
          <w:u w:val="single"/>
        </w:rPr>
        <w:t>of coastal zones</w:t>
      </w:r>
      <w:r w:rsidRPr="007A0BD9">
        <w:rPr>
          <w:b/>
          <w:highlight w:val="cyan"/>
          <w:u w:val="single"/>
        </w:rPr>
        <w:t xml:space="preserve">, desalinization of seawater, exploitation of marine energy </w:t>
      </w:r>
      <w:r w:rsidRPr="007A0BD9">
        <w:rPr>
          <w:b/>
          <w:u w:val="single"/>
        </w:rPr>
        <w:t xml:space="preserve">and comprehensive </w:t>
      </w:r>
      <w:r w:rsidRPr="007A0BD9">
        <w:rPr>
          <w:b/>
          <w:highlight w:val="cyan"/>
          <w:u w:val="single"/>
        </w:rPr>
        <w:t>utilization of seawater resources</w:t>
      </w:r>
      <w:r>
        <w:rPr>
          <w:b/>
          <w:u w:val="single"/>
        </w:rPr>
        <w:t xml:space="preserve">. </w:t>
      </w:r>
      <w:r w:rsidRPr="007A0BD9">
        <w:rPr>
          <w:vertAlign w:val="subscript"/>
        </w:rPr>
        <w:t>In 1996 government departments concerned jointly formulated the National Plan for Implementing the "Pro-gramme for Marine Development by Reliance on Science and Technology" in the Ninth Five-Year Period (1996-2000) and to the Year 2010, which focuses on research, development and dissemination of the technologies of marine reproduction and mariculture, fine processing of marine biological resources, exploration and extraction of marine pharmaceuticals and exploitation of chemical resources in seawater. Through implementation of this plan, China hopes to foster marine technology enterprises, improve the productivity of marine industries, and make the technological progress factor rise from 30 per cent to 50 per cent in the output increase of marine industries.</w:t>
      </w:r>
    </w:p>
    <w:p w:rsidR="00CF6F6C" w:rsidRDefault="00CF6F6C" w:rsidP="00CF6F6C">
      <w:pPr>
        <w:rPr>
          <w:vertAlign w:val="subscript"/>
        </w:rPr>
      </w:pPr>
    </w:p>
    <w:p w:rsidR="001A7512" w:rsidRDefault="0006117E" w:rsidP="008055F1">
      <w:pPr>
        <w:pStyle w:val="Heading3"/>
      </w:pPr>
      <w:r>
        <w:t>‘Sustainable Development’ Good</w:t>
      </w:r>
    </w:p>
    <w:p w:rsidR="001A7512" w:rsidRDefault="001A7512" w:rsidP="00F47C9C">
      <w:pPr>
        <w:pStyle w:val="Heading4"/>
      </w:pPr>
      <w:r>
        <w:t xml:space="preserve">In the context of Ocean development, it is imperative that “sustainable development” be at the forefront of ocean policy </w:t>
      </w:r>
    </w:p>
    <w:p w:rsidR="001A7512" w:rsidRPr="00D6776A" w:rsidRDefault="001A7512" w:rsidP="001A7512">
      <w:pPr>
        <w:rPr>
          <w:rFonts w:ascii="Cambria" w:hAnsi="Cambria"/>
        </w:rPr>
      </w:pPr>
      <w:r w:rsidRPr="00D6776A">
        <w:rPr>
          <w:b/>
        </w:rPr>
        <w:t>Kiel, 2013</w:t>
      </w:r>
      <w:r>
        <w:t xml:space="preserve"> </w:t>
      </w:r>
      <w:r w:rsidRPr="00D6776A">
        <w:rPr>
          <w:rFonts w:ascii="Cambria" w:hAnsi="Cambria"/>
        </w:rPr>
        <w:t>(Kiel Institute for the World Economy,</w:t>
      </w:r>
      <w:r w:rsidRPr="00D6776A">
        <w:rPr>
          <w:rFonts w:ascii="Cambria" w:hAnsi="Cambria" w:cs="Helvetica"/>
          <w:color w:val="1C1C1C"/>
        </w:rPr>
        <w:t xml:space="preserve"> economics research center and </w:t>
      </w:r>
      <w:r w:rsidRPr="00FC7571">
        <w:rPr>
          <w:rFonts w:ascii="Cambria" w:hAnsi="Cambria" w:cs="Helvetica"/>
        </w:rPr>
        <w:t>a think tank that is located in Kiel, Germany, “Establishing a Sustainable Development Goal for</w:t>
      </w:r>
      <w:r w:rsidRPr="00D6776A">
        <w:rPr>
          <w:rFonts w:ascii="Cambria" w:hAnsi="Cambria" w:cs="Helvetica"/>
          <w:color w:val="1C1C1C"/>
        </w:rPr>
        <w:t xml:space="preserve"> Oceans and Coasts to Face the Challenges of Our Future Ocean” 2013</w:t>
      </w:r>
    </w:p>
    <w:p w:rsidR="001A7512" w:rsidRPr="00D6776A" w:rsidRDefault="001A7512" w:rsidP="001A7512">
      <w:pPr>
        <w:rPr>
          <w:rFonts w:ascii="Cambria" w:hAnsi="Cambria"/>
        </w:rPr>
      </w:pPr>
      <w:r w:rsidRPr="00D6776A">
        <w:rPr>
          <w:rFonts w:ascii="Cambria" w:hAnsi="Cambria"/>
        </w:rPr>
        <w:t>http://www.ifw-members.ifw-kiel.de/publications/establishing-a-sustainable-development-goal-for-oceans-and-coasts-to-face-the-challenges-of-our-future-ocean/KWP_1847.pdf)</w:t>
      </w:r>
    </w:p>
    <w:p w:rsidR="001A7512" w:rsidRPr="003027F6" w:rsidRDefault="001A7512" w:rsidP="001A7512">
      <w:pPr>
        <w:pStyle w:val="NormalWeb"/>
        <w:rPr>
          <w:rStyle w:val="StyleUnderline"/>
          <w:szCs w:val="24"/>
        </w:rPr>
      </w:pPr>
      <w:r w:rsidRPr="00D569B9">
        <w:rPr>
          <w:rFonts w:ascii="Calibri" w:hAnsi="Calibri"/>
          <w:sz w:val="22"/>
          <w:szCs w:val="22"/>
        </w:rPr>
        <w:t>Free access to and availability of ocean resources and services, together with human development, have put strong pressures on marine ecosystems, ranging from overfishing and reckless resource extraction to various channels of careless pollution. Irrespective of these threats, the mitigation of marine environmental problems and approaches to sustainable use and development of marine resources have a very low priority in many states.</w:t>
      </w:r>
      <w:r>
        <w:rPr>
          <w:rFonts w:ascii="Calibri" w:hAnsi="Calibri"/>
          <w:sz w:val="22"/>
          <w:szCs w:val="22"/>
        </w:rPr>
        <w:t xml:space="preserve"> </w:t>
      </w:r>
      <w:r w:rsidRPr="00D6776A">
        <w:rPr>
          <w:rStyle w:val="StyleUnderline"/>
          <w:szCs w:val="24"/>
        </w:rPr>
        <w:t>There is limited but quickly growing awareness of the life-supporting role of the oceans and the associated need for concentrating on ocean affairs in the context of overall economic and human development.</w:t>
      </w:r>
      <w:r>
        <w:rPr>
          <w:rFonts w:ascii="Calibri" w:hAnsi="Calibri"/>
          <w:sz w:val="22"/>
          <w:szCs w:val="22"/>
        </w:rPr>
        <w:t xml:space="preserve"> </w:t>
      </w:r>
      <w:r w:rsidRPr="00D569B9">
        <w:rPr>
          <w:rFonts w:ascii="Calibri" w:hAnsi="Calibri"/>
          <w:sz w:val="22"/>
          <w:szCs w:val="22"/>
        </w:rPr>
        <w:t>International cooperation and negotiations are required to protect the marine environment and use marine resources in a way that the needs of future generations will be met. To support this process we propose the creation of a Sustainable Development Goal (SDG) for oceans and coasts.</w:t>
      </w:r>
      <w:r>
        <w:rPr>
          <w:rFonts w:ascii="Calibri" w:hAnsi="Calibri"/>
          <w:sz w:val="22"/>
          <w:szCs w:val="22"/>
        </w:rPr>
        <w:t xml:space="preserve"> </w:t>
      </w:r>
      <w:r w:rsidRPr="00D6776A">
        <w:rPr>
          <w:rStyle w:val="StyleUnderline"/>
          <w:szCs w:val="24"/>
        </w:rPr>
        <w:t>The SDG should include the high seas as these are currently not adequately covered by legal treaties and international initiatives. Furthermore, the development of the SDG should be accompanied by a set of targets and a suitable set of oceanic and coastal indicators to monitor status and progress. An effective set of targets could be developed in the broader context of a marine spatial planning (MSP) approach to future development options in pursuit of the global goal of sustaining a functioning and life-supporting human-ocean s</w:t>
      </w:r>
      <w:r>
        <w:rPr>
          <w:rStyle w:val="StyleUnderline"/>
          <w:szCs w:val="24"/>
        </w:rPr>
        <w:t xml:space="preserve">ystem. </w:t>
      </w:r>
    </w:p>
    <w:p w:rsidR="001A7512" w:rsidRPr="00F930AB" w:rsidRDefault="001A7512" w:rsidP="001A7512"/>
    <w:p w:rsidR="001A7512" w:rsidRDefault="0006117E" w:rsidP="00CF6F6C">
      <w:pPr>
        <w:pStyle w:val="Heading3"/>
      </w:pPr>
      <w:r>
        <w:t>‘Sustainable Development’ Bad</w:t>
      </w:r>
    </w:p>
    <w:p w:rsidR="00CF6F6C" w:rsidRPr="00CF6F6C" w:rsidRDefault="00CF6F6C" w:rsidP="00CF6F6C"/>
    <w:p w:rsidR="00F220B6" w:rsidRDefault="00F220B6" w:rsidP="00F220B6">
      <w:pPr>
        <w:pStyle w:val="Heading4"/>
      </w:pPr>
      <w:r>
        <w:t xml:space="preserve">Sustainable development is </w:t>
      </w:r>
      <w:r>
        <w:rPr>
          <w:u w:val="single"/>
        </w:rPr>
        <w:t>distinct</w:t>
      </w:r>
      <w:r>
        <w:t xml:space="preserve"> from topical development – prefer our evidence, it has intent to define</w:t>
      </w:r>
    </w:p>
    <w:p w:rsidR="00F220B6" w:rsidRDefault="00F220B6" w:rsidP="00F220B6">
      <w:pPr>
        <w:rPr>
          <w:rStyle w:val="Style13ptBold"/>
        </w:rPr>
      </w:pPr>
      <w:r>
        <w:rPr>
          <w:rStyle w:val="Style13ptBold"/>
        </w:rPr>
        <w:t>Buck ‘10</w:t>
      </w:r>
    </w:p>
    <w:p w:rsidR="00F220B6" w:rsidRPr="001534BC" w:rsidRDefault="00F220B6" w:rsidP="00F220B6">
      <w:r>
        <w:t>(Greg, “</w:t>
      </w:r>
      <w:r w:rsidRPr="001534BC">
        <w:t>Vocabulary &amp; Concepts</w:t>
      </w:r>
      <w:r>
        <w:t xml:space="preserve">,” </w:t>
      </w:r>
      <w:r w:rsidRPr="00EC3C43">
        <w:t>1-5-2010</w:t>
      </w:r>
      <w:r>
        <w:t xml:space="preserve">, </w:t>
      </w:r>
      <w:r w:rsidRPr="00EC3C43">
        <w:t>http://www.sustainableeconomics.org/Vocabulary.htm</w:t>
      </w:r>
      <w:r>
        <w:t>)</w:t>
      </w:r>
    </w:p>
    <w:p w:rsidR="00F220B6" w:rsidRPr="001534BC" w:rsidRDefault="00F220B6" w:rsidP="00F220B6">
      <w:pPr>
        <w:rPr>
          <w:sz w:val="16"/>
        </w:rPr>
      </w:pPr>
      <w:r w:rsidRPr="001534BC">
        <w:rPr>
          <w:sz w:val="16"/>
        </w:rPr>
        <w:t xml:space="preserve">Sustainable development </w:t>
      </w:r>
      <w:r w:rsidRPr="001534BC">
        <w:rPr>
          <w:rStyle w:val="StyleUnderline"/>
        </w:rPr>
        <w:t>Sustainable development means economic activity that improves human well-being without economic growth</w:t>
      </w:r>
      <w:r w:rsidRPr="001534BC">
        <w:rPr>
          <w:sz w:val="16"/>
        </w:rPr>
        <w:t xml:space="preserve"> in physical scale. However, this definition is qualified because, as Center for the Advancement of the Steady State Economy notes, economic growth in nations with much poverty is appropriate for the time being (section #</w:t>
      </w:r>
      <w:proofErr w:type="gramStart"/>
      <w:r w:rsidRPr="001534BC">
        <w:rPr>
          <w:sz w:val="16"/>
        </w:rPr>
        <w:t>9  www.steadystate.org</w:t>
      </w:r>
      <w:proofErr w:type="gramEnd"/>
      <w:r w:rsidRPr="001534BC">
        <w:rPr>
          <w:sz w:val="16"/>
        </w:rPr>
        <w:t xml:space="preserve">/ PositiononEG. html). Of course sustainable development supports a steady-state economy. </w:t>
      </w:r>
      <w:r w:rsidRPr="00EC3C43">
        <w:rPr>
          <w:rStyle w:val="Emphasis"/>
        </w:rPr>
        <w:t>Sustainable development is distinct from its conventional meaning</w:t>
      </w:r>
      <w:r w:rsidRPr="001534BC">
        <w:rPr>
          <w:rStyle w:val="StyleUnderline"/>
        </w:rPr>
        <w:t xml:space="preserve"> in that it does not mean continual growth in physical scale nor does it only mean more efficient use of resources or environmental friendliness</w:t>
      </w:r>
      <w:r w:rsidRPr="001534BC">
        <w:rPr>
          <w:sz w:val="16"/>
        </w:rPr>
        <w:t>; after all, it is conceived that economic growth exceeds the Earth’s carrying capacity.</w:t>
      </w:r>
    </w:p>
    <w:p w:rsidR="00F220B6" w:rsidRDefault="00F220B6" w:rsidP="00F220B6"/>
    <w:p w:rsidR="00F220B6" w:rsidRDefault="00F220B6" w:rsidP="00F220B6">
      <w:pPr>
        <w:pStyle w:val="Heading4"/>
      </w:pPr>
      <w:r>
        <w:t>Sustainable development is distinct from resolutional development – prefer our evidence, it aggregates definitions and uses specific comparisons</w:t>
      </w:r>
    </w:p>
    <w:p w:rsidR="00F220B6" w:rsidRDefault="00F220B6" w:rsidP="00F220B6">
      <w:pPr>
        <w:rPr>
          <w:rStyle w:val="Style13ptBold"/>
        </w:rPr>
      </w:pPr>
      <w:r>
        <w:rPr>
          <w:rStyle w:val="Style13ptBold"/>
        </w:rPr>
        <w:t>Leeds City Council ‘12</w:t>
      </w:r>
    </w:p>
    <w:p w:rsidR="00F220B6" w:rsidRPr="00EC3C43" w:rsidRDefault="00F220B6" w:rsidP="00F220B6">
      <w:r>
        <w:t xml:space="preserve">(Leeds City council, “What is Sustainable Development?” </w:t>
      </w:r>
      <w:r w:rsidRPr="00EC3C43">
        <w:t>June 28, 2012</w:t>
      </w:r>
      <w:r>
        <w:t xml:space="preserve">, </w:t>
      </w:r>
      <w:r w:rsidRPr="00EC3C43">
        <w:t>http://www.leeds.gov.uk/docs/What%20is%20sustainable%20development.pdf</w:t>
      </w:r>
      <w:r>
        <w:t>)</w:t>
      </w:r>
    </w:p>
    <w:p w:rsidR="00F220B6" w:rsidRPr="00EC3C43" w:rsidRDefault="00F220B6" w:rsidP="00F220B6">
      <w:pPr>
        <w:rPr>
          <w:sz w:val="16"/>
        </w:rPr>
      </w:pPr>
      <w:r w:rsidRPr="00EC3C43">
        <w:rPr>
          <w:rStyle w:val="StyleUnderline"/>
        </w:rPr>
        <w:t xml:space="preserve">Sustainable development is </w:t>
      </w:r>
      <w:r w:rsidRPr="00EC3C43">
        <w:rPr>
          <w:rStyle w:val="Emphasis"/>
        </w:rPr>
        <w:t>different</w:t>
      </w:r>
      <w:r w:rsidRPr="00EC3C43">
        <w:rPr>
          <w:rStyle w:val="StyleUnderline"/>
        </w:rPr>
        <w:t xml:space="preserve"> from what we normally associate with ‘development’ </w:t>
      </w:r>
      <w:r w:rsidRPr="00EC3C43">
        <w:rPr>
          <w:rStyle w:val="StyleUnderline"/>
          <w:sz w:val="12"/>
        </w:rPr>
        <w:t xml:space="preserve">¶ </w:t>
      </w:r>
      <w:r w:rsidRPr="00EC3C43">
        <w:rPr>
          <w:rStyle w:val="StyleUnderline"/>
        </w:rPr>
        <w:t xml:space="preserve">because it integrates social and economic development with environmental protection and </w:t>
      </w:r>
      <w:r w:rsidRPr="00EC3C43">
        <w:rPr>
          <w:rStyle w:val="StyleUnderline"/>
          <w:sz w:val="12"/>
        </w:rPr>
        <w:t xml:space="preserve">¶ </w:t>
      </w:r>
      <w:r w:rsidRPr="00EC3C43">
        <w:rPr>
          <w:rStyle w:val="StyleUnderline"/>
        </w:rPr>
        <w:t>improvement</w:t>
      </w:r>
      <w:r w:rsidRPr="00EC3C43">
        <w:rPr>
          <w:sz w:val="16"/>
        </w:rPr>
        <w:t xml:space="preserve">. “We need sustainable development because the need to develop is as great as </w:t>
      </w:r>
      <w:r w:rsidRPr="00EC3C43">
        <w:rPr>
          <w:sz w:val="12"/>
        </w:rPr>
        <w:t>¶</w:t>
      </w:r>
      <w:r w:rsidRPr="00EC3C43">
        <w:rPr>
          <w:sz w:val="16"/>
        </w:rPr>
        <w:t xml:space="preserve"> ever, but future development cannot simply follow the model of the past, where economic </w:t>
      </w:r>
      <w:r w:rsidRPr="00EC3C43">
        <w:rPr>
          <w:sz w:val="12"/>
        </w:rPr>
        <w:t>¶</w:t>
      </w:r>
      <w:r w:rsidRPr="00EC3C43">
        <w:rPr>
          <w:sz w:val="16"/>
        </w:rPr>
        <w:t xml:space="preserve"> activity tended to mean more pollution and wasteful use of resources” (Achieving a better </w:t>
      </w:r>
      <w:r w:rsidRPr="00EC3C43">
        <w:rPr>
          <w:sz w:val="12"/>
        </w:rPr>
        <w:t>¶</w:t>
      </w:r>
      <w:r w:rsidRPr="00EC3C43">
        <w:rPr>
          <w:sz w:val="16"/>
        </w:rPr>
        <w:t xml:space="preserve"> quality of life: Review of progress towards sustainable development. Government annual </w:t>
      </w:r>
      <w:r w:rsidRPr="00EC3C43">
        <w:rPr>
          <w:sz w:val="12"/>
        </w:rPr>
        <w:t>¶</w:t>
      </w:r>
      <w:r w:rsidRPr="00EC3C43">
        <w:rPr>
          <w:sz w:val="16"/>
        </w:rPr>
        <w:t xml:space="preserve"> report 2002). </w:t>
      </w:r>
      <w:r w:rsidRPr="00EC3C43">
        <w:rPr>
          <w:sz w:val="12"/>
        </w:rPr>
        <w:t>¶</w:t>
      </w:r>
      <w:r w:rsidRPr="00EC3C43">
        <w:rPr>
          <w:sz w:val="16"/>
        </w:rPr>
        <w:t xml:space="preserve"> </w:t>
      </w:r>
      <w:r w:rsidRPr="00EC3C43">
        <w:rPr>
          <w:sz w:val="12"/>
        </w:rPr>
        <w:t>¶</w:t>
      </w:r>
      <w:r w:rsidRPr="00EC3C43">
        <w:rPr>
          <w:sz w:val="16"/>
        </w:rPr>
        <w:t xml:space="preserve"> Sustainability from a conventional perspective usually means achieving a level of economic </w:t>
      </w:r>
      <w:r w:rsidRPr="00EC3C43">
        <w:rPr>
          <w:sz w:val="12"/>
        </w:rPr>
        <w:t>¶</w:t>
      </w:r>
      <w:r w:rsidRPr="00EC3C43">
        <w:rPr>
          <w:sz w:val="16"/>
        </w:rPr>
        <w:t xml:space="preserve"> growth that is attractive to continuous investment. Economic considerations dominate this </w:t>
      </w:r>
      <w:r w:rsidRPr="00EC3C43">
        <w:rPr>
          <w:sz w:val="12"/>
        </w:rPr>
        <w:t>¶</w:t>
      </w:r>
      <w:r w:rsidRPr="00EC3C43">
        <w:rPr>
          <w:sz w:val="16"/>
        </w:rPr>
        <w:t xml:space="preserve"> type of thinking at the expense of social and environmental issues. This limited interpretation </w:t>
      </w:r>
      <w:r w:rsidRPr="00EC3C43">
        <w:rPr>
          <w:sz w:val="12"/>
        </w:rPr>
        <w:t>¶</w:t>
      </w:r>
      <w:r w:rsidRPr="00EC3C43">
        <w:rPr>
          <w:sz w:val="16"/>
        </w:rPr>
        <w:t xml:space="preserve"> of sustainability assumes that society always benefits from economic growth and that there </w:t>
      </w:r>
      <w:r w:rsidRPr="00EC3C43">
        <w:rPr>
          <w:sz w:val="12"/>
        </w:rPr>
        <w:t>¶</w:t>
      </w:r>
      <w:r w:rsidRPr="00EC3C43">
        <w:rPr>
          <w:sz w:val="16"/>
        </w:rPr>
        <w:t xml:space="preserve"> are unlimited environmental resources that can be continually consumed and wasted. </w:t>
      </w:r>
      <w:r w:rsidRPr="00EC3C43">
        <w:rPr>
          <w:sz w:val="12"/>
        </w:rPr>
        <w:t>¶</w:t>
      </w:r>
      <w:r w:rsidRPr="00EC3C43">
        <w:rPr>
          <w:sz w:val="16"/>
        </w:rPr>
        <w:t xml:space="preserve"> </w:t>
      </w:r>
      <w:r w:rsidRPr="00EC3C43">
        <w:rPr>
          <w:sz w:val="12"/>
        </w:rPr>
        <w:t>¶</w:t>
      </w:r>
      <w:r w:rsidRPr="00EC3C43">
        <w:rPr>
          <w:sz w:val="16"/>
        </w:rPr>
        <w:t xml:space="preserve"> </w:t>
      </w:r>
      <w:r w:rsidRPr="00EC3C43">
        <w:rPr>
          <w:rStyle w:val="StyleUnderline"/>
        </w:rPr>
        <w:t xml:space="preserve">The various definitions of sustainable development tend to agree that it has the following key </w:t>
      </w:r>
      <w:r w:rsidRPr="00EC3C43">
        <w:rPr>
          <w:rStyle w:val="StyleUnderline"/>
          <w:sz w:val="12"/>
        </w:rPr>
        <w:t xml:space="preserve">¶ </w:t>
      </w:r>
      <w:r w:rsidRPr="00EC3C43">
        <w:rPr>
          <w:rStyle w:val="StyleUnderline"/>
        </w:rPr>
        <w:t xml:space="preserve">characteristics that distinguish if from conventional development: </w:t>
      </w:r>
      <w:r w:rsidRPr="00EC3C43">
        <w:rPr>
          <w:rStyle w:val="StyleUnderline"/>
          <w:sz w:val="12"/>
        </w:rPr>
        <w:t>¶</w:t>
      </w:r>
      <w:r w:rsidRPr="00EC3C43">
        <w:rPr>
          <w:sz w:val="16"/>
        </w:rPr>
        <w:t xml:space="preserve"> • </w:t>
      </w:r>
      <w:r w:rsidRPr="00EC3C43">
        <w:rPr>
          <w:rStyle w:val="StyleUnderline"/>
        </w:rPr>
        <w:t xml:space="preserve">sustainable development is concerned with the achievement of social, economic and </w:t>
      </w:r>
      <w:r w:rsidRPr="00EC3C43">
        <w:rPr>
          <w:rStyle w:val="StyleUnderline"/>
          <w:sz w:val="12"/>
        </w:rPr>
        <w:t xml:space="preserve">¶ </w:t>
      </w:r>
      <w:r w:rsidRPr="00EC3C43">
        <w:rPr>
          <w:rStyle w:val="StyleUnderline"/>
        </w:rPr>
        <w:t>environmental objectives</w:t>
      </w:r>
      <w:r w:rsidRPr="00EC3C43">
        <w:rPr>
          <w:sz w:val="16"/>
        </w:rPr>
        <w:t xml:space="preserve"> at the same time, rather than a process of trading </w:t>
      </w:r>
      <w:r w:rsidRPr="00EC3C43">
        <w:rPr>
          <w:sz w:val="12"/>
        </w:rPr>
        <w:t>¶</w:t>
      </w:r>
      <w:r w:rsidRPr="00EC3C43">
        <w:rPr>
          <w:sz w:val="16"/>
        </w:rPr>
        <w:t xml:space="preserve"> advantages in one sphere against losses in another. It is about integrating objectives </w:t>
      </w:r>
      <w:r w:rsidRPr="00EC3C43">
        <w:rPr>
          <w:sz w:val="12"/>
        </w:rPr>
        <w:t>¶</w:t>
      </w:r>
      <w:r w:rsidRPr="00EC3C43">
        <w:rPr>
          <w:sz w:val="16"/>
        </w:rPr>
        <w:t xml:space="preserve"> rather than balancing them; </w:t>
      </w:r>
      <w:r w:rsidRPr="00EC3C43">
        <w:rPr>
          <w:sz w:val="12"/>
        </w:rPr>
        <w:t>¶</w:t>
      </w:r>
      <w:r w:rsidRPr="00EC3C43">
        <w:rPr>
          <w:sz w:val="16"/>
        </w:rPr>
        <w:t xml:space="preserve"> • </w:t>
      </w:r>
      <w:r w:rsidRPr="00EC3C43">
        <w:rPr>
          <w:rStyle w:val="StyleUnderline"/>
        </w:rPr>
        <w:t xml:space="preserve">sustainable development recognises the impacts that decisions taken locally will have </w:t>
      </w:r>
      <w:r w:rsidRPr="00EC3C43">
        <w:rPr>
          <w:rStyle w:val="StyleUnderline"/>
          <w:sz w:val="12"/>
        </w:rPr>
        <w:t xml:space="preserve">¶ </w:t>
      </w:r>
      <w:r w:rsidRPr="00EC3C43">
        <w:rPr>
          <w:rStyle w:val="StyleUnderline"/>
        </w:rPr>
        <w:t>globally;</w:t>
      </w:r>
      <w:r w:rsidRPr="00EC3C43">
        <w:rPr>
          <w:sz w:val="16"/>
        </w:rPr>
        <w:t xml:space="preserve"> </w:t>
      </w:r>
      <w:r w:rsidRPr="00EC3C43">
        <w:rPr>
          <w:sz w:val="12"/>
        </w:rPr>
        <w:t>¶</w:t>
      </w:r>
      <w:r w:rsidRPr="00EC3C43">
        <w:rPr>
          <w:sz w:val="16"/>
        </w:rPr>
        <w:t xml:space="preserve"> • </w:t>
      </w:r>
      <w:r w:rsidRPr="00EC3C43">
        <w:rPr>
          <w:rStyle w:val="StyleUnderline"/>
        </w:rPr>
        <w:t xml:space="preserve">sustainable development recognises the impacts that decisions taken now will have </w:t>
      </w:r>
      <w:r w:rsidRPr="00EC3C43">
        <w:rPr>
          <w:rStyle w:val="StyleUnderline"/>
          <w:sz w:val="12"/>
        </w:rPr>
        <w:t xml:space="preserve">¶ </w:t>
      </w:r>
      <w:r w:rsidRPr="00EC3C43">
        <w:rPr>
          <w:rStyle w:val="StyleUnderline"/>
        </w:rPr>
        <w:t>on generations in the future</w:t>
      </w:r>
      <w:r w:rsidRPr="00EC3C43">
        <w:rPr>
          <w:sz w:val="16"/>
        </w:rPr>
        <w:t xml:space="preserve">; </w:t>
      </w:r>
      <w:r w:rsidRPr="00EC3C43">
        <w:rPr>
          <w:sz w:val="12"/>
        </w:rPr>
        <w:t>¶</w:t>
      </w:r>
      <w:r w:rsidRPr="00EC3C43">
        <w:rPr>
          <w:sz w:val="16"/>
        </w:rPr>
        <w:t xml:space="preserve"> • </w:t>
      </w:r>
      <w:r w:rsidRPr="00EC3C43">
        <w:rPr>
          <w:rStyle w:val="StyleUnderline"/>
        </w:rPr>
        <w:t xml:space="preserve">sustainable development places a high emphasis on participation by the public in </w:t>
      </w:r>
      <w:r w:rsidRPr="00EC3C43">
        <w:rPr>
          <w:rStyle w:val="StyleUnderline"/>
          <w:sz w:val="12"/>
        </w:rPr>
        <w:t xml:space="preserve">¶ </w:t>
      </w:r>
      <w:r w:rsidRPr="00EC3C43">
        <w:rPr>
          <w:rStyle w:val="StyleUnderline"/>
        </w:rPr>
        <w:t>decisions that affect them</w:t>
      </w:r>
      <w:r w:rsidRPr="00EC3C43">
        <w:rPr>
          <w:sz w:val="16"/>
        </w:rPr>
        <w:t xml:space="preserve">. </w:t>
      </w:r>
      <w:r w:rsidRPr="00EC3C43">
        <w:rPr>
          <w:sz w:val="12"/>
        </w:rPr>
        <w:t>¶</w:t>
      </w:r>
      <w:r w:rsidRPr="00EC3C43">
        <w:rPr>
          <w:sz w:val="16"/>
        </w:rPr>
        <w:t xml:space="preserve"> </w:t>
      </w:r>
      <w:r w:rsidRPr="00EC3C43">
        <w:rPr>
          <w:sz w:val="12"/>
        </w:rPr>
        <w:t>¶</w:t>
      </w:r>
      <w:r w:rsidRPr="00EC3C43">
        <w:rPr>
          <w:sz w:val="16"/>
        </w:rPr>
        <w:t xml:space="preserve"> Sustainable development is a sophisticated concept that challenges conventional schools of </w:t>
      </w:r>
      <w:r w:rsidRPr="00EC3C43">
        <w:rPr>
          <w:sz w:val="12"/>
        </w:rPr>
        <w:t>¶</w:t>
      </w:r>
      <w:r w:rsidRPr="00EC3C43">
        <w:rPr>
          <w:sz w:val="16"/>
        </w:rPr>
        <w:t xml:space="preserve"> thought and recognises the reality that quality of life depends on economic, social and </w:t>
      </w:r>
      <w:r w:rsidRPr="00EC3C43">
        <w:rPr>
          <w:sz w:val="12"/>
        </w:rPr>
        <w:t>¶</w:t>
      </w:r>
      <w:r w:rsidRPr="00EC3C43">
        <w:rPr>
          <w:sz w:val="16"/>
        </w:rPr>
        <w:t xml:space="preserve"> environmental improvement at the same time, not at the expense of each other. Finding </w:t>
      </w:r>
      <w:r w:rsidRPr="00EC3C43">
        <w:rPr>
          <w:sz w:val="12"/>
        </w:rPr>
        <w:t>¶</w:t>
      </w:r>
      <w:r w:rsidRPr="00EC3C43">
        <w:rPr>
          <w:sz w:val="16"/>
        </w:rPr>
        <w:t xml:space="preserve"> solutions that achieve this ‘win-win-win’ outcome is not straightforward and requires </w:t>
      </w:r>
      <w:proofErr w:type="gramStart"/>
      <w:r w:rsidRPr="00EC3C43">
        <w:rPr>
          <w:sz w:val="16"/>
        </w:rPr>
        <w:t>an</w:t>
      </w:r>
      <w:proofErr w:type="gramEnd"/>
      <w:r w:rsidRPr="00EC3C43">
        <w:rPr>
          <w:sz w:val="16"/>
        </w:rPr>
        <w:t xml:space="preserve"> </w:t>
      </w:r>
      <w:r w:rsidRPr="00EC3C43">
        <w:rPr>
          <w:sz w:val="12"/>
        </w:rPr>
        <w:t>¶</w:t>
      </w:r>
      <w:r w:rsidRPr="00EC3C43">
        <w:rPr>
          <w:sz w:val="16"/>
        </w:rPr>
        <w:t xml:space="preserve"> approach that challenges existing methodologies and changes the way that things are done </w:t>
      </w:r>
      <w:r w:rsidRPr="00EC3C43">
        <w:rPr>
          <w:sz w:val="12"/>
        </w:rPr>
        <w:t>¶</w:t>
      </w:r>
      <w:r w:rsidRPr="00EC3C43">
        <w:rPr>
          <w:sz w:val="16"/>
        </w:rPr>
        <w:t xml:space="preserve"> at present. </w:t>
      </w:r>
    </w:p>
    <w:p w:rsidR="00F220B6" w:rsidRPr="00EC3C43" w:rsidRDefault="00F220B6" w:rsidP="00F220B6"/>
    <w:p w:rsidR="001A7512" w:rsidRPr="00CF6F6C" w:rsidRDefault="00F220B6" w:rsidP="00F220B6">
      <w:pPr>
        <w:pStyle w:val="Heading4"/>
      </w:pPr>
      <w:r w:rsidRPr="00CF6F6C">
        <w:t xml:space="preserve"> </w:t>
      </w:r>
      <w:r w:rsidR="001A7512" w:rsidRPr="00CF6F6C">
        <w:t>“Sustainable development” destroys precision</w:t>
      </w:r>
    </w:p>
    <w:p w:rsidR="001A7512" w:rsidRPr="003652D9" w:rsidRDefault="001A7512" w:rsidP="001A7512">
      <w:pPr>
        <w:rPr>
          <w:rStyle w:val="Style13ptBold"/>
          <w:b w:val="0"/>
        </w:rPr>
      </w:pPr>
      <w:r>
        <w:rPr>
          <w:rStyle w:val="Style13ptBold"/>
        </w:rPr>
        <w:t xml:space="preserve">Agarwal, 92 – Founder, Center for Science and Environment &amp; editor, </w:t>
      </w:r>
      <w:r>
        <w:rPr>
          <w:rStyle w:val="Style13ptBold"/>
          <w:i/>
        </w:rPr>
        <w:t>Down To Earth</w:t>
      </w:r>
      <w:r>
        <w:rPr>
          <w:rStyle w:val="Style13ptBold"/>
        </w:rPr>
        <w:t xml:space="preserve"> </w:t>
      </w:r>
    </w:p>
    <w:p w:rsidR="001A7512" w:rsidRPr="00F70E3A" w:rsidRDefault="001A7512" w:rsidP="001A7512">
      <w:pPr>
        <w:rPr>
          <w:sz w:val="16"/>
          <w:szCs w:val="16"/>
        </w:rPr>
      </w:pPr>
      <w:r>
        <w:rPr>
          <w:sz w:val="16"/>
          <w:szCs w:val="16"/>
        </w:rPr>
        <w:t>[Anil, June 15, 1992, “</w:t>
      </w:r>
      <w:r w:rsidRPr="003652D9">
        <w:rPr>
          <w:sz w:val="16"/>
          <w:szCs w:val="16"/>
        </w:rPr>
        <w:t>What is Sustainable Development?</w:t>
      </w:r>
      <w:r>
        <w:rPr>
          <w:sz w:val="16"/>
          <w:szCs w:val="16"/>
        </w:rPr>
        <w:t xml:space="preserve">” Down to Earth Magazine, </w:t>
      </w:r>
      <w:r w:rsidRPr="003652D9">
        <w:rPr>
          <w:sz w:val="16"/>
          <w:szCs w:val="16"/>
        </w:rPr>
        <w:t>http://www.downtoearth.org.in/node/29774</w:t>
      </w:r>
      <w:r>
        <w:rPr>
          <w:sz w:val="16"/>
          <w:szCs w:val="16"/>
        </w:rPr>
        <w:t>]//SG</w:t>
      </w:r>
    </w:p>
    <w:p w:rsidR="001A7512" w:rsidRPr="00506AA2" w:rsidRDefault="001A7512" w:rsidP="001A7512">
      <w:pPr>
        <w:rPr>
          <w:sz w:val="16"/>
        </w:rPr>
      </w:pPr>
      <w:r w:rsidRPr="003652D9">
        <w:rPr>
          <w:u w:val="single"/>
        </w:rPr>
        <w:t>But what is the operational substance behind such</w:t>
      </w:r>
      <w:r w:rsidRPr="003652D9">
        <w:rPr>
          <w:sz w:val="12"/>
          <w:u w:val="single"/>
        </w:rPr>
        <w:t xml:space="preserve">¶ </w:t>
      </w:r>
      <w:r w:rsidRPr="003652D9">
        <w:rPr>
          <w:u w:val="single"/>
        </w:rPr>
        <w:t>definitions?</w:t>
      </w:r>
      <w:r w:rsidRPr="003652D9">
        <w:rPr>
          <w:sz w:val="16"/>
        </w:rPr>
        <w:t xml:space="preserve"> Who is going to ensure the rights of future</w:t>
      </w:r>
      <w:r w:rsidRPr="003652D9">
        <w:rPr>
          <w:sz w:val="12"/>
        </w:rPr>
        <w:t xml:space="preserve">¶ </w:t>
      </w:r>
      <w:r w:rsidRPr="003652D9">
        <w:rPr>
          <w:sz w:val="16"/>
        </w:rPr>
        <w:t>generations when, given the highly divided world we live in, a</w:t>
      </w:r>
      <w:r w:rsidRPr="003652D9">
        <w:rPr>
          <w:sz w:val="12"/>
        </w:rPr>
        <w:t xml:space="preserve">¶ </w:t>
      </w:r>
      <w:r w:rsidRPr="003652D9">
        <w:rPr>
          <w:sz w:val="16"/>
        </w:rPr>
        <w:t>large proportion of even the present generation cannot meet all</w:t>
      </w:r>
      <w:r w:rsidRPr="003652D9">
        <w:rPr>
          <w:sz w:val="12"/>
        </w:rPr>
        <w:t xml:space="preserve">¶ </w:t>
      </w:r>
      <w:r w:rsidRPr="003652D9">
        <w:rPr>
          <w:sz w:val="16"/>
        </w:rPr>
        <w:t xml:space="preserve">its needs. Given such a social and political context, </w:t>
      </w:r>
      <w:r w:rsidRPr="003652D9">
        <w:rPr>
          <w:u w:val="single"/>
        </w:rPr>
        <w:t>the above</w:t>
      </w:r>
      <w:r w:rsidRPr="003652D9">
        <w:rPr>
          <w:sz w:val="12"/>
          <w:u w:val="single"/>
        </w:rPr>
        <w:t xml:space="preserve">¶ </w:t>
      </w:r>
      <w:r w:rsidRPr="003652D9">
        <w:rPr>
          <w:u w:val="single"/>
        </w:rPr>
        <w:t>definitions also fail to say whose future generations' needs are</w:t>
      </w:r>
      <w:r w:rsidRPr="003652D9">
        <w:rPr>
          <w:sz w:val="12"/>
          <w:u w:val="single"/>
        </w:rPr>
        <w:t xml:space="preserve">¶ </w:t>
      </w:r>
      <w:r w:rsidRPr="003652D9">
        <w:rPr>
          <w:u w:val="single"/>
        </w:rPr>
        <w:t>being sought to be protected and preserved</w:t>
      </w:r>
      <w:r w:rsidRPr="003652D9">
        <w:rPr>
          <w:sz w:val="16"/>
        </w:rPr>
        <w:t>. Are we talking only</w:t>
      </w:r>
      <w:r w:rsidRPr="003652D9">
        <w:rPr>
          <w:sz w:val="12"/>
        </w:rPr>
        <w:t xml:space="preserve">¶ </w:t>
      </w:r>
      <w:r w:rsidRPr="003652D9">
        <w:rPr>
          <w:sz w:val="16"/>
        </w:rPr>
        <w:t>of the future generations of the rich or also of the poor</w:t>
      </w:r>
      <w:proofErr w:type="gramStart"/>
      <w:r w:rsidRPr="003652D9">
        <w:rPr>
          <w:sz w:val="16"/>
        </w:rPr>
        <w:t>?</w:t>
      </w:r>
      <w:r w:rsidRPr="003652D9">
        <w:rPr>
          <w:sz w:val="12"/>
        </w:rPr>
        <w:t>¶</w:t>
      </w:r>
      <w:proofErr w:type="gramEnd"/>
      <w:r w:rsidRPr="003652D9">
        <w:rPr>
          <w:sz w:val="12"/>
        </w:rPr>
        <w:t xml:space="preserve"> </w:t>
      </w:r>
      <w:r w:rsidRPr="003652D9">
        <w:rPr>
          <w:u w:val="single"/>
        </w:rPr>
        <w:t>These definitions are all, at best, rhetorical and woolly</w:t>
      </w:r>
      <w:r w:rsidRPr="003652D9">
        <w:rPr>
          <w:sz w:val="16"/>
        </w:rPr>
        <w:t>.</w:t>
      </w:r>
      <w:r w:rsidRPr="003652D9">
        <w:rPr>
          <w:sz w:val="12"/>
        </w:rPr>
        <w:t xml:space="preserve">¶ </w:t>
      </w:r>
      <w:r w:rsidRPr="003652D9">
        <w:rPr>
          <w:sz w:val="16"/>
        </w:rPr>
        <w:t>Eminent Indian economist, Sukhamoy Chakravorty, in a</w:t>
      </w:r>
      <w:r w:rsidRPr="003652D9">
        <w:rPr>
          <w:sz w:val="12"/>
        </w:rPr>
        <w:t xml:space="preserve">¶ </w:t>
      </w:r>
      <w:r w:rsidRPr="003652D9">
        <w:rPr>
          <w:sz w:val="16"/>
        </w:rPr>
        <w:t>lecture that he delivered to the Centre for Science and</w:t>
      </w:r>
      <w:r w:rsidRPr="003652D9">
        <w:rPr>
          <w:sz w:val="12"/>
        </w:rPr>
        <w:t xml:space="preserve">¶ </w:t>
      </w:r>
      <w:r w:rsidRPr="003652D9">
        <w:rPr>
          <w:sz w:val="16"/>
        </w:rPr>
        <w:t>Environment a few weeks before his demise, had pointed out that</w:t>
      </w:r>
      <w:r w:rsidRPr="003652D9">
        <w:rPr>
          <w:sz w:val="12"/>
        </w:rPr>
        <w:t xml:space="preserve">¶ </w:t>
      </w:r>
      <w:r w:rsidRPr="003652D9">
        <w:rPr>
          <w:b/>
          <w:u w:val="single"/>
        </w:rPr>
        <w:t>the success of the phrase "sustainable development" lies in the</w:t>
      </w:r>
      <w:r w:rsidRPr="003652D9">
        <w:rPr>
          <w:b/>
          <w:sz w:val="12"/>
          <w:u w:val="single"/>
        </w:rPr>
        <w:t xml:space="preserve">¶ </w:t>
      </w:r>
      <w:r w:rsidRPr="003652D9">
        <w:rPr>
          <w:b/>
          <w:u w:val="single"/>
        </w:rPr>
        <w:t>fact that it says nothing precise</w:t>
      </w:r>
      <w:r w:rsidRPr="003652D9">
        <w:rPr>
          <w:u w:val="single"/>
        </w:rPr>
        <w:t xml:space="preserve"> and, therefore, means</w:t>
      </w:r>
      <w:r w:rsidRPr="003652D9">
        <w:rPr>
          <w:sz w:val="12"/>
          <w:u w:val="single"/>
        </w:rPr>
        <w:t xml:space="preserve">¶ </w:t>
      </w:r>
      <w:r w:rsidRPr="003652D9">
        <w:rPr>
          <w:u w:val="single"/>
        </w:rPr>
        <w:t>anything to anybody</w:t>
      </w:r>
      <w:r w:rsidRPr="003652D9">
        <w:rPr>
          <w:sz w:val="16"/>
        </w:rPr>
        <w:t>. For a logging company it can mean</w:t>
      </w:r>
      <w:r w:rsidRPr="003652D9">
        <w:rPr>
          <w:sz w:val="12"/>
        </w:rPr>
        <w:t xml:space="preserve">¶ </w:t>
      </w:r>
      <w:r w:rsidRPr="003652D9">
        <w:rPr>
          <w:sz w:val="16"/>
        </w:rPr>
        <w:t>sustained projects; for an environmental economist it can mean</w:t>
      </w:r>
      <w:r w:rsidRPr="003652D9">
        <w:rPr>
          <w:sz w:val="12"/>
        </w:rPr>
        <w:t xml:space="preserve">¶ </w:t>
      </w:r>
      <w:r w:rsidRPr="003652D9">
        <w:rPr>
          <w:sz w:val="16"/>
        </w:rPr>
        <w:t>sustained stocks of natural forests; for a social ecologist it</w:t>
      </w:r>
      <w:r w:rsidRPr="003652D9">
        <w:rPr>
          <w:sz w:val="12"/>
        </w:rPr>
        <w:t xml:space="preserve">¶ </w:t>
      </w:r>
      <w:r w:rsidRPr="003652D9">
        <w:rPr>
          <w:sz w:val="16"/>
        </w:rPr>
        <w:t>can mean sustained use of the forest; and, for an</w:t>
      </w:r>
      <w:r w:rsidRPr="003652D9">
        <w:rPr>
          <w:sz w:val="12"/>
        </w:rPr>
        <w:t xml:space="preserve">¶ </w:t>
      </w:r>
      <w:r w:rsidRPr="003652D9">
        <w:rPr>
          <w:sz w:val="16"/>
        </w:rPr>
        <w:t>environmentalist it can mean a clean heritage for our children.</w:t>
      </w:r>
      <w:r w:rsidRPr="003652D9">
        <w:rPr>
          <w:sz w:val="12"/>
        </w:rPr>
        <w:t xml:space="preserve">¶ </w:t>
      </w:r>
      <w:r w:rsidRPr="003652D9">
        <w:rPr>
          <w:sz w:val="16"/>
        </w:rPr>
        <w:t xml:space="preserve">But surely </w:t>
      </w:r>
      <w:r w:rsidRPr="003652D9">
        <w:rPr>
          <w:u w:val="single"/>
        </w:rPr>
        <w:t>confusion cannot be more productive than clarity</w:t>
      </w:r>
      <w:r w:rsidRPr="003652D9">
        <w:rPr>
          <w:sz w:val="16"/>
        </w:rPr>
        <w:t>.</w:t>
      </w:r>
    </w:p>
    <w:p w:rsidR="007107B6" w:rsidRPr="007107B6" w:rsidRDefault="007107B6" w:rsidP="00F47C9C">
      <w:pPr>
        <w:pStyle w:val="Heading4"/>
      </w:pPr>
      <w:r w:rsidRPr="007107B6">
        <w:t>The term “Sustainable development” leads to inadequacies and contradictions in policy making</w:t>
      </w:r>
    </w:p>
    <w:p w:rsidR="007107B6" w:rsidRDefault="007107B6" w:rsidP="007107B6">
      <w:pPr>
        <w:rPr>
          <w:rStyle w:val="Style13ptBold"/>
          <w:b w:val="0"/>
        </w:rPr>
      </w:pPr>
      <w:r w:rsidRPr="00946725">
        <w:rPr>
          <w:rStyle w:val="Style13ptBold"/>
        </w:rPr>
        <w:t>Lelé</w:t>
      </w:r>
      <w:r>
        <w:rPr>
          <w:rStyle w:val="Style13ptBold"/>
        </w:rPr>
        <w:t>,</w:t>
      </w:r>
      <w:r w:rsidRPr="00946725">
        <w:rPr>
          <w:rStyle w:val="Style13ptBold"/>
        </w:rPr>
        <w:t xml:space="preserve"> 91</w:t>
      </w:r>
      <w:r w:rsidRPr="007107B6">
        <w:t xml:space="preserve"> - Ph.D. in Energy &amp; Resources at University of California, Berkeley</w:t>
      </w:r>
    </w:p>
    <w:p w:rsidR="007107B6" w:rsidRPr="007107B6" w:rsidRDefault="007107B6" w:rsidP="007107B6">
      <w:r w:rsidRPr="007107B6">
        <w:t>[Sharachchandra M., “Sustainable Development" A Critical Review” World Development, Vol. 19, No. 6, pp. 607-621, http://atree.org/sites/default/files/pubs/slele/journal-publications/Lele_SusDev_review_WDev.pdf]//SG</w:t>
      </w:r>
    </w:p>
    <w:p w:rsidR="007107B6" w:rsidRPr="00946725" w:rsidRDefault="007107B6" w:rsidP="007107B6">
      <w:pPr>
        <w:rPr>
          <w:sz w:val="16"/>
        </w:rPr>
      </w:pPr>
      <w:r w:rsidRPr="00946725">
        <w:rPr>
          <w:sz w:val="16"/>
        </w:rPr>
        <w:t>Summary. — Over the past few years, "</w:t>
      </w:r>
      <w:r w:rsidRPr="00946725">
        <w:rPr>
          <w:u w:val="single"/>
        </w:rPr>
        <w:t>Sustainable Development" (SD) has emerged as the latest development catchphrase</w:t>
      </w:r>
      <w:r w:rsidRPr="00946725">
        <w:rPr>
          <w:sz w:val="16"/>
        </w:rPr>
        <w:t xml:space="preserve">. A wide range of </w:t>
      </w:r>
      <w:r w:rsidRPr="00946725">
        <w:rPr>
          <w:u w:val="single"/>
        </w:rPr>
        <w:t>nongovernmental as well as governmental organizations have embraced it as the new paradigm of development</w:t>
      </w:r>
      <w:r w:rsidRPr="00946725">
        <w:rPr>
          <w:sz w:val="16"/>
        </w:rPr>
        <w:t xml:space="preserve">. A </w:t>
      </w:r>
      <w:r w:rsidRPr="00946725">
        <w:rPr>
          <w:u w:val="single"/>
        </w:rPr>
        <w:t>review of the literature that has sprung up</w:t>
      </w:r>
      <w:r w:rsidRPr="00946725">
        <w:rPr>
          <w:sz w:val="16"/>
        </w:rPr>
        <w:t xml:space="preserve"> around the concept of SD indicates, </w:t>
      </w:r>
      <w:r w:rsidRPr="00946725">
        <w:rPr>
          <w:u w:val="single"/>
        </w:rPr>
        <w:t>however, a lack of consistency in its interpretatio</w:t>
      </w:r>
      <w:r w:rsidRPr="00946725">
        <w:rPr>
          <w:sz w:val="16"/>
        </w:rPr>
        <w:t xml:space="preserve">n. More important, while the all-encompassing nature of the concept gives it political strength, its current formulation by the mainstream of SD thinking contains significant weaknesses. </w:t>
      </w:r>
      <w:r w:rsidRPr="00946725">
        <w:rPr>
          <w:u w:val="single"/>
        </w:rPr>
        <w:t>These include an incomplete perception of</w:t>
      </w:r>
      <w:r w:rsidRPr="00946725">
        <w:rPr>
          <w:sz w:val="16"/>
        </w:rPr>
        <w:t xml:space="preserve"> the </w:t>
      </w:r>
      <w:r w:rsidRPr="00946725">
        <w:rPr>
          <w:u w:val="single"/>
        </w:rPr>
        <w:t>problems</w:t>
      </w:r>
      <w:r w:rsidRPr="00946725">
        <w:rPr>
          <w:sz w:val="16"/>
        </w:rPr>
        <w:t xml:space="preserve"> of poverty and environmental degradation, </w:t>
      </w:r>
      <w:r w:rsidRPr="00946725">
        <w:rPr>
          <w:u w:val="single"/>
        </w:rPr>
        <w:t>and confusion</w:t>
      </w:r>
      <w:r w:rsidRPr="00946725">
        <w:rPr>
          <w:sz w:val="16"/>
        </w:rPr>
        <w:t xml:space="preserve"> about the role of economic growth and about the concepts of sustainability and participation. How </w:t>
      </w:r>
      <w:r w:rsidRPr="00946725">
        <w:rPr>
          <w:u w:val="single"/>
        </w:rPr>
        <w:t>these weaknesses can lead to inadequacies and contradictions in policy making</w:t>
      </w:r>
      <w:r w:rsidRPr="00946725">
        <w:rPr>
          <w:sz w:val="16"/>
        </w:rPr>
        <w:t xml:space="preserve"> is demonstrated in the context of international trade, agriculture, and forestry. It is suggested that </w:t>
      </w:r>
      <w:r w:rsidRPr="00946725">
        <w:rPr>
          <w:u w:val="single"/>
        </w:rPr>
        <w:t>if SD is to have a fundamental impact, politically expedient fuzziness will have to be given up in favor of intellectual clarity and rigor.</w:t>
      </w:r>
    </w:p>
    <w:p w:rsidR="007107B6" w:rsidRDefault="007107B6" w:rsidP="007107B6">
      <w:pPr>
        <w:rPr>
          <w:rStyle w:val="Style13ptBold"/>
          <w:b w:val="0"/>
        </w:rPr>
      </w:pPr>
    </w:p>
    <w:p w:rsidR="007107B6" w:rsidRPr="0009303E" w:rsidRDefault="007107B6" w:rsidP="00F47C9C">
      <w:pPr>
        <w:pStyle w:val="Heading4"/>
        <w:rPr>
          <w:rStyle w:val="Style13ptBold"/>
          <w:b/>
        </w:rPr>
      </w:pPr>
      <w:r w:rsidRPr="0009303E">
        <w:rPr>
          <w:rStyle w:val="Style13ptBold"/>
        </w:rPr>
        <w:t>“Sustainable development” is distinct from “development” and explodes the limits</w:t>
      </w:r>
    </w:p>
    <w:p w:rsidR="007107B6" w:rsidRDefault="007107B6" w:rsidP="007107B6">
      <w:pPr>
        <w:rPr>
          <w:rStyle w:val="Style13ptBold"/>
          <w:b w:val="0"/>
        </w:rPr>
      </w:pPr>
      <w:r w:rsidRPr="008E24CB">
        <w:rPr>
          <w:rStyle w:val="Style13ptBold"/>
        </w:rPr>
        <w:t>Hassan, 11</w:t>
      </w:r>
      <w:r>
        <w:rPr>
          <w:rStyle w:val="Style13ptBold"/>
        </w:rPr>
        <w:t xml:space="preserve"> -</w:t>
      </w:r>
      <w:r w:rsidRPr="008E24CB">
        <w:rPr>
          <w:rStyle w:val="Style13ptBold"/>
        </w:rPr>
        <w:t xml:space="preserve"> PhD from Columbia University, Dean of the Kulliyyah of Islamic Revealed Knowledge and Human Sciences at International Islamic University Malaysia</w:t>
      </w:r>
    </w:p>
    <w:p w:rsidR="007107B6" w:rsidRPr="008E24CB" w:rsidRDefault="007107B6" w:rsidP="007107B6">
      <w:pPr>
        <w:rPr>
          <w:rStyle w:val="Style13ptBold"/>
        </w:rPr>
      </w:pPr>
      <w:r>
        <w:rPr>
          <w:rStyle w:val="Style13ptBold"/>
        </w:rPr>
        <w:t>[</w:t>
      </w:r>
      <w:r w:rsidRPr="008E24CB">
        <w:rPr>
          <w:rStyle w:val="Style13ptBold"/>
        </w:rPr>
        <w:t>M. Kamal</w:t>
      </w:r>
      <w:r>
        <w:rPr>
          <w:rStyle w:val="Style13ptBold"/>
        </w:rPr>
        <w:t>, “</w:t>
      </w:r>
      <w:r w:rsidRPr="008E24CB">
        <w:rPr>
          <w:rStyle w:val="Style13ptBold"/>
        </w:rPr>
        <w:t xml:space="preserve">The Path </w:t>
      </w:r>
      <w:proofErr w:type="gramStart"/>
      <w:r w:rsidRPr="008E24CB">
        <w:rPr>
          <w:rStyle w:val="Style13ptBold"/>
        </w:rPr>
        <w:t>Towards A</w:t>
      </w:r>
      <w:proofErr w:type="gramEnd"/>
      <w:r w:rsidRPr="008E24CB">
        <w:rPr>
          <w:rStyle w:val="Style13ptBold"/>
        </w:rPr>
        <w:t xml:space="preserve"> Truly Holistic And </w:t>
      </w:r>
      <w:r w:rsidRPr="008E24CB">
        <w:rPr>
          <w:rStyle w:val="Style13ptBold"/>
          <w:sz w:val="12"/>
        </w:rPr>
        <w:t xml:space="preserve">¶ </w:t>
      </w:r>
      <w:r w:rsidRPr="008E24CB">
        <w:rPr>
          <w:rStyle w:val="Style13ptBold"/>
        </w:rPr>
        <w:t xml:space="preserve">Comprehensive Development Of The Individual, </w:t>
      </w:r>
      <w:r w:rsidRPr="008E24CB">
        <w:rPr>
          <w:rStyle w:val="Style13ptBold"/>
          <w:sz w:val="12"/>
        </w:rPr>
        <w:t xml:space="preserve">¶ </w:t>
      </w:r>
      <w:r w:rsidRPr="008E24CB">
        <w:rPr>
          <w:rStyle w:val="Style13ptBold"/>
        </w:rPr>
        <w:t xml:space="preserve">The Society And The Nation In This Age Of </w:t>
      </w:r>
      <w:r w:rsidRPr="008E24CB">
        <w:rPr>
          <w:rStyle w:val="Style13ptBold"/>
          <w:sz w:val="12"/>
        </w:rPr>
        <w:t xml:space="preserve">¶ </w:t>
      </w:r>
      <w:r w:rsidRPr="008E24CB">
        <w:rPr>
          <w:rStyle w:val="Style13ptBold"/>
        </w:rPr>
        <w:t>Turbulence</w:t>
      </w:r>
      <w:r>
        <w:rPr>
          <w:rStyle w:val="Style13ptBold"/>
        </w:rPr>
        <w:t>,” I</w:t>
      </w:r>
      <w:r w:rsidRPr="008E24CB">
        <w:rPr>
          <w:rStyle w:val="Style13ptBold"/>
        </w:rPr>
        <w:t>nternational Conference: Envisioning the Future of the Islamic World in the Era of Uncertainties: Views of Scholars</w:t>
      </w:r>
      <w:r>
        <w:rPr>
          <w:rStyle w:val="Style13ptBold"/>
        </w:rPr>
        <w:t xml:space="preserve">, </w:t>
      </w:r>
      <w:r w:rsidRPr="008E24CB">
        <w:rPr>
          <w:rStyle w:val="Style13ptBold"/>
        </w:rPr>
        <w:t>http://www.ieaoi.ir/files/site1/pages/maghalat/english_maghale/world_islam2011_full_paper_grand_keynote_speaker.pdf</w:t>
      </w:r>
      <w:r>
        <w:rPr>
          <w:rStyle w:val="Style13ptBold"/>
        </w:rPr>
        <w:t>]//SG</w:t>
      </w:r>
    </w:p>
    <w:p w:rsidR="007107B6" w:rsidRPr="008E24CB" w:rsidRDefault="007107B6" w:rsidP="007107B6">
      <w:pPr>
        <w:rPr>
          <w:sz w:val="16"/>
        </w:rPr>
      </w:pPr>
      <w:r w:rsidRPr="008E24CB">
        <w:rPr>
          <w:sz w:val="16"/>
        </w:rPr>
        <w:t xml:space="preserve">Another serious criticism of the MDG has to do with the methodology of gathering sufficient </w:t>
      </w:r>
      <w:r w:rsidRPr="008E24CB">
        <w:rPr>
          <w:sz w:val="12"/>
        </w:rPr>
        <w:t>¶</w:t>
      </w:r>
      <w:r w:rsidRPr="008E24CB">
        <w:rPr>
          <w:sz w:val="16"/>
        </w:rPr>
        <w:t xml:space="preserve"> and reliable data on each of the goals, leading to “a worrying lack of scientifically valid data” </w:t>
      </w:r>
      <w:r w:rsidRPr="008E24CB">
        <w:rPr>
          <w:sz w:val="12"/>
        </w:rPr>
        <w:t>¶</w:t>
      </w:r>
      <w:r w:rsidRPr="008E24CB">
        <w:rPr>
          <w:sz w:val="16"/>
        </w:rPr>
        <w:t xml:space="preserve"> because “often the subject matter is so immeasurable, or the measurements are so </w:t>
      </w:r>
      <w:r w:rsidRPr="008E24CB">
        <w:rPr>
          <w:sz w:val="12"/>
        </w:rPr>
        <w:t>¶</w:t>
      </w:r>
      <w:r w:rsidRPr="008E24CB">
        <w:rPr>
          <w:sz w:val="16"/>
        </w:rPr>
        <w:t xml:space="preserve"> inadequate” (A. Attaran, 2005). Feminists have also advanced gender critiques of the MDG, </w:t>
      </w:r>
      <w:r w:rsidRPr="008E24CB">
        <w:rPr>
          <w:sz w:val="12"/>
        </w:rPr>
        <w:t>¶</w:t>
      </w:r>
      <w:r w:rsidRPr="008E24CB">
        <w:rPr>
          <w:sz w:val="16"/>
        </w:rPr>
        <w:t xml:space="preserve"> calling it a “most distracting gimmick in that it has diverted the attention away from feminists </w:t>
      </w:r>
      <w:r w:rsidRPr="008E24CB">
        <w:rPr>
          <w:sz w:val="12"/>
        </w:rPr>
        <w:t>¶</w:t>
      </w:r>
      <w:r w:rsidRPr="008E24CB">
        <w:rPr>
          <w:sz w:val="16"/>
        </w:rPr>
        <w:t xml:space="preserve"> main concerns” with the exclusion of the “goal of women’s sexual and reproductive rights” </w:t>
      </w:r>
      <w:r w:rsidRPr="008E24CB">
        <w:rPr>
          <w:sz w:val="12"/>
        </w:rPr>
        <w:t>¶</w:t>
      </w:r>
      <w:r w:rsidRPr="008E24CB">
        <w:rPr>
          <w:sz w:val="16"/>
        </w:rPr>
        <w:t xml:space="preserve"> Jamilah Ariffin, 2004). The 2010 HDI, however, has included new indices for the gender </w:t>
      </w:r>
      <w:r w:rsidRPr="008E24CB">
        <w:rPr>
          <w:sz w:val="12"/>
        </w:rPr>
        <w:t>¶</w:t>
      </w:r>
      <w:r w:rsidRPr="008E24CB">
        <w:rPr>
          <w:sz w:val="16"/>
        </w:rPr>
        <w:t xml:space="preserve"> inequality index (GII) which is designed to measure maternal mortality rates, women’s </w:t>
      </w:r>
      <w:r w:rsidRPr="008E24CB">
        <w:rPr>
          <w:sz w:val="12"/>
        </w:rPr>
        <w:t>¶</w:t>
      </w:r>
      <w:r w:rsidRPr="008E24CB">
        <w:rPr>
          <w:sz w:val="16"/>
        </w:rPr>
        <w:t xml:space="preserve"> representation in parliaments, and “the negative human development impact of deep social </w:t>
      </w:r>
      <w:r w:rsidRPr="008E24CB">
        <w:rPr>
          <w:sz w:val="12"/>
        </w:rPr>
        <w:t>¶</w:t>
      </w:r>
      <w:r w:rsidRPr="008E24CB">
        <w:rPr>
          <w:sz w:val="16"/>
        </w:rPr>
        <w:t xml:space="preserve"> and economic disparities between men and women” (Human Development Report 2010: E-1-3) 9 </w:t>
      </w:r>
      <w:r w:rsidRPr="008E24CB">
        <w:rPr>
          <w:sz w:val="12"/>
        </w:rPr>
        <w:t>¶</w:t>
      </w:r>
      <w:r w:rsidRPr="008E24CB">
        <w:rPr>
          <w:sz w:val="16"/>
        </w:rPr>
        <w:t xml:space="preserve"> </w:t>
      </w:r>
      <w:r w:rsidRPr="008E24CB">
        <w:rPr>
          <w:sz w:val="12"/>
        </w:rPr>
        <w:t>¶</w:t>
      </w:r>
      <w:r w:rsidRPr="008E24CB">
        <w:rPr>
          <w:sz w:val="16"/>
        </w:rPr>
        <w:t xml:space="preserve"> The Zero Growth concept championed by Ken Meyercord in USA and his supporters outside of </w:t>
      </w:r>
      <w:r w:rsidRPr="008E24CB">
        <w:rPr>
          <w:sz w:val="12"/>
        </w:rPr>
        <w:t>¶</w:t>
      </w:r>
      <w:r w:rsidRPr="008E24CB">
        <w:rPr>
          <w:sz w:val="16"/>
        </w:rPr>
        <w:t xml:space="preserve"> USA rejects the concept of “sustainable development” as an oxymoron. Ken Meyercord </w:t>
      </w:r>
      <w:r w:rsidRPr="008E24CB">
        <w:rPr>
          <w:sz w:val="12"/>
        </w:rPr>
        <w:t>¶</w:t>
      </w:r>
      <w:r w:rsidRPr="008E24CB">
        <w:rPr>
          <w:sz w:val="16"/>
        </w:rPr>
        <w:t xml:space="preserve"> (www.zerogrowth.org.) says: </w:t>
      </w:r>
      <w:r w:rsidRPr="008E24CB">
        <w:rPr>
          <w:sz w:val="12"/>
        </w:rPr>
        <w:t>¶</w:t>
      </w:r>
      <w:r w:rsidRPr="008E24CB">
        <w:rPr>
          <w:sz w:val="16"/>
        </w:rPr>
        <w:t xml:space="preserve"> </w:t>
      </w:r>
      <w:r w:rsidRPr="008E24CB">
        <w:rPr>
          <w:u w:val="single"/>
        </w:rPr>
        <w:t xml:space="preserve">What do environmentalists, corporate heads, presidential hopefuls, and even </w:t>
      </w:r>
      <w:r w:rsidRPr="008E24CB">
        <w:rPr>
          <w:sz w:val="12"/>
        </w:rPr>
        <w:t>¶</w:t>
      </w:r>
      <w:r w:rsidRPr="008E24CB">
        <w:rPr>
          <w:sz w:val="12"/>
          <w:u w:val="single"/>
        </w:rPr>
        <w:t xml:space="preserve"> </w:t>
      </w:r>
      <w:r w:rsidRPr="008E24CB">
        <w:rPr>
          <w:u w:val="single"/>
        </w:rPr>
        <w:t>the head of the Federal Reserve, have in common? They</w:t>
      </w:r>
      <w:r w:rsidRPr="008E24CB">
        <w:rPr>
          <w:sz w:val="16"/>
        </w:rPr>
        <w:t xml:space="preserve"> are </w:t>
      </w:r>
      <w:r w:rsidRPr="008E24CB">
        <w:rPr>
          <w:u w:val="single"/>
        </w:rPr>
        <w:t>all</w:t>
      </w:r>
      <w:r w:rsidRPr="008E24CB">
        <w:rPr>
          <w:sz w:val="16"/>
        </w:rPr>
        <w:t xml:space="preserve"> </w:t>
      </w:r>
      <w:r w:rsidRPr="008E24CB">
        <w:rPr>
          <w:u w:val="single"/>
        </w:rPr>
        <w:t>talk</w:t>
      </w:r>
      <w:r w:rsidRPr="008E24CB">
        <w:rPr>
          <w:sz w:val="16"/>
        </w:rPr>
        <w:t xml:space="preserve">ing </w:t>
      </w:r>
      <w:r w:rsidRPr="008E24CB">
        <w:rPr>
          <w:u w:val="single"/>
        </w:rPr>
        <w:t xml:space="preserve">in terms </w:t>
      </w:r>
      <w:r w:rsidRPr="008E24CB">
        <w:rPr>
          <w:sz w:val="12"/>
        </w:rPr>
        <w:t>¶</w:t>
      </w:r>
      <w:r w:rsidRPr="008E24CB">
        <w:rPr>
          <w:sz w:val="12"/>
          <w:u w:val="single"/>
        </w:rPr>
        <w:t xml:space="preserve"> </w:t>
      </w:r>
      <w:r w:rsidRPr="008E24CB">
        <w:rPr>
          <w:u w:val="single"/>
        </w:rPr>
        <w:t>of "sustainable development</w:t>
      </w:r>
      <w:r w:rsidRPr="008E24CB">
        <w:rPr>
          <w:sz w:val="16"/>
        </w:rPr>
        <w:t xml:space="preserve">". </w:t>
      </w:r>
      <w:r w:rsidRPr="008E24CB">
        <w:rPr>
          <w:sz w:val="12"/>
        </w:rPr>
        <w:t>¶</w:t>
      </w:r>
      <w:r w:rsidRPr="008E24CB">
        <w:rPr>
          <w:sz w:val="16"/>
        </w:rPr>
        <w:t xml:space="preserve"> </w:t>
      </w:r>
      <w:proofErr w:type="gramStart"/>
      <w:r w:rsidRPr="008E24CB">
        <w:rPr>
          <w:sz w:val="16"/>
        </w:rPr>
        <w:t>With</w:t>
      </w:r>
      <w:proofErr w:type="gramEnd"/>
      <w:r w:rsidRPr="008E24CB">
        <w:rPr>
          <w:sz w:val="16"/>
        </w:rPr>
        <w:t xml:space="preserve"> such diverse voices singing in unison, </w:t>
      </w:r>
      <w:r w:rsidRPr="008E24CB">
        <w:rPr>
          <w:u w:val="single"/>
        </w:rPr>
        <w:t xml:space="preserve">one has to wonder if the phrase has </w:t>
      </w:r>
      <w:r w:rsidRPr="008E24CB">
        <w:rPr>
          <w:sz w:val="12"/>
        </w:rPr>
        <w:t>¶</w:t>
      </w:r>
      <w:r w:rsidRPr="008E24CB">
        <w:rPr>
          <w:sz w:val="12"/>
          <w:u w:val="single"/>
        </w:rPr>
        <w:t xml:space="preserve"> </w:t>
      </w:r>
      <w:r w:rsidRPr="008E24CB">
        <w:rPr>
          <w:u w:val="single"/>
        </w:rPr>
        <w:t>any meaning. Can ecological economists</w:t>
      </w:r>
      <w:r w:rsidRPr="008E24CB">
        <w:rPr>
          <w:sz w:val="16"/>
        </w:rPr>
        <w:t xml:space="preserve"> wailing about the folly of unrestrained </w:t>
      </w:r>
      <w:r w:rsidRPr="008E24CB">
        <w:rPr>
          <w:sz w:val="12"/>
        </w:rPr>
        <w:t>¶</w:t>
      </w:r>
      <w:r w:rsidRPr="008E24CB">
        <w:rPr>
          <w:sz w:val="16"/>
        </w:rPr>
        <w:t xml:space="preserve"> resource depletion and capitalist cheerleaders ballyhooing the booming </w:t>
      </w:r>
      <w:r w:rsidRPr="008E24CB">
        <w:rPr>
          <w:sz w:val="12"/>
        </w:rPr>
        <w:t>¶</w:t>
      </w:r>
      <w:r w:rsidRPr="008E24CB">
        <w:rPr>
          <w:sz w:val="16"/>
        </w:rPr>
        <w:t xml:space="preserve"> economy </w:t>
      </w:r>
      <w:r w:rsidRPr="008E24CB">
        <w:rPr>
          <w:u w:val="single"/>
        </w:rPr>
        <w:t xml:space="preserve">possibly have the same thing in mind when they talk of sustainable </w:t>
      </w:r>
      <w:r w:rsidRPr="008E24CB">
        <w:rPr>
          <w:sz w:val="12"/>
        </w:rPr>
        <w:t>¶</w:t>
      </w:r>
      <w:r w:rsidRPr="008E24CB">
        <w:rPr>
          <w:sz w:val="12"/>
          <w:u w:val="single"/>
        </w:rPr>
        <w:t xml:space="preserve"> </w:t>
      </w:r>
      <w:r w:rsidRPr="008E24CB">
        <w:rPr>
          <w:u w:val="single"/>
        </w:rPr>
        <w:t>development?</w:t>
      </w:r>
      <w:r w:rsidRPr="008E24CB">
        <w:rPr>
          <w:sz w:val="16"/>
        </w:rPr>
        <w:t xml:space="preserve"> </w:t>
      </w:r>
      <w:r w:rsidRPr="008E24CB">
        <w:rPr>
          <w:sz w:val="12"/>
        </w:rPr>
        <w:t>¶</w:t>
      </w:r>
      <w:r w:rsidRPr="008E24CB">
        <w:rPr>
          <w:sz w:val="16"/>
        </w:rPr>
        <w:t xml:space="preserve"> In fact, </w:t>
      </w:r>
      <w:r w:rsidRPr="008E24CB">
        <w:rPr>
          <w:u w:val="single"/>
        </w:rPr>
        <w:t xml:space="preserve">they can, but only because the phrase "sustainable development" is so </w:t>
      </w:r>
      <w:r w:rsidRPr="008E24CB">
        <w:rPr>
          <w:sz w:val="12"/>
        </w:rPr>
        <w:t>¶</w:t>
      </w:r>
      <w:r w:rsidRPr="008E24CB">
        <w:rPr>
          <w:sz w:val="12"/>
          <w:u w:val="single"/>
        </w:rPr>
        <w:t xml:space="preserve"> </w:t>
      </w:r>
      <w:r w:rsidRPr="008E24CB">
        <w:rPr>
          <w:u w:val="single"/>
        </w:rPr>
        <w:t>amorphous it almost defies definition</w:t>
      </w:r>
      <w:r w:rsidRPr="008E24CB">
        <w:rPr>
          <w:sz w:val="16"/>
        </w:rPr>
        <w:t xml:space="preserve">. </w:t>
      </w:r>
      <w:r w:rsidRPr="008E24CB">
        <w:rPr>
          <w:u w:val="single"/>
        </w:rPr>
        <w:t xml:space="preserve">The closest </w:t>
      </w:r>
      <w:r w:rsidRPr="008E24CB">
        <w:rPr>
          <w:sz w:val="16"/>
        </w:rPr>
        <w:t xml:space="preserve">environmental </w:t>
      </w:r>
      <w:r w:rsidRPr="008E24CB">
        <w:rPr>
          <w:u w:val="single"/>
        </w:rPr>
        <w:t xml:space="preserve">lexicographers </w:t>
      </w:r>
      <w:r w:rsidRPr="008E24CB">
        <w:rPr>
          <w:sz w:val="12"/>
        </w:rPr>
        <w:t>¶</w:t>
      </w:r>
      <w:r w:rsidRPr="008E24CB">
        <w:rPr>
          <w:sz w:val="12"/>
          <w:u w:val="single"/>
        </w:rPr>
        <w:t xml:space="preserve"> </w:t>
      </w:r>
      <w:r w:rsidRPr="008E24CB">
        <w:rPr>
          <w:u w:val="single"/>
        </w:rPr>
        <w:t xml:space="preserve">have come is, </w:t>
      </w:r>
      <w:r w:rsidRPr="008E24CB">
        <w:rPr>
          <w:sz w:val="16"/>
        </w:rPr>
        <w:t>basically, "</w:t>
      </w:r>
      <w:r w:rsidRPr="008E24CB">
        <w:rPr>
          <w:u w:val="single"/>
        </w:rPr>
        <w:t>leaving something for future generations"</w:t>
      </w:r>
      <w:r w:rsidRPr="008E24CB">
        <w:rPr>
          <w:sz w:val="16"/>
        </w:rPr>
        <w:t xml:space="preserve">. Who can be </w:t>
      </w:r>
      <w:r w:rsidRPr="008E24CB">
        <w:rPr>
          <w:sz w:val="12"/>
        </w:rPr>
        <w:t>¶</w:t>
      </w:r>
      <w:r w:rsidRPr="008E24CB">
        <w:rPr>
          <w:sz w:val="16"/>
        </w:rPr>
        <w:t xml:space="preserve"> opposed to that (at least openly)? </w:t>
      </w:r>
      <w:r w:rsidRPr="008E24CB">
        <w:rPr>
          <w:u w:val="single"/>
        </w:rPr>
        <w:t>Who is for "unsustainable development"</w:t>
      </w:r>
      <w:r w:rsidRPr="008E24CB">
        <w:rPr>
          <w:sz w:val="16"/>
        </w:rPr>
        <w:t xml:space="preserve">? If </w:t>
      </w:r>
      <w:r w:rsidRPr="008E24CB">
        <w:rPr>
          <w:sz w:val="12"/>
        </w:rPr>
        <w:t>¶</w:t>
      </w:r>
      <w:r w:rsidRPr="008E24CB">
        <w:rPr>
          <w:sz w:val="16"/>
        </w:rPr>
        <w:t xml:space="preserve"> there is no opposition, </w:t>
      </w:r>
      <w:r w:rsidRPr="008E24CB">
        <w:rPr>
          <w:u w:val="single"/>
        </w:rPr>
        <w:t>what use is the term?</w:t>
      </w:r>
      <w:r w:rsidRPr="008E24CB">
        <w:rPr>
          <w:sz w:val="16"/>
        </w:rPr>
        <w:t xml:space="preserve"> </w:t>
      </w:r>
      <w:r w:rsidRPr="008E24CB">
        <w:rPr>
          <w:sz w:val="12"/>
        </w:rPr>
        <w:t>¶</w:t>
      </w:r>
      <w:r w:rsidRPr="008E24CB">
        <w:rPr>
          <w:sz w:val="16"/>
        </w:rPr>
        <w:t xml:space="preserve"> </w:t>
      </w:r>
      <w:proofErr w:type="gramStart"/>
      <w:r w:rsidRPr="008E24CB">
        <w:rPr>
          <w:sz w:val="16"/>
        </w:rPr>
        <w:t>In</w:t>
      </w:r>
      <w:proofErr w:type="gramEnd"/>
      <w:r w:rsidRPr="008E24CB">
        <w:rPr>
          <w:sz w:val="16"/>
        </w:rPr>
        <w:t xml:space="preserve"> arguing for sustainable development ecologists offer the usual gloomy </w:t>
      </w:r>
      <w:r w:rsidRPr="008E24CB">
        <w:rPr>
          <w:sz w:val="12"/>
        </w:rPr>
        <w:t>¶</w:t>
      </w:r>
      <w:r w:rsidRPr="008E24CB">
        <w:rPr>
          <w:sz w:val="16"/>
        </w:rPr>
        <w:t xml:space="preserve"> observations on dwindling resources, wasteful consumption, and expanding </w:t>
      </w:r>
      <w:r w:rsidRPr="008E24CB">
        <w:rPr>
          <w:sz w:val="12"/>
        </w:rPr>
        <w:t>¶</w:t>
      </w:r>
      <w:r w:rsidRPr="008E24CB">
        <w:rPr>
          <w:sz w:val="16"/>
        </w:rPr>
        <w:t xml:space="preserve"> populations. Behind their arguments can be detected the conviction that </w:t>
      </w:r>
      <w:r w:rsidRPr="008E24CB">
        <w:rPr>
          <w:sz w:val="12"/>
        </w:rPr>
        <w:t>¶</w:t>
      </w:r>
      <w:r w:rsidRPr="008E24CB">
        <w:rPr>
          <w:sz w:val="16"/>
        </w:rPr>
        <w:t xml:space="preserve"> development as we have known it over the last 100 years must be radically </w:t>
      </w:r>
      <w:r w:rsidRPr="008E24CB">
        <w:rPr>
          <w:sz w:val="12"/>
        </w:rPr>
        <w:t>¶</w:t>
      </w:r>
      <w:r w:rsidRPr="008E24CB">
        <w:rPr>
          <w:sz w:val="16"/>
        </w:rPr>
        <w:t xml:space="preserve"> altered. But what "sustainable" alternatives do they, or can they, propose: </w:t>
      </w:r>
      <w:r w:rsidRPr="008E24CB">
        <w:rPr>
          <w:sz w:val="12"/>
        </w:rPr>
        <w:t>¶</w:t>
      </w:r>
      <w:r w:rsidRPr="008E24CB">
        <w:rPr>
          <w:sz w:val="16"/>
        </w:rPr>
        <w:t xml:space="preserve"> conservation, recycling, renewable energy. </w:t>
      </w:r>
      <w:r w:rsidRPr="008E24CB">
        <w:rPr>
          <w:u w:val="single"/>
        </w:rPr>
        <w:t xml:space="preserve">These are all well and good, but are </w:t>
      </w:r>
      <w:r w:rsidRPr="008E24CB">
        <w:rPr>
          <w:sz w:val="12"/>
        </w:rPr>
        <w:t>¶</w:t>
      </w:r>
      <w:r w:rsidRPr="008E24CB">
        <w:rPr>
          <w:sz w:val="12"/>
          <w:u w:val="single"/>
        </w:rPr>
        <w:t xml:space="preserve"> </w:t>
      </w:r>
      <w:r w:rsidRPr="008E24CB">
        <w:rPr>
          <w:u w:val="single"/>
        </w:rPr>
        <w:t xml:space="preserve">they "development"? In a world of finite resources supporting growing </w:t>
      </w:r>
      <w:r w:rsidRPr="008E24CB">
        <w:rPr>
          <w:sz w:val="12"/>
        </w:rPr>
        <w:t>¶</w:t>
      </w:r>
      <w:r w:rsidRPr="008E24CB">
        <w:rPr>
          <w:sz w:val="12"/>
          <w:u w:val="single"/>
        </w:rPr>
        <w:t xml:space="preserve"> </w:t>
      </w:r>
      <w:r w:rsidRPr="008E24CB">
        <w:rPr>
          <w:u w:val="single"/>
        </w:rPr>
        <w:t xml:space="preserve">economies and populations aren't sustainability and development in </w:t>
      </w:r>
      <w:r w:rsidRPr="008E24CB">
        <w:rPr>
          <w:sz w:val="12"/>
        </w:rPr>
        <w:t>¶</w:t>
      </w:r>
      <w:r w:rsidRPr="008E24CB">
        <w:rPr>
          <w:sz w:val="12"/>
          <w:u w:val="single"/>
        </w:rPr>
        <w:t xml:space="preserve"> </w:t>
      </w:r>
      <w:r w:rsidRPr="008E24CB">
        <w:rPr>
          <w:u w:val="single"/>
        </w:rPr>
        <w:t>contradistinction?</w:t>
      </w:r>
    </w:p>
    <w:p w:rsidR="007107B6" w:rsidRDefault="007107B6" w:rsidP="007107B6">
      <w:pPr>
        <w:rPr>
          <w:sz w:val="12"/>
        </w:rPr>
      </w:pPr>
    </w:p>
    <w:p w:rsidR="007107B6" w:rsidRDefault="007107B6" w:rsidP="007107B6">
      <w:pPr>
        <w:rPr>
          <w:b/>
          <w:shd w:val="clear" w:color="auto" w:fill="FFFFFF"/>
        </w:rPr>
      </w:pPr>
    </w:p>
    <w:p w:rsidR="007107B6" w:rsidRPr="0009303E" w:rsidRDefault="007107B6" w:rsidP="00F47C9C">
      <w:pPr>
        <w:pStyle w:val="Heading4"/>
        <w:rPr>
          <w:rStyle w:val="Style13ptBold"/>
          <w:b/>
        </w:rPr>
      </w:pPr>
      <w:r w:rsidRPr="0009303E">
        <w:rPr>
          <w:rStyle w:val="Style13ptBold"/>
        </w:rPr>
        <w:t>“Sustainable development” is too vague of a term</w:t>
      </w:r>
    </w:p>
    <w:p w:rsidR="007107B6" w:rsidRDefault="007107B6" w:rsidP="007107B6">
      <w:pPr>
        <w:rPr>
          <w:rStyle w:val="Style13ptBold"/>
          <w:b w:val="0"/>
        </w:rPr>
      </w:pPr>
      <w:r>
        <w:rPr>
          <w:rStyle w:val="Style13ptBold"/>
        </w:rPr>
        <w:t xml:space="preserve">AIT, no date </w:t>
      </w:r>
    </w:p>
    <w:p w:rsidR="007107B6" w:rsidRPr="0009303E" w:rsidRDefault="007107B6" w:rsidP="007107B6">
      <w:pPr>
        <w:rPr>
          <w:rStyle w:val="Style13ptBold"/>
          <w:b w:val="0"/>
        </w:rPr>
      </w:pPr>
      <w:r w:rsidRPr="0009303E">
        <w:rPr>
          <w:rStyle w:val="Style13ptBold"/>
        </w:rPr>
        <w:t>[Asian Institute of Technology, “Introduction to the Principles and Practice of Sustainable Development,” AIT, http://www.ait.ac.th/admissions/ait-2014-summer-program-23-june-to-4-july-2014/introduction-to-the-principles-and-practice-of-sustainable-development#.U6xvho1dVR0]</w:t>
      </w:r>
      <w:r>
        <w:rPr>
          <w:rStyle w:val="Style13ptBold"/>
        </w:rPr>
        <w:t>//SG</w:t>
      </w:r>
    </w:p>
    <w:p w:rsidR="007107B6" w:rsidRPr="0009303E" w:rsidRDefault="007107B6" w:rsidP="007107B6">
      <w:pPr>
        <w:rPr>
          <w:rFonts w:ascii="Times" w:hAnsi="Times"/>
          <w:sz w:val="16"/>
          <w:szCs w:val="20"/>
        </w:rPr>
      </w:pPr>
      <w:r w:rsidRPr="0009303E">
        <w:rPr>
          <w:sz w:val="16"/>
          <w:shd w:val="clear" w:color="auto" w:fill="FFFFFF"/>
        </w:rPr>
        <w:t xml:space="preserve">In the world today an awareness and </w:t>
      </w:r>
      <w:r w:rsidRPr="0009303E">
        <w:rPr>
          <w:u w:val="single"/>
          <w:shd w:val="clear" w:color="auto" w:fill="FFFFFF"/>
        </w:rPr>
        <w:t>consideration of sustainability and sustainable development is becoming increasingly important.</w:t>
      </w:r>
      <w:r w:rsidRPr="0009303E">
        <w:rPr>
          <w:sz w:val="16"/>
          <w:shd w:val="clear" w:color="auto" w:fill="FFFFFF"/>
        </w:rPr>
        <w:t xml:space="preserve"> The </w:t>
      </w:r>
      <w:r w:rsidRPr="0009303E">
        <w:rPr>
          <w:u w:val="single"/>
          <w:shd w:val="clear" w:color="auto" w:fill="FFFFFF"/>
        </w:rPr>
        <w:t>concept of sustainability underpins an increasing body of environmental activity, international frameworks, legislation and polic</w:t>
      </w:r>
      <w:r w:rsidRPr="0009303E">
        <w:rPr>
          <w:sz w:val="16"/>
          <w:shd w:val="clear" w:color="auto" w:fill="FFFFFF"/>
        </w:rPr>
        <w:t xml:space="preserve">y, and is also becoming increasingly important in many industrial and business sectors. There are few commercial or business enterprises that can afford to ignore the sustainability concept entirely. However, </w:t>
      </w:r>
      <w:r w:rsidRPr="0009303E">
        <w:rPr>
          <w:u w:val="single"/>
          <w:shd w:val="clear" w:color="auto" w:fill="FFFFFF"/>
        </w:rPr>
        <w:t>the widespread acceptance and use of the sustainability concept can create problems. The phrase sustainable development is now so widely used by so many groups and actors that its meaning is both contested and problematic</w:t>
      </w:r>
      <w:r w:rsidRPr="0009303E">
        <w:rPr>
          <w:sz w:val="16"/>
          <w:shd w:val="clear" w:color="auto" w:fill="FFFFFF"/>
        </w:rPr>
        <w:t>.</w:t>
      </w:r>
    </w:p>
    <w:p w:rsidR="007107B6" w:rsidRDefault="007107B6" w:rsidP="007107B6"/>
    <w:p w:rsidR="007107B6" w:rsidRPr="00027FFD" w:rsidRDefault="007107B6" w:rsidP="00F47C9C">
      <w:pPr>
        <w:pStyle w:val="Heading4"/>
        <w:rPr>
          <w:rStyle w:val="Style13ptBold"/>
          <w:b/>
        </w:rPr>
      </w:pPr>
      <w:r>
        <w:rPr>
          <w:rStyle w:val="Style13ptBold"/>
        </w:rPr>
        <w:t>“Sustainable development” is vague and prevents meaningful policies from materializing</w:t>
      </w:r>
    </w:p>
    <w:p w:rsidR="007107B6" w:rsidRDefault="007107B6" w:rsidP="007107B6">
      <w:pPr>
        <w:rPr>
          <w:rStyle w:val="Style13ptBold"/>
          <w:b w:val="0"/>
        </w:rPr>
      </w:pPr>
      <w:r w:rsidRPr="00946725">
        <w:rPr>
          <w:rStyle w:val="Style13ptBold"/>
        </w:rPr>
        <w:t>Lelé</w:t>
      </w:r>
      <w:r>
        <w:rPr>
          <w:rStyle w:val="Style13ptBold"/>
        </w:rPr>
        <w:t>,</w:t>
      </w:r>
      <w:r w:rsidRPr="00946725">
        <w:rPr>
          <w:rStyle w:val="Style13ptBold"/>
        </w:rPr>
        <w:t xml:space="preserve"> 91</w:t>
      </w:r>
      <w:r>
        <w:rPr>
          <w:rStyle w:val="Style13ptBold"/>
        </w:rPr>
        <w:t xml:space="preserve"> - </w:t>
      </w:r>
      <w:r w:rsidRPr="00946725">
        <w:rPr>
          <w:rStyle w:val="Style13ptBold"/>
        </w:rPr>
        <w:t>Ph.D. in Energy &amp; Resources</w:t>
      </w:r>
      <w:r>
        <w:rPr>
          <w:rStyle w:val="Style13ptBold"/>
        </w:rPr>
        <w:t xml:space="preserve"> at University of California, Berkeley</w:t>
      </w:r>
    </w:p>
    <w:p w:rsidR="007107B6" w:rsidRPr="00027FFD" w:rsidRDefault="007107B6" w:rsidP="007107B6">
      <w:pPr>
        <w:rPr>
          <w:rStyle w:val="Style13ptBold"/>
        </w:rPr>
      </w:pPr>
      <w:r>
        <w:rPr>
          <w:rStyle w:val="Style13ptBold"/>
        </w:rPr>
        <w:t>[Sharachchandra M., “</w:t>
      </w:r>
      <w:r w:rsidRPr="00946725">
        <w:rPr>
          <w:rStyle w:val="Style13ptBold"/>
        </w:rPr>
        <w:t>Sustainable Development" A Critical Review</w:t>
      </w:r>
      <w:r>
        <w:rPr>
          <w:rStyle w:val="Style13ptBold"/>
        </w:rPr>
        <w:t xml:space="preserve">” World Development, </w:t>
      </w:r>
      <w:r w:rsidRPr="00946725">
        <w:rPr>
          <w:rStyle w:val="Style13ptBold"/>
        </w:rPr>
        <w:t>Vol. 19, No. 6, pp. 607-621</w:t>
      </w:r>
      <w:r>
        <w:rPr>
          <w:rStyle w:val="Style13ptBold"/>
        </w:rPr>
        <w:t xml:space="preserve">, </w:t>
      </w:r>
      <w:r w:rsidRPr="00946725">
        <w:rPr>
          <w:rStyle w:val="Style13ptBold"/>
        </w:rPr>
        <w:t>http://atree.org/sites/default/files/pubs/slele/journal-publications/Lele_SusDev_review_WDev.pdf</w:t>
      </w:r>
      <w:r>
        <w:rPr>
          <w:rStyle w:val="Style13ptBold"/>
        </w:rPr>
        <w:t>]//SG</w:t>
      </w:r>
    </w:p>
    <w:p w:rsidR="007107B6" w:rsidRDefault="007107B6" w:rsidP="007107B6">
      <w:pPr>
        <w:rPr>
          <w:sz w:val="16"/>
        </w:rPr>
      </w:pPr>
      <w:r w:rsidRPr="00027FFD">
        <w:rPr>
          <w:sz w:val="16"/>
        </w:rPr>
        <w:t xml:space="preserve">The last few years have seen a dramatic </w:t>
      </w:r>
      <w:r w:rsidRPr="00027FFD">
        <w:rPr>
          <w:sz w:val="12"/>
        </w:rPr>
        <w:t>¶</w:t>
      </w:r>
      <w:r w:rsidRPr="00027FFD">
        <w:rPr>
          <w:sz w:val="16"/>
        </w:rPr>
        <w:t xml:space="preserve"> transformation in the environment-development </w:t>
      </w:r>
      <w:r w:rsidRPr="00027FFD">
        <w:rPr>
          <w:sz w:val="12"/>
        </w:rPr>
        <w:t>¶</w:t>
      </w:r>
      <w:r w:rsidRPr="00027FFD">
        <w:rPr>
          <w:sz w:val="16"/>
        </w:rPr>
        <w:t xml:space="preserve"> debate. The question being asked is no longer </w:t>
      </w:r>
      <w:r w:rsidRPr="00027FFD">
        <w:rPr>
          <w:sz w:val="12"/>
        </w:rPr>
        <w:t>¶</w:t>
      </w:r>
      <w:r w:rsidRPr="00027FFD">
        <w:rPr>
          <w:sz w:val="16"/>
        </w:rPr>
        <w:t xml:space="preserve"> "Do development and environmental concerns </w:t>
      </w:r>
      <w:r w:rsidRPr="00027FFD">
        <w:rPr>
          <w:sz w:val="12"/>
        </w:rPr>
        <w:t>¶</w:t>
      </w:r>
      <w:r w:rsidRPr="00027FFD">
        <w:rPr>
          <w:sz w:val="16"/>
        </w:rPr>
        <w:t xml:space="preserve"> contradict each other?" but "How can sustain- </w:t>
      </w:r>
      <w:r w:rsidRPr="00027FFD">
        <w:rPr>
          <w:sz w:val="12"/>
        </w:rPr>
        <w:t>¶</w:t>
      </w:r>
      <w:r w:rsidRPr="00027FFD">
        <w:rPr>
          <w:sz w:val="16"/>
        </w:rPr>
        <w:t xml:space="preserve"> able development be achieved?" </w:t>
      </w:r>
      <w:r w:rsidRPr="00027FFD">
        <w:rPr>
          <w:u w:val="single"/>
        </w:rPr>
        <w:t xml:space="preserve">All of a sudden </w:t>
      </w:r>
      <w:r w:rsidRPr="00027FFD">
        <w:rPr>
          <w:sz w:val="12"/>
        </w:rPr>
        <w:t>¶</w:t>
      </w:r>
      <w:r w:rsidRPr="00027FFD">
        <w:rPr>
          <w:sz w:val="12"/>
          <w:u w:val="single"/>
        </w:rPr>
        <w:t xml:space="preserve"> </w:t>
      </w:r>
      <w:r w:rsidRPr="00027FFD">
        <w:rPr>
          <w:u w:val="single"/>
        </w:rPr>
        <w:t xml:space="preserve">the phrase Sustainable Development (SD) has </w:t>
      </w:r>
      <w:r w:rsidRPr="00027FFD">
        <w:rPr>
          <w:sz w:val="12"/>
        </w:rPr>
        <w:t>¶</w:t>
      </w:r>
      <w:r w:rsidRPr="00027FFD">
        <w:rPr>
          <w:sz w:val="12"/>
          <w:u w:val="single"/>
        </w:rPr>
        <w:t xml:space="preserve"> </w:t>
      </w:r>
      <w:r w:rsidRPr="00027FFD">
        <w:rPr>
          <w:u w:val="single"/>
        </w:rPr>
        <w:t xml:space="preserve">become pervasive. SD has become the watch- </w:t>
      </w:r>
      <w:r w:rsidRPr="00027FFD">
        <w:rPr>
          <w:sz w:val="12"/>
        </w:rPr>
        <w:t>¶</w:t>
      </w:r>
      <w:r w:rsidRPr="00027FFD">
        <w:rPr>
          <w:sz w:val="12"/>
          <w:u w:val="single"/>
        </w:rPr>
        <w:t xml:space="preserve"> </w:t>
      </w:r>
      <w:r w:rsidRPr="00027FFD">
        <w:rPr>
          <w:u w:val="single"/>
        </w:rPr>
        <w:t>word for international aid agencies</w:t>
      </w:r>
      <w:r w:rsidRPr="00027FFD">
        <w:rPr>
          <w:sz w:val="16"/>
        </w:rPr>
        <w:t xml:space="preserve">, the jargon of </w:t>
      </w:r>
      <w:r w:rsidRPr="00027FFD">
        <w:rPr>
          <w:sz w:val="12"/>
        </w:rPr>
        <w:t>¶</w:t>
      </w:r>
      <w:r w:rsidRPr="00027FFD">
        <w:rPr>
          <w:sz w:val="16"/>
        </w:rPr>
        <w:t xml:space="preserve"> </w:t>
      </w:r>
      <w:r w:rsidRPr="00027FFD">
        <w:rPr>
          <w:u w:val="single"/>
        </w:rPr>
        <w:t>development planners</w:t>
      </w:r>
      <w:r w:rsidRPr="00027FFD">
        <w:rPr>
          <w:sz w:val="16"/>
        </w:rPr>
        <w:t xml:space="preserve">, the theme of </w:t>
      </w:r>
      <w:r w:rsidRPr="00027FFD">
        <w:rPr>
          <w:u w:val="single"/>
        </w:rPr>
        <w:t xml:space="preserve">conferences </w:t>
      </w:r>
      <w:r w:rsidRPr="00027FFD">
        <w:rPr>
          <w:sz w:val="12"/>
        </w:rPr>
        <w:t>¶</w:t>
      </w:r>
      <w:r w:rsidRPr="00027FFD">
        <w:rPr>
          <w:sz w:val="12"/>
          <w:u w:val="single"/>
        </w:rPr>
        <w:t xml:space="preserve"> </w:t>
      </w:r>
      <w:r w:rsidRPr="00027FFD">
        <w:rPr>
          <w:u w:val="single"/>
        </w:rPr>
        <w:t>and</w:t>
      </w:r>
      <w:r w:rsidRPr="00027FFD">
        <w:rPr>
          <w:sz w:val="16"/>
        </w:rPr>
        <w:t xml:space="preserve"> learned </w:t>
      </w:r>
      <w:r w:rsidRPr="00027FFD">
        <w:rPr>
          <w:u w:val="single"/>
        </w:rPr>
        <w:t>papers, and the slogan of</w:t>
      </w:r>
      <w:r w:rsidRPr="00027FFD">
        <w:rPr>
          <w:sz w:val="16"/>
        </w:rPr>
        <w:t xml:space="preserve"> develop- </w:t>
      </w:r>
      <w:r w:rsidRPr="00027FFD">
        <w:rPr>
          <w:sz w:val="12"/>
        </w:rPr>
        <w:t>¶</w:t>
      </w:r>
      <w:r w:rsidRPr="00027FFD">
        <w:rPr>
          <w:sz w:val="16"/>
        </w:rPr>
        <w:t xml:space="preserve"> mental and environmental </w:t>
      </w:r>
      <w:r w:rsidRPr="00027FFD">
        <w:rPr>
          <w:u w:val="single"/>
        </w:rPr>
        <w:t>activists. It</w:t>
      </w:r>
      <w:r w:rsidRPr="00027FFD">
        <w:rPr>
          <w:sz w:val="16"/>
        </w:rPr>
        <w:t xml:space="preserve"> appears to </w:t>
      </w:r>
      <w:r w:rsidRPr="00027FFD">
        <w:rPr>
          <w:sz w:val="12"/>
        </w:rPr>
        <w:t>¶</w:t>
      </w:r>
      <w:r w:rsidRPr="00027FFD">
        <w:rPr>
          <w:sz w:val="16"/>
        </w:rPr>
        <w:t xml:space="preserve"> have </w:t>
      </w:r>
      <w:r w:rsidRPr="00027FFD">
        <w:rPr>
          <w:u w:val="single"/>
        </w:rPr>
        <w:t>gained</w:t>
      </w:r>
      <w:r w:rsidRPr="00027FFD">
        <w:rPr>
          <w:sz w:val="16"/>
        </w:rPr>
        <w:t xml:space="preserve"> the </w:t>
      </w:r>
      <w:r w:rsidRPr="00027FFD">
        <w:rPr>
          <w:u w:val="single"/>
        </w:rPr>
        <w:t>broad-based support</w:t>
      </w:r>
      <w:r w:rsidRPr="00027FFD">
        <w:rPr>
          <w:sz w:val="16"/>
        </w:rPr>
        <w:t xml:space="preserve"> that earlier </w:t>
      </w:r>
      <w:r w:rsidRPr="00027FFD">
        <w:rPr>
          <w:sz w:val="12"/>
        </w:rPr>
        <w:t>¶</w:t>
      </w:r>
      <w:r w:rsidRPr="00027FFD">
        <w:rPr>
          <w:sz w:val="16"/>
        </w:rPr>
        <w:t xml:space="preserve"> development concepts such as "ecodevelopment" </w:t>
      </w:r>
      <w:r w:rsidRPr="00027FFD">
        <w:rPr>
          <w:sz w:val="12"/>
        </w:rPr>
        <w:t>¶</w:t>
      </w:r>
      <w:r w:rsidRPr="00027FFD">
        <w:rPr>
          <w:sz w:val="16"/>
        </w:rPr>
        <w:t xml:space="preserve"> lacked, and is poised to become the developmen- </w:t>
      </w:r>
      <w:r w:rsidRPr="00027FFD">
        <w:rPr>
          <w:sz w:val="12"/>
        </w:rPr>
        <w:t>¶</w:t>
      </w:r>
      <w:r w:rsidRPr="00027FFD">
        <w:rPr>
          <w:sz w:val="16"/>
        </w:rPr>
        <w:t xml:space="preserve"> tal paradigm of the 1990s. </w:t>
      </w:r>
      <w:r w:rsidRPr="00027FFD">
        <w:rPr>
          <w:sz w:val="12"/>
        </w:rPr>
        <w:t>¶</w:t>
      </w:r>
      <w:r w:rsidRPr="00027FFD">
        <w:rPr>
          <w:sz w:val="16"/>
        </w:rPr>
        <w:t xml:space="preserve"> But murmurs of disenchantment are also being </w:t>
      </w:r>
      <w:r w:rsidRPr="00027FFD">
        <w:rPr>
          <w:sz w:val="12"/>
        </w:rPr>
        <w:t>¶</w:t>
      </w:r>
      <w:r w:rsidRPr="00027FFD">
        <w:rPr>
          <w:sz w:val="16"/>
        </w:rPr>
        <w:t xml:space="preserve"> heard. </w:t>
      </w:r>
      <w:r w:rsidRPr="00027FFD">
        <w:rPr>
          <w:u w:val="single"/>
        </w:rPr>
        <w:t>"What is SD?"</w:t>
      </w:r>
      <w:r w:rsidRPr="00027FFD">
        <w:rPr>
          <w:sz w:val="16"/>
        </w:rPr>
        <w:t xml:space="preserve"> is being asked increasingly </w:t>
      </w:r>
      <w:r w:rsidRPr="00027FFD">
        <w:rPr>
          <w:sz w:val="12"/>
        </w:rPr>
        <w:t>¶</w:t>
      </w:r>
      <w:r w:rsidRPr="00027FFD">
        <w:rPr>
          <w:sz w:val="16"/>
        </w:rPr>
        <w:t xml:space="preserve"> frequently without, however, clear answers </w:t>
      </w:r>
      <w:r w:rsidRPr="00027FFD">
        <w:rPr>
          <w:sz w:val="12"/>
        </w:rPr>
        <w:t>¶</w:t>
      </w:r>
      <w:r w:rsidRPr="00027FFD">
        <w:rPr>
          <w:sz w:val="16"/>
        </w:rPr>
        <w:t xml:space="preserve"> forthcoming. SD is in real danger of becoming a </w:t>
      </w:r>
      <w:r w:rsidRPr="00027FFD">
        <w:rPr>
          <w:sz w:val="12"/>
        </w:rPr>
        <w:t>¶</w:t>
      </w:r>
      <w:r w:rsidRPr="00027FFD">
        <w:rPr>
          <w:sz w:val="16"/>
        </w:rPr>
        <w:t xml:space="preserve"> clich6 like appropriate technology -- a fashion- </w:t>
      </w:r>
      <w:r w:rsidRPr="00027FFD">
        <w:rPr>
          <w:sz w:val="12"/>
        </w:rPr>
        <w:t>¶</w:t>
      </w:r>
      <w:r w:rsidRPr="00027FFD">
        <w:rPr>
          <w:sz w:val="16"/>
        </w:rPr>
        <w:t xml:space="preserve"> able phrase that everyone pays homage to but </w:t>
      </w:r>
      <w:r w:rsidRPr="00027FFD">
        <w:rPr>
          <w:sz w:val="12"/>
        </w:rPr>
        <w:t>¶</w:t>
      </w:r>
      <w:r w:rsidRPr="00027FFD">
        <w:rPr>
          <w:sz w:val="16"/>
        </w:rPr>
        <w:t xml:space="preserve"> nobody cares to define. Four years ago, Tolba </w:t>
      </w:r>
      <w:r w:rsidRPr="00027FFD">
        <w:rPr>
          <w:sz w:val="12"/>
        </w:rPr>
        <w:t>¶</w:t>
      </w:r>
      <w:r w:rsidRPr="00027FFD">
        <w:rPr>
          <w:sz w:val="16"/>
        </w:rPr>
        <w:t xml:space="preserve"> lamented that </w:t>
      </w:r>
      <w:r w:rsidRPr="00027FFD">
        <w:rPr>
          <w:u w:val="single"/>
        </w:rPr>
        <w:t xml:space="preserve">SD had become "an article of </w:t>
      </w:r>
      <w:r w:rsidRPr="00027FFD">
        <w:rPr>
          <w:sz w:val="12"/>
        </w:rPr>
        <w:t>¶</w:t>
      </w:r>
      <w:r w:rsidRPr="00027FFD">
        <w:rPr>
          <w:sz w:val="12"/>
          <w:u w:val="single"/>
        </w:rPr>
        <w:t xml:space="preserve"> </w:t>
      </w:r>
      <w:r w:rsidRPr="00027FFD">
        <w:rPr>
          <w:u w:val="single"/>
        </w:rPr>
        <w:t xml:space="preserve">faith, a shibboleth; often used, but little ex- </w:t>
      </w:r>
      <w:r w:rsidRPr="00027FFD">
        <w:rPr>
          <w:sz w:val="12"/>
        </w:rPr>
        <w:t>¶</w:t>
      </w:r>
      <w:r w:rsidRPr="00027FFD">
        <w:rPr>
          <w:sz w:val="12"/>
          <w:u w:val="single"/>
        </w:rPr>
        <w:t xml:space="preserve"> </w:t>
      </w:r>
      <w:r w:rsidRPr="00027FFD">
        <w:rPr>
          <w:u w:val="single"/>
        </w:rPr>
        <w:t>plained</w:t>
      </w:r>
      <w:r w:rsidRPr="00027FFD">
        <w:rPr>
          <w:sz w:val="16"/>
        </w:rPr>
        <w:t xml:space="preserve">" (Tolba, 1984a); the situation has not </w:t>
      </w:r>
      <w:r w:rsidRPr="00027FFD">
        <w:rPr>
          <w:sz w:val="12"/>
        </w:rPr>
        <w:t>¶</w:t>
      </w:r>
      <w:r w:rsidRPr="00027FFD">
        <w:rPr>
          <w:sz w:val="16"/>
        </w:rPr>
        <w:t xml:space="preserve"> improved since. </w:t>
      </w:r>
      <w:r w:rsidRPr="00027FFD">
        <w:rPr>
          <w:sz w:val="12"/>
        </w:rPr>
        <w:t>¶</w:t>
      </w:r>
      <w:r w:rsidRPr="00027FFD">
        <w:rPr>
          <w:sz w:val="16"/>
        </w:rPr>
        <w:t xml:space="preserve"> </w:t>
      </w:r>
      <w:proofErr w:type="gramStart"/>
      <w:r w:rsidRPr="00027FFD">
        <w:rPr>
          <w:sz w:val="16"/>
        </w:rPr>
        <w:t>There</w:t>
      </w:r>
      <w:proofErr w:type="gramEnd"/>
      <w:r w:rsidRPr="00027FFD">
        <w:rPr>
          <w:sz w:val="16"/>
        </w:rPr>
        <w:t xml:space="preserve"> are those who believe that one should </w:t>
      </w:r>
      <w:r w:rsidRPr="00027FFD">
        <w:rPr>
          <w:sz w:val="12"/>
        </w:rPr>
        <w:t>¶</w:t>
      </w:r>
      <w:r w:rsidRPr="00027FFD">
        <w:rPr>
          <w:sz w:val="16"/>
        </w:rPr>
        <w:t xml:space="preserve"> not try to define SD too rigorously. To some </w:t>
      </w:r>
      <w:r w:rsidRPr="00027FFD">
        <w:rPr>
          <w:sz w:val="12"/>
        </w:rPr>
        <w:t>¶</w:t>
      </w:r>
      <w:r w:rsidRPr="00027FFD">
        <w:rPr>
          <w:sz w:val="16"/>
        </w:rPr>
        <w:t xml:space="preserve"> extent, </w:t>
      </w:r>
      <w:r w:rsidRPr="00027FFD">
        <w:rPr>
          <w:u w:val="single"/>
        </w:rPr>
        <w:t xml:space="preserve">the value of the phrase does lie in its </w:t>
      </w:r>
      <w:r w:rsidRPr="00027FFD">
        <w:rPr>
          <w:sz w:val="12"/>
        </w:rPr>
        <w:t>¶</w:t>
      </w:r>
      <w:r w:rsidRPr="00027FFD">
        <w:rPr>
          <w:sz w:val="12"/>
          <w:u w:val="single"/>
        </w:rPr>
        <w:t xml:space="preserve"> </w:t>
      </w:r>
      <w:r w:rsidRPr="00027FFD">
        <w:rPr>
          <w:u w:val="single"/>
        </w:rPr>
        <w:t>broad vagueness.</w:t>
      </w:r>
      <w:r w:rsidRPr="00027FFD">
        <w:rPr>
          <w:sz w:val="16"/>
        </w:rPr>
        <w:t xml:space="preserve"> It allows people with hitherto </w:t>
      </w:r>
      <w:r w:rsidRPr="00027FFD">
        <w:rPr>
          <w:sz w:val="12"/>
        </w:rPr>
        <w:t>¶</w:t>
      </w:r>
      <w:r w:rsidRPr="00027FFD">
        <w:rPr>
          <w:sz w:val="16"/>
        </w:rPr>
        <w:t xml:space="preserve"> irreconcilable positions in the environment- </w:t>
      </w:r>
      <w:r w:rsidRPr="00027FFD">
        <w:rPr>
          <w:sz w:val="12"/>
        </w:rPr>
        <w:t>¶</w:t>
      </w:r>
      <w:r w:rsidRPr="00027FFD">
        <w:rPr>
          <w:sz w:val="16"/>
        </w:rPr>
        <w:t xml:space="preserve"> development debate to search for common </w:t>
      </w:r>
      <w:r w:rsidRPr="00027FFD">
        <w:rPr>
          <w:sz w:val="12"/>
        </w:rPr>
        <w:t>¶</w:t>
      </w:r>
      <w:r w:rsidRPr="00027FFD">
        <w:rPr>
          <w:sz w:val="16"/>
        </w:rPr>
        <w:t xml:space="preserve"> ground without appearing to compromise their </w:t>
      </w:r>
      <w:r w:rsidRPr="00027FFD">
        <w:rPr>
          <w:sz w:val="12"/>
        </w:rPr>
        <w:t>¶</w:t>
      </w:r>
      <w:r w:rsidRPr="00027FFD">
        <w:rPr>
          <w:sz w:val="16"/>
        </w:rPr>
        <w:t xml:space="preserve"> positions.~ If, however, this political meeting of </w:t>
      </w:r>
      <w:r w:rsidRPr="00027FFD">
        <w:rPr>
          <w:sz w:val="12"/>
        </w:rPr>
        <w:t>¶</w:t>
      </w:r>
      <w:r w:rsidRPr="00027FFD">
        <w:rPr>
          <w:sz w:val="16"/>
        </w:rPr>
        <w:t xml:space="preserve"> minds and the concept of SD are both products of </w:t>
      </w:r>
      <w:r w:rsidRPr="00027FFD">
        <w:rPr>
          <w:sz w:val="12"/>
        </w:rPr>
        <w:t>¶</w:t>
      </w:r>
      <w:r w:rsidRPr="00027FFD">
        <w:rPr>
          <w:sz w:val="16"/>
        </w:rPr>
        <w:t xml:space="preserve"> new insights into the relationship between social </w:t>
      </w:r>
      <w:r w:rsidRPr="00027FFD">
        <w:rPr>
          <w:sz w:val="12"/>
        </w:rPr>
        <w:t>¶</w:t>
      </w:r>
      <w:r w:rsidRPr="00027FFD">
        <w:rPr>
          <w:sz w:val="16"/>
        </w:rPr>
        <w:t xml:space="preserve"> and environmental phenomena, then </w:t>
      </w:r>
      <w:r w:rsidRPr="00027FFD">
        <w:rPr>
          <w:u w:val="single"/>
        </w:rPr>
        <w:t xml:space="preserve">it should be </w:t>
      </w:r>
      <w:r w:rsidRPr="00027FFD">
        <w:rPr>
          <w:sz w:val="12"/>
        </w:rPr>
        <w:t>¶</w:t>
      </w:r>
      <w:r w:rsidRPr="00027FFD">
        <w:rPr>
          <w:sz w:val="12"/>
          <w:u w:val="single"/>
        </w:rPr>
        <w:t xml:space="preserve"> </w:t>
      </w:r>
      <w:r w:rsidRPr="00027FFD">
        <w:rPr>
          <w:u w:val="single"/>
        </w:rPr>
        <w:t xml:space="preserve">advantageous to examine these insights and </w:t>
      </w:r>
      <w:r w:rsidRPr="00027FFD">
        <w:rPr>
          <w:sz w:val="12"/>
        </w:rPr>
        <w:t>¶</w:t>
      </w:r>
      <w:r w:rsidRPr="00027FFD">
        <w:rPr>
          <w:sz w:val="12"/>
          <w:u w:val="single"/>
        </w:rPr>
        <w:t xml:space="preserve"> </w:t>
      </w:r>
      <w:r w:rsidRPr="00027FFD">
        <w:rPr>
          <w:u w:val="single"/>
        </w:rPr>
        <w:t xml:space="preserve">characterize the concept before it is misinter- </w:t>
      </w:r>
      <w:r w:rsidRPr="00027FFD">
        <w:rPr>
          <w:sz w:val="12"/>
        </w:rPr>
        <w:t>¶</w:t>
      </w:r>
      <w:r w:rsidRPr="00027FFD">
        <w:rPr>
          <w:sz w:val="16"/>
        </w:rPr>
        <w:t xml:space="preserve"> preted, distorted, and even coopted. </w:t>
      </w:r>
      <w:r w:rsidRPr="00027FFD">
        <w:rPr>
          <w:sz w:val="12"/>
        </w:rPr>
        <w:t>¶</w:t>
      </w:r>
      <w:r w:rsidRPr="00027FFD">
        <w:rPr>
          <w:sz w:val="16"/>
        </w:rPr>
        <w:t xml:space="preserve"> Buttel and Gillespie (1988) contend that </w:t>
      </w:r>
      <w:r w:rsidRPr="00027FFD">
        <w:rPr>
          <w:u w:val="single"/>
        </w:rPr>
        <w:t xml:space="preserve">such </w:t>
      </w:r>
      <w:r w:rsidRPr="00027FFD">
        <w:rPr>
          <w:sz w:val="12"/>
        </w:rPr>
        <w:t>¶</w:t>
      </w:r>
      <w:r w:rsidRPr="00027FFD">
        <w:rPr>
          <w:sz w:val="12"/>
          <w:u w:val="single"/>
        </w:rPr>
        <w:t xml:space="preserve"> </w:t>
      </w:r>
      <w:r w:rsidRPr="00027FFD">
        <w:rPr>
          <w:u w:val="single"/>
        </w:rPr>
        <w:t>cooptation has already taken place. Agencies</w:t>
      </w:r>
      <w:r w:rsidRPr="00027FFD">
        <w:rPr>
          <w:sz w:val="16"/>
        </w:rPr>
        <w:t xml:space="preserve"> </w:t>
      </w:r>
      <w:r w:rsidRPr="00027FFD">
        <w:rPr>
          <w:sz w:val="12"/>
        </w:rPr>
        <w:t>¶</w:t>
      </w:r>
      <w:r w:rsidRPr="00027FFD">
        <w:rPr>
          <w:sz w:val="16"/>
        </w:rPr>
        <w:t xml:space="preserve"> such as the World Bank (Conable, 1986), the </w:t>
      </w:r>
      <w:r w:rsidRPr="00027FFD">
        <w:rPr>
          <w:sz w:val="12"/>
        </w:rPr>
        <w:t>¶</w:t>
      </w:r>
      <w:r w:rsidRPr="00027FFD">
        <w:rPr>
          <w:sz w:val="16"/>
        </w:rPr>
        <w:t xml:space="preserve"> Asian Development Bank (Runnals, 1986) and </w:t>
      </w:r>
      <w:r w:rsidRPr="00027FFD">
        <w:rPr>
          <w:sz w:val="12"/>
        </w:rPr>
        <w:t>¶</w:t>
      </w:r>
      <w:r w:rsidRPr="00027FFD">
        <w:rPr>
          <w:sz w:val="16"/>
        </w:rPr>
        <w:t xml:space="preserve"> the Organization for Economic Cooperation and </w:t>
      </w:r>
      <w:r w:rsidRPr="00027FFD">
        <w:rPr>
          <w:sz w:val="12"/>
        </w:rPr>
        <w:t>¶</w:t>
      </w:r>
      <w:r w:rsidRPr="00027FFD">
        <w:rPr>
          <w:sz w:val="16"/>
        </w:rPr>
        <w:t xml:space="preserve"> Development (Environment Committee, 1985) </w:t>
      </w:r>
      <w:r w:rsidRPr="00027FFD">
        <w:rPr>
          <w:sz w:val="12"/>
        </w:rPr>
        <w:t>¶</w:t>
      </w:r>
      <w:r w:rsidRPr="00027FFD">
        <w:rPr>
          <w:sz w:val="16"/>
        </w:rPr>
        <w:t xml:space="preserve"> </w:t>
      </w:r>
      <w:r w:rsidRPr="00027FFD">
        <w:rPr>
          <w:u w:val="single"/>
        </w:rPr>
        <w:t xml:space="preserve">have been quick to adopt the new rhetoric. The </w:t>
      </w:r>
      <w:r w:rsidRPr="00027FFD">
        <w:rPr>
          <w:sz w:val="12"/>
        </w:rPr>
        <w:t>¶</w:t>
      </w:r>
      <w:r w:rsidRPr="00027FFD">
        <w:rPr>
          <w:sz w:val="12"/>
          <w:u w:val="single"/>
        </w:rPr>
        <w:t xml:space="preserve"> </w:t>
      </w:r>
      <w:r w:rsidRPr="00027FFD">
        <w:rPr>
          <w:u w:val="single"/>
        </w:rPr>
        <w:t>absence of a clear</w:t>
      </w:r>
      <w:r w:rsidRPr="00027FFD">
        <w:rPr>
          <w:sz w:val="16"/>
        </w:rPr>
        <w:t xml:space="preserve"> theoretical and analytical </w:t>
      </w:r>
      <w:r w:rsidRPr="00027FFD">
        <w:rPr>
          <w:sz w:val="12"/>
        </w:rPr>
        <w:t>¶</w:t>
      </w:r>
      <w:r w:rsidRPr="00027FFD">
        <w:rPr>
          <w:sz w:val="16"/>
        </w:rPr>
        <w:t xml:space="preserve"> </w:t>
      </w:r>
      <w:r w:rsidRPr="00027FFD">
        <w:rPr>
          <w:u w:val="single"/>
        </w:rPr>
        <w:t>framework</w:t>
      </w:r>
      <w:r w:rsidRPr="00027FFD">
        <w:rPr>
          <w:sz w:val="16"/>
        </w:rPr>
        <w:t xml:space="preserve">, however, </w:t>
      </w:r>
      <w:r w:rsidRPr="00027FFD">
        <w:rPr>
          <w:u w:val="single"/>
        </w:rPr>
        <w:t xml:space="preserve">makes it difficult to deter- </w:t>
      </w:r>
      <w:r w:rsidRPr="00027FFD">
        <w:rPr>
          <w:sz w:val="12"/>
        </w:rPr>
        <w:t>¶</w:t>
      </w:r>
      <w:r w:rsidRPr="00027FFD">
        <w:rPr>
          <w:sz w:val="12"/>
          <w:u w:val="single"/>
        </w:rPr>
        <w:t xml:space="preserve"> </w:t>
      </w:r>
      <w:r w:rsidRPr="00027FFD">
        <w:rPr>
          <w:u w:val="single"/>
        </w:rPr>
        <w:t xml:space="preserve">mine whether the new policies will indeed foster </w:t>
      </w:r>
      <w:r w:rsidRPr="00027FFD">
        <w:rPr>
          <w:sz w:val="12"/>
        </w:rPr>
        <w:t>¶</w:t>
      </w:r>
      <w:r w:rsidRPr="00027FFD">
        <w:rPr>
          <w:sz w:val="16"/>
        </w:rPr>
        <w:t xml:space="preserve"> an environmentally sound and socially </w:t>
      </w:r>
      <w:r w:rsidRPr="00027FFD">
        <w:rPr>
          <w:u w:val="single"/>
        </w:rPr>
        <w:t xml:space="preserve">meaning- </w:t>
      </w:r>
      <w:r w:rsidRPr="00027FFD">
        <w:rPr>
          <w:sz w:val="12"/>
        </w:rPr>
        <w:t>¶</w:t>
      </w:r>
      <w:r w:rsidRPr="00027FFD">
        <w:rPr>
          <w:sz w:val="12"/>
          <w:u w:val="single"/>
        </w:rPr>
        <w:t xml:space="preserve"> </w:t>
      </w:r>
      <w:r w:rsidRPr="00027FFD">
        <w:rPr>
          <w:u w:val="single"/>
        </w:rPr>
        <w:t>ful</w:t>
      </w:r>
      <w:r w:rsidRPr="00027FFD">
        <w:rPr>
          <w:sz w:val="16"/>
        </w:rPr>
        <w:t xml:space="preserve"> form of </w:t>
      </w:r>
      <w:r w:rsidRPr="00027FFD">
        <w:rPr>
          <w:u w:val="single"/>
        </w:rPr>
        <w:t>development</w:t>
      </w:r>
      <w:r w:rsidRPr="00027FFD">
        <w:rPr>
          <w:sz w:val="16"/>
        </w:rPr>
        <w:t xml:space="preserve">. Further, the absence of </w:t>
      </w:r>
      <w:r w:rsidRPr="00027FFD">
        <w:rPr>
          <w:sz w:val="12"/>
        </w:rPr>
        <w:t>¶</w:t>
      </w:r>
      <w:r w:rsidRPr="00027FFD">
        <w:rPr>
          <w:sz w:val="16"/>
        </w:rPr>
        <w:t xml:space="preserve"> semantic and conceptual clarity is hampering </w:t>
      </w:r>
      <w:r w:rsidRPr="00027FFD">
        <w:rPr>
          <w:sz w:val="12"/>
        </w:rPr>
        <w:t>¶</w:t>
      </w:r>
      <w:r w:rsidRPr="00027FFD">
        <w:rPr>
          <w:sz w:val="12"/>
          <w:u w:val="single"/>
        </w:rPr>
        <w:t xml:space="preserve"> </w:t>
      </w:r>
      <w:r w:rsidRPr="00027FFD">
        <w:rPr>
          <w:sz w:val="16"/>
        </w:rPr>
        <w:t xml:space="preserve">fruitful debate over what this form should </w:t>
      </w:r>
      <w:r w:rsidRPr="00027FFD">
        <w:rPr>
          <w:sz w:val="12"/>
        </w:rPr>
        <w:t>¶</w:t>
      </w:r>
      <w:r w:rsidRPr="00027FFD">
        <w:rPr>
          <w:sz w:val="16"/>
        </w:rPr>
        <w:t xml:space="preserve"> actually be. </w:t>
      </w:r>
      <w:r w:rsidRPr="00027FFD">
        <w:rPr>
          <w:sz w:val="12"/>
        </w:rPr>
        <w:t>¶</w:t>
      </w:r>
      <w:r w:rsidRPr="00027FFD">
        <w:rPr>
          <w:sz w:val="16"/>
        </w:rPr>
        <w:t xml:space="preserve"> </w:t>
      </w:r>
      <w:proofErr w:type="gramStart"/>
      <w:r w:rsidRPr="00027FFD">
        <w:rPr>
          <w:sz w:val="16"/>
        </w:rPr>
        <w:t>This</w:t>
      </w:r>
      <w:proofErr w:type="gramEnd"/>
      <w:r w:rsidRPr="00027FFD">
        <w:rPr>
          <w:sz w:val="16"/>
        </w:rPr>
        <w:t xml:space="preserve"> paper is a critical review 2 of the literature </w:t>
      </w:r>
      <w:r w:rsidRPr="00027FFD">
        <w:rPr>
          <w:sz w:val="12"/>
        </w:rPr>
        <w:t>¶</w:t>
      </w:r>
      <w:r w:rsidRPr="00027FFD">
        <w:rPr>
          <w:sz w:val="16"/>
        </w:rPr>
        <w:t xml:space="preserve"> on sustainable development with the foregoing in </w:t>
      </w:r>
      <w:r w:rsidRPr="00027FFD">
        <w:rPr>
          <w:sz w:val="12"/>
        </w:rPr>
        <w:t>¶</w:t>
      </w:r>
      <w:r w:rsidRPr="00027FFD">
        <w:rPr>
          <w:sz w:val="16"/>
        </w:rPr>
        <w:t xml:space="preserve"> mind. The purpose is not to prove SD to be </w:t>
      </w:r>
      <w:proofErr w:type="gramStart"/>
      <w:r w:rsidRPr="00027FFD">
        <w:rPr>
          <w:sz w:val="16"/>
        </w:rPr>
        <w:t>an</w:t>
      </w:r>
      <w:proofErr w:type="gramEnd"/>
      <w:r w:rsidRPr="00027FFD">
        <w:rPr>
          <w:sz w:val="16"/>
        </w:rPr>
        <w:t xml:space="preserve"> </w:t>
      </w:r>
      <w:r w:rsidRPr="00027FFD">
        <w:rPr>
          <w:sz w:val="12"/>
        </w:rPr>
        <w:t>¶</w:t>
      </w:r>
      <w:r w:rsidRPr="00027FFD">
        <w:rPr>
          <w:sz w:val="16"/>
        </w:rPr>
        <w:t xml:space="preserve"> intellectual oxymoron, nor to provide the "ulti- </w:t>
      </w:r>
      <w:r w:rsidRPr="00027FFD">
        <w:rPr>
          <w:sz w:val="12"/>
        </w:rPr>
        <w:t>¶</w:t>
      </w:r>
      <w:r w:rsidRPr="00027FFD">
        <w:rPr>
          <w:sz w:val="16"/>
        </w:rPr>
        <w:t xml:space="preserve"> mate" definition of SD. The idea here is to clarify </w:t>
      </w:r>
      <w:r w:rsidRPr="00027FFD">
        <w:rPr>
          <w:sz w:val="12"/>
        </w:rPr>
        <w:t>¶</w:t>
      </w:r>
      <w:r w:rsidRPr="00027FFD">
        <w:rPr>
          <w:sz w:val="16"/>
        </w:rPr>
        <w:t xml:space="preserve"> the semantics and to identify some critical </w:t>
      </w:r>
      <w:r w:rsidRPr="00027FFD">
        <w:rPr>
          <w:sz w:val="12"/>
        </w:rPr>
        <w:t>¶</w:t>
      </w:r>
      <w:r w:rsidRPr="00027FFD">
        <w:rPr>
          <w:sz w:val="16"/>
        </w:rPr>
        <w:t xml:space="preserve"> weaknesses in concepts and reasoning -- weak- </w:t>
      </w:r>
      <w:r w:rsidRPr="00027FFD">
        <w:rPr>
          <w:sz w:val="12"/>
        </w:rPr>
        <w:t>¶</w:t>
      </w:r>
      <w:r w:rsidRPr="00027FFD">
        <w:rPr>
          <w:sz w:val="16"/>
        </w:rPr>
        <w:t xml:space="preserve"> nesses that will have to be addressed if SD is to </w:t>
      </w:r>
      <w:r w:rsidRPr="00027FFD">
        <w:rPr>
          <w:sz w:val="12"/>
        </w:rPr>
        <w:t>¶</w:t>
      </w:r>
      <w:r w:rsidRPr="00027FFD">
        <w:rPr>
          <w:sz w:val="16"/>
        </w:rPr>
        <w:t xml:space="preserve"> become a meaningful paradigm of development. 3</w:t>
      </w:r>
    </w:p>
    <w:p w:rsidR="007107B6" w:rsidRDefault="007107B6" w:rsidP="007107B6">
      <w:pPr>
        <w:rPr>
          <w:sz w:val="16"/>
        </w:rPr>
      </w:pPr>
    </w:p>
    <w:p w:rsidR="007107B6" w:rsidRPr="005003AF" w:rsidRDefault="007107B6" w:rsidP="007107B6"/>
    <w:p w:rsidR="007107B6" w:rsidRDefault="007107B6" w:rsidP="00F47C9C">
      <w:pPr>
        <w:pStyle w:val="Heading4"/>
      </w:pPr>
      <w:r>
        <w:t>Sustainable development is a buzz word used to promote business interests</w:t>
      </w:r>
    </w:p>
    <w:p w:rsidR="007107B6" w:rsidRDefault="007107B6" w:rsidP="007107B6">
      <w:pPr>
        <w:rPr>
          <w:rStyle w:val="Style13ptBold"/>
          <w:b w:val="0"/>
        </w:rPr>
      </w:pPr>
      <w:r>
        <w:rPr>
          <w:rStyle w:val="Style13ptBold"/>
        </w:rPr>
        <w:t xml:space="preserve">Stenzel 11 - </w:t>
      </w:r>
      <w:r w:rsidRPr="00375B24">
        <w:rPr>
          <w:rStyle w:val="Style13ptBold"/>
        </w:rPr>
        <w:t>Professor of International Business Law</w:t>
      </w:r>
      <w:r>
        <w:rPr>
          <w:rStyle w:val="Style13ptBold"/>
        </w:rPr>
        <w:t>, Michigan State University</w:t>
      </w:r>
    </w:p>
    <w:p w:rsidR="007107B6" w:rsidRPr="00375B24" w:rsidRDefault="007107B6" w:rsidP="007107B6">
      <w:pPr>
        <w:rPr>
          <w:rStyle w:val="Style13ptBold"/>
          <w:b w:val="0"/>
          <w:sz w:val="16"/>
          <w:szCs w:val="16"/>
        </w:rPr>
      </w:pPr>
      <w:r>
        <w:rPr>
          <w:rStyle w:val="Style13ptBold"/>
          <w:sz w:val="16"/>
          <w:szCs w:val="16"/>
        </w:rPr>
        <w:t>[Paulette, 9/17/2011, “</w:t>
      </w:r>
      <w:r w:rsidRPr="00375B24">
        <w:rPr>
          <w:rStyle w:val="Style13ptBold"/>
          <w:sz w:val="16"/>
          <w:szCs w:val="16"/>
        </w:rPr>
        <w:t xml:space="preserve">Why </w:t>
      </w:r>
      <w:proofErr w:type="gramStart"/>
      <w:r w:rsidRPr="00375B24">
        <w:rPr>
          <w:rStyle w:val="Style13ptBold"/>
          <w:sz w:val="16"/>
          <w:szCs w:val="16"/>
        </w:rPr>
        <w:t>And How The</w:t>
      </w:r>
      <w:proofErr w:type="gramEnd"/>
      <w:r w:rsidRPr="00375B24">
        <w:rPr>
          <w:rStyle w:val="Style13ptBold"/>
          <w:sz w:val="16"/>
          <w:szCs w:val="16"/>
        </w:rPr>
        <w:t xml:space="preserve"> World Trade </w:t>
      </w:r>
      <w:r w:rsidRPr="00375B24">
        <w:rPr>
          <w:rStyle w:val="Style13ptBold"/>
          <w:sz w:val="12"/>
          <w:szCs w:val="16"/>
        </w:rPr>
        <w:t xml:space="preserve">¶ </w:t>
      </w:r>
      <w:r w:rsidRPr="00375B24">
        <w:rPr>
          <w:rStyle w:val="Style13ptBold"/>
          <w:sz w:val="16"/>
          <w:szCs w:val="16"/>
        </w:rPr>
        <w:t xml:space="preserve">Organization Must Promote </w:t>
      </w:r>
      <w:r w:rsidRPr="00375B24">
        <w:rPr>
          <w:rStyle w:val="Style13ptBold"/>
          <w:sz w:val="12"/>
          <w:szCs w:val="16"/>
        </w:rPr>
        <w:t xml:space="preserve">¶ </w:t>
      </w:r>
      <w:r>
        <w:rPr>
          <w:rStyle w:val="Style13ptBold"/>
          <w:sz w:val="16"/>
          <w:szCs w:val="16"/>
        </w:rPr>
        <w:t xml:space="preserve">Environmental Protection” </w:t>
      </w:r>
      <w:r w:rsidRPr="00375B24">
        <w:rPr>
          <w:rStyle w:val="Style13ptBold"/>
          <w:sz w:val="16"/>
          <w:szCs w:val="16"/>
        </w:rPr>
        <w:t>DUKE ENVIRONMENTAL LAW &amp; POLICY FORUM</w:t>
      </w:r>
      <w:r>
        <w:rPr>
          <w:rStyle w:val="Style13ptBold"/>
          <w:sz w:val="16"/>
          <w:szCs w:val="16"/>
        </w:rPr>
        <w:t xml:space="preserve">, Vol 13.1, p.6, </w:t>
      </w:r>
      <w:r w:rsidRPr="00375B24">
        <w:rPr>
          <w:rStyle w:val="Style13ptBold"/>
          <w:sz w:val="16"/>
          <w:szCs w:val="16"/>
        </w:rPr>
        <w:t>http://scholarship.law.duke.edu/cgi/viewcontent.cgi?article=1133&amp;context=delpf</w:t>
      </w:r>
      <w:r>
        <w:rPr>
          <w:rStyle w:val="Style13ptBold"/>
          <w:sz w:val="16"/>
          <w:szCs w:val="16"/>
        </w:rPr>
        <w:t>]//SG</w:t>
      </w:r>
    </w:p>
    <w:p w:rsidR="007107B6" w:rsidRPr="00375B24" w:rsidRDefault="007107B6" w:rsidP="007107B6">
      <w:pPr>
        <w:rPr>
          <w:sz w:val="16"/>
        </w:rPr>
      </w:pPr>
      <w:r w:rsidRPr="00375B24">
        <w:rPr>
          <w:sz w:val="16"/>
        </w:rPr>
        <w:t xml:space="preserve">The term ―globalization‖ is often used without a clear definition. </w:t>
      </w:r>
      <w:r w:rsidRPr="00375B24">
        <w:rPr>
          <w:sz w:val="12"/>
        </w:rPr>
        <w:t>¶</w:t>
      </w:r>
      <w:r w:rsidRPr="00375B24">
        <w:rPr>
          <w:sz w:val="16"/>
        </w:rPr>
        <w:t xml:space="preserve"> As Ramesh Diwan, Professor of Economics at Renssalaer </w:t>
      </w:r>
      <w:r w:rsidRPr="00375B24">
        <w:rPr>
          <w:sz w:val="12"/>
        </w:rPr>
        <w:t>¶</w:t>
      </w:r>
      <w:r w:rsidRPr="00375B24">
        <w:rPr>
          <w:sz w:val="16"/>
        </w:rPr>
        <w:t xml:space="preserve"> Polytechnic Institute has stated ―Globalization has become a buzz </w:t>
      </w:r>
      <w:r w:rsidRPr="00375B24">
        <w:rPr>
          <w:sz w:val="12"/>
        </w:rPr>
        <w:t>¶</w:t>
      </w:r>
      <w:r w:rsidRPr="00375B24">
        <w:rPr>
          <w:sz w:val="16"/>
        </w:rPr>
        <w:t xml:space="preserve"> word . . . . </w:t>
      </w:r>
      <w:r w:rsidRPr="00375B24">
        <w:rPr>
          <w:u w:val="single"/>
        </w:rPr>
        <w:t>Like other</w:t>
      </w:r>
      <w:r w:rsidRPr="00375B24">
        <w:rPr>
          <w:sz w:val="16"/>
        </w:rPr>
        <w:t xml:space="preserve"> similar </w:t>
      </w:r>
      <w:r w:rsidRPr="00375B24">
        <w:rPr>
          <w:u w:val="single"/>
        </w:rPr>
        <w:t>buzz words,</w:t>
      </w:r>
      <w:r w:rsidRPr="00375B24">
        <w:rPr>
          <w:sz w:val="16"/>
        </w:rPr>
        <w:t xml:space="preserve"> such as </w:t>
      </w:r>
      <w:r w:rsidRPr="00375B24">
        <w:rPr>
          <w:u w:val="single"/>
        </w:rPr>
        <w:t xml:space="preserve">sustainable </w:t>
      </w:r>
      <w:r w:rsidRPr="00375B24">
        <w:rPr>
          <w:sz w:val="12"/>
        </w:rPr>
        <w:t>¶</w:t>
      </w:r>
      <w:r w:rsidRPr="00375B24">
        <w:rPr>
          <w:sz w:val="12"/>
          <w:u w:val="single"/>
        </w:rPr>
        <w:t xml:space="preserve"> </w:t>
      </w:r>
      <w:r w:rsidRPr="00375B24">
        <w:rPr>
          <w:u w:val="single"/>
        </w:rPr>
        <w:t>development,</w:t>
      </w:r>
      <w:r w:rsidRPr="00375B24">
        <w:rPr>
          <w:sz w:val="16"/>
        </w:rPr>
        <w:t xml:space="preserve"> it </w:t>
      </w:r>
      <w:r w:rsidRPr="00375B24">
        <w:rPr>
          <w:u w:val="single"/>
        </w:rPr>
        <w:t xml:space="preserve">is rarely defined but used to promote arguments </w:t>
      </w:r>
      <w:r w:rsidRPr="00375B24">
        <w:rPr>
          <w:sz w:val="12"/>
        </w:rPr>
        <w:t>¶</w:t>
      </w:r>
      <w:r w:rsidRPr="00375B24">
        <w:rPr>
          <w:sz w:val="12"/>
          <w:u w:val="single"/>
        </w:rPr>
        <w:t xml:space="preserve"> </w:t>
      </w:r>
      <w:r w:rsidRPr="00375B24">
        <w:rPr>
          <w:u w:val="single"/>
        </w:rPr>
        <w:t>favoring business interests</w:t>
      </w:r>
      <w:r w:rsidRPr="00375B24">
        <w:rPr>
          <w:sz w:val="16"/>
        </w:rPr>
        <w:t>.‖25</w:t>
      </w:r>
      <w:r w:rsidRPr="00375B24">
        <w:rPr>
          <w:sz w:val="12"/>
        </w:rPr>
        <w:t>¶</w:t>
      </w:r>
      <w:r w:rsidRPr="00375B24">
        <w:rPr>
          <w:sz w:val="16"/>
        </w:rPr>
        <w:t xml:space="preserve"> Authors attempting to define </w:t>
      </w:r>
      <w:r w:rsidRPr="00375B24">
        <w:rPr>
          <w:sz w:val="12"/>
        </w:rPr>
        <w:t>¶</w:t>
      </w:r>
      <w:r w:rsidRPr="00375B24">
        <w:rPr>
          <w:sz w:val="16"/>
        </w:rPr>
        <w:t xml:space="preserve"> globalization often do so from competing perspectives; some view </w:t>
      </w:r>
      <w:r w:rsidRPr="00375B24">
        <w:rPr>
          <w:sz w:val="12"/>
        </w:rPr>
        <w:t>¶</w:t>
      </w:r>
      <w:r w:rsidRPr="00375B24">
        <w:rPr>
          <w:sz w:val="16"/>
        </w:rPr>
        <w:t xml:space="preserve"> globalization favorably while others view it as unfavorable. These </w:t>
      </w:r>
      <w:r w:rsidRPr="00375B24">
        <w:rPr>
          <w:sz w:val="12"/>
        </w:rPr>
        <w:t>¶</w:t>
      </w:r>
      <w:r w:rsidRPr="00375B24">
        <w:rPr>
          <w:sz w:val="16"/>
        </w:rPr>
        <w:t xml:space="preserve"> views are further complicated by the multiple facets that characterize </w:t>
      </w:r>
      <w:r w:rsidRPr="00375B24">
        <w:rPr>
          <w:sz w:val="12"/>
        </w:rPr>
        <w:t>¶</w:t>
      </w:r>
      <w:r w:rsidRPr="00375B24">
        <w:rPr>
          <w:sz w:val="16"/>
        </w:rPr>
        <w:t xml:space="preserve"> globalization. </w:t>
      </w:r>
    </w:p>
    <w:p w:rsidR="007107B6" w:rsidRDefault="007107B6" w:rsidP="00F47C9C">
      <w:pPr>
        <w:pStyle w:val="Heading4"/>
      </w:pPr>
      <w:r>
        <w:t>Sustainable development fails – all definitions are self-serving</w:t>
      </w:r>
    </w:p>
    <w:p w:rsidR="007107B6" w:rsidRDefault="007107B6" w:rsidP="007107B6">
      <w:pPr>
        <w:rPr>
          <w:rStyle w:val="Style13ptBold"/>
          <w:b w:val="0"/>
        </w:rPr>
      </w:pPr>
      <w:r>
        <w:rPr>
          <w:rStyle w:val="Style13ptBold"/>
        </w:rPr>
        <w:t>Brand 12 – Professor of Political Sciences, University of Vienna</w:t>
      </w:r>
    </w:p>
    <w:p w:rsidR="007107B6" w:rsidRPr="008F4D63" w:rsidRDefault="007107B6" w:rsidP="007107B6">
      <w:pPr>
        <w:rPr>
          <w:rStyle w:val="Style13ptBold"/>
          <w:b w:val="0"/>
          <w:sz w:val="16"/>
          <w:szCs w:val="16"/>
        </w:rPr>
      </w:pPr>
      <w:r>
        <w:rPr>
          <w:rStyle w:val="Style13ptBold"/>
          <w:sz w:val="16"/>
          <w:szCs w:val="16"/>
        </w:rPr>
        <w:t>[Uhlrich, January 2012, “</w:t>
      </w:r>
      <w:r w:rsidRPr="008F4D63">
        <w:rPr>
          <w:rStyle w:val="Style13ptBold"/>
          <w:sz w:val="16"/>
          <w:szCs w:val="16"/>
        </w:rPr>
        <w:t>Green Economy – the Next Oxymoron?</w:t>
      </w:r>
      <w:r>
        <w:rPr>
          <w:rStyle w:val="Style13ptBold"/>
          <w:sz w:val="16"/>
          <w:szCs w:val="16"/>
        </w:rPr>
        <w:t xml:space="preserve">” GAIA, Volume 21.1, pg 28-32, </w:t>
      </w:r>
      <w:r w:rsidRPr="008F4D63">
        <w:rPr>
          <w:rStyle w:val="Style13ptBold"/>
          <w:sz w:val="16"/>
          <w:szCs w:val="16"/>
        </w:rPr>
        <w:t>http://docserver.ingentaconnect.com/deliver/connect/oekom/09405550/v21n1/s9.pdf?expires=1404153454&amp;id=78551035&amp;titleid=6690&amp;accname=Guest+User&amp;checksum=11AF2DACDD3C6FFDCF22A5A0EDED2D34</w:t>
      </w:r>
      <w:r>
        <w:rPr>
          <w:rStyle w:val="Style13ptBold"/>
          <w:sz w:val="16"/>
          <w:szCs w:val="16"/>
        </w:rPr>
        <w:t>]//SG</w:t>
      </w:r>
    </w:p>
    <w:p w:rsidR="007107B6" w:rsidRDefault="007107B6" w:rsidP="007107B6">
      <w:pPr>
        <w:rPr>
          <w:sz w:val="16"/>
        </w:rPr>
      </w:pPr>
      <w:r w:rsidRPr="008F4D63">
        <w:rPr>
          <w:sz w:val="16"/>
        </w:rPr>
        <w:t>In his book Planet Dialectics</w:t>
      </w:r>
      <w:proofErr w:type="gramStart"/>
      <w:r w:rsidRPr="008F4D63">
        <w:rPr>
          <w:sz w:val="16"/>
        </w:rPr>
        <w:t>,Wolfgang</w:t>
      </w:r>
      <w:proofErr w:type="gramEnd"/>
      <w:r w:rsidRPr="008F4D63">
        <w:rPr>
          <w:sz w:val="16"/>
        </w:rPr>
        <w:t xml:space="preserve"> </w:t>
      </w:r>
      <w:r w:rsidRPr="008F4D63">
        <w:rPr>
          <w:u w:val="single"/>
        </w:rPr>
        <w:t>Sachs</w:t>
      </w:r>
      <w:r w:rsidRPr="008F4D63">
        <w:rPr>
          <w:sz w:val="16"/>
        </w:rPr>
        <w:t xml:space="preserve"> (1999) </w:t>
      </w:r>
      <w:r w:rsidRPr="008F4D63">
        <w:rPr>
          <w:u w:val="single"/>
        </w:rPr>
        <w:t>called the con- cept of sustainable development an oxymoron</w:t>
      </w:r>
      <w:r w:rsidRPr="008F4D63">
        <w:rPr>
          <w:sz w:val="16"/>
        </w:rPr>
        <w:t xml:space="preserve">, given the fact that </w:t>
      </w:r>
      <w:r w:rsidRPr="008F4D63">
        <w:rPr>
          <w:u w:val="single"/>
        </w:rPr>
        <w:t>the concrete meaning of the term has always varied</w:t>
      </w:r>
      <w:r w:rsidRPr="008F4D63">
        <w:rPr>
          <w:sz w:val="16"/>
        </w:rPr>
        <w:t xml:space="preserve">. The </w:t>
      </w:r>
      <w:r w:rsidRPr="008F4D63">
        <w:rPr>
          <w:u w:val="single"/>
        </w:rPr>
        <w:t>con-</w:t>
      </w:r>
      <w:r w:rsidRPr="008F4D63">
        <w:rPr>
          <w:sz w:val="12"/>
        </w:rPr>
        <w:t>¶</w:t>
      </w:r>
      <w:r w:rsidRPr="008F4D63">
        <w:rPr>
          <w:sz w:val="12"/>
          <w:u w:val="single"/>
        </w:rPr>
        <w:t xml:space="preserve"> </w:t>
      </w:r>
      <w:r w:rsidRPr="008F4D63">
        <w:rPr>
          <w:u w:val="single"/>
        </w:rPr>
        <w:t>cept has served very different interests and policies</w:t>
      </w:r>
      <w:r w:rsidRPr="008F4D63">
        <w:rPr>
          <w:sz w:val="16"/>
        </w:rPr>
        <w:t xml:space="preserve"> and has tried to square the circle, i. e., “how can we protect nature while keep- ing on competing and growing economically</w:t>
      </w:r>
      <w:proofErr w:type="gramStart"/>
      <w:r w:rsidRPr="008F4D63">
        <w:rPr>
          <w:sz w:val="16"/>
        </w:rPr>
        <w:t>?“</w:t>
      </w:r>
      <w:proofErr w:type="gramEnd"/>
      <w:r w:rsidRPr="008F4D63">
        <w:rPr>
          <w:sz w:val="16"/>
        </w:rPr>
        <w:t xml:space="preserve"> (Sachs 1999, xii). In the following, and in light of the approaching United Nations Conference on Sustainable Development (UNCSD) in Rio de Janeiro, I argue that the concept of a green economy might be the next oxymoron.</w:t>
      </w:r>
      <w:r w:rsidRPr="008F4D63">
        <w:rPr>
          <w:sz w:val="12"/>
        </w:rPr>
        <w:t>¶</w:t>
      </w:r>
      <w:r w:rsidRPr="008F4D63">
        <w:rPr>
          <w:sz w:val="16"/>
        </w:rPr>
        <w:t xml:space="preserve"> Green economy seems to have the potential to become the new leading strategy in political discourse – like sustainable develop- ment in Rio 1992. Looking back, it becomes clear that </w:t>
      </w:r>
      <w:r w:rsidRPr="008F4D63">
        <w:rPr>
          <w:u w:val="single"/>
        </w:rPr>
        <w:t>the concept of sustainable development was a political strategy of global envi- ronment and resource management, of ecological modernization</w:t>
      </w:r>
      <w:r w:rsidRPr="008F4D63">
        <w:rPr>
          <w:sz w:val="16"/>
        </w:rPr>
        <w:t xml:space="preserve"> and – at least at the beginning – an attempt to reconcile environ- mental problems with those of development. It was, right after 1989, part of a prevailing optimism that global problems could be solved cooperatively. However, </w:t>
      </w:r>
      <w:r w:rsidRPr="008F4D63">
        <w:rPr>
          <w:u w:val="single"/>
        </w:rPr>
        <w:t>sustainable development has failed because of the absence of relevant socio-economic actors needed to significantly push this strategy;</w:t>
      </w:r>
      <w:r w:rsidRPr="008F4D63">
        <w:rPr>
          <w:sz w:val="16"/>
        </w:rPr>
        <w:t xml:space="preserve"> the “brown economy” has thus remained dominant. The worldwide use of resources, ecosystems, and sinks has dramatically increased within the last 20 years (Rockström et al. 2009, Haberl et al. 2011). </w:t>
      </w:r>
      <w:r w:rsidRPr="008F4D63">
        <w:rPr>
          <w:u w:val="single"/>
        </w:rPr>
        <w:t>Sustainable development policies have largely failed,</w:t>
      </w:r>
      <w:r w:rsidRPr="008F4D63">
        <w:rPr>
          <w:sz w:val="16"/>
        </w:rPr>
        <w:t xml:space="preserve"> the most visible of which is the crisis of the Rio institutions, particularly the United Nations Framework Convention on Climate Change (UNFCCC) (Ott 2009, Kaufmann and Müller 2009, Conca et al. 2008, Wissen 2010).</w:t>
      </w:r>
    </w:p>
    <w:p w:rsidR="007107B6" w:rsidRDefault="007107B6" w:rsidP="007107B6">
      <w:pPr>
        <w:rPr>
          <w:sz w:val="16"/>
        </w:rPr>
      </w:pPr>
    </w:p>
    <w:p w:rsidR="007107B6" w:rsidRPr="00656D4F" w:rsidRDefault="007107B6" w:rsidP="007107B6"/>
    <w:p w:rsidR="00CF6F6C" w:rsidRPr="009B1D33" w:rsidRDefault="00CF6F6C" w:rsidP="00CF6F6C">
      <w:pPr>
        <w:pStyle w:val="Heading4"/>
      </w:pPr>
      <w:r w:rsidRPr="009B1D33">
        <w:t>D</w:t>
      </w:r>
      <w:r>
        <w:t>ouble bind</w:t>
      </w:r>
      <w:r w:rsidRPr="009B1D33">
        <w:t xml:space="preserve"> either </w:t>
      </w:r>
      <w:r>
        <w:t>sustainable development</w:t>
      </w:r>
      <w:r w:rsidRPr="009B1D33">
        <w:t xml:space="preserve"> is to</w:t>
      </w:r>
      <w:r>
        <w:t>o</w:t>
      </w:r>
      <w:r w:rsidRPr="009B1D33">
        <w:t xml:space="preserve"> narrow</w:t>
      </w:r>
      <w:r>
        <w:t xml:space="preserve"> to be analytically useful</w:t>
      </w:r>
      <w:r w:rsidRPr="009B1D33">
        <w:t xml:space="preserve"> or </w:t>
      </w:r>
      <w:r>
        <w:t>its broad links to the limits DA</w:t>
      </w:r>
    </w:p>
    <w:p w:rsidR="00CF6F6C" w:rsidRPr="005D33FA" w:rsidRDefault="00CF6F6C" w:rsidP="00CF6F6C">
      <w:r w:rsidRPr="005D33FA">
        <w:rPr>
          <w:rStyle w:val="Style13ptBold"/>
        </w:rPr>
        <w:t>House of Commons 11</w:t>
      </w:r>
      <w:r>
        <w:rPr>
          <w:rStyle w:val="Style13ptBold"/>
        </w:rPr>
        <w:t xml:space="preserve"> </w:t>
      </w:r>
      <w:r w:rsidRPr="005D33FA">
        <w:t>(12/15/11</w:t>
      </w:r>
      <w:r>
        <w:t xml:space="preserve">, </w:t>
      </w:r>
      <w:r w:rsidRPr="005D33FA">
        <w:t xml:space="preserve">Communities and Local Government Committee - Eighth Report </w:t>
      </w:r>
      <w:proofErr w:type="gramStart"/>
      <w:r w:rsidRPr="005D33FA">
        <w:t>The</w:t>
      </w:r>
      <w:proofErr w:type="gramEnd"/>
      <w:r w:rsidRPr="005D33FA">
        <w:t xml:space="preserve"> National Planning Policy Framework</w:t>
      </w:r>
      <w:r>
        <w:t>, http://www.publications.parliament.uk/pa/cm201012/cmselect/cmcomloc/1526/152602.htm)</w:t>
      </w:r>
    </w:p>
    <w:p w:rsidR="00CF6F6C" w:rsidRDefault="00CF6F6C" w:rsidP="00CF6F6C">
      <w:pPr>
        <w:rPr>
          <w:sz w:val="16"/>
        </w:rPr>
      </w:pPr>
      <w:r w:rsidRPr="005D33FA">
        <w:rPr>
          <w:sz w:val="16"/>
        </w:rPr>
        <w:t xml:space="preserve">9 Conclusion 159. We support the Government's aims to reduce the amount of planning guidance, to make the planning system more accessible, to give local people the opportunity to contribute to planning in their areas, and to bring processes more swiftly to a conclusion when a decision is uncontentious. Therefore, we welcome the idea of a single, strategic National Planning Policy Framework that progresses towards these aims. 160. We support the Government's aspiration to give an impetus to the production of Local Plans across the country; it is unacceptable that so much of England is not covered by an adopted plan at present. It is Local Plans which will best embody the Government's aspirations for both </w:t>
      </w:r>
      <w:r w:rsidRPr="005D33FA">
        <w:rPr>
          <w:sz w:val="16"/>
          <w:szCs w:val="16"/>
        </w:rPr>
        <w:t>sustainable</w:t>
      </w:r>
      <w:r w:rsidRPr="005D33FA">
        <w:rPr>
          <w:sz w:val="16"/>
        </w:rPr>
        <w:t xml:space="preserve"> development and greater localism in planning, which will give certainty and confidence to both the community and developers, and which should guide day-to-day decision-making. For these reasons it is crucial that local planning authorities be given an adequate (but time-limited) opportunity to adopt up-to-date plans, and that they receive reassurance that plans already in place will not be cast aside, leaving the door open for inappropriate development. Plans must, as the NPPF stresses, be based on robust evidence of needs and the intention to meet those needs. However, consistency in the way in which those evidence bases are compiled will also be needed if Local Plans, cumulatively, are to meet the needs of the country as a whole. Above all, the NPPF's introduction of a presumption in favour of sustainable development must be seen as a high-level principle rather than a challenge to the predominance of local decision-making. That is why we have recommended that it be expressed instead as a 'presumption in favour of sustainable development consistent with the Local Plan'. 161. The NPPF does not only seek to provide an impetus to the production of Local Plans, however. </w:t>
      </w:r>
      <w:r w:rsidRPr="005D33FA">
        <w:rPr>
          <w:rStyle w:val="StyleUnderline"/>
        </w:rPr>
        <w:t>It also aims to provide a policy framework for those plans and to provide a basis for decision-making in the absence of a Local Plan. For these purposes, we find the document lacking. Its definition of sustainable development is inadequate, and we have made suggestions for how this could be improved. The presumption in favour of sustainable development is a useful concept if it is intended to be an overarching, strategic aim, but it is not an appropriate basis for making decisions in individual cases</w:t>
      </w:r>
      <w:r w:rsidRPr="005D33FA">
        <w:rPr>
          <w:sz w:val="16"/>
        </w:rPr>
        <w:t xml:space="preserve">. It is also expressed throughout the document in inconsistent ways, which together have the effect of unbalancing a stool supposed to rest on the three equal legs of economic, social and environmental considerations. 162. We agree with those who have detected in the draft NPPF a weighting towards the aim of economic growth. The exhortation to adopt a 'default yes' to development proposals, the way the concept of viability is framed, and the 'significantly and demonstrably' test for evidence against development, all seek to tip the balance of decision-making too obviously towards development that may be unsustainable. These elements of the Framework chip away at reassurances of protection for the environment, and have the potential to undermine the primacy of local decision-making. Changes to policy on transport, brownfield development, </w:t>
      </w:r>
      <w:proofErr w:type="gramStart"/>
      <w:r w:rsidRPr="005D33FA">
        <w:rPr>
          <w:sz w:val="16"/>
        </w:rPr>
        <w:t>identification</w:t>
      </w:r>
      <w:proofErr w:type="gramEnd"/>
      <w:r w:rsidRPr="005D33FA">
        <w:rPr>
          <w:sz w:val="16"/>
        </w:rPr>
        <w:t xml:space="preserve"> of land supply and Town Centre First further unbalance the NPPF, as the amended policies are more likely to tend towards unsustainable development.</w:t>
      </w:r>
    </w:p>
    <w:p w:rsidR="00054B77" w:rsidRPr="00054B77" w:rsidRDefault="00054B77" w:rsidP="00054B77">
      <w:pPr>
        <w:pStyle w:val="Heading4"/>
      </w:pPr>
      <w:r w:rsidRPr="00054B77">
        <w:t>Sustainable development is an ambiguous term immersed in contradiction – the terms are contradictory and leads to unproductive confusion between differing viewpoints</w:t>
      </w:r>
    </w:p>
    <w:p w:rsidR="00054B77" w:rsidRPr="00054B77" w:rsidRDefault="00054B77" w:rsidP="00054B77">
      <w:r>
        <w:rPr>
          <w:rStyle w:val="Style13ptBold"/>
        </w:rPr>
        <w:t>Shah, no date</w:t>
      </w:r>
      <w:r w:rsidRPr="00054B77">
        <w:t xml:space="preserve"> – contributor for Sociology Development</w:t>
      </w:r>
    </w:p>
    <w:p w:rsidR="00054B77" w:rsidRPr="00054B77" w:rsidRDefault="00054B77" w:rsidP="00054B77">
      <w:r w:rsidRPr="00054B77">
        <w:t>[Shelly, “Sustainable Development: Criticisms of the Idea Sustainable Development” Sociology Discussion: Economics, http://www.sociologydiscussion.com/economics/sustainable-development-criticisms-of-the-idea-sustainable-development/706]//SG</w:t>
      </w:r>
    </w:p>
    <w:p w:rsidR="00054B77" w:rsidRDefault="00054B77" w:rsidP="00054B77">
      <w:pPr>
        <w:rPr>
          <w:sz w:val="16"/>
        </w:rPr>
      </w:pPr>
      <w:r w:rsidRPr="003708A8">
        <w:rPr>
          <w:u w:val="single"/>
        </w:rPr>
        <w:t>The concept of sustainable development</w:t>
      </w:r>
      <w:r w:rsidRPr="009D1B3D">
        <w:rPr>
          <w:sz w:val="16"/>
        </w:rPr>
        <w:t xml:space="preserve">, as defined by the Brundtland Commission, </w:t>
      </w:r>
      <w:r w:rsidRPr="003708A8">
        <w:rPr>
          <w:u w:val="single"/>
        </w:rPr>
        <w:t>has been subjected to critical scrutiny by many scholar</w:t>
      </w:r>
      <w:r w:rsidRPr="009D1B3D">
        <w:rPr>
          <w:sz w:val="16"/>
        </w:rPr>
        <w:t xml:space="preserve">s. </w:t>
      </w:r>
      <w:r w:rsidRPr="003708A8">
        <w:rPr>
          <w:u w:val="single"/>
        </w:rPr>
        <w:t>The criticisms</w:t>
      </w:r>
      <w:r w:rsidRPr="009D1B3D">
        <w:rPr>
          <w:sz w:val="16"/>
        </w:rPr>
        <w:t xml:space="preserve"> not only </w:t>
      </w:r>
      <w:r w:rsidRPr="003708A8">
        <w:rPr>
          <w:u w:val="single"/>
        </w:rPr>
        <w:t>point out the logical contradictions and semantic ambivalence</w:t>
      </w:r>
      <w:r w:rsidRPr="009D1B3D">
        <w:rPr>
          <w:sz w:val="16"/>
        </w:rPr>
        <w:t xml:space="preserve"> in the term, but also centre on its </w:t>
      </w:r>
      <w:r w:rsidRPr="003708A8">
        <w:rPr>
          <w:u w:val="single"/>
        </w:rPr>
        <w:t>vagueness/ambiguity</w:t>
      </w:r>
      <w:r w:rsidRPr="009D1B3D">
        <w:rPr>
          <w:sz w:val="16"/>
        </w:rPr>
        <w:t xml:space="preserve"> of the terms/phrases included in the definition, point towards</w:t>
      </w:r>
      <w:r w:rsidRPr="003708A8">
        <w:rPr>
          <w:u w:val="single"/>
        </w:rPr>
        <w:t xml:space="preserve"> difficulties at the operational level</w:t>
      </w:r>
      <w:r w:rsidRPr="009D1B3D">
        <w:rPr>
          <w:sz w:val="16"/>
        </w:rPr>
        <w:t xml:space="preserve"> and attempt to uncover implicit assumptions and political motives. </w:t>
      </w:r>
      <w:r w:rsidRPr="003708A8">
        <w:rPr>
          <w:u w:val="single"/>
        </w:rPr>
        <w:t>Scholars</w:t>
      </w:r>
      <w:r w:rsidRPr="009D1B3D">
        <w:rPr>
          <w:sz w:val="16"/>
        </w:rPr>
        <w:t xml:space="preserve"> like Ramesh Deewan, </w:t>
      </w:r>
      <w:r w:rsidRPr="003708A8">
        <w:rPr>
          <w:u w:val="single"/>
        </w:rPr>
        <w:t>take an extreme stand and express</w:t>
      </w:r>
      <w:r w:rsidRPr="009D1B3D">
        <w:rPr>
          <w:sz w:val="16"/>
        </w:rPr>
        <w:t xml:space="preserve"> the view </w:t>
      </w:r>
      <w:r w:rsidRPr="003708A8">
        <w:rPr>
          <w:u w:val="single"/>
        </w:rPr>
        <w:t>that the concept of sustainable development represents contradiction in the term itself</w:t>
      </w:r>
      <w:r w:rsidRPr="009D1B3D">
        <w:rPr>
          <w:sz w:val="16"/>
        </w:rPr>
        <w:t>.</w:t>
      </w:r>
      <w:r w:rsidRPr="009D1B3D">
        <w:rPr>
          <w:sz w:val="12"/>
        </w:rPr>
        <w:t>¶</w:t>
      </w:r>
      <w:r w:rsidRPr="009D1B3D">
        <w:rPr>
          <w:sz w:val="16"/>
        </w:rPr>
        <w:t xml:space="preserve"> He remarks that, </w:t>
      </w:r>
      <w:r w:rsidRPr="003708A8">
        <w:rPr>
          <w:u w:val="single"/>
        </w:rPr>
        <w:t>development and sustainability are not only incompatible with each other, they are contradictory as well</w:t>
      </w:r>
      <w:r w:rsidRPr="009D1B3D">
        <w:rPr>
          <w:sz w:val="16"/>
        </w:rPr>
        <w:t xml:space="preserve">. In other words, </w:t>
      </w:r>
      <w:r w:rsidRPr="003708A8">
        <w:rPr>
          <w:u w:val="single"/>
        </w:rPr>
        <w:t>sustainable is not development</w:t>
      </w:r>
      <w:r w:rsidRPr="009D1B3D">
        <w:rPr>
          <w:sz w:val="16"/>
        </w:rPr>
        <w:t xml:space="preserve">. Such a view clearly implies that, </w:t>
      </w:r>
      <w:r w:rsidRPr="003708A8">
        <w:rPr>
          <w:u w:val="single"/>
        </w:rPr>
        <w:t>the term development used in any sense</w:t>
      </w:r>
      <w:r w:rsidRPr="009D1B3D">
        <w:rPr>
          <w:sz w:val="16"/>
        </w:rPr>
        <w:t xml:space="preserve"> — say economic growth or growth with equity or improvement in quality of life or modernisation – inevitably </w:t>
      </w:r>
      <w:r w:rsidRPr="003708A8">
        <w:rPr>
          <w:u w:val="single"/>
        </w:rPr>
        <w:t>leads to an increase in</w:t>
      </w:r>
      <w:r w:rsidRPr="009D1B3D">
        <w:rPr>
          <w:sz w:val="16"/>
        </w:rPr>
        <w:t xml:space="preserve"> the level of </w:t>
      </w:r>
      <w:r w:rsidRPr="003708A8">
        <w:rPr>
          <w:u w:val="single"/>
        </w:rPr>
        <w:t>consumption and</w:t>
      </w:r>
      <w:r w:rsidRPr="009D1B3D">
        <w:rPr>
          <w:sz w:val="16"/>
        </w:rPr>
        <w:t xml:space="preserve"> also to the </w:t>
      </w:r>
      <w:r w:rsidRPr="003708A8">
        <w:rPr>
          <w:u w:val="single"/>
        </w:rPr>
        <w:t>exploitation</w:t>
      </w:r>
      <w:r w:rsidRPr="009D1B3D">
        <w:rPr>
          <w:sz w:val="16"/>
        </w:rPr>
        <w:t xml:space="preserve"> of natural resources.</w:t>
      </w:r>
      <w:r w:rsidRPr="009D1B3D">
        <w:rPr>
          <w:sz w:val="12"/>
        </w:rPr>
        <w:t>¶</w:t>
      </w:r>
      <w:r w:rsidRPr="009D1B3D">
        <w:rPr>
          <w:sz w:val="16"/>
        </w:rPr>
        <w:t xml:space="preserve"> According to Wolfgang Sachs, </w:t>
      </w:r>
      <w:r w:rsidRPr="003708A8">
        <w:rPr>
          <w:u w:val="single"/>
        </w:rPr>
        <w:t>the linkage of the term sustainable to development has created a terrain of semantic ambivalence</w:t>
      </w:r>
      <w:r w:rsidRPr="009D1B3D">
        <w:rPr>
          <w:sz w:val="16"/>
        </w:rPr>
        <w:t xml:space="preserve">. In his words, within the new concept, </w:t>
      </w:r>
      <w:r w:rsidRPr="003708A8">
        <w:rPr>
          <w:u w:val="single"/>
        </w:rPr>
        <w:t>the locus of sustainability has subtly shifted from nature to development</w:t>
      </w:r>
      <w:r w:rsidRPr="009D1B3D">
        <w:rPr>
          <w:sz w:val="16"/>
        </w:rPr>
        <w:t xml:space="preserve">; while sustainable previously referred to natural yields, it now refers to development. </w:t>
      </w:r>
      <w:r w:rsidRPr="003708A8">
        <w:rPr>
          <w:u w:val="single"/>
        </w:rPr>
        <w:t>And the perceptual frame also changes</w:t>
      </w:r>
      <w:r w:rsidRPr="009D1B3D">
        <w:rPr>
          <w:sz w:val="16"/>
        </w:rPr>
        <w:t xml:space="preserve">, instead of nature, </w:t>
      </w:r>
      <w:r w:rsidRPr="003708A8">
        <w:rPr>
          <w:u w:val="single"/>
        </w:rPr>
        <w:t>development becomes the object of concern and, instead of development, nature becomes the critical factor to be watche</w:t>
      </w:r>
      <w:r w:rsidRPr="009D1B3D">
        <w:rPr>
          <w:sz w:val="16"/>
        </w:rPr>
        <w:t xml:space="preserve">d. In short, </w:t>
      </w:r>
      <w:r w:rsidRPr="003708A8">
        <w:rPr>
          <w:u w:val="single"/>
        </w:rPr>
        <w:t>the meaning of sustainability slides from conservation of nature to conservation of development”.</w:t>
      </w:r>
      <w:r w:rsidRPr="009D1B3D">
        <w:rPr>
          <w:sz w:val="12"/>
        </w:rPr>
        <w:t>¶</w:t>
      </w:r>
      <w:r w:rsidRPr="009D1B3D">
        <w:rPr>
          <w:sz w:val="16"/>
        </w:rPr>
        <w:t xml:space="preserve"> In the opinion of Sukhamoy Chakravorty, the phrase sustainable development …says nothing precise and, therefore, means anything to anybody. Anil Agarwal adds: “</w:t>
      </w:r>
      <w:r w:rsidRPr="003708A8">
        <w:rPr>
          <w:u w:val="single"/>
        </w:rPr>
        <w:t>for a logging company it can mean sustained projects; for an environmental economist it can mean sustained stocks of natural forests; for a social ecologist it can mean sustained use of forest; and, for an environmentalist it can mean a clean heritage for our children</w:t>
      </w:r>
      <w:r w:rsidRPr="009D1B3D">
        <w:rPr>
          <w:sz w:val="16"/>
        </w:rPr>
        <w:t xml:space="preserve">. But surely </w:t>
      </w:r>
      <w:r w:rsidRPr="003708A8">
        <w:rPr>
          <w:u w:val="single"/>
        </w:rPr>
        <w:t>confusion cannot be more productive than clarity</w:t>
      </w:r>
      <w:r w:rsidRPr="009D1B3D">
        <w:rPr>
          <w:sz w:val="16"/>
        </w:rPr>
        <w:t>”.</w:t>
      </w:r>
      <w:r w:rsidRPr="009D1B3D">
        <w:rPr>
          <w:sz w:val="12"/>
        </w:rPr>
        <w:t>¶</w:t>
      </w:r>
      <w:r w:rsidRPr="009D1B3D">
        <w:rPr>
          <w:sz w:val="16"/>
        </w:rPr>
        <w:t xml:space="preserve"> The observations of William F. Fisher show </w:t>
      </w:r>
      <w:r w:rsidRPr="009D1B3D">
        <w:rPr>
          <w:u w:val="single"/>
        </w:rPr>
        <w:t>persons with different viewpoints</w:t>
      </w:r>
      <w:r w:rsidRPr="009D1B3D">
        <w:rPr>
          <w:sz w:val="16"/>
        </w:rPr>
        <w:t xml:space="preserve">, holding different philosophical positions, having different goals in mind and advocating different means to achieve desired ends </w:t>
      </w:r>
      <w:r w:rsidRPr="009D1B3D">
        <w:rPr>
          <w:u w:val="single"/>
        </w:rPr>
        <w:t xml:space="preserve">use the same moral vocabulary </w:t>
      </w:r>
      <w:r w:rsidRPr="009D1B3D">
        <w:rPr>
          <w:sz w:val="16"/>
        </w:rPr>
        <w:t xml:space="preserve">of social justice </w:t>
      </w:r>
      <w:r w:rsidRPr="009D1B3D">
        <w:rPr>
          <w:u w:val="single"/>
        </w:rPr>
        <w:t>and the same economic rhetoric of sustainable development</w:t>
      </w:r>
      <w:r w:rsidRPr="009D1B3D">
        <w:rPr>
          <w:sz w:val="16"/>
        </w:rPr>
        <w:t>.</w:t>
      </w:r>
      <w:r w:rsidRPr="009D1B3D">
        <w:rPr>
          <w:sz w:val="12"/>
        </w:rPr>
        <w:t>¶</w:t>
      </w:r>
      <w:r w:rsidRPr="009D1B3D">
        <w:rPr>
          <w:sz w:val="16"/>
        </w:rPr>
        <w:t xml:space="preserve"> In his view, </w:t>
      </w:r>
      <w:r w:rsidRPr="009D1B3D">
        <w:rPr>
          <w:u w:val="single"/>
        </w:rPr>
        <w:t xml:space="preserve">sustainable development has become a term that is used to justify whatever one does and, by implication, criticise those with differing goals, strategies, and opinions. </w:t>
      </w:r>
      <w:r w:rsidRPr="009D1B3D">
        <w:rPr>
          <w:sz w:val="16"/>
        </w:rPr>
        <w:t>Widely debated Sardar Sarovar Project in India is the case in point. Fisher writes, dam proponents and opponents seem sincere in their commitment to goals of sustainable development and social justice, but what they mean by these terms differs.</w:t>
      </w:r>
    </w:p>
    <w:p w:rsidR="00054B77" w:rsidRDefault="00054B77" w:rsidP="00054B77">
      <w:pPr>
        <w:rPr>
          <w:sz w:val="16"/>
        </w:rPr>
      </w:pPr>
    </w:p>
    <w:p w:rsidR="008055F1" w:rsidRDefault="00CF6F6C" w:rsidP="00CF6F6C">
      <w:pPr>
        <w:pStyle w:val="Heading3"/>
      </w:pPr>
      <w:r>
        <w:t xml:space="preserve"> </w:t>
      </w:r>
      <w:r w:rsidR="008055F1">
        <w:t>‘Sustainable Development’ = Resource Preservation</w:t>
      </w:r>
    </w:p>
    <w:p w:rsidR="008055F1" w:rsidRPr="002B3B25" w:rsidRDefault="008055F1" w:rsidP="008055F1"/>
    <w:p w:rsidR="008055F1" w:rsidRPr="00506AA2" w:rsidRDefault="008055F1" w:rsidP="00F47C9C">
      <w:pPr>
        <w:pStyle w:val="Heading4"/>
        <w:rPr>
          <w:rStyle w:val="Style13ptBold"/>
          <w:b/>
        </w:rPr>
      </w:pPr>
      <w:r>
        <w:rPr>
          <w:rStyle w:val="Style13ptBold"/>
        </w:rPr>
        <w:t>Sustainable Development includes processes that preserve resources and integrity of natural cycles</w:t>
      </w:r>
    </w:p>
    <w:p w:rsidR="008055F1" w:rsidRPr="003652D9" w:rsidRDefault="008055F1" w:rsidP="008055F1">
      <w:pPr>
        <w:rPr>
          <w:rStyle w:val="Style13ptBold"/>
          <w:b w:val="0"/>
        </w:rPr>
      </w:pPr>
      <w:r>
        <w:rPr>
          <w:rStyle w:val="Style13ptBold"/>
        </w:rPr>
        <w:t xml:space="preserve">Agarwal, 92 – Founder, Center for Science and Environment &amp; editor, </w:t>
      </w:r>
      <w:r>
        <w:rPr>
          <w:rStyle w:val="Style13ptBold"/>
          <w:i/>
        </w:rPr>
        <w:t>Down To Earth</w:t>
      </w:r>
      <w:r>
        <w:rPr>
          <w:rStyle w:val="Style13ptBold"/>
        </w:rPr>
        <w:t xml:space="preserve"> </w:t>
      </w:r>
    </w:p>
    <w:p w:rsidR="008055F1" w:rsidRPr="00BF621E" w:rsidRDefault="008055F1" w:rsidP="008055F1">
      <w:pPr>
        <w:rPr>
          <w:sz w:val="16"/>
          <w:szCs w:val="16"/>
        </w:rPr>
      </w:pPr>
      <w:r>
        <w:rPr>
          <w:sz w:val="16"/>
          <w:szCs w:val="16"/>
        </w:rPr>
        <w:t>[Anil, June 15, 1992, “</w:t>
      </w:r>
      <w:r w:rsidRPr="003652D9">
        <w:rPr>
          <w:sz w:val="16"/>
          <w:szCs w:val="16"/>
        </w:rPr>
        <w:t>What is Sustainable Development?</w:t>
      </w:r>
      <w:r>
        <w:rPr>
          <w:sz w:val="16"/>
          <w:szCs w:val="16"/>
        </w:rPr>
        <w:t xml:space="preserve">” Down to Earth Magazine, </w:t>
      </w:r>
      <w:r w:rsidRPr="003652D9">
        <w:rPr>
          <w:sz w:val="16"/>
          <w:szCs w:val="16"/>
        </w:rPr>
        <w:t>http://www.downtoearth.org.in/node/29774</w:t>
      </w:r>
      <w:r>
        <w:rPr>
          <w:sz w:val="16"/>
          <w:szCs w:val="16"/>
        </w:rPr>
        <w:t>]//SG</w:t>
      </w:r>
    </w:p>
    <w:p w:rsidR="008055F1" w:rsidRPr="00BF621E" w:rsidRDefault="008055F1" w:rsidP="008055F1">
      <w:pPr>
        <w:rPr>
          <w:sz w:val="16"/>
        </w:rPr>
      </w:pPr>
      <w:r w:rsidRPr="00BF621E">
        <w:rPr>
          <w:sz w:val="16"/>
        </w:rPr>
        <w:t>"</w:t>
      </w:r>
      <w:r w:rsidRPr="00BF621E">
        <w:rPr>
          <w:u w:val="single"/>
        </w:rPr>
        <w:t>Sustainable development is development that meets the needs</w:t>
      </w:r>
      <w:r w:rsidRPr="00BF621E">
        <w:rPr>
          <w:sz w:val="12"/>
        </w:rPr>
        <w:t>¶</w:t>
      </w:r>
      <w:r w:rsidRPr="00BF621E">
        <w:rPr>
          <w:sz w:val="12"/>
          <w:u w:val="single"/>
        </w:rPr>
        <w:t xml:space="preserve"> </w:t>
      </w:r>
      <w:r w:rsidRPr="00BF621E">
        <w:rPr>
          <w:u w:val="single"/>
        </w:rPr>
        <w:t>of the present without compromising the ability of</w:t>
      </w:r>
      <w:r w:rsidRPr="00BF621E">
        <w:rPr>
          <w:sz w:val="12"/>
        </w:rPr>
        <w:t>¶</w:t>
      </w:r>
      <w:r w:rsidRPr="00BF621E">
        <w:rPr>
          <w:sz w:val="12"/>
          <w:u w:val="single"/>
        </w:rPr>
        <w:t xml:space="preserve"> </w:t>
      </w:r>
      <w:r w:rsidRPr="00BF621E">
        <w:rPr>
          <w:u w:val="single"/>
        </w:rPr>
        <w:t>future generations to meet their own needs". This is a</w:t>
      </w:r>
      <w:r w:rsidRPr="00BF621E">
        <w:rPr>
          <w:sz w:val="12"/>
        </w:rPr>
        <w:t>¶</w:t>
      </w:r>
      <w:r w:rsidRPr="00BF621E">
        <w:rPr>
          <w:sz w:val="12"/>
          <w:u w:val="single"/>
        </w:rPr>
        <w:t xml:space="preserve"> </w:t>
      </w:r>
      <w:r w:rsidRPr="00BF621E">
        <w:rPr>
          <w:u w:val="single"/>
        </w:rPr>
        <w:t>definition offered by the famous World Commission on Environment</w:t>
      </w:r>
      <w:r w:rsidRPr="00BF621E">
        <w:rPr>
          <w:sz w:val="12"/>
        </w:rPr>
        <w:t>¶</w:t>
      </w:r>
      <w:r w:rsidRPr="00BF621E">
        <w:rPr>
          <w:sz w:val="12"/>
          <w:u w:val="single"/>
        </w:rPr>
        <w:t xml:space="preserve"> </w:t>
      </w:r>
      <w:r w:rsidRPr="00BF621E">
        <w:rPr>
          <w:u w:val="single"/>
        </w:rPr>
        <w:t>and Developmen</w:t>
      </w:r>
      <w:r w:rsidRPr="00BF621E">
        <w:rPr>
          <w:sz w:val="16"/>
        </w:rPr>
        <w:t xml:space="preserve">t in its report Our Common Future. </w:t>
      </w:r>
      <w:r w:rsidRPr="00BF621E">
        <w:rPr>
          <w:u w:val="single"/>
        </w:rPr>
        <w:t>Economists</w:t>
      </w:r>
      <w:r w:rsidRPr="00BF621E">
        <w:rPr>
          <w:sz w:val="12"/>
        </w:rPr>
        <w:t>¶</w:t>
      </w:r>
      <w:r w:rsidRPr="00BF621E">
        <w:rPr>
          <w:sz w:val="16"/>
        </w:rPr>
        <w:t xml:space="preserve"> have also </w:t>
      </w:r>
      <w:r w:rsidRPr="00BF621E">
        <w:rPr>
          <w:u w:val="single"/>
        </w:rPr>
        <w:t>provided a definition of sustainable development</w:t>
      </w:r>
      <w:r w:rsidRPr="00BF621E">
        <w:rPr>
          <w:sz w:val="16"/>
        </w:rPr>
        <w:t xml:space="preserve"> </w:t>
      </w:r>
      <w:r w:rsidRPr="00BF621E">
        <w:rPr>
          <w:u w:val="single"/>
        </w:rPr>
        <w:t>as</w:t>
      </w:r>
      <w:r w:rsidRPr="00BF621E">
        <w:rPr>
          <w:sz w:val="12"/>
        </w:rPr>
        <w:t>¶</w:t>
      </w:r>
      <w:r w:rsidRPr="00BF621E">
        <w:rPr>
          <w:sz w:val="16"/>
        </w:rPr>
        <w:t xml:space="preserve"> being </w:t>
      </w:r>
      <w:r w:rsidRPr="00BF621E">
        <w:rPr>
          <w:u w:val="single"/>
        </w:rPr>
        <w:t>an economic process in which the quantity and quality of</w:t>
      </w:r>
      <w:r w:rsidRPr="00BF621E">
        <w:rPr>
          <w:sz w:val="12"/>
        </w:rPr>
        <w:t>¶</w:t>
      </w:r>
      <w:r w:rsidRPr="00BF621E">
        <w:rPr>
          <w:sz w:val="12"/>
          <w:u w:val="single"/>
        </w:rPr>
        <w:t xml:space="preserve"> </w:t>
      </w:r>
      <w:r w:rsidRPr="00BF621E">
        <w:rPr>
          <w:u w:val="single"/>
        </w:rPr>
        <w:t>our stocks of natural resources</w:t>
      </w:r>
      <w:r w:rsidRPr="00BF621E">
        <w:rPr>
          <w:sz w:val="16"/>
        </w:rPr>
        <w:t xml:space="preserve"> (like forests) </w:t>
      </w:r>
      <w:r w:rsidRPr="00BF621E">
        <w:rPr>
          <w:u w:val="single"/>
        </w:rPr>
        <w:t>and the integrity</w:t>
      </w:r>
      <w:r w:rsidRPr="00BF621E">
        <w:rPr>
          <w:sz w:val="12"/>
        </w:rPr>
        <w:t>¶</w:t>
      </w:r>
      <w:r w:rsidRPr="00BF621E">
        <w:rPr>
          <w:sz w:val="12"/>
          <w:u w:val="single"/>
        </w:rPr>
        <w:t xml:space="preserve"> </w:t>
      </w:r>
      <w:r w:rsidRPr="00BF621E">
        <w:rPr>
          <w:u w:val="single"/>
        </w:rPr>
        <w:t>of biogeochemical cycles</w:t>
      </w:r>
      <w:r w:rsidRPr="00BF621E">
        <w:rPr>
          <w:sz w:val="16"/>
        </w:rPr>
        <w:t xml:space="preserve"> (like climate) </w:t>
      </w:r>
      <w:r w:rsidRPr="00BF621E">
        <w:rPr>
          <w:u w:val="single"/>
        </w:rPr>
        <w:t>are sustained and passed</w:t>
      </w:r>
      <w:r w:rsidRPr="00BF621E">
        <w:rPr>
          <w:sz w:val="12"/>
        </w:rPr>
        <w:t>¶</w:t>
      </w:r>
      <w:r w:rsidRPr="00BF621E">
        <w:rPr>
          <w:sz w:val="12"/>
          <w:u w:val="single"/>
        </w:rPr>
        <w:t xml:space="preserve"> </w:t>
      </w:r>
      <w:r w:rsidRPr="00BF621E">
        <w:rPr>
          <w:u w:val="single"/>
        </w:rPr>
        <w:t>on to</w:t>
      </w:r>
      <w:r w:rsidRPr="00BF621E">
        <w:rPr>
          <w:sz w:val="16"/>
        </w:rPr>
        <w:t xml:space="preserve"> the </w:t>
      </w:r>
      <w:r w:rsidRPr="00BF621E">
        <w:rPr>
          <w:u w:val="single"/>
        </w:rPr>
        <w:t>future generations</w:t>
      </w:r>
      <w:r w:rsidRPr="00BF621E">
        <w:rPr>
          <w:sz w:val="16"/>
        </w:rPr>
        <w:t xml:space="preserve"> unimpaired. In other words, there is</w:t>
      </w:r>
      <w:r w:rsidRPr="00BF621E">
        <w:rPr>
          <w:sz w:val="12"/>
        </w:rPr>
        <w:t>¶</w:t>
      </w:r>
      <w:r w:rsidRPr="00BF621E">
        <w:rPr>
          <w:sz w:val="16"/>
        </w:rPr>
        <w:t xml:space="preserve"> no depreciation in the world's "natural capital", to borrow a</w:t>
      </w:r>
      <w:r w:rsidRPr="00BF621E">
        <w:rPr>
          <w:sz w:val="12"/>
        </w:rPr>
        <w:t>¶</w:t>
      </w:r>
      <w:r w:rsidRPr="00BF621E">
        <w:rPr>
          <w:sz w:val="16"/>
        </w:rPr>
        <w:t xml:space="preserve"> concept from financial accounting.</w:t>
      </w:r>
    </w:p>
    <w:p w:rsidR="008055F1" w:rsidRDefault="008055F1" w:rsidP="008055F1">
      <w:pPr>
        <w:pStyle w:val="Heading3"/>
      </w:pPr>
      <w:r>
        <w:t>Department of Ocean Development = Development</w:t>
      </w:r>
    </w:p>
    <w:p w:rsidR="008055F1" w:rsidRDefault="008055F1" w:rsidP="00F47C9C">
      <w:pPr>
        <w:pStyle w:val="Heading4"/>
      </w:pPr>
      <w:r>
        <w:t>The department of Ocean Development strictly does development</w:t>
      </w:r>
    </w:p>
    <w:p w:rsidR="008055F1" w:rsidRPr="008C2C53" w:rsidRDefault="008055F1" w:rsidP="008055F1">
      <w:pPr>
        <w:rPr>
          <w:b/>
          <w:bCs/>
          <w:sz w:val="26"/>
        </w:rPr>
      </w:pPr>
      <w:r w:rsidRPr="008C2C53">
        <w:rPr>
          <w:rStyle w:val="Style13ptBold"/>
        </w:rPr>
        <w:t>I</w:t>
      </w:r>
      <w:r>
        <w:t xml:space="preserve">ndian </w:t>
      </w:r>
      <w:r w:rsidRPr="008C2C53">
        <w:rPr>
          <w:rStyle w:val="Style13ptBold"/>
        </w:rPr>
        <w:t>I</w:t>
      </w:r>
      <w:r>
        <w:t xml:space="preserve">nstitute of </w:t>
      </w:r>
      <w:r w:rsidRPr="008C2C53">
        <w:rPr>
          <w:rStyle w:val="Style13ptBold"/>
        </w:rPr>
        <w:t>S</w:t>
      </w:r>
      <w:r>
        <w:t>cience 1/1/</w:t>
      </w:r>
      <w:r>
        <w:rPr>
          <w:rStyle w:val="Style13ptBold"/>
        </w:rPr>
        <w:t>200</w:t>
      </w:r>
      <w:r w:rsidRPr="008C2C53">
        <w:rPr>
          <w:rStyle w:val="Style13ptBold"/>
        </w:rPr>
        <w:t>1</w:t>
      </w:r>
      <w:r w:rsidRPr="008C2C53">
        <w:t>—a public university for scientific research and higher education located in Bengaluru, India</w:t>
      </w:r>
      <w:r>
        <w:t xml:space="preserve"> “Persuit and promotion of science chapter XXXV—DEPARTMENT OF OCEAN DEVELOPMENT” </w:t>
      </w:r>
    </w:p>
    <w:p w:rsidR="008055F1" w:rsidRPr="009735AB" w:rsidRDefault="008055F1" w:rsidP="008055F1">
      <w:pPr>
        <w:rPr>
          <w:b/>
          <w:u w:val="single"/>
        </w:rPr>
      </w:pPr>
      <w:r w:rsidRPr="009735AB">
        <w:rPr>
          <w:b/>
          <w:u w:val="single"/>
        </w:rPr>
        <w:t>The Department of Ocean Development (DOD)</w:t>
      </w:r>
      <w:r>
        <w:rPr>
          <w:b/>
          <w:u w:val="single"/>
        </w:rPr>
        <w:t xml:space="preserve"> </w:t>
      </w:r>
      <w:r w:rsidRPr="009735AB">
        <w:rPr>
          <w:b/>
          <w:u w:val="single"/>
        </w:rPr>
        <w:t>was created in Jul, 1981. In 1982</w:t>
      </w:r>
      <w:r w:rsidRPr="009735AB">
        <w:rPr>
          <w:b/>
          <w:highlight w:val="cyan"/>
          <w:u w:val="single"/>
        </w:rPr>
        <w:t xml:space="preserve">, the Government </w:t>
      </w:r>
      <w:r w:rsidRPr="009735AB">
        <w:rPr>
          <w:b/>
          <w:u w:val="single"/>
        </w:rPr>
        <w:t>of</w:t>
      </w:r>
      <w:r>
        <w:rPr>
          <w:b/>
          <w:u w:val="single"/>
        </w:rPr>
        <w:t xml:space="preserve"> </w:t>
      </w:r>
      <w:r w:rsidRPr="009735AB">
        <w:rPr>
          <w:b/>
          <w:u w:val="single"/>
        </w:rPr>
        <w:t xml:space="preserve">India </w:t>
      </w:r>
      <w:r w:rsidRPr="009735AB">
        <w:rPr>
          <w:b/>
          <w:highlight w:val="cyan"/>
          <w:u w:val="single"/>
        </w:rPr>
        <w:t xml:space="preserve">issued the Ocean Policy Statement in which </w:t>
      </w:r>
      <w:r w:rsidRPr="009735AB">
        <w:rPr>
          <w:b/>
          <w:u w:val="single"/>
        </w:rPr>
        <w:t>control, management and utilization of the internal</w:t>
      </w:r>
      <w:r>
        <w:rPr>
          <w:b/>
          <w:u w:val="single"/>
        </w:rPr>
        <w:t xml:space="preserve"> </w:t>
      </w:r>
      <w:r w:rsidRPr="009735AB">
        <w:rPr>
          <w:b/>
          <w:u w:val="single"/>
        </w:rPr>
        <w:t xml:space="preserve">resources available in the sea and </w:t>
      </w:r>
      <w:r w:rsidRPr="009735AB">
        <w:rPr>
          <w:b/>
          <w:highlight w:val="cyan"/>
          <w:u w:val="single"/>
        </w:rPr>
        <w:t xml:space="preserve">development of </w:t>
      </w:r>
      <w:r w:rsidRPr="009735AB">
        <w:rPr>
          <w:b/>
          <w:u w:val="single"/>
        </w:rPr>
        <w:t xml:space="preserve">appropriate technologies to harness these </w:t>
      </w:r>
      <w:r w:rsidRPr="009735AB">
        <w:rPr>
          <w:b/>
          <w:highlight w:val="cyan"/>
          <w:u w:val="single"/>
        </w:rPr>
        <w:t>resources have been emphasized</w:t>
      </w:r>
      <w:r w:rsidRPr="009735AB">
        <w:rPr>
          <w:b/>
          <w:u w:val="single"/>
        </w:rPr>
        <w:t xml:space="preserve">. From March 1982, </w:t>
      </w:r>
      <w:r w:rsidRPr="009735AB">
        <w:rPr>
          <w:b/>
          <w:highlight w:val="cyan"/>
          <w:u w:val="single"/>
          <w:bdr w:val="single" w:sz="4" w:space="0" w:color="auto"/>
        </w:rPr>
        <w:t xml:space="preserve">the DOD has been functioning as a separate </w:t>
      </w:r>
      <w:r w:rsidRPr="009735AB">
        <w:rPr>
          <w:b/>
          <w:u w:val="single"/>
          <w:bdr w:val="single" w:sz="4" w:space="0" w:color="auto"/>
        </w:rPr>
        <w:t xml:space="preserve">nodal </w:t>
      </w:r>
      <w:r w:rsidRPr="009735AB">
        <w:rPr>
          <w:b/>
          <w:highlight w:val="cyan"/>
          <w:u w:val="single"/>
          <w:bdr w:val="single" w:sz="4" w:space="0" w:color="auto"/>
        </w:rPr>
        <w:t>department</w:t>
      </w:r>
      <w:r w:rsidRPr="009735AB">
        <w:rPr>
          <w:b/>
          <w:highlight w:val="cyan"/>
          <w:u w:val="single"/>
        </w:rPr>
        <w:t xml:space="preserve"> in line with the Ocean Policy Statement </w:t>
      </w:r>
      <w:r w:rsidRPr="009735AB">
        <w:rPr>
          <w:b/>
          <w:u w:val="single"/>
        </w:rPr>
        <w:t xml:space="preserve">of 1982. </w:t>
      </w:r>
      <w:r w:rsidRPr="009735AB">
        <w:rPr>
          <w:b/>
          <w:highlight w:val="cyan"/>
          <w:u w:val="single"/>
        </w:rPr>
        <w:t>The programmes pursued by the Department</w:t>
      </w:r>
      <w:r w:rsidRPr="009735AB">
        <w:rPr>
          <w:b/>
          <w:u w:val="single"/>
        </w:rPr>
        <w:t xml:space="preserve"> over the years </w:t>
      </w:r>
      <w:r w:rsidRPr="009735AB">
        <w:rPr>
          <w:b/>
          <w:highlight w:val="cyan"/>
          <w:u w:val="single"/>
          <w:bdr w:val="single" w:sz="4" w:space="0" w:color="auto"/>
        </w:rPr>
        <w:t xml:space="preserve">have </w:t>
      </w:r>
      <w:r w:rsidRPr="009735AB">
        <w:rPr>
          <w:b/>
          <w:u w:val="single"/>
          <w:bdr w:val="single" w:sz="4" w:space="0" w:color="auto"/>
        </w:rPr>
        <w:t xml:space="preserve">also </w:t>
      </w:r>
      <w:r w:rsidRPr="009735AB">
        <w:rPr>
          <w:b/>
          <w:highlight w:val="cyan"/>
          <w:u w:val="single"/>
          <w:bdr w:val="single" w:sz="4" w:space="0" w:color="auto"/>
        </w:rPr>
        <w:t>kept pace with developments world over</w:t>
      </w:r>
      <w:r w:rsidRPr="009735AB">
        <w:rPr>
          <w:b/>
          <w:highlight w:val="cyan"/>
          <w:u w:val="single"/>
        </w:rPr>
        <w:t xml:space="preserve"> </w:t>
      </w:r>
      <w:r w:rsidRPr="009735AB">
        <w:rPr>
          <w:b/>
          <w:u w:val="single"/>
        </w:rPr>
        <w:t>and addressed national</w:t>
      </w:r>
      <w:r>
        <w:rPr>
          <w:b/>
          <w:u w:val="single"/>
        </w:rPr>
        <w:t xml:space="preserve"> </w:t>
      </w:r>
      <w:r w:rsidRPr="009735AB">
        <w:rPr>
          <w:b/>
          <w:u w:val="single"/>
        </w:rPr>
        <w:t>needs and issues.</w:t>
      </w:r>
    </w:p>
    <w:p w:rsidR="008055F1" w:rsidRDefault="008055F1" w:rsidP="00F47C9C">
      <w:pPr>
        <w:pStyle w:val="Heading4"/>
      </w:pPr>
      <w:r>
        <w:t xml:space="preserve">Our definition has the best framing authors with an intent to define ocean development </w:t>
      </w:r>
    </w:p>
    <w:p w:rsidR="008055F1" w:rsidRPr="009735AB" w:rsidRDefault="008055F1" w:rsidP="008055F1">
      <w:pPr>
        <w:spacing w:after="0"/>
        <w:rPr>
          <w:b/>
        </w:rPr>
      </w:pPr>
      <w:r w:rsidRPr="002F360C">
        <w:rPr>
          <w:rStyle w:val="Style13ptBold"/>
        </w:rPr>
        <w:t>NIOT</w:t>
      </w:r>
      <w:r>
        <w:t xml:space="preserve"> 2/</w:t>
      </w:r>
      <w:r w:rsidRPr="002F360C">
        <w:rPr>
          <w:rStyle w:val="Style13ptBold"/>
        </w:rPr>
        <w:t>2000</w:t>
      </w:r>
      <w:r>
        <w:t xml:space="preserve">–National institute of Ocean Technology is an autonomous society under the Ministry of Earth Sciences, Government of India “Perspectives on Ocean Research in India--First results from a new observational system over the Indian seas” </w:t>
      </w:r>
    </w:p>
    <w:p w:rsidR="008055F1" w:rsidRPr="002F360C" w:rsidRDefault="008055F1" w:rsidP="008055F1">
      <w:pPr>
        <w:spacing w:after="0"/>
        <w:rPr>
          <w:b/>
          <w:u w:val="single"/>
        </w:rPr>
      </w:pPr>
      <w:r>
        <w:rPr>
          <w:b/>
          <w:highlight w:val="cyan"/>
          <w:u w:val="single"/>
        </w:rPr>
        <w:t xml:space="preserve">NIOT </w:t>
      </w:r>
      <w:r w:rsidRPr="009735AB">
        <w:rPr>
          <w:b/>
          <w:highlight w:val="cyan"/>
          <w:u w:val="single"/>
        </w:rPr>
        <w:t>Mission Statement</w:t>
      </w:r>
      <w:r>
        <w:rPr>
          <w:b/>
          <w:u w:val="single"/>
        </w:rPr>
        <w:t xml:space="preserve">: </w:t>
      </w:r>
      <w:r w:rsidRPr="009735AB">
        <w:rPr>
          <w:b/>
          <w:highlight w:val="cyan"/>
          <w:u w:val="single"/>
        </w:rPr>
        <w:t xml:space="preserve">To develop </w:t>
      </w:r>
      <w:r w:rsidRPr="002F360C">
        <w:rPr>
          <w:b/>
          <w:u w:val="single"/>
        </w:rPr>
        <w:t xml:space="preserve">world class </w:t>
      </w:r>
      <w:r w:rsidRPr="009735AB">
        <w:rPr>
          <w:b/>
          <w:highlight w:val="cyan"/>
          <w:u w:val="single"/>
        </w:rPr>
        <w:t>techn</w:t>
      </w:r>
      <w:r w:rsidRPr="002F360C">
        <w:rPr>
          <w:b/>
          <w:u w:val="single"/>
        </w:rPr>
        <w:t xml:space="preserve">ologies and their applications </w:t>
      </w:r>
      <w:r w:rsidRPr="009735AB">
        <w:rPr>
          <w:b/>
          <w:highlight w:val="cyan"/>
          <w:u w:val="single"/>
        </w:rPr>
        <w:t>for</w:t>
      </w:r>
      <w:r w:rsidRPr="002F360C">
        <w:rPr>
          <w:b/>
          <w:u w:val="single"/>
        </w:rPr>
        <w:t xml:space="preserve"> sustainable </w:t>
      </w:r>
      <w:r w:rsidRPr="009735AB">
        <w:rPr>
          <w:b/>
          <w:highlight w:val="cyan"/>
          <w:u w:val="single"/>
        </w:rPr>
        <w:t xml:space="preserve">utilization of ocean resources. To provide </w:t>
      </w:r>
      <w:r w:rsidRPr="002F360C">
        <w:rPr>
          <w:b/>
          <w:u w:val="single"/>
        </w:rPr>
        <w:t xml:space="preserve">competitive, value added technical </w:t>
      </w:r>
      <w:r w:rsidRPr="009735AB">
        <w:rPr>
          <w:b/>
          <w:highlight w:val="cyan"/>
          <w:u w:val="single"/>
        </w:rPr>
        <w:t xml:space="preserve">services and solutions </w:t>
      </w:r>
      <w:r w:rsidRPr="002F360C">
        <w:rPr>
          <w:b/>
          <w:u w:val="single"/>
        </w:rPr>
        <w:t xml:space="preserve">to organizations working </w:t>
      </w:r>
      <w:r w:rsidRPr="009735AB">
        <w:rPr>
          <w:b/>
          <w:highlight w:val="cyan"/>
          <w:u w:val="single"/>
        </w:rPr>
        <w:t xml:space="preserve">in the oceans. To develop </w:t>
      </w:r>
      <w:r w:rsidRPr="002F360C">
        <w:rPr>
          <w:b/>
          <w:u w:val="single"/>
        </w:rPr>
        <w:t xml:space="preserve">a knowledge base and institutional </w:t>
      </w:r>
      <w:r w:rsidRPr="009735AB">
        <w:rPr>
          <w:b/>
          <w:highlight w:val="cyan"/>
          <w:u w:val="single"/>
        </w:rPr>
        <w:t>capabilities</w:t>
      </w:r>
      <w:r w:rsidRPr="002F360C">
        <w:rPr>
          <w:b/>
          <w:u w:val="single"/>
        </w:rPr>
        <w:t xml:space="preserve"> in India for management </w:t>
      </w:r>
      <w:r w:rsidRPr="009735AB">
        <w:rPr>
          <w:b/>
          <w:highlight w:val="cyan"/>
          <w:u w:val="single"/>
        </w:rPr>
        <w:t xml:space="preserve">of ocean resources </w:t>
      </w:r>
      <w:r w:rsidRPr="002F360C">
        <w:rPr>
          <w:b/>
          <w:u w:val="single"/>
        </w:rPr>
        <w:t>and environment.</w:t>
      </w:r>
    </w:p>
    <w:p w:rsidR="008055F1" w:rsidRPr="0052253A" w:rsidRDefault="008055F1" w:rsidP="008055F1">
      <w:pPr>
        <w:spacing w:after="0"/>
        <w:rPr>
          <w:vertAlign w:val="subscript"/>
        </w:rPr>
      </w:pPr>
    </w:p>
    <w:p w:rsidR="00990734" w:rsidRDefault="00990734" w:rsidP="00990734"/>
    <w:p w:rsidR="00990734" w:rsidRDefault="00B96C72" w:rsidP="00990734">
      <w:pPr>
        <w:pStyle w:val="Heading3"/>
      </w:pPr>
      <w:r>
        <w:t>Development = Utilization of Ocean Resources</w:t>
      </w:r>
    </w:p>
    <w:p w:rsidR="00B96C72" w:rsidRDefault="00B96C72" w:rsidP="00990734">
      <w:pPr>
        <w:pStyle w:val="Heading4"/>
      </w:pPr>
    </w:p>
    <w:p w:rsidR="00990734" w:rsidRDefault="00990734" w:rsidP="00990734">
      <w:pPr>
        <w:pStyle w:val="Heading4"/>
      </w:pPr>
      <w:r>
        <w:t>Development is the utilization of a fishery resource</w:t>
      </w:r>
    </w:p>
    <w:p w:rsidR="00990734" w:rsidRDefault="00990734" w:rsidP="00990734">
      <w:pPr>
        <w:rPr>
          <w:rStyle w:val="Style13ptBold"/>
        </w:rPr>
      </w:pPr>
      <w:r w:rsidRPr="00F80CD0">
        <w:rPr>
          <w:rStyle w:val="Style13ptBold"/>
        </w:rPr>
        <w:t xml:space="preserve">Marr </w:t>
      </w:r>
      <w:r>
        <w:rPr>
          <w:rStyle w:val="Style13ptBold"/>
        </w:rPr>
        <w:t>‘11</w:t>
      </w:r>
    </w:p>
    <w:p w:rsidR="00990734" w:rsidRPr="001534BC" w:rsidRDefault="00990734" w:rsidP="00990734">
      <w:pPr>
        <w:rPr>
          <w:sz w:val="16"/>
        </w:rPr>
      </w:pPr>
      <w:r w:rsidRPr="001534BC">
        <w:rPr>
          <w:sz w:val="16"/>
        </w:rPr>
        <w:t>(J. C. Marr - Journal of the Fisheries Research Board of Canada, “Management and Development of Fisheries in the Indian Ocean” – Abstract, 13 April 2011, http://www.nrcresearchpress.com/doi/abs/10.1139/f73-362?journalCode=jfrbc#.U7MfMI1dXIo)</w:t>
      </w:r>
    </w:p>
    <w:p w:rsidR="00990734" w:rsidRPr="001534BC" w:rsidRDefault="00990734" w:rsidP="00990734">
      <w:pPr>
        <w:rPr>
          <w:sz w:val="16"/>
        </w:rPr>
      </w:pPr>
      <w:r w:rsidRPr="000847C8">
        <w:rPr>
          <w:rStyle w:val="StyleUnderline"/>
        </w:rPr>
        <w:t>Development is defined as utilization of a fishery resource to meet the objectives of the government concerned</w:t>
      </w:r>
      <w:r w:rsidRPr="00F80CD0">
        <w:rPr>
          <w:sz w:val="16"/>
        </w:rPr>
        <w:t xml:space="preserve">; management is organization of the course of development to meet the socioeconomic objectives and resource utilization policy of government, and to deal with allocation of common-use resources. The rate of increase in fishery production in the Indian Ocean is slightly greater than the rate for the world as a whole, but the absolute level relative to potential is much lower in the Indian Ocean than elsewhere. Indian Ocean catches by non-Indian Ocean countries amount to about 8% of the total and have been increasing rapidly, a trend that may be expected to continue.Development of inshore fisheries has been promoted by governments of Indian Ocean countries, the private sector of Indian Ocean countries, the private sector of some non-Indian Ocean countries, and bilateral and multilateral assistance agencies. Development of offshore fisheries, especially for tuna, has been carried out by the longline fleets of Japan, followed by Taiwan and Korea. Governments of Indian Ocean countries show great interest in developing those resources for which there is a world demand, including shrimp, tuna, lobster, cuttlefish, and fish meal. Joint ventures with the private sector of economically developed countries are a common mechanism to develop such resources, particularly those in inshore areas such as shrimp.Management tends to be concerned primarily with socioeconomic objectives, particularly the gradual upgrading of the artisanal fisheries. However, among existing international management mechanisms are: a bilateral agreement between Thailand and Malaysia, apparently effective in solving local problems; and the Indian Ocean Fishery Commission, an FAO Regional Commission with 31 member nations, of which 19 are Indian Ocean countries. It has a special charge to consider offshore resource management problems and although it has been reasonably effective in identifying these problems the appropriate political decisions will be more difficult to realize.The Indian Ocean Program arose from the IOFC, is supported by the UNDP as an InterRegional Project, and is executed by FAO. Its purpose is fishery development, promoted through a small professional staff plus consultants. Twenty-six feasibility and other studies have been published and in 1972, the first operational year, the Program initiated or was involved in proposals totalling about $37 million (US).The need for development is urgent and activities must be timely. Impediments to development include handling-distribution problems; specific bottlenecks, such as lack of ice; lack of infrastructure; transplantation of western fishery science, generally not development-oriented; lack of capital, technology and managerial skills; artificial currency-valuation and import restrictions; and poor communications.The need for management exists if mistakes made elsewhere are to be avoided. Attention needs to be given to schemes involving artisanal fisheries. Impediments to management include lack of information necessary to decision taking; lack of new methodology applicable in the absence of conventional data; problems of allocation of common-use resources; difficulties in enforcement; and the fear by countries not engaged in a fishery that management schemes will preclude their subsequent entry into the fishery. </w:t>
      </w:r>
    </w:p>
    <w:p w:rsidR="00990734" w:rsidRDefault="00990734" w:rsidP="00990734">
      <w:pPr>
        <w:rPr>
          <w:sz w:val="16"/>
        </w:rPr>
      </w:pPr>
    </w:p>
    <w:p w:rsidR="00F220B6" w:rsidRDefault="00F220B6" w:rsidP="00F220B6">
      <w:pPr>
        <w:pStyle w:val="Heading3"/>
      </w:pPr>
      <w:r>
        <w:t>Context Key</w:t>
      </w:r>
    </w:p>
    <w:p w:rsidR="00F220B6" w:rsidRDefault="00F220B6" w:rsidP="00F220B6">
      <w:pPr>
        <w:pStyle w:val="Heading4"/>
      </w:pPr>
      <w:r>
        <w:t>Definition of development depends on field</w:t>
      </w:r>
    </w:p>
    <w:p w:rsidR="00F220B6" w:rsidRDefault="00F220B6" w:rsidP="00F220B6">
      <w:r w:rsidRPr="000E743D">
        <w:rPr>
          <w:rStyle w:val="Style13ptBold"/>
        </w:rPr>
        <w:t>FEMNET 2000</w:t>
      </w:r>
      <w:r>
        <w:t xml:space="preserve"> (African Women’s development and communication network, Training of Trainers in Gender Mainstreaming, A workshop for anglophone african countries, December 10-14, 2000 http://www.engagingmen.net/files/resources/2010/Caroline/Training_of_trainers_in_gender_maintstreaming.pdf)</w:t>
      </w:r>
    </w:p>
    <w:p w:rsidR="00F220B6" w:rsidRPr="000E743D" w:rsidRDefault="00F220B6" w:rsidP="00F220B6">
      <w:pPr>
        <w:rPr>
          <w:rStyle w:val="StyleUnderline"/>
        </w:rPr>
      </w:pPr>
      <w:r w:rsidRPr="000E743D">
        <w:rPr>
          <w:rStyle w:val="StyleUnderline"/>
        </w:rPr>
        <w:t>The definition of development depends on the discipline making that definition.</w:t>
      </w:r>
    </w:p>
    <w:p w:rsidR="00F220B6" w:rsidRPr="003C3E82" w:rsidRDefault="00F220B6" w:rsidP="00F220B6">
      <w:pPr>
        <w:rPr>
          <w:rStyle w:val="StyleUnderline"/>
        </w:rPr>
      </w:pPr>
      <w:r w:rsidRPr="003C3E82">
        <w:rPr>
          <w:rStyle w:val="StyleUnderline"/>
        </w:rPr>
        <w:t>Development concerns:</w:t>
      </w:r>
    </w:p>
    <w:p w:rsidR="00F220B6" w:rsidRPr="003C3E82" w:rsidRDefault="00F220B6" w:rsidP="00F220B6">
      <w:pPr>
        <w:pStyle w:val="ListParagraph"/>
        <w:numPr>
          <w:ilvl w:val="0"/>
          <w:numId w:val="14"/>
        </w:numPr>
        <w:rPr>
          <w:rStyle w:val="StyleUnderline"/>
        </w:rPr>
      </w:pPr>
      <w:r w:rsidRPr="003C3E82">
        <w:rPr>
          <w:rStyle w:val="StyleUnderline"/>
        </w:rPr>
        <w:t>Various actors;</w:t>
      </w:r>
    </w:p>
    <w:p w:rsidR="00F220B6" w:rsidRPr="003C3E82" w:rsidRDefault="00F220B6" w:rsidP="00F220B6">
      <w:pPr>
        <w:pStyle w:val="ListParagraph"/>
        <w:numPr>
          <w:ilvl w:val="0"/>
          <w:numId w:val="14"/>
        </w:numPr>
        <w:rPr>
          <w:rStyle w:val="StyleUnderline"/>
        </w:rPr>
      </w:pPr>
      <w:r w:rsidRPr="003C3E82">
        <w:rPr>
          <w:rStyle w:val="StyleUnderline"/>
        </w:rPr>
        <w:t>Increasing autonomy;</w:t>
      </w:r>
    </w:p>
    <w:p w:rsidR="00F220B6" w:rsidRDefault="00F220B6" w:rsidP="00F220B6">
      <w:pPr>
        <w:pStyle w:val="ListParagraph"/>
        <w:numPr>
          <w:ilvl w:val="0"/>
          <w:numId w:val="14"/>
        </w:numPr>
        <w:rPr>
          <w:rStyle w:val="StyleUnderline"/>
        </w:rPr>
      </w:pPr>
      <w:r w:rsidRPr="003C3E82">
        <w:rPr>
          <w:rStyle w:val="StyleUnderline"/>
        </w:rPr>
        <w:t>Process.</w:t>
      </w:r>
    </w:p>
    <w:p w:rsidR="00F220B6" w:rsidRPr="00656D4F" w:rsidRDefault="00F220B6" w:rsidP="00F220B6"/>
    <w:p w:rsidR="001A7512" w:rsidRDefault="001A7512" w:rsidP="003E2F60">
      <w:pPr>
        <w:pStyle w:val="Heading2"/>
      </w:pPr>
      <w:r>
        <w:t>Non-Military</w:t>
      </w:r>
    </w:p>
    <w:p w:rsidR="001A7512" w:rsidRDefault="001A7512" w:rsidP="001A7512">
      <w:pPr>
        <w:rPr>
          <w:rStyle w:val="StyleUnderline"/>
        </w:rPr>
      </w:pPr>
    </w:p>
    <w:p w:rsidR="001A7512" w:rsidRDefault="001A7512" w:rsidP="001A7512"/>
    <w:p w:rsidR="001A7512" w:rsidRPr="005003AF" w:rsidRDefault="001A7512" w:rsidP="001A7512"/>
    <w:p w:rsidR="00F220B6" w:rsidRDefault="00F220B6" w:rsidP="00F220B6">
      <w:pPr>
        <w:pStyle w:val="Heading3"/>
      </w:pPr>
      <w:r>
        <w:t>Non-military – Laundry List</w:t>
      </w:r>
    </w:p>
    <w:p w:rsidR="00F220B6" w:rsidRPr="00F47C9C" w:rsidRDefault="00F220B6" w:rsidP="00F220B6"/>
    <w:p w:rsidR="00F220B6" w:rsidRPr="006E2358" w:rsidRDefault="00F220B6" w:rsidP="00F220B6">
      <w:pPr>
        <w:pStyle w:val="Heading4"/>
      </w:pPr>
      <w:r w:rsidRPr="006E2358">
        <w:t>Military use of the oceans is limited to warships, naval navigation and warfare, proliferation, weapons testing and maneuvers, and nuclear free zones</w:t>
      </w:r>
    </w:p>
    <w:p w:rsidR="00F220B6" w:rsidRPr="00F47C9C" w:rsidRDefault="00F220B6" w:rsidP="00F220B6">
      <w:r w:rsidRPr="00F47C9C">
        <w:rPr>
          <w:rStyle w:val="Style13ptBold"/>
        </w:rPr>
        <w:t>Bilder and Treves, 2010</w:t>
      </w:r>
      <w:r w:rsidRPr="00F47C9C">
        <w:t xml:space="preserve"> Professor of Law Emeritus University of Wisconsin &amp; Professor of International Law University of Milano</w:t>
      </w:r>
    </w:p>
    <w:p w:rsidR="00F220B6" w:rsidRPr="00F47C9C" w:rsidRDefault="00F220B6" w:rsidP="00F220B6">
      <w:r w:rsidRPr="00F47C9C">
        <w:t xml:space="preserve">[Richard and Tullio, “RECENT BOOKS ON INTERNATIONAL LAW: BOOK REVIEW: The International Law of the Sea,” Lexis] </w:t>
      </w:r>
    </w:p>
    <w:p w:rsidR="00F220B6" w:rsidRPr="00982447" w:rsidRDefault="00F220B6" w:rsidP="00F220B6">
      <w:pPr>
        <w:rPr>
          <w:color w:val="000000" w:themeColor="text1"/>
          <w:u w:val="single"/>
        </w:rPr>
      </w:pPr>
      <w:r w:rsidRPr="00982447">
        <w:rPr>
          <w:color w:val="000000" w:themeColor="text1"/>
          <w:u w:val="single"/>
        </w:rPr>
        <w:t>The subject-oriented chapters</w:t>
      </w:r>
      <w:r w:rsidRPr="00982447">
        <w:rPr>
          <w:color w:val="000000" w:themeColor="text1"/>
          <w:sz w:val="16"/>
        </w:rPr>
        <w:t xml:space="preserve"> do not </w:t>
      </w:r>
      <w:r w:rsidRPr="00982447">
        <w:rPr>
          <w:color w:val="000000" w:themeColor="text1"/>
          <w:u w:val="single"/>
        </w:rPr>
        <w:t>deal</w:t>
      </w:r>
      <w:r w:rsidRPr="00982447">
        <w:rPr>
          <w:color w:val="000000" w:themeColor="text1"/>
          <w:sz w:val="16"/>
        </w:rPr>
        <w:t xml:space="preserve"> only, as in UNCLOS, </w:t>
      </w:r>
      <w:r w:rsidRPr="00982447">
        <w:rPr>
          <w:color w:val="000000" w:themeColor="text1"/>
          <w:u w:val="single"/>
        </w:rPr>
        <w:t>with</w:t>
      </w:r>
      <w:r w:rsidRPr="00982447">
        <w:rPr>
          <w:color w:val="000000" w:themeColor="text1"/>
          <w:sz w:val="16"/>
        </w:rPr>
        <w:t xml:space="preserve"> marine scientific research, marine environmental protection, and dispute settlement, but they also consider </w:t>
      </w:r>
      <w:r w:rsidRPr="00982447">
        <w:rPr>
          <w:color w:val="000000" w:themeColor="text1"/>
          <w:u w:val="single"/>
        </w:rPr>
        <w:t xml:space="preserve">navigational rights and freedoms, </w:t>
      </w:r>
      <w:bookmarkStart w:id="0" w:name="ORIGHIT_7"/>
      <w:bookmarkStart w:id="1" w:name="HIT_7"/>
      <w:bookmarkEnd w:id="0"/>
      <w:bookmarkEnd w:id="1"/>
      <w:r w:rsidRPr="00982447">
        <w:rPr>
          <w:bCs/>
          <w:color w:val="000000" w:themeColor="text1"/>
          <w:u w:val="single"/>
        </w:rPr>
        <w:t>military</w:t>
      </w:r>
      <w:r w:rsidRPr="00982447">
        <w:rPr>
          <w:color w:val="000000" w:themeColor="text1"/>
          <w:u w:val="single"/>
        </w:rPr>
        <w:t xml:space="preserve"> uses of the </w:t>
      </w:r>
      <w:bookmarkStart w:id="2" w:name="ORIGHIT_8"/>
      <w:bookmarkStart w:id="3" w:name="HIT_8"/>
      <w:bookmarkEnd w:id="2"/>
      <w:bookmarkEnd w:id="3"/>
      <w:r w:rsidRPr="00982447">
        <w:rPr>
          <w:bCs/>
          <w:color w:val="000000" w:themeColor="text1"/>
          <w:u w:val="single"/>
        </w:rPr>
        <w:t>oceans</w:t>
      </w:r>
      <w:r w:rsidRPr="00982447">
        <w:rPr>
          <w:color w:val="000000" w:themeColor="text1"/>
          <w:u w:val="single"/>
        </w:rPr>
        <w:t>,</w:t>
      </w:r>
      <w:r w:rsidRPr="00982447">
        <w:rPr>
          <w:color w:val="000000" w:themeColor="text1"/>
          <w:sz w:val="16"/>
        </w:rPr>
        <w:t xml:space="preserve"> marine resource management, delimitation of maritime boundaries, and maritime regulation and enforcement. While the former three chapters must be recognized for being complete and illuminating as well as for integrating post-UNCLOS practice, the latter five deserve close attention as they are the most visible new elements presented by this book.</w:t>
      </w:r>
      <w:r w:rsidRPr="00982447">
        <w:rPr>
          <w:color w:val="000000" w:themeColor="text1"/>
          <w:sz w:val="12"/>
        </w:rPr>
        <w:t>¶</w:t>
      </w:r>
      <w:r w:rsidRPr="00982447">
        <w:rPr>
          <w:color w:val="000000" w:themeColor="text1"/>
          <w:sz w:val="16"/>
        </w:rPr>
        <w:t xml:space="preserve"> [*186] As previously mentioned, the chapter on navigational rights and freedoms complements--as regards such rights and freedoms--the "zonal" chapters on the territorial sea, the exclusive economic zone, the high seas, and the archipelagic waters. Similarly, </w:t>
      </w:r>
      <w:r w:rsidRPr="00982447">
        <w:rPr>
          <w:color w:val="000000" w:themeColor="text1"/>
          <w:u w:val="single"/>
        </w:rPr>
        <w:t xml:space="preserve">the chapter on </w:t>
      </w:r>
      <w:bookmarkStart w:id="4" w:name="ORIGHIT_9"/>
      <w:bookmarkStart w:id="5" w:name="HIT_9"/>
      <w:bookmarkEnd w:id="4"/>
      <w:bookmarkEnd w:id="5"/>
      <w:r w:rsidRPr="00982447">
        <w:rPr>
          <w:bCs/>
          <w:color w:val="000000" w:themeColor="text1"/>
          <w:u w:val="single"/>
        </w:rPr>
        <w:t>military</w:t>
      </w:r>
      <w:r w:rsidRPr="00982447">
        <w:rPr>
          <w:color w:val="000000" w:themeColor="text1"/>
          <w:u w:val="single"/>
        </w:rPr>
        <w:t xml:space="preserve"> uses of the </w:t>
      </w:r>
      <w:bookmarkStart w:id="6" w:name="ORIGHIT_10"/>
      <w:bookmarkStart w:id="7" w:name="HIT_10"/>
      <w:bookmarkEnd w:id="6"/>
      <w:bookmarkEnd w:id="7"/>
      <w:r w:rsidRPr="00982447">
        <w:rPr>
          <w:bCs/>
          <w:color w:val="000000" w:themeColor="text1"/>
          <w:u w:val="single"/>
        </w:rPr>
        <w:t>oceans</w:t>
      </w:r>
      <w:r w:rsidRPr="00982447">
        <w:rPr>
          <w:color w:val="000000" w:themeColor="text1"/>
          <w:u w:val="single"/>
        </w:rPr>
        <w:t xml:space="preserve"> examines </w:t>
      </w:r>
      <w:r w:rsidRPr="00982447">
        <w:rPr>
          <w:b/>
          <w:color w:val="000000" w:themeColor="text1"/>
          <w:u w:val="single"/>
        </w:rPr>
        <w:t>navigational rights and freedoms</w:t>
      </w:r>
      <w:r w:rsidRPr="00982447">
        <w:rPr>
          <w:color w:val="000000" w:themeColor="text1"/>
          <w:u w:val="single"/>
        </w:rPr>
        <w:t>.</w:t>
      </w:r>
      <w:r w:rsidRPr="00982447">
        <w:rPr>
          <w:color w:val="000000" w:themeColor="text1"/>
          <w:sz w:val="16"/>
        </w:rPr>
        <w:t xml:space="preserve"> </w:t>
      </w:r>
      <w:r w:rsidRPr="00982447">
        <w:rPr>
          <w:color w:val="000000" w:themeColor="text1"/>
          <w:u w:val="single"/>
        </w:rPr>
        <w:t xml:space="preserve">Of particular interest in this part is the much-discussed subject of innocent </w:t>
      </w:r>
      <w:r w:rsidRPr="00982447">
        <w:rPr>
          <w:b/>
          <w:color w:val="000000" w:themeColor="text1"/>
          <w:u w:val="single"/>
        </w:rPr>
        <w:t>passage of warships</w:t>
      </w:r>
      <w:r w:rsidRPr="00982447">
        <w:rPr>
          <w:color w:val="000000" w:themeColor="text1"/>
          <w:u w:val="single"/>
        </w:rPr>
        <w:t>. While indicating that UNCLOS "is clear that warships enjoy a right of innocent passage which may be exercised in the same manner as merchant ships"</w:t>
      </w:r>
      <w:r w:rsidRPr="00982447">
        <w:rPr>
          <w:color w:val="000000" w:themeColor="text1"/>
          <w:sz w:val="16"/>
        </w:rPr>
        <w:t xml:space="preserve"> (p. 268), the authors note that </w:t>
      </w:r>
      <w:r w:rsidRPr="00982447">
        <w:rPr>
          <w:color w:val="000000" w:themeColor="text1"/>
          <w:u w:val="single"/>
        </w:rPr>
        <w:t>some states insist on a coastal state's right to prior consent or notification of passage by warships, and they notably observe: "There is some evidence to suggest these differing interpretations of [UNCLOS] on prior notification and consent represent a divide between the West and Asia, which with the growing rise of China as an economic and military power has the potential to become a future flashpoint</w:t>
      </w:r>
      <w:r w:rsidRPr="00982447">
        <w:rPr>
          <w:color w:val="000000" w:themeColor="text1"/>
          <w:sz w:val="16"/>
        </w:rPr>
        <w:t>" (p. 270, footnote omitted</w:t>
      </w:r>
      <w:r w:rsidRPr="00982447">
        <w:rPr>
          <w:color w:val="000000" w:themeColor="text1"/>
          <w:u w:val="single"/>
        </w:rPr>
        <w:t>).</w:t>
      </w:r>
      <w:r w:rsidRPr="00982447">
        <w:rPr>
          <w:color w:val="000000" w:themeColor="text1"/>
          <w:sz w:val="12"/>
        </w:rPr>
        <w:t>¶</w:t>
      </w:r>
      <w:r w:rsidRPr="00982447">
        <w:rPr>
          <w:color w:val="000000" w:themeColor="text1"/>
          <w:u w:val="single"/>
        </w:rPr>
        <w:t xml:space="preserve"> The chapter on </w:t>
      </w:r>
      <w:bookmarkStart w:id="8" w:name="ORIGHIT_11"/>
      <w:bookmarkStart w:id="9" w:name="HIT_11"/>
      <w:bookmarkEnd w:id="8"/>
      <w:bookmarkEnd w:id="9"/>
      <w:r w:rsidRPr="00982447">
        <w:rPr>
          <w:bCs/>
          <w:color w:val="000000" w:themeColor="text1"/>
          <w:u w:val="single"/>
        </w:rPr>
        <w:t>military</w:t>
      </w:r>
      <w:r w:rsidRPr="00982447">
        <w:rPr>
          <w:color w:val="000000" w:themeColor="text1"/>
          <w:u w:val="single"/>
        </w:rPr>
        <w:t xml:space="preserve"> uses of the </w:t>
      </w:r>
      <w:bookmarkStart w:id="10" w:name="ORIGHIT_12"/>
      <w:bookmarkStart w:id="11" w:name="HIT_12"/>
      <w:bookmarkEnd w:id="10"/>
      <w:bookmarkEnd w:id="11"/>
      <w:r w:rsidRPr="00982447">
        <w:rPr>
          <w:bCs/>
          <w:color w:val="000000" w:themeColor="text1"/>
          <w:u w:val="single"/>
        </w:rPr>
        <w:t>oceans</w:t>
      </w:r>
      <w:r w:rsidRPr="00982447">
        <w:rPr>
          <w:color w:val="000000" w:themeColor="text1"/>
          <w:u w:val="single"/>
        </w:rPr>
        <w:t xml:space="preserve"> also deals with the borderline issues between the law of peace and the law of </w:t>
      </w:r>
      <w:r w:rsidRPr="00982447">
        <w:rPr>
          <w:b/>
          <w:color w:val="000000" w:themeColor="text1"/>
          <w:u w:val="single"/>
        </w:rPr>
        <w:t>naval warfare</w:t>
      </w:r>
      <w:r w:rsidRPr="00982447">
        <w:rPr>
          <w:color w:val="000000" w:themeColor="text1"/>
          <w:u w:val="single"/>
        </w:rPr>
        <w:t xml:space="preserve">, and, in a section on naval operations at sea, it considers </w:t>
      </w:r>
      <w:r w:rsidRPr="00982447">
        <w:rPr>
          <w:b/>
          <w:color w:val="000000" w:themeColor="text1"/>
          <w:u w:val="single"/>
        </w:rPr>
        <w:t>UN-sanctioned interdictions, the Proliferation Security Initiative, weapons testing</w:t>
      </w:r>
      <w:r w:rsidRPr="00982447">
        <w:rPr>
          <w:color w:val="000000" w:themeColor="text1"/>
          <w:u w:val="single"/>
        </w:rPr>
        <w:t xml:space="preserve"> and </w:t>
      </w:r>
      <w:r w:rsidRPr="00982447">
        <w:rPr>
          <w:b/>
          <w:color w:val="000000" w:themeColor="text1"/>
          <w:u w:val="single"/>
        </w:rPr>
        <w:t>military maneuvers, and demilitarized and nuclear-free zones</w:t>
      </w:r>
      <w:r w:rsidRPr="00982447">
        <w:rPr>
          <w:b/>
          <w:color w:val="000000" w:themeColor="text1"/>
          <w:sz w:val="16"/>
        </w:rPr>
        <w:t>.</w:t>
      </w:r>
      <w:r w:rsidRPr="00982447">
        <w:rPr>
          <w:color w:val="000000" w:themeColor="text1"/>
          <w:sz w:val="16"/>
        </w:rPr>
        <w:t xml:space="preserve"> In discussing weapons testing and military maneuvers in the exclusive economic zone, the authors state that since UNCLOS is silent on the matter, </w:t>
      </w:r>
      <w:proofErr w:type="gramStart"/>
      <w:r w:rsidRPr="00982447">
        <w:rPr>
          <w:color w:val="000000" w:themeColor="text1"/>
          <w:sz w:val="16"/>
        </w:rPr>
        <w:t>its</w:t>
      </w:r>
      <w:proofErr w:type="gramEnd"/>
      <w:r w:rsidRPr="00982447">
        <w:rPr>
          <w:color w:val="000000" w:themeColor="text1"/>
          <w:sz w:val="16"/>
        </w:rPr>
        <w:t xml:space="preserve"> Article 59--concerning resolution of conflicts arising on matters on which the Convention does not attribute rights to the coastal or other states within the exclusive economic zone--should apply. They build upon this view, which is shared by other authors, by indicating factors applicable under this article to the permissibility of weapons testing and naval maneuvers in the exclusive economic zone. Such factors include "the distance from the coastal state's territorial sea, the length of these operations, their impact upon the general freedom of navigation within the area, and also potential implications for the marine environment including marine living resources" (p. 280). Although other factors could be added and although their implementation probably requires development of a hierarchy among them, this compilation seems to be a valuable attempt at giving concrete meaning in a specific field to the criteria set out in Article 59, namely consideration of "all the relevant circumstances, taking into account the respective importance of the interests involved to the parties as well as to the international community as a whole." </w:t>
      </w:r>
      <w:bookmarkStart w:id="12" w:name="r5"/>
      <w:r w:rsidRPr="00982447">
        <w:rPr>
          <w:color w:val="000000" w:themeColor="text1"/>
          <w:sz w:val="16"/>
          <w:vertAlign w:val="superscript"/>
        </w:rPr>
        <w:fldChar w:fldCharType="begin"/>
      </w:r>
      <w:r w:rsidRPr="00982447">
        <w:rPr>
          <w:color w:val="000000" w:themeColor="text1"/>
          <w:sz w:val="16"/>
          <w:vertAlign w:val="superscript"/>
        </w:rPr>
        <w:instrText xml:space="preserve"> HYPERLINK "http://www.lexisnexis.com.proxy.lib.umich.edu/lnacui2api/frame.do?tokenKey=rsh-20.692699.6424828653&amp;target=results_DocumentContent&amp;returnToKey=20_T20125870115&amp;parent=docview&amp;rand=1403636007648&amp;reloadEntirePage=true" \l "n5" </w:instrText>
      </w:r>
      <w:r w:rsidRPr="00982447">
        <w:rPr>
          <w:color w:val="000000" w:themeColor="text1"/>
          <w:sz w:val="16"/>
          <w:vertAlign w:val="superscript"/>
        </w:rPr>
        <w:fldChar w:fldCharType="separate"/>
      </w:r>
      <w:r w:rsidRPr="00982447">
        <w:rPr>
          <w:color w:val="000000" w:themeColor="text1"/>
          <w:sz w:val="16"/>
          <w:vertAlign w:val="superscript"/>
        </w:rPr>
        <w:t>n5</w:t>
      </w:r>
      <w:r w:rsidRPr="00982447">
        <w:rPr>
          <w:color w:val="000000" w:themeColor="text1"/>
          <w:sz w:val="16"/>
          <w:vertAlign w:val="superscript"/>
        </w:rPr>
        <w:fldChar w:fldCharType="end"/>
      </w:r>
      <w:bookmarkEnd w:id="12"/>
      <w:r w:rsidRPr="00982447">
        <w:rPr>
          <w:color w:val="000000" w:themeColor="text1"/>
          <w:sz w:val="16"/>
        </w:rPr>
        <w:t xml:space="preserve"> The suggestion is of particular interest because Article 59 (the so-called Castañeda-Vindenes formula) has been insufficiently explored in legal scholarship and very rarely invoked in practice even though its adoption was a key compromise of the negotiations at the Third UN Conference on the Law of the Sea since it permitted negotiating states to overcome the ideological and political difficulties concerning the legal nature of the exclusive economic zone.</w:t>
      </w:r>
      <w:r w:rsidRPr="00982447">
        <w:rPr>
          <w:color w:val="000000" w:themeColor="text1"/>
          <w:sz w:val="12"/>
        </w:rPr>
        <w:t>¶</w:t>
      </w:r>
      <w:r w:rsidRPr="00982447">
        <w:rPr>
          <w:color w:val="000000" w:themeColor="text1"/>
          <w:sz w:val="16"/>
        </w:rPr>
        <w:t xml:space="preserve"> </w:t>
      </w:r>
      <w:r w:rsidRPr="00982447">
        <w:rPr>
          <w:color w:val="000000" w:themeColor="text1"/>
          <w:u w:val="single"/>
        </w:rPr>
        <w:t>Closely connected with the chapters on navigational rights and freedoms and on military uses of the sea is chapter 17 on maritime regulation and enforcement</w:t>
      </w:r>
      <w:r w:rsidRPr="00982447">
        <w:rPr>
          <w:color w:val="000000" w:themeColor="text1"/>
          <w:sz w:val="16"/>
        </w:rPr>
        <w:t xml:space="preserve">, which bundles together all questions concerning enforcement. A section, perhaps slightly misleadingly entitled "International Law Regarding Enforcement Powers at Sea," </w:t>
      </w:r>
      <w:r w:rsidRPr="00982447">
        <w:rPr>
          <w:color w:val="000000" w:themeColor="text1"/>
          <w:u w:val="single"/>
        </w:rPr>
        <w:t>deals with hot pursuit and use of force</w:t>
      </w:r>
      <w:r w:rsidRPr="00982447">
        <w:rPr>
          <w:color w:val="000000" w:themeColor="text1"/>
          <w:sz w:val="16"/>
        </w:rPr>
        <w:t xml:space="preserve"> (examining in particular the </w:t>
      </w:r>
      <w:r w:rsidRPr="00982447">
        <w:rPr>
          <w:i/>
          <w:iCs/>
          <w:color w:val="000000" w:themeColor="text1"/>
          <w:sz w:val="16"/>
        </w:rPr>
        <w:t>Saiga No. 2</w:t>
      </w:r>
      <w:r w:rsidRPr="00982447">
        <w:rPr>
          <w:color w:val="000000" w:themeColor="text1"/>
          <w:sz w:val="16"/>
        </w:rPr>
        <w:t xml:space="preserve"> judgment of the International Law of the Sea Tribunal (ITLOS) and the </w:t>
      </w:r>
      <w:r w:rsidRPr="00982447">
        <w:rPr>
          <w:i/>
          <w:iCs/>
          <w:color w:val="000000" w:themeColor="text1"/>
          <w:sz w:val="16"/>
        </w:rPr>
        <w:t>Guyana v. Suriname</w:t>
      </w:r>
      <w:r w:rsidRPr="00982447">
        <w:rPr>
          <w:color w:val="000000" w:themeColor="text1"/>
          <w:sz w:val="16"/>
        </w:rPr>
        <w:t xml:space="preserve"> arbitration award). </w:t>
      </w:r>
      <w:r w:rsidRPr="00982447">
        <w:rPr>
          <w:color w:val="000000" w:themeColor="text1"/>
          <w:u w:val="single"/>
        </w:rPr>
        <w:t>A subsequent section examines enforcement operations in the different maritime zones.</w:t>
      </w:r>
      <w:r w:rsidRPr="00982447">
        <w:rPr>
          <w:color w:val="000000" w:themeColor="text1"/>
          <w:sz w:val="16"/>
        </w:rPr>
        <w:t xml:space="preserve"> As to enforcement of fisheries regulations in the exclusive economic zone, the authors observe that, in its prompt-release judgments, ITLOS has had the opportunity to assess, in some detail, coastal state practices that "reflect the growth in illegal, unreported and unregulated (IUU) fishing" (p. 429). This observation is followed by a concise treatment of the ITLOS decisions on the notion of "reasonable" bond or other financial security in prompt-release cases that at least this reviewer would not have expected to find in the enforcement chapter (</w:t>
      </w:r>
      <w:r w:rsidRPr="00982447">
        <w:rPr>
          <w:i/>
          <w:iCs/>
          <w:color w:val="000000" w:themeColor="text1"/>
          <w:sz w:val="16"/>
        </w:rPr>
        <w:t>id.</w:t>
      </w:r>
      <w:r w:rsidRPr="00982447">
        <w:rPr>
          <w:color w:val="000000" w:themeColor="text1"/>
          <w:sz w:val="16"/>
        </w:rPr>
        <w:t xml:space="preserve">). A further section, "Specialist Regimes Relating to Maritime Regulation and </w:t>
      </w:r>
      <w:r w:rsidRPr="00982447">
        <w:rPr>
          <w:color w:val="000000" w:themeColor="text1"/>
          <w:u w:val="single"/>
        </w:rPr>
        <w:t xml:space="preserve">Enforcement," deals with </w:t>
      </w:r>
      <w:r w:rsidRPr="00982447">
        <w:rPr>
          <w:color w:val="000000" w:themeColor="text1"/>
          <w:sz w:val="16"/>
        </w:rPr>
        <w:t xml:space="preserve">subject </w:t>
      </w:r>
      <w:r w:rsidRPr="00982447">
        <w:rPr>
          <w:color w:val="000000" w:themeColor="text1"/>
          <w:u w:val="single"/>
        </w:rPr>
        <w:t>areas of</w:t>
      </w:r>
      <w:r w:rsidRPr="00982447">
        <w:rPr>
          <w:color w:val="000000" w:themeColor="text1"/>
          <w:sz w:val="16"/>
        </w:rPr>
        <w:t xml:space="preserve"> present </w:t>
      </w:r>
      <w:r w:rsidRPr="00982447">
        <w:rPr>
          <w:color w:val="000000" w:themeColor="text1"/>
          <w:u w:val="single"/>
        </w:rPr>
        <w:t xml:space="preserve">concern </w:t>
      </w:r>
      <w:r w:rsidRPr="00982447">
        <w:rPr>
          <w:color w:val="000000" w:themeColor="text1"/>
          <w:sz w:val="16"/>
        </w:rPr>
        <w:t xml:space="preserve">for the international community, </w:t>
      </w:r>
      <w:r w:rsidRPr="00982447">
        <w:rPr>
          <w:color w:val="000000" w:themeColor="text1"/>
          <w:u w:val="single"/>
        </w:rPr>
        <w:t>namely piracy, maritime [*187] terrorism and related unlawful acts, and transnational crime, as well as the enforcement provisions of the UN Fish Stocks Agreement of 1995 and enforcement practice within regional fisheries management organizations.</w:t>
      </w:r>
    </w:p>
    <w:p w:rsidR="009D0721" w:rsidRDefault="009D0721" w:rsidP="009D0721">
      <w:pPr>
        <w:pStyle w:val="Heading3"/>
      </w:pPr>
      <w:r>
        <w:t>Non-Military = Defined by Function</w:t>
      </w:r>
    </w:p>
    <w:p w:rsidR="00CF6F6C" w:rsidRDefault="00CF6F6C" w:rsidP="00CF6F6C">
      <w:pPr>
        <w:pStyle w:val="Heading4"/>
      </w:pPr>
      <w:r>
        <w:t>Direct participation in military activities is key</w:t>
      </w:r>
    </w:p>
    <w:p w:rsidR="00CF6F6C" w:rsidRPr="00FD7BC4" w:rsidRDefault="00CF6F6C" w:rsidP="00CF6F6C"/>
    <w:p w:rsidR="00CF6F6C" w:rsidRPr="009E4A76" w:rsidRDefault="00CF6F6C" w:rsidP="00CF6F6C">
      <w:pPr>
        <w:rPr>
          <w:rStyle w:val="Style13ptBold"/>
        </w:rPr>
      </w:pPr>
      <w:r w:rsidRPr="009E4A76">
        <w:rPr>
          <w:rStyle w:val="Style13ptBold"/>
        </w:rPr>
        <w:t>ICRC 1971 -International Committee of the Red Cross</w:t>
      </w:r>
    </w:p>
    <w:p w:rsidR="00CF6F6C" w:rsidRDefault="00CF6F6C" w:rsidP="00CF6F6C">
      <w:r w:rsidRPr="009E4A76">
        <w:t>ICRC (International Committee of the Red Cross) May/June 1971 “</w:t>
      </w:r>
      <w:r>
        <w:t xml:space="preserve">PROTECTION OF THE CIVILIAN POPULATION AGAINST DANGERS OF HOSTILITIES” CONFERENCE OF GOVERNMENT EXPERTS ON the Reaffirmation and Development of International Humanitarian Law Applicable in Armed Conflicts, http://www.loc.gov/rr/frd/Military_Law/pdf/RC-conference_Vol-3.pdf </w:t>
      </w:r>
    </w:p>
    <w:p w:rsidR="00CF6F6C" w:rsidRDefault="00CF6F6C" w:rsidP="00CF6F6C">
      <w:pPr>
        <w:rPr>
          <w:rStyle w:val="StyleUnderline"/>
        </w:rPr>
      </w:pPr>
      <w:r>
        <w:t xml:space="preserve">Provisionally, </w:t>
      </w:r>
      <w:r w:rsidRPr="00242C9B">
        <w:rPr>
          <w:rStyle w:val="StyleUnderline"/>
        </w:rPr>
        <w:t>the criteria</w:t>
      </w:r>
      <w:r>
        <w:t xml:space="preserve"> adopted here</w:t>
      </w:r>
      <w:r w:rsidRPr="00242C9B">
        <w:rPr>
          <w:rStyle w:val="StyleUnderline"/>
        </w:rPr>
        <w:t xml:space="preserve"> for distinguishing between "civilians linked to the military effort" and "combatants not fulfilling the conditions" shall be the direct participation in operations of a military character or the carrying of arms, in the case of the latter, and the non-direct participation and absence of arms, in the case of the former.</w:t>
      </w:r>
    </w:p>
    <w:p w:rsidR="00CF6F6C" w:rsidRPr="00242C9B" w:rsidRDefault="00CF6F6C" w:rsidP="00CF6F6C"/>
    <w:p w:rsidR="00CF6F6C" w:rsidRDefault="00CF6F6C" w:rsidP="00CF6F6C">
      <w:pPr>
        <w:pStyle w:val="Heading4"/>
      </w:pPr>
      <w:r>
        <w:t>The word ‘military’ should distinguished form ‘civilian’ based on context and function</w:t>
      </w:r>
    </w:p>
    <w:p w:rsidR="00CF6F6C" w:rsidRPr="009E4A76" w:rsidRDefault="00CF6F6C" w:rsidP="00CF6F6C">
      <w:pPr>
        <w:rPr>
          <w:rStyle w:val="Style13ptBold"/>
        </w:rPr>
      </w:pPr>
      <w:r w:rsidRPr="009E4A76">
        <w:rPr>
          <w:rStyle w:val="Style13ptBold"/>
        </w:rPr>
        <w:t>ICRC 1971 -International Committee of the Red Cross</w:t>
      </w:r>
    </w:p>
    <w:p w:rsidR="00CF6F6C" w:rsidRDefault="00CF6F6C" w:rsidP="00CF6F6C">
      <w:r w:rsidRPr="009E4A76">
        <w:t>ICRC (International Committee of the Red Cross) May/June 1971 “</w:t>
      </w:r>
      <w:r>
        <w:t xml:space="preserve">PROTECTION OF THE CIVILIAN POPULATION AGAINST DANGERS OF HOSTILITIES” CONFERENCE OF GOVERNMENT EXPERTS ON the Reaffirmation and Development of International Humanitarian Law Applicable in Armed Conflicts, http://www.loc.gov/rr/frd/Military_Law/pdf/RC-conference_Vol-3.pdf </w:t>
      </w:r>
    </w:p>
    <w:p w:rsidR="00CF6F6C" w:rsidRDefault="00CF6F6C" w:rsidP="00CF6F6C">
      <w:r>
        <w:t>As has already been observed, there is no definition of the civilian population contained in instruments of international law in force. On the other han</w:t>
      </w:r>
      <w:r w:rsidRPr="001A3CB4">
        <w:t>d, the notion of civilian population -an unspecified one -has been alluded to many times, for instance, in the wordi</w:t>
      </w:r>
      <w:r>
        <w:t xml:space="preserve">ng of the principle of the distinction which appears in the above-mentioned international resolutions. One, </w:t>
      </w:r>
      <w:r w:rsidRPr="001A3CB4">
        <w:rPr>
          <w:rStyle w:val="StyleUnderline"/>
        </w:rPr>
        <w:t>therefore, takes a point of departure from the premise that there is such a notion of the civilian population, when in fact there is not</w:t>
      </w:r>
      <w:r>
        <w:t>. Consequently</w:t>
      </w:r>
      <w:r w:rsidRPr="001A3CB4">
        <w:rPr>
          <w:rStyle w:val="StyleUnderline"/>
        </w:rPr>
        <w:t>, the ICRC has not failed to consult experts on this question and they have put forward a series of suggestions concerning a definitipn.</w:t>
      </w:r>
      <w:r>
        <w:rPr>
          <w:rStyle w:val="StyleUnderline"/>
        </w:rPr>
        <w:t xml:space="preserve"> </w:t>
      </w:r>
      <w:r w:rsidRPr="001A3CB4">
        <w:rPr>
          <w:rStyle w:val="StyleUnderline"/>
        </w:rPr>
        <w:t>Although a minority of</w:t>
      </w:r>
      <w:r>
        <w:t xml:space="preserve"> these </w:t>
      </w:r>
      <w:r w:rsidRPr="001A3CB4">
        <w:rPr>
          <w:rStyle w:val="StyleUnderline"/>
        </w:rPr>
        <w:t>experts</w:t>
      </w:r>
      <w:r>
        <w:t xml:space="preserve"> have </w:t>
      </w:r>
      <w:r w:rsidRPr="001A3CB4">
        <w:rPr>
          <w:rStyle w:val="StyleUnderline"/>
        </w:rPr>
        <w:t>hesitated, or declined, to develop the idea of a definition</w:t>
      </w:r>
      <w:r>
        <w:t xml:space="preserve"> superfluous in their eyes -</w:t>
      </w:r>
      <w:r w:rsidRPr="001A3CB4">
        <w:rPr>
          <w:rStyle w:val="StyleUnderline"/>
        </w:rPr>
        <w:t>the majority have insisted on the need for a balanced definition which would clearly specify the rights and duties of civilians. It would permit the brake to be applied to the arbitrariness which is all too frequently manifest</w:t>
      </w:r>
      <w:r>
        <w:t xml:space="preserve"> in the practice of armed conflicts, </w:t>
      </w:r>
      <w:r w:rsidRPr="001A3CB4">
        <w:rPr>
          <w:rStyle w:val="StyleUnderline"/>
        </w:rPr>
        <w:t>and which directly affects the civilian population.</w:t>
      </w:r>
      <w:r>
        <w:t xml:space="preserve"> In order to achieve this, the experts recommended various methods. Global or special definition </w:t>
      </w:r>
      <w:r w:rsidRPr="001A3CB4">
        <w:rPr>
          <w:rStyle w:val="StyleUnderline"/>
        </w:rPr>
        <w:t xml:space="preserve">Some felt that </w:t>
      </w:r>
      <w:r>
        <w:t xml:space="preserve">the </w:t>
      </w:r>
      <w:r w:rsidRPr="001A3CB4">
        <w:rPr>
          <w:rStyle w:val="StyleUnderline"/>
        </w:rPr>
        <w:t>civilian</w:t>
      </w:r>
      <w:r>
        <w:t xml:space="preserve"> population, </w:t>
      </w:r>
      <w:r w:rsidRPr="001A3CB4">
        <w:rPr>
          <w:rStyle w:val="StyleUnderline"/>
        </w:rPr>
        <w:t xml:space="preserve">taken as a whole, cannot be defined as such in a precise legal instrument and that, consequently, one must restrict </w:t>
      </w:r>
      <w:r>
        <w:t xml:space="preserve">18 </w:t>
      </w:r>
      <w:r w:rsidRPr="001A3CB4">
        <w:rPr>
          <w:rStyle w:val="StyleUnderline"/>
        </w:rPr>
        <w:t xml:space="preserve">oneself to defining certain categories or groups of individuals which necessarily form part of the civilian population </w:t>
      </w:r>
      <w:r>
        <w:t xml:space="preserve">2/. </w:t>
      </w:r>
      <w:proofErr w:type="gramStart"/>
      <w:r w:rsidRPr="001A3CB4">
        <w:rPr>
          <w:rStyle w:val="StyleUnderline"/>
        </w:rPr>
        <w:t>others</w:t>
      </w:r>
      <w:proofErr w:type="gramEnd"/>
      <w:r w:rsidRPr="001A3CB4">
        <w:rPr>
          <w:rStyle w:val="StyleUnderline"/>
        </w:rPr>
        <w:t xml:space="preserve"> believe that only the civil population considered as an entity can lend itself to a definition which is unanimously and universally acceptable and valid in all situations</w:t>
      </w:r>
      <w:r>
        <w:t xml:space="preserve"> and types of armed conflicts. They pointed out that the categories of persons who make up the civilian population may change their very nature according to the particular cases£/. Finally, ·still other experts thought that the.</w:t>
      </w:r>
      <w:r w:rsidRPr="00807876">
        <w:rPr>
          <w:rStyle w:val="StyleUnderline"/>
        </w:rPr>
        <w:t xml:space="preserve"> </w:t>
      </w:r>
      <w:proofErr w:type="gramStart"/>
      <w:r w:rsidRPr="00807876">
        <w:rPr>
          <w:rStyle w:val="StyleUnderline"/>
        </w:rPr>
        <w:t>two</w:t>
      </w:r>
      <w:proofErr w:type="gramEnd"/>
      <w:r w:rsidRPr="00807876">
        <w:rPr>
          <w:rStyle w:val="StyleUnderline"/>
        </w:rPr>
        <w:t xml:space="preserve"> methods may be</w:t>
      </w:r>
      <w:r>
        <w:rPr>
          <w:rStyle w:val="StyleUnderline"/>
        </w:rPr>
        <w:t xml:space="preserve"> </w:t>
      </w:r>
      <w:r w:rsidRPr="00807876">
        <w:rPr>
          <w:rStyle w:val="StyleUnderline"/>
        </w:rPr>
        <w:t>juxtaposed and complement each other without creating any difficulty</w:t>
      </w:r>
      <w:r>
        <w:t xml:space="preserve">. In this connexion, it would be well to recall that the Draft Rules take account of the two methods, namely in Arts. 4 and 12, although the stress i~ laid on a global definition 7/. These ideas are, moreover, contained in the Secretary-GeneralIs second report S/. It is also significant that although the resolution of the Institute of International Law attempts to define non-military objects under Art. 3 (see Annex XXIV), it omits to do so with respect to the civilian population. The discussions indicate rather a global approach, both for the civilian population and for civilians taken without distinction 2/. Positive or negative definition </w:t>
      </w:r>
      <w:proofErr w:type="gramStart"/>
      <w:r w:rsidRPr="00807876">
        <w:rPr>
          <w:rStyle w:val="StyleUnderline"/>
        </w:rPr>
        <w:t>Among</w:t>
      </w:r>
      <w:proofErr w:type="gramEnd"/>
      <w:r w:rsidRPr="00807876">
        <w:rPr>
          <w:rStyle w:val="StyleUnderline"/>
        </w:rPr>
        <w:t xml:space="preserve"> those in favour of a definition, there is only a small number who supported a positive definition of the civilian population considered as an entity</w:t>
      </w:r>
      <w:r>
        <w:t xml:space="preserve">. On the other hand, there are several who supported the idea of specific positive definitions for certain groups or categories of the civilian population 10/. Furthermore, none of the experts in favour of a positive global definition has submitted a precise solution. </w:t>
      </w:r>
      <w:r w:rsidRPr="00807876">
        <w:rPr>
          <w:rStyle w:val="StyleUnderline"/>
        </w:rPr>
        <w:t xml:space="preserve">The majority of experts have, therefore, preferred to decline formulating a positive definition, and this for two reasons: it would tend to ignore or neglect important categories of the civilian population and, above all, it would create the grave danger of giving the impression that the categories not mentiooned are considered -a contrario -as being licit personal objectives. The general trend consists in starting with the category of persons considered as military objectives in order to admit that all persons who are not members of the armed forces or who do not fill a military role should belong to the civilian population </w:t>
      </w:r>
      <w:r>
        <w:t xml:space="preserve">in accordance with the adopted criterion, based on the status of civilians or on their functions in military operations 11/. </w:t>
      </w:r>
      <w:r w:rsidRPr="00807876">
        <w:rPr>
          <w:rStyle w:val="StyleUnderline"/>
        </w:rPr>
        <w:t>This approach, of a negative definition, is more</w:t>
      </w:r>
      <w:r>
        <w:rPr>
          <w:rStyle w:val="StyleUnderline"/>
        </w:rPr>
        <w:t xml:space="preserve"> </w:t>
      </w:r>
      <w:r w:rsidRPr="00807876">
        <w:rPr>
          <w:rStyle w:val="StyleUnderline"/>
        </w:rPr>
        <w:t>favourable to the civilian population but it obviously involves the inconvenience of raising the problem of persons considered as being military objectives</w:t>
      </w:r>
      <w:r>
        <w:t xml:space="preserve"> 12/.</w:t>
      </w:r>
    </w:p>
    <w:p w:rsidR="00CF6F6C" w:rsidRDefault="00CF6F6C" w:rsidP="00CF6F6C"/>
    <w:p w:rsidR="00CF6F6C" w:rsidRDefault="00CF6F6C" w:rsidP="00CF6F6C"/>
    <w:p w:rsidR="00CF6F6C" w:rsidRDefault="00CF6F6C" w:rsidP="00CF6F6C"/>
    <w:p w:rsidR="00CF6F6C" w:rsidRDefault="00CF6F6C" w:rsidP="00CF6F6C"/>
    <w:p w:rsidR="009D0721" w:rsidRPr="00FD7BC4" w:rsidRDefault="00CF6F6C" w:rsidP="00CF6F6C">
      <w:pPr>
        <w:pStyle w:val="Heading4"/>
      </w:pPr>
      <w:r>
        <w:t xml:space="preserve"> </w:t>
      </w:r>
      <w:r w:rsidR="009D0721">
        <w:t xml:space="preserve">‘Military’ should be defined by functionally and based on ‘primary purpose’ </w:t>
      </w:r>
    </w:p>
    <w:p w:rsidR="009D0721" w:rsidRPr="00D4088B" w:rsidRDefault="009D0721" w:rsidP="009D0721">
      <w:pPr>
        <w:rPr>
          <w:rStyle w:val="Style13ptBold"/>
        </w:rPr>
      </w:pPr>
      <w:r w:rsidRPr="00D4088B">
        <w:rPr>
          <w:rStyle w:val="Style13ptBold"/>
        </w:rPr>
        <w:t>Dickson 1974</w:t>
      </w:r>
    </w:p>
    <w:p w:rsidR="009D0721" w:rsidRPr="00D4088B" w:rsidRDefault="009D0721" w:rsidP="009D0721">
      <w:r>
        <w:t>Thomas Dickson Air University Review, May-June 1974 http://www.airpower.maxwell.af.mil/airchronicles/aureview/1974/may-jun/dickson.html#dickson</w:t>
      </w:r>
    </w:p>
    <w:p w:rsidR="009D0721" w:rsidRPr="00CF6F6C" w:rsidRDefault="009D0721" w:rsidP="009D0721">
      <w:pPr>
        <w:rPr>
          <w:u w:val="single"/>
        </w:rPr>
      </w:pPr>
      <w:r w:rsidRPr="00D4088B">
        <w:t xml:space="preserve">The extent of military influence in the United States government has been a source of acerbic controversy for some time. The issue was heightened in recent years as a result of dissatisfaction with national security policies that developed during the unhappy Vietnam venture. Much of the voluminous criticism of the military-industrial complex has been based on assumptions about the nature and degree of an assumed military prominence in domestic and foreign affairs. The usual premise is that military influence has been increasing. “Increasing,” however, could be taken to imply a straight-line progression. Even within the post-World War II period, when </w:t>
      </w:r>
      <w:r w:rsidRPr="00D4088B">
        <w:rPr>
          <w:rStyle w:val="StyleUnderline"/>
        </w:rPr>
        <w:t>the role of the military is generally recognized to be an expanded one, it seems that the tendency has been for military sway to be cyclical, rather than constantly growing</w:t>
      </w:r>
      <w:r w:rsidRPr="00D4088B">
        <w:t xml:space="preserve">.1 </w:t>
      </w:r>
      <w:r w:rsidRPr="00D4088B">
        <w:rPr>
          <w:rStyle w:val="StyleUnderline"/>
        </w:rPr>
        <w:t xml:space="preserve">While to many the term military is self-evident, commentary on the subject of military influence in government shows that the distinction between the uniformed services and civilian administrators often is lost in attempting to press home a point. So the meaning of the term needs to be specified. Military we shall assign to the </w:t>
      </w:r>
      <w:r w:rsidR="00CF6F6C">
        <w:rPr>
          <w:rStyle w:val="StyleUnderline"/>
        </w:rPr>
        <w:t>[wo</w:t>
      </w:r>
      <w:proofErr w:type="gramStart"/>
      <w:r w:rsidR="00CF6F6C">
        <w:rPr>
          <w:rStyle w:val="StyleUnderline"/>
        </w:rPr>
        <w:t>]</w:t>
      </w:r>
      <w:r w:rsidRPr="00D4088B">
        <w:rPr>
          <w:rStyle w:val="StyleUnderline"/>
        </w:rPr>
        <w:t>man</w:t>
      </w:r>
      <w:proofErr w:type="gramEnd"/>
      <w:r w:rsidRPr="00D4088B">
        <w:rPr>
          <w:rStyle w:val="StyleUnderline"/>
        </w:rPr>
        <w:t xml:space="preserve"> in uniform, including retired military professionals where they are in positions of importance relating directly to national security matters.</w:t>
      </w:r>
      <w:r w:rsidRPr="00D4088B">
        <w:t xml:space="preserve"> More practically for our purpose here, t</w:t>
      </w:r>
      <w:r w:rsidRPr="00D4088B">
        <w:rPr>
          <w:rStyle w:val="StyleUnderline"/>
        </w:rPr>
        <w:t>his means the upper ranks of the regular officer corps and retired ranking officers in defense industries. While others have a military-related (reserve officers, for instance), their primary role is not military.</w:t>
      </w:r>
    </w:p>
    <w:p w:rsidR="009D0721" w:rsidRPr="006D24C8" w:rsidRDefault="00CF6F6C" w:rsidP="009D0721">
      <w:pPr>
        <w:pStyle w:val="Heading4"/>
      </w:pPr>
      <w:r>
        <w:t xml:space="preserve"> </w:t>
      </w:r>
      <w:r w:rsidR="009D0721">
        <w:t>‘</w:t>
      </w:r>
      <w:proofErr w:type="gramStart"/>
      <w:r w:rsidR="009D0721">
        <w:t>military</w:t>
      </w:r>
      <w:proofErr w:type="gramEnd"/>
      <w:r w:rsidR="009D0721">
        <w:t xml:space="preserve">’ should be interpreted in a </w:t>
      </w:r>
      <w:r>
        <w:t>person</w:t>
      </w:r>
      <w:r w:rsidR="009D0721">
        <w:t>-centric fashion</w:t>
      </w:r>
      <w:r>
        <w:t xml:space="preserve"> not purely based on organizational labels </w:t>
      </w:r>
      <w:r w:rsidR="009D0721">
        <w:t xml:space="preserve"> – function guides historical understanding of the term</w:t>
      </w:r>
    </w:p>
    <w:p w:rsidR="009D0721" w:rsidRPr="006D24C8" w:rsidRDefault="009D0721" w:rsidP="009D0721">
      <w:pPr>
        <w:rPr>
          <w:rStyle w:val="Style13ptBold"/>
        </w:rPr>
      </w:pPr>
      <w:proofErr w:type="gramStart"/>
      <w:r w:rsidRPr="006D24C8">
        <w:rPr>
          <w:rStyle w:val="Style13ptBold"/>
        </w:rPr>
        <w:t>de</w:t>
      </w:r>
      <w:proofErr w:type="gramEnd"/>
      <w:r w:rsidRPr="006D24C8">
        <w:rPr>
          <w:rStyle w:val="Style13ptBold"/>
        </w:rPr>
        <w:t xml:space="preserve"> Spiegeleire 2011</w:t>
      </w:r>
    </w:p>
    <w:p w:rsidR="009D0721" w:rsidRPr="00242C9B" w:rsidRDefault="009D0721" w:rsidP="009D0721">
      <w:r w:rsidRPr="00242C9B">
        <w:t>Stephan de Spiegeleire</w:t>
      </w:r>
      <w:r>
        <w:t xml:space="preserve"> (senior scientist at The Hague Centre for Strategic Studies. He has Master's degrees from the Graduate Institute in Geneva and Columbia University in New York, as well as a C.Phil. </w:t>
      </w:r>
      <w:proofErr w:type="gramStart"/>
      <w:r>
        <w:t>degree</w:t>
      </w:r>
      <w:proofErr w:type="gramEnd"/>
      <w:r>
        <w:t xml:space="preserve"> in Political Science from UCLA. He worked for the RAND Corporation for nearly ten years) February 2011 “Military technology” http://gettingdefenseright.blogspot.com/2011/02/military-technology.html</w:t>
      </w:r>
    </w:p>
    <w:p w:rsidR="009D0721" w:rsidRDefault="009D0721" w:rsidP="009D0721">
      <w:pPr>
        <w:rPr>
          <w:rStyle w:val="StyleUnderline"/>
        </w:rPr>
      </w:pPr>
      <w:r>
        <w:t>Having just posted some musings on the etymological roots of the word 'armed force', I also want to add a few thoughts about the concept of (military) technology. As with 'armed force', when we think of 'military technologies', we think of the 'hard' technologies that we have grown accustomed to - many of them industrial-age, a few ICT-age. But the story behind these two words may again prove counterintuitive to many. The word consists of two components: 'techno' and 'logy'. The second one (from the Greek 'logos', meaning 'the science of') is quite familiar from many other scientific disciplines, including etymology itself. -</w:t>
      </w:r>
      <w:proofErr w:type="gramStart"/>
      <w:r>
        <w:t>logy</w:t>
      </w:r>
      <w:proofErr w:type="gramEnd"/>
      <w:r>
        <w:t xml:space="preserve"> Look up -logy at Dictionary.com "a speaking, discourse, treatise, doctrine, theory, science," from Gk. -logia (often via Fr. -logie or M.L. -logia), from root of legein "to speak;" thus, "the character or department of one who speaks or treats of (a certain subject);" see lecture. The first part 'techno' most of us tend to associate with the 'hard' technologies I just talked about. But the word word goes back to the Greek word [why do I start feeling like the hilarious father in My Big Fat Greek Wedding?] '</w:t>
      </w:r>
      <w:proofErr w:type="gramStart"/>
      <w:r>
        <w:t>tekhne</w:t>
      </w:r>
      <w:proofErr w:type="gramEnd"/>
      <w:r>
        <w:t xml:space="preserve">', meaning 'art, skill, craft, method, system' - a much broader concept that seems to refer to the various ways in which humans affect/alter/mould their natural surroundings. This hypothesis seems to be corroborated by Harper's Online Etymological Dictionary which traces the origins of 'techno' back to its (hypothesized) Proto-Indo-European base *tek-, meaning to 'shape, make'. techno- Look up techno- at Dictionary.com from Gk. tekhno-, combining form of tekhne "art, skill, craft, method, system," probably from PIE base *tek- "shape, make" (cf. Skt. taksan "carpenter," L. texere "to weave;" see texture). This matches nicely with </w:t>
      </w:r>
      <w:r w:rsidRPr="006D24C8">
        <w:rPr>
          <w:rStyle w:val="StyleUnderline"/>
        </w:rPr>
        <w:t xml:space="preserve">the etymological roots of the word 'military', </w:t>
      </w:r>
      <w:r>
        <w:t xml:space="preserve">which </w:t>
      </w:r>
      <w:r w:rsidRPr="006D24C8">
        <w:rPr>
          <w:rStyle w:val="StyleUnderline"/>
        </w:rPr>
        <w:t>are</w:t>
      </w:r>
      <w:r>
        <w:t xml:space="preserve"> also quite </w:t>
      </w:r>
      <w:r w:rsidRPr="006D24C8">
        <w:rPr>
          <w:rStyle w:val="StyleUnderline"/>
        </w:rPr>
        <w:t>revealing and somewhat surprising. To many of us, the word 'military' is strongly associated with our '</w:t>
      </w:r>
      <w:r>
        <w:t>industrialized' concept of</w:t>
      </w:r>
      <w:r w:rsidRPr="006D24C8">
        <w:rPr>
          <w:rStyle w:val="StyleUnderline"/>
        </w:rPr>
        <w:t xml:space="preserve"> 'armed force'. When we say 'the military' as a noun, we clearly refer to the group of people who belong to the defence organization. But when we use 'military' as an adjective in combinations </w:t>
      </w:r>
      <w:r>
        <w:t xml:space="preserve">such as 'military industry' or 'military technology', </w:t>
      </w:r>
      <w:r w:rsidRPr="006D24C8">
        <w:rPr>
          <w:rStyle w:val="StyleUnderline"/>
        </w:rPr>
        <w:t>we do not typically think of the people anymore. In those instances, the word military becomes almost inanimate. Yet the roots of the word military clearly only refer to the people</w:t>
      </w:r>
      <w:r>
        <w:t xml:space="preserve">. As we read in Harper's: </w:t>
      </w:r>
      <w:r w:rsidRPr="006D24C8">
        <w:rPr>
          <w:rStyle w:val="StyleUnderline"/>
        </w:rPr>
        <w:t>military</w:t>
      </w:r>
      <w:r>
        <w:t xml:space="preserve"> Look up military at Dictionary.com mid-15c., </w:t>
      </w:r>
      <w:r w:rsidRPr="006D24C8">
        <w:rPr>
          <w:rStyle w:val="StyleUnderline"/>
        </w:rPr>
        <w:t xml:space="preserve">from Middle French </w:t>
      </w:r>
      <w:r>
        <w:t xml:space="preserve">(the French language as written and spoken c. 1400-c.1600) </w:t>
      </w:r>
      <w:r w:rsidRPr="006D24C8">
        <w:rPr>
          <w:rStyle w:val="StyleUnderline"/>
        </w:rPr>
        <w:t>militaire, from Latin militaris "of soldiers or war,</w:t>
      </w:r>
      <w:r>
        <w:t xml:space="preserve">" from miles (gen. militis) "soldier," </w:t>
      </w:r>
      <w:r w:rsidRPr="006D24C8">
        <w:rPr>
          <w:rStyle w:val="StyleUnderline"/>
        </w:rPr>
        <w:t>perhaps ultimately from Etruscan, or else meaning "one who marches in a troop,"</w:t>
      </w:r>
      <w:r>
        <w:t xml:space="preserve"> and thus connected to Sanskrit (the classical Indian literary language from 4c. B.C.E.) </w:t>
      </w:r>
      <w:proofErr w:type="gramStart"/>
      <w:r>
        <w:t>melah</w:t>
      </w:r>
      <w:proofErr w:type="gramEnd"/>
      <w:r>
        <w:t xml:space="preserve"> "assembly," Greek homilos "assembled crowd, throng." </w:t>
      </w:r>
      <w:r w:rsidRPr="006D24C8">
        <w:rPr>
          <w:rStyle w:val="StyleUnderline"/>
        </w:rPr>
        <w:t xml:space="preserve">So the fundamental meanings of </w:t>
      </w:r>
      <w:r>
        <w:t xml:space="preserve">both </w:t>
      </w:r>
      <w:r w:rsidRPr="006D24C8">
        <w:rPr>
          <w:rStyle w:val="StyleUnderline"/>
        </w:rPr>
        <w:t>the words 'technology' and 'military' are much broader and much more people-centric than most of us currently recognize.</w:t>
      </w:r>
      <w:r>
        <w:rPr>
          <w:rStyle w:val="StyleUnderline"/>
        </w:rPr>
        <w:t xml:space="preserve"> </w:t>
      </w:r>
      <w:r>
        <w:t>And when we think of 'military technology' mostly in terms of hardware, we may be unnecessarily constraining ourselves. And it's not even so much that this isn't 'right', it's just not smart. NATO (as its member states) has throughout its history put a lot of emphasis on research and technology. The current focal point for these efforts is the NATO Research and Technology Organisation within which defense researchers from various academic disciplines and from throughout the Alliance come together to find 'technological' solutions to various defense problems. One of the most interesting RTO study groups I participated in was called 'Joint Operations 2030', a 'Long Term Scientific Study' that tried to identify new capability solutions that the Alliance might be able to use in future operations. As is often the case with such studies, we essentially abused the 'long-term' to be able to have a more out-of-the-box (and balanced) discussion about the short-term. I will write more about this in a future blog entry. But the point I want to raise here is that many of the 'technology focus areas' we identified were NOT 'hard' technologies, were NOT in the 'hard' sciences but rather in the social sciences. And yet o</w:t>
      </w:r>
      <w:r w:rsidRPr="006D24C8">
        <w:rPr>
          <w:rStyle w:val="StyleUnderline"/>
        </w:rPr>
        <w:t>ur defense research organizations are still filled overwhelmingly dominated by engineers and operations research people with little exposure to academic insights from the social sciences</w:t>
      </w:r>
    </w:p>
    <w:p w:rsidR="009D0721" w:rsidRDefault="009D0721" w:rsidP="009D0721">
      <w:pPr>
        <w:rPr>
          <w:rStyle w:val="StyleUnderline"/>
        </w:rPr>
      </w:pPr>
    </w:p>
    <w:p w:rsidR="00B96C72" w:rsidRDefault="00B96C72" w:rsidP="00B96C72">
      <w:pPr>
        <w:pStyle w:val="Heading3"/>
      </w:pPr>
      <w:r>
        <w:t>Military v Civilian Distinction</w:t>
      </w:r>
    </w:p>
    <w:p w:rsidR="00B96C72" w:rsidRDefault="00B96C72" w:rsidP="00B96C72">
      <w:pPr>
        <w:pStyle w:val="Heading4"/>
      </w:pPr>
      <w:r>
        <w:t>The military is qualitatively different than civilian institutions – it can never function publically</w:t>
      </w:r>
    </w:p>
    <w:p w:rsidR="00B96C72" w:rsidRDefault="00B96C72" w:rsidP="00B96C72">
      <w:pPr>
        <w:rPr>
          <w:rStyle w:val="Style13ptBold"/>
        </w:rPr>
      </w:pPr>
      <w:r w:rsidRPr="00D62AFC">
        <w:rPr>
          <w:rStyle w:val="Style13ptBold"/>
        </w:rPr>
        <w:t>Tehan</w:t>
      </w:r>
      <w:r>
        <w:rPr>
          <w:rStyle w:val="Style13ptBold"/>
        </w:rPr>
        <w:t xml:space="preserve"> ‘02</w:t>
      </w:r>
    </w:p>
    <w:p w:rsidR="00B96C72" w:rsidRPr="00D62AFC" w:rsidRDefault="00B96C72" w:rsidP="00B96C72">
      <w:r>
        <w:t>(</w:t>
      </w:r>
      <w:r w:rsidRPr="000C3E52">
        <w:t>William J. Tehan III</w:t>
      </w:r>
      <w:r>
        <w:t xml:space="preserve"> – Ph.D </w:t>
      </w:r>
      <w:r w:rsidRPr="000C3E52">
        <w:t>P</w:t>
      </w:r>
      <w:r>
        <w:t xml:space="preserve">ublic Administration and Policy, </w:t>
      </w:r>
      <w:r w:rsidRPr="000C3E52">
        <w:t>Virginia Polytechnic Institute and State University</w:t>
      </w:r>
      <w:r>
        <w:t>, “</w:t>
      </w:r>
      <w:r w:rsidRPr="000C3E52">
        <w:t>Douglas MacArthur - An Administrative Biography</w:t>
      </w:r>
      <w:r>
        <w:t>,” August 20 2002)</w:t>
      </w:r>
    </w:p>
    <w:p w:rsidR="00B96C72" w:rsidRPr="00D62AFC" w:rsidRDefault="00B96C72" w:rsidP="00B96C72">
      <w:pPr>
        <w:rPr>
          <w:rStyle w:val="StyleUnderline"/>
        </w:rPr>
      </w:pPr>
      <w:r w:rsidRPr="00662795">
        <w:rPr>
          <w:rStyle w:val="StyleUnderline"/>
        </w:rPr>
        <w:t xml:space="preserve">The perception of the military as something other than public is </w:t>
      </w:r>
      <w:r w:rsidRPr="00D62AFC">
        <w:rPr>
          <w:rStyle w:val="StyleUnderline"/>
        </w:rPr>
        <w:t>understandable. The military comes under the</w:t>
      </w:r>
      <w:r w:rsidRPr="00D62AFC">
        <w:rPr>
          <w:sz w:val="14"/>
        </w:rPr>
        <w:t xml:space="preserve"> Uniform Code of Military Justice (</w:t>
      </w:r>
      <w:r w:rsidRPr="00D62AFC">
        <w:rPr>
          <w:rStyle w:val="StyleUnderline"/>
        </w:rPr>
        <w:t>UCMJ</w:t>
      </w:r>
      <w:r w:rsidRPr="00D62AFC">
        <w:rPr>
          <w:sz w:val="14"/>
        </w:rPr>
        <w:t xml:space="preserve">) (64 Stat. 107). The UCMJ is promulgated in the Manual for Courts-Martial, United States, 1951 (MCM 1951), an Execu- tive Order (Executive Order 10214, February 8, 1951). The UCMJ and its administrative provi- sions, as contained in the MCM 1951, places individuals in the military under an additional penal code separate from state and Federal penal codes to which they are also liable. </w:t>
      </w:r>
      <w:r w:rsidRPr="00D62AFC">
        <w:rPr>
          <w:rStyle w:val="StyleUnderline"/>
        </w:rPr>
        <w:t>Only under unusual and very specific circumstances could the UCMJ be applied to civilians. The members of the armed forces are thus subject to regulations and laws</w:t>
      </w:r>
      <w:r w:rsidRPr="00D62AFC">
        <w:rPr>
          <w:sz w:val="14"/>
        </w:rPr>
        <w:t xml:space="preserve">, and have certain restrictions placed on their behavior </w:t>
      </w:r>
      <w:r w:rsidRPr="00D62AFC">
        <w:rPr>
          <w:rStyle w:val="StyleUnderline"/>
        </w:rPr>
        <w:t>that civilians do not. The armed forces, by policy and law, cannot participate in</w:t>
      </w:r>
      <w:r w:rsidRPr="00D62AFC">
        <w:rPr>
          <w:sz w:val="14"/>
        </w:rPr>
        <w:t xml:space="preserve"> many </w:t>
      </w:r>
      <w:r w:rsidRPr="00D62AFC">
        <w:rPr>
          <w:rStyle w:val="StyleUnderline"/>
        </w:rPr>
        <w:t>public</w:t>
      </w:r>
      <w:r w:rsidRPr="00D62AFC">
        <w:rPr>
          <w:sz w:val="14"/>
        </w:rPr>
        <w:t xml:space="preserve"> and domestic </w:t>
      </w:r>
      <w:r w:rsidRPr="00D62AFC">
        <w:rPr>
          <w:rStyle w:val="StyleUnderline"/>
        </w:rPr>
        <w:t>activities</w:t>
      </w:r>
      <w:r w:rsidRPr="00D62AFC">
        <w:rPr>
          <w:sz w:val="14"/>
        </w:rPr>
        <w:t xml:space="preserve">. Department of Defense sponsored publications cannot address domestic political issues. This is in contrast to publications sponsored by other Execu-tive Departments. </w:t>
      </w:r>
      <w:r w:rsidRPr="00D62AFC">
        <w:rPr>
          <w:rStyle w:val="StyleUnderline"/>
        </w:rPr>
        <w:t>Participation by military personnel in unions is prohibited</w:t>
      </w:r>
      <w:r w:rsidRPr="00D62AFC">
        <w:rPr>
          <w:sz w:val="14"/>
        </w:rPr>
        <w:t>. Military personnel are required to have manuscripts addressing professional concerns reviewed by security authorities before they are submitted for publication. Military personnel who have served in sensitive billets are subject to having their personal travel reviewed and authorized if they are under a hazardous area restriction. Contacts with foreigners are reportable situations for those military personnel in certain billets, or with certain security clearances. These are all common concerns for the member of the military, but extremely uncommon for the average civil servant or civilian. Even after they retire, military personnel are prohibited from engaging in certain activities, or require official permission to engage in other activities in which the average civilian could freely engage.</w:t>
      </w:r>
      <w:r w:rsidRPr="00D62AFC">
        <w:rPr>
          <w:sz w:val="12"/>
        </w:rPr>
        <w:t>¶</w:t>
      </w:r>
      <w:r w:rsidRPr="00D62AFC">
        <w:rPr>
          <w:sz w:val="14"/>
        </w:rPr>
        <w:t xml:space="preserve"> Differences between the military and the remainder of the public sector reinforce the perception that </w:t>
      </w:r>
      <w:r w:rsidRPr="00D62AFC">
        <w:rPr>
          <w:rStyle w:val="StyleUnderline"/>
        </w:rPr>
        <w:t>the military is not really part of the public sector. The military establishment reinforces this perception by treating otherwise universally accepted concepts differently</w:t>
      </w:r>
      <w:r w:rsidRPr="00D62AFC">
        <w:rPr>
          <w:sz w:val="14"/>
        </w:rPr>
        <w:t xml:space="preserve">. For example, the public sector uses the term "personnel management." The military breaks the term "personal management" into the terms "leadership" and "personnel administration." </w:t>
      </w:r>
      <w:r w:rsidRPr="00D62AFC">
        <w:rPr>
          <w:rStyle w:val="StyleUnderline"/>
        </w:rPr>
        <w:t>The existence of distinctly military vocabularies and procedures further separates the armed forces from other public institutions</w:t>
      </w:r>
      <w:r w:rsidRPr="00D62AFC">
        <w:rPr>
          <w:sz w:val="14"/>
        </w:rPr>
        <w:t xml:space="preserve">. In the public sector, the management or executive function is separate from the judicial function. In the armed forces, the management and executive function is synonymous with the judicial function. In the military, the commanding officer is not only the senior executive responsible for the management and administration of the organization, but is vested with the non-judicial punitive powers, and in units of battalion, ship, squadron size, and larger, the judicial powers of courts-martial convening and review authority. The term "government official," although correctly applying to the military officer, has a distinctly civilian, non-military, connotation in the United States. </w:t>
      </w:r>
      <w:r w:rsidRPr="00D62AFC">
        <w:rPr>
          <w:rStyle w:val="StyleUnderline"/>
        </w:rPr>
        <w:t>The perceived rigidity of military attitudes and procedures</w:t>
      </w:r>
      <w:r w:rsidRPr="00D62AFC">
        <w:rPr>
          <w:sz w:val="14"/>
        </w:rPr>
        <w:t xml:space="preserve">, plus the perceived lack of certain democratic rights and political involvement within the armed forces </w:t>
      </w:r>
      <w:r w:rsidRPr="00D62AFC">
        <w:rPr>
          <w:rStyle w:val="StyleUnderline"/>
        </w:rPr>
        <w:t>further differentiates the military from the rest of other public institutions</w:t>
      </w:r>
    </w:p>
    <w:p w:rsidR="00B96C72" w:rsidRPr="00662795" w:rsidRDefault="00B96C72" w:rsidP="00B96C72"/>
    <w:p w:rsidR="00B96C72" w:rsidRDefault="00B96C72" w:rsidP="00B96C72">
      <w:pPr>
        <w:pStyle w:val="Heading4"/>
      </w:pPr>
      <w:r>
        <w:t>Maintaining military/civilian distinction is key</w:t>
      </w:r>
    </w:p>
    <w:p w:rsidR="00B96C72" w:rsidRPr="009E4A76" w:rsidRDefault="00B96C72" w:rsidP="00B96C72">
      <w:pPr>
        <w:rPr>
          <w:rStyle w:val="Style13ptBold"/>
        </w:rPr>
      </w:pPr>
      <w:r w:rsidRPr="009E4A76">
        <w:rPr>
          <w:rStyle w:val="Style13ptBold"/>
        </w:rPr>
        <w:t>ICRC 1971 -International Committee of the Red Cross</w:t>
      </w:r>
    </w:p>
    <w:p w:rsidR="00B96C72" w:rsidRDefault="00B96C72" w:rsidP="00B96C72">
      <w:r w:rsidRPr="009E4A76">
        <w:t>ICRC (International Committee of the Red Cross) May/June 1971 “</w:t>
      </w:r>
      <w:r>
        <w:t xml:space="preserve">PROTECTION OF THE CIVILIAN POPULATION AGAINST DANGERS OF HOSTILITIES” CONFERENCE OF GOVERNMENT EXPERTS ON the Reaffirmation and Development of International Humanitarian Law Applicable in Armed Conflicts, http://www.loc.gov/rr/frd/Military_Law/pdf/RC-conference_Vol-3.pdf </w:t>
      </w:r>
    </w:p>
    <w:p w:rsidR="00B96C72" w:rsidRDefault="00B96C72" w:rsidP="00B96C72">
      <w:pPr>
        <w:rPr>
          <w:rStyle w:val="StyleUnderline"/>
        </w:rPr>
      </w:pPr>
      <w:r w:rsidRPr="00F44662">
        <w:rPr>
          <w:rStyle w:val="StyleUnderline"/>
        </w:rPr>
        <w:t>Almost all the experts consulted</w:t>
      </w:r>
      <w:r>
        <w:t xml:space="preserve"> by the ICRC, both in February 1969 and during 1970, </w:t>
      </w:r>
      <w:r w:rsidRPr="00F44662">
        <w:rPr>
          <w:rStyle w:val="StyleUnderline"/>
        </w:rPr>
        <w:t xml:space="preserve">recommended that the distinction between "civil elements" </w:t>
      </w:r>
      <w:r>
        <w:t xml:space="preserve">(illicit obj-actives) </w:t>
      </w:r>
      <w:r w:rsidRPr="00F44662">
        <w:rPr>
          <w:rStyle w:val="StyleUnderline"/>
        </w:rPr>
        <w:t>and "military elements"</w:t>
      </w:r>
      <w:r>
        <w:t xml:space="preserve"> (licit objectives) </w:t>
      </w:r>
      <w:r w:rsidRPr="00F44662">
        <w:rPr>
          <w:rStyle w:val="StyleUnderline"/>
        </w:rPr>
        <w:t>be maintained</w:t>
      </w:r>
      <w:r>
        <w:t xml:space="preserve">. </w:t>
      </w:r>
      <w:r w:rsidRPr="00F44662">
        <w:rPr>
          <w:rStyle w:val="StyleUnderline"/>
        </w:rPr>
        <w:t>With regard to the civilian population, all experts considered it opportune to include the principles applicable in armed conflicts as expressed in the abovementioned international resolutions, and particularly that of the distinction itself" in a proper legal instrument.</w:t>
      </w:r>
    </w:p>
    <w:p w:rsidR="00B96C72" w:rsidRDefault="00B96C72" w:rsidP="00B96C72">
      <w:pPr>
        <w:rPr>
          <w:rStyle w:val="StyleUnderline"/>
        </w:rPr>
      </w:pPr>
    </w:p>
    <w:p w:rsidR="00B96C72" w:rsidRPr="00807876" w:rsidRDefault="00B96C72" w:rsidP="00B96C72">
      <w:pPr>
        <w:pStyle w:val="Heading4"/>
      </w:pPr>
      <w:r>
        <w:t>Maintaining a distinction between civilian and military elements is key to any historically grounded interpretation</w:t>
      </w:r>
    </w:p>
    <w:p w:rsidR="00B96C72" w:rsidRPr="009E4A76" w:rsidRDefault="00B96C72" w:rsidP="00B96C72">
      <w:pPr>
        <w:rPr>
          <w:rStyle w:val="Style13ptBold"/>
        </w:rPr>
      </w:pPr>
      <w:r w:rsidRPr="009E4A76">
        <w:rPr>
          <w:rStyle w:val="Style13ptBold"/>
        </w:rPr>
        <w:t>ICRC 1971 -International Committee of the Red Cross</w:t>
      </w:r>
    </w:p>
    <w:p w:rsidR="00B96C72" w:rsidRDefault="00B96C72" w:rsidP="00B96C72">
      <w:r w:rsidRPr="009E4A76">
        <w:t>ICRC (International Committee of the Red Cross) May/June 1971 “</w:t>
      </w:r>
      <w:r>
        <w:t xml:space="preserve">PROTECTION OF THE CIVILIAN POPULATION AGAINST DANGERS OF HOSTILITIES” CONFERENCE OF GOVERNMENT EXPERTS ON the Reaffirmation and Development of International Humanitarian Law Applicable in Armed Conflicts, http://www.loc.gov/rr/frd/Military_Law/pdf/RC-conference_Vol-3.pdf </w:t>
      </w:r>
    </w:p>
    <w:p w:rsidR="00B96C72" w:rsidRDefault="00B96C72" w:rsidP="00B96C72">
      <w:r w:rsidRPr="00807876">
        <w:rPr>
          <w:rStyle w:val="StyleUnderline"/>
        </w:rPr>
        <w:t xml:space="preserve">The status of civilians chosen to distinguish "civil eIements </w:t>
      </w:r>
      <w:r>
        <w:t>(illicit objectives)</w:t>
      </w:r>
      <w:r w:rsidRPr="00807876">
        <w:rPr>
          <w:rStyle w:val="StyleUnderline"/>
        </w:rPr>
        <w:t xml:space="preserve"> from "military elements" </w:t>
      </w:r>
      <w:r>
        <w:t>(licit objectives), i</w:t>
      </w:r>
      <w:r w:rsidRPr="00807876">
        <w:rPr>
          <w:rStyle w:val="StyleUnderline"/>
        </w:rPr>
        <w:t>s the criterion whi</w:t>
      </w:r>
      <w:r>
        <w:rPr>
          <w:rStyle w:val="StyleUnderline"/>
        </w:rPr>
        <w:t>ch, historically speaking, was t</w:t>
      </w:r>
      <w:r w:rsidRPr="00807876">
        <w:rPr>
          <w:rStyle w:val="StyleUnderline"/>
        </w:rPr>
        <w:t>he first to be adopted. This would seem logical because it conformed to conceptions generally held around the turn of this century and according to which only members of the armed forces had the right to attack or resist the enemy</w:t>
      </w:r>
      <w:r>
        <w:t>, together with, under certain conditions specifically enumerated in Arts. 1 and 2 of the 1907 Hague Convention (see Annex III), militia and volunteer corps and the population of an unoccupied territory which spontaneously takes up arms.</w:t>
      </w:r>
    </w:p>
    <w:p w:rsidR="00B96C72" w:rsidRDefault="00B96C72" w:rsidP="00B96C72"/>
    <w:p w:rsidR="00B96C72" w:rsidRPr="00242C9B" w:rsidRDefault="00B96C72" w:rsidP="00B96C72">
      <w:pPr>
        <w:pStyle w:val="Heading4"/>
      </w:pPr>
      <w:r>
        <w:t>Military/civilian distinction good</w:t>
      </w:r>
    </w:p>
    <w:p w:rsidR="00B96C72" w:rsidRPr="009E4A76" w:rsidRDefault="00B96C72" w:rsidP="00B96C72">
      <w:pPr>
        <w:rPr>
          <w:rStyle w:val="Style13ptBold"/>
        </w:rPr>
      </w:pPr>
      <w:r w:rsidRPr="009E4A76">
        <w:rPr>
          <w:rStyle w:val="Style13ptBold"/>
        </w:rPr>
        <w:t>ICRC 1971 -International Committee of the Red Cross</w:t>
      </w:r>
    </w:p>
    <w:p w:rsidR="00B96C72" w:rsidRPr="00242C9B" w:rsidRDefault="00B96C72" w:rsidP="00B96C72">
      <w:r w:rsidRPr="009E4A76">
        <w:t>ICRC (International Committee of the Red Cross) May/June 1971 “</w:t>
      </w:r>
      <w:r>
        <w:t xml:space="preserve">PROTECTION OF THE CIVILIAN POPULATION AGAINST DANGERS OF HOSTILITIES” CONFERENCE OF GOVERNMENT EXPERTS ON the Reaffirmation and Development of International Humanitarian Law Applicable in Armed Conflicts, http://www.loc.gov/rr/frd/Military_Law/pdf/RC-conference_Vol-3.pdf </w:t>
      </w:r>
    </w:p>
    <w:p w:rsidR="00B96C72" w:rsidRDefault="00B96C72" w:rsidP="00B96C72">
      <w:pPr>
        <w:rPr>
          <w:rStyle w:val="StyleUnderline"/>
        </w:rPr>
      </w:pPr>
      <w:r w:rsidRPr="00242C9B">
        <w:rPr>
          <w:rStyle w:val="StyleUnderline"/>
        </w:rPr>
        <w:t>The ICRC, in agreement with the 0plnlon of the experts that it is both advisable and necessary to include the principle of the distinction in an effective legal instrument, proposes to insert the following provision</w:t>
      </w:r>
      <w:r w:rsidRPr="00242C9B">
        <w:t xml:space="preserve"> in the basic rules of the draft protocol on the protection of the civilian population in armed conflicts:</w:t>
      </w:r>
      <w:r>
        <w:t xml:space="preserve"> </w:t>
      </w:r>
      <w:r w:rsidRPr="00242C9B">
        <w:rPr>
          <w:rStyle w:val="StyleUnderline"/>
        </w:rPr>
        <w:t>"In the conduct of military operations, a distinction must be made at all times between, on the one hand, persons who directly participate in military</w:t>
      </w:r>
      <w:r>
        <w:rPr>
          <w:rStyle w:val="StyleUnderline"/>
        </w:rPr>
        <w:t xml:space="preserve"> </w:t>
      </w:r>
      <w:r w:rsidRPr="00242C9B">
        <w:rPr>
          <w:rStyle w:val="StyleUnderline"/>
        </w:rPr>
        <w:t>operations and, on the other hand, persons who belong to the civilian population, to the effect that the latter be spared as much as possible".</w:t>
      </w:r>
      <w:r>
        <w:rPr>
          <w:rStyle w:val="StyleUnderline"/>
        </w:rPr>
        <w:t xml:space="preserve"> </w:t>
      </w:r>
    </w:p>
    <w:p w:rsidR="00B96C72" w:rsidRDefault="00B96C72" w:rsidP="00B96C72">
      <w:pPr>
        <w:rPr>
          <w:rStyle w:val="StyleUnderline"/>
        </w:rPr>
      </w:pPr>
    </w:p>
    <w:p w:rsidR="00B96C72" w:rsidRDefault="00B96C72" w:rsidP="00B96C72">
      <w:pPr>
        <w:pStyle w:val="Heading4"/>
      </w:pPr>
      <w:r>
        <w:t>Distinction between military and civilian is key to all human values</w:t>
      </w:r>
    </w:p>
    <w:p w:rsidR="00B96C72" w:rsidRPr="00964D41" w:rsidRDefault="00B96C72" w:rsidP="00B96C72"/>
    <w:p w:rsidR="00B96C72" w:rsidRPr="009E4A76" w:rsidRDefault="00B96C72" w:rsidP="00B96C72">
      <w:pPr>
        <w:rPr>
          <w:rStyle w:val="Style13ptBold"/>
        </w:rPr>
      </w:pPr>
      <w:r w:rsidRPr="009E4A76">
        <w:rPr>
          <w:rStyle w:val="Style13ptBold"/>
        </w:rPr>
        <w:t>ICRC 1971 -International Committee of the Red Cross</w:t>
      </w:r>
    </w:p>
    <w:p w:rsidR="00B96C72" w:rsidRDefault="00B96C72" w:rsidP="00B96C72">
      <w:r w:rsidRPr="009E4A76">
        <w:t>ICRC (International Committee of the Red Cross) May/June 1971 “</w:t>
      </w:r>
      <w:r>
        <w:t xml:space="preserve">PROTECTION OF THE CIVILIAN POPULATION AGAINST DANGERS OF HOSTILITIES” CONFERENCE OF GOVERNMENT EXPERTS ON the Reaffirmation and Development of International Humanitarian Law Applicable in Armed Conflicts, http://www.loc.gov/rr/frd/Military_Law/pdf/RC-conference_Vol-3.pdf </w:t>
      </w:r>
    </w:p>
    <w:p w:rsidR="00B96C72" w:rsidRDefault="00B96C72" w:rsidP="00B96C72">
      <w:r>
        <w:t xml:space="preserve">Continuing its efforts in another form, the ICRC submitted to the XXth International Conference of the Red Cross (Vienna, 1965) the idea of reaffirming certain principles of protection which were essential. Affirmed by resolution XXVIII of this Conference (see Annex XII), these principles were reaffirmed by resolution 2444 (XXIII) of the General Assembly of the United Nations of 19 December 1968 (see Annex IX). These two resolutions gave the first official affirmation of the ICRC's efforts over many years </w:t>
      </w:r>
      <w:r w:rsidRPr="009E4A76">
        <w:rPr>
          <w:rStyle w:val="StyleUnderline"/>
        </w:rPr>
        <w:t xml:space="preserve">as long as armed conflicts exist, the respect for the civilian population and the distinction between persons participating in military operations and those belonging to the civilian population, is essential if human values are to be safeguarded </w:t>
      </w:r>
      <w:r>
        <w:t>and a return to peace facilitated.</w:t>
      </w:r>
    </w:p>
    <w:p w:rsidR="00B96C72" w:rsidRDefault="00B96C72" w:rsidP="00B96C72"/>
    <w:p w:rsidR="00B96C72" w:rsidRDefault="00B96C72" w:rsidP="00B96C72">
      <w:pPr>
        <w:rPr>
          <w:rStyle w:val="StyleUnderline"/>
        </w:rPr>
      </w:pPr>
    </w:p>
    <w:p w:rsidR="00B96C72" w:rsidRDefault="00B96C72" w:rsidP="00B96C72">
      <w:pPr>
        <w:rPr>
          <w:rStyle w:val="StyleUnderline"/>
        </w:rPr>
      </w:pPr>
    </w:p>
    <w:p w:rsidR="001A7512" w:rsidRDefault="00F47C9C" w:rsidP="00974C4F">
      <w:pPr>
        <w:pStyle w:val="Heading3"/>
      </w:pPr>
      <w:r>
        <w:t>Non-military =/= non-aggressive</w:t>
      </w:r>
    </w:p>
    <w:p w:rsidR="001A7512" w:rsidRPr="00A8718F" w:rsidRDefault="001A7512" w:rsidP="00A8718F">
      <w:pPr>
        <w:pStyle w:val="Heading4"/>
      </w:pPr>
      <w:r w:rsidRPr="00A8718F">
        <w:t>Using the military for peaceful purposes is non-aggressive, NOT nonmilitary</w:t>
      </w:r>
    </w:p>
    <w:p w:rsidR="001A7512" w:rsidRPr="00A8718F" w:rsidRDefault="001A7512" w:rsidP="00A8718F">
      <w:r w:rsidRPr="00A8718F">
        <w:rPr>
          <w:rStyle w:val="Style13ptBold"/>
        </w:rPr>
        <w:t>Charles</w:t>
      </w:r>
      <w:r w:rsidRPr="00A8718F">
        <w:t>, 8/5/</w:t>
      </w:r>
      <w:r w:rsidRPr="00A8718F">
        <w:rPr>
          <w:rStyle w:val="Style13ptBold"/>
        </w:rPr>
        <w:t>12</w:t>
      </w:r>
      <w:r w:rsidRPr="00A8718F">
        <w:t xml:space="preserve"> - Board of Editors for National University of Advanced Legal Studies</w:t>
      </w:r>
    </w:p>
    <w:p w:rsidR="001A7512" w:rsidRPr="00A8718F" w:rsidRDefault="001A7512" w:rsidP="00A8718F">
      <w:r w:rsidRPr="00A8718F">
        <w:t>[Ammu, “Demilitarization of Outer Space: Between 'Non-Military and Non-Aggressive'” Social Science Research Network, http://papers.ssrn.com/sol3/papers.cfm?abstract_id=2124338]//SG</w:t>
      </w:r>
    </w:p>
    <w:p w:rsidR="001A7512" w:rsidRPr="007C25F6" w:rsidRDefault="001A7512" w:rsidP="001A7512">
      <w:pPr>
        <w:rPr>
          <w:sz w:val="16"/>
        </w:rPr>
      </w:pPr>
      <w:r w:rsidRPr="007C25F6">
        <w:rPr>
          <w:sz w:val="16"/>
        </w:rPr>
        <w:t>In October 1957, Soviet Union launched of Sputnik I, which proceeded to orbit the Earth and triggered the development of principles of space law. The space activities of US also immediately followed. “</w:t>
      </w:r>
      <w:r w:rsidRPr="007C25F6">
        <w:rPr>
          <w:u w:val="single"/>
        </w:rPr>
        <w:t>The U.S.S.R. initially stated that "peaceful" in international law always meant nonmilitary</w:t>
      </w:r>
      <w:r w:rsidRPr="007C25F6">
        <w:rPr>
          <w:sz w:val="16"/>
        </w:rPr>
        <w:t xml:space="preserve">, since the International Treaty of Antarctica in 1959 and the Treaty on Non- proliferation of Nuclear Weapons, as well as United Nations Charter, </w:t>
      </w:r>
      <w:r w:rsidRPr="007C25F6">
        <w:rPr>
          <w:u w:val="single"/>
        </w:rPr>
        <w:t>define "peaceful" methods of solving international disputes as those not connected with the use of armed forces</w:t>
      </w:r>
      <w:r w:rsidRPr="007C25F6">
        <w:rPr>
          <w:sz w:val="16"/>
        </w:rPr>
        <w:t xml:space="preserve">. The Soviets then changed their approach from what appeared to be an interpretation of complete demilitarization. The Soviets stated that paragraph two of Article IV had already demilitarized the moon and celestial bodies and that paragraph one was an important step toward banning the use of all outer space for military purposes. </w:t>
      </w:r>
      <w:r w:rsidRPr="007C25F6">
        <w:rPr>
          <w:u w:val="single"/>
        </w:rPr>
        <w:t>The U.S.S.R. distinguished between activity where the military is employed and activity with a military character, since paragraph two of Article IV specifically allowed the use of military personnel for peaceful purposes.</w:t>
      </w:r>
      <w:r w:rsidRPr="007C25F6">
        <w:rPr>
          <w:sz w:val="16"/>
        </w:rPr>
        <w:t xml:space="preserve"> By comparison, </w:t>
      </w:r>
      <w:r w:rsidRPr="00A00443">
        <w:rPr>
          <w:b/>
          <w:u w:val="single"/>
        </w:rPr>
        <w:t>United States' position was based on the interpretation of "peaceful use" as nonaggressive, rather than nonmilitary</w:t>
      </w:r>
      <w:r w:rsidRPr="007C25F6">
        <w:rPr>
          <w:u w:val="single"/>
        </w:rPr>
        <w:t>, activity. The United States had maintained this position consistently ever since the beginning of the space era.</w:t>
      </w:r>
      <w:r w:rsidRPr="007C25F6">
        <w:rPr>
          <w:sz w:val="16"/>
        </w:rPr>
        <w:t xml:space="preserve"> This has been seen as </w:t>
      </w:r>
      <w:r w:rsidRPr="007C25F6">
        <w:rPr>
          <w:u w:val="single"/>
        </w:rPr>
        <w:t>play to gain international recognition of the legality of reconnaissance satellites, while simultaneously discouraging military space activities that threatened those assets.</w:t>
      </w:r>
      <w:r w:rsidRPr="007C25F6">
        <w:rPr>
          <w:sz w:val="16"/>
        </w:rPr>
        <w:t xml:space="preserve"> According to this definition </w:t>
      </w:r>
      <w:r w:rsidRPr="007C25F6">
        <w:rPr>
          <w:u w:val="single"/>
        </w:rPr>
        <w:t>"peaceful use" as used in the Space Treaty denoted nonaggressive activity in the traditional international legal sense, where "aggressive" consisted of an attack on or undermining another State's territorial sovereignty.”</w:t>
      </w:r>
      <w:r w:rsidRPr="007C25F6">
        <w:rPr>
          <w:position w:val="16"/>
          <w:sz w:val="16"/>
        </w:rPr>
        <w:t xml:space="preserve"> </w:t>
      </w:r>
      <w:r w:rsidRPr="007C25F6">
        <w:rPr>
          <w:sz w:val="16"/>
        </w:rPr>
        <w:t>“As per the Treaty on the Limitation of AntiBallistic Missile Systems 1972 the United States and the Soviet Union have agreed in not to develop, test, or deploy anti-ballistic missile systems or components which are space based. The United Nations Conferences on Disarmament, the United Nations General Assembly, the United Nations Committee on the Peaceful Uses of Outer Space (COPUOS) and the international scientific community has proclaimed and repeatedly affirmed that outer space shall be used for peaceful purposes, not for military advantage.”5</w:t>
      </w:r>
    </w:p>
    <w:p w:rsidR="001A7512" w:rsidRDefault="001A7512" w:rsidP="00F47C9C">
      <w:pPr>
        <w:pStyle w:val="Heading4"/>
      </w:pPr>
    </w:p>
    <w:p w:rsidR="001A7512" w:rsidRDefault="00F47C9C" w:rsidP="00F47C9C">
      <w:pPr>
        <w:pStyle w:val="Heading4"/>
      </w:pPr>
      <w:r>
        <w:t>‘</w:t>
      </w:r>
      <w:proofErr w:type="gramStart"/>
      <w:r>
        <w:t>peaceful</w:t>
      </w:r>
      <w:proofErr w:type="gramEnd"/>
      <w:r>
        <w:t xml:space="preserve"> purposes’ is too vague – any connection to the military opens Pandora’s box</w:t>
      </w:r>
    </w:p>
    <w:p w:rsidR="001A7512" w:rsidRPr="00F47C9C" w:rsidRDefault="001A7512" w:rsidP="001A7512">
      <w:pPr>
        <w:rPr>
          <w:rStyle w:val="Style13ptBold"/>
          <w:b w:val="0"/>
          <w:bCs w:val="0"/>
          <w:sz w:val="22"/>
        </w:rPr>
      </w:pPr>
      <w:r w:rsidRPr="004A611B">
        <w:rPr>
          <w:rStyle w:val="Style13ptBold"/>
        </w:rPr>
        <w:t>Skaridov</w:t>
      </w:r>
      <w:r>
        <w:rPr>
          <w:rStyle w:val="Style13ptBold"/>
        </w:rPr>
        <w:t xml:space="preserve">, 05, </w:t>
      </w:r>
      <w:r w:rsidRPr="004A611B">
        <w:t>(Alexander S., “Naval activity in the foreign EEZ—the role of terminology in law regime”, Marine Policy¶ Volume 29, Issue 2, Science Direct)</w:t>
      </w:r>
    </w:p>
    <w:p w:rsidR="001A7512" w:rsidRDefault="001A7512" w:rsidP="001A7512">
      <w:pPr>
        <w:rPr>
          <w:sz w:val="16"/>
        </w:rPr>
      </w:pPr>
      <w:r w:rsidRPr="00864787">
        <w:rPr>
          <w:rStyle w:val="StyleUnderline"/>
        </w:rPr>
        <w:t xml:space="preserve">Terminology is of fundamental importance in the application of the Law of the Sea. </w:t>
      </w:r>
      <w:r w:rsidRPr="004A611B">
        <w:rPr>
          <w:sz w:val="16"/>
        </w:rPr>
        <w:t>During the Tokyo meeting most participants were of the opinion that the 1982 UNCLOS in establishing the EEZ left many terms undefined, and thus the regime ambiguous, particularly regarding military uses of foreign EEZs. This ambiguity is in turn reflected in national laws.</w:t>
      </w:r>
      <w:r w:rsidRPr="004A611B">
        <w:rPr>
          <w:sz w:val="12"/>
        </w:rPr>
        <w:t>¶</w:t>
      </w:r>
      <w:r w:rsidRPr="004A611B">
        <w:rPr>
          <w:sz w:val="16"/>
        </w:rPr>
        <w:t xml:space="preserve"> In Russian law, it is generally assumed that the definition of a term can be determined from its generic characteristics (genus proximum) and specific differences (differentia specifica) of the phenomenon being defined [1]. In this context, a generic feature distinguishing military activity from other activities is its purpose of ensuring the security of the flag State, and a specific difference is the use of weapons for such purposes.</w:t>
      </w:r>
      <w:r w:rsidRPr="004A611B">
        <w:rPr>
          <w:sz w:val="12"/>
        </w:rPr>
        <w:t>¶</w:t>
      </w:r>
      <w:r w:rsidRPr="004A611B">
        <w:rPr>
          <w:sz w:val="16"/>
        </w:rPr>
        <w:t xml:space="preserve"> 1. Peaceful uses</w:t>
      </w:r>
      <w:r w:rsidRPr="004A611B">
        <w:rPr>
          <w:sz w:val="12"/>
        </w:rPr>
        <w:t>¶</w:t>
      </w:r>
      <w:r w:rsidRPr="004A611B">
        <w:rPr>
          <w:sz w:val="16"/>
        </w:rPr>
        <w:t xml:space="preserve"> Awell-known Eastern saying goes ‘you may repeat a countless number of times the word halva, but it won’t become sweeter in your mouth’. </w:t>
      </w:r>
      <w:r w:rsidRPr="00864787">
        <w:rPr>
          <w:rStyle w:val="StyleUnderline"/>
        </w:rPr>
        <w:t>Imagine yourself as a captain of an antisubmarine cruiser instructing your crew to sail with ‘peaceful purposes,’ and that the activities on the cruise must be innocent and ‘not prejudicial to the peace, good order or security of the coastal state’ [2]. Every cruise of a naval vessel is related to training the crew in warfare</w:t>
      </w:r>
      <w:r w:rsidRPr="004A611B">
        <w:rPr>
          <w:sz w:val="16"/>
        </w:rPr>
        <w:t xml:space="preserve">. </w:t>
      </w:r>
      <w:r w:rsidRPr="00864787">
        <w:rPr>
          <w:rStyle w:val="StyleUnderline"/>
        </w:rPr>
        <w:t>And any military vessel or aircraft can inflict damage on its opponents. If that possibility is taken at face value, then it would be necessary to ban all military activity outside the territory of the flag State.</w:t>
      </w:r>
      <w:r w:rsidRPr="004A611B">
        <w:rPr>
          <w:rStyle w:val="StyleUnderline"/>
          <w:sz w:val="12"/>
        </w:rPr>
        <w:t xml:space="preserve">¶ </w:t>
      </w:r>
      <w:r w:rsidRPr="00864787">
        <w:rPr>
          <w:rStyle w:val="StyleUnderline"/>
        </w:rPr>
        <w:t>Although the term ‘peaceful uses’ appears in official government statements and multilateral treaties before the 1982 UNCLOS</w:t>
      </w:r>
      <w:r w:rsidRPr="004A611B">
        <w:rPr>
          <w:sz w:val="16"/>
        </w:rPr>
        <w:t xml:space="preserve"> [3], </w:t>
      </w:r>
      <w:r w:rsidRPr="00864787">
        <w:rPr>
          <w:rStyle w:val="StyleUnderline"/>
        </w:rPr>
        <w:t>examination of State practice leads to the conclusion that this term still lacks an authoritative definition</w:t>
      </w:r>
      <w:r w:rsidRPr="004A611B">
        <w:rPr>
          <w:sz w:val="16"/>
        </w:rPr>
        <w:t>. However, ‘</w:t>
      </w:r>
      <w:r w:rsidRPr="00864787">
        <w:rPr>
          <w:rStyle w:val="StyleUnderline"/>
        </w:rPr>
        <w:t>peaceful’ does not necessarily mean ‘non-military’</w:t>
      </w:r>
      <w:r w:rsidRPr="004A611B">
        <w:rPr>
          <w:sz w:val="16"/>
        </w:rPr>
        <w:t xml:space="preserve">. </w:t>
      </w:r>
      <w:r w:rsidRPr="00864787">
        <w:rPr>
          <w:rStyle w:val="StyleUnderline"/>
        </w:rPr>
        <w:t>Let us look at one of its early uses, in the Outer Space Treaty of 1967. The UN General Assembly</w:t>
      </w:r>
      <w:r w:rsidRPr="004A611B">
        <w:rPr>
          <w:sz w:val="16"/>
        </w:rPr>
        <w:t xml:space="preserve"> resolution 1148 (XII</w:t>
      </w:r>
      <w:r w:rsidRPr="00864787">
        <w:rPr>
          <w:rStyle w:val="StyleUnderline"/>
        </w:rPr>
        <w:t>) first introduced the phrase ‘exclusively for peaceful purposes,</w:t>
      </w:r>
      <w:r w:rsidRPr="004A611B">
        <w:rPr>
          <w:sz w:val="16"/>
        </w:rPr>
        <w:t>’ at the end of the 13th UN General Assembly meeting in 1958. In the debate</w:t>
      </w:r>
      <w:r w:rsidRPr="00864787">
        <w:rPr>
          <w:rStyle w:val="StyleUnderline"/>
        </w:rPr>
        <w:t>, nearly all States used the term ‘peaceful’ as opposed to ‘military’</w:t>
      </w:r>
      <w:r w:rsidRPr="004A611B">
        <w:rPr>
          <w:sz w:val="16"/>
        </w:rPr>
        <w:t xml:space="preserve">. Therefore, the common under- standing was to avoid any military uses whatsoever. But at the time of the debate, both the United States and the Soviet Union were developing satellites to serve military objectives. When this became evident, </w:t>
      </w:r>
      <w:r w:rsidRPr="00864787">
        <w:rPr>
          <w:rStyle w:val="StyleUnderline"/>
        </w:rPr>
        <w:t>the legal meaning of the phrase ‘peaceful uses’ changed from non-military to ‘non-aggressive.’</w:t>
      </w:r>
      <w:r w:rsidRPr="004A611B">
        <w:rPr>
          <w:sz w:val="16"/>
        </w:rPr>
        <w:t xml:space="preserve"> Accordingly, all military uses of outer space were permitted and lawful as long as they remained ‘non-aggressive.’</w:t>
      </w:r>
      <w:r w:rsidRPr="004A611B">
        <w:rPr>
          <w:sz w:val="12"/>
        </w:rPr>
        <w:t>¶</w:t>
      </w:r>
      <w:r w:rsidRPr="004A611B">
        <w:rPr>
          <w:sz w:val="16"/>
        </w:rPr>
        <w:t xml:space="preserve"> </w:t>
      </w:r>
    </w:p>
    <w:p w:rsidR="001A7512" w:rsidRDefault="001A7512" w:rsidP="001A7512">
      <w:pPr>
        <w:rPr>
          <w:sz w:val="16"/>
        </w:rPr>
      </w:pPr>
    </w:p>
    <w:p w:rsidR="001A7512" w:rsidRPr="001A6636" w:rsidRDefault="00ED1FB5" w:rsidP="00F47C9C">
      <w:pPr>
        <w:pStyle w:val="Heading4"/>
      </w:pPr>
      <w:r>
        <w:t>No consensus definition – ‘defensiveness’ ‘peacefulness’ and ‘non-aggression’ are too vague – positive definitions are key</w:t>
      </w:r>
    </w:p>
    <w:p w:rsidR="001A7512" w:rsidRPr="001A6636" w:rsidRDefault="001A7512" w:rsidP="001A7512">
      <w:r w:rsidRPr="001A6636">
        <w:rPr>
          <w:rStyle w:val="Style13ptBold"/>
        </w:rPr>
        <w:t>Wilson</w:t>
      </w:r>
      <w:r>
        <w:rPr>
          <w:rStyle w:val="Style13ptBold"/>
        </w:rPr>
        <w:t xml:space="preserve">, 01 </w:t>
      </w:r>
      <w:r w:rsidRPr="001A6636">
        <w:t xml:space="preserve">(Keith, “Why Are the Missiles (and Missile Defence) Called Peace-Keepers? Corroding the Concept of Peaceful Use”, Leiden Journal of International Law, Volume 14 / Issue 04, Cambridge Journals) </w:t>
      </w:r>
    </w:p>
    <w:p w:rsidR="001A7512" w:rsidRPr="008074C7" w:rsidRDefault="001A7512" w:rsidP="001A7512">
      <w:pPr>
        <w:rPr>
          <w:sz w:val="16"/>
        </w:rPr>
      </w:pPr>
      <w:r w:rsidRPr="008074C7">
        <w:rPr>
          <w:rStyle w:val="StyleUnderline"/>
        </w:rPr>
        <w:t>Legal questions arise associated with the permitted use</w:t>
      </w:r>
      <w:r w:rsidRPr="008074C7">
        <w:rPr>
          <w:sz w:val="16"/>
        </w:rPr>
        <w:t xml:space="preserve"> </w:t>
      </w:r>
      <w:r w:rsidRPr="008074C7">
        <w:rPr>
          <w:rStyle w:val="StyleUnderline"/>
        </w:rPr>
        <w:t>of</w:t>
      </w:r>
      <w:r w:rsidRPr="008074C7">
        <w:rPr>
          <w:sz w:val="16"/>
        </w:rPr>
        <w:t xml:space="preserve"> exotic areas such as outer space, whether categorised as </w:t>
      </w:r>
      <w:r w:rsidRPr="008074C7">
        <w:rPr>
          <w:rStyle w:val="StyleUnderline"/>
        </w:rPr>
        <w:t>‘defensive,’ ‘non-aggressive,’ or purely ‘peaceful</w:t>
      </w:r>
      <w:r w:rsidRPr="008074C7">
        <w:rPr>
          <w:sz w:val="16"/>
        </w:rPr>
        <w:t xml:space="preserve">.’ </w:t>
      </w:r>
      <w:r w:rsidRPr="008074C7">
        <w:rPr>
          <w:rStyle w:val="StyleUnderline"/>
        </w:rPr>
        <w:t>For the future development of international law, is the term ‘peaceful purposes’ amenable to clear definition in international agreements, or should the word ‘peaceful’ be avoided altogether in future</w:t>
      </w:r>
      <w:r w:rsidRPr="008074C7">
        <w:rPr>
          <w:sz w:val="16"/>
        </w:rPr>
        <w:t>?13</w:t>
      </w:r>
      <w:r w:rsidRPr="008074C7">
        <w:rPr>
          <w:sz w:val="12"/>
        </w:rPr>
        <w:t>¶</w:t>
      </w:r>
      <w:r w:rsidRPr="008074C7">
        <w:rPr>
          <w:sz w:val="16"/>
        </w:rPr>
        <w:t xml:space="preserve"> </w:t>
      </w:r>
      <w:r w:rsidRPr="00ED1FB5">
        <w:rPr>
          <w:rStyle w:val="StyleUnderline"/>
        </w:rPr>
        <w:t>Barriers</w:t>
      </w:r>
      <w:r w:rsidRPr="008074C7">
        <w:rPr>
          <w:sz w:val="16"/>
        </w:rPr>
        <w:t xml:space="preserve"> – legal, political, and conceptual – </w:t>
      </w:r>
      <w:r w:rsidRPr="00ED1FB5">
        <w:rPr>
          <w:rStyle w:val="StyleUnderline"/>
        </w:rPr>
        <w:t>to securing priority for work on an agreed definition,</w:t>
      </w:r>
      <w:r w:rsidRPr="008074C7">
        <w:rPr>
          <w:sz w:val="16"/>
        </w:rPr>
        <w:t xml:space="preserve"> let alone achieving it in the current international environment, </w:t>
      </w:r>
      <w:r w:rsidRPr="00ED1FB5">
        <w:rPr>
          <w:rStyle w:val="StyleUnderline"/>
        </w:rPr>
        <w:t xml:space="preserve">appear insurmountable. </w:t>
      </w:r>
      <w:r w:rsidRPr="008074C7">
        <w:rPr>
          <w:sz w:val="16"/>
        </w:rPr>
        <w:t xml:space="preserve">Avoiding a word in future treaties offers no solutions here either. </w:t>
      </w:r>
      <w:r w:rsidRPr="00ED1FB5">
        <w:rPr>
          <w:rStyle w:val="StyleUnderline"/>
        </w:rPr>
        <w:t>Peace terminology is in widespread use, and needs to be given meaning, whenever and to the extent available</w:t>
      </w:r>
      <w:r w:rsidRPr="008074C7">
        <w:rPr>
          <w:sz w:val="16"/>
        </w:rPr>
        <w:t>, con- sistent with applicable principles of treaty interpretation. An alternative path of investigation and interpretation is to have regard to the range of related treaty terminology and state practice that has developed, particu- larly in recent times with the growth in verification-based regimes.</w:t>
      </w:r>
      <w:r w:rsidRPr="008074C7">
        <w:rPr>
          <w:sz w:val="12"/>
        </w:rPr>
        <w:t>¶</w:t>
      </w:r>
      <w:r w:rsidRPr="008074C7">
        <w:rPr>
          <w:sz w:val="16"/>
        </w:rPr>
        <w:t xml:space="preserve"> </w:t>
      </w:r>
      <w:proofErr w:type="gramStart"/>
      <w:r w:rsidRPr="008074C7">
        <w:rPr>
          <w:sz w:val="16"/>
        </w:rPr>
        <w:t>The</w:t>
      </w:r>
      <w:proofErr w:type="gramEnd"/>
      <w:r w:rsidRPr="008074C7">
        <w:rPr>
          <w:sz w:val="16"/>
        </w:rPr>
        <w:t xml:space="preserve"> unfortunate fact is that treaties dealing with outer space confront the intrepid inquirer with numerous definitional voids. They fail to address</w:t>
      </w:r>
      <w:r w:rsidRPr="008074C7">
        <w:rPr>
          <w:sz w:val="12"/>
        </w:rPr>
        <w:t>¶</w:t>
      </w:r>
      <w:r w:rsidRPr="008074C7">
        <w:rPr>
          <w:sz w:val="16"/>
        </w:rPr>
        <w:t xml:space="preserve"> the meaning of ‘peaceful’ at all, much less in a comprehensive manner. They also lack other key definitions – such as ‘space weapon’ and the concept of ‘outer space’ itself. </w:t>
      </w:r>
      <w:r w:rsidRPr="008074C7">
        <w:rPr>
          <w:rStyle w:val="StyleUnderline"/>
        </w:rPr>
        <w:t xml:space="preserve">However, in disarmament, non-prolifera- tion and humanitarian fields, an increasing number of treaties and other international developments regulate the gamut of activities from waging war to waging peace. </w:t>
      </w:r>
      <w:r w:rsidRPr="008074C7">
        <w:rPr>
          <w:sz w:val="16"/>
        </w:rPr>
        <w:t>They include efforts relating to the non-diversion of dual-use technologies to prohibited (war and war-like) purposes, and to the diversion of such technologies and their benefits to peaceful uses. More recently, humanitarian principles have been exerting an influence on disarmament law, and common language is found in a range of instruments in these and related fields. When it comes to such fundamental concepts, there is much to recommend an approach based upon consistent earth/space standards.</w:t>
      </w:r>
      <w:r w:rsidRPr="008074C7">
        <w:rPr>
          <w:sz w:val="12"/>
        </w:rPr>
        <w:t>¶</w:t>
      </w:r>
      <w:r w:rsidRPr="008074C7">
        <w:rPr>
          <w:sz w:val="16"/>
        </w:rPr>
        <w:t xml:space="preserve"> </w:t>
      </w:r>
    </w:p>
    <w:p w:rsidR="001A7512" w:rsidRDefault="001A7512" w:rsidP="001A7512"/>
    <w:p w:rsidR="001A7512" w:rsidRDefault="00ED1FB5" w:rsidP="001A7512">
      <w:pPr>
        <w:rPr>
          <w:rStyle w:val="Style13ptBold"/>
        </w:rPr>
      </w:pPr>
      <w:r>
        <w:rPr>
          <w:rStyle w:val="Style13ptBold"/>
        </w:rPr>
        <w:t>Including military organizations and/or personnel blurs the line – impossible to distinguish</w:t>
      </w:r>
    </w:p>
    <w:p w:rsidR="001A7512" w:rsidRDefault="001A7512" w:rsidP="001A7512">
      <w:r w:rsidRPr="001A6636">
        <w:rPr>
          <w:rStyle w:val="Style13ptBold"/>
        </w:rPr>
        <w:t>Wilson</w:t>
      </w:r>
      <w:r>
        <w:rPr>
          <w:rStyle w:val="Style13ptBold"/>
        </w:rPr>
        <w:t xml:space="preserve">, 01 </w:t>
      </w:r>
      <w:r w:rsidRPr="001A6636">
        <w:t xml:space="preserve">(Keith, “Why Are the Missiles (and Missile Defence) Called Peace-Keepers? Corroding the Concept of Peaceful Use”, Leiden Journal of International Law, Volume 14 / Issue 04, Cambridge Journals) </w:t>
      </w:r>
    </w:p>
    <w:p w:rsidR="001A7512" w:rsidRPr="001A6636" w:rsidRDefault="001A7512" w:rsidP="001A7512">
      <w:pPr>
        <w:rPr>
          <w:sz w:val="16"/>
        </w:rPr>
      </w:pPr>
      <w:r w:rsidRPr="008074C7">
        <w:rPr>
          <w:rStyle w:val="StyleUnderline"/>
        </w:rPr>
        <w:t>Anything that is not a ‘method of warfare’ or an act of aggression is not necessarily a ‘peaceful purpose.</w:t>
      </w:r>
      <w:r w:rsidRPr="001A6636">
        <w:rPr>
          <w:sz w:val="16"/>
        </w:rPr>
        <w:t xml:space="preserve">’ </w:t>
      </w:r>
      <w:r w:rsidRPr="008074C7">
        <w:rPr>
          <w:rStyle w:val="StyleUnderline"/>
        </w:rPr>
        <w:t>Many military activities take place during peace-time and constitute neither the (offensive or defensive) deployment of methods or means of warfare, nor are they activities which could, on any but the most abusive interpretation, be described as ‘peaceful’ in design, purpose or intent.</w:t>
      </w:r>
      <w:r w:rsidRPr="001A6636">
        <w:rPr>
          <w:sz w:val="16"/>
        </w:rPr>
        <w:t xml:space="preserve"> Treaties also prohibit preliminary activities such as development and acquisition of certain weapons and associated agents in “any circumstances” (e.g., CWC, Article I; BTWC, Article I), as well as transfer, retention, “military preparations,” or assistance, encourage- ment or inducement for their use (e.g., CWC, Article I), and require con- sideration to be given, during the earliest stages prior to employment, to the consistency with international law of a new weapon, means or method of warfare, if it were to be employed.30</w:t>
      </w:r>
      <w:r w:rsidRPr="001A6636">
        <w:rPr>
          <w:sz w:val="12"/>
        </w:rPr>
        <w:t>¶</w:t>
      </w:r>
      <w:r w:rsidRPr="001A6636">
        <w:rPr>
          <w:sz w:val="16"/>
        </w:rPr>
        <w:t xml:space="preserve"> Similarly, an activity that is not peaceful does not necessarily arise from military use, or from use as a method of warfare. The ENMOD Convention, for example, speaks of “military or any other hostile use.”31 The BTWC prohibits means of use of “agents or toxins for hostile purposes or in armed conflict.”32 This fluid situation is underscored by the reality of ‘dual use.’ For example, it has been stated that “though estimates vary, there are reportedly between four and five times the amount of plutonium in civilian nuclear programmes than in military inventories.”33</w:t>
      </w:r>
      <w:r w:rsidRPr="001A6636">
        <w:rPr>
          <w:sz w:val="12"/>
        </w:rPr>
        <w:t>¶</w:t>
      </w:r>
      <w:r w:rsidRPr="001A6636">
        <w:rPr>
          <w:sz w:val="16"/>
        </w:rPr>
        <w:t xml:space="preserve"> </w:t>
      </w:r>
      <w:r w:rsidRPr="001A6636">
        <w:rPr>
          <w:rStyle w:val="StyleUnderline"/>
        </w:rPr>
        <w:t>On the other hand, a range of peaceful activities, including research developments, various types of training, and other forms of international co-operation</w:t>
      </w:r>
      <w:r w:rsidRPr="001A6636">
        <w:rPr>
          <w:sz w:val="16"/>
        </w:rPr>
        <w:t xml:space="preserve"> – from space stations to civilian protection schemes, and sharing of scientific and technical information – </w:t>
      </w:r>
      <w:r w:rsidRPr="001A6636">
        <w:rPr>
          <w:rStyle w:val="StyleUnderline"/>
        </w:rPr>
        <w:t>occur only through the involvement of military personnel and equipment. These activities</w:t>
      </w:r>
      <w:r w:rsidRPr="001A6636">
        <w:rPr>
          <w:sz w:val="16"/>
        </w:rPr>
        <w:t xml:space="preserve">, despite, or perhaps because of, their stabilising and strategic value, </w:t>
      </w:r>
      <w:r w:rsidRPr="001A6636">
        <w:rPr>
          <w:rStyle w:val="StyleUnderline"/>
        </w:rPr>
        <w:t xml:space="preserve">do not serve essentially military purposes, </w:t>
      </w:r>
      <w:r w:rsidRPr="001A6636">
        <w:rPr>
          <w:sz w:val="16"/>
        </w:rPr>
        <w:t>at least not as precursors to use as methods of warfare. In the realm of outer space, reconnaissance satellites, if</w:t>
      </w:r>
      <w:r w:rsidRPr="001A6636">
        <w:rPr>
          <w:rStyle w:val="StyleUnderline"/>
        </w:rPr>
        <w:t xml:space="preserve"> </w:t>
      </w:r>
      <w:r w:rsidRPr="001A6636">
        <w:rPr>
          <w:sz w:val="16"/>
        </w:rPr>
        <w:t xml:space="preserve">used for verification of arms control agreements, </w:t>
      </w:r>
      <w:r w:rsidRPr="001A6636">
        <w:rPr>
          <w:rStyle w:val="StyleUnderline"/>
        </w:rPr>
        <w:t>and</w:t>
      </w:r>
      <w:r w:rsidRPr="001A6636">
        <w:rPr>
          <w:sz w:val="16"/>
        </w:rPr>
        <w:t xml:space="preserve"> not as components of weapons systems, </w:t>
      </w:r>
      <w:r w:rsidRPr="001A6636">
        <w:rPr>
          <w:rStyle w:val="StyleUnderline"/>
        </w:rPr>
        <w:t>have features consistent with peaceful use</w:t>
      </w:r>
      <w:r w:rsidRPr="001A6636">
        <w:rPr>
          <w:rStyle w:val="StyleUnderline"/>
          <w:sz w:val="12"/>
        </w:rPr>
        <w:t>¶</w:t>
      </w:r>
      <w:r w:rsidRPr="001A6636">
        <w:rPr>
          <w:sz w:val="16"/>
        </w:rPr>
        <w:t xml:space="preserve"> </w:t>
      </w:r>
    </w:p>
    <w:p w:rsidR="001A7512" w:rsidRPr="004A611B" w:rsidRDefault="001A7512" w:rsidP="001A7512">
      <w:pPr>
        <w:rPr>
          <w:sz w:val="16"/>
        </w:rPr>
      </w:pPr>
    </w:p>
    <w:p w:rsidR="001A7512" w:rsidRDefault="001A7512" w:rsidP="00974C4F">
      <w:pPr>
        <w:pStyle w:val="Heading3"/>
      </w:pPr>
      <w:r>
        <w:t>Army Corps of engineers = Military</w:t>
      </w:r>
    </w:p>
    <w:p w:rsidR="001A7512" w:rsidRPr="004A611B" w:rsidRDefault="001A7512" w:rsidP="00F47C9C">
      <w:pPr>
        <w:pStyle w:val="Heading4"/>
      </w:pPr>
      <w:r w:rsidRPr="004A611B">
        <w:t xml:space="preserve">The US Army Crops of Engineers is a military organization under the DOD </w:t>
      </w:r>
    </w:p>
    <w:p w:rsidR="001A7512" w:rsidRPr="000A03E7" w:rsidRDefault="001A7512" w:rsidP="001A7512">
      <w:r>
        <w:rPr>
          <w:rStyle w:val="Style13ptBold"/>
        </w:rPr>
        <w:t xml:space="preserve">Carter and Cody, 6 </w:t>
      </w:r>
      <w:r w:rsidRPr="000A03E7">
        <w:t>(Nicole T. Carter¶ Analyst in Environmental Policy¶ Resources, Science, and Industry Division¶ Betsy A. Cody¶ Specialist in Natural Resources Policy¶ Resources, Science, and Industry Division, “The Civil Works Program of the ¶ Army Corps of Enginhttp://nationalaglawcenter.org/wp-content/uploads/assets/crs/RS20866.pdf eers: A Primer”, CRS Report for Congress, September 20, 2006</w:t>
      </w:r>
      <w:r>
        <w:t>)</w:t>
      </w:r>
    </w:p>
    <w:p w:rsidR="001A7512" w:rsidRPr="001A6636" w:rsidRDefault="001A7512" w:rsidP="001A7512">
      <w:pPr>
        <w:rPr>
          <w:sz w:val="16"/>
        </w:rPr>
      </w:pPr>
      <w:r w:rsidRPr="000A03E7">
        <w:rPr>
          <w:rStyle w:val="StyleUnderline"/>
        </w:rPr>
        <w:t>The U.S. Army Corps of Engineers (Corps) is an agency in the Department of</w:t>
      </w:r>
      <w:r w:rsidRPr="001A6636">
        <w:rPr>
          <w:rStyle w:val="StyleUnderline"/>
          <w:sz w:val="12"/>
        </w:rPr>
        <w:t>¶</w:t>
      </w:r>
      <w:r w:rsidRPr="000A03E7">
        <w:rPr>
          <w:rStyle w:val="StyleUnderline"/>
          <w:sz w:val="12"/>
        </w:rPr>
        <w:t xml:space="preserve"> </w:t>
      </w:r>
      <w:r w:rsidRPr="000A03E7">
        <w:rPr>
          <w:rStyle w:val="StyleUnderline"/>
        </w:rPr>
        <w:t>Defense that has military and civilian responsibilities. The military program provides</w:t>
      </w:r>
      <w:r w:rsidRPr="001A6636">
        <w:rPr>
          <w:rStyle w:val="StyleUnderline"/>
          <w:sz w:val="12"/>
        </w:rPr>
        <w:t>¶</w:t>
      </w:r>
      <w:r w:rsidRPr="000A03E7">
        <w:rPr>
          <w:rStyle w:val="StyleUnderline"/>
          <w:sz w:val="12"/>
        </w:rPr>
        <w:t xml:space="preserve"> </w:t>
      </w:r>
      <w:r w:rsidRPr="000A03E7">
        <w:rPr>
          <w:rStyle w:val="StyleUnderline"/>
        </w:rPr>
        <w:t>engineering, construction, and environmental management services for Department of</w:t>
      </w:r>
      <w:r w:rsidRPr="001A6636">
        <w:rPr>
          <w:rStyle w:val="StyleUnderline"/>
          <w:sz w:val="12"/>
        </w:rPr>
        <w:t>¶</w:t>
      </w:r>
      <w:r w:rsidRPr="000A03E7">
        <w:rPr>
          <w:rStyle w:val="StyleUnderline"/>
          <w:sz w:val="12"/>
        </w:rPr>
        <w:t xml:space="preserve"> </w:t>
      </w:r>
      <w:r w:rsidRPr="000A03E7">
        <w:rPr>
          <w:rStyle w:val="StyleUnderline"/>
        </w:rPr>
        <w:t>Defense agencies</w:t>
      </w:r>
      <w:r w:rsidRPr="001A6636">
        <w:rPr>
          <w:sz w:val="16"/>
        </w:rPr>
        <w:t>. Under its civil works program at the direction of Congress, the Corps</w:t>
      </w:r>
      <w:r w:rsidRPr="001A6636">
        <w:rPr>
          <w:sz w:val="12"/>
        </w:rPr>
        <w:t>¶</w:t>
      </w:r>
      <w:r w:rsidRPr="001A6636">
        <w:rPr>
          <w:sz w:val="16"/>
        </w:rPr>
        <w:t xml:space="preserve"> plans, constructs, operates, and maintains a wide range of water resources projects</w:t>
      </w:r>
      <w:r w:rsidRPr="000A03E7">
        <w:rPr>
          <w:rStyle w:val="StyleUnderline"/>
        </w:rPr>
        <w:t>. A</w:t>
      </w:r>
      <w:r w:rsidRPr="001A6636">
        <w:rPr>
          <w:rStyle w:val="StyleUnderline"/>
          <w:sz w:val="12"/>
        </w:rPr>
        <w:t>¶</w:t>
      </w:r>
      <w:r w:rsidRPr="000A03E7">
        <w:rPr>
          <w:rStyle w:val="StyleUnderline"/>
          <w:sz w:val="12"/>
        </w:rPr>
        <w:t xml:space="preserve"> </w:t>
      </w:r>
      <w:r w:rsidRPr="000A03E7">
        <w:rPr>
          <w:rStyle w:val="StyleUnderline"/>
        </w:rPr>
        <w:t>military Chief of Engineers oversees the Corps’ civil and military operations</w:t>
      </w:r>
      <w:r w:rsidRPr="001A6636">
        <w:rPr>
          <w:sz w:val="16"/>
        </w:rPr>
        <w:t xml:space="preserve"> and reports</w:t>
      </w:r>
      <w:r w:rsidRPr="001A6636">
        <w:rPr>
          <w:sz w:val="12"/>
        </w:rPr>
        <w:t>¶</w:t>
      </w:r>
      <w:r w:rsidRPr="001A6636">
        <w:rPr>
          <w:sz w:val="16"/>
        </w:rPr>
        <w:t xml:space="preserve"> on civil works matters to an Assistant Secretary of the Army for Civil Works. </w:t>
      </w:r>
      <w:r w:rsidRPr="000A03E7">
        <w:rPr>
          <w:rStyle w:val="StyleUnderline"/>
        </w:rPr>
        <w:t>The Corps</w:t>
      </w:r>
      <w:r w:rsidRPr="001A6636">
        <w:rPr>
          <w:rStyle w:val="StyleUnderline"/>
          <w:sz w:val="12"/>
        </w:rPr>
        <w:t>¶</w:t>
      </w:r>
      <w:r w:rsidRPr="000A03E7">
        <w:rPr>
          <w:rStyle w:val="StyleUnderline"/>
          <w:sz w:val="12"/>
        </w:rPr>
        <w:t xml:space="preserve"> </w:t>
      </w:r>
      <w:r w:rsidRPr="000A03E7">
        <w:rPr>
          <w:rStyle w:val="StyleUnderline"/>
        </w:rPr>
        <w:t>operates as a military organization with a largely civilian workforce</w:t>
      </w:r>
      <w:r w:rsidRPr="001A6636">
        <w:rPr>
          <w:sz w:val="16"/>
        </w:rPr>
        <w:t xml:space="preserve"> (34,600 civilian and</w:t>
      </w:r>
      <w:r w:rsidRPr="001A6636">
        <w:rPr>
          <w:sz w:val="12"/>
        </w:rPr>
        <w:t>¶</w:t>
      </w:r>
      <w:r w:rsidRPr="001A6636">
        <w:rPr>
          <w:sz w:val="16"/>
        </w:rPr>
        <w:t xml:space="preserve"> 650 military personnel). Nine divisions coordinate projects in field offices worldwideand 41 district offices.1</w:t>
      </w:r>
      <w:r w:rsidRPr="001A6636">
        <w:rPr>
          <w:sz w:val="12"/>
        </w:rPr>
        <w:t>¶</w:t>
      </w:r>
      <w:r w:rsidRPr="001A6636">
        <w:rPr>
          <w:sz w:val="16"/>
        </w:rPr>
        <w:t xml:space="preserve"> Projects are largely planned at the district level and approved at</w:t>
      </w:r>
      <w:r w:rsidRPr="001A6636">
        <w:rPr>
          <w:sz w:val="12"/>
        </w:rPr>
        <w:t>¶</w:t>
      </w:r>
      <w:r w:rsidRPr="001A6636">
        <w:rPr>
          <w:sz w:val="16"/>
        </w:rPr>
        <w:t xml:space="preserve"> the division and headquarters levels.</w:t>
      </w:r>
    </w:p>
    <w:p w:rsidR="00424E2E" w:rsidRDefault="00424E2E" w:rsidP="00424E2E">
      <w:pPr>
        <w:pStyle w:val="Heading4"/>
      </w:pPr>
      <w:r>
        <w:t>The Army Corps is a textual and functional part of the military – they are legally classified within it and perform a specific combat role</w:t>
      </w:r>
    </w:p>
    <w:p w:rsidR="00424E2E" w:rsidRDefault="00424E2E" w:rsidP="00424E2E">
      <w:pPr>
        <w:rPr>
          <w:rStyle w:val="Style13ptBold"/>
        </w:rPr>
      </w:pPr>
      <w:r>
        <w:rPr>
          <w:rStyle w:val="Style13ptBold"/>
        </w:rPr>
        <w:t>Chambers ‘99</w:t>
      </w:r>
    </w:p>
    <w:p w:rsidR="00424E2E" w:rsidRPr="00E9533D" w:rsidRDefault="00424E2E" w:rsidP="00424E2E">
      <w:r>
        <w:t>(</w:t>
      </w:r>
      <w:r w:rsidRPr="00E9533D">
        <w:t>The Oxford Compani</w:t>
      </w:r>
      <w:r>
        <w:t xml:space="preserve">on to American Military History, edited by </w:t>
      </w:r>
      <w:r w:rsidRPr="00E9533D">
        <w:t>John Whiteclay Chambers</w:t>
      </w:r>
      <w:r>
        <w:t xml:space="preserve"> – Ph.D Columbia, professor at Rutgers in US Military History, Copyright 1999)</w:t>
      </w:r>
    </w:p>
    <w:p w:rsidR="00424E2E" w:rsidRDefault="00424E2E" w:rsidP="00424E2E">
      <w:pPr>
        <w:rPr>
          <w:sz w:val="16"/>
        </w:rPr>
      </w:pPr>
      <w:r w:rsidRPr="00E9533D">
        <w:rPr>
          <w:sz w:val="16"/>
        </w:rPr>
        <w:t xml:space="preserve">With the exception of general officers, </w:t>
      </w:r>
      <w:r w:rsidRPr="00E9533D">
        <w:rPr>
          <w:rStyle w:val="StyleUnderline"/>
        </w:rPr>
        <w:t>every officer, sol-dier, and unit of the army is assigned to one of the army's twenty-five basic and special branches</w:t>
      </w:r>
      <w:r w:rsidRPr="00E9533D">
        <w:rPr>
          <w:sz w:val="16"/>
        </w:rPr>
        <w:t xml:space="preserve">. The basic branches are: Armor, Artillery, Air Defense Artillery, Aviation, In-fantry, Military Intelligence, and Special Forces; the Corps of Engineers; and the Adjutant General's, Chemical, Fi-nance, Military Police, Ordnance, Quartermaster, Signal, and Transportation Corps. The special branches include the Chaplain's and Judge Advocate General's Corps and the six branches of the Army Medical Service (the Medical, Dental, Veterinary, Army Nurse, Army Medical Service, and Medical Specialist Corps). The Adjutant General's, Chaplain's, Finance, Judge Advocate </w:t>
      </w:r>
      <w:proofErr w:type="gramStart"/>
      <w:r w:rsidRPr="00E9533D">
        <w:rPr>
          <w:sz w:val="16"/>
        </w:rPr>
        <w:t>General's</w:t>
      </w:r>
      <w:proofErr w:type="gramEnd"/>
      <w:r w:rsidRPr="00E9533D">
        <w:rPr>
          <w:sz w:val="16"/>
        </w:rPr>
        <w:t xml:space="preserve">, and Mili-tary Police Corps are considered administrative services. Technical services include the Corps of Engineers, Army Medical Service, and the Chemical, Ordnance, Quarter-master, Signal, and Transportation Corps. One additional special branch, Civil Affairs, is found only in the reserve components. The General Staff Corps and the Inspector General's Corps are not in fact separate branches at all, even though they have distinctive insignia. Rather, officers and enlisted personnel arc detailed to the General Staff Corps or Inspector General's Corps for limited periods and then return to their basic branch. </w:t>
      </w:r>
      <w:r w:rsidRPr="00E9533D">
        <w:rPr>
          <w:sz w:val="12"/>
        </w:rPr>
        <w:t>¶</w:t>
      </w:r>
      <w:r w:rsidRPr="00E9533D">
        <w:rPr>
          <w:sz w:val="16"/>
        </w:rPr>
        <w:t xml:space="preserve"> </w:t>
      </w:r>
      <w:proofErr w:type="gramStart"/>
      <w:r w:rsidRPr="00E9533D">
        <w:rPr>
          <w:sz w:val="16"/>
        </w:rPr>
        <w:t>The</w:t>
      </w:r>
      <w:proofErr w:type="gramEnd"/>
      <w:r w:rsidRPr="00E9533D">
        <w:rPr>
          <w:sz w:val="16"/>
        </w:rPr>
        <w:t xml:space="preserve"> basic and special branches of the army arc aligned with the three functional categories. The combat arms (branches) are Infantry, Armor, Artillery, Air Defense Artillery, Aviation, and Special Forces. The combat support branches include the Corps of Engineers, the Military Intelligence Corps, the Chemical Corps, and the Signal Corps. </w:t>
      </w:r>
      <w:r w:rsidRPr="00B92BEF">
        <w:rPr>
          <w:rStyle w:val="StyleUnderline"/>
        </w:rPr>
        <w:t>The U.S.</w:t>
      </w:r>
      <w:r w:rsidRPr="00E9533D">
        <w:rPr>
          <w:sz w:val="16"/>
        </w:rPr>
        <w:t xml:space="preserve"> *</w:t>
      </w:r>
      <w:r w:rsidRPr="00B92BEF">
        <w:rPr>
          <w:rStyle w:val="StyleUnderline"/>
        </w:rPr>
        <w:t>Army Corps of Engineers is considered</w:t>
      </w:r>
      <w:r w:rsidRPr="00E9533D">
        <w:rPr>
          <w:sz w:val="16"/>
        </w:rPr>
        <w:t xml:space="preserve"> both </w:t>
      </w:r>
      <w:r w:rsidRPr="00B92BEF">
        <w:rPr>
          <w:rStyle w:val="StyleUnderline"/>
        </w:rPr>
        <w:t xml:space="preserve">a combat arm and a combat support branch in that engineers perform </w:t>
      </w:r>
      <w:r w:rsidRPr="00B92BEF">
        <w:rPr>
          <w:rStyle w:val="Emphasis"/>
        </w:rPr>
        <w:t>direct combat missions</w:t>
      </w:r>
      <w:r w:rsidRPr="00E9533D">
        <w:rPr>
          <w:sz w:val="16"/>
        </w:rPr>
        <w:t xml:space="preserve"> as well as sup- port functions. In many respects, the Signal Corps and the Chemical Corps also perform both functions. Finally, the combat service support branches include the Adjutant General's Corps, the Chaplain's Corps, the Finance Corps, the Judge Advocate General's Corps, the Military Police Corps, the Ordnance Corps, the Quartermaster Corps, the Transportation Corps, and the six branches of the Army Medical Service.</w:t>
      </w:r>
    </w:p>
    <w:p w:rsidR="00424E2E" w:rsidRDefault="00424E2E" w:rsidP="00424E2E">
      <w:pPr>
        <w:pStyle w:val="Heading4"/>
      </w:pPr>
      <w:r>
        <w:t>Even in the context of civilian ocean projects, Army Corps involvement classifies the project as military</w:t>
      </w:r>
    </w:p>
    <w:p w:rsidR="00424E2E" w:rsidRDefault="00424E2E" w:rsidP="00424E2E">
      <w:pPr>
        <w:rPr>
          <w:rStyle w:val="Style13ptBold"/>
        </w:rPr>
      </w:pPr>
      <w:r>
        <w:rPr>
          <w:rStyle w:val="Style13ptBold"/>
        </w:rPr>
        <w:t>Gorney ‘13</w:t>
      </w:r>
    </w:p>
    <w:p w:rsidR="00424E2E" w:rsidRPr="00B22789" w:rsidRDefault="00424E2E" w:rsidP="00424E2E">
      <w:r>
        <w:t>(Charles, “</w:t>
      </w:r>
      <w:r w:rsidRPr="00B22789">
        <w:t>Military Engineers Agree: Port's Crumbl</w:t>
      </w:r>
      <w:r>
        <w:t xml:space="preserve">ing Breakwater Needs Rebuilding,” August 9 2013, </w:t>
      </w:r>
      <w:r w:rsidRPr="00B22789">
        <w:t>http://portwashington-wi.patch.com/groups/politics-and-elections/p/ports-crumbling-breakwater-needs-rebuilding-military-engineers-agree</w:t>
      </w:r>
      <w:r>
        <w:t>)</w:t>
      </w:r>
    </w:p>
    <w:p w:rsidR="00424E2E" w:rsidRPr="00B22789" w:rsidRDefault="00424E2E" w:rsidP="00424E2E">
      <w:pPr>
        <w:rPr>
          <w:sz w:val="16"/>
        </w:rPr>
      </w:pPr>
      <w:r w:rsidRPr="00B22789">
        <w:rPr>
          <w:rStyle w:val="StyleUnderline"/>
        </w:rPr>
        <w:t>Port Washington's crumbling north breakwater</w:t>
      </w:r>
      <w:r w:rsidRPr="00B22789">
        <w:rPr>
          <w:sz w:val="16"/>
        </w:rPr>
        <w:t xml:space="preserve">, which sports the iconic lighthouse, </w:t>
      </w:r>
      <w:r w:rsidRPr="00B22789">
        <w:rPr>
          <w:rStyle w:val="StyleUnderline"/>
        </w:rPr>
        <w:t>is at risk of being washed away</w:t>
      </w:r>
      <w:r w:rsidRPr="00B22789">
        <w:rPr>
          <w:sz w:val="16"/>
        </w:rPr>
        <w:t xml:space="preserve"> by a big storm.</w:t>
      </w:r>
      <w:r w:rsidRPr="00B22789">
        <w:rPr>
          <w:sz w:val="12"/>
        </w:rPr>
        <w:t>¶</w:t>
      </w:r>
      <w:r w:rsidRPr="00B22789">
        <w:rPr>
          <w:sz w:val="16"/>
        </w:rPr>
        <w:t xml:space="preserve"> And now that the U.S. Army Corps of Engineers has acknowledged that fact, officials believe this could be an important step in getting it repaired, the Ozaukee Press reported.</w:t>
      </w:r>
      <w:r w:rsidRPr="00B22789">
        <w:rPr>
          <w:sz w:val="12"/>
        </w:rPr>
        <w:t>¶</w:t>
      </w:r>
      <w:r w:rsidRPr="00B22789">
        <w:rPr>
          <w:sz w:val="16"/>
        </w:rPr>
        <w:t xml:space="preserve"> In its 181-page report to city aldermen earlier this week, </w:t>
      </w:r>
      <w:r w:rsidRPr="00B22789">
        <w:rPr>
          <w:rStyle w:val="StyleUnderline"/>
        </w:rPr>
        <w:t>the Army Corps noted the urgency of the repairs</w:t>
      </w:r>
      <w:r w:rsidRPr="00B22789">
        <w:rPr>
          <w:sz w:val="16"/>
        </w:rPr>
        <w:t>, recommending that "a major rehabilitation be performed along the entire reach as soon as funds become available."</w:t>
      </w:r>
      <w:r w:rsidRPr="00B22789">
        <w:rPr>
          <w:sz w:val="12"/>
        </w:rPr>
        <w:t>¶</w:t>
      </w:r>
      <w:r w:rsidRPr="00B22789">
        <w:rPr>
          <w:sz w:val="16"/>
        </w:rPr>
        <w:t xml:space="preserve"> </w:t>
      </w:r>
      <w:r w:rsidRPr="00B22789">
        <w:rPr>
          <w:rStyle w:val="StyleUnderline"/>
        </w:rPr>
        <w:t xml:space="preserve">The Army Corps of Engineers is a federal </w:t>
      </w:r>
      <w:r w:rsidRPr="00B22789">
        <w:rPr>
          <w:rStyle w:val="Emphasis"/>
        </w:rPr>
        <w:t>military agency</w:t>
      </w:r>
      <w:r w:rsidRPr="00B22789">
        <w:rPr>
          <w:rStyle w:val="StyleUnderline"/>
        </w:rPr>
        <w:t xml:space="preserve"> under the Department of Defense</w:t>
      </w:r>
      <w:r w:rsidRPr="00B22789">
        <w:rPr>
          <w:sz w:val="16"/>
        </w:rPr>
        <w:t>. It is responsible for the maintenance of the breakwater.</w:t>
      </w:r>
      <w:r w:rsidRPr="00B22789">
        <w:rPr>
          <w:sz w:val="12"/>
        </w:rPr>
        <w:t>¶</w:t>
      </w:r>
      <w:r w:rsidRPr="00B22789">
        <w:rPr>
          <w:sz w:val="16"/>
        </w:rPr>
        <w:t xml:space="preserve"> Following an Army Corps inspection earlier this summer, U.S. Rep. Tom Petri vowed his support during the repair process, in which both Congress and the city will play a role.</w:t>
      </w:r>
      <w:r w:rsidRPr="00B22789">
        <w:rPr>
          <w:sz w:val="12"/>
        </w:rPr>
        <w:t>¶</w:t>
      </w:r>
      <w:r w:rsidRPr="00B22789">
        <w:rPr>
          <w:sz w:val="16"/>
        </w:rPr>
        <w:t xml:space="preserve"> </w:t>
      </w:r>
    </w:p>
    <w:p w:rsidR="001A7512" w:rsidRPr="00D74BBB" w:rsidRDefault="001A7512" w:rsidP="00974C4F">
      <w:pPr>
        <w:pStyle w:val="Heading3"/>
      </w:pPr>
      <w:r>
        <w:t xml:space="preserve">Non-Military </w:t>
      </w:r>
      <w:r w:rsidR="00ED1FB5">
        <w:t xml:space="preserve">development </w:t>
      </w:r>
      <w:r>
        <w:t xml:space="preserve">= </w:t>
      </w:r>
      <w:r w:rsidR="00ED1FB5">
        <w:t>Not built to military specifications</w:t>
      </w:r>
    </w:p>
    <w:p w:rsidR="001A7512" w:rsidRDefault="001A7512" w:rsidP="00F47C9C">
      <w:pPr>
        <w:pStyle w:val="Heading4"/>
      </w:pPr>
      <w:r>
        <w:t>Non-military means not built to military specifications – this definition is in the context of USFG non-military action</w:t>
      </w:r>
    </w:p>
    <w:p w:rsidR="001A7512" w:rsidRDefault="001A7512" w:rsidP="001A7512">
      <w:pPr>
        <w:rPr>
          <w:rStyle w:val="Style13ptBold"/>
        </w:rPr>
      </w:pPr>
      <w:r>
        <w:rPr>
          <w:rStyle w:val="Style13ptBold"/>
        </w:rPr>
        <w:t>Department of Commerce ‘89</w:t>
      </w:r>
    </w:p>
    <w:p w:rsidR="001A7512" w:rsidRPr="004A1B2F" w:rsidRDefault="001A7512" w:rsidP="001A7512">
      <w:r>
        <w:t>(</w:t>
      </w:r>
      <w:r w:rsidRPr="004A1B2F">
        <w:t xml:space="preserve">U.S. Department of Commerce, Bureau of the Census, </w:t>
      </w:r>
      <w:r>
        <w:t>“</w:t>
      </w:r>
      <w:r w:rsidRPr="004A1B2F">
        <w:t>Current Industrial Reports: Aerospace industry orders, sales, and backlog</w:t>
      </w:r>
      <w:r>
        <w:t xml:space="preserve">,” </w:t>
      </w:r>
      <w:r w:rsidRPr="004A1B2F">
        <w:t>1989</w:t>
      </w:r>
      <w:r>
        <w:t>, page 6)</w:t>
      </w:r>
    </w:p>
    <w:p w:rsidR="001A7512" w:rsidRPr="004A1B2F" w:rsidRDefault="001A7512" w:rsidP="001A7512">
      <w:pPr>
        <w:rPr>
          <w:sz w:val="16"/>
        </w:rPr>
      </w:pPr>
      <w:r w:rsidRPr="004A1B2F">
        <w:rPr>
          <w:sz w:val="16"/>
        </w:rPr>
        <w:t xml:space="preserve">U.S. Government (Military). Includes contracts with the Department of Defense (DOD) and other U.S. Govern-ment agencies for products built to military specifica-tions. Contracts for which the ultimate customer is a foreign customer, such as contracts made under the Foreign Military Assistance Program, are excluded. </w:t>
      </w:r>
      <w:r w:rsidRPr="004A1B2F">
        <w:rPr>
          <w:sz w:val="12"/>
        </w:rPr>
        <w:t>¶</w:t>
      </w:r>
      <w:r w:rsidRPr="004A1B2F">
        <w:rPr>
          <w:sz w:val="16"/>
        </w:rPr>
        <w:t xml:space="preserve"> Other Governments (Military). Includes contracts for products built to military specifications for governments other than the United States. It includes contracts through DOD or other U.S. Government agencies for which the ultimate customer is a foreign government. Contracts for foreign governments not to military specifications are classified as "nonmilitary" to other customers. </w:t>
      </w:r>
      <w:r w:rsidRPr="004A1B2F">
        <w:rPr>
          <w:sz w:val="12"/>
        </w:rPr>
        <w:t>¶</w:t>
      </w:r>
      <w:r w:rsidRPr="004A1B2F">
        <w:rPr>
          <w:sz w:val="16"/>
        </w:rPr>
        <w:t xml:space="preserve"> </w:t>
      </w:r>
      <w:r w:rsidRPr="004A1B2F">
        <w:rPr>
          <w:rStyle w:val="StyleUnderline"/>
        </w:rPr>
        <w:t>U.S. Government (Nonmilitary). Includes contracts with any U.S. Government agency for products not built to military specifications.</w:t>
      </w:r>
      <w:r w:rsidRPr="004A1B2F">
        <w:rPr>
          <w:sz w:val="16"/>
        </w:rPr>
        <w:t xml:space="preserve"> </w:t>
      </w:r>
      <w:r w:rsidRPr="004A1B2F">
        <w:rPr>
          <w:sz w:val="12"/>
        </w:rPr>
        <w:t>¶</w:t>
      </w:r>
      <w:r w:rsidRPr="004A1B2F">
        <w:rPr>
          <w:sz w:val="16"/>
        </w:rPr>
        <w:t xml:space="preserve"> Other Customers (Nonmilitary). Includes contracts for products not built to military specifications for all cus-tomers other than U.S. Government agencies. It includes both domestic and foreign commercial customers as well as foreign governments. </w:t>
      </w:r>
    </w:p>
    <w:p w:rsidR="001A7512" w:rsidRDefault="00A8718F" w:rsidP="00A8718F">
      <w:pPr>
        <w:pStyle w:val="Heading3"/>
      </w:pPr>
      <w:r>
        <w:t>Violation - AUVs</w:t>
      </w:r>
    </w:p>
    <w:p w:rsidR="001A7512" w:rsidRDefault="001A7512" w:rsidP="001A7512"/>
    <w:p w:rsidR="001A7512" w:rsidRDefault="001A7512" w:rsidP="00F47C9C">
      <w:pPr>
        <w:pStyle w:val="Heading4"/>
      </w:pPr>
      <w:r>
        <w:t xml:space="preserve">AUV’s will be </w:t>
      </w:r>
      <w:r>
        <w:rPr>
          <w:u w:val="single"/>
        </w:rPr>
        <w:t>dominated</w:t>
      </w:r>
      <w:r>
        <w:t xml:space="preserve"> by the military – the plan text must </w:t>
      </w:r>
      <w:r>
        <w:rPr>
          <w:u w:val="single"/>
        </w:rPr>
        <w:t>explicitly specify</w:t>
      </w:r>
      <w:r>
        <w:t xml:space="preserve"> nonmilitary in order to be topical</w:t>
      </w:r>
    </w:p>
    <w:p w:rsidR="001A7512" w:rsidRDefault="001A7512" w:rsidP="001A7512">
      <w:pPr>
        <w:rPr>
          <w:rStyle w:val="Style13ptBold"/>
        </w:rPr>
      </w:pPr>
      <w:r>
        <w:rPr>
          <w:rStyle w:val="Style13ptBold"/>
        </w:rPr>
        <w:t>Hertog and Weitzel ‘92</w:t>
      </w:r>
    </w:p>
    <w:p w:rsidR="001A7512" w:rsidRPr="00A3758D" w:rsidRDefault="001A7512" w:rsidP="001A7512">
      <w:r>
        <w:t>(</w:t>
      </w:r>
      <w:r w:rsidRPr="00A3758D">
        <w:t>V.R. den Hertog</w:t>
      </w:r>
      <w:r>
        <w:t xml:space="preserve"> and </w:t>
      </w:r>
      <w:r w:rsidRPr="00A3758D">
        <w:t>R. Geoffrey Weitzel</w:t>
      </w:r>
      <w:r>
        <w:t xml:space="preserve">, “The Autonomous Underwater Vehicle As A General Purpose Survey Platform,” </w:t>
      </w:r>
      <w:r w:rsidRPr="00A3758D">
        <w:t>The Second International Offshore and Polar Engineering Conference</w:t>
      </w:r>
      <w:r>
        <w:t>, 1992)</w:t>
      </w:r>
    </w:p>
    <w:p w:rsidR="001A7512" w:rsidRDefault="001A7512" w:rsidP="001A7512">
      <w:pPr>
        <w:rPr>
          <w:sz w:val="16"/>
        </w:rPr>
      </w:pPr>
      <w:r w:rsidRPr="004F63DE">
        <w:rPr>
          <w:rStyle w:val="StyleUnderline"/>
        </w:rPr>
        <w:t>The</w:t>
      </w:r>
      <w:r w:rsidRPr="004F63DE">
        <w:rPr>
          <w:sz w:val="16"/>
        </w:rPr>
        <w:t xml:space="preserve"> Autonomous Underwater Vehicle (</w:t>
      </w:r>
      <w:r w:rsidRPr="004F63DE">
        <w:rPr>
          <w:rStyle w:val="StyleUnderline"/>
        </w:rPr>
        <w:t>AUV</w:t>
      </w:r>
      <w:r w:rsidRPr="004F63DE">
        <w:rPr>
          <w:sz w:val="16"/>
        </w:rPr>
        <w:t xml:space="preserve">) </w:t>
      </w:r>
      <w:r w:rsidRPr="004F63DE">
        <w:rPr>
          <w:rStyle w:val="StyleUnderline"/>
        </w:rPr>
        <w:t>has existed for over 30 years</w:t>
      </w:r>
      <w:r w:rsidRPr="004F63DE">
        <w:rPr>
          <w:sz w:val="16"/>
        </w:rPr>
        <w:t xml:space="preserve"> in various forms and utilizing increasingly advanced subsystems. While the first AUV''s were mainly experimental and used for research purposes, today we are seeing a growing number of varied AUV applications. In the past, </w:t>
      </w:r>
      <w:r w:rsidRPr="004F63DE">
        <w:rPr>
          <w:rStyle w:val="StyleUnderline"/>
        </w:rPr>
        <w:t xml:space="preserve">users have been primarily </w:t>
      </w:r>
      <w:r w:rsidRPr="004F63DE">
        <w:rPr>
          <w:rStyle w:val="Emphasis"/>
        </w:rPr>
        <w:t>military</w:t>
      </w:r>
      <w:r w:rsidRPr="004F63DE">
        <w:rPr>
          <w:sz w:val="16"/>
        </w:rPr>
        <w:t xml:space="preserve"> and although </w:t>
      </w:r>
      <w:r w:rsidRPr="004F63DE">
        <w:rPr>
          <w:rStyle w:val="StyleUnderline"/>
        </w:rPr>
        <w:t xml:space="preserve">the military interest will </w:t>
      </w:r>
      <w:r w:rsidRPr="004F63DE">
        <w:rPr>
          <w:rStyle w:val="Emphasis"/>
        </w:rPr>
        <w:t>not likely subside</w:t>
      </w:r>
      <w:r w:rsidRPr="004F63DE">
        <w:rPr>
          <w:sz w:val="16"/>
        </w:rPr>
        <w:t xml:space="preserve"> there is now an increasing level of interest in the commercial and scientific sectors. This has been driven not only by the ever present need to remain competitive and to perform more demanding tasks, but also by the realization that AUV technology has matured sufficiently to make a positive contribution to specific classes of marine work tasks. Many of these fall under the general category of survey operations. For these applications, the survey class AUV has subsystems which are common to all users. These subsystems include structure, ballast, energy storage, control, navigation, propulsion and communications. Each is examined and its impact on the survey class AUV is discussed. Examples of integrated AUV systems are given with applications and field data on operating characteristics.</w:t>
      </w:r>
    </w:p>
    <w:p w:rsidR="001A7512" w:rsidRDefault="001A7512" w:rsidP="001A7512">
      <w:pPr>
        <w:rPr>
          <w:sz w:val="16"/>
        </w:rPr>
      </w:pPr>
    </w:p>
    <w:p w:rsidR="001A7512" w:rsidRDefault="001A7512" w:rsidP="001A7512">
      <w:pPr>
        <w:rPr>
          <w:sz w:val="16"/>
        </w:rPr>
      </w:pPr>
    </w:p>
    <w:p w:rsidR="001A7512" w:rsidRPr="00C23108" w:rsidRDefault="001A7512" w:rsidP="00F47C9C">
      <w:pPr>
        <w:pStyle w:val="Heading4"/>
      </w:pPr>
      <w:r>
        <w:t xml:space="preserve">AUVs are </w:t>
      </w:r>
      <w:r w:rsidRPr="00C23108">
        <w:rPr>
          <w:u w:val="single"/>
        </w:rPr>
        <w:t>inherently military</w:t>
      </w:r>
      <w:r>
        <w:rPr>
          <w:u w:val="single"/>
        </w:rPr>
        <w:t xml:space="preserve"> technology</w:t>
      </w:r>
      <w:r>
        <w:t>, even civilian companies almost exclusively sell to the military</w:t>
      </w:r>
    </w:p>
    <w:p w:rsidR="001A7512" w:rsidRDefault="001A7512" w:rsidP="001A7512">
      <w:pPr>
        <w:rPr>
          <w:rStyle w:val="Style13ptBold"/>
        </w:rPr>
      </w:pPr>
      <w:r>
        <w:rPr>
          <w:rStyle w:val="Style13ptBold"/>
        </w:rPr>
        <w:t>Sims ‘11</w:t>
      </w:r>
    </w:p>
    <w:p w:rsidR="001A7512" w:rsidRPr="005D4241" w:rsidRDefault="001A7512" w:rsidP="001A7512">
      <w:r>
        <w:t>(</w:t>
      </w:r>
      <w:r w:rsidRPr="005D4241">
        <w:t>Stanley L. Sims</w:t>
      </w:r>
      <w:r>
        <w:t xml:space="preserve"> – director of the Defense Security Service – part of the DOD which deals with military contractors, “Targeting US Technologies: A trend analysis of reporting from defense industry,” 2011 issue)</w:t>
      </w:r>
    </w:p>
    <w:p w:rsidR="001A7512" w:rsidRPr="005D4241" w:rsidRDefault="001A7512" w:rsidP="001A7512">
      <w:pPr>
        <w:rPr>
          <w:rStyle w:val="StyleUnderline"/>
        </w:rPr>
      </w:pPr>
      <w:r w:rsidRPr="005D4241">
        <w:rPr>
          <w:sz w:val="16"/>
        </w:rPr>
        <w:t>Near East AUV programs lag behind those of the United States and East Asia and</w:t>
      </w:r>
      <w:r w:rsidRPr="005D4241">
        <w:rPr>
          <w:sz w:val="12"/>
        </w:rPr>
        <w:t>¶</w:t>
      </w:r>
      <w:r w:rsidRPr="005D4241">
        <w:rPr>
          <w:sz w:val="16"/>
        </w:rPr>
        <w:t xml:space="preserve"> the Pacific. Collection efforts originating in the region remain at a relatively low level. However, those efforts do continue, as evidenced by industry reporting, and</w:t>
      </w:r>
      <w:r w:rsidRPr="005D4241">
        <w:rPr>
          <w:sz w:val="12"/>
        </w:rPr>
        <w:t>¶</w:t>
      </w:r>
      <w:r w:rsidRPr="005D4241">
        <w:rPr>
          <w:sz w:val="16"/>
        </w:rPr>
        <w:t xml:space="preserve"> are likely to represent an increasing priority over the next decade. </w:t>
      </w:r>
      <w:r w:rsidRPr="005D4241">
        <w:rPr>
          <w:rStyle w:val="StyleUnderline"/>
        </w:rPr>
        <w:t>AUVs have particular value for regional powers, as asymmetric naval strategies can threaten sea lines of communication at their most vulnerable points.</w:t>
      </w:r>
      <w:r w:rsidRPr="005D4241">
        <w:rPr>
          <w:rStyle w:val="StyleUnderline"/>
          <w:sz w:val="12"/>
        </w:rPr>
        <w:t xml:space="preserve">¶ </w:t>
      </w:r>
      <w:r w:rsidRPr="005D4241">
        <w:rPr>
          <w:sz w:val="16"/>
        </w:rPr>
        <w:t>East Asian and Pacific collectors primarily depended on commercial entities to obtain sensitive U.S. technology in FY10. Suspicious entities used RFIs in more than half of the AUV-related SCRs, with emails, faxes, or phone calls to seek price quotes and technical information being most prevalent. SNA accounted for a quarter</w:t>
      </w:r>
      <w:r w:rsidRPr="005D4241">
        <w:rPr>
          <w:sz w:val="12"/>
        </w:rPr>
        <w:t>¶</w:t>
      </w:r>
      <w:r w:rsidRPr="005D4241">
        <w:rPr>
          <w:sz w:val="16"/>
        </w:rPr>
        <w:t xml:space="preserve"> of the incidents targeting cleared facilities working on AUV technology in FY10.</w:t>
      </w:r>
      <w:r w:rsidRPr="005D4241">
        <w:rPr>
          <w:sz w:val="12"/>
        </w:rPr>
        <w:t>¶</w:t>
      </w:r>
      <w:r w:rsidRPr="005D4241">
        <w:rPr>
          <w:sz w:val="16"/>
        </w:rPr>
        <w:t xml:space="preserve"> </w:t>
      </w:r>
      <w:r w:rsidRPr="005D4241">
        <w:rPr>
          <w:rStyle w:val="StyleUnderline"/>
        </w:rPr>
        <w:t xml:space="preserve">AUVs are a </w:t>
      </w:r>
      <w:r w:rsidRPr="005D4241">
        <w:rPr>
          <w:rStyle w:val="Emphasis"/>
        </w:rPr>
        <w:t>dual-use technology</w:t>
      </w:r>
      <w:r w:rsidRPr="005D4241">
        <w:rPr>
          <w:rStyle w:val="StyleUnderline"/>
        </w:rPr>
        <w:t xml:space="preserve"> and brokers often claimed that the technologies sought were for commercial use. Commercial entities </w:t>
      </w:r>
      <w:r w:rsidRPr="005D4241">
        <w:rPr>
          <w:rStyle w:val="Emphasis"/>
        </w:rPr>
        <w:t>falsified documents</w:t>
      </w:r>
      <w:r w:rsidRPr="005D4241">
        <w:rPr>
          <w:rStyle w:val="StyleUnderline"/>
        </w:rPr>
        <w:t xml:space="preserve"> and </w:t>
      </w:r>
      <w:r w:rsidRPr="005D4241">
        <w:rPr>
          <w:rStyle w:val="Emphasis"/>
        </w:rPr>
        <w:t>misrepresented end users</w:t>
      </w:r>
      <w:r w:rsidRPr="005D4241">
        <w:rPr>
          <w:rStyle w:val="StyleUnderline"/>
        </w:rPr>
        <w:t xml:space="preserve"> to collect controlled U.S. technologies</w:t>
      </w:r>
      <w:r w:rsidRPr="005D4241">
        <w:rPr>
          <w:sz w:val="16"/>
        </w:rPr>
        <w:t>.</w:t>
      </w:r>
      <w:r w:rsidRPr="005D4241">
        <w:rPr>
          <w:sz w:val="12"/>
        </w:rPr>
        <w:t>¶</w:t>
      </w:r>
      <w:r w:rsidRPr="005D4241">
        <w:rPr>
          <w:sz w:val="16"/>
        </w:rPr>
        <w:t xml:space="preserve"> Analyst Comment: If </w:t>
      </w:r>
      <w:r w:rsidRPr="005D4241">
        <w:rPr>
          <w:rStyle w:val="StyleUnderline"/>
        </w:rPr>
        <w:t xml:space="preserve">AUV suppliers were to ship such technology, such purchasers would likely provide it to government or </w:t>
      </w:r>
      <w:r w:rsidRPr="005D4241">
        <w:rPr>
          <w:rStyle w:val="Emphasis"/>
        </w:rPr>
        <w:t>military end users</w:t>
      </w:r>
      <w:r w:rsidRPr="005D4241">
        <w:rPr>
          <w:sz w:val="16"/>
        </w:rPr>
        <w:t>, either for employment on an existing AUV platform or for longer-term reverse- engineering. (Confidence Level: Moderate)</w:t>
      </w:r>
      <w:r w:rsidRPr="005D4241">
        <w:rPr>
          <w:sz w:val="12"/>
        </w:rPr>
        <w:t>¶</w:t>
      </w:r>
      <w:r w:rsidRPr="005D4241">
        <w:rPr>
          <w:sz w:val="16"/>
        </w:rPr>
        <w:t xml:space="preserve"> </w:t>
      </w:r>
      <w:proofErr w:type="gramStart"/>
      <w:r w:rsidRPr="005D4241">
        <w:rPr>
          <w:sz w:val="16"/>
        </w:rPr>
        <w:t>Similarly</w:t>
      </w:r>
      <w:proofErr w:type="gramEnd"/>
      <w:r w:rsidRPr="005D4241">
        <w:rPr>
          <w:sz w:val="16"/>
        </w:rPr>
        <w:t xml:space="preserve">, collecting </w:t>
      </w:r>
      <w:r w:rsidRPr="005D4241">
        <w:rPr>
          <w:rStyle w:val="StyleUnderline"/>
        </w:rPr>
        <w:t>entities</w:t>
      </w:r>
      <w:r w:rsidRPr="005D4241">
        <w:rPr>
          <w:sz w:val="16"/>
        </w:rPr>
        <w:t xml:space="preserve"> such as government-affiliated universities </w:t>
      </w:r>
      <w:r w:rsidRPr="005D4241">
        <w:rPr>
          <w:rStyle w:val="StyleUnderline"/>
        </w:rPr>
        <w:t>often used academic solicitation, describing the</w:t>
      </w:r>
      <w:r w:rsidRPr="005D4241">
        <w:rPr>
          <w:sz w:val="16"/>
        </w:rPr>
        <w:t xml:space="preserve"> sensitive </w:t>
      </w:r>
      <w:r w:rsidRPr="005D4241">
        <w:rPr>
          <w:rStyle w:val="StyleUnderline"/>
        </w:rPr>
        <w:t>AUV</w:t>
      </w:r>
      <w:r w:rsidRPr="005D4241">
        <w:rPr>
          <w:sz w:val="16"/>
        </w:rPr>
        <w:t xml:space="preserve"> information </w:t>
      </w:r>
      <w:r w:rsidRPr="005D4241">
        <w:rPr>
          <w:rStyle w:val="StyleUnderline"/>
        </w:rPr>
        <w:t>targeted</w:t>
      </w:r>
      <w:r w:rsidRPr="005D4241">
        <w:rPr>
          <w:rStyle w:val="StyleUnderline"/>
          <w:sz w:val="12"/>
        </w:rPr>
        <w:t xml:space="preserve">¶ </w:t>
      </w:r>
      <w:r w:rsidRPr="005D4241">
        <w:rPr>
          <w:rStyle w:val="StyleUnderline"/>
        </w:rPr>
        <w:t>as having solely scientific and educational purposes with little to no apparent military application</w:t>
      </w:r>
      <w:r w:rsidRPr="005D4241">
        <w:rPr>
          <w:sz w:val="16"/>
        </w:rPr>
        <w:t>. Personnel affiliated with academic institutions sought to sponsor exchanges of personnel or information, submit research papers for peer review</w:t>
      </w:r>
      <w:proofErr w:type="gramStart"/>
      <w:r w:rsidRPr="005D4241">
        <w:rPr>
          <w:sz w:val="16"/>
        </w:rPr>
        <w:t>,</w:t>
      </w:r>
      <w:r w:rsidRPr="005D4241">
        <w:rPr>
          <w:sz w:val="12"/>
        </w:rPr>
        <w:t>¶</w:t>
      </w:r>
      <w:proofErr w:type="gramEnd"/>
      <w:r w:rsidRPr="005D4241">
        <w:rPr>
          <w:sz w:val="16"/>
        </w:rPr>
        <w:t xml:space="preserve"> or send students to participate in classified or sensitive research projects.</w:t>
      </w:r>
      <w:r w:rsidRPr="005D4241">
        <w:rPr>
          <w:sz w:val="12"/>
        </w:rPr>
        <w:t>¶</w:t>
      </w:r>
      <w:r w:rsidRPr="005D4241">
        <w:rPr>
          <w:sz w:val="16"/>
        </w:rPr>
        <w:t xml:space="preserve"> Analyst Comment: Suspicious entities successful in establishing such relationships would almost certainly seek to exploit them to gain access to sensitive or classified U.S. AUV information and technology. (Confidence Level: High)</w:t>
      </w:r>
      <w:r w:rsidRPr="005D4241">
        <w:rPr>
          <w:sz w:val="12"/>
        </w:rPr>
        <w:t>¶</w:t>
      </w:r>
      <w:r w:rsidRPr="005D4241">
        <w:rPr>
          <w:sz w:val="16"/>
        </w:rPr>
        <w:t xml:space="preserve"> Other government-affiliated entities from East Asia and the Pacific that engaged in AUV technology collection efforts in FY10 included state-sponsored R&amp;D agencies.</w:t>
      </w:r>
      <w:r w:rsidRPr="005D4241">
        <w:rPr>
          <w:sz w:val="12"/>
        </w:rPr>
        <w:t>¶</w:t>
      </w:r>
      <w:r w:rsidRPr="005D4241">
        <w:rPr>
          <w:sz w:val="16"/>
        </w:rPr>
        <w:t xml:space="preserve"> Near Eastern collections, in contrast,</w:t>
      </w:r>
      <w:r w:rsidRPr="005D4241">
        <w:rPr>
          <w:sz w:val="12"/>
        </w:rPr>
        <w:t>¶</w:t>
      </w:r>
      <w:r w:rsidRPr="005D4241">
        <w:rPr>
          <w:sz w:val="16"/>
        </w:rPr>
        <w:t xml:space="preserve"> were more likely to depend on individuals targeting AUVs, using RFIs. Nonetheless, Near East entities also used academic solicitation in their attempts to collect information. Non-traditional collectors such as individual university students sought research positions or placement at various U.S. universities or facilities where they might gain access to U.S. AUV programs. Such supposedly unaffiliated students</w:t>
      </w:r>
      <w:r w:rsidRPr="005D4241">
        <w:rPr>
          <w:sz w:val="12"/>
        </w:rPr>
        <w:t>¶</w:t>
      </w:r>
      <w:r w:rsidRPr="005D4241">
        <w:rPr>
          <w:sz w:val="16"/>
        </w:rPr>
        <w:t xml:space="preserve"> also attended international trade shows, solicited vendors, and attempted to integrate themselves into the scientific community.</w:t>
      </w:r>
      <w:r w:rsidRPr="005D4241">
        <w:rPr>
          <w:sz w:val="12"/>
        </w:rPr>
        <w:t>¶</w:t>
      </w:r>
      <w:r w:rsidRPr="005D4241">
        <w:rPr>
          <w:sz w:val="16"/>
        </w:rPr>
        <w:t xml:space="preserve"> DSS analysis of FY10 industry reporting demonstrated the wide range of AUV technology collection attempts. Reporting indicated interest in not only conventional AUVs, but gliders as well, and not only AUVs themselves but all aspects of AUV enabling technologies, such as various types of underwater sensors.</w:t>
      </w:r>
      <w:r w:rsidRPr="005D4241">
        <w:rPr>
          <w:sz w:val="12"/>
        </w:rPr>
        <w:t>¶</w:t>
      </w:r>
      <w:r w:rsidRPr="005D4241">
        <w:rPr>
          <w:sz w:val="16"/>
        </w:rPr>
        <w:t xml:space="preserve"> </w:t>
      </w:r>
      <w:r w:rsidRPr="005D4241">
        <w:rPr>
          <w:rStyle w:val="StyleUnderline"/>
        </w:rPr>
        <w:t>Countries wishing to develop a robust military AUV capacity need to improve both overall AUV capabilities and</w:t>
      </w:r>
      <w:r w:rsidRPr="005D4241">
        <w:rPr>
          <w:rStyle w:val="StyleUnderline"/>
          <w:sz w:val="12"/>
        </w:rPr>
        <w:t xml:space="preserve">¶ </w:t>
      </w:r>
      <w:r w:rsidRPr="005D4241">
        <w:rPr>
          <w:rStyle w:val="StyleUnderline"/>
        </w:rPr>
        <w:t>enabling technologies</w:t>
      </w:r>
      <w:r w:rsidRPr="005D4241">
        <w:rPr>
          <w:sz w:val="16"/>
        </w:rPr>
        <w:t>. Such capabilities and technologies include navigation, communications, design and construction, sensors, propulsion, and power.</w:t>
      </w:r>
      <w:r w:rsidRPr="005D4241">
        <w:rPr>
          <w:sz w:val="12"/>
        </w:rPr>
        <w:t>¶</w:t>
      </w:r>
      <w:r w:rsidRPr="005D4241">
        <w:rPr>
          <w:sz w:val="16"/>
        </w:rPr>
        <w:t xml:space="preserve"> </w:t>
      </w:r>
      <w:proofErr w:type="gramStart"/>
      <w:r w:rsidRPr="005D4241">
        <w:rPr>
          <w:sz w:val="16"/>
        </w:rPr>
        <w:t>Similarly</w:t>
      </w:r>
      <w:proofErr w:type="gramEnd"/>
      <w:r w:rsidRPr="005D4241">
        <w:rPr>
          <w:sz w:val="16"/>
        </w:rPr>
        <w:t xml:space="preserve">, collectors ranged from </w:t>
      </w:r>
      <w:r w:rsidRPr="005D4241">
        <w:rPr>
          <w:rStyle w:val="StyleUnderline"/>
        </w:rPr>
        <w:t>sophisticated producers in industrially advanced countries seeking specialized sub-systems</w:t>
      </w:r>
      <w:r w:rsidRPr="005D4241">
        <w:rPr>
          <w:sz w:val="16"/>
        </w:rPr>
        <w:t xml:space="preserve"> to emerging third-world countries </w:t>
      </w:r>
      <w:r w:rsidRPr="005D4241">
        <w:rPr>
          <w:rStyle w:val="StyleUnderline"/>
        </w:rPr>
        <w:t>seeking entire AUV systems for military modernization programs.</w:t>
      </w:r>
    </w:p>
    <w:p w:rsidR="001A7512" w:rsidRPr="0037491A" w:rsidRDefault="001A7512" w:rsidP="001A7512">
      <w:r w:rsidRPr="0037491A">
        <w:t xml:space="preserve"> </w:t>
      </w:r>
    </w:p>
    <w:p w:rsidR="001A7512" w:rsidRDefault="001A7512" w:rsidP="00F47C9C">
      <w:pPr>
        <w:pStyle w:val="Heading4"/>
      </w:pPr>
      <w:r>
        <w:t xml:space="preserve">The term “non-military AUV” is </w:t>
      </w:r>
      <w:r>
        <w:rPr>
          <w:u w:val="single"/>
        </w:rPr>
        <w:t>grounded within literature</w:t>
      </w:r>
      <w:r>
        <w:t>, asking for specification is predictable</w:t>
      </w:r>
    </w:p>
    <w:p w:rsidR="001A7512" w:rsidRDefault="001A7512" w:rsidP="001A7512">
      <w:pPr>
        <w:rPr>
          <w:rStyle w:val="Style13ptBold"/>
        </w:rPr>
      </w:pPr>
      <w:r>
        <w:rPr>
          <w:rStyle w:val="Style13ptBold"/>
        </w:rPr>
        <w:t>Baker ‘10</w:t>
      </w:r>
    </w:p>
    <w:p w:rsidR="001A7512" w:rsidRPr="00A3758D" w:rsidRDefault="001A7512" w:rsidP="001A7512">
      <w:r>
        <w:t>(Mark, “</w:t>
      </w:r>
      <w:r w:rsidRPr="00A3758D">
        <w:t>Sonartech Atlas</w:t>
      </w:r>
      <w:r>
        <w:t xml:space="preserve">,” 2010, </w:t>
      </w:r>
      <w:r w:rsidRPr="00A3758D">
        <w:t>http://www.asiapacificdefencereporter.com/global-supply-chains-sonartech-atlas</w:t>
      </w:r>
      <w:r>
        <w:t>)</w:t>
      </w:r>
    </w:p>
    <w:p w:rsidR="001A7512" w:rsidRPr="00A3758D" w:rsidRDefault="001A7512" w:rsidP="001A7512">
      <w:pPr>
        <w:rPr>
          <w:sz w:val="16"/>
        </w:rPr>
      </w:pPr>
      <w:r w:rsidRPr="00A3758D">
        <w:rPr>
          <w:sz w:val="16"/>
        </w:rPr>
        <w:t xml:space="preserve">Atlas Maridan. Founded in 1993, </w:t>
      </w:r>
      <w:r w:rsidRPr="00A3758D">
        <w:rPr>
          <w:rStyle w:val="StyleUnderline"/>
        </w:rPr>
        <w:t>Maridan was one of the pioneers of</w:t>
      </w:r>
      <w:r w:rsidRPr="00A3758D">
        <w:rPr>
          <w:sz w:val="16"/>
        </w:rPr>
        <w:t xml:space="preserve"> Autonomous Underwater Vehicle (</w:t>
      </w:r>
      <w:r w:rsidRPr="00A3758D">
        <w:rPr>
          <w:rStyle w:val="StyleUnderline"/>
        </w:rPr>
        <w:t>AUV</w:t>
      </w:r>
      <w:r w:rsidRPr="00A3758D">
        <w:rPr>
          <w:sz w:val="16"/>
        </w:rPr>
        <w:t xml:space="preserve">) </w:t>
      </w:r>
      <w:r w:rsidRPr="00A3758D">
        <w:rPr>
          <w:rStyle w:val="StyleUnderline"/>
        </w:rPr>
        <w:t>tech</w:t>
      </w:r>
      <w:r w:rsidRPr="00A3758D">
        <w:rPr>
          <w:sz w:val="16"/>
        </w:rPr>
        <w:t xml:space="preserve">nology. </w:t>
      </w:r>
      <w:r w:rsidRPr="00A3758D">
        <w:rPr>
          <w:rStyle w:val="StyleUnderline"/>
        </w:rPr>
        <w:t>The company’s position as a key player in</w:t>
      </w:r>
      <w:r w:rsidRPr="00A3758D">
        <w:rPr>
          <w:sz w:val="16"/>
        </w:rPr>
        <w:t xml:space="preserve"> military and </w:t>
      </w:r>
      <w:r w:rsidRPr="00A3758D">
        <w:rPr>
          <w:rStyle w:val="StyleUnderline"/>
        </w:rPr>
        <w:t>non-military AUV development</w:t>
      </w:r>
      <w:r w:rsidRPr="00A3758D">
        <w:rPr>
          <w:sz w:val="16"/>
        </w:rPr>
        <w:t xml:space="preserve"> continues today with the company extending vehicle capabilities and expanding the mission packages. The extended product range will continue to utilise Maridan’s modular hardware and software concepts, whilst increasing the diving depth meters and endurance.</w:t>
      </w:r>
    </w:p>
    <w:p w:rsidR="001A7512" w:rsidRPr="00A3758D" w:rsidRDefault="001A7512" w:rsidP="001A7512"/>
    <w:p w:rsidR="001A7512" w:rsidRDefault="00A8718F" w:rsidP="00974C4F">
      <w:pPr>
        <w:pStyle w:val="Heading3"/>
      </w:pPr>
      <w:r>
        <w:t>Violation - OTEC</w:t>
      </w:r>
    </w:p>
    <w:p w:rsidR="001A7512" w:rsidRDefault="001A7512" w:rsidP="00F47C9C">
      <w:pPr>
        <w:pStyle w:val="Heading4"/>
      </w:pPr>
      <w:r>
        <w:t xml:space="preserve">The Navy will insert itself in the plan, it has </w:t>
      </w:r>
      <w:r>
        <w:rPr>
          <w:u w:val="single"/>
        </w:rPr>
        <w:t>economic</w:t>
      </w:r>
      <w:r>
        <w:t xml:space="preserve"> and </w:t>
      </w:r>
      <w:r>
        <w:rPr>
          <w:u w:val="single"/>
        </w:rPr>
        <w:t>combat</w:t>
      </w:r>
      <w:r>
        <w:t xml:space="preserve"> incentives</w:t>
      </w:r>
    </w:p>
    <w:p w:rsidR="001A7512" w:rsidRDefault="001A7512" w:rsidP="001A7512">
      <w:pPr>
        <w:rPr>
          <w:rStyle w:val="Style13ptBold"/>
        </w:rPr>
      </w:pPr>
      <w:r>
        <w:rPr>
          <w:rStyle w:val="Style13ptBold"/>
        </w:rPr>
        <w:t>Cocke ‘10</w:t>
      </w:r>
    </w:p>
    <w:p w:rsidR="001A7512" w:rsidRPr="006F57D1" w:rsidRDefault="001A7512" w:rsidP="001A7512">
      <w:r>
        <w:t xml:space="preserve">(Sophie, “Ocean thermal energy conversion,” November 10 2010, </w:t>
      </w:r>
      <w:r w:rsidRPr="006F57D1">
        <w:t>http://www.bizjournals.com/pacific/print-edition/2010/11/12/ocean-thermal-energy-conversion.html?page=all</w:t>
      </w:r>
      <w:r>
        <w:t>)</w:t>
      </w:r>
    </w:p>
    <w:p w:rsidR="001A7512" w:rsidRDefault="001A7512" w:rsidP="001A7512">
      <w:pPr>
        <w:rPr>
          <w:rStyle w:val="StyleUnderline"/>
        </w:rPr>
      </w:pPr>
      <w:r w:rsidRPr="006F57D1">
        <w:rPr>
          <w:sz w:val="16"/>
        </w:rPr>
        <w:t>While many in the industry feel that the technology is ready, it’s untested. There is no data on maintenance costs, possible environmental impacts on the marine environment or potential engineering problems that could arise with a full-scale model — not an enticing combination for private investment.</w:t>
      </w:r>
      <w:r w:rsidRPr="006F57D1">
        <w:rPr>
          <w:sz w:val="12"/>
        </w:rPr>
        <w:t>¶</w:t>
      </w:r>
      <w:r w:rsidRPr="006F57D1">
        <w:rPr>
          <w:sz w:val="16"/>
        </w:rPr>
        <w:t xml:space="preserve"> It’s a bit of a double-edged sword. The pilot is needed to produce the information necessary to attract investment for a large-scale model, but it won’t come close to producing electricity at a competitive price with oil, which was trading at $88 a barrel earlier this week. As a result, </w:t>
      </w:r>
      <w:r w:rsidRPr="006F57D1">
        <w:rPr>
          <w:rStyle w:val="StyleUnderline"/>
        </w:rPr>
        <w:t>investors will not be able to recoup costs</w:t>
      </w:r>
      <w:r w:rsidRPr="006F57D1">
        <w:rPr>
          <w:sz w:val="16"/>
        </w:rPr>
        <w:t xml:space="preserve"> or earn a return </w:t>
      </w:r>
      <w:r w:rsidRPr="006F57D1">
        <w:rPr>
          <w:rStyle w:val="StyleUnderline"/>
        </w:rPr>
        <w:t>without</w:t>
      </w:r>
      <w:r w:rsidRPr="006F57D1">
        <w:rPr>
          <w:sz w:val="16"/>
        </w:rPr>
        <w:t xml:space="preserve"> government subsidies or </w:t>
      </w:r>
      <w:r w:rsidRPr="006F57D1">
        <w:rPr>
          <w:rStyle w:val="StyleUnderline"/>
        </w:rPr>
        <w:t>military funding</w:t>
      </w:r>
      <w:r w:rsidRPr="006F57D1">
        <w:rPr>
          <w:sz w:val="16"/>
        </w:rPr>
        <w:t>.</w:t>
      </w:r>
      <w:r w:rsidRPr="006F57D1">
        <w:rPr>
          <w:sz w:val="12"/>
        </w:rPr>
        <w:t>¶</w:t>
      </w:r>
      <w:r w:rsidRPr="006F57D1">
        <w:rPr>
          <w:sz w:val="16"/>
        </w:rPr>
        <w:t xml:space="preserve"> So far, Lockheed has secured about $14.5 million from the Department of Energy and Navy for technology risk reduction and the preliminary design of the pilot. No funding for the actual project is currently available, and Lockheed’s commitment for further funding is unknown at this time.</w:t>
      </w:r>
      <w:r w:rsidRPr="006F57D1">
        <w:rPr>
          <w:sz w:val="12"/>
        </w:rPr>
        <w:t>¶</w:t>
      </w:r>
      <w:r w:rsidRPr="006F57D1">
        <w:rPr>
          <w:sz w:val="16"/>
        </w:rPr>
        <w:t xml:space="preserve"> “We need to line up funding to build the pilot, which will depend on the comfort level of the Navy,” said Chris Myers, vice president of energy and government projects for Lockheed Martin.</w:t>
      </w:r>
      <w:r w:rsidRPr="006F57D1">
        <w:rPr>
          <w:sz w:val="12"/>
        </w:rPr>
        <w:t>¶</w:t>
      </w:r>
      <w:r w:rsidRPr="006F57D1">
        <w:rPr>
          <w:sz w:val="16"/>
        </w:rPr>
        <w:t xml:space="preserve"> </w:t>
      </w:r>
      <w:r w:rsidRPr="006F57D1">
        <w:rPr>
          <w:rStyle w:val="StyleUnderline"/>
        </w:rPr>
        <w:t>The Navy has a particular interest in OTEC as it could be deployed throughout the Pacific Rim where there are military bases.</w:t>
      </w:r>
    </w:p>
    <w:p w:rsidR="001A7512" w:rsidRDefault="00A8718F" w:rsidP="00974C4F">
      <w:pPr>
        <w:pStyle w:val="Heading3"/>
      </w:pPr>
      <w:r>
        <w:t>Violation – Coast Guard</w:t>
      </w:r>
    </w:p>
    <w:p w:rsidR="001A7512" w:rsidRDefault="001A7512" w:rsidP="00F47C9C">
      <w:pPr>
        <w:pStyle w:val="Heading4"/>
      </w:pPr>
      <w:r>
        <w:t xml:space="preserve">The Coast Guard is a part of the military – prefer our evidence, it is in the context of </w:t>
      </w:r>
      <w:r>
        <w:rPr>
          <w:u w:val="single"/>
        </w:rPr>
        <w:t>non-military</w:t>
      </w:r>
      <w:r>
        <w:t xml:space="preserve"> spending and concludes neg</w:t>
      </w:r>
    </w:p>
    <w:p w:rsidR="001A7512" w:rsidRPr="00D74BBB" w:rsidRDefault="001A7512" w:rsidP="001A7512">
      <w:pPr>
        <w:rPr>
          <w:rStyle w:val="Style13ptBold"/>
        </w:rPr>
      </w:pPr>
      <w:r w:rsidRPr="00D74BBB">
        <w:rPr>
          <w:rStyle w:val="Style13ptBold"/>
        </w:rPr>
        <w:t>Snowe ‘10</w:t>
      </w:r>
    </w:p>
    <w:p w:rsidR="001A7512" w:rsidRPr="00D74BBB" w:rsidRDefault="001A7512" w:rsidP="001A7512">
      <w:r>
        <w:t xml:space="preserve">(Olympia J. – US Senator for Maine, “HEARING before the COMMITTEE ON COMMERCE, SCIENCE, AND TRANSPORTATION, UNITED STATES SENATE,” MARCH 18, 2010, </w:t>
      </w:r>
      <w:r w:rsidRPr="00D74BBB">
        <w:t>http://www.gpo.gov/fdsys/pkg/CHRG-111shrg63798/html/CHRG-111shrg63798.htm</w:t>
      </w:r>
      <w:r>
        <w:t>)</w:t>
      </w:r>
    </w:p>
    <w:p w:rsidR="001A7512" w:rsidRPr="00D74BBB" w:rsidRDefault="001A7512" w:rsidP="001A7512">
      <w:pPr>
        <w:rPr>
          <w:sz w:val="16"/>
        </w:rPr>
      </w:pPr>
      <w:r w:rsidRPr="00D74BBB">
        <w:rPr>
          <w:sz w:val="16"/>
        </w:rPr>
        <w:t xml:space="preserve">The Coast Guard fills innumerable roles in the maritime domain and does so with tremendous skill, precision, and speed, </w:t>
      </w:r>
      <w:r w:rsidRPr="00D74BBB">
        <w:rPr>
          <w:sz w:val="12"/>
        </w:rPr>
        <w:t>¶</w:t>
      </w:r>
      <w:r w:rsidRPr="00D74BBB">
        <w:rPr>
          <w:sz w:val="16"/>
        </w:rPr>
        <w:t xml:space="preserve"> despite often operating in the most treacherous of conditions. </w:t>
      </w:r>
      <w:r w:rsidRPr="00D74BBB">
        <w:rPr>
          <w:sz w:val="12"/>
        </w:rPr>
        <w:t>¶</w:t>
      </w:r>
      <w:r w:rsidRPr="00D74BBB">
        <w:rPr>
          <w:sz w:val="16"/>
        </w:rPr>
        <w:t xml:space="preserve"> When other vessels head for safe harbors in the face of a </w:t>
      </w:r>
      <w:r w:rsidRPr="00D74BBB">
        <w:rPr>
          <w:sz w:val="12"/>
        </w:rPr>
        <w:t>¶</w:t>
      </w:r>
      <w:r w:rsidRPr="00D74BBB">
        <w:rPr>
          <w:sz w:val="16"/>
        </w:rPr>
        <w:t xml:space="preserve"> rising storm, it is the Coast Guard's duty to sail full steam </w:t>
      </w:r>
      <w:r w:rsidRPr="00D74BBB">
        <w:rPr>
          <w:sz w:val="12"/>
        </w:rPr>
        <w:t>¶</w:t>
      </w:r>
      <w:r w:rsidRPr="00D74BBB">
        <w:rPr>
          <w:sz w:val="16"/>
        </w:rPr>
        <w:t xml:space="preserve"> ahead into the teeth of the tempest to assist those in need.</w:t>
      </w:r>
      <w:r w:rsidRPr="00D74BBB">
        <w:rPr>
          <w:sz w:val="12"/>
        </w:rPr>
        <w:t>¶</w:t>
      </w:r>
      <w:r w:rsidRPr="00D74BBB">
        <w:rPr>
          <w:sz w:val="16"/>
        </w:rPr>
        <w:t xml:space="preserve"> From dramatic helicopter rescues hundreds of miles from </w:t>
      </w:r>
      <w:r w:rsidRPr="00D74BBB">
        <w:rPr>
          <w:sz w:val="12"/>
        </w:rPr>
        <w:t>¶</w:t>
      </w:r>
      <w:r w:rsidRPr="00D74BBB">
        <w:rPr>
          <w:sz w:val="16"/>
        </w:rPr>
        <w:t xml:space="preserve"> shore to its role as first responders in the face of </w:t>
      </w:r>
      <w:r w:rsidRPr="00D74BBB">
        <w:rPr>
          <w:sz w:val="12"/>
        </w:rPr>
        <w:t>¶</w:t>
      </w:r>
      <w:r w:rsidRPr="00D74BBB">
        <w:rPr>
          <w:sz w:val="16"/>
        </w:rPr>
        <w:t xml:space="preserve"> humanitarian crises like the tragic earthquake in Haiti, the </w:t>
      </w:r>
      <w:r w:rsidRPr="00D74BBB">
        <w:rPr>
          <w:sz w:val="12"/>
        </w:rPr>
        <w:t>¶</w:t>
      </w:r>
      <w:r w:rsidRPr="00D74BBB">
        <w:rPr>
          <w:sz w:val="16"/>
        </w:rPr>
        <w:t xml:space="preserve"> Coast Guard perpetually lives up to its motto, ``Always </w:t>
      </w:r>
      <w:r w:rsidRPr="00D74BBB">
        <w:rPr>
          <w:sz w:val="12"/>
        </w:rPr>
        <w:t>¶</w:t>
      </w:r>
      <w:r w:rsidRPr="00D74BBB">
        <w:rPr>
          <w:sz w:val="16"/>
        </w:rPr>
        <w:t xml:space="preserve"> ready.''</w:t>
      </w:r>
      <w:r w:rsidRPr="00D74BBB">
        <w:rPr>
          <w:sz w:val="12"/>
        </w:rPr>
        <w:t>¶</w:t>
      </w:r>
      <w:r w:rsidRPr="00D74BBB">
        <w:rPr>
          <w:sz w:val="16"/>
        </w:rPr>
        <w:t xml:space="preserve"> </w:t>
      </w:r>
      <w:proofErr w:type="gramStart"/>
      <w:r w:rsidRPr="00D74BBB">
        <w:rPr>
          <w:sz w:val="16"/>
        </w:rPr>
        <w:t>So</w:t>
      </w:r>
      <w:proofErr w:type="gramEnd"/>
      <w:r w:rsidRPr="00D74BBB">
        <w:rPr>
          <w:sz w:val="16"/>
        </w:rPr>
        <w:t xml:space="preserve"> the Coast Guard today faces countless challenges, which </w:t>
      </w:r>
      <w:r w:rsidRPr="00D74BBB">
        <w:rPr>
          <w:sz w:val="12"/>
        </w:rPr>
        <w:t>¶</w:t>
      </w:r>
      <w:r w:rsidRPr="00D74BBB">
        <w:rPr>
          <w:sz w:val="16"/>
        </w:rPr>
        <w:t xml:space="preserve"> we will pursue through various questions to the Admiral. But </w:t>
      </w:r>
      <w:r w:rsidRPr="00D74BBB">
        <w:rPr>
          <w:sz w:val="12"/>
        </w:rPr>
        <w:t>¶</w:t>
      </w:r>
      <w:r w:rsidRPr="00D74BBB">
        <w:rPr>
          <w:sz w:val="16"/>
        </w:rPr>
        <w:t xml:space="preserve"> certainly, in the execution of their missions--and frankly, it </w:t>
      </w:r>
      <w:r w:rsidRPr="00D74BBB">
        <w:rPr>
          <w:sz w:val="12"/>
        </w:rPr>
        <w:t>¶</w:t>
      </w:r>
      <w:r w:rsidRPr="00D74BBB">
        <w:rPr>
          <w:sz w:val="16"/>
        </w:rPr>
        <w:t xml:space="preserve"> is the budget that concerns me the most. President </w:t>
      </w:r>
      <w:r w:rsidRPr="00D74BBB">
        <w:rPr>
          <w:rStyle w:val="StyleUnderline"/>
        </w:rPr>
        <w:t>Obama has</w:t>
      </w:r>
      <w:r w:rsidRPr="00D74BBB">
        <w:rPr>
          <w:sz w:val="16"/>
        </w:rPr>
        <w:t xml:space="preserve"> </w:t>
      </w:r>
      <w:r w:rsidRPr="00D74BBB">
        <w:rPr>
          <w:sz w:val="12"/>
        </w:rPr>
        <w:t>¶</w:t>
      </w:r>
      <w:r w:rsidRPr="00D74BBB">
        <w:rPr>
          <w:sz w:val="16"/>
        </w:rPr>
        <w:t xml:space="preserve"> </w:t>
      </w:r>
      <w:r w:rsidRPr="00D74BBB">
        <w:rPr>
          <w:rStyle w:val="StyleUnderline"/>
        </w:rPr>
        <w:t>chosen</w:t>
      </w:r>
      <w:r w:rsidRPr="00D74BBB">
        <w:rPr>
          <w:sz w:val="16"/>
        </w:rPr>
        <w:t xml:space="preserve"> in this Fiscal Year </w:t>
      </w:r>
      <w:r w:rsidRPr="00D74BBB">
        <w:rPr>
          <w:rStyle w:val="StyleUnderline"/>
        </w:rPr>
        <w:t xml:space="preserve">to impose a freeze on nonmilitary </w:t>
      </w:r>
      <w:r w:rsidRPr="00D74BBB">
        <w:rPr>
          <w:rStyle w:val="StyleUnderline"/>
          <w:sz w:val="12"/>
        </w:rPr>
        <w:t xml:space="preserve">¶ </w:t>
      </w:r>
      <w:r w:rsidRPr="00D74BBB">
        <w:rPr>
          <w:rStyle w:val="StyleUnderline"/>
        </w:rPr>
        <w:t xml:space="preserve">discretionary spending. And frankly, </w:t>
      </w:r>
      <w:r w:rsidRPr="00D74BBB">
        <w:rPr>
          <w:rStyle w:val="Emphasis"/>
        </w:rPr>
        <w:t xml:space="preserve">the Coast Guard is a </w:t>
      </w:r>
      <w:r w:rsidRPr="00D74BBB">
        <w:rPr>
          <w:rStyle w:val="Emphasis"/>
          <w:b w:val="0"/>
          <w:sz w:val="12"/>
        </w:rPr>
        <w:t>¶</w:t>
      </w:r>
      <w:r w:rsidRPr="00D74BBB">
        <w:rPr>
          <w:rStyle w:val="Emphasis"/>
          <w:sz w:val="12"/>
        </w:rPr>
        <w:t xml:space="preserve"> </w:t>
      </w:r>
      <w:r w:rsidRPr="00D74BBB">
        <w:rPr>
          <w:rStyle w:val="Emphasis"/>
        </w:rPr>
        <w:t>branch of the military</w:t>
      </w:r>
      <w:r w:rsidRPr="00D74BBB">
        <w:rPr>
          <w:sz w:val="16"/>
        </w:rPr>
        <w:t xml:space="preserve">. So I am surprised that it wasn't </w:t>
      </w:r>
      <w:r w:rsidRPr="00D74BBB">
        <w:rPr>
          <w:sz w:val="12"/>
        </w:rPr>
        <w:t>¶</w:t>
      </w:r>
      <w:r w:rsidRPr="00D74BBB">
        <w:rPr>
          <w:sz w:val="16"/>
        </w:rPr>
        <w:t xml:space="preserve"> recognized as such in terms of now imposing a reduction of more </w:t>
      </w:r>
      <w:r w:rsidRPr="00D74BBB">
        <w:rPr>
          <w:sz w:val="12"/>
        </w:rPr>
        <w:t>¶</w:t>
      </w:r>
      <w:r w:rsidRPr="00D74BBB">
        <w:rPr>
          <w:sz w:val="16"/>
        </w:rPr>
        <w:t xml:space="preserve"> than $340 million in the Fiscal Year 2010 enacted level.</w:t>
      </w:r>
      <w:r w:rsidRPr="00D74BBB">
        <w:rPr>
          <w:sz w:val="12"/>
        </w:rPr>
        <w:t>¶</w:t>
      </w:r>
      <w:r w:rsidRPr="00D74BBB">
        <w:rPr>
          <w:sz w:val="16"/>
        </w:rPr>
        <w:t xml:space="preserve"> </w:t>
      </w:r>
      <w:proofErr w:type="gramStart"/>
      <w:r w:rsidRPr="00D74BBB">
        <w:rPr>
          <w:sz w:val="16"/>
        </w:rPr>
        <w:t>So</w:t>
      </w:r>
      <w:proofErr w:type="gramEnd"/>
      <w:r w:rsidRPr="00D74BBB">
        <w:rPr>
          <w:sz w:val="16"/>
        </w:rPr>
        <w:t xml:space="preserve"> those are some of the issues that I certainly will be </w:t>
      </w:r>
      <w:r w:rsidRPr="00D74BBB">
        <w:rPr>
          <w:sz w:val="12"/>
        </w:rPr>
        <w:t>¶</w:t>
      </w:r>
      <w:r w:rsidRPr="00D74BBB">
        <w:rPr>
          <w:sz w:val="16"/>
        </w:rPr>
        <w:t xml:space="preserve"> pursuing in the line of questioning. But I certainly want to </w:t>
      </w:r>
      <w:r w:rsidRPr="00D74BBB">
        <w:rPr>
          <w:sz w:val="12"/>
        </w:rPr>
        <w:t>¶</w:t>
      </w:r>
      <w:r w:rsidRPr="00D74BBB">
        <w:rPr>
          <w:sz w:val="16"/>
        </w:rPr>
        <w:t xml:space="preserve"> welcome Admiral Papp to this position and to this committee so </w:t>
      </w:r>
      <w:r w:rsidRPr="00D74BBB">
        <w:rPr>
          <w:sz w:val="12"/>
        </w:rPr>
        <w:t>¶</w:t>
      </w:r>
      <w:r w:rsidRPr="00D74BBB">
        <w:rPr>
          <w:sz w:val="16"/>
        </w:rPr>
        <w:t xml:space="preserve"> that we have a chance to explore these and examine these key </w:t>
      </w:r>
      <w:r w:rsidRPr="00D74BBB">
        <w:rPr>
          <w:sz w:val="12"/>
        </w:rPr>
        <w:t>¶</w:t>
      </w:r>
      <w:r w:rsidRPr="00D74BBB">
        <w:rPr>
          <w:sz w:val="16"/>
        </w:rPr>
        <w:t xml:space="preserve"> issues.</w:t>
      </w:r>
    </w:p>
    <w:p w:rsidR="001A7512" w:rsidRPr="00C50612" w:rsidRDefault="001A7512" w:rsidP="00F47C9C">
      <w:pPr>
        <w:pStyle w:val="Heading4"/>
      </w:pPr>
      <w:r>
        <w:t>The Coast Guard is ALWAYS a military service</w:t>
      </w:r>
    </w:p>
    <w:p w:rsidR="001A7512" w:rsidRDefault="001A7512" w:rsidP="001A7512">
      <w:pPr>
        <w:rPr>
          <w:rStyle w:val="Style13ptBold"/>
        </w:rPr>
      </w:pPr>
      <w:r>
        <w:rPr>
          <w:rStyle w:val="Style13ptBold"/>
        </w:rPr>
        <w:t xml:space="preserve">Stubbs, 94, Captain in the US Coast Guard </w:t>
      </w:r>
    </w:p>
    <w:p w:rsidR="001A7512" w:rsidRPr="00C50612" w:rsidRDefault="001A7512" w:rsidP="001A7512">
      <w:r w:rsidRPr="00C50612">
        <w:t>(B.B., “The US Coast Guard A unique instrument of US national security”, Marine Policy, Volume 18, Issue 6, November 1994, Pages 506–520, Science Direct)</w:t>
      </w:r>
    </w:p>
    <w:p w:rsidR="001A7512" w:rsidRPr="00C50612" w:rsidRDefault="001A7512" w:rsidP="001A7512">
      <w:pPr>
        <w:rPr>
          <w:sz w:val="16"/>
        </w:rPr>
      </w:pPr>
      <w:r w:rsidRPr="008D7A6D">
        <w:rPr>
          <w:rStyle w:val="StyleUnderline"/>
        </w:rPr>
        <w:t>The Coast Guard has a lengthy list of statutory authorities</w:t>
      </w:r>
      <w:r w:rsidRPr="00C50612">
        <w:rPr>
          <w:sz w:val="16"/>
        </w:rPr>
        <w:t xml:space="preserve"> that oblige the service to conduct diverse duties. </w:t>
      </w:r>
      <w:r w:rsidRPr="008D7A6D">
        <w:rPr>
          <w:rStyle w:val="StyleUnderline"/>
        </w:rPr>
        <w:t>It derives many of its functions from Title 14 USC</w:t>
      </w:r>
      <w:r w:rsidRPr="00C50612">
        <w:rPr>
          <w:sz w:val="16"/>
        </w:rPr>
        <w:t xml:space="preserve">. </w:t>
      </w:r>
      <w:r w:rsidRPr="008D7A6D">
        <w:rPr>
          <w:rStyle w:val="StyleUnderline"/>
        </w:rPr>
        <w:t xml:space="preserve">Under this Title the Coast Guard is a military service and a branch of the Armed Forces of the US </w:t>
      </w:r>
      <w:r w:rsidRPr="008D7A6D">
        <w:rPr>
          <w:rStyle w:val="Emphasis"/>
        </w:rPr>
        <w:t>at all times</w:t>
      </w:r>
      <w:r w:rsidRPr="00C50612">
        <w:rPr>
          <w:sz w:val="16"/>
        </w:rPr>
        <w:t xml:space="preserve">, </w:t>
      </w:r>
      <w:r w:rsidRPr="008D7A6D">
        <w:rPr>
          <w:rStyle w:val="StyleUnderline"/>
        </w:rPr>
        <w:t>not just in wartime or when the President directs</w:t>
      </w:r>
      <w:r w:rsidRPr="00C50612">
        <w:rPr>
          <w:sz w:val="16"/>
        </w:rPr>
        <w:t>. According to 14 USC 2 the Coast Guard on the high seas and waters subject to US jurisdiction shall:</w:t>
      </w:r>
    </w:p>
    <w:p w:rsidR="001A7512" w:rsidRDefault="001A7512" w:rsidP="001A7512"/>
    <w:p w:rsidR="001A7512" w:rsidRDefault="001A7512" w:rsidP="00F47C9C">
      <w:pPr>
        <w:pStyle w:val="Heading4"/>
      </w:pPr>
      <w:r>
        <w:t>Coast Guard operations have no clear distinction between them</w:t>
      </w:r>
    </w:p>
    <w:p w:rsidR="001A7512" w:rsidRDefault="001A7512" w:rsidP="001A7512">
      <w:pPr>
        <w:rPr>
          <w:rStyle w:val="Style13ptBold"/>
        </w:rPr>
      </w:pPr>
      <w:r>
        <w:rPr>
          <w:rStyle w:val="Style13ptBold"/>
        </w:rPr>
        <w:t xml:space="preserve">Stubbs, 94, Captain in the US Coast Guard </w:t>
      </w:r>
    </w:p>
    <w:p w:rsidR="001A7512" w:rsidRPr="00C50612" w:rsidRDefault="001A7512" w:rsidP="001A7512">
      <w:r w:rsidRPr="00C50612">
        <w:t>(B.B., “The US Coast Guard A unique instrument of US national security”, Marine Policy, Volume 18, Issue 6, November 1994, Pages 506–520, Science Direct)</w:t>
      </w:r>
    </w:p>
    <w:p w:rsidR="001A7512" w:rsidRDefault="001A7512" w:rsidP="001A7512">
      <w:r w:rsidRPr="008D7A6D">
        <w:rPr>
          <w:rStyle w:val="StyleUnderline"/>
        </w:rPr>
        <w:t xml:space="preserve">This combination of different organizational func- tions gives the Coast Guard a unique nature with strong contrasts. The Coast Guard is: (1) a huma- nitarian and law enforcement service, (2) a regulatory and operational agency, (3) an armed force and federal agency, </w:t>
      </w:r>
      <w:r w:rsidRPr="008D7A6D">
        <w:t>and (4) a domestic and international agency.</w:t>
      </w:r>
      <w:r w:rsidRPr="008D7A6D">
        <w:rPr>
          <w:rStyle w:val="StyleUnderline"/>
        </w:rPr>
        <w:t xml:space="preserve"> </w:t>
      </w:r>
      <w:r w:rsidRPr="008D7A6D">
        <w:t>Each of the four roles depicted in Figure 1 is</w:t>
      </w:r>
      <w:r w:rsidRPr="008D7A6D">
        <w:rPr>
          <w:sz w:val="12"/>
        </w:rPr>
        <w:t xml:space="preserve">¶ ¶ </w:t>
      </w:r>
      <w:r>
        <w:t>c</w:t>
      </w:r>
      <w:r w:rsidRPr="008D7A6D">
        <w:t xml:space="preserve">omposed of several missions and functions. </w:t>
      </w:r>
      <w:r w:rsidRPr="008D7A6D">
        <w:rPr>
          <w:rStyle w:val="StyleUnderline"/>
        </w:rPr>
        <w:t>These¶ roles do not have sharp, clear-cut separations</w:t>
      </w:r>
      <w:r w:rsidRPr="008D7A6D">
        <w:t xml:space="preserve">. </w:t>
      </w:r>
      <w:r w:rsidRPr="008D7A6D">
        <w:rPr>
          <w:rStyle w:val="StyleUnderline"/>
        </w:rPr>
        <w:t>Some of the missions and functions benefit more than one role, such as the port safety</w:t>
      </w:r>
      <w:r w:rsidRPr="008D7A6D">
        <w:t xml:space="preserve"> and security function. </w:t>
      </w:r>
      <w:r w:rsidRPr="008D7A6D">
        <w:rPr>
          <w:rStyle w:val="StyleUnderline"/>
        </w:rPr>
        <w:t>This function supports three roles - safety, environ- mental protection, and national defence</w:t>
      </w:r>
      <w:r w:rsidRPr="008D7A6D">
        <w:t xml:space="preserve">. </w:t>
      </w:r>
      <w:r w:rsidRPr="008D7A6D">
        <w:rPr>
          <w:rStyle w:val="StyleUnderline"/>
        </w:rPr>
        <w:t>As a result Coast Guard resources cannot be designed for only one function; they must be capable of multiple functions</w:t>
      </w:r>
      <w:r w:rsidRPr="008D7A6D">
        <w:t xml:space="preserve">. </w:t>
      </w:r>
      <w:r w:rsidRPr="008D7A6D">
        <w:rPr>
          <w:rStyle w:val="StyleUnderline"/>
        </w:rPr>
        <w:t>This multi-functional capability is an en- during Coast Guard quality</w:t>
      </w:r>
      <w:r w:rsidRPr="008D7A6D">
        <w:t>. Versatile, multi-mission resources represent the essence of the Coast Guard as an organization.</w:t>
      </w:r>
    </w:p>
    <w:p w:rsidR="001A7512" w:rsidRDefault="001A7512" w:rsidP="001A7512"/>
    <w:p w:rsidR="001A7512" w:rsidRDefault="001A7512" w:rsidP="001A7512">
      <w:pPr>
        <w:rPr>
          <w:rStyle w:val="Style13ptBold"/>
        </w:rPr>
      </w:pPr>
      <w:r>
        <w:rPr>
          <w:rStyle w:val="Style13ptBold"/>
        </w:rPr>
        <w:t xml:space="preserve">Allowing Coast Guard affirmatives explodes limits </w:t>
      </w:r>
    </w:p>
    <w:p w:rsidR="001A7512" w:rsidRDefault="001A7512" w:rsidP="001A7512">
      <w:pPr>
        <w:rPr>
          <w:rStyle w:val="Style13ptBold"/>
        </w:rPr>
      </w:pPr>
      <w:r>
        <w:rPr>
          <w:rStyle w:val="Style13ptBold"/>
        </w:rPr>
        <w:t xml:space="preserve">Stubbs, 94, Captain in the US Coast Guard </w:t>
      </w:r>
    </w:p>
    <w:p w:rsidR="001A7512" w:rsidRPr="00C50612" w:rsidRDefault="001A7512" w:rsidP="001A7512">
      <w:r w:rsidRPr="00C50612">
        <w:t>(B.B., “The US Coast Guard A unique instrument of US national security”, Marine Policy, Volume 18, Issue 6, November 1994, Pages 506–520, Science Direct)</w:t>
      </w:r>
    </w:p>
    <w:p w:rsidR="001A7512" w:rsidRDefault="001A7512" w:rsidP="001A7512">
      <w:r w:rsidRPr="00C45BEC">
        <w:rPr>
          <w:rStyle w:val="StyleUnderline"/>
        </w:rPr>
        <w:t>Today the Coast Guard conducts a wide variety of functions to promote a safe, viable national marine¶ transportation system</w:t>
      </w:r>
      <w:r w:rsidRPr="00C45BEC">
        <w:t xml:space="preserve"> (Figure 3). </w:t>
      </w:r>
      <w:r w:rsidRPr="00C45BEC">
        <w:rPr>
          <w:rStyle w:val="StyleUnderline"/>
        </w:rPr>
        <w:t>The principal func- tions of this mission area are</w:t>
      </w:r>
      <w:proofErr w:type="gramStart"/>
      <w:r w:rsidRPr="00C45BEC">
        <w:rPr>
          <w:rStyle w:val="StyleUnderline"/>
        </w:rPr>
        <w:t>:¶</w:t>
      </w:r>
      <w:proofErr w:type="gramEnd"/>
      <w:r w:rsidRPr="00C45BEC">
        <w:rPr>
          <w:rStyle w:val="StyleUnderline"/>
        </w:rPr>
        <w:t xml:space="preserve"> aids to navigation;¶ recreational boating safety;¶ commercial vessel safety ;¶ search and rescue;¶ waterways management; domestic ice operations; and port safety and security</w:t>
      </w:r>
      <w:r>
        <w:t>.</w:t>
      </w:r>
    </w:p>
    <w:p w:rsidR="001A7512" w:rsidRDefault="001A7512" w:rsidP="001A7512"/>
    <w:p w:rsidR="001A7512" w:rsidRDefault="001A7512" w:rsidP="00F47C9C">
      <w:pPr>
        <w:pStyle w:val="Heading4"/>
      </w:pPr>
      <w:r>
        <w:t>The Coast Guard is the enforcement agent of any regulatory AFF</w:t>
      </w:r>
    </w:p>
    <w:p w:rsidR="001A7512" w:rsidRDefault="001A7512" w:rsidP="001A7512">
      <w:pPr>
        <w:rPr>
          <w:rStyle w:val="Style13ptBold"/>
        </w:rPr>
      </w:pPr>
      <w:r>
        <w:rPr>
          <w:rStyle w:val="Style13ptBold"/>
        </w:rPr>
        <w:t xml:space="preserve">Stubbs, 94, Captain in the US Coast Guard </w:t>
      </w:r>
    </w:p>
    <w:p w:rsidR="001A7512" w:rsidRDefault="001A7512" w:rsidP="001A7512">
      <w:r w:rsidRPr="00C50612">
        <w:t>(B.B., “The US Coast Guard A unique instrument of US national security”, Marine Policy, Volume 18, Issue 6, November 1994, Pages 506–520, Science Direct)</w:t>
      </w:r>
    </w:p>
    <w:p w:rsidR="001A7512" w:rsidRDefault="001A7512" w:rsidP="001A7512"/>
    <w:p w:rsidR="001A7512" w:rsidRPr="00C45BEC" w:rsidRDefault="001A7512" w:rsidP="001A7512">
      <w:pPr>
        <w:rPr>
          <w:rStyle w:val="StyleUnderline"/>
        </w:rPr>
      </w:pPr>
      <w:r>
        <w:t>The Coast Guard’s maritime law enforcement mission</w:t>
      </w:r>
      <w:r w:rsidRPr="00C45BEC">
        <w:rPr>
          <w:sz w:val="12"/>
        </w:rPr>
        <w:t xml:space="preserve">¶ </w:t>
      </w:r>
      <w:r>
        <w:t>area traces its roots to the Coast Guard’s</w:t>
      </w:r>
      <w:r w:rsidRPr="00C45BEC">
        <w:rPr>
          <w:sz w:val="12"/>
        </w:rPr>
        <w:t xml:space="preserve">¶ </w:t>
      </w:r>
      <w:r>
        <w:t>inception as the Revenue Marine in 1790, The Coast</w:t>
      </w:r>
      <w:r w:rsidRPr="00C45BEC">
        <w:rPr>
          <w:sz w:val="12"/>
        </w:rPr>
        <w:t xml:space="preserve">¶ </w:t>
      </w:r>
      <w:r>
        <w:t>Guard has the authority to board any vessel subject</w:t>
      </w:r>
      <w:r w:rsidRPr="00C45BEC">
        <w:rPr>
          <w:sz w:val="12"/>
        </w:rPr>
        <w:t xml:space="preserve">¶ </w:t>
      </w:r>
      <w:r>
        <w:t>to US jurisdiction to make inspections, searches,</w:t>
      </w:r>
      <w:r w:rsidRPr="00C45BEC">
        <w:rPr>
          <w:sz w:val="12"/>
        </w:rPr>
        <w:t xml:space="preserve">¶ </w:t>
      </w:r>
      <w:r>
        <w:t>inquiries, and arrests. This is an extremely powerful</w:t>
      </w:r>
      <w:r w:rsidRPr="00C45BEC">
        <w:rPr>
          <w:sz w:val="12"/>
        </w:rPr>
        <w:t xml:space="preserve">¶ </w:t>
      </w:r>
      <w:r>
        <w:t>police authority that the Coast Guard employs with</w:t>
      </w:r>
      <w:r w:rsidRPr="00C45BEC">
        <w:rPr>
          <w:sz w:val="12"/>
        </w:rPr>
        <w:t xml:space="preserve">¶ </w:t>
      </w:r>
      <w:r>
        <w:t>prudence. Protection of marine resources comes</w:t>
      </w:r>
      <w:r w:rsidRPr="00C45BEC">
        <w:rPr>
          <w:sz w:val="12"/>
        </w:rPr>
        <w:t xml:space="preserve">¶ </w:t>
      </w:r>
      <w:r>
        <w:t>primarily from the Magnuson Fishery Conservation</w:t>
      </w:r>
      <w:r w:rsidRPr="00C45BEC">
        <w:rPr>
          <w:sz w:val="12"/>
        </w:rPr>
        <w:t xml:space="preserve">¶ </w:t>
      </w:r>
      <w:r>
        <w:t>and Management Act of 1976. Additionally, the</w:t>
      </w:r>
      <w:r w:rsidRPr="00C45BEC">
        <w:rPr>
          <w:rStyle w:val="StyleUnderline"/>
        </w:rPr>
        <w:t>¶ Coast Guard enforces many international fisheries¶ agreements involving the US, such as the International¶ Convention for the High Seas Fisheries of the¶ North Pacific</w:t>
      </w:r>
      <w:r>
        <w:t>. Today, the Coast Guard’s maritime</w:t>
      </w:r>
      <w:r w:rsidRPr="00C45BEC">
        <w:rPr>
          <w:sz w:val="12"/>
        </w:rPr>
        <w:t xml:space="preserve">¶ </w:t>
      </w:r>
      <w:r>
        <w:t>interdiction of illegal drugs and aliens is a significant</w:t>
      </w:r>
      <w:r w:rsidRPr="00C45BEC">
        <w:rPr>
          <w:sz w:val="12"/>
        </w:rPr>
        <w:t xml:space="preserve">¶ </w:t>
      </w:r>
      <w:r>
        <w:t>national security task (Figure 4).</w:t>
      </w:r>
      <w:r w:rsidRPr="00C45BEC">
        <w:rPr>
          <w:sz w:val="12"/>
        </w:rPr>
        <w:t xml:space="preserve">¶ </w:t>
      </w:r>
      <w:r>
        <w:t>As the primary US maritime law enforcement</w:t>
      </w:r>
      <w:r w:rsidRPr="00C45BEC">
        <w:t xml:space="preserve"> </w:t>
      </w:r>
      <w:r>
        <w:t xml:space="preserve">agency, </w:t>
      </w:r>
      <w:r w:rsidRPr="00C45BEC">
        <w:rPr>
          <w:rStyle w:val="StyleUnderline"/>
        </w:rPr>
        <w:t>the Coast Guard enforces or assists in the¶ enforcement of applicable federal laws and treaties¶ and other international agreements.</w:t>
      </w:r>
      <w:r>
        <w:t xml:space="preserve"> </w:t>
      </w:r>
      <w:r w:rsidRPr="00C45BEC">
        <w:rPr>
          <w:rStyle w:val="StyleUnderline"/>
        </w:rPr>
        <w:t>The Coast¶ Guard enforces all federal laws on the high seas and¶ waters under US jurisdiction. The principal functions¶ of this mission area are to</w:t>
      </w:r>
      <w:proofErr w:type="gramStart"/>
      <w:r w:rsidRPr="00C45BEC">
        <w:rPr>
          <w:rStyle w:val="StyleUnderline"/>
        </w:rPr>
        <w:t>:¶</w:t>
      </w:r>
      <w:proofErr w:type="gramEnd"/>
      <w:r w:rsidRPr="00C45BEC">
        <w:rPr>
          <w:rStyle w:val="StyleUnderline"/>
        </w:rPr>
        <w:t xml:space="preserve"> interdict smugglers moving drugs, illegal aliens,¶ and contraband into the US;¶ enforce Exclusive Economic Zone laws relating¶ to fisheries and other resources;¶ inspect domestic and foreign fishing vessels to¶ ensure compliance with US laws;¶ assist other law enforcement agencies and enforce¶ all other US laws associated with marine matters;¶ and¶ combat maritime terrorism.</w:t>
      </w:r>
    </w:p>
    <w:p w:rsidR="001A7512" w:rsidRPr="00EE6B98" w:rsidRDefault="001A7512" w:rsidP="001A7512"/>
    <w:p w:rsidR="001A7512" w:rsidRDefault="001A7512" w:rsidP="001A7512">
      <w:r>
        <w:tab/>
      </w:r>
    </w:p>
    <w:p w:rsidR="006E2358" w:rsidRDefault="006E2358" w:rsidP="006E2358">
      <w:pPr>
        <w:pStyle w:val="Heading4"/>
      </w:pPr>
      <w:r>
        <w:t xml:space="preserve">Armed forces includes the Coast Guard </w:t>
      </w:r>
    </w:p>
    <w:p w:rsidR="006E2358" w:rsidRDefault="006E2358" w:rsidP="006E2358">
      <w:r w:rsidRPr="009B6593">
        <w:rPr>
          <w:rStyle w:val="Style13ptBold"/>
        </w:rPr>
        <w:t>US Code 2013</w:t>
      </w:r>
      <w:r>
        <w:t xml:space="preserve"> (</w:t>
      </w:r>
      <w:r w:rsidRPr="009B6593">
        <w:t xml:space="preserve">10 U.S. Code § 101 </w:t>
      </w:r>
      <w:r>
        <w:t>–</w:t>
      </w:r>
      <w:r w:rsidRPr="009B6593">
        <w:t xml:space="preserve"> Definitions</w:t>
      </w:r>
      <w:r>
        <w:t xml:space="preserve"> </w:t>
      </w:r>
      <w:r w:rsidRPr="009B6593">
        <w:t>http://www.law.cornell.edu/uscode/text/10/101</w:t>
      </w:r>
      <w:r>
        <w:t>)//JSutter</w:t>
      </w:r>
    </w:p>
    <w:p w:rsidR="006E2358" w:rsidRPr="000B0344" w:rsidRDefault="006E2358" w:rsidP="006E2358">
      <w:pPr>
        <w:spacing w:after="0" w:line="240" w:lineRule="auto"/>
        <w:rPr>
          <w:rFonts w:ascii="Times New Roman" w:eastAsia="Times New Roman" w:hAnsi="Times New Roman" w:cs="Times New Roman"/>
          <w:sz w:val="24"/>
          <w:szCs w:val="24"/>
        </w:rPr>
      </w:pPr>
      <w:r w:rsidRPr="000B0344">
        <w:rPr>
          <w:rFonts w:ascii="Times New Roman" w:eastAsia="Times New Roman" w:hAnsi="Times New Roman" w:cs="Times New Roman"/>
          <w:sz w:val="24"/>
          <w:szCs w:val="24"/>
        </w:rPr>
        <w:t>(4) The term “</w:t>
      </w:r>
      <w:r w:rsidRPr="009B6593">
        <w:rPr>
          <w:rStyle w:val="StyleUnderline"/>
        </w:rPr>
        <w:t>armed forces</w:t>
      </w:r>
      <w:r w:rsidRPr="000B0344">
        <w:rPr>
          <w:rFonts w:ascii="Times New Roman" w:eastAsia="Times New Roman" w:hAnsi="Times New Roman" w:cs="Times New Roman"/>
          <w:sz w:val="24"/>
          <w:szCs w:val="24"/>
        </w:rPr>
        <w:t xml:space="preserve">” </w:t>
      </w:r>
      <w:r w:rsidRPr="009B6593">
        <w:rPr>
          <w:rStyle w:val="StyleUnderline"/>
        </w:rPr>
        <w:t>means the Army, Navy, Air Force, Marine Corps, and Coast Guard</w:t>
      </w:r>
      <w:r w:rsidRPr="000B0344">
        <w:rPr>
          <w:rFonts w:ascii="Times New Roman" w:eastAsia="Times New Roman" w:hAnsi="Times New Roman" w:cs="Times New Roman"/>
          <w:sz w:val="24"/>
          <w:szCs w:val="24"/>
        </w:rPr>
        <w:t xml:space="preserve">. </w:t>
      </w:r>
    </w:p>
    <w:p w:rsidR="006E2358" w:rsidRDefault="006E2358" w:rsidP="006E2358">
      <w:pPr>
        <w:spacing w:after="0" w:line="240" w:lineRule="auto"/>
        <w:rPr>
          <w:rFonts w:ascii="Times New Roman" w:eastAsia="Times New Roman" w:hAnsi="Times New Roman" w:cs="Times New Roman"/>
          <w:sz w:val="24"/>
          <w:szCs w:val="24"/>
        </w:rPr>
      </w:pPr>
      <w:bookmarkStart w:id="13" w:name="a_5"/>
      <w:bookmarkEnd w:id="13"/>
    </w:p>
    <w:p w:rsidR="006E2358" w:rsidRDefault="006E2358" w:rsidP="006E2358">
      <w:pPr>
        <w:spacing w:after="0" w:line="240" w:lineRule="auto"/>
        <w:rPr>
          <w:rStyle w:val="StyleUnderline"/>
        </w:rPr>
      </w:pPr>
    </w:p>
    <w:p w:rsidR="001A7512" w:rsidRDefault="00A8718F" w:rsidP="00974C4F">
      <w:pPr>
        <w:pStyle w:val="Heading3"/>
      </w:pPr>
      <w:r>
        <w:t>Violation Aquaculture</w:t>
      </w:r>
    </w:p>
    <w:p w:rsidR="001A7512" w:rsidRDefault="001A7512" w:rsidP="00F47C9C">
      <w:pPr>
        <w:pStyle w:val="Heading4"/>
      </w:pPr>
      <w:r>
        <w:t xml:space="preserve">The Army Corps of Engineers are a top-level regulatory body for Aquaculture, it is </w:t>
      </w:r>
      <w:r>
        <w:rPr>
          <w:u w:val="single"/>
        </w:rPr>
        <w:t>legally required</w:t>
      </w:r>
      <w:r>
        <w:t xml:space="preserve"> for companies to receive permits from them</w:t>
      </w:r>
    </w:p>
    <w:p w:rsidR="001A7512" w:rsidRDefault="001A7512" w:rsidP="001A7512">
      <w:pPr>
        <w:rPr>
          <w:rStyle w:val="Style13ptBold"/>
        </w:rPr>
      </w:pPr>
      <w:r>
        <w:rPr>
          <w:rStyle w:val="Style13ptBold"/>
        </w:rPr>
        <w:t>US Army Corps of Engineers, 2012</w:t>
      </w:r>
    </w:p>
    <w:p w:rsidR="001A7512" w:rsidRPr="00BA693D" w:rsidRDefault="001A7512" w:rsidP="001A7512">
      <w:r>
        <w:t xml:space="preserve">(US Army Corps of Engineers Regulatory Goals, “Aquaculture in Maryland,” 2012, </w:t>
      </w:r>
      <w:r w:rsidRPr="00BA693D">
        <w:t>http://www.nab.usace.army.mil/Missions/Regulatory/Aquaculture.aspx</w:t>
      </w:r>
      <w:r>
        <w:t>)</w:t>
      </w:r>
    </w:p>
    <w:p w:rsidR="001A7512" w:rsidRPr="00A8718F" w:rsidRDefault="001A7512" w:rsidP="001A7512">
      <w:pPr>
        <w:rPr>
          <w:sz w:val="16"/>
        </w:rPr>
      </w:pPr>
      <w:r w:rsidRPr="002757D8">
        <w:rPr>
          <w:rStyle w:val="StyleUnderline"/>
        </w:rPr>
        <w:t>The U.S. Army Corps of Engineers and the Maryland Department of Natural Resources are accepting the Joint State/Federal Application for</w:t>
      </w:r>
      <w:r w:rsidRPr="00BA693D">
        <w:rPr>
          <w:sz w:val="16"/>
        </w:rPr>
        <w:t xml:space="preserve"> a Commercial Shellfish </w:t>
      </w:r>
      <w:r w:rsidRPr="002757D8">
        <w:rPr>
          <w:rStyle w:val="StyleUnderline"/>
        </w:rPr>
        <w:t>Aquaculture</w:t>
      </w:r>
      <w:r w:rsidRPr="00BA693D">
        <w:rPr>
          <w:sz w:val="16"/>
        </w:rPr>
        <w:t xml:space="preserve"> lease and Federal permit Joint Application </w:t>
      </w:r>
      <w:r w:rsidRPr="00BA693D">
        <w:rPr>
          <w:rStyle w:val="StyleUnderline"/>
        </w:rPr>
        <w:t>for State Commercial</w:t>
      </w:r>
      <w:r w:rsidRPr="00BA693D">
        <w:rPr>
          <w:sz w:val="16"/>
        </w:rPr>
        <w:t xml:space="preserve"> Shellfish </w:t>
      </w:r>
      <w:r w:rsidRPr="00BA693D">
        <w:rPr>
          <w:rStyle w:val="StyleUnderline"/>
        </w:rPr>
        <w:t>Aquaculture</w:t>
      </w:r>
      <w:r w:rsidRPr="00BA693D">
        <w:rPr>
          <w:sz w:val="16"/>
        </w:rPr>
        <w:t xml:space="preserve"> Lease and Corps of Engineers Federal Permit in the Chesapeake Bay, its tributaries and the Coastal Bays. The joint permit application should be submitted to Maryland Department of Natural Resources, Fisheries Service, Aquaculture Division C-2, </w:t>
      </w:r>
      <w:proofErr w:type="gramStart"/>
      <w:r w:rsidRPr="00BA693D">
        <w:rPr>
          <w:sz w:val="16"/>
        </w:rPr>
        <w:t>580</w:t>
      </w:r>
      <w:proofErr w:type="gramEnd"/>
      <w:r w:rsidRPr="00BA693D">
        <w:rPr>
          <w:sz w:val="16"/>
        </w:rPr>
        <w:t xml:space="preserve"> Taylor Avenue, Annapolis, MD 21401. </w:t>
      </w:r>
      <w:r w:rsidRPr="00BA693D">
        <w:rPr>
          <w:rStyle w:val="StyleUnderline"/>
        </w:rPr>
        <w:t>The DNR will forward your joint application to the U.S. Army Corps of Engineers. The U.S. Army Corps of Engineers must issue a permit before you may</w:t>
      </w:r>
      <w:r w:rsidRPr="00BA693D">
        <w:rPr>
          <w:sz w:val="16"/>
        </w:rPr>
        <w:t xml:space="preserve"> conduct shellfish </w:t>
      </w:r>
      <w:r w:rsidRPr="00BA693D">
        <w:rPr>
          <w:rStyle w:val="StyleUnderline"/>
        </w:rPr>
        <w:t>aquaculture activities</w:t>
      </w:r>
      <w:r w:rsidRPr="00BA693D">
        <w:rPr>
          <w:sz w:val="16"/>
        </w:rPr>
        <w:t xml:space="preserve"> on your lease. The Joint State/Federal Application for a Commercial Shellfish Aquaculture lease and Federal permit can be downloaded here, application and instructions, along with additional information, can be found at Maryland's Department of Natural Resources web page on the Shellfish Aquaculture Program.</w:t>
      </w:r>
    </w:p>
    <w:p w:rsidR="001A7512" w:rsidRPr="001A6006" w:rsidRDefault="001A7512" w:rsidP="00F47C9C">
      <w:pPr>
        <w:pStyle w:val="Heading4"/>
      </w:pPr>
      <w:r>
        <w:t xml:space="preserve">5 federal laws give regulatory authority to the Army Corps in areas that civilian boards </w:t>
      </w:r>
      <w:r>
        <w:rPr>
          <w:u w:val="single"/>
        </w:rPr>
        <w:t>cannot legally resolve</w:t>
      </w:r>
      <w:r>
        <w:t>, the wording of the 1ac plan text does not resolve these specific implementation regulations, it just makes NOAA report to the Corps</w:t>
      </w:r>
    </w:p>
    <w:p w:rsidR="001A7512" w:rsidRDefault="001A7512" w:rsidP="001A7512">
      <w:pPr>
        <w:rPr>
          <w:rStyle w:val="Style13ptBold"/>
        </w:rPr>
      </w:pPr>
      <w:r w:rsidRPr="001A6006">
        <w:rPr>
          <w:rStyle w:val="Style13ptBold"/>
        </w:rPr>
        <w:t>Getchis</w:t>
      </w:r>
      <w:r>
        <w:rPr>
          <w:rStyle w:val="Style13ptBold"/>
        </w:rPr>
        <w:t xml:space="preserve"> et al. ‘08</w:t>
      </w:r>
    </w:p>
    <w:p w:rsidR="001A7512" w:rsidRPr="001A6006" w:rsidRDefault="001A7512" w:rsidP="001A7512">
      <w:r>
        <w:t xml:space="preserve">(Tessa S., “A Guide </w:t>
      </w:r>
      <w:proofErr w:type="gramStart"/>
      <w:r>
        <w:t>To</w:t>
      </w:r>
      <w:proofErr w:type="gramEnd"/>
      <w:r>
        <w:t xml:space="preserve"> MARINE AQUACULTURE PERMITTING In Connecticut,” 2008, </w:t>
      </w:r>
      <w:r w:rsidRPr="001A6006">
        <w:t>Published by the Connecticut Sea Grant</w:t>
      </w:r>
      <w:r>
        <w:t xml:space="preserve"> College Program – sponsored by the NOAA, </w:t>
      </w:r>
      <w:r w:rsidRPr="001A6006">
        <w:t>http://www.nae.usace.army.mil/Portals/74/docs/regulatory/StateGeneralPermits/AquaculturePermitGuide.pdf</w:t>
      </w:r>
      <w:r>
        <w:t>)</w:t>
      </w:r>
    </w:p>
    <w:p w:rsidR="001A7512" w:rsidRDefault="001A7512" w:rsidP="001A7512">
      <w:pPr>
        <w:rPr>
          <w:sz w:val="16"/>
        </w:rPr>
      </w:pPr>
      <w:r w:rsidRPr="00BA693D">
        <w:rPr>
          <w:rStyle w:val="StyleUnderline"/>
        </w:rPr>
        <w:t>The</w:t>
      </w:r>
      <w:r>
        <w:rPr>
          <w:rStyle w:val="StyleUnderline"/>
        </w:rPr>
        <w:t xml:space="preserve"> </w:t>
      </w:r>
      <w:r w:rsidRPr="00BA693D">
        <w:rPr>
          <w:rStyle w:val="StyleUnderline"/>
        </w:rPr>
        <w:t>USACE</w:t>
      </w:r>
      <w:r>
        <w:rPr>
          <w:rStyle w:val="StyleUnderline"/>
        </w:rPr>
        <w:t xml:space="preserve"> </w:t>
      </w:r>
      <w:r w:rsidRPr="00BA693D">
        <w:rPr>
          <w:rStyle w:val="StyleUnderline"/>
        </w:rPr>
        <w:t>regulates</w:t>
      </w:r>
      <w:r>
        <w:rPr>
          <w:rStyle w:val="StyleUnderline"/>
        </w:rPr>
        <w:t xml:space="preserve"> </w:t>
      </w:r>
      <w:r w:rsidRPr="00BA693D">
        <w:rPr>
          <w:rStyle w:val="StyleUnderline"/>
        </w:rPr>
        <w:t>aquaculture</w:t>
      </w:r>
      <w:r>
        <w:rPr>
          <w:rStyle w:val="StyleUnderline"/>
        </w:rPr>
        <w:t xml:space="preserve"> </w:t>
      </w:r>
      <w:r w:rsidRPr="00BA693D">
        <w:rPr>
          <w:rStyle w:val="StyleUnderline"/>
        </w:rPr>
        <w:t>activities</w:t>
      </w:r>
      <w:r>
        <w:rPr>
          <w:rStyle w:val="StyleUnderline"/>
        </w:rPr>
        <w:t xml:space="preserve"> </w:t>
      </w:r>
      <w:r w:rsidRPr="00BA693D">
        <w:rPr>
          <w:rStyle w:val="StyleUnderline"/>
        </w:rPr>
        <w:t>in</w:t>
      </w:r>
      <w:r>
        <w:rPr>
          <w:rStyle w:val="StyleUnderline"/>
        </w:rPr>
        <w:t xml:space="preserve"> </w:t>
      </w:r>
      <w:r w:rsidRPr="00BA693D">
        <w:rPr>
          <w:rStyle w:val="StyleUnderline"/>
        </w:rPr>
        <w:t>coastal</w:t>
      </w:r>
      <w:r>
        <w:rPr>
          <w:rStyle w:val="StyleUnderline"/>
        </w:rPr>
        <w:t xml:space="preserve"> </w:t>
      </w:r>
      <w:r w:rsidRPr="00BA693D">
        <w:rPr>
          <w:rStyle w:val="StyleUnderline"/>
        </w:rPr>
        <w:t>waters</w:t>
      </w:r>
      <w:r>
        <w:rPr>
          <w:rStyle w:val="StyleUnderline"/>
        </w:rPr>
        <w:t xml:space="preserve"> </w:t>
      </w:r>
      <w:r w:rsidRPr="00BA693D">
        <w:rPr>
          <w:rStyle w:val="StyleUnderline"/>
        </w:rPr>
        <w:t>and</w:t>
      </w:r>
      <w:r>
        <w:rPr>
          <w:rStyle w:val="StyleUnderline"/>
        </w:rPr>
        <w:t xml:space="preserve"> </w:t>
      </w:r>
      <w:r w:rsidRPr="00BA693D">
        <w:rPr>
          <w:rStyle w:val="StyleUnderline"/>
        </w:rPr>
        <w:t>adjacent</w:t>
      </w:r>
      <w:r>
        <w:rPr>
          <w:rStyle w:val="StyleUnderline"/>
        </w:rPr>
        <w:t xml:space="preserve"> </w:t>
      </w:r>
      <w:r w:rsidRPr="00BA693D">
        <w:rPr>
          <w:rStyle w:val="StyleUnderline"/>
        </w:rPr>
        <w:t>wetlands</w:t>
      </w:r>
      <w:r>
        <w:rPr>
          <w:rStyle w:val="StyleUnderline"/>
        </w:rPr>
        <w:t xml:space="preserve"> </w:t>
      </w:r>
      <w:r w:rsidRPr="00BA693D">
        <w:rPr>
          <w:rStyle w:val="StyleUnderline"/>
        </w:rPr>
        <w:t>under</w:t>
      </w:r>
      <w:r>
        <w:rPr>
          <w:rStyle w:val="StyleUnderline"/>
        </w:rPr>
        <w:t xml:space="preserve"> </w:t>
      </w:r>
      <w:r w:rsidRPr="00BA693D">
        <w:rPr>
          <w:rStyle w:val="StyleUnderline"/>
        </w:rPr>
        <w:t>the</w:t>
      </w:r>
      <w:r>
        <w:rPr>
          <w:rStyle w:val="StyleUnderline"/>
        </w:rPr>
        <w:t xml:space="preserve"> </w:t>
      </w:r>
      <w:r w:rsidRPr="00BA693D">
        <w:rPr>
          <w:rStyle w:val="StyleUnderline"/>
        </w:rPr>
        <w:t>Rivers</w:t>
      </w:r>
      <w:r>
        <w:rPr>
          <w:rStyle w:val="StyleUnderline"/>
        </w:rPr>
        <w:t xml:space="preserve"> </w:t>
      </w:r>
      <w:r w:rsidRPr="00BA693D">
        <w:rPr>
          <w:rStyle w:val="StyleUnderline"/>
        </w:rPr>
        <w:t>and</w:t>
      </w:r>
      <w:r>
        <w:rPr>
          <w:rStyle w:val="StyleUnderline"/>
        </w:rPr>
        <w:t xml:space="preserve"> </w:t>
      </w:r>
      <w:r w:rsidRPr="00BA693D">
        <w:rPr>
          <w:rStyle w:val="StyleUnderline"/>
        </w:rPr>
        <w:t>Harbors</w:t>
      </w:r>
      <w:r>
        <w:rPr>
          <w:rStyle w:val="StyleUnderline"/>
        </w:rPr>
        <w:t xml:space="preserve"> </w:t>
      </w:r>
      <w:r w:rsidRPr="00BA693D">
        <w:rPr>
          <w:rStyle w:val="StyleUnderline"/>
        </w:rPr>
        <w:t>Act</w:t>
      </w:r>
      <w:r>
        <w:rPr>
          <w:rStyle w:val="StyleUnderline"/>
        </w:rPr>
        <w:t xml:space="preserve"> </w:t>
      </w:r>
      <w:r w:rsidRPr="00BA693D">
        <w:rPr>
          <w:rStyle w:val="StyleUnderline"/>
        </w:rPr>
        <w:t>of</w:t>
      </w:r>
      <w:r>
        <w:rPr>
          <w:rStyle w:val="StyleUnderline"/>
        </w:rPr>
        <w:t xml:space="preserve"> </w:t>
      </w:r>
      <w:r w:rsidRPr="00BA693D">
        <w:rPr>
          <w:rStyle w:val="StyleUnderline"/>
        </w:rPr>
        <w:t>1890,</w:t>
      </w:r>
      <w:r>
        <w:rPr>
          <w:rStyle w:val="StyleUnderline"/>
        </w:rPr>
        <w:t xml:space="preserve"> </w:t>
      </w:r>
      <w:r w:rsidRPr="00BA693D">
        <w:rPr>
          <w:rStyle w:val="StyleUnderline"/>
        </w:rPr>
        <w:t>and</w:t>
      </w:r>
      <w:r>
        <w:rPr>
          <w:rStyle w:val="StyleUnderline"/>
        </w:rPr>
        <w:t xml:space="preserve"> </w:t>
      </w:r>
      <w:r w:rsidRPr="00BA693D">
        <w:rPr>
          <w:sz w:val="16"/>
        </w:rPr>
        <w:t>in</w:t>
      </w:r>
      <w:r>
        <w:rPr>
          <w:sz w:val="16"/>
        </w:rPr>
        <w:t xml:space="preserve"> </w:t>
      </w:r>
      <w:r w:rsidRPr="00BA693D">
        <w:rPr>
          <w:sz w:val="16"/>
        </w:rPr>
        <w:t>some</w:t>
      </w:r>
      <w:r>
        <w:rPr>
          <w:sz w:val="16"/>
        </w:rPr>
        <w:t xml:space="preserve"> </w:t>
      </w:r>
      <w:r w:rsidRPr="00BA693D">
        <w:rPr>
          <w:sz w:val="16"/>
        </w:rPr>
        <w:t>cases,</w:t>
      </w:r>
      <w:r>
        <w:rPr>
          <w:sz w:val="16"/>
        </w:rPr>
        <w:t xml:space="preserve"> </w:t>
      </w:r>
      <w:r w:rsidRPr="00BA693D">
        <w:rPr>
          <w:rStyle w:val="StyleUnderline"/>
        </w:rPr>
        <w:t>the</w:t>
      </w:r>
      <w:r>
        <w:rPr>
          <w:rStyle w:val="StyleUnderline"/>
        </w:rPr>
        <w:t xml:space="preserve"> </w:t>
      </w:r>
      <w:r w:rsidRPr="00BA693D">
        <w:rPr>
          <w:rStyle w:val="StyleUnderline"/>
        </w:rPr>
        <w:t>Clean</w:t>
      </w:r>
      <w:r>
        <w:rPr>
          <w:rStyle w:val="StyleUnderline"/>
        </w:rPr>
        <w:t xml:space="preserve"> </w:t>
      </w:r>
      <w:r w:rsidRPr="00BA693D">
        <w:rPr>
          <w:rStyle w:val="StyleUnderline"/>
        </w:rPr>
        <w:t>Water</w:t>
      </w:r>
      <w:r>
        <w:rPr>
          <w:rStyle w:val="StyleUnderline"/>
        </w:rPr>
        <w:t xml:space="preserve"> </w:t>
      </w:r>
      <w:r w:rsidRPr="00BA693D">
        <w:rPr>
          <w:rStyle w:val="StyleUnderline"/>
        </w:rPr>
        <w:t>Act</w:t>
      </w:r>
      <w:r>
        <w:rPr>
          <w:rStyle w:val="StyleUnderline"/>
        </w:rPr>
        <w:t xml:space="preserve"> </w:t>
      </w:r>
      <w:r w:rsidRPr="00BA693D">
        <w:rPr>
          <w:rStyle w:val="StyleUnderline"/>
        </w:rPr>
        <w:t>of</w:t>
      </w:r>
      <w:r>
        <w:rPr>
          <w:rStyle w:val="StyleUnderline"/>
        </w:rPr>
        <w:t xml:space="preserve"> </w:t>
      </w:r>
      <w:r w:rsidRPr="00BA693D">
        <w:rPr>
          <w:rStyle w:val="StyleUnderline"/>
        </w:rPr>
        <w:t>1977.</w:t>
      </w:r>
      <w:r>
        <w:rPr>
          <w:rStyle w:val="StyleUnderline"/>
        </w:rPr>
        <w:t xml:space="preserve"> </w:t>
      </w:r>
      <w:r w:rsidRPr="00BA693D">
        <w:rPr>
          <w:rStyle w:val="StyleUnderline"/>
        </w:rPr>
        <w:t>Federal</w:t>
      </w:r>
      <w:r>
        <w:rPr>
          <w:rStyle w:val="StyleUnderline"/>
        </w:rPr>
        <w:t xml:space="preserve"> </w:t>
      </w:r>
      <w:r w:rsidRPr="00BA693D">
        <w:rPr>
          <w:rStyle w:val="StyleUnderline"/>
        </w:rPr>
        <w:t>regulation</w:t>
      </w:r>
      <w:r>
        <w:rPr>
          <w:rStyle w:val="StyleUnderline"/>
        </w:rPr>
        <w:t xml:space="preserve"> </w:t>
      </w:r>
      <w:r w:rsidRPr="00BA693D">
        <w:rPr>
          <w:rStyle w:val="StyleUnderline"/>
        </w:rPr>
        <w:t>prohibits</w:t>
      </w:r>
      <w:r>
        <w:rPr>
          <w:rStyle w:val="StyleUnderline"/>
        </w:rPr>
        <w:t xml:space="preserve"> </w:t>
      </w:r>
      <w:r w:rsidRPr="00BA693D">
        <w:rPr>
          <w:rStyle w:val="StyleUnderline"/>
        </w:rPr>
        <w:t>the</w:t>
      </w:r>
      <w:r>
        <w:rPr>
          <w:rStyle w:val="StyleUnderline"/>
        </w:rPr>
        <w:t xml:space="preserve"> </w:t>
      </w:r>
      <w:r w:rsidRPr="00BA693D">
        <w:rPr>
          <w:rStyle w:val="StyleUnderline"/>
        </w:rPr>
        <w:t>unauthorized</w:t>
      </w:r>
      <w:r>
        <w:rPr>
          <w:rStyle w:val="StyleUnderline"/>
        </w:rPr>
        <w:t xml:space="preserve"> </w:t>
      </w:r>
      <w:r w:rsidRPr="00BA693D">
        <w:rPr>
          <w:rStyle w:val="StyleUnderline"/>
        </w:rPr>
        <w:t>obstruction</w:t>
      </w:r>
      <w:r>
        <w:rPr>
          <w:rStyle w:val="StyleUnderline"/>
        </w:rPr>
        <w:t xml:space="preserve"> </w:t>
      </w:r>
      <w:r w:rsidRPr="00BA693D">
        <w:rPr>
          <w:rStyle w:val="StyleUnderline"/>
        </w:rPr>
        <w:t>or</w:t>
      </w:r>
      <w:r>
        <w:rPr>
          <w:rStyle w:val="StyleUnderline"/>
        </w:rPr>
        <w:t xml:space="preserve"> </w:t>
      </w:r>
      <w:r w:rsidRPr="00BA693D">
        <w:rPr>
          <w:rStyle w:val="StyleUnderline"/>
        </w:rPr>
        <w:t>alteration</w:t>
      </w:r>
      <w:r>
        <w:rPr>
          <w:rStyle w:val="StyleUnderline"/>
        </w:rPr>
        <w:t xml:space="preserve"> </w:t>
      </w:r>
      <w:r w:rsidRPr="00BA693D">
        <w:rPr>
          <w:rStyle w:val="StyleUnderline"/>
        </w:rPr>
        <w:t>of</w:t>
      </w:r>
      <w:r>
        <w:rPr>
          <w:rStyle w:val="StyleUnderline"/>
        </w:rPr>
        <w:t xml:space="preserve"> </w:t>
      </w:r>
      <w:r w:rsidRPr="00BA693D">
        <w:rPr>
          <w:rStyle w:val="StyleUnderline"/>
        </w:rPr>
        <w:t>any</w:t>
      </w:r>
      <w:r>
        <w:rPr>
          <w:rStyle w:val="StyleUnderline"/>
        </w:rPr>
        <w:t xml:space="preserve"> </w:t>
      </w:r>
      <w:r w:rsidRPr="00BA693D">
        <w:rPr>
          <w:rStyle w:val="StyleUnderline"/>
        </w:rPr>
        <w:t>“navigable</w:t>
      </w:r>
      <w:r>
        <w:rPr>
          <w:rStyle w:val="StyleUnderline"/>
        </w:rPr>
        <w:t xml:space="preserve"> </w:t>
      </w:r>
      <w:r w:rsidRPr="00BA693D">
        <w:rPr>
          <w:rStyle w:val="StyleUnderline"/>
        </w:rPr>
        <w:t>waters”</w:t>
      </w:r>
      <w:r>
        <w:rPr>
          <w:rStyle w:val="StyleUnderline"/>
        </w:rPr>
        <w:t xml:space="preserve"> </w:t>
      </w:r>
      <w:r w:rsidRPr="00BA693D">
        <w:rPr>
          <w:rStyle w:val="StyleUnderline"/>
        </w:rPr>
        <w:t>of</w:t>
      </w:r>
      <w:r>
        <w:rPr>
          <w:rStyle w:val="StyleUnderline"/>
        </w:rPr>
        <w:t xml:space="preserve"> </w:t>
      </w:r>
      <w:r w:rsidRPr="00BA693D">
        <w:rPr>
          <w:rStyle w:val="StyleUnderline"/>
        </w:rPr>
        <w:t>the</w:t>
      </w:r>
      <w:r>
        <w:rPr>
          <w:rStyle w:val="StyleUnderline"/>
        </w:rPr>
        <w:t xml:space="preserve"> </w:t>
      </w:r>
      <w:r w:rsidRPr="00BA693D">
        <w:rPr>
          <w:rStyle w:val="StyleUnderline"/>
        </w:rPr>
        <w:t>U.S.</w:t>
      </w:r>
      <w:r>
        <w:rPr>
          <w:rStyle w:val="StyleUnderline"/>
        </w:rPr>
        <w:t xml:space="preserve"> </w:t>
      </w:r>
      <w:r w:rsidRPr="00BA693D">
        <w:rPr>
          <w:rStyle w:val="StyleUnderline"/>
        </w:rPr>
        <w:t>and</w:t>
      </w:r>
      <w:r>
        <w:rPr>
          <w:rStyle w:val="StyleUnderline"/>
        </w:rPr>
        <w:t xml:space="preserve"> </w:t>
      </w:r>
      <w:r w:rsidRPr="00BA693D">
        <w:rPr>
          <w:rStyle w:val="StyleUnderline"/>
        </w:rPr>
        <w:t>requires</w:t>
      </w:r>
      <w:r>
        <w:rPr>
          <w:rStyle w:val="StyleUnderline"/>
        </w:rPr>
        <w:t xml:space="preserve"> </w:t>
      </w:r>
      <w:r w:rsidRPr="00BA693D">
        <w:rPr>
          <w:rStyle w:val="StyleUnderline"/>
        </w:rPr>
        <w:t>USACE</w:t>
      </w:r>
      <w:r>
        <w:rPr>
          <w:rStyle w:val="StyleUnderline"/>
        </w:rPr>
        <w:t xml:space="preserve"> </w:t>
      </w:r>
      <w:r w:rsidRPr="00BA693D">
        <w:rPr>
          <w:rStyle w:val="StyleUnderline"/>
        </w:rPr>
        <w:t>approval</w:t>
      </w:r>
      <w:r>
        <w:rPr>
          <w:rStyle w:val="StyleUnderline"/>
        </w:rPr>
        <w:t xml:space="preserve"> </w:t>
      </w:r>
      <w:r w:rsidRPr="00BA693D">
        <w:rPr>
          <w:rStyle w:val="StyleUnderline"/>
        </w:rPr>
        <w:t>for</w:t>
      </w:r>
      <w:r>
        <w:rPr>
          <w:rStyle w:val="StyleUnderline"/>
        </w:rPr>
        <w:t xml:space="preserve"> </w:t>
      </w:r>
      <w:r w:rsidRPr="00BA693D">
        <w:rPr>
          <w:rStyle w:val="StyleUnderline"/>
        </w:rPr>
        <w:t>any</w:t>
      </w:r>
      <w:r>
        <w:rPr>
          <w:rStyle w:val="StyleUnderline"/>
        </w:rPr>
        <w:t xml:space="preserve"> </w:t>
      </w:r>
      <w:r w:rsidRPr="00BA693D">
        <w:rPr>
          <w:rStyle w:val="StyleUnderline"/>
        </w:rPr>
        <w:t>work</w:t>
      </w:r>
      <w:r>
        <w:rPr>
          <w:rStyle w:val="StyleUnderline"/>
        </w:rPr>
        <w:t xml:space="preserve"> </w:t>
      </w:r>
      <w:r w:rsidRPr="00BA693D">
        <w:rPr>
          <w:sz w:val="16"/>
        </w:rPr>
        <w:t>that</w:t>
      </w:r>
      <w:r>
        <w:rPr>
          <w:sz w:val="16"/>
        </w:rPr>
        <w:t xml:space="preserve"> </w:t>
      </w:r>
      <w:r w:rsidRPr="00BA693D">
        <w:rPr>
          <w:sz w:val="16"/>
        </w:rPr>
        <w:t>may</w:t>
      </w:r>
      <w:r>
        <w:rPr>
          <w:sz w:val="16"/>
        </w:rPr>
        <w:t xml:space="preserve"> </w:t>
      </w:r>
      <w:r w:rsidRPr="00BA693D">
        <w:rPr>
          <w:sz w:val="16"/>
        </w:rPr>
        <w:t>affect</w:t>
      </w:r>
      <w:r>
        <w:rPr>
          <w:sz w:val="16"/>
        </w:rPr>
        <w:t xml:space="preserve"> </w:t>
      </w:r>
      <w:r w:rsidRPr="00BA693D">
        <w:rPr>
          <w:sz w:val="16"/>
        </w:rPr>
        <w:t>the</w:t>
      </w:r>
      <w:r>
        <w:rPr>
          <w:sz w:val="16"/>
        </w:rPr>
        <w:t xml:space="preserve"> </w:t>
      </w:r>
      <w:r w:rsidRPr="00BA693D">
        <w:rPr>
          <w:sz w:val="16"/>
        </w:rPr>
        <w:t>course,</w:t>
      </w:r>
      <w:r>
        <w:rPr>
          <w:sz w:val="16"/>
        </w:rPr>
        <w:t xml:space="preserve"> </w:t>
      </w:r>
      <w:r w:rsidRPr="00BA693D">
        <w:rPr>
          <w:sz w:val="16"/>
        </w:rPr>
        <w:t>condition,</w:t>
      </w:r>
      <w:r>
        <w:rPr>
          <w:sz w:val="16"/>
        </w:rPr>
        <w:t xml:space="preserve"> </w:t>
      </w:r>
      <w:r w:rsidRPr="00BA693D">
        <w:rPr>
          <w:sz w:val="16"/>
        </w:rPr>
        <w:t>location</w:t>
      </w:r>
      <w:r>
        <w:rPr>
          <w:sz w:val="16"/>
        </w:rPr>
        <w:t xml:space="preserve"> </w:t>
      </w:r>
      <w:r w:rsidRPr="00BA693D">
        <w:rPr>
          <w:sz w:val="16"/>
        </w:rPr>
        <w:t>or</w:t>
      </w:r>
      <w:r>
        <w:rPr>
          <w:sz w:val="16"/>
        </w:rPr>
        <w:t xml:space="preserve"> </w:t>
      </w:r>
      <w:r w:rsidRPr="00BA693D">
        <w:rPr>
          <w:sz w:val="16"/>
        </w:rPr>
        <w:t>capacity</w:t>
      </w:r>
      <w:r>
        <w:rPr>
          <w:sz w:val="16"/>
        </w:rPr>
        <w:t xml:space="preserve"> </w:t>
      </w:r>
      <w:r w:rsidRPr="00BA693D">
        <w:rPr>
          <w:sz w:val="16"/>
        </w:rPr>
        <w:t>of</w:t>
      </w:r>
      <w:r>
        <w:rPr>
          <w:sz w:val="16"/>
        </w:rPr>
        <w:t xml:space="preserve"> </w:t>
      </w:r>
      <w:r w:rsidRPr="00BA693D">
        <w:rPr>
          <w:sz w:val="16"/>
        </w:rPr>
        <w:t>navigable</w:t>
      </w:r>
      <w:r>
        <w:rPr>
          <w:sz w:val="16"/>
        </w:rPr>
        <w:t xml:space="preserve"> </w:t>
      </w:r>
      <w:r w:rsidRPr="00BA693D">
        <w:rPr>
          <w:sz w:val="16"/>
        </w:rPr>
        <w:t>waters.</w:t>
      </w:r>
      <w:r>
        <w:rPr>
          <w:sz w:val="16"/>
        </w:rPr>
        <w:t xml:space="preserve"> </w:t>
      </w:r>
      <w:r w:rsidRPr="00BA693D">
        <w:rPr>
          <w:sz w:val="16"/>
        </w:rPr>
        <w:t>Laws</w:t>
      </w:r>
      <w:r>
        <w:rPr>
          <w:sz w:val="16"/>
        </w:rPr>
        <w:t xml:space="preserve"> </w:t>
      </w:r>
      <w:r w:rsidRPr="00BA693D">
        <w:rPr>
          <w:sz w:val="16"/>
        </w:rPr>
        <w:t>and</w:t>
      </w:r>
      <w:r>
        <w:rPr>
          <w:sz w:val="16"/>
        </w:rPr>
        <w:t xml:space="preserve"> </w:t>
      </w:r>
      <w:r w:rsidRPr="00BA693D">
        <w:rPr>
          <w:sz w:val="16"/>
        </w:rPr>
        <w:t>policies</w:t>
      </w:r>
      <w:r>
        <w:rPr>
          <w:sz w:val="16"/>
        </w:rPr>
        <w:t xml:space="preserve"> </w:t>
      </w:r>
      <w:r w:rsidRPr="00BA693D">
        <w:rPr>
          <w:sz w:val="16"/>
        </w:rPr>
        <w:t>such</w:t>
      </w:r>
      <w:r>
        <w:rPr>
          <w:sz w:val="16"/>
        </w:rPr>
        <w:t xml:space="preserve"> </w:t>
      </w:r>
      <w:r w:rsidRPr="00BA693D">
        <w:rPr>
          <w:sz w:val="16"/>
        </w:rPr>
        <w:t>as</w:t>
      </w:r>
      <w:r>
        <w:rPr>
          <w:sz w:val="16"/>
        </w:rPr>
        <w:t xml:space="preserve"> </w:t>
      </w:r>
      <w:r w:rsidRPr="00BA693D">
        <w:rPr>
          <w:rStyle w:val="StyleUnderline"/>
        </w:rPr>
        <w:t>the</w:t>
      </w:r>
      <w:r>
        <w:rPr>
          <w:rStyle w:val="StyleUnderline"/>
        </w:rPr>
        <w:t xml:space="preserve"> </w:t>
      </w:r>
      <w:r w:rsidRPr="00BA693D">
        <w:rPr>
          <w:rStyle w:val="StyleUnderline"/>
        </w:rPr>
        <w:t>Clean</w:t>
      </w:r>
      <w:r>
        <w:rPr>
          <w:rStyle w:val="StyleUnderline"/>
        </w:rPr>
        <w:t xml:space="preserve"> </w:t>
      </w:r>
      <w:r w:rsidRPr="00BA693D">
        <w:rPr>
          <w:rStyle w:val="StyleUnderline"/>
        </w:rPr>
        <w:t>Water</w:t>
      </w:r>
      <w:r>
        <w:rPr>
          <w:rStyle w:val="StyleUnderline"/>
        </w:rPr>
        <w:t xml:space="preserve"> </w:t>
      </w:r>
      <w:r w:rsidRPr="00BA693D">
        <w:rPr>
          <w:rStyle w:val="StyleUnderline"/>
        </w:rPr>
        <w:t>Act,</w:t>
      </w:r>
      <w:r>
        <w:rPr>
          <w:rStyle w:val="StyleUnderline"/>
        </w:rPr>
        <w:t xml:space="preserve"> </w:t>
      </w:r>
      <w:r w:rsidRPr="00BA693D">
        <w:rPr>
          <w:rStyle w:val="StyleUnderline"/>
        </w:rPr>
        <w:t>Section</w:t>
      </w:r>
      <w:r>
        <w:rPr>
          <w:rStyle w:val="StyleUnderline"/>
        </w:rPr>
        <w:t xml:space="preserve"> </w:t>
      </w:r>
      <w:r w:rsidRPr="00BA693D">
        <w:rPr>
          <w:rStyle w:val="StyleUnderline"/>
        </w:rPr>
        <w:t>103</w:t>
      </w:r>
      <w:r>
        <w:rPr>
          <w:rStyle w:val="StyleUnderline"/>
        </w:rPr>
        <w:t xml:space="preserve"> </w:t>
      </w:r>
      <w:r w:rsidRPr="00BA693D">
        <w:rPr>
          <w:rStyle w:val="StyleUnderline"/>
        </w:rPr>
        <w:t>of</w:t>
      </w:r>
      <w:r>
        <w:rPr>
          <w:rStyle w:val="StyleUnderline"/>
        </w:rPr>
        <w:t xml:space="preserve"> </w:t>
      </w:r>
      <w:r w:rsidRPr="00BA693D">
        <w:rPr>
          <w:sz w:val="16"/>
        </w:rPr>
        <w:t>the</w:t>
      </w:r>
      <w:r>
        <w:rPr>
          <w:sz w:val="16"/>
        </w:rPr>
        <w:t xml:space="preserve"> </w:t>
      </w:r>
      <w:r w:rsidRPr="00BA693D">
        <w:rPr>
          <w:sz w:val="16"/>
        </w:rPr>
        <w:t>Marine</w:t>
      </w:r>
      <w:r>
        <w:rPr>
          <w:sz w:val="16"/>
        </w:rPr>
        <w:t xml:space="preserve"> </w:t>
      </w:r>
      <w:r w:rsidRPr="00BA693D">
        <w:rPr>
          <w:sz w:val="16"/>
        </w:rPr>
        <w:t>Protection</w:t>
      </w:r>
      <w:r>
        <w:rPr>
          <w:sz w:val="16"/>
        </w:rPr>
        <w:t xml:space="preserve"> </w:t>
      </w:r>
      <w:r w:rsidRPr="00BA693D">
        <w:rPr>
          <w:sz w:val="16"/>
        </w:rPr>
        <w:t>Research</w:t>
      </w:r>
      <w:r>
        <w:rPr>
          <w:sz w:val="16"/>
        </w:rPr>
        <w:t xml:space="preserve"> </w:t>
      </w:r>
      <w:r w:rsidRPr="00BA693D">
        <w:rPr>
          <w:sz w:val="16"/>
        </w:rPr>
        <w:t>and</w:t>
      </w:r>
      <w:r>
        <w:rPr>
          <w:sz w:val="16"/>
        </w:rPr>
        <w:t xml:space="preserve"> </w:t>
      </w:r>
      <w:r w:rsidRPr="00BA693D">
        <w:rPr>
          <w:sz w:val="16"/>
        </w:rPr>
        <w:t>Sanctuaries</w:t>
      </w:r>
      <w:r>
        <w:rPr>
          <w:sz w:val="16"/>
        </w:rPr>
        <w:t xml:space="preserve"> </w:t>
      </w:r>
      <w:r w:rsidRPr="00BA693D">
        <w:rPr>
          <w:sz w:val="16"/>
        </w:rPr>
        <w:t>Act</w:t>
      </w:r>
      <w:r>
        <w:rPr>
          <w:sz w:val="16"/>
        </w:rPr>
        <w:t xml:space="preserve"> </w:t>
      </w:r>
      <w:r w:rsidRPr="00BA693D">
        <w:rPr>
          <w:sz w:val="16"/>
        </w:rPr>
        <w:t>(</w:t>
      </w:r>
      <w:r w:rsidRPr="00BA693D">
        <w:rPr>
          <w:rStyle w:val="StyleUnderline"/>
        </w:rPr>
        <w:t>MPRSA</w:t>
      </w:r>
      <w:r w:rsidRPr="00BA693D">
        <w:rPr>
          <w:sz w:val="16"/>
        </w:rPr>
        <w:t>),</w:t>
      </w:r>
      <w:r>
        <w:rPr>
          <w:sz w:val="16"/>
        </w:rPr>
        <w:t xml:space="preserve"> </w:t>
      </w:r>
      <w:r w:rsidRPr="00BA693D">
        <w:rPr>
          <w:rStyle w:val="StyleUnderline"/>
        </w:rPr>
        <w:t>and</w:t>
      </w:r>
      <w:r>
        <w:rPr>
          <w:rStyle w:val="StyleUnderline"/>
        </w:rPr>
        <w:t xml:space="preserve"> </w:t>
      </w:r>
      <w:r w:rsidRPr="00BA693D">
        <w:rPr>
          <w:sz w:val="16"/>
        </w:rPr>
        <w:t>the</w:t>
      </w:r>
      <w:r>
        <w:rPr>
          <w:sz w:val="16"/>
        </w:rPr>
        <w:t xml:space="preserve"> </w:t>
      </w:r>
      <w:r w:rsidRPr="00BA693D">
        <w:rPr>
          <w:sz w:val="16"/>
        </w:rPr>
        <w:t>National</w:t>
      </w:r>
      <w:r>
        <w:rPr>
          <w:sz w:val="16"/>
        </w:rPr>
        <w:t xml:space="preserve"> </w:t>
      </w:r>
      <w:r w:rsidRPr="00BA693D">
        <w:rPr>
          <w:sz w:val="16"/>
        </w:rPr>
        <w:t>Environmental</w:t>
      </w:r>
      <w:r>
        <w:rPr>
          <w:sz w:val="16"/>
        </w:rPr>
        <w:t xml:space="preserve"> </w:t>
      </w:r>
      <w:r w:rsidRPr="00BA693D">
        <w:rPr>
          <w:sz w:val="16"/>
        </w:rPr>
        <w:t>Policy</w:t>
      </w:r>
      <w:r>
        <w:rPr>
          <w:sz w:val="16"/>
        </w:rPr>
        <w:t xml:space="preserve"> </w:t>
      </w:r>
      <w:r w:rsidRPr="00BA693D">
        <w:rPr>
          <w:sz w:val="16"/>
        </w:rPr>
        <w:t>Act</w:t>
      </w:r>
      <w:r>
        <w:rPr>
          <w:sz w:val="16"/>
        </w:rPr>
        <w:t xml:space="preserve"> </w:t>
      </w:r>
      <w:r w:rsidRPr="00BA693D">
        <w:rPr>
          <w:sz w:val="16"/>
        </w:rPr>
        <w:t>(</w:t>
      </w:r>
      <w:r w:rsidRPr="00BA693D">
        <w:rPr>
          <w:rStyle w:val="StyleUnderline"/>
        </w:rPr>
        <w:t>NEPA</w:t>
      </w:r>
      <w:r w:rsidRPr="00BA693D">
        <w:rPr>
          <w:sz w:val="16"/>
        </w:rPr>
        <w:t>)</w:t>
      </w:r>
      <w:r>
        <w:rPr>
          <w:sz w:val="16"/>
        </w:rPr>
        <w:t xml:space="preserve"> </w:t>
      </w:r>
      <w:r w:rsidRPr="00BA693D">
        <w:rPr>
          <w:rStyle w:val="StyleUnderline"/>
        </w:rPr>
        <w:t>have</w:t>
      </w:r>
      <w:r>
        <w:rPr>
          <w:rStyle w:val="StyleUnderline"/>
        </w:rPr>
        <w:t xml:space="preserve"> </w:t>
      </w:r>
      <w:r w:rsidRPr="00BA693D">
        <w:rPr>
          <w:rStyle w:val="StyleUnderline"/>
        </w:rPr>
        <w:t>broadened</w:t>
      </w:r>
      <w:r>
        <w:rPr>
          <w:rStyle w:val="StyleUnderline"/>
        </w:rPr>
        <w:t xml:space="preserve"> </w:t>
      </w:r>
      <w:r w:rsidRPr="00BA693D">
        <w:rPr>
          <w:rStyle w:val="StyleUnderline"/>
        </w:rPr>
        <w:t>the</w:t>
      </w:r>
      <w:r>
        <w:rPr>
          <w:rStyle w:val="StyleUnderline"/>
        </w:rPr>
        <w:t xml:space="preserve"> </w:t>
      </w:r>
      <w:r w:rsidRPr="00BA693D">
        <w:rPr>
          <w:rStyle w:val="StyleUnderline"/>
        </w:rPr>
        <w:t>federal</w:t>
      </w:r>
      <w:r>
        <w:rPr>
          <w:rStyle w:val="StyleUnderline"/>
        </w:rPr>
        <w:t xml:space="preserve"> </w:t>
      </w:r>
      <w:r w:rsidRPr="00BA693D">
        <w:rPr>
          <w:rStyle w:val="StyleUnderline"/>
        </w:rPr>
        <w:t>regulatory responsibility of the USACE to provide full public interest review of placement and construction</w:t>
      </w:r>
      <w:r>
        <w:rPr>
          <w:rStyle w:val="StyleUnderline"/>
        </w:rPr>
        <w:t xml:space="preserve"> </w:t>
      </w:r>
      <w:r w:rsidRPr="00BA693D">
        <w:rPr>
          <w:rStyle w:val="StyleUnderline"/>
        </w:rPr>
        <w:t>of structures</w:t>
      </w:r>
      <w:r w:rsidRPr="00BA693D">
        <w:rPr>
          <w:sz w:val="16"/>
        </w:rPr>
        <w:t>, and excavation or deposition of materials in, over, or under navigable waters for both</w:t>
      </w:r>
      <w:r>
        <w:rPr>
          <w:sz w:val="16"/>
        </w:rPr>
        <w:t xml:space="preserve"> </w:t>
      </w:r>
      <w:r w:rsidRPr="00BA693D">
        <w:rPr>
          <w:sz w:val="16"/>
        </w:rPr>
        <w:t>the</w:t>
      </w:r>
      <w:r>
        <w:rPr>
          <w:sz w:val="16"/>
        </w:rPr>
        <w:t xml:space="preserve"> </w:t>
      </w:r>
      <w:r w:rsidRPr="00BA693D">
        <w:rPr>
          <w:sz w:val="16"/>
        </w:rPr>
        <w:t>protection</w:t>
      </w:r>
      <w:r>
        <w:rPr>
          <w:sz w:val="16"/>
        </w:rPr>
        <w:t xml:space="preserve"> </w:t>
      </w:r>
      <w:r w:rsidRPr="00BA693D">
        <w:rPr>
          <w:sz w:val="16"/>
        </w:rPr>
        <w:t>and</w:t>
      </w:r>
      <w:r>
        <w:rPr>
          <w:sz w:val="16"/>
        </w:rPr>
        <w:t xml:space="preserve"> </w:t>
      </w:r>
      <w:r w:rsidRPr="00BA693D">
        <w:rPr>
          <w:sz w:val="16"/>
        </w:rPr>
        <w:t>balanced</w:t>
      </w:r>
      <w:r>
        <w:rPr>
          <w:sz w:val="16"/>
        </w:rPr>
        <w:t xml:space="preserve"> </w:t>
      </w:r>
      <w:r w:rsidRPr="00BA693D">
        <w:rPr>
          <w:sz w:val="16"/>
        </w:rPr>
        <w:t>use</w:t>
      </w:r>
      <w:r>
        <w:rPr>
          <w:sz w:val="16"/>
        </w:rPr>
        <w:t xml:space="preserve"> </w:t>
      </w:r>
      <w:r w:rsidRPr="00BA693D">
        <w:rPr>
          <w:sz w:val="16"/>
        </w:rPr>
        <w:t>of</w:t>
      </w:r>
      <w:r>
        <w:rPr>
          <w:sz w:val="16"/>
        </w:rPr>
        <w:t xml:space="preserve"> </w:t>
      </w:r>
      <w:r w:rsidRPr="00BA693D">
        <w:rPr>
          <w:sz w:val="16"/>
        </w:rPr>
        <w:t>water</w:t>
      </w:r>
      <w:r>
        <w:rPr>
          <w:sz w:val="16"/>
        </w:rPr>
        <w:t xml:space="preserve"> </w:t>
      </w:r>
      <w:r w:rsidRPr="00BA693D">
        <w:rPr>
          <w:sz w:val="16"/>
        </w:rPr>
        <w:t>resources.</w:t>
      </w:r>
      <w:r>
        <w:rPr>
          <w:sz w:val="16"/>
        </w:rPr>
        <w:t xml:space="preserve"> </w:t>
      </w:r>
      <w:r w:rsidRPr="00BA693D">
        <w:rPr>
          <w:sz w:val="16"/>
        </w:rPr>
        <w:t>In</w:t>
      </w:r>
      <w:r>
        <w:rPr>
          <w:sz w:val="16"/>
        </w:rPr>
        <w:t xml:space="preserve"> </w:t>
      </w:r>
      <w:r w:rsidRPr="00BA693D">
        <w:rPr>
          <w:sz w:val="16"/>
        </w:rPr>
        <w:t>addition,</w:t>
      </w:r>
      <w:r>
        <w:rPr>
          <w:sz w:val="16"/>
        </w:rPr>
        <w:t xml:space="preserve"> </w:t>
      </w:r>
      <w:r w:rsidRPr="00BA693D">
        <w:rPr>
          <w:rStyle w:val="StyleUnderline"/>
        </w:rPr>
        <w:t>the</w:t>
      </w:r>
      <w:r>
        <w:rPr>
          <w:rStyle w:val="StyleUnderline"/>
        </w:rPr>
        <w:t xml:space="preserve"> </w:t>
      </w:r>
      <w:r w:rsidRPr="00BA693D">
        <w:rPr>
          <w:rStyle w:val="StyleUnderline"/>
        </w:rPr>
        <w:t>federal</w:t>
      </w:r>
      <w:r>
        <w:rPr>
          <w:rStyle w:val="StyleUnderline"/>
        </w:rPr>
        <w:t xml:space="preserve"> </w:t>
      </w:r>
      <w:r w:rsidRPr="00BA693D">
        <w:rPr>
          <w:rStyle w:val="StyleUnderline"/>
        </w:rPr>
        <w:t>CZMA</w:t>
      </w:r>
      <w:r>
        <w:rPr>
          <w:rStyle w:val="StyleUnderline"/>
        </w:rPr>
        <w:t xml:space="preserve"> </w:t>
      </w:r>
      <w:r w:rsidRPr="00BA693D">
        <w:rPr>
          <w:rStyle w:val="StyleUnderline"/>
        </w:rPr>
        <w:t>requires</w:t>
      </w:r>
      <w:r>
        <w:rPr>
          <w:rStyle w:val="StyleUnderline"/>
        </w:rPr>
        <w:t xml:space="preserve"> </w:t>
      </w:r>
      <w:r w:rsidRPr="00BA693D">
        <w:rPr>
          <w:rStyle w:val="StyleUnderline"/>
        </w:rPr>
        <w:t>the</w:t>
      </w:r>
      <w:r>
        <w:rPr>
          <w:rStyle w:val="StyleUnderline"/>
        </w:rPr>
        <w:t xml:space="preserve"> </w:t>
      </w:r>
      <w:r w:rsidRPr="00BA693D">
        <w:rPr>
          <w:rStyle w:val="StyleUnderline"/>
        </w:rPr>
        <w:t>USACE</w:t>
      </w:r>
      <w:r>
        <w:rPr>
          <w:rStyle w:val="StyleUnderline"/>
        </w:rPr>
        <w:t xml:space="preserve"> </w:t>
      </w:r>
      <w:r w:rsidRPr="00BA693D">
        <w:rPr>
          <w:rStyle w:val="StyleUnderline"/>
        </w:rPr>
        <w:t>to</w:t>
      </w:r>
      <w:r>
        <w:rPr>
          <w:rStyle w:val="StyleUnderline"/>
        </w:rPr>
        <w:t xml:space="preserve"> </w:t>
      </w:r>
      <w:r w:rsidRPr="00BA693D">
        <w:rPr>
          <w:rStyle w:val="StyleUnderline"/>
        </w:rPr>
        <w:t>ensure</w:t>
      </w:r>
      <w:r>
        <w:rPr>
          <w:rStyle w:val="StyleUnderline"/>
        </w:rPr>
        <w:t xml:space="preserve"> </w:t>
      </w:r>
      <w:r w:rsidRPr="00BA693D">
        <w:rPr>
          <w:rStyle w:val="StyleUnderline"/>
        </w:rPr>
        <w:t>that</w:t>
      </w:r>
      <w:r>
        <w:rPr>
          <w:rStyle w:val="StyleUnderline"/>
        </w:rPr>
        <w:t xml:space="preserve"> </w:t>
      </w:r>
      <w:r w:rsidRPr="00BA693D">
        <w:rPr>
          <w:rStyle w:val="StyleUnderline"/>
        </w:rPr>
        <w:t>permitted</w:t>
      </w:r>
      <w:r>
        <w:rPr>
          <w:rStyle w:val="StyleUnderline"/>
        </w:rPr>
        <w:t xml:space="preserve"> </w:t>
      </w:r>
      <w:r w:rsidRPr="00BA693D">
        <w:rPr>
          <w:rStyle w:val="StyleUnderline"/>
        </w:rPr>
        <w:t>activities</w:t>
      </w:r>
      <w:r>
        <w:rPr>
          <w:rStyle w:val="StyleUnderline"/>
        </w:rPr>
        <w:t xml:space="preserve"> </w:t>
      </w:r>
      <w:r w:rsidRPr="00BA693D">
        <w:rPr>
          <w:rStyle w:val="StyleUnderline"/>
        </w:rPr>
        <w:t>directly</w:t>
      </w:r>
      <w:r>
        <w:rPr>
          <w:rStyle w:val="StyleUnderline"/>
        </w:rPr>
        <w:t xml:space="preserve"> </w:t>
      </w:r>
      <w:r w:rsidRPr="00BA693D">
        <w:rPr>
          <w:rStyle w:val="StyleUnderline"/>
        </w:rPr>
        <w:t>affecting</w:t>
      </w:r>
      <w:r>
        <w:rPr>
          <w:rStyle w:val="StyleUnderline"/>
        </w:rPr>
        <w:t xml:space="preserve"> </w:t>
      </w:r>
      <w:r w:rsidRPr="00BA693D">
        <w:rPr>
          <w:rStyle w:val="StyleUnderline"/>
        </w:rPr>
        <w:t>a</w:t>
      </w:r>
      <w:r>
        <w:rPr>
          <w:rStyle w:val="StyleUnderline"/>
        </w:rPr>
        <w:t xml:space="preserve"> </w:t>
      </w:r>
      <w:r w:rsidRPr="00BA693D">
        <w:rPr>
          <w:rStyle w:val="StyleUnderline"/>
        </w:rPr>
        <w:t>state's</w:t>
      </w:r>
      <w:r>
        <w:rPr>
          <w:rStyle w:val="StyleUnderline"/>
        </w:rPr>
        <w:t xml:space="preserve"> </w:t>
      </w:r>
      <w:r w:rsidRPr="00BA693D">
        <w:rPr>
          <w:rStyle w:val="StyleUnderline"/>
        </w:rPr>
        <w:t>coastal</w:t>
      </w:r>
      <w:r>
        <w:rPr>
          <w:rStyle w:val="StyleUnderline"/>
        </w:rPr>
        <w:t xml:space="preserve"> </w:t>
      </w:r>
      <w:r w:rsidRPr="00BA693D">
        <w:rPr>
          <w:rStyle w:val="StyleUnderline"/>
        </w:rPr>
        <w:t>zone</w:t>
      </w:r>
      <w:r>
        <w:rPr>
          <w:rStyle w:val="StyleUnderline"/>
        </w:rPr>
        <w:t xml:space="preserve"> </w:t>
      </w:r>
      <w:r w:rsidRPr="00BA693D">
        <w:rPr>
          <w:rStyle w:val="StyleUnderline"/>
        </w:rPr>
        <w:t>are</w:t>
      </w:r>
      <w:r>
        <w:rPr>
          <w:rStyle w:val="StyleUnderline"/>
        </w:rPr>
        <w:t xml:space="preserve"> </w:t>
      </w:r>
      <w:r w:rsidRPr="00BA693D">
        <w:rPr>
          <w:rStyle w:val="StyleUnderline"/>
        </w:rPr>
        <w:t>in</w:t>
      </w:r>
      <w:r>
        <w:rPr>
          <w:rStyle w:val="StyleUnderline"/>
        </w:rPr>
        <w:t xml:space="preserve"> </w:t>
      </w:r>
      <w:r w:rsidRPr="00BA693D">
        <w:rPr>
          <w:rStyle w:val="StyleUnderline"/>
        </w:rPr>
        <w:t>compliance</w:t>
      </w:r>
      <w:r>
        <w:rPr>
          <w:rStyle w:val="StyleUnderline"/>
        </w:rPr>
        <w:t xml:space="preserve"> </w:t>
      </w:r>
      <w:r w:rsidRPr="00BA693D">
        <w:rPr>
          <w:rStyle w:val="StyleUnderline"/>
        </w:rPr>
        <w:t>with</w:t>
      </w:r>
      <w:r>
        <w:rPr>
          <w:rStyle w:val="StyleUnderline"/>
        </w:rPr>
        <w:t xml:space="preserve"> </w:t>
      </w:r>
      <w:r w:rsidRPr="00BA693D">
        <w:rPr>
          <w:rStyle w:val="StyleUnderline"/>
        </w:rPr>
        <w:t>the</w:t>
      </w:r>
      <w:r>
        <w:rPr>
          <w:rStyle w:val="StyleUnderline"/>
        </w:rPr>
        <w:t xml:space="preserve"> </w:t>
      </w:r>
      <w:r w:rsidRPr="00BA693D">
        <w:rPr>
          <w:rStyle w:val="StyleUnderline"/>
        </w:rPr>
        <w:t>state’s</w:t>
      </w:r>
      <w:r>
        <w:rPr>
          <w:rStyle w:val="StyleUnderline"/>
        </w:rPr>
        <w:t xml:space="preserve"> </w:t>
      </w:r>
      <w:r w:rsidRPr="00BA693D">
        <w:rPr>
          <w:rStyle w:val="StyleUnderline"/>
        </w:rPr>
        <w:t>approved</w:t>
      </w:r>
      <w:r>
        <w:rPr>
          <w:rStyle w:val="StyleUnderline"/>
        </w:rPr>
        <w:t xml:space="preserve"> </w:t>
      </w:r>
      <w:r w:rsidRPr="00BA693D">
        <w:rPr>
          <w:rStyle w:val="StyleUnderline"/>
        </w:rPr>
        <w:t>CCMP</w:t>
      </w:r>
      <w:r w:rsidRPr="00BA693D">
        <w:rPr>
          <w:sz w:val="16"/>
        </w:rPr>
        <w:t>,</w:t>
      </w:r>
      <w:r>
        <w:rPr>
          <w:sz w:val="16"/>
        </w:rPr>
        <w:t xml:space="preserve"> </w:t>
      </w:r>
      <w:r w:rsidRPr="00BA693D">
        <w:rPr>
          <w:sz w:val="16"/>
        </w:rPr>
        <w:t>administered</w:t>
      </w:r>
      <w:r>
        <w:rPr>
          <w:sz w:val="16"/>
        </w:rPr>
        <w:t xml:space="preserve"> </w:t>
      </w:r>
      <w:r w:rsidRPr="00BA693D">
        <w:rPr>
          <w:sz w:val="16"/>
        </w:rPr>
        <w:t>in</w:t>
      </w:r>
      <w:r>
        <w:rPr>
          <w:sz w:val="16"/>
        </w:rPr>
        <w:t xml:space="preserve"> </w:t>
      </w:r>
      <w:r w:rsidRPr="00BA693D">
        <w:rPr>
          <w:sz w:val="16"/>
        </w:rPr>
        <w:t>Connecticut</w:t>
      </w:r>
      <w:r>
        <w:rPr>
          <w:sz w:val="16"/>
        </w:rPr>
        <w:t xml:space="preserve"> </w:t>
      </w:r>
      <w:r w:rsidRPr="00BA693D">
        <w:rPr>
          <w:sz w:val="16"/>
        </w:rPr>
        <w:t>by</w:t>
      </w:r>
      <w:r>
        <w:rPr>
          <w:sz w:val="16"/>
        </w:rPr>
        <w:t xml:space="preserve"> </w:t>
      </w:r>
      <w:r w:rsidRPr="00BA693D">
        <w:rPr>
          <w:sz w:val="16"/>
        </w:rPr>
        <w:t>DEP/OLISP.</w:t>
      </w:r>
      <w:r>
        <w:rPr>
          <w:sz w:val="16"/>
        </w:rPr>
        <w:t xml:space="preserve"> </w:t>
      </w:r>
      <w:r w:rsidRPr="00BA693D">
        <w:rPr>
          <w:sz w:val="12"/>
        </w:rPr>
        <w:t xml:space="preserve">¶ </w:t>
      </w:r>
      <w:r w:rsidRPr="00BA693D">
        <w:rPr>
          <w:sz w:val="16"/>
        </w:rPr>
        <w:t xml:space="preserve">Connecticut's municipal Shellfish </w:t>
      </w:r>
      <w:r w:rsidRPr="00BA693D">
        <w:rPr>
          <w:rStyle w:val="StyleUnderline"/>
        </w:rPr>
        <w:t>Commissions</w:t>
      </w:r>
      <w:r>
        <w:rPr>
          <w:rStyle w:val="StyleUnderline"/>
        </w:rPr>
        <w:t xml:space="preserve"> </w:t>
      </w:r>
      <w:r w:rsidRPr="00BA693D">
        <w:rPr>
          <w:rStyle w:val="StyleUnderline"/>
        </w:rPr>
        <w:t>are</w:t>
      </w:r>
      <w:r>
        <w:rPr>
          <w:rStyle w:val="StyleUnderline"/>
        </w:rPr>
        <w:t xml:space="preserve"> </w:t>
      </w:r>
      <w:r w:rsidRPr="00BA693D">
        <w:rPr>
          <w:rStyle w:val="StyleUnderline"/>
        </w:rPr>
        <w:t>responsible</w:t>
      </w:r>
      <w:r>
        <w:rPr>
          <w:rStyle w:val="StyleUnderline"/>
        </w:rPr>
        <w:t xml:space="preserve"> </w:t>
      </w:r>
      <w:r w:rsidRPr="00BA693D">
        <w:rPr>
          <w:rStyle w:val="StyleUnderline"/>
        </w:rPr>
        <w:t>for</w:t>
      </w:r>
      <w:r>
        <w:rPr>
          <w:rStyle w:val="StyleUnderline"/>
        </w:rPr>
        <w:t xml:space="preserve"> </w:t>
      </w:r>
      <w:r w:rsidRPr="00BA693D">
        <w:rPr>
          <w:rStyle w:val="StyleUnderline"/>
        </w:rPr>
        <w:t>managing</w:t>
      </w:r>
      <w:r>
        <w:rPr>
          <w:rStyle w:val="StyleUnderline"/>
        </w:rPr>
        <w:t xml:space="preserve"> </w:t>
      </w:r>
      <w:r w:rsidRPr="00BA693D">
        <w:rPr>
          <w:sz w:val="16"/>
        </w:rPr>
        <w:t xml:space="preserve">shellfish resources, shellfisheries and </w:t>
      </w:r>
      <w:r w:rsidRPr="00BA693D">
        <w:rPr>
          <w:rStyle w:val="StyleUnderline"/>
        </w:rPr>
        <w:t>aquaculture</w:t>
      </w:r>
      <w:r>
        <w:rPr>
          <w:rStyle w:val="StyleUnderline"/>
        </w:rPr>
        <w:t xml:space="preserve"> </w:t>
      </w:r>
      <w:r w:rsidRPr="00BA693D">
        <w:rPr>
          <w:sz w:val="16"/>
        </w:rPr>
        <w:t xml:space="preserve">in waters lying north of the State Jurisdiction Line, or “town waters”. Each commission is required to develop a comprehensive management plan that includes a process for leasing commercial shellfish grounds and providing local review of applications for placement of aquaculture structures in town waters. </w:t>
      </w:r>
      <w:r w:rsidRPr="00BA693D">
        <w:rPr>
          <w:rFonts w:hint="eastAsia"/>
          <w:sz w:val="16"/>
        </w:rPr>
        <w:t>Although</w:t>
      </w:r>
      <w:r w:rsidRPr="00BA693D">
        <w:rPr>
          <w:sz w:val="16"/>
        </w:rPr>
        <w:t xml:space="preserve"> </w:t>
      </w:r>
      <w:r w:rsidRPr="00BA693D">
        <w:rPr>
          <w:rStyle w:val="StyleUnderline"/>
          <w:rFonts w:hint="eastAsia"/>
        </w:rPr>
        <w:t>these</w:t>
      </w:r>
      <w:r>
        <w:rPr>
          <w:rStyle w:val="StyleUnderline"/>
        </w:rPr>
        <w:t xml:space="preserve"> </w:t>
      </w:r>
      <w:r w:rsidRPr="00BA693D">
        <w:rPr>
          <w:rStyle w:val="StyleUnderline"/>
          <w:rFonts w:hint="eastAsia"/>
        </w:rPr>
        <w:t>local</w:t>
      </w:r>
      <w:r>
        <w:rPr>
          <w:rStyle w:val="StyleUnderline"/>
        </w:rPr>
        <w:t xml:space="preserve"> </w:t>
      </w:r>
      <w:r w:rsidRPr="00BA693D">
        <w:rPr>
          <w:rStyle w:val="StyleUnderline"/>
          <w:rFonts w:hint="eastAsia"/>
        </w:rPr>
        <w:t>decision makers</w:t>
      </w:r>
      <w:r>
        <w:rPr>
          <w:rStyle w:val="StyleUnderline"/>
        </w:rPr>
        <w:t xml:space="preserve"> </w:t>
      </w:r>
      <w:r w:rsidRPr="00BA693D">
        <w:rPr>
          <w:rStyle w:val="Emphasis"/>
          <w:rFonts w:hint="eastAsia"/>
        </w:rPr>
        <w:t>do</w:t>
      </w:r>
      <w:r>
        <w:rPr>
          <w:rStyle w:val="Emphasis"/>
        </w:rPr>
        <w:t xml:space="preserve"> </w:t>
      </w:r>
      <w:r w:rsidRPr="00BA693D">
        <w:rPr>
          <w:rStyle w:val="Emphasis"/>
          <w:rFonts w:hint="eastAsia"/>
        </w:rPr>
        <w:t>not</w:t>
      </w:r>
      <w:r>
        <w:rPr>
          <w:rStyle w:val="Emphasis"/>
        </w:rPr>
        <w:t xml:space="preserve"> </w:t>
      </w:r>
      <w:r w:rsidRPr="00BA693D">
        <w:rPr>
          <w:rStyle w:val="Emphasis"/>
          <w:rFonts w:hint="eastAsia"/>
        </w:rPr>
        <w:t>have</w:t>
      </w:r>
      <w:r>
        <w:rPr>
          <w:rStyle w:val="Emphasis"/>
        </w:rPr>
        <w:t xml:space="preserve"> </w:t>
      </w:r>
      <w:r w:rsidRPr="00BA693D">
        <w:rPr>
          <w:rStyle w:val="Emphasis"/>
          <w:rFonts w:hint="eastAsia"/>
        </w:rPr>
        <w:t>legal</w:t>
      </w:r>
      <w:r>
        <w:rPr>
          <w:rStyle w:val="Emphasis"/>
        </w:rPr>
        <w:t xml:space="preserve"> </w:t>
      </w:r>
      <w:r w:rsidRPr="00BA693D">
        <w:rPr>
          <w:rStyle w:val="Emphasis"/>
          <w:rFonts w:hint="eastAsia"/>
        </w:rPr>
        <w:t>authority</w:t>
      </w:r>
      <w:r>
        <w:rPr>
          <w:rStyle w:val="Emphasis"/>
        </w:rPr>
        <w:t xml:space="preserve"> </w:t>
      </w:r>
      <w:r w:rsidRPr="00BA693D">
        <w:rPr>
          <w:rStyle w:val="Emphasis"/>
          <w:rFonts w:hint="eastAsia"/>
        </w:rPr>
        <w:t>to</w:t>
      </w:r>
      <w:r>
        <w:rPr>
          <w:rStyle w:val="Emphasis"/>
        </w:rPr>
        <w:t xml:space="preserve"> </w:t>
      </w:r>
      <w:r w:rsidRPr="00BA693D">
        <w:rPr>
          <w:rStyle w:val="Emphasis"/>
          <w:rFonts w:hint="eastAsia"/>
        </w:rPr>
        <w:t>permit</w:t>
      </w:r>
      <w:r>
        <w:rPr>
          <w:rStyle w:val="Emphasis"/>
        </w:rPr>
        <w:t xml:space="preserve"> </w:t>
      </w:r>
      <w:r w:rsidRPr="00BA693D">
        <w:rPr>
          <w:rStyle w:val="Emphasis"/>
          <w:rFonts w:hint="eastAsia"/>
        </w:rPr>
        <w:t>aquaculture</w:t>
      </w:r>
      <w:r>
        <w:rPr>
          <w:rStyle w:val="Emphasis"/>
        </w:rPr>
        <w:t xml:space="preserve"> </w:t>
      </w:r>
      <w:r w:rsidRPr="00BA693D">
        <w:rPr>
          <w:rStyle w:val="Emphasis"/>
          <w:rFonts w:hint="eastAsia"/>
        </w:rPr>
        <w:t>structures</w:t>
      </w:r>
      <w:r w:rsidRPr="00BA693D">
        <w:rPr>
          <w:rFonts w:hint="eastAsia"/>
          <w:sz w:val="16"/>
        </w:rPr>
        <w:t>,</w:t>
      </w:r>
      <w:r w:rsidRPr="00BA693D">
        <w:rPr>
          <w:sz w:val="16"/>
        </w:rPr>
        <w:t xml:space="preserve"> </w:t>
      </w:r>
      <w:r w:rsidRPr="00BA693D">
        <w:rPr>
          <w:rFonts w:hint="eastAsia"/>
          <w:sz w:val="16"/>
        </w:rPr>
        <w:t>the</w:t>
      </w:r>
      <w:r w:rsidRPr="00BA693D">
        <w:rPr>
          <w:sz w:val="16"/>
        </w:rPr>
        <w:t xml:space="preserve"> Commissions play a role in the review process for potential social and use conflicts, as well as potential effects on protected habitats and/or species caused by aquaculture activity. If projects are located in municipal waters, the local shellfish commission is consulted. Comments received from the local shellfish commission with regard to </w:t>
      </w:r>
      <w:r w:rsidRPr="00BA693D">
        <w:rPr>
          <w:rStyle w:val="StyleUnderline"/>
        </w:rPr>
        <w:t>aquaculture</w:t>
      </w:r>
      <w:r>
        <w:rPr>
          <w:rStyle w:val="StyleUnderline"/>
        </w:rPr>
        <w:t xml:space="preserve"> </w:t>
      </w:r>
      <w:r w:rsidRPr="00BA693D">
        <w:rPr>
          <w:rStyle w:val="StyleUnderline"/>
        </w:rPr>
        <w:t>applications</w:t>
      </w:r>
      <w:r>
        <w:rPr>
          <w:rStyle w:val="StyleUnderline"/>
        </w:rPr>
        <w:t xml:space="preserve"> </w:t>
      </w:r>
      <w:r w:rsidRPr="00BA693D">
        <w:rPr>
          <w:rStyle w:val="StyleUnderline"/>
        </w:rPr>
        <w:t>are</w:t>
      </w:r>
      <w:r>
        <w:rPr>
          <w:rStyle w:val="StyleUnderline"/>
        </w:rPr>
        <w:t xml:space="preserve"> </w:t>
      </w:r>
      <w:r w:rsidRPr="00BA693D">
        <w:rPr>
          <w:rStyle w:val="StyleUnderline"/>
        </w:rPr>
        <w:t>submitted</w:t>
      </w:r>
      <w:r>
        <w:rPr>
          <w:rStyle w:val="StyleUnderline"/>
        </w:rPr>
        <w:t xml:space="preserve"> </w:t>
      </w:r>
      <w:r w:rsidRPr="00BA693D">
        <w:rPr>
          <w:rStyle w:val="StyleUnderline"/>
        </w:rPr>
        <w:t>to</w:t>
      </w:r>
      <w:r>
        <w:rPr>
          <w:rStyle w:val="StyleUnderline"/>
        </w:rPr>
        <w:t xml:space="preserve"> </w:t>
      </w:r>
      <w:r w:rsidRPr="00BA693D">
        <w:rPr>
          <w:rStyle w:val="StyleUnderline"/>
        </w:rPr>
        <w:t>the</w:t>
      </w:r>
      <w:r>
        <w:rPr>
          <w:rStyle w:val="StyleUnderline"/>
        </w:rPr>
        <w:t xml:space="preserve"> </w:t>
      </w:r>
      <w:r w:rsidRPr="00BA693D">
        <w:rPr>
          <w:sz w:val="16"/>
        </w:rPr>
        <w:t xml:space="preserve">DA/BA, and are then forwarded to DEP/OLISP and </w:t>
      </w:r>
      <w:r w:rsidRPr="00BA693D">
        <w:rPr>
          <w:rStyle w:val="StyleUnderline"/>
        </w:rPr>
        <w:t>USACE</w:t>
      </w:r>
      <w:r w:rsidRPr="00BA693D">
        <w:rPr>
          <w:sz w:val="16"/>
        </w:rPr>
        <w:t>.</w:t>
      </w:r>
    </w:p>
    <w:p w:rsidR="001A7512" w:rsidRDefault="001A7512" w:rsidP="001A7512">
      <w:pPr>
        <w:rPr>
          <w:sz w:val="16"/>
        </w:rPr>
      </w:pPr>
    </w:p>
    <w:p w:rsidR="001A7512" w:rsidRDefault="001A7512" w:rsidP="001A7512">
      <w:pPr>
        <w:rPr>
          <w:sz w:val="16"/>
        </w:rPr>
      </w:pPr>
    </w:p>
    <w:p w:rsidR="001A7512" w:rsidRDefault="001A7512" w:rsidP="00F47C9C">
      <w:pPr>
        <w:pStyle w:val="Heading4"/>
      </w:pPr>
      <w:r>
        <w:t>The implementation of Aquaculture has multiple areas that require Army Corps permits</w:t>
      </w:r>
    </w:p>
    <w:p w:rsidR="001A7512" w:rsidRPr="006849F9" w:rsidRDefault="001A7512" w:rsidP="001A7512">
      <w:r>
        <w:t>-- This</w:t>
      </w:r>
      <w:r w:rsidRPr="006849F9">
        <w:t xml:space="preserve"> card doesn’t function as a link to the camp starter aff (all that does is mix around regulatory burdens) but it can function as a link to other aquaculture affs</w:t>
      </w:r>
    </w:p>
    <w:p w:rsidR="001A7512" w:rsidRDefault="001A7512" w:rsidP="001A7512">
      <w:pPr>
        <w:rPr>
          <w:rStyle w:val="Style13ptBold"/>
        </w:rPr>
      </w:pPr>
      <w:r>
        <w:rPr>
          <w:rStyle w:val="Style13ptBold"/>
        </w:rPr>
        <w:t>Olson, no date</w:t>
      </w:r>
    </w:p>
    <w:p w:rsidR="001A7512" w:rsidRPr="006849F9" w:rsidRDefault="001A7512" w:rsidP="001A7512">
      <w:r>
        <w:t>(David – Program manager for the Army Corps of Engineers, “</w:t>
      </w:r>
      <w:r w:rsidRPr="006849F9">
        <w:t>Federal Aquacultur</w:t>
      </w:r>
      <w:r>
        <w:t xml:space="preserve">e Regulatory Fact Sheet Series,” </w:t>
      </w:r>
      <w:r w:rsidRPr="006849F9">
        <w:t>http://www.nasac.net/USACE%20Federal%20Aquaculture%20Regulatory%20Fact%20Sheet%20Series.pdf</w:t>
      </w:r>
      <w:r>
        <w:t>)</w:t>
      </w:r>
    </w:p>
    <w:p w:rsidR="001A7512" w:rsidRDefault="001A7512" w:rsidP="001A7512">
      <w:pPr>
        <w:rPr>
          <w:sz w:val="16"/>
        </w:rPr>
      </w:pPr>
      <w:r w:rsidRPr="001A6006">
        <w:rPr>
          <w:sz w:val="16"/>
        </w:rPr>
        <w:t xml:space="preserve">Section 10 of </w:t>
      </w:r>
      <w:r w:rsidRPr="001A6006">
        <w:rPr>
          <w:rStyle w:val="StyleUnderline"/>
        </w:rPr>
        <w:t>the Rivers and Harbors Act of 1899</w:t>
      </w:r>
      <w:r w:rsidRPr="001A6006">
        <w:rPr>
          <w:sz w:val="16"/>
        </w:rPr>
        <w:t xml:space="preserve"> (33 U.S.C. 403). </w:t>
      </w:r>
      <w:r w:rsidRPr="001A6006">
        <w:rPr>
          <w:rStyle w:val="StyleUnderline"/>
        </w:rPr>
        <w:t>Under section 10, permits are required for structures or work in navigable waters of the United States</w:t>
      </w:r>
      <w:r w:rsidRPr="001A6006">
        <w:rPr>
          <w:sz w:val="16"/>
        </w:rPr>
        <w:t xml:space="preserve">, which include waters subject to the ebb and flow of the tide and waters that are presently used, or have been used in the past, or may be susceptible for use to transport interstate or foreign commerce. Activities that require section 10 permits include structures or work that would affect the course, location, condition, or capacity of navigable waters, such as constructing or placing structures in or over navigable waters or excavating materials from, or depositing materials into, those waters. </w:t>
      </w:r>
      <w:r w:rsidRPr="001A6006">
        <w:rPr>
          <w:rStyle w:val="StyleUnderline"/>
        </w:rPr>
        <w:t xml:space="preserve">Examples of section 10 activities related to aquaculture include the placement of structures and equipment in navigable waters, such as piles, cages, trays, racks, ropes/lines, buoys, and floats. </w:t>
      </w:r>
      <w:r w:rsidRPr="001A6006">
        <w:rPr>
          <w:rStyle w:val="StyleUnderline"/>
          <w:sz w:val="12"/>
        </w:rPr>
        <w:t xml:space="preserve">¶ </w:t>
      </w:r>
      <w:r w:rsidRPr="001A6006">
        <w:rPr>
          <w:rStyle w:val="StyleUnderline"/>
        </w:rPr>
        <w:t>Section 404 of the Clean Water Act</w:t>
      </w:r>
      <w:r w:rsidRPr="001A6006">
        <w:rPr>
          <w:sz w:val="16"/>
        </w:rPr>
        <w:t xml:space="preserve"> (33 U.S.C. 1344). </w:t>
      </w:r>
      <w:r w:rsidRPr="001A6006">
        <w:rPr>
          <w:rStyle w:val="StyleUnderline"/>
        </w:rPr>
        <w:t>Under section 404, permits are required for discharges of dredged or fill material into waters of the United States at specified disposal sites</w:t>
      </w:r>
      <w:r w:rsidRPr="001A6006">
        <w:rPr>
          <w:sz w:val="16"/>
        </w:rPr>
        <w:t>. Selection of such disposal sites must comply with the environmental criteria provided in the 404(b</w:t>
      </w:r>
      <w:proofErr w:type="gramStart"/>
      <w:r w:rsidRPr="001A6006">
        <w:rPr>
          <w:sz w:val="16"/>
        </w:rPr>
        <w:t>)(</w:t>
      </w:r>
      <w:proofErr w:type="gramEnd"/>
      <w:r w:rsidRPr="001A6006">
        <w:rPr>
          <w:sz w:val="16"/>
        </w:rPr>
        <w:t xml:space="preserve">1) Guidelines. Section 404 permits are required for discharges of fill material that raise the bottom elevation of a waterbody or converts it to dry land. </w:t>
      </w:r>
      <w:r w:rsidRPr="001A6006">
        <w:rPr>
          <w:rStyle w:val="StyleUnderline"/>
        </w:rPr>
        <w:t>Examples of section 404 activities related to aquaculture include placement of dredged or fill material to prepare the substrate of a waterbody</w:t>
      </w:r>
      <w:r w:rsidRPr="001A6006">
        <w:rPr>
          <w:sz w:val="16"/>
        </w:rPr>
        <w:t xml:space="preserve"> so that it is suitable for larval attachment and growth </w:t>
      </w:r>
      <w:r w:rsidRPr="001A6006">
        <w:rPr>
          <w:rStyle w:val="StyleUnderline"/>
        </w:rPr>
        <w:t xml:space="preserve">and placing fill in waters to construct impoundments. </w:t>
      </w:r>
      <w:r w:rsidRPr="001A6006">
        <w:rPr>
          <w:rStyle w:val="StyleUnderline"/>
          <w:sz w:val="12"/>
        </w:rPr>
        <w:t xml:space="preserve">¶ </w:t>
      </w:r>
      <w:proofErr w:type="gramStart"/>
      <w:r w:rsidRPr="001A6006">
        <w:rPr>
          <w:sz w:val="16"/>
        </w:rPr>
        <w:t>There</w:t>
      </w:r>
      <w:proofErr w:type="gramEnd"/>
      <w:r w:rsidRPr="001A6006">
        <w:rPr>
          <w:sz w:val="16"/>
        </w:rPr>
        <w:t xml:space="preserve"> are 38 Corps district offices, overseen by eight Corps division offices. </w:t>
      </w:r>
      <w:r w:rsidRPr="001A6006">
        <w:rPr>
          <w:rStyle w:val="StyleUnderline"/>
        </w:rPr>
        <w:t>The 38 Corps districts are responsible for the day-to-day administration of the Regulatory Program</w:t>
      </w:r>
      <w:r w:rsidRPr="001A6006">
        <w:rPr>
          <w:sz w:val="16"/>
        </w:rPr>
        <w:t xml:space="preserve">. </w:t>
      </w:r>
      <w:r w:rsidRPr="001A6006">
        <w:rPr>
          <w:sz w:val="12"/>
        </w:rPr>
        <w:t>¶</w:t>
      </w:r>
      <w:r w:rsidRPr="001A6006">
        <w:rPr>
          <w:sz w:val="16"/>
        </w:rPr>
        <w:t xml:space="preserve"> </w:t>
      </w:r>
      <w:proofErr w:type="gramStart"/>
      <w:r w:rsidRPr="001A6006">
        <w:rPr>
          <w:sz w:val="16"/>
        </w:rPr>
        <w:t>There</w:t>
      </w:r>
      <w:proofErr w:type="gramEnd"/>
      <w:r w:rsidRPr="001A6006">
        <w:rPr>
          <w:sz w:val="16"/>
        </w:rPr>
        <w:t xml:space="preserve"> are four types of permits issued by the Corps: standard individual permits, letters of permission, nationwide permits, and regional general permits. Standard individual permits involve a public notice and comment period prior to making a permit decision. Letters of permission are an abbreviated individual permit process for minor, non-controversial activities. Nationwide permits provide a streamlined process for authorizing categories activities across the country (e.g., nationwide permit 48 for commercial shellfish aquaculture activities). Regional general </w:t>
      </w:r>
      <w:r w:rsidRPr="001A6006">
        <w:rPr>
          <w:rStyle w:val="StyleUnderline"/>
        </w:rPr>
        <w:t>permits are issued by Corps districts or divisions to authorize categories of activities within a state or other geographic region</w:t>
      </w:r>
      <w:r w:rsidRPr="001A6006">
        <w:rPr>
          <w:sz w:val="16"/>
        </w:rPr>
        <w:t xml:space="preserve">. Some </w:t>
      </w:r>
      <w:r w:rsidRPr="001A6006">
        <w:rPr>
          <w:rStyle w:val="StyleUnderline"/>
        </w:rPr>
        <w:t>Corps districts have issued</w:t>
      </w:r>
      <w:r w:rsidRPr="001A6006">
        <w:rPr>
          <w:sz w:val="16"/>
        </w:rPr>
        <w:t xml:space="preserve"> regional general </w:t>
      </w:r>
      <w:r w:rsidRPr="001A6006">
        <w:rPr>
          <w:rStyle w:val="StyleUnderline"/>
        </w:rPr>
        <w:t>permits to authorize aquaculture activities</w:t>
      </w:r>
      <w:r w:rsidRPr="001A6006">
        <w:rPr>
          <w:sz w:val="16"/>
        </w:rPr>
        <w:t>.</w:t>
      </w:r>
    </w:p>
    <w:p w:rsidR="001A7512" w:rsidRDefault="001A7512" w:rsidP="001A7512">
      <w:pPr>
        <w:rPr>
          <w:sz w:val="16"/>
        </w:rPr>
      </w:pPr>
    </w:p>
    <w:p w:rsidR="001A7512" w:rsidRDefault="001A7512" w:rsidP="00F47C9C">
      <w:pPr>
        <w:pStyle w:val="Heading4"/>
      </w:pPr>
      <w:r>
        <w:t>The plan does not remove Army Corps regulations – the Army Corp regulates a different mechanism of aquaculture</w:t>
      </w:r>
    </w:p>
    <w:p w:rsidR="001A7512" w:rsidRDefault="001A7512" w:rsidP="001A7512">
      <w:pPr>
        <w:rPr>
          <w:rStyle w:val="Style13ptBold"/>
        </w:rPr>
      </w:pPr>
      <w:r>
        <w:rPr>
          <w:rStyle w:val="Style13ptBold"/>
        </w:rPr>
        <w:t>NOAA ‘11</w:t>
      </w:r>
    </w:p>
    <w:p w:rsidR="001A7512" w:rsidRPr="00374957" w:rsidRDefault="001A7512" w:rsidP="001A7512">
      <w:r>
        <w:t xml:space="preserve">(National Oceanic and Atmospheric Administration, “Office Priorities,” 12/13/11, </w:t>
      </w:r>
      <w:r w:rsidRPr="00374957">
        <w:t>http://www.nmfs.noaa.gov/aquaculture/about_us/office_priorities.html</w:t>
      </w:r>
      <w:r>
        <w:t>)</w:t>
      </w:r>
    </w:p>
    <w:p w:rsidR="001A7512" w:rsidRPr="006849F9" w:rsidRDefault="001A7512" w:rsidP="001A7512">
      <w:pPr>
        <w:rPr>
          <w:sz w:val="16"/>
        </w:rPr>
      </w:pPr>
      <w:r w:rsidRPr="006849F9">
        <w:rPr>
          <w:sz w:val="16"/>
        </w:rPr>
        <w:t xml:space="preserve">The Office of Aquaculture addresses regulatory and policy issues as they relate to marine aquaculture in the United States. The purpose of this effort is to enable domestic aquaculture production within the context of </w:t>
      </w:r>
      <w:r w:rsidRPr="006849F9">
        <w:rPr>
          <w:rStyle w:val="StyleUnderline"/>
        </w:rPr>
        <w:t>NOAA’s</w:t>
      </w:r>
      <w:r w:rsidRPr="006849F9">
        <w:rPr>
          <w:sz w:val="16"/>
        </w:rPr>
        <w:t xml:space="preserve"> marine stewardship </w:t>
      </w:r>
      <w:r w:rsidRPr="006849F9">
        <w:rPr>
          <w:rStyle w:val="StyleUnderline"/>
        </w:rPr>
        <w:t>responsibilities</w:t>
      </w:r>
      <w:r w:rsidRPr="006849F9">
        <w:rPr>
          <w:sz w:val="16"/>
        </w:rPr>
        <w:t xml:space="preserve">, which </w:t>
      </w:r>
      <w:r w:rsidRPr="006849F9">
        <w:rPr>
          <w:rStyle w:val="StyleUnderline"/>
        </w:rPr>
        <w:t>include the protection of the marine environment while balancing multiple uses of coastal and ocean waters.</w:t>
      </w:r>
      <w:r>
        <w:rPr>
          <w:rStyle w:val="StyleUnderline"/>
        </w:rPr>
        <w:t xml:space="preserve"> </w:t>
      </w:r>
      <w:r w:rsidRPr="006849F9">
        <w:rPr>
          <w:rStyle w:val="StyleUnderline"/>
        </w:rPr>
        <w:t>NOAA's role in aquaculture regulation includes</w:t>
      </w:r>
      <w:r w:rsidRPr="006849F9">
        <w:rPr>
          <w:rStyle w:val="StyleUnderline"/>
          <w:sz w:val="12"/>
        </w:rPr>
        <w:t>¶</w:t>
      </w:r>
      <w:r w:rsidRPr="006849F9">
        <w:rPr>
          <w:sz w:val="16"/>
        </w:rPr>
        <w:t xml:space="preserve"> </w:t>
      </w:r>
      <w:r w:rsidRPr="006849F9">
        <w:rPr>
          <w:rStyle w:val="Emphasis"/>
        </w:rPr>
        <w:t>consultations with the U.S. Army Corps of Engineers on permitting</w:t>
      </w:r>
      <w:r w:rsidRPr="006849F9">
        <w:rPr>
          <w:rStyle w:val="Emphasis"/>
          <w:b w:val="0"/>
          <w:sz w:val="12"/>
        </w:rPr>
        <w:t>¶</w:t>
      </w:r>
      <w:r w:rsidRPr="006849F9">
        <w:rPr>
          <w:rStyle w:val="Emphasis"/>
          <w:sz w:val="12"/>
        </w:rPr>
        <w:t xml:space="preserve"> </w:t>
      </w:r>
      <w:r w:rsidRPr="006849F9">
        <w:rPr>
          <w:sz w:val="16"/>
        </w:rPr>
        <w:t>consultations with the Environmental Protection Agency on endangered species, fish habitat, and marine mammal protection</w:t>
      </w:r>
      <w:r w:rsidRPr="006849F9">
        <w:rPr>
          <w:sz w:val="12"/>
        </w:rPr>
        <w:t>¶</w:t>
      </w:r>
      <w:r w:rsidRPr="006849F9">
        <w:rPr>
          <w:sz w:val="16"/>
        </w:rPr>
        <w:t xml:space="preserve"> issuing permits under the Magnuson-Stevens Fishery Conservation and Management Act</w:t>
      </w:r>
      <w:r w:rsidRPr="006849F9">
        <w:rPr>
          <w:sz w:val="12"/>
        </w:rPr>
        <w:t>¶</w:t>
      </w:r>
      <w:r w:rsidRPr="006849F9">
        <w:rPr>
          <w:sz w:val="16"/>
        </w:rPr>
        <w:t xml:space="preserve"> develop guidance and work with regional Fishery Management Councils on a regulatory framework for aquaculture in federal waters.</w:t>
      </w:r>
    </w:p>
    <w:p w:rsidR="001A7512" w:rsidRDefault="001A7512" w:rsidP="001A7512"/>
    <w:p w:rsidR="001A7512" w:rsidRDefault="001A7512" w:rsidP="00F47C9C">
      <w:pPr>
        <w:pStyle w:val="Heading4"/>
      </w:pPr>
      <w:r>
        <w:t xml:space="preserve">The plan does not stop Army Corp regulation – the Corps regulate </w:t>
      </w:r>
      <w:r>
        <w:rPr>
          <w:u w:val="single"/>
        </w:rPr>
        <w:t>separate issues</w:t>
      </w:r>
      <w:r>
        <w:t xml:space="preserve"> than the NOAA</w:t>
      </w:r>
    </w:p>
    <w:p w:rsidR="001A7512" w:rsidRDefault="001A7512" w:rsidP="001A7512">
      <w:pPr>
        <w:rPr>
          <w:rStyle w:val="Style13ptBold"/>
        </w:rPr>
      </w:pPr>
      <w:r>
        <w:rPr>
          <w:rStyle w:val="Style13ptBold"/>
        </w:rPr>
        <w:t>NOAA 2012</w:t>
      </w:r>
    </w:p>
    <w:p w:rsidR="001A7512" w:rsidRPr="002B74B8" w:rsidRDefault="001A7512" w:rsidP="001A7512">
      <w:r>
        <w:t>(NOAA &amp; the Department of Commerce, “</w:t>
      </w:r>
      <w:r w:rsidRPr="002B74B8">
        <w:t>Federal Aquaculture Regulatory Fact Sheet Series</w:t>
      </w:r>
      <w:r>
        <w:t xml:space="preserve">,” February 2012, </w:t>
      </w:r>
      <w:r w:rsidRPr="002B74B8">
        <w:t>http://www.nasac.net/NOAA%20Federal%20Aquaculture%20Regulatory%20Fact%20Sheet%20Series.pdf</w:t>
      </w:r>
      <w:r>
        <w:t>)</w:t>
      </w:r>
    </w:p>
    <w:p w:rsidR="001A7512" w:rsidRDefault="001A7512" w:rsidP="001A7512">
      <w:pPr>
        <w:rPr>
          <w:sz w:val="16"/>
        </w:rPr>
      </w:pPr>
      <w:r w:rsidRPr="002B74B8">
        <w:rPr>
          <w:sz w:val="16"/>
        </w:rPr>
        <w:t xml:space="preserve">Authorities: </w:t>
      </w:r>
      <w:r w:rsidRPr="002B74B8">
        <w:rPr>
          <w:rStyle w:val="StyleUnderline"/>
        </w:rPr>
        <w:t>NOAA has regulatory and stewardship authority for fisheries, marine sanctuaries, marine mammals, threatened and endangered species, and habitat conservation. NOAA also engages in consultations with other agencies that issue permits for aquaculture</w:t>
      </w:r>
      <w:r w:rsidRPr="002B74B8">
        <w:rPr>
          <w:sz w:val="16"/>
        </w:rPr>
        <w:t xml:space="preserve"> activities in state and federal waters. </w:t>
      </w:r>
      <w:r w:rsidRPr="002B74B8">
        <w:rPr>
          <w:sz w:val="12"/>
        </w:rPr>
        <w:t>¶</w:t>
      </w:r>
      <w:r w:rsidRPr="002B74B8">
        <w:rPr>
          <w:sz w:val="16"/>
        </w:rPr>
        <w:t xml:space="preserve"> Permits: </w:t>
      </w:r>
      <w:r w:rsidRPr="002B74B8">
        <w:rPr>
          <w:rStyle w:val="StyleUnderline"/>
        </w:rPr>
        <w:t>NOAA may issue permits authorizing aquaculture activities under the</w:t>
      </w:r>
      <w:r w:rsidRPr="002B74B8">
        <w:rPr>
          <w:sz w:val="16"/>
        </w:rPr>
        <w:t xml:space="preserve"> Magnuson-Stevens Fishery Conservation and Management Act (</w:t>
      </w:r>
      <w:r w:rsidRPr="002B74B8">
        <w:rPr>
          <w:rStyle w:val="StyleUnderline"/>
        </w:rPr>
        <w:t>MSA</w:t>
      </w:r>
      <w:r w:rsidRPr="002B74B8">
        <w:rPr>
          <w:sz w:val="16"/>
        </w:rPr>
        <w:t xml:space="preserve">) and the National Marine Sanctuaries Act (NMSA). NOAA may also issue permits </w:t>
      </w:r>
      <w:r w:rsidRPr="002B74B8">
        <w:rPr>
          <w:rStyle w:val="StyleUnderline"/>
        </w:rPr>
        <w:t>authorizing an aquaculture operation’s interactions with</w:t>
      </w:r>
      <w:r w:rsidRPr="002B74B8">
        <w:rPr>
          <w:sz w:val="16"/>
        </w:rPr>
        <w:t xml:space="preserve">, or the incidental take by an aquaculture operation of, </w:t>
      </w:r>
      <w:r w:rsidRPr="002B74B8">
        <w:rPr>
          <w:rStyle w:val="StyleUnderline"/>
        </w:rPr>
        <w:t>species protected under the</w:t>
      </w:r>
      <w:r w:rsidRPr="002B74B8">
        <w:rPr>
          <w:sz w:val="16"/>
        </w:rPr>
        <w:t xml:space="preserve"> Endangered Species Act (</w:t>
      </w:r>
      <w:r w:rsidRPr="002B74B8">
        <w:rPr>
          <w:rStyle w:val="StyleUnderline"/>
        </w:rPr>
        <w:t>ESA</w:t>
      </w:r>
      <w:r w:rsidRPr="002B74B8">
        <w:rPr>
          <w:sz w:val="16"/>
        </w:rPr>
        <w:t>) and the Marine Mammal Protection Act (</w:t>
      </w:r>
      <w:r w:rsidRPr="002B74B8">
        <w:rPr>
          <w:rStyle w:val="StyleUnderline"/>
        </w:rPr>
        <w:t>MMPA</w:t>
      </w:r>
      <w:r w:rsidRPr="002B74B8">
        <w:rPr>
          <w:sz w:val="16"/>
        </w:rPr>
        <w:t xml:space="preserve">). </w:t>
      </w:r>
      <w:r w:rsidRPr="002B74B8">
        <w:rPr>
          <w:sz w:val="12"/>
        </w:rPr>
        <w:t>¶</w:t>
      </w:r>
      <w:r w:rsidRPr="002B74B8">
        <w:rPr>
          <w:sz w:val="16"/>
        </w:rPr>
        <w:t xml:space="preserve"> Consultations: </w:t>
      </w:r>
      <w:r w:rsidRPr="002B74B8">
        <w:rPr>
          <w:rStyle w:val="StyleUnderline"/>
        </w:rPr>
        <w:t>The most frequent types of consultations in which NOAA engages are with the U.S. Army Corps of Engineers because</w:t>
      </w:r>
      <w:r w:rsidRPr="002B74B8">
        <w:rPr>
          <w:sz w:val="16"/>
        </w:rPr>
        <w:t xml:space="preserve"> most finfish and shellfish </w:t>
      </w:r>
      <w:r w:rsidRPr="002B74B8">
        <w:rPr>
          <w:rStyle w:val="StyleUnderline"/>
        </w:rPr>
        <w:t>aquaculture facilities in state or federal waters require a federal permit from this agency</w:t>
      </w:r>
      <w:r w:rsidRPr="002B74B8">
        <w:rPr>
          <w:sz w:val="16"/>
        </w:rPr>
        <w:t>. Consultations focus on impacts of aquaculture on ESA- listed species, critical habitat for ESA-listed species, and essential fish habitat for MSA-managed species.</w:t>
      </w:r>
    </w:p>
    <w:p w:rsidR="00A8718F" w:rsidRDefault="00A8718F" w:rsidP="00A8718F">
      <w:pPr>
        <w:pStyle w:val="Heading4"/>
      </w:pPr>
      <w:r>
        <w:t>Aquaculture development funded by Army Corps of Engineers—lead in issuing permits for offshore facilities</w:t>
      </w:r>
    </w:p>
    <w:p w:rsidR="00A8718F" w:rsidRDefault="00A8718F" w:rsidP="00A8718F">
      <w:pPr>
        <w:widowControl w:val="0"/>
        <w:autoSpaceDE w:val="0"/>
        <w:autoSpaceDN w:val="0"/>
        <w:adjustRightInd w:val="0"/>
        <w:spacing w:after="260"/>
        <w:rPr>
          <w:rFonts w:ascii="Arial" w:hAnsi="Arial" w:cs="Arial"/>
        </w:rPr>
      </w:pPr>
      <w:r w:rsidRPr="00C31ADE">
        <w:rPr>
          <w:rFonts w:ascii="Arial" w:hAnsi="Arial" w:cs="Arial"/>
          <w:b/>
          <w:sz w:val="26"/>
          <w:szCs w:val="26"/>
        </w:rPr>
        <w:t xml:space="preserve">Elliot </w:t>
      </w:r>
      <w:proofErr w:type="gramStart"/>
      <w:r w:rsidRPr="00C31ADE">
        <w:rPr>
          <w:rFonts w:ascii="Arial" w:hAnsi="Arial" w:cs="Arial"/>
          <w:b/>
          <w:sz w:val="26"/>
          <w:szCs w:val="26"/>
        </w:rPr>
        <w:t>et</w:t>
      </w:r>
      <w:proofErr w:type="gramEnd"/>
      <w:r w:rsidRPr="00C31ADE">
        <w:rPr>
          <w:rFonts w:ascii="Arial" w:hAnsi="Arial" w:cs="Arial"/>
          <w:b/>
          <w:sz w:val="26"/>
          <w:szCs w:val="26"/>
        </w:rPr>
        <w:t xml:space="preserve">. </w:t>
      </w:r>
      <w:proofErr w:type="gramStart"/>
      <w:r w:rsidRPr="00C31ADE">
        <w:rPr>
          <w:rFonts w:ascii="Arial" w:hAnsi="Arial" w:cs="Arial"/>
          <w:b/>
          <w:sz w:val="26"/>
          <w:szCs w:val="26"/>
        </w:rPr>
        <w:t>al</w:t>
      </w:r>
      <w:proofErr w:type="gramEnd"/>
      <w:r w:rsidRPr="00C31ADE">
        <w:rPr>
          <w:rFonts w:ascii="Arial" w:hAnsi="Arial" w:cs="Arial"/>
          <w:b/>
          <w:sz w:val="26"/>
          <w:szCs w:val="26"/>
        </w:rPr>
        <w:t xml:space="preserve">.  </w:t>
      </w:r>
      <w:proofErr w:type="gramStart"/>
      <w:r w:rsidRPr="00C31ADE">
        <w:rPr>
          <w:rFonts w:ascii="Arial" w:hAnsi="Arial" w:cs="Arial"/>
          <w:b/>
          <w:sz w:val="26"/>
          <w:szCs w:val="26"/>
        </w:rPr>
        <w:t>no</w:t>
      </w:r>
      <w:proofErr w:type="gramEnd"/>
      <w:r w:rsidRPr="00C31ADE">
        <w:rPr>
          <w:rFonts w:ascii="Arial" w:hAnsi="Arial" w:cs="Arial"/>
          <w:b/>
          <w:sz w:val="26"/>
          <w:szCs w:val="26"/>
        </w:rPr>
        <w:t xml:space="preserve"> date</w:t>
      </w:r>
      <w:r w:rsidRPr="00C31ADE">
        <w:rPr>
          <w:rFonts w:ascii="Arial" w:hAnsi="Arial" w:cs="Arial"/>
        </w:rPr>
        <w:t>(Rebecca J. Goldburg: Environmental Defense Matthew S. Elliot: Environment Defense, Rosamond L. Naylor: Stanford University. “Marine Aquaculture in the United States: Environmental Impacts and Policy Options”http://www.iatp.org/files/Marine_Aquaculture_in_the_United_States_Enviro.htm</w:t>
      </w:r>
    </w:p>
    <w:p w:rsidR="00A8718F" w:rsidRPr="003237DB" w:rsidRDefault="00A8718F" w:rsidP="00A8718F">
      <w:pPr>
        <w:widowControl w:val="0"/>
        <w:autoSpaceDE w:val="0"/>
        <w:autoSpaceDN w:val="0"/>
        <w:adjustRightInd w:val="0"/>
        <w:spacing w:after="260"/>
        <w:rPr>
          <w:rFonts w:ascii="Arial" w:hAnsi="Arial" w:cs="Arial"/>
        </w:rPr>
      </w:pPr>
      <w:r w:rsidRPr="00C31ADE">
        <w:rPr>
          <w:rStyle w:val="StyleUnderline"/>
        </w:rPr>
        <w:t>The Army Corps of Engineers (ACOE) has taken the lead in regulating offshore facilities, issuing permits under the Rivers and Harbours Act of 1899 and the Outer Continental Shelf Lands Act (Hopkins et al, 1997).</w:t>
      </w:r>
      <w:r>
        <w:rPr>
          <w:rFonts w:ascii="Arial" w:hAnsi="Arial" w:cs="Arial"/>
          <w:sz w:val="26"/>
          <w:szCs w:val="26"/>
        </w:rPr>
        <w:t xml:space="preserve"> However, the ACOE does not have a clear environmental mandate under those Acts, and lacks expertise to fully weigh ecological impacts in marine ecosystems. </w:t>
      </w:r>
      <w:r w:rsidRPr="00C31ADE">
        <w:rPr>
          <w:rStyle w:val="StyleUnderline"/>
        </w:rPr>
        <w:t xml:space="preserve">Congress should require the development of a comprehensive and environmentally oriented permitting system for </w:t>
      </w:r>
      <w:r w:rsidRPr="007E3022">
        <w:rPr>
          <w:rStyle w:val="Emphasis"/>
        </w:rPr>
        <w:t>offshore aquaculture</w:t>
      </w:r>
      <w:r>
        <w:rPr>
          <w:rFonts w:ascii="Arial" w:hAnsi="Arial" w:cs="Arial"/>
          <w:sz w:val="26"/>
          <w:szCs w:val="26"/>
        </w:rPr>
        <w:t xml:space="preserve">, mandating that facilities receive both National Pollutant Discharge Elimination System (NPDES) permits from EPA under the Clean Water Act and approvals from NMFS, based on a standard of no significant adverse effect to living marine resources. Rules for this permit system should take into account the results of the study of potential cumulative impacts, and should not be proposed until after the study is complete. </w:t>
      </w:r>
      <w:r w:rsidRPr="00C31ADE">
        <w:rPr>
          <w:rStyle w:val="StyleUnderline"/>
        </w:rPr>
        <w:t xml:space="preserve">The rules could also require compliance with a code of conduct for off-shore aquaculture, which NOAA is currently developing </w:t>
      </w:r>
      <w:r>
        <w:rPr>
          <w:rFonts w:ascii="Arial" w:hAnsi="Arial" w:cs="Arial"/>
          <w:sz w:val="26"/>
          <w:szCs w:val="26"/>
        </w:rPr>
        <w:t>(DOC, 2000).</w:t>
      </w:r>
    </w:p>
    <w:p w:rsidR="00A8718F" w:rsidRPr="002D761C" w:rsidRDefault="00A8718F" w:rsidP="00A8718F">
      <w:pPr>
        <w:widowControl w:val="0"/>
        <w:autoSpaceDE w:val="0"/>
        <w:autoSpaceDN w:val="0"/>
        <w:adjustRightInd w:val="0"/>
        <w:spacing w:after="360"/>
        <w:rPr>
          <w:rStyle w:val="Emphasis"/>
        </w:rPr>
      </w:pPr>
    </w:p>
    <w:p w:rsidR="00A8718F" w:rsidRPr="00956050" w:rsidRDefault="00A8718F" w:rsidP="00A8718F"/>
    <w:p w:rsidR="006E2358" w:rsidRDefault="006E2358" w:rsidP="006E2358">
      <w:pPr>
        <w:pStyle w:val="Heading3"/>
        <w:rPr>
          <w:rStyle w:val="StyleUnderline"/>
        </w:rPr>
      </w:pPr>
      <w:r>
        <w:rPr>
          <w:rStyle w:val="StyleUnderline"/>
        </w:rPr>
        <w:t>Precision Key</w:t>
      </w:r>
    </w:p>
    <w:p w:rsidR="006E2358" w:rsidRPr="00AD5C49" w:rsidRDefault="006E2358" w:rsidP="006E2358"/>
    <w:p w:rsidR="006E2358" w:rsidRPr="00AD5C49" w:rsidRDefault="006E2358" w:rsidP="006E2358">
      <w:pPr>
        <w:pStyle w:val="Heading4"/>
      </w:pPr>
      <w:r>
        <w:t>Consensus of experts agree – precise definitions are key</w:t>
      </w:r>
    </w:p>
    <w:p w:rsidR="006E2358" w:rsidRPr="009E4A76" w:rsidRDefault="006E2358" w:rsidP="006E2358">
      <w:pPr>
        <w:rPr>
          <w:rStyle w:val="Style13ptBold"/>
        </w:rPr>
      </w:pPr>
      <w:r w:rsidRPr="009E4A76">
        <w:rPr>
          <w:rStyle w:val="Style13ptBold"/>
        </w:rPr>
        <w:t>ICRC 1971 -International Committee of the Red Cross</w:t>
      </w:r>
    </w:p>
    <w:p w:rsidR="006E2358" w:rsidRPr="00F44662" w:rsidRDefault="006E2358" w:rsidP="006E2358">
      <w:pPr>
        <w:rPr>
          <w:rStyle w:val="StyleUnderline"/>
          <w:u w:val="none"/>
        </w:rPr>
      </w:pPr>
      <w:r w:rsidRPr="009E4A76">
        <w:t>ICRC (International Committee of the Red Cross) May/June 1971 “</w:t>
      </w:r>
      <w:r>
        <w:t xml:space="preserve">PROTECTION OF THE CIVILIAN POPULATION AGAINST DANGERS OF HOSTILITIES” CONFERENCE OF GOVERNMENT EXPERTS ON the Reaffirmation and Development of International Humanitarian Law Applicable in Armed Conflicts, http://www.loc.gov/rr/frd/Military_Law/pdf/RC-conference_Vol-3.pdf </w:t>
      </w:r>
    </w:p>
    <w:p w:rsidR="006E2358" w:rsidRDefault="006E2358" w:rsidP="006E2358">
      <w:r w:rsidRPr="00F44662">
        <w:t>As has already been observed</w:t>
      </w:r>
      <w:r w:rsidRPr="00AD5C49">
        <w:t>, there is no definition of the civilian population contained in instruments of international law in force. On the ot</w:t>
      </w:r>
      <w:r w:rsidRPr="00F44662">
        <w:t>her hand, the notion of civilian population -an unspecified one -has been alluded to many times, for instance, in the wording of the principle of the distinction which appears in the above-mentioned international resolutions. One, therefore, takes a point of departure from the premise that there is such a notion of the civilian population, when in fact there is not. Consequently, the ICRC has not failed to consult experts on this question and they have put forward a series of suggestions concerning a definitipn.</w:t>
      </w:r>
      <w:r>
        <w:t xml:space="preserve"> </w:t>
      </w:r>
      <w:r w:rsidRPr="00AB4EBD">
        <w:rPr>
          <w:rStyle w:val="StyleUnderline"/>
        </w:rPr>
        <w:t xml:space="preserve">Although a minority of these experts have hesitated, or declined, to develop the idea of a definition </w:t>
      </w:r>
      <w:r w:rsidRPr="00F44662">
        <w:t>superfluous in their eyes -t</w:t>
      </w:r>
      <w:r w:rsidRPr="00AB4EBD">
        <w:rPr>
          <w:rStyle w:val="StyleUnderline"/>
        </w:rPr>
        <w:t>he majority have insisted on the need for a balanced definition which would clearly specify the rights and duties of civilians. It would permit the brake to be applied to the arbitrariness which is all too frequently manifest in the practice of armed conflicts,</w:t>
      </w:r>
      <w:r w:rsidRPr="00F44662">
        <w:t xml:space="preserve"> and which directly affects the civilian population. In order to achieve this, the experts recommended various methods.</w:t>
      </w:r>
    </w:p>
    <w:p w:rsidR="006E2358" w:rsidRDefault="006E2358" w:rsidP="006E2358"/>
    <w:p w:rsidR="006E2358" w:rsidRPr="00E7566D" w:rsidRDefault="006E2358" w:rsidP="006E2358"/>
    <w:p w:rsidR="00A8718F" w:rsidRDefault="00A8718F" w:rsidP="00A8718F">
      <w:pPr>
        <w:pStyle w:val="Heading3"/>
      </w:pPr>
    </w:p>
    <w:p w:rsidR="00A8718F" w:rsidRDefault="00A8718F" w:rsidP="00A8718F">
      <w:pPr>
        <w:pStyle w:val="Heading3"/>
      </w:pPr>
      <w:r>
        <w:t xml:space="preserve">Aff – </w:t>
      </w:r>
      <w:r w:rsidR="00675027">
        <w:t>Military Can Perform Non-Militarily</w:t>
      </w:r>
    </w:p>
    <w:p w:rsidR="00A8718F" w:rsidRDefault="00A8718F" w:rsidP="00A8718F">
      <w:pPr>
        <w:pStyle w:val="Heading4"/>
      </w:pPr>
      <w:r>
        <w:t>The military can function in a non-military manner</w:t>
      </w:r>
    </w:p>
    <w:p w:rsidR="00A8718F" w:rsidRDefault="00A8718F" w:rsidP="00A8718F">
      <w:pPr>
        <w:rPr>
          <w:rStyle w:val="Style13ptBold"/>
        </w:rPr>
      </w:pPr>
      <w:r w:rsidRPr="00D62AFC">
        <w:rPr>
          <w:rStyle w:val="Style13ptBold"/>
        </w:rPr>
        <w:t>Tehan</w:t>
      </w:r>
      <w:r>
        <w:rPr>
          <w:rStyle w:val="Style13ptBold"/>
        </w:rPr>
        <w:t xml:space="preserve"> ‘02</w:t>
      </w:r>
    </w:p>
    <w:p w:rsidR="00A8718F" w:rsidRPr="000C3E52" w:rsidRDefault="00A8718F" w:rsidP="00A8718F">
      <w:r>
        <w:t>(</w:t>
      </w:r>
      <w:r w:rsidRPr="000C3E52">
        <w:t>William J. Tehan III</w:t>
      </w:r>
      <w:r>
        <w:t xml:space="preserve"> – Ph.D </w:t>
      </w:r>
      <w:r w:rsidRPr="000C3E52">
        <w:t>P</w:t>
      </w:r>
      <w:r>
        <w:t xml:space="preserve">ublic Administration and Policy, </w:t>
      </w:r>
      <w:r w:rsidRPr="000C3E52">
        <w:t>Virginia Polytechnic Institute and State University</w:t>
      </w:r>
      <w:r>
        <w:t>, “</w:t>
      </w:r>
      <w:r w:rsidRPr="000C3E52">
        <w:t>Douglas MacArthur - An Administrative Biography</w:t>
      </w:r>
      <w:r>
        <w:t>,” August 20 2002)</w:t>
      </w:r>
      <w:r w:rsidRPr="000C3E52">
        <w:t xml:space="preserve"> </w:t>
      </w:r>
    </w:p>
    <w:p w:rsidR="00A8718F" w:rsidRDefault="00A8718F" w:rsidP="00A8718F">
      <w:pPr>
        <w:rPr>
          <w:sz w:val="16"/>
        </w:rPr>
      </w:pPr>
      <w:r w:rsidRPr="00662795">
        <w:rPr>
          <w:sz w:val="16"/>
        </w:rPr>
        <w:t xml:space="preserve">Aside from the primary military mission of national defense, and </w:t>
      </w:r>
      <w:r w:rsidRPr="00662795">
        <w:rPr>
          <w:rStyle w:val="StyleUnderline"/>
        </w:rPr>
        <w:t xml:space="preserve">the participation of various elements of the military in civil, or </w:t>
      </w:r>
      <w:r w:rsidRPr="00662795">
        <w:rPr>
          <w:rStyle w:val="Emphasis"/>
        </w:rPr>
        <w:t>non-military</w:t>
      </w:r>
      <w:r w:rsidRPr="00662795">
        <w:rPr>
          <w:rStyle w:val="StyleUnderline"/>
        </w:rPr>
        <w:t xml:space="preserve"> roles, the remainder of the military has participated in </w:t>
      </w:r>
      <w:r w:rsidRPr="00662795">
        <w:rPr>
          <w:rStyle w:val="Emphasis"/>
        </w:rPr>
        <w:t>"non-military" governmental functions</w:t>
      </w:r>
      <w:r w:rsidRPr="00662795">
        <w:rPr>
          <w:sz w:val="16"/>
        </w:rPr>
        <w:t xml:space="preserve">. Disaster relief, training and participation in social programs, assistance to law enforcement, </w:t>
      </w:r>
      <w:r w:rsidRPr="00662795">
        <w:rPr>
          <w:rStyle w:val="StyleUnderline"/>
        </w:rPr>
        <w:t xml:space="preserve">governmental research and </w:t>
      </w:r>
      <w:r w:rsidRPr="00662795">
        <w:rPr>
          <w:rStyle w:val="Emphasis"/>
        </w:rPr>
        <w:t>development,</w:t>
      </w:r>
      <w:r w:rsidRPr="00662795">
        <w:rPr>
          <w:rStyle w:val="StyleUnderline"/>
        </w:rPr>
        <w:t xml:space="preserve"> development of</w:t>
      </w:r>
      <w:r w:rsidRPr="00662795">
        <w:rPr>
          <w:sz w:val="16"/>
        </w:rPr>
        <w:t xml:space="preserve"> national capabilities and </w:t>
      </w:r>
      <w:r w:rsidRPr="00662795">
        <w:rPr>
          <w:rStyle w:val="StyleUnderline"/>
        </w:rPr>
        <w:t>resources</w:t>
      </w:r>
      <w:r w:rsidRPr="00662795">
        <w:rPr>
          <w:sz w:val="16"/>
        </w:rPr>
        <w:t>, and post secondary school training and education have all become military functions. The military, in its role of foreign internal defense and nation building has even become an extension of the State Department's foreign policy. The recent humanitarian relief operations in Bengala Desh, Somalia, and Rwanda, drug interdiction operations in the Carribean and South America, and assistance to the Immigration and Natural- ization Service and the Border Patrol along the Mexican border are all examples of military involvement in Department of State, Department of Justice, and Department of the Interior functional areas.</w:t>
      </w:r>
    </w:p>
    <w:p w:rsidR="00A8718F" w:rsidRDefault="00A8718F" w:rsidP="00A8718F">
      <w:pPr>
        <w:rPr>
          <w:sz w:val="16"/>
        </w:rPr>
      </w:pPr>
    </w:p>
    <w:p w:rsidR="00A8718F" w:rsidRDefault="00A8718F" w:rsidP="00A8718F"/>
    <w:p w:rsidR="006E2358" w:rsidRDefault="006E2358" w:rsidP="006E2358">
      <w:pPr>
        <w:pStyle w:val="Heading3"/>
      </w:pPr>
      <w:r>
        <w:t>Aff – Coast Guard = Non-military</w:t>
      </w:r>
    </w:p>
    <w:p w:rsidR="006E2358" w:rsidRDefault="006E2358" w:rsidP="006E2358">
      <w:pPr>
        <w:pStyle w:val="Heading4"/>
      </w:pPr>
      <w:r>
        <w:t>The Coast Guard is not a military department</w:t>
      </w:r>
    </w:p>
    <w:p w:rsidR="006E2358" w:rsidRDefault="006E2358" w:rsidP="006E2358">
      <w:r w:rsidRPr="000B0344">
        <w:rPr>
          <w:rStyle w:val="Style13ptBold"/>
        </w:rPr>
        <w:t>Office of the Under Secretary of Defense for Acquisition, Technology, and Logistics, 14</w:t>
      </w:r>
      <w:r w:rsidRPr="000B0344">
        <w:t xml:space="preserve"> (SUBPART 202.1--DEFINITIONS (Revised June 24, 2014) www.acq.osd.mil/dpap/dars/dfars/doc/202_1.doc)//JSutter</w:t>
      </w:r>
    </w:p>
    <w:p w:rsidR="006E2358" w:rsidRDefault="006E2358" w:rsidP="006E2358">
      <w:r w:rsidRPr="000B0344">
        <w:t>“Departments and agencies,” as used in DFARS, means the military departments and the defense agencies.</w:t>
      </w:r>
      <w:r>
        <w:t xml:space="preserve"> </w:t>
      </w:r>
      <w:r w:rsidRPr="000B0344">
        <w:rPr>
          <w:rStyle w:val="StyleUnderline"/>
        </w:rPr>
        <w:t>The military departments are the</w:t>
      </w:r>
      <w:r w:rsidRPr="000B0344">
        <w:t xml:space="preserve"> Departments of the </w:t>
      </w:r>
      <w:r w:rsidRPr="000B0344">
        <w:rPr>
          <w:rStyle w:val="StyleUnderline"/>
        </w:rPr>
        <w:t>Army, Navy, and Air Force</w:t>
      </w:r>
      <w:r w:rsidRPr="000B0344">
        <w:t xml:space="preserve"> (</w:t>
      </w:r>
      <w:r w:rsidRPr="000B0344">
        <w:rPr>
          <w:rStyle w:val="StyleUnderline"/>
        </w:rPr>
        <w:t>the Marine Corps</w:t>
      </w:r>
      <w:r w:rsidRPr="000B0344">
        <w:t xml:space="preserve"> is a part of the Department of the Navy).</w:t>
      </w:r>
      <w:r>
        <w:t xml:space="preserve"> </w:t>
      </w:r>
      <w:r w:rsidRPr="000B0344">
        <w:t>The defense agencies are the Defense Advanced Research Projects Agency, the Defense Commissary Agency, the Defense Contract Management Agency, the Defense Finance and Accounting Service, the Defense Information Systems Agency, the Defense Intelligence Agency, the Defense Logistics Agency, the Defense Security Cooperation Agency, the Defense Security Service, the Defense Threat Reduction Agency, the Missile Defense Agency, the National Geospatial-Intelligence Agency, the National Security Agency, the United States Special Operations Command, and the United States Transportation Command.</w:t>
      </w:r>
      <w:r>
        <w:t xml:space="preserve"> </w:t>
      </w:r>
    </w:p>
    <w:p w:rsidR="006E2358" w:rsidRDefault="006E2358" w:rsidP="006E2358">
      <w:pPr>
        <w:pStyle w:val="Heading4"/>
        <w:rPr>
          <w:rFonts w:eastAsia="Times New Roman"/>
        </w:rPr>
      </w:pPr>
      <w:bookmarkStart w:id="14" w:name="a_8"/>
      <w:bookmarkEnd w:id="14"/>
      <w:r>
        <w:rPr>
          <w:rFonts w:eastAsia="Times New Roman"/>
        </w:rPr>
        <w:t>The Coast Guard isn’t a military department</w:t>
      </w:r>
    </w:p>
    <w:p w:rsidR="006E2358" w:rsidRDefault="006E2358" w:rsidP="006E2358">
      <w:pPr>
        <w:spacing w:after="0" w:line="240" w:lineRule="auto"/>
        <w:rPr>
          <w:rFonts w:ascii="Times New Roman" w:eastAsia="Times New Roman" w:hAnsi="Times New Roman" w:cs="Times New Roman"/>
          <w:sz w:val="24"/>
          <w:szCs w:val="24"/>
        </w:rPr>
      </w:pPr>
      <w:r w:rsidRPr="009B6593">
        <w:rPr>
          <w:rStyle w:val="Style13ptBold"/>
        </w:rPr>
        <w:t>US Code 2013</w:t>
      </w:r>
      <w:r>
        <w:t xml:space="preserve"> (</w:t>
      </w:r>
      <w:r w:rsidRPr="009B6593">
        <w:t xml:space="preserve">10 U.S. Code § 101 </w:t>
      </w:r>
      <w:r>
        <w:t>–</w:t>
      </w:r>
      <w:r w:rsidRPr="009B6593">
        <w:t xml:space="preserve"> Definitions</w:t>
      </w:r>
      <w:r>
        <w:t xml:space="preserve"> </w:t>
      </w:r>
      <w:r w:rsidRPr="009B6593">
        <w:t>http://www.law.cornell.edu/uscode/text/10/101</w:t>
      </w:r>
      <w:r>
        <w:t>)//JSutter</w:t>
      </w:r>
    </w:p>
    <w:p w:rsidR="006E2358" w:rsidRPr="00722CD5" w:rsidRDefault="006E2358" w:rsidP="006E2358">
      <w:r w:rsidRPr="000B0344">
        <w:rPr>
          <w:rFonts w:ascii="Times New Roman" w:eastAsia="Times New Roman" w:hAnsi="Times New Roman" w:cs="Times New Roman"/>
          <w:sz w:val="24"/>
          <w:szCs w:val="24"/>
        </w:rPr>
        <w:t xml:space="preserve"> </w:t>
      </w:r>
      <w:r w:rsidRPr="00722CD5">
        <w:t>(8) The term “</w:t>
      </w:r>
      <w:r w:rsidRPr="00722CD5">
        <w:rPr>
          <w:rStyle w:val="StyleUnderline"/>
        </w:rPr>
        <w:t>military departments” means the Department of the Army, the Department of the Navy, and the Department of the Air Force</w:t>
      </w:r>
      <w:r w:rsidRPr="00722CD5">
        <w:t xml:space="preserve">. </w:t>
      </w:r>
    </w:p>
    <w:p w:rsidR="00A8718F" w:rsidRDefault="00A8718F" w:rsidP="00A8718F">
      <w:pPr>
        <w:pStyle w:val="Heading3"/>
      </w:pPr>
      <w:r>
        <w:t xml:space="preserve">Aff </w:t>
      </w:r>
      <w:r w:rsidR="00675027">
        <w:t xml:space="preserve">- </w:t>
      </w:r>
      <w:r>
        <w:t xml:space="preserve">USACE </w:t>
      </w:r>
      <w:r w:rsidR="00675027">
        <w:t>=/= M</w:t>
      </w:r>
      <w:r>
        <w:t>ilitary</w:t>
      </w:r>
    </w:p>
    <w:p w:rsidR="00A8718F" w:rsidRDefault="00A8718F" w:rsidP="00A8718F">
      <w:pPr>
        <w:pStyle w:val="Heading4"/>
      </w:pPr>
      <w:r>
        <w:t xml:space="preserve">The Army Corps </w:t>
      </w:r>
      <w:r>
        <w:rPr>
          <w:u w:val="single"/>
        </w:rPr>
        <w:t>functions</w:t>
      </w:r>
      <w:r>
        <w:t xml:space="preserve"> as a civilian agency, it is appropriated separately from the military</w:t>
      </w:r>
    </w:p>
    <w:p w:rsidR="00A8718F" w:rsidRDefault="00A8718F" w:rsidP="00A8718F">
      <w:pPr>
        <w:rPr>
          <w:rStyle w:val="Style13ptBold"/>
        </w:rPr>
      </w:pPr>
      <w:r>
        <w:rPr>
          <w:rStyle w:val="Style13ptBold"/>
        </w:rPr>
        <w:t>Lazarus ‘11</w:t>
      </w:r>
    </w:p>
    <w:p w:rsidR="00A8718F" w:rsidRPr="00140B44" w:rsidRDefault="00A8718F" w:rsidP="00A8718F">
      <w:r>
        <w:t>(Jeffry Lazarus – Ph.D UC San Diego, Professor GSU, “</w:t>
      </w:r>
      <w:r w:rsidRPr="00140B44">
        <w:t>Federal E</w:t>
      </w:r>
      <w:r>
        <w:t xml:space="preserve">armarks in the State of Georgia,” 3/1/2011, </w:t>
      </w:r>
      <w:r w:rsidRPr="00140B44">
        <w:t>http://digitalcommons.kennesaw.edu/cgi/viewcontent.cgi?article=1004&amp;context=gjpp</w:t>
      </w:r>
      <w:r>
        <w:t>)</w:t>
      </w:r>
    </w:p>
    <w:p w:rsidR="00A8718F" w:rsidRPr="00B35072" w:rsidRDefault="00A8718F" w:rsidP="00A8718F">
      <w:pPr>
        <w:rPr>
          <w:u w:val="single"/>
        </w:rPr>
      </w:pPr>
      <w:r w:rsidRPr="00A61FDF">
        <w:rPr>
          <w:rStyle w:val="StyleUnderline"/>
        </w:rPr>
        <w:t>The Army Corps of Engineers is part of the</w:t>
      </w:r>
      <w:r w:rsidRPr="00A61FDF">
        <w:rPr>
          <w:sz w:val="16"/>
        </w:rPr>
        <w:t xml:space="preserve"> United States </w:t>
      </w:r>
      <w:r w:rsidRPr="00A61FDF">
        <w:rPr>
          <w:rStyle w:val="StyleUnderline"/>
        </w:rPr>
        <w:t>Army</w:t>
      </w:r>
      <w:r w:rsidRPr="00A61FDF">
        <w:rPr>
          <w:sz w:val="16"/>
        </w:rPr>
        <w:t xml:space="preserve"> and thus, of course, the military. </w:t>
      </w:r>
      <w:r w:rsidRPr="00A61FDF">
        <w:rPr>
          <w:rStyle w:val="StyleUnderline"/>
        </w:rPr>
        <w:t xml:space="preserve">However, I counted it as a </w:t>
      </w:r>
      <w:r w:rsidRPr="00A61FDF">
        <w:rPr>
          <w:rStyle w:val="Emphasis"/>
        </w:rPr>
        <w:t>separate federal agency</w:t>
      </w:r>
      <w:r w:rsidRPr="00A61FDF">
        <w:rPr>
          <w:sz w:val="16"/>
        </w:rPr>
        <w:t xml:space="preserve"> for the purposes of tallying earmarks because </w:t>
      </w:r>
      <w:r w:rsidRPr="00A61FDF">
        <w:rPr>
          <w:rStyle w:val="StyleUnderline"/>
        </w:rPr>
        <w:t>their earmarks did not come from the Defense appropriations bill, but from the Energy and Water bill</w:t>
      </w:r>
      <w:r w:rsidRPr="00A61FDF">
        <w:rPr>
          <w:sz w:val="16"/>
        </w:rPr>
        <w:t xml:space="preserve">. Moreover, at least within the state of Georgia, all of </w:t>
      </w:r>
      <w:r w:rsidRPr="00A61FDF">
        <w:rPr>
          <w:rStyle w:val="StyleUnderline"/>
        </w:rPr>
        <w:t xml:space="preserve">the ACE’s earmarks provided funding for </w:t>
      </w:r>
      <w:r w:rsidRPr="00A61FDF">
        <w:rPr>
          <w:rStyle w:val="Emphasis"/>
        </w:rPr>
        <w:t>civilian projects</w:t>
      </w:r>
      <w:r w:rsidRPr="00A61FDF">
        <w:rPr>
          <w:rStyle w:val="StyleUnderline"/>
        </w:rPr>
        <w:t xml:space="preserve">. </w:t>
      </w:r>
    </w:p>
    <w:p w:rsidR="00A8718F" w:rsidRDefault="00A8718F" w:rsidP="00A8718F">
      <w:pPr>
        <w:pStyle w:val="Heading4"/>
      </w:pPr>
      <w:r>
        <w:t>Classification does not define function – the Army Corps conducts non-military policies</w:t>
      </w:r>
    </w:p>
    <w:p w:rsidR="00A8718F" w:rsidRPr="000C3E52" w:rsidRDefault="00A8718F" w:rsidP="00A8718F">
      <w:pPr>
        <w:rPr>
          <w:rStyle w:val="Style13ptBold"/>
        </w:rPr>
      </w:pPr>
      <w:r w:rsidRPr="000C3E52">
        <w:rPr>
          <w:rStyle w:val="Style13ptBold"/>
        </w:rPr>
        <w:t>Tehan ‘02</w:t>
      </w:r>
    </w:p>
    <w:p w:rsidR="00A8718F" w:rsidRPr="000C3E52" w:rsidRDefault="00A8718F" w:rsidP="00A8718F">
      <w:r>
        <w:t>(William J. Tehan III – Ph.D Public Administration and Policy, Virginia Polytechnic Institute and State University, “Douglas MacArthur - An Administrative Biography,” August 20 2002)</w:t>
      </w:r>
    </w:p>
    <w:p w:rsidR="00A8718F" w:rsidRPr="00662795" w:rsidRDefault="00A8718F" w:rsidP="00A8718F">
      <w:pPr>
        <w:rPr>
          <w:sz w:val="16"/>
        </w:rPr>
      </w:pPr>
      <w:r w:rsidRPr="00662795">
        <w:rPr>
          <w:sz w:val="16"/>
        </w:rPr>
        <w:t xml:space="preserve">A broader claim for functional inclusion in Public administration would be to show that </w:t>
      </w:r>
      <w:r w:rsidRPr="00662795">
        <w:rPr>
          <w:rStyle w:val="StyleUnderline"/>
        </w:rPr>
        <w:t>the military</w:t>
      </w:r>
      <w:r w:rsidRPr="00662795">
        <w:rPr>
          <w:sz w:val="16"/>
        </w:rPr>
        <w:t xml:space="preserve">, separate from its national security role, </w:t>
      </w:r>
      <w:r w:rsidRPr="00662795">
        <w:rPr>
          <w:rStyle w:val="StyleUnderline"/>
        </w:rPr>
        <w:t>has always functioned within the main- stream of Public Administration</w:t>
      </w:r>
      <w:r w:rsidRPr="00662795">
        <w:rPr>
          <w:sz w:val="16"/>
        </w:rPr>
        <w:t xml:space="preserve">, and indeed provided a basis for the creation of the field itself. There is a basis for this type of claim and it is found in the Army's Corps of Engineers and in the Coast Guard. </w:t>
      </w:r>
      <w:r w:rsidRPr="00662795">
        <w:rPr>
          <w:rStyle w:val="StyleUnderline"/>
        </w:rPr>
        <w:t xml:space="preserve">The Army Corps of Engineers is obviously a military organization, but it is one that since its inception has been involved in </w:t>
      </w:r>
      <w:r w:rsidRPr="00662795">
        <w:rPr>
          <w:rStyle w:val="Emphasis"/>
        </w:rPr>
        <w:t>civil</w:t>
      </w:r>
      <w:r w:rsidRPr="00662795">
        <w:rPr>
          <w:rStyle w:val="StyleUnderline"/>
        </w:rPr>
        <w:t xml:space="preserve"> and </w:t>
      </w:r>
      <w:r w:rsidRPr="00662795">
        <w:rPr>
          <w:rStyle w:val="Emphasis"/>
        </w:rPr>
        <w:t>non-military</w:t>
      </w:r>
      <w:r w:rsidRPr="00662795">
        <w:rPr>
          <w:rStyle w:val="StyleUnderline"/>
        </w:rPr>
        <w:t xml:space="preserve"> public functions. </w:t>
      </w:r>
      <w:r w:rsidRPr="00662795">
        <w:rPr>
          <w:sz w:val="16"/>
        </w:rPr>
        <w:t>The Coast Guard, although normally under the Department of Transportation, except when transferred to the Department of the Navy during war, is a uniformed service. Not only a uniformed service, it is an armed service. Its subordination to a non-military executive department in no way reduces its military character.</w:t>
      </w:r>
    </w:p>
    <w:p w:rsidR="00A8718F" w:rsidRDefault="00A8718F" w:rsidP="00A8718F"/>
    <w:p w:rsidR="009D0721" w:rsidRDefault="006E2358" w:rsidP="009D0721">
      <w:pPr>
        <w:pStyle w:val="Heading3"/>
        <w:rPr>
          <w:rStyle w:val="StyleUnderline"/>
        </w:rPr>
      </w:pPr>
      <w:r>
        <w:rPr>
          <w:rStyle w:val="StyleUnderline"/>
        </w:rPr>
        <w:t>Aff</w:t>
      </w:r>
      <w:r w:rsidR="009D0721">
        <w:rPr>
          <w:rStyle w:val="StyleUnderline"/>
        </w:rPr>
        <w:t xml:space="preserve"> – No Aff is T</w:t>
      </w:r>
    </w:p>
    <w:p w:rsidR="009D0721" w:rsidRPr="007D2DC2" w:rsidRDefault="009D0721" w:rsidP="009D0721">
      <w:pPr>
        <w:pStyle w:val="Heading4"/>
      </w:pPr>
      <w:r>
        <w:t>Defining non-military functionally is impossible – even federal agencies officially labelled as ‘non-military’ have armies</w:t>
      </w:r>
    </w:p>
    <w:p w:rsidR="009D0721" w:rsidRPr="007D2DC2" w:rsidRDefault="009D0721" w:rsidP="009D0721">
      <w:pPr>
        <w:rPr>
          <w:rStyle w:val="Style13ptBold"/>
        </w:rPr>
      </w:pPr>
      <w:r w:rsidRPr="007D2DC2">
        <w:rPr>
          <w:rStyle w:val="Style13ptBold"/>
        </w:rPr>
        <w:t>TRNS April 2014</w:t>
      </w:r>
    </w:p>
    <w:p w:rsidR="009D0721" w:rsidRPr="007D2DC2" w:rsidRDefault="009D0721" w:rsidP="009D0721">
      <w:r w:rsidRPr="007D2DC2">
        <w:t>Talk Radio News Service “Too Many Federal Agencies Have Created Their Own Private Armies” April 21, 2014 http://www.talkradionews.com/opinion/2014/04/21/many-federal-agencies-created-private-armies.html</w:t>
      </w:r>
    </w:p>
    <w:p w:rsidR="009D0721" w:rsidRDefault="009D0721" w:rsidP="009D0721">
      <w:r w:rsidRPr="007D2DC2">
        <w:t xml:space="preserve">Outside of law enforcement, </w:t>
      </w:r>
      <w:r w:rsidRPr="007D2DC2">
        <w:rPr>
          <w:rStyle w:val="StyleUnderline"/>
        </w:rPr>
        <w:t xml:space="preserve">federal agencies now employ over 25,000 people as armed agents. They are more than guards. They’ve become like private armies </w:t>
      </w:r>
      <w:r w:rsidRPr="007D2DC2">
        <w:t>that can push around private citizens.</w:t>
      </w:r>
      <w:r>
        <w:t xml:space="preserve"> </w:t>
      </w:r>
      <w:r w:rsidRPr="007D2DC2">
        <w:rPr>
          <w:rStyle w:val="StyleUnderline"/>
        </w:rPr>
        <w:t>Over 70 non-military federal agencies now have their own armed agents.</w:t>
      </w:r>
      <w:r>
        <w:t xml:space="preserve"> </w:t>
      </w:r>
      <w:r w:rsidRPr="007D2DC2">
        <w:t>You expect armed agents with the FBI, the U.S. Marshal Service and the Border Patrol.</w:t>
      </w:r>
      <w:r>
        <w:t xml:space="preserve"> </w:t>
      </w:r>
      <w:r w:rsidRPr="007D2DC2">
        <w:t xml:space="preserve">But </w:t>
      </w:r>
      <w:r w:rsidRPr="007D2DC2">
        <w:rPr>
          <w:rStyle w:val="StyleUnderline"/>
        </w:rPr>
        <w:t>the EPA</w:t>
      </w:r>
      <w:r w:rsidRPr="007D2DC2">
        <w:t xml:space="preserve">? </w:t>
      </w:r>
      <w:r w:rsidRPr="007D2DC2">
        <w:rPr>
          <w:rStyle w:val="StyleUnderline"/>
        </w:rPr>
        <w:t>The Fish &amp; Wildlife Service, Bureau of Land Management, even the Social Security Administration and the National Institutes of Health? Even the Department of Education and the Department of Housing and Urban Development have their own armed agents. As do the Food and Drug Administration. And Veterans Affairs. Even the Government Printing Office and the National Zoo.</w:t>
      </w:r>
      <w:r w:rsidRPr="007D2DC2">
        <w:t xml:space="preserve"> And of course the Library of Congress</w:t>
      </w:r>
      <w:r>
        <w:t xml:space="preserve"> </w:t>
      </w:r>
      <w:r w:rsidRPr="007D2DC2">
        <w:t>Collectively, over 25,000 individuals now work as armed agents of federal agencies not usually associated with law enforcement.</w:t>
      </w:r>
      <w:r>
        <w:t xml:space="preserve"> </w:t>
      </w:r>
      <w:r w:rsidRPr="007D2DC2">
        <w:rPr>
          <w:rStyle w:val="StyleUnderline"/>
        </w:rPr>
        <w:t xml:space="preserve">These are not just guards. These agents go out on raids to enforce the orders of federal bureaucracies. </w:t>
      </w:r>
      <w:r w:rsidRPr="007D2DC2">
        <w:t>No bureaucracy should have a private army to enforce its orders against the American people.</w:t>
      </w:r>
    </w:p>
    <w:p w:rsidR="009D0721" w:rsidRDefault="009D0721" w:rsidP="009D0721"/>
    <w:p w:rsidR="009D0721" w:rsidRPr="006D24C8" w:rsidRDefault="009D0721" w:rsidP="009D0721">
      <w:pPr>
        <w:pStyle w:val="Heading4"/>
      </w:pPr>
      <w:r>
        <w:t>Distinguishing between military and civilian is impossible</w:t>
      </w:r>
    </w:p>
    <w:p w:rsidR="009D0721" w:rsidRPr="006D24C8" w:rsidRDefault="009D0721" w:rsidP="009D0721">
      <w:pPr>
        <w:rPr>
          <w:rStyle w:val="Style13ptBold"/>
        </w:rPr>
      </w:pPr>
      <w:r w:rsidRPr="006D24C8">
        <w:rPr>
          <w:rStyle w:val="Style13ptBold"/>
        </w:rPr>
        <w:t>Metz 1997</w:t>
      </w:r>
    </w:p>
    <w:p w:rsidR="009D0721" w:rsidRPr="006D24C8" w:rsidRDefault="009D0721" w:rsidP="009D0721">
      <w:r w:rsidRPr="006D24C8">
        <w:t>Steven Metz - Director of Research, and Research Professor of National Security Affairs at the U.S. Army War College Strategic Studies Institute.  “Strategic Horizons: The Military Implications of Alternative Futures” p. 13</w:t>
      </w:r>
      <w:r>
        <w:t xml:space="preserve"> </w:t>
      </w:r>
      <w:r w:rsidRPr="006D24C8">
        <w:t>http://books.google.com/books?id=rtuWH8_ZKyIC&amp;pg=PA13&amp;lpg=PA13&amp;dq=%22distinction+between+military%22&amp;source=bl&amp;ots=-hOX--hQaB&amp;sig=4pdcbxMWBPBhqFmGYDypYu4_N_M&amp;hl=en&amp;sa=X&amp;ei=c_GwU42ZI4SUyASs2YL4BA&amp;ved=0CIsBEOgBMA0#v=onepage&amp;q=%22distinction%20between%20military%22&amp;f=false</w:t>
      </w:r>
    </w:p>
    <w:p w:rsidR="009D0721" w:rsidRPr="006D24C8" w:rsidRDefault="009D0721" w:rsidP="009D0721">
      <w:pPr>
        <w:rPr>
          <w:rStyle w:val="StyleUnderline"/>
        </w:rPr>
      </w:pPr>
      <w:r w:rsidRPr="006D24C8">
        <w:t>The revolution in military affairs is having other effects</w:t>
      </w:r>
      <w:r>
        <w:t xml:space="preserve"> </w:t>
      </w:r>
      <w:r w:rsidRPr="006D24C8">
        <w:t xml:space="preserve">as well. </w:t>
      </w:r>
      <w:proofErr w:type="gramStart"/>
      <w:r w:rsidRPr="006D24C8">
        <w:t>one</w:t>
      </w:r>
      <w:proofErr w:type="gramEnd"/>
      <w:r w:rsidRPr="006D24C8">
        <w:t xml:space="preserve"> is a reversal of the connection between the size of</w:t>
      </w:r>
      <w:r>
        <w:t xml:space="preserve"> </w:t>
      </w:r>
      <w:r w:rsidRPr="006D24C8">
        <w:t>an armed force and its prowess. Numbers mattered greatly in</w:t>
      </w:r>
      <w:r>
        <w:t xml:space="preserve"> </w:t>
      </w:r>
      <w:r w:rsidRPr="006D24C8">
        <w:t>industrial age warfare when sustained combat between sovereign</w:t>
      </w:r>
      <w:r>
        <w:t xml:space="preserve"> </w:t>
      </w:r>
      <w:r w:rsidRPr="006D24C8">
        <w:t>nation-states was the most important form of military activity.</w:t>
      </w:r>
      <w:r>
        <w:t xml:space="preserve"> </w:t>
      </w:r>
      <w:r w:rsidRPr="006D24C8">
        <w:t>But if advanced militaries make the organizational and conceptual</w:t>
      </w:r>
      <w:r>
        <w:t xml:space="preserve"> </w:t>
      </w:r>
      <w:r w:rsidRPr="006D24C8">
        <w:t>changes necessary to consolidate the revolution in military</w:t>
      </w:r>
      <w:r>
        <w:t xml:space="preserve"> </w:t>
      </w:r>
      <w:r w:rsidRPr="006D24C8">
        <w:t xml:space="preserve">affairs. </w:t>
      </w:r>
      <w:proofErr w:type="gramStart"/>
      <w:r w:rsidRPr="006D24C8">
        <w:t>small</w:t>
      </w:r>
      <w:proofErr w:type="gramEnd"/>
      <w:r w:rsidRPr="006D24C8">
        <w:t xml:space="preserve">. </w:t>
      </w:r>
      <w:proofErr w:type="gramStart"/>
      <w:r w:rsidRPr="006D24C8">
        <w:t>advanced</w:t>
      </w:r>
      <w:proofErr w:type="gramEnd"/>
      <w:r w:rsidRPr="006D24C8">
        <w:t xml:space="preserve"> units may be more effective than the</w:t>
      </w:r>
      <w:r>
        <w:t xml:space="preserve"> </w:t>
      </w:r>
      <w:r w:rsidRPr="006D24C8">
        <w:t>large ones of the past. At the same time, the expense of advanced</w:t>
      </w:r>
      <w:r>
        <w:t xml:space="preserve"> </w:t>
      </w:r>
      <w:r w:rsidRPr="006D24C8">
        <w:t xml:space="preserve">armed forces. </w:t>
      </w:r>
      <w:proofErr w:type="gramStart"/>
      <w:r w:rsidRPr="006D24C8">
        <w:t>whether</w:t>
      </w:r>
      <w:proofErr w:type="gramEnd"/>
      <w:r w:rsidRPr="006D24C8">
        <w:t xml:space="preserve"> in terms of complicated equipment or in</w:t>
      </w:r>
      <w:r>
        <w:t xml:space="preserve"> </w:t>
      </w:r>
      <w:r w:rsidRPr="006D24C8">
        <w:t>terms of the time required to train operators of the equipment,</w:t>
      </w:r>
      <w:r>
        <w:t xml:space="preserve"> </w:t>
      </w:r>
      <w:r w:rsidRPr="006D24C8">
        <w:t>will make attrition warfare less viable.</w:t>
      </w:r>
      <w:r>
        <w:t xml:space="preserve"> </w:t>
      </w:r>
      <w:r w:rsidRPr="006D24C8">
        <w:rPr>
          <w:rStyle w:val="StyleUnderline"/>
        </w:rPr>
        <w:t>A final important current of change is the blurring between things military and things civilian.</w:t>
      </w:r>
      <w:r w:rsidRPr="006D24C8">
        <w:t xml:space="preserve"> In part, </w:t>
      </w:r>
      <w:r w:rsidRPr="006D24C8">
        <w:rPr>
          <w:rStyle w:val="StyleUnderline"/>
        </w:rPr>
        <w:t>this derives from the increasing role that information and information technology play in military activity. There is less distinction between civilian information technology and military technology than in other arenas.</w:t>
      </w:r>
      <w:r w:rsidRPr="006D24C8">
        <w:t xml:space="preserve"> The </w:t>
      </w:r>
      <w:r w:rsidRPr="006D24C8">
        <w:rPr>
          <w:rStyle w:val="StyleUnderline"/>
        </w:rPr>
        <w:t>skills</w:t>
      </w:r>
      <w:r w:rsidRPr="006D24C8">
        <w:t xml:space="preserve"> needed by a future "information warrior'</w:t>
      </w:r>
      <w:r>
        <w:t xml:space="preserve"> </w:t>
      </w:r>
      <w:r w:rsidRPr="006D24C8">
        <w:rPr>
          <w:rStyle w:val="StyleUnderline"/>
        </w:rPr>
        <w:t xml:space="preserve">will not be fundamentally different </w:t>
      </w:r>
      <w:r w:rsidRPr="006D24C8">
        <w:t>from those in charge of</w:t>
      </w:r>
      <w:r>
        <w:t xml:space="preserve"> </w:t>
      </w:r>
      <w:r w:rsidRPr="006D24C8">
        <w:t xml:space="preserve">corporate information security. </w:t>
      </w:r>
      <w:r w:rsidRPr="006D24C8">
        <w:rPr>
          <w:rStyle w:val="StyleUnderline"/>
        </w:rPr>
        <w:t>The distinction between daily life in the military and outside it may be insignificant. The expanding concept of national security is also leading to a melding of military and police activity</w:t>
      </w:r>
      <w:r w:rsidRPr="006D24C8">
        <w:t>. As criminals come to be</w:t>
      </w:r>
      <w:r>
        <w:t xml:space="preserve"> </w:t>
      </w:r>
      <w:r w:rsidRPr="006D24C8">
        <w:t>seen as the preeminent security threat in many countries, and as</w:t>
      </w:r>
      <w:r>
        <w:t xml:space="preserve"> </w:t>
      </w:r>
      <w:r w:rsidRPr="006D24C8">
        <w:t>they become better organized, better equipped, and interlinked.</w:t>
      </w:r>
      <w:r>
        <w:t xml:space="preserve"> </w:t>
      </w:r>
      <w:proofErr w:type="gramStart"/>
      <w:r w:rsidRPr="006D24C8">
        <w:rPr>
          <w:rStyle w:val="StyleUnderline"/>
        </w:rPr>
        <w:t>armed</w:t>
      </w:r>
      <w:proofErr w:type="gramEnd"/>
      <w:r w:rsidRPr="006D24C8">
        <w:rPr>
          <w:rStyle w:val="StyleUnderline"/>
        </w:rPr>
        <w:t xml:space="preserve"> forces and police will perform many of the same functions and may eventually become indistinguishable. </w:t>
      </w:r>
      <w:r w:rsidRPr="006D24C8">
        <w:t xml:space="preserve"> All of </w:t>
      </w:r>
      <w:r w:rsidRPr="006D24C8">
        <w:rPr>
          <w:rStyle w:val="StyleUnderline"/>
        </w:rPr>
        <w:t xml:space="preserve">this means that the distinction between military functions and civilian functions, </w:t>
      </w:r>
      <w:r w:rsidRPr="006D24C8">
        <w:t>or between a military career and a nonmilitary career</w:t>
      </w:r>
      <w:r>
        <w:t xml:space="preserve"> </w:t>
      </w:r>
      <w:r w:rsidRPr="006D24C8">
        <w:rPr>
          <w:rStyle w:val="StyleUnderline"/>
        </w:rPr>
        <w:t xml:space="preserve">may be less evident than in the past and may eventually fade away all together. </w:t>
      </w:r>
    </w:p>
    <w:p w:rsidR="00A8718F" w:rsidRDefault="00A8718F" w:rsidP="00A8718F">
      <w:pPr>
        <w:pStyle w:val="Heading4"/>
      </w:pPr>
      <w:r>
        <w:t xml:space="preserve">It is impossible to differentiate between civilian and military agents – they are </w:t>
      </w:r>
      <w:r w:rsidRPr="002757D8">
        <w:rPr>
          <w:u w:val="single"/>
        </w:rPr>
        <w:t>fundamentally intertwined</w:t>
      </w:r>
      <w:r>
        <w:t xml:space="preserve"> </w:t>
      </w:r>
      <w:r w:rsidR="00B35072">
        <w:t>for every aff</w:t>
      </w:r>
    </w:p>
    <w:p w:rsidR="00A8718F" w:rsidRDefault="00A8718F" w:rsidP="00A8718F">
      <w:pPr>
        <w:rPr>
          <w:rStyle w:val="Style13ptBold"/>
        </w:rPr>
      </w:pPr>
      <w:r>
        <w:rPr>
          <w:rStyle w:val="Style13ptBold"/>
        </w:rPr>
        <w:t>Hopkins et al. ‘96</w:t>
      </w:r>
    </w:p>
    <w:p w:rsidR="00A8718F" w:rsidRPr="002757D8" w:rsidRDefault="00A8718F" w:rsidP="00A8718F">
      <w:r>
        <w:t xml:space="preserve">(D. Douglas – senior attorney for the </w:t>
      </w:r>
      <w:r w:rsidRPr="002757D8">
        <w:t>Environmental Defense Fund,</w:t>
      </w:r>
      <w:r>
        <w:t xml:space="preserve"> “OPEN OCEAN </w:t>
      </w:r>
      <w:r w:rsidRPr="002757D8">
        <w:t>AQUACULTURE: A CONFERENCE</w:t>
      </w:r>
      <w:r>
        <w:t xml:space="preserve">,” quoted from testimony in an </w:t>
      </w:r>
      <w:r w:rsidRPr="002757D8">
        <w:t>Agency Panel Discussion</w:t>
      </w:r>
      <w:r>
        <w:t>, Hein Online)</w:t>
      </w:r>
    </w:p>
    <w:p w:rsidR="00A8718F" w:rsidRDefault="00A8718F" w:rsidP="00A8718F">
      <w:pPr>
        <w:rPr>
          <w:sz w:val="16"/>
        </w:rPr>
      </w:pPr>
      <w:r w:rsidRPr="00C91FE5">
        <w:rPr>
          <w:sz w:val="16"/>
        </w:rPr>
        <w:t xml:space="preserve">BILL BRENNAN: What we are going to do now is provide an opportu- nity for the various federal agencies that Doug [Hopkins] has identified in his paper to provide you with an overview of what it is they do </w:t>
      </w:r>
      <w:proofErr w:type="gramStart"/>
      <w:r w:rsidRPr="00C91FE5">
        <w:rPr>
          <w:sz w:val="16"/>
        </w:rPr>
        <w:t>vis</w:t>
      </w:r>
      <w:proofErr w:type="gramEnd"/>
      <w:r w:rsidRPr="00C91FE5">
        <w:rPr>
          <w:sz w:val="16"/>
        </w:rPr>
        <w:t xml:space="preserve"> Avis aquaculture. I have also asked them if there was anything that Doug presented in his remarks that they felt compelled to rebut or to bolster, to do so. I have asked them to each speak for about eight to ten minutes so that we can have plenty of opportunity for questions to be directed at any of the agency representatives.</w:t>
      </w:r>
      <w:r w:rsidRPr="00C91FE5">
        <w:rPr>
          <w:sz w:val="12"/>
        </w:rPr>
        <w:t>¶</w:t>
      </w:r>
      <w:r w:rsidRPr="00C91FE5">
        <w:rPr>
          <w:sz w:val="16"/>
        </w:rPr>
        <w:t xml:space="preserve"> </w:t>
      </w:r>
      <w:proofErr w:type="gramStart"/>
      <w:r w:rsidRPr="00C91FE5">
        <w:rPr>
          <w:sz w:val="16"/>
        </w:rPr>
        <w:t>The</w:t>
      </w:r>
      <w:proofErr w:type="gramEnd"/>
      <w:r w:rsidRPr="00C91FE5">
        <w:rPr>
          <w:sz w:val="16"/>
        </w:rPr>
        <w:t xml:space="preserve"> first agency representative that I would like to introduce is Ken Beal. </w:t>
      </w:r>
      <w:r w:rsidRPr="002757D8">
        <w:rPr>
          <w:rStyle w:val="StyleUnderline"/>
        </w:rPr>
        <w:t>Ken is an assistant chief of the state-federal constituents' programs division of the</w:t>
      </w:r>
      <w:r w:rsidRPr="00604A50">
        <w:rPr>
          <w:rStyle w:val="StyleUnderline"/>
        </w:rPr>
        <w:t xml:space="preserve"> National Marine Fisheries Service</w:t>
      </w:r>
      <w:r w:rsidRPr="00C91FE5">
        <w:rPr>
          <w:sz w:val="16"/>
        </w:rPr>
        <w:t xml:space="preserve"> in the Gloucester office. He </w:t>
      </w:r>
      <w:r w:rsidRPr="00604A50">
        <w:rPr>
          <w:rStyle w:val="StyleUnderline"/>
        </w:rPr>
        <w:t>is responsible for oversight of all fishery development activities in the northeast region</w:t>
      </w:r>
      <w:r w:rsidRPr="00C91FE5">
        <w:rPr>
          <w:sz w:val="16"/>
        </w:rPr>
        <w:t xml:space="preserve">. During his career with the fisheries services, </w:t>
      </w:r>
      <w:r w:rsidRPr="00604A50">
        <w:rPr>
          <w:rStyle w:val="StyleUnderline"/>
        </w:rPr>
        <w:t>Ken has</w:t>
      </w:r>
      <w:r w:rsidRPr="00C91FE5">
        <w:rPr>
          <w:rStyle w:val="StyleUnderline"/>
          <w:sz w:val="12"/>
        </w:rPr>
        <w:t xml:space="preserve">¶ </w:t>
      </w:r>
      <w:r w:rsidRPr="00604A50">
        <w:rPr>
          <w:rStyle w:val="StyleUnderline"/>
        </w:rPr>
        <w:t>been responsible for fisheries management and</w:t>
      </w:r>
      <w:r w:rsidRPr="00C91FE5">
        <w:rPr>
          <w:sz w:val="16"/>
        </w:rPr>
        <w:t xml:space="preserve"> environmental assessment, </w:t>
      </w:r>
      <w:r w:rsidRPr="00604A50">
        <w:rPr>
          <w:rStyle w:val="StyleUnderline"/>
        </w:rPr>
        <w:t>fisheries policy</w:t>
      </w:r>
      <w:r w:rsidRPr="00C91FE5">
        <w:rPr>
          <w:sz w:val="16"/>
        </w:rPr>
        <w:t xml:space="preserve"> and oceanography.</w:t>
      </w:r>
      <w:r w:rsidRPr="00C91FE5">
        <w:rPr>
          <w:sz w:val="12"/>
        </w:rPr>
        <w:t>¶</w:t>
      </w:r>
      <w:r w:rsidRPr="00C91FE5">
        <w:rPr>
          <w:sz w:val="16"/>
        </w:rPr>
        <w:t xml:space="preserve"> KEN BEAL: As Bill noted, my background is somewhat checkered. It goes into a number of the different issues that we are talking about in this discussion. The habitat portion of my background has given me an opportunity to work with the Rivers and Harbors Act of 1899. </w:t>
      </w:r>
      <w:r w:rsidRPr="00604A50">
        <w:rPr>
          <w:rStyle w:val="StyleUnderline"/>
        </w:rPr>
        <w:t>I have</w:t>
      </w:r>
      <w:r w:rsidRPr="00C91FE5">
        <w:rPr>
          <w:sz w:val="16"/>
        </w:rPr>
        <w:t xml:space="preserve"> had </w:t>
      </w:r>
      <w:r w:rsidRPr="00604A50">
        <w:rPr>
          <w:rStyle w:val="StyleUnderline"/>
        </w:rPr>
        <w:t>a very intimate relationship with the [U.S. Army] Corps of Engineers. I spent my military time as a fishery biologist for</w:t>
      </w:r>
      <w:r w:rsidRPr="00C91FE5">
        <w:rPr>
          <w:sz w:val="16"/>
        </w:rPr>
        <w:t xml:space="preserve"> them in one of their district offices. My first job with </w:t>
      </w:r>
      <w:r w:rsidRPr="00604A50">
        <w:rPr>
          <w:rStyle w:val="Emphasis"/>
        </w:rPr>
        <w:t>the National Marine Fisheries Service</w:t>
      </w:r>
      <w:r w:rsidRPr="00C91FE5">
        <w:rPr>
          <w:sz w:val="16"/>
        </w:rPr>
        <w:t xml:space="preserve"> was in the headquarters working with the Section 10 permit program. I do know it quite well. More recently, for the past ten years or so, I have been involved with fisheries development activities and this has been primarily working with the Saltonstall-Kennedy grant program, but I have also had some time in management, so I have worked very closely with the [Regional Fishery Management] Councils.</w:t>
      </w:r>
      <w:r w:rsidRPr="00C91FE5">
        <w:rPr>
          <w:sz w:val="12"/>
        </w:rPr>
        <w:t>¶</w:t>
      </w:r>
      <w:r w:rsidRPr="00C91FE5">
        <w:rPr>
          <w:sz w:val="16"/>
        </w:rPr>
        <w:t xml:space="preserve"> All of these different phases have given me a different piece of the pie. Sometimes when you are trying to figure out how an agency reacts to a particular situation, it's good to have a little bit more than one, narrow approach. Trying to look at how they look at one aspect, without seeing the bigger picture. I think that is perhaps why it is a pleasure for me to be here and if it clears some heat that you folks would like to address towards the NMFS, I'll be glad to take that too.</w:t>
      </w:r>
      <w:r w:rsidRPr="00C91FE5">
        <w:rPr>
          <w:sz w:val="12"/>
        </w:rPr>
        <w:t>¶</w:t>
      </w:r>
      <w:r w:rsidRPr="00C91FE5">
        <w:rPr>
          <w:sz w:val="16"/>
        </w:rPr>
        <w:t xml:space="preserve"> </w:t>
      </w:r>
      <w:proofErr w:type="gramStart"/>
      <w:r w:rsidRPr="00C91FE5">
        <w:rPr>
          <w:sz w:val="16"/>
        </w:rPr>
        <w:t>The</w:t>
      </w:r>
      <w:proofErr w:type="gramEnd"/>
      <w:r w:rsidRPr="00C91FE5">
        <w:rPr>
          <w:sz w:val="16"/>
        </w:rPr>
        <w:t xml:space="preserve"> balancing act within the National Marine Fisheries Service covers fish management, fisheries development, conservation, a number of different aspects. In aquaculture you see an endeavor which is truly a fisheries development approach.</w:t>
      </w:r>
      <w:r w:rsidRPr="00C91FE5">
        <w:rPr>
          <w:sz w:val="12"/>
        </w:rPr>
        <w:t>¶</w:t>
      </w:r>
      <w:r w:rsidRPr="00C91FE5">
        <w:rPr>
          <w:sz w:val="16"/>
        </w:rPr>
        <w:t xml:space="preserve"> I think that the agency realized, </w:t>
      </w:r>
      <w:r w:rsidRPr="00604A50">
        <w:rPr>
          <w:rStyle w:val="StyleUnderline"/>
        </w:rPr>
        <w:t>as aquaculture was developing</w:t>
      </w:r>
      <w:r w:rsidRPr="00C91FE5">
        <w:rPr>
          <w:sz w:val="16"/>
        </w:rPr>
        <w:t xml:space="preserve">, that we did have an interest but we also saw some problems. Chris Mantzaris and his crew in </w:t>
      </w:r>
      <w:r w:rsidRPr="00604A50">
        <w:rPr>
          <w:rStyle w:val="StyleUnderline"/>
        </w:rPr>
        <w:t>the Habitat Division worked very closely with the State</w:t>
      </w:r>
      <w:r w:rsidRPr="00C91FE5">
        <w:rPr>
          <w:sz w:val="16"/>
        </w:rPr>
        <w:t xml:space="preserve"> and developed a joint permit review process so that as an aquaculture developer began his permit process, he could go to one office or one individual and say, "What do I need? What are the steps that I need to go through?" and he would get most of the answers that he was seeking. This is the type of approach that we would like to see in other states and this is being pursued by Chris Mantzaris and his staff. Within the National Marine Fisheries Service we have a risk-averse or a conservation-first approach to fisheries issues. While we are responsible for the marine resources, I think that with any development that may be impacting on the marine resources, we have to take an outlook that if those resources are going to be adversely affected, we have to address that up front. That is our first concern.</w:t>
      </w:r>
      <w:r w:rsidRPr="00C91FE5">
        <w:rPr>
          <w:sz w:val="12"/>
        </w:rPr>
        <w:t>¶</w:t>
      </w:r>
      <w:r w:rsidRPr="00C91FE5">
        <w:rPr>
          <w:sz w:val="16"/>
        </w:rPr>
        <w:t xml:space="preserve"> </w:t>
      </w:r>
      <w:proofErr w:type="gramStart"/>
      <w:r w:rsidRPr="00604A50">
        <w:rPr>
          <w:rStyle w:val="StyleUnderline"/>
        </w:rPr>
        <w:t>The</w:t>
      </w:r>
      <w:proofErr w:type="gramEnd"/>
      <w:r w:rsidRPr="00604A50">
        <w:rPr>
          <w:rStyle w:val="StyleUnderline"/>
        </w:rPr>
        <w:t xml:space="preserve"> federal role</w:t>
      </w:r>
      <w:r w:rsidRPr="00C91FE5">
        <w:rPr>
          <w:sz w:val="16"/>
        </w:rPr>
        <w:t xml:space="preserve"> in interacting with the other federal agencies, I think, </w:t>
      </w:r>
      <w:r w:rsidRPr="00604A50">
        <w:rPr>
          <w:rStyle w:val="StyleUnderline"/>
        </w:rPr>
        <w:t>is one which</w:t>
      </w:r>
      <w:r w:rsidRPr="00C91FE5">
        <w:rPr>
          <w:sz w:val="16"/>
        </w:rPr>
        <w:t xml:space="preserve"> many of the different offices within </w:t>
      </w:r>
      <w:r w:rsidRPr="00604A50">
        <w:rPr>
          <w:rStyle w:val="StyleUnderline"/>
        </w:rPr>
        <w:t xml:space="preserve">the NMFS are involved </w:t>
      </w:r>
      <w:r w:rsidRPr="00604A50">
        <w:rPr>
          <w:rStyle w:val="Emphasis"/>
        </w:rPr>
        <w:t>on a daily basis</w:t>
      </w:r>
      <w:r w:rsidRPr="00C91FE5">
        <w:rPr>
          <w:sz w:val="16"/>
        </w:rPr>
        <w:t>. We have fisheries researchers at Woods Hole and other laboratories along the coast that are involved with aquaculture. The Milford Laboratory in Connecticut, which Don Calabrese heads up, was created specifically for aquaculture and it is a great source of expertise for anyone who is interested in pursuing this in the northeast.</w:t>
      </w:r>
      <w:r w:rsidRPr="00C91FE5">
        <w:rPr>
          <w:sz w:val="12"/>
        </w:rPr>
        <w:t>¶</w:t>
      </w:r>
      <w:r w:rsidRPr="00C91FE5">
        <w:rPr>
          <w:sz w:val="16"/>
        </w:rPr>
        <w:t xml:space="preserve"> While we don't necessarily know how this aquaculture activities decision-making process is going to settle out with our agency and how we react to the responsibility for aquaculture in the northeast, I think I do agree with Doug that </w:t>
      </w:r>
      <w:r w:rsidRPr="00C91FE5">
        <w:rPr>
          <w:rStyle w:val="StyleUnderline"/>
        </w:rPr>
        <w:t xml:space="preserve">the National Marine Fisheries Service has a </w:t>
      </w:r>
      <w:r w:rsidRPr="00C91FE5">
        <w:rPr>
          <w:rStyle w:val="Emphasis"/>
        </w:rPr>
        <w:t>signifi- cant role</w:t>
      </w:r>
      <w:r w:rsidRPr="00C91FE5">
        <w:rPr>
          <w:sz w:val="16"/>
        </w:rPr>
        <w:t xml:space="preserve"> in the marine environment. </w:t>
      </w:r>
      <w:r w:rsidRPr="00C91FE5">
        <w:rPr>
          <w:rStyle w:val="StyleUnderline"/>
        </w:rPr>
        <w:t>If</w:t>
      </w:r>
      <w:r w:rsidRPr="00C91FE5">
        <w:rPr>
          <w:sz w:val="16"/>
        </w:rPr>
        <w:t xml:space="preserve"> permitting </w:t>
      </w:r>
      <w:r w:rsidRPr="00C91FE5">
        <w:rPr>
          <w:rStyle w:val="StyleUnderline"/>
        </w:rPr>
        <w:t>responsibility</w:t>
      </w:r>
      <w:r w:rsidRPr="00C91FE5">
        <w:rPr>
          <w:sz w:val="16"/>
        </w:rPr>
        <w:t xml:space="preserve">, leasing or whatever it happens to be, </w:t>
      </w:r>
      <w:r w:rsidRPr="00C91FE5">
        <w:rPr>
          <w:rStyle w:val="StyleUnderline"/>
        </w:rPr>
        <w:t>is vested with one of the federal agencies it seems logical that it be with the National Marine Fisheries Service</w:t>
      </w:r>
      <w:r w:rsidRPr="00C91FE5">
        <w:rPr>
          <w:sz w:val="16"/>
        </w:rPr>
        <w:t>. Within the last two years the funding we have provided through the Saltonstall-Kennedy grant program for aquaculture has amounted to over</w:t>
      </w:r>
      <w:r w:rsidRPr="00C91FE5">
        <w:rPr>
          <w:sz w:val="12"/>
        </w:rPr>
        <w:t>¶</w:t>
      </w:r>
      <w:r w:rsidRPr="00C91FE5">
        <w:rPr>
          <w:sz w:val="16"/>
        </w:rPr>
        <w:t xml:space="preserve"> $5 million. In some of those proposals there were matching funds which totaled over $2 million, so all together there is $7 million that has been invested in the northeast in aquaculture in just a few years. While our investment in this industry is not the end result, I think that resolving the problems that have faced many of the aquaculturists in permitting prob- lems has been facilitated by the fact that these grants are in place, that they have money-they have access-to try to resolve some of the problems. We have invested and we want to see them succeed.</w:t>
      </w:r>
      <w:r w:rsidRPr="00C91FE5">
        <w:rPr>
          <w:sz w:val="12"/>
        </w:rPr>
        <w:t>¶</w:t>
      </w:r>
      <w:r w:rsidRPr="00C91FE5">
        <w:rPr>
          <w:sz w:val="16"/>
        </w:rPr>
        <w:t xml:space="preserve"> </w:t>
      </w:r>
      <w:proofErr w:type="gramStart"/>
      <w:r w:rsidRPr="00C91FE5">
        <w:rPr>
          <w:sz w:val="16"/>
        </w:rPr>
        <w:t>If</w:t>
      </w:r>
      <w:proofErr w:type="gramEnd"/>
      <w:r w:rsidRPr="00C91FE5">
        <w:rPr>
          <w:sz w:val="16"/>
        </w:rPr>
        <w:t xml:space="preserve"> the permits they need are being held up by other federal agencies, state agencies, and in some cases local governments, then there is added incentive for those bodies to come up with solutions because of the investment that is behind the request.</w:t>
      </w:r>
    </w:p>
    <w:p w:rsidR="00A8718F" w:rsidRDefault="00A8718F" w:rsidP="00A8718F">
      <w:pPr>
        <w:rPr>
          <w:sz w:val="16"/>
        </w:rPr>
      </w:pPr>
    </w:p>
    <w:p w:rsidR="00A8718F" w:rsidRDefault="00A8718F" w:rsidP="00A8718F"/>
    <w:p w:rsidR="00A8718F" w:rsidRPr="00374957" w:rsidRDefault="00A8718F" w:rsidP="00A8718F"/>
    <w:p w:rsidR="00A8718F" w:rsidRPr="00DF26D2" w:rsidRDefault="00A8718F" w:rsidP="00A8718F"/>
    <w:p w:rsidR="00A8718F" w:rsidRDefault="00A8718F" w:rsidP="00A8718F">
      <w:pPr>
        <w:pStyle w:val="Heading3"/>
      </w:pPr>
      <w:r>
        <w:t>A2 Offshore Wind = Military</w:t>
      </w:r>
    </w:p>
    <w:p w:rsidR="00A8718F" w:rsidRDefault="00A8718F" w:rsidP="00A8718F">
      <w:pPr>
        <w:pStyle w:val="Heading4"/>
      </w:pPr>
      <w:r>
        <w:t>Military wouldn’t be involved – they don’t like the plan</w:t>
      </w:r>
    </w:p>
    <w:p w:rsidR="00A8718F" w:rsidRDefault="00A8718F" w:rsidP="00A8718F">
      <w:pPr>
        <w:rPr>
          <w:rStyle w:val="Style13ptBold"/>
        </w:rPr>
      </w:pPr>
      <w:r>
        <w:rPr>
          <w:rStyle w:val="Style13ptBold"/>
        </w:rPr>
        <w:t>Brody ‘09</w:t>
      </w:r>
    </w:p>
    <w:p w:rsidR="00A8718F" w:rsidRPr="00002E19" w:rsidRDefault="00A8718F" w:rsidP="00A8718F">
      <w:r>
        <w:t>(Alan, “</w:t>
      </w:r>
      <w:r w:rsidRPr="00002E19">
        <w:t>Military wary of o</w:t>
      </w:r>
      <w:r>
        <w:t xml:space="preserve">ffshore wind energy development,” 11/20/13, </w:t>
      </w:r>
      <w:r w:rsidRPr="00002E19">
        <w:t>http://ww2.gazette.net/stories/11202009/polinew195547_32521.shtml</w:t>
      </w:r>
      <w:r>
        <w:t>)</w:t>
      </w:r>
    </w:p>
    <w:p w:rsidR="00A8718F" w:rsidRPr="00002E19" w:rsidRDefault="00A8718F" w:rsidP="00A8718F">
      <w:pPr>
        <w:rPr>
          <w:sz w:val="16"/>
        </w:rPr>
      </w:pPr>
      <w:r w:rsidRPr="00002E19">
        <w:rPr>
          <w:rStyle w:val="StyleUnderline"/>
        </w:rPr>
        <w:t>The</w:t>
      </w:r>
      <w:r w:rsidRPr="00002E19">
        <w:rPr>
          <w:sz w:val="16"/>
        </w:rPr>
        <w:t xml:space="preserve"> O'Malley administration's </w:t>
      </w:r>
      <w:r w:rsidRPr="00002E19">
        <w:rPr>
          <w:rStyle w:val="StyleUnderline"/>
        </w:rPr>
        <w:t>desire to build offshore wind turbines</w:t>
      </w:r>
      <w:r w:rsidRPr="00002E19">
        <w:rPr>
          <w:sz w:val="16"/>
        </w:rPr>
        <w:t xml:space="preserve"> as part of its renewable energy program </w:t>
      </w:r>
      <w:r w:rsidRPr="00002E19">
        <w:rPr>
          <w:rStyle w:val="StyleUnderline"/>
        </w:rPr>
        <w:t>is running into an unlikely source of resistance: the military.</w:t>
      </w:r>
      <w:r w:rsidRPr="00002E19">
        <w:rPr>
          <w:sz w:val="12"/>
        </w:rPr>
        <w:t>¶</w:t>
      </w:r>
      <w:r w:rsidRPr="00002E19">
        <w:rPr>
          <w:sz w:val="16"/>
        </w:rPr>
        <w:t xml:space="preserve"> The fear is that turbines placed in the Atlantic Ocean could disrupt flight and weapon test ranges, as well as erroneously appear on radar as unidentifiable aircraft, which could trigger false alarms in an era of high terrorism alerts, military officials said.</w:t>
      </w:r>
      <w:r w:rsidRPr="00002E19">
        <w:rPr>
          <w:sz w:val="12"/>
        </w:rPr>
        <w:t>¶</w:t>
      </w:r>
      <w:r w:rsidRPr="00002E19">
        <w:rPr>
          <w:sz w:val="16"/>
        </w:rPr>
        <w:t xml:space="preserve"> "When you start to place turbines out in the Atlantic Ocean, they will create an artificial image on the radar, and we might not be able to see aircraft because we think the aircraft is really the turbine spinning around out there," said Todd Morgan, president of the Southern Maryland Navy Alliance.</w:t>
      </w:r>
      <w:r w:rsidRPr="00002E19">
        <w:rPr>
          <w:sz w:val="12"/>
        </w:rPr>
        <w:t>¶</w:t>
      </w:r>
      <w:r w:rsidRPr="00002E19">
        <w:rPr>
          <w:sz w:val="16"/>
        </w:rPr>
        <w:t xml:space="preserve"> </w:t>
      </w:r>
      <w:r w:rsidRPr="00002E19">
        <w:rPr>
          <w:rStyle w:val="StyleUnderline"/>
        </w:rPr>
        <w:t>Representatives of the U.S. Navy</w:t>
      </w:r>
      <w:r w:rsidRPr="00002E19">
        <w:rPr>
          <w:sz w:val="16"/>
        </w:rPr>
        <w:t xml:space="preserve"> command and the state's naval community </w:t>
      </w:r>
      <w:r w:rsidRPr="00002E19">
        <w:rPr>
          <w:rStyle w:val="StyleUnderline"/>
        </w:rPr>
        <w:t>shared their concerns</w:t>
      </w:r>
      <w:r w:rsidRPr="00002E19">
        <w:rPr>
          <w:sz w:val="16"/>
        </w:rPr>
        <w:t xml:space="preserve"> Wednesday in Baltimore </w:t>
      </w:r>
      <w:r w:rsidRPr="00002E19">
        <w:rPr>
          <w:rStyle w:val="StyleUnderline"/>
        </w:rPr>
        <w:t>with officials of the Maryland Energy Administration</w:t>
      </w:r>
      <w:r w:rsidRPr="00002E19">
        <w:rPr>
          <w:sz w:val="16"/>
        </w:rPr>
        <w:t>, the Department of Business and Economic Development and other entities.</w:t>
      </w:r>
    </w:p>
    <w:p w:rsidR="00A8718F" w:rsidRPr="00E7566D" w:rsidRDefault="00A8718F" w:rsidP="00A8718F"/>
    <w:p w:rsidR="00A8718F" w:rsidRDefault="00B35072" w:rsidP="00A8718F">
      <w:pPr>
        <w:pStyle w:val="Heading3"/>
      </w:pPr>
      <w:r>
        <w:t>A2 AUVs = Primarily Military</w:t>
      </w:r>
    </w:p>
    <w:p w:rsidR="00A8718F" w:rsidRDefault="00B35072" w:rsidP="00A8718F">
      <w:pPr>
        <w:pStyle w:val="Heading4"/>
        <w:rPr>
          <w:rStyle w:val="StyleUnderline"/>
          <w:u w:val="none"/>
        </w:rPr>
      </w:pPr>
      <w:r>
        <w:rPr>
          <w:rStyle w:val="StyleUnderline"/>
          <w:u w:val="none"/>
        </w:rPr>
        <w:t xml:space="preserve">AUV is Multiple </w:t>
      </w:r>
      <w:proofErr w:type="gramStart"/>
      <w:r>
        <w:rPr>
          <w:rStyle w:val="StyleUnderline"/>
          <w:u w:val="none"/>
        </w:rPr>
        <w:t xml:space="preserve">Use </w:t>
      </w:r>
      <w:r w:rsidR="00A8718F">
        <w:rPr>
          <w:rStyle w:val="StyleUnderline"/>
          <w:u w:val="none"/>
        </w:rPr>
        <w:t>,</w:t>
      </w:r>
      <w:proofErr w:type="gramEnd"/>
      <w:r w:rsidR="00A8718F">
        <w:rPr>
          <w:rStyle w:val="StyleUnderline"/>
          <w:u w:val="none"/>
        </w:rPr>
        <w:t xml:space="preserve"> not just Military.</w:t>
      </w:r>
    </w:p>
    <w:p w:rsidR="00A8718F" w:rsidRDefault="00A8718F" w:rsidP="00A8718F">
      <w:pPr>
        <w:rPr>
          <w:rStyle w:val="StyleUnderline"/>
          <w:u w:val="none"/>
        </w:rPr>
      </w:pPr>
      <w:r>
        <w:rPr>
          <w:rStyle w:val="StyleUnderline"/>
          <w:u w:val="none"/>
        </w:rPr>
        <w:t>Sharda 11 (JANUARY 13, 2011, writer with a post graduation in journalism and mass communication</w:t>
      </w:r>
      <w:proofErr w:type="gramStart"/>
      <w:r>
        <w:rPr>
          <w:rStyle w:val="StyleUnderline"/>
          <w:u w:val="none"/>
        </w:rPr>
        <w:t>. )</w:t>
      </w:r>
      <w:proofErr w:type="gramEnd"/>
    </w:p>
    <w:p w:rsidR="00A8718F" w:rsidRDefault="00A8718F" w:rsidP="00A8718F">
      <w:pPr>
        <w:rPr>
          <w:rStyle w:val="StyleUnderline"/>
          <w:u w:val="none"/>
        </w:rPr>
      </w:pPr>
      <w:r>
        <w:rPr>
          <w:rStyle w:val="StyleUnderline"/>
          <w:u w:val="none"/>
        </w:rPr>
        <w:t>[(</w:t>
      </w:r>
      <w:hyperlink r:id="rId16" w:history="1">
        <w:r w:rsidRPr="00B67A18">
          <w:rPr>
            <w:rStyle w:val="Hyperlink"/>
          </w:rPr>
          <w:t>http://www.marineinsight.com/marine/everything-you-ever-wanted-to-know-about-autonomous-underwater-vehicle-auv/</w:t>
        </w:r>
      </w:hyperlink>
      <w:r>
        <w:rPr>
          <w:rStyle w:val="StyleUnderline"/>
          <w:u w:val="none"/>
        </w:rPr>
        <w:t xml:space="preserve"> , Everything You Ever Wanted to Know </w:t>
      </w:r>
      <w:proofErr w:type="gramStart"/>
      <w:r>
        <w:rPr>
          <w:rStyle w:val="StyleUnderline"/>
          <w:u w:val="none"/>
        </w:rPr>
        <w:t>About</w:t>
      </w:r>
      <w:proofErr w:type="gramEnd"/>
      <w:r>
        <w:rPr>
          <w:rStyle w:val="StyleUnderline"/>
          <w:u w:val="none"/>
        </w:rPr>
        <w:t xml:space="preserve"> Autonomous Underwater Vehicle (AUV))]</w:t>
      </w:r>
    </w:p>
    <w:p w:rsidR="00A8718F" w:rsidRDefault="00A8718F" w:rsidP="00A8718F">
      <w:r w:rsidRPr="00644B16">
        <w:rPr>
          <w:rStyle w:val="StyleUnderline"/>
        </w:rPr>
        <w:t>They are used in a multitude of operations like: For Commercial Purposes: Where oil drilling and subsea</w:t>
      </w:r>
      <w:r>
        <w:t xml:space="preserve"> </w:t>
      </w:r>
      <w:r w:rsidRPr="00644B16">
        <w:rPr>
          <w:rStyle w:val="StyleUnderline"/>
        </w:rPr>
        <w:t>drilling companies use the assistance of AUVs for the purpose of checking the appropriate oceanic area to suit their business necessity</w:t>
      </w:r>
      <w:r>
        <w:t xml:space="preserve">. For Military </w:t>
      </w:r>
      <w:r w:rsidRPr="00644B16">
        <w:rPr>
          <w:rStyle w:val="StyleUnderline"/>
        </w:rPr>
        <w:t>Purposes: Where AUVs are used as a marine technology to find out whether there are any booby-traps set in the ocean bed or floor. When it comes to military usage, an AUV is the best scouting technology that can be used for underwater purposes</w:t>
      </w:r>
      <w:r>
        <w:t xml:space="preserve">. </w:t>
      </w:r>
      <w:r w:rsidRPr="00644B16">
        <w:rPr>
          <w:rStyle w:val="StyleUnderline"/>
        </w:rPr>
        <w:t>For Research and Exploring Purposes: When it comes to using autonomous underwater vehicles for the purpose of research, it means research of the oceanic or sea floor for any loss to the underwater ecosystem. Additionally, A</w:t>
      </w:r>
      <w:r>
        <w:t xml:space="preserve">UVs can also be used to track reefs and other life-forms that exist underwater. </w:t>
      </w:r>
      <w:r w:rsidRPr="00644B16">
        <w:rPr>
          <w:rStyle w:val="StyleUnderline"/>
        </w:rPr>
        <w:t>For Extra-Curricular Interests: In this context, it has to be noted that an AUV is easy to build if the right scientific and engineering equipments are used.</w:t>
      </w:r>
      <w:r>
        <w:t xml:space="preserve"> And if an indigenous AUV is built by any person who is enthusiastic, then it could lead to the person being famous, even at a very small level.</w:t>
      </w:r>
    </w:p>
    <w:p w:rsidR="001A7512" w:rsidRDefault="001A7512" w:rsidP="003E2F60">
      <w:pPr>
        <w:pStyle w:val="Heading2"/>
      </w:pPr>
      <w:bookmarkStart w:id="15" w:name="a_9"/>
      <w:bookmarkEnd w:id="15"/>
      <w:r>
        <w:t>Ocean</w:t>
      </w:r>
    </w:p>
    <w:p w:rsidR="001A7512" w:rsidRDefault="008F7051" w:rsidP="008F7051">
      <w:pPr>
        <w:pStyle w:val="Heading3"/>
      </w:pPr>
      <w:r>
        <w:t>Ocean - Generic</w:t>
      </w:r>
    </w:p>
    <w:p w:rsidR="009C5FD6" w:rsidRPr="00C85FFE" w:rsidRDefault="008F7051" w:rsidP="009C5FD6">
      <w:pPr>
        <w:pStyle w:val="Heading4"/>
      </w:pPr>
      <w:r>
        <w:t>The word ‘ocean’ should be defined by its attributes – oceans are bodies of salt water with a volume greater than 5 million square miles</w:t>
      </w:r>
    </w:p>
    <w:p w:rsidR="009C5FD6" w:rsidRDefault="009C5FD6" w:rsidP="009C5FD6">
      <w:r w:rsidRPr="00053161">
        <w:rPr>
          <w:rStyle w:val="Style13ptBold"/>
        </w:rPr>
        <w:t xml:space="preserve">Moore 2009 </w:t>
      </w:r>
      <w:r>
        <w:t>– LL.M., Ph.D., Defence R&amp;D Canada – Toronto</w:t>
      </w:r>
    </w:p>
    <w:p w:rsidR="009C5FD6" w:rsidRDefault="009C5FD6" w:rsidP="009C5FD6">
      <w:r>
        <w:t>James Moore, May 2009 “The Logic of Definition” http://www.google.com/url?sa=t&amp;rct=j&amp;q=&amp;esrc=s&amp;source=web&amp;cd=1&amp;ved=0CB8QFjAA&amp;url=http%3A%2F%2Fwww.dtic.mil%2Fget-tr-doc%2Fpdf%3FAD%3DADA504542&amp;ei=_ySzU5S4E4XdOuiNgYAP&amp;usg=AFQjCNFXpgSoeWHA_pP_o-keSDYt79FuTg&amp;sig2=UB0ngxzhd2zXTezyZyYfkw</w:t>
      </w:r>
    </w:p>
    <w:p w:rsidR="009C5FD6" w:rsidRDefault="009C5FD6" w:rsidP="009C5FD6">
      <w:pPr>
        <w:rPr>
          <w:rStyle w:val="StyleUnderline"/>
        </w:rPr>
      </w:pPr>
      <w:r w:rsidRPr="00053161">
        <w:rPr>
          <w:rStyle w:val="StyleUnderline"/>
        </w:rPr>
        <w:t>The extension</w:t>
      </w:r>
      <w:r>
        <w:t xml:space="preserve"> (or denotation) </w:t>
      </w:r>
      <w:r w:rsidRPr="00053161">
        <w:rPr>
          <w:rStyle w:val="StyleUnderline"/>
        </w:rPr>
        <w:t xml:space="preserve">of a term is the class of objects sharing common attributes or characteristics to which the term is correctly applied. </w:t>
      </w:r>
      <w:r>
        <w:t xml:space="preserve">For example, </w:t>
      </w:r>
      <w:r w:rsidRPr="00053161">
        <w:rPr>
          <w:rStyle w:val="StyleUnderline"/>
        </w:rPr>
        <w:t xml:space="preserve">to define the word ‘ocean’, one could list the Pacific, Atlantic, Indian, Southern </w:t>
      </w:r>
      <w:r>
        <w:t xml:space="preserve">(or Antarctic) </w:t>
      </w:r>
      <w:r w:rsidRPr="00053161">
        <w:rPr>
          <w:rStyle w:val="StyleUnderline"/>
        </w:rPr>
        <w:t>and Arctic bodies of water</w:t>
      </w:r>
      <w:r>
        <w:t xml:space="preserve">.4 </w:t>
      </w:r>
      <w:r w:rsidRPr="00053161">
        <w:rPr>
          <w:rStyle w:val="StyleUnderline"/>
        </w:rPr>
        <w:t xml:space="preserve">The intension </w:t>
      </w:r>
      <w:r>
        <w:t xml:space="preserve">(or connotation) </w:t>
      </w:r>
      <w:r w:rsidRPr="00053161">
        <w:rPr>
          <w:rStyle w:val="StyleUnderline"/>
        </w:rPr>
        <w:t xml:space="preserve">of a term, </w:t>
      </w:r>
      <w:r>
        <w:t xml:space="preserve">on the other hand, </w:t>
      </w:r>
      <w:r w:rsidRPr="00C85FFE">
        <w:rPr>
          <w:rStyle w:val="StyleUnderline"/>
        </w:rPr>
        <w:t>is the set of attributes or defining characteristics shared by that class of objects to which we apply the term.</w:t>
      </w:r>
      <w:r>
        <w:t xml:space="preserve"> Returning to our example, </w:t>
      </w:r>
      <w:r w:rsidRPr="00C85FFE">
        <w:rPr>
          <w:rStyle w:val="StyleUnderline"/>
        </w:rPr>
        <w:t>one possible intension of the word ‘ocean’ would be ‘those bodies of salt water with an area greater than five million square miles’. The class of objects so defined</w:t>
      </w:r>
      <w:r>
        <w:t xml:space="preserve"> – i.e., the five abovenamed oceans – </w:t>
      </w:r>
      <w:r w:rsidRPr="00C85FFE">
        <w:rPr>
          <w:rStyle w:val="StyleUnderline"/>
        </w:rPr>
        <w:t xml:space="preserve">corresponds exactly with that of the extensional definition of the word. </w:t>
      </w:r>
      <w:r>
        <w:t xml:space="preserve">To put it simply, </w:t>
      </w:r>
      <w:r w:rsidRPr="00C85FFE">
        <w:rPr>
          <w:rStyle w:val="StyleUnderline"/>
        </w:rPr>
        <w:t>extension = objects, whereas intension = attributes. All general terms have both intensional and extensional meanings.</w:t>
      </w:r>
      <w:r>
        <w:t xml:space="preserve"> Moreover,</w:t>
      </w:r>
      <w:r w:rsidRPr="00C85FFE">
        <w:rPr>
          <w:rStyle w:val="StyleUnderline"/>
        </w:rPr>
        <w:t xml:space="preserve"> it is commonly held among logicians that the intension determines the extension of the term, that is, the attributes define the class of objects to which the term applies</w:t>
      </w:r>
      <w:r>
        <w:t xml:space="preserve">5. </w:t>
      </w:r>
      <w:r w:rsidRPr="00C85FFE">
        <w:rPr>
          <w:rStyle w:val="StyleUnderline"/>
        </w:rPr>
        <w:t>The reverse, however, does not hold. The extension does not determine the intension, since different intensions may have the same extension. For example, the extension of the word ‘ocean’ corresponds to the above-mentioned attribute – ‘bodies of salt water with an area greater than five million square miles’. However, it also corresponds to the intension ‘bodies of salt water with a volume greater than four million cubic miles’. Simply listing the extension of the word ‘ocean’ does not enlighten us as to what particular attribute or characteristic is common to the specified class of objects.</w:t>
      </w:r>
    </w:p>
    <w:p w:rsidR="009C5FD6" w:rsidRDefault="009C5FD6" w:rsidP="009C5FD6"/>
    <w:p w:rsidR="001A7512" w:rsidRDefault="001A7512" w:rsidP="00974C4F">
      <w:pPr>
        <w:pStyle w:val="Heading3"/>
      </w:pPr>
      <w:r>
        <w:t>Ocean</w:t>
      </w:r>
      <w:r w:rsidR="00FC0455">
        <w:t xml:space="preserve"> </w:t>
      </w:r>
      <w:r>
        <w:t>=</w:t>
      </w:r>
      <w:r w:rsidR="00FC0455">
        <w:t xml:space="preserve"> Broad</w:t>
      </w:r>
    </w:p>
    <w:p w:rsidR="001A7512" w:rsidRDefault="001A7512" w:rsidP="00F47C9C">
      <w:pPr>
        <w:pStyle w:val="Heading4"/>
      </w:pPr>
      <w:r>
        <w:t>Oceans simply mean a large expanse</w:t>
      </w:r>
    </w:p>
    <w:p w:rsidR="001A7512" w:rsidRDefault="001A7512" w:rsidP="001A7512">
      <w:r>
        <w:rPr>
          <w:rFonts w:asciiTheme="majorHAnsi" w:eastAsiaTheme="majorEastAsia" w:hAnsiTheme="majorHAnsi" w:cstheme="majorBidi"/>
          <w:b/>
          <w:bCs/>
          <w:iCs/>
          <w:sz w:val="26"/>
        </w:rPr>
        <w:t xml:space="preserve">OED Online, 14 </w:t>
      </w:r>
      <w:r w:rsidRPr="00D23B1B">
        <w:t>(Oxforn English dictionary, “Ocean, n.”, Oxford University Press, http://www.oed.com.proxy.lib.umich.edu/view/Entry/1</w:t>
      </w:r>
      <w:r w:rsidR="007C1DAF">
        <w:t>30201?redirectedFrom=ocean#eid)</w:t>
      </w:r>
    </w:p>
    <w:p w:rsidR="001A7512" w:rsidRDefault="001A7512" w:rsidP="001A7512">
      <w:r w:rsidRPr="00D23B1B">
        <w:rPr>
          <w:rStyle w:val="StyleUnderline"/>
        </w:rPr>
        <w:t>An immense or boundless expanse of something</w:t>
      </w:r>
      <w:r w:rsidRPr="00D23B1B">
        <w:t xml:space="preserve">. Also (hyperbolically): </w:t>
      </w:r>
      <w:r w:rsidRPr="00D23B1B">
        <w:rPr>
          <w:rStyle w:val="StyleUnderline"/>
        </w:rPr>
        <w:t>a very great or indefinite quantity</w:t>
      </w:r>
      <w:r w:rsidRPr="00D23B1B">
        <w:t>; (freq. in pl.) lots of.</w:t>
      </w:r>
    </w:p>
    <w:p w:rsidR="001A7512" w:rsidRPr="00D23B1B" w:rsidRDefault="001A7512" w:rsidP="00974C4F">
      <w:pPr>
        <w:pStyle w:val="Heading3"/>
      </w:pPr>
      <w:r>
        <w:t>Ocean = All things within it</w:t>
      </w:r>
    </w:p>
    <w:p w:rsidR="001A7512" w:rsidRDefault="001A7512" w:rsidP="00F47C9C">
      <w:pPr>
        <w:pStyle w:val="Heading4"/>
      </w:pPr>
      <w:r>
        <w:t xml:space="preserve">The ocean is the </w:t>
      </w:r>
      <w:proofErr w:type="gramStart"/>
      <w:r>
        <w:t>water ,</w:t>
      </w:r>
      <w:proofErr w:type="gramEnd"/>
      <w:r>
        <w:t xml:space="preserve"> Living and nonliving elements , the substrate beneath , ocean-atmosphere and the ocean-island atmospheres</w:t>
      </w:r>
    </w:p>
    <w:p w:rsidR="001A7512" w:rsidRDefault="001A7512" w:rsidP="001A7512">
      <w:r w:rsidRPr="003C20E3">
        <w:rPr>
          <w:rStyle w:val="Style13ptBold"/>
        </w:rPr>
        <w:t>Evans and South, 04</w:t>
      </w:r>
      <w:r w:rsidRPr="003C20E3">
        <w:t xml:space="preserve">(Nathan and Joeli, MarineAffairs Programme at University of the South </w:t>
      </w:r>
      <w:proofErr w:type="gramStart"/>
      <w:r w:rsidRPr="003C20E3">
        <w:t>Pacific ,“</w:t>
      </w:r>
      <w:proofErr w:type="gramEnd"/>
      <w:r w:rsidRPr="003C20E3">
        <w:t>The Pacific Islands Regional Ocean Policy: The Quest for Good Ocean Governance”, Ocean Yearbook, Volume 18, HeinOnline)</w:t>
      </w:r>
      <w:r>
        <w:t xml:space="preserve"> </w:t>
      </w:r>
    </w:p>
    <w:p w:rsidR="001A7512" w:rsidRDefault="001A7512" w:rsidP="001A7512">
      <w:r>
        <w:t>For the purpose of this Policy, the "region" includes that part of the Pa- cific Ocean over which the island countries and territories (Pacific Island communities), that are members of the organisations comprising the Council of Regional Organisations of the Pacific (CROP) are found. As such, the extent of the region includes not only the area within the 200 nautical mile Exclusive Economic Zone (EEZ) boundaries circum- scribing these island countries, but also the ocean areas and coastal areas that encompass the extent of the marine ecosystems that support the region.</w:t>
      </w:r>
      <w:r w:rsidRPr="003C20E3">
        <w:rPr>
          <w:sz w:val="12"/>
        </w:rPr>
        <w:t xml:space="preserve">¶ </w:t>
      </w:r>
      <w:r w:rsidRPr="003C20E3">
        <w:rPr>
          <w:rStyle w:val="StyleUnderline"/>
        </w:rPr>
        <w:t>The "ocean" is defined to include the waters of the ocean, the living and nonliving elements within, the substrate beneath and the ocean-atmosphere and ocean-island interfaces</w:t>
      </w:r>
      <w:r>
        <w:t>.</w:t>
      </w:r>
    </w:p>
    <w:p w:rsidR="001A7512" w:rsidRDefault="001A7512" w:rsidP="001A7512">
      <w:bookmarkStart w:id="16" w:name="_GoBack"/>
      <w:bookmarkEnd w:id="16"/>
    </w:p>
    <w:p w:rsidR="001A7512" w:rsidRPr="003E1D12" w:rsidRDefault="001A7512" w:rsidP="00974C4F">
      <w:pPr>
        <w:pStyle w:val="Heading3"/>
        <w:rPr>
          <w:lang w:val="fr-FR"/>
        </w:rPr>
      </w:pPr>
      <w:r w:rsidRPr="003E1D12">
        <w:rPr>
          <w:lang w:val="fr-FR"/>
        </w:rPr>
        <w:t>Excludes Contiguous zone</w:t>
      </w:r>
    </w:p>
    <w:p w:rsidR="001A7512" w:rsidRPr="003E1D12" w:rsidRDefault="001A7512" w:rsidP="00F47C9C">
      <w:pPr>
        <w:pStyle w:val="Heading4"/>
        <w:rPr>
          <w:lang w:val="fr-FR"/>
        </w:rPr>
      </w:pPr>
      <w:r w:rsidRPr="003E1D12">
        <w:rPr>
          <w:lang w:val="fr-FR"/>
        </w:rPr>
        <w:t>Ocean means beyond the Contiguous zone</w:t>
      </w:r>
    </w:p>
    <w:p w:rsidR="001A7512" w:rsidRDefault="001A7512" w:rsidP="001A7512">
      <w:r w:rsidRPr="006C79CF">
        <w:rPr>
          <w:rStyle w:val="Style13ptBold"/>
        </w:rPr>
        <w:t>Davison, 5 , Professor of Law at University of Baltimore</w:t>
      </w:r>
      <w:r w:rsidRPr="006C79CF">
        <w:t xml:space="preserve"> (Steven G</w:t>
      </w:r>
      <w:r>
        <w:t>, “D</w:t>
      </w:r>
      <w:r w:rsidRPr="006C79CF">
        <w:t>EFINING "ADDITION" OF A POLLUTANT INTO NAVIGABLE WATERS FROM A POINT SOURCE UNDER THE CLEAN WATER ACT: THE QUESTIONS ANSWERED - AND THOSE NOT ANSWERED - BY SOUTH FLORIDA WATER MANAGEMENT DISTRICT v. MICCOSUKEE TRIBE OF INDIANS</w:t>
      </w:r>
      <w:r>
        <w:t>”,1</w:t>
      </w:r>
      <w:r w:rsidRPr="006C79CF">
        <w:t>6 Fordham Envtl. L. Rev. 1 (2004-2005)</w:t>
      </w:r>
      <w:r>
        <w:t>, HeinOnline)</w:t>
      </w:r>
    </w:p>
    <w:p w:rsidR="001A7512" w:rsidRPr="006C79CF" w:rsidRDefault="001A7512" w:rsidP="001A7512">
      <w:pPr>
        <w:rPr>
          <w:sz w:val="16"/>
        </w:rPr>
      </w:pPr>
      <w:r w:rsidRPr="006C79CF">
        <w:rPr>
          <w:sz w:val="16"/>
        </w:rPr>
        <w:t>Id. § 1362(12). The CWA defines "navigable waters" to mean</w:t>
      </w:r>
      <w:r w:rsidRPr="006C79CF">
        <w:rPr>
          <w:sz w:val="12"/>
        </w:rPr>
        <w:t>¶</w:t>
      </w:r>
      <w:r w:rsidRPr="006C79CF">
        <w:rPr>
          <w:sz w:val="16"/>
        </w:rPr>
        <w:t xml:space="preserve"> "the waters of the United States, including the territorial seas." Id. § 1362(7). "Territorial seas" is defined by the CWA to mean "the belt of the seas measured from the line of ordinary </w:t>
      </w:r>
      <w:proofErr w:type="gramStart"/>
      <w:r w:rsidRPr="006C79CF">
        <w:rPr>
          <w:sz w:val="16"/>
        </w:rPr>
        <w:t>low</w:t>
      </w:r>
      <w:proofErr w:type="gramEnd"/>
      <w:r w:rsidRPr="006C79CF">
        <w:rPr>
          <w:sz w:val="16"/>
        </w:rPr>
        <w:t xml:space="preserve"> water mark along that portion of the coast which is in direct contact with the open sea and the line marking the seaward limit of inland waters, and extend-</w:t>
      </w:r>
      <w:r w:rsidRPr="006C79CF">
        <w:rPr>
          <w:sz w:val="12"/>
        </w:rPr>
        <w:t>¶</w:t>
      </w:r>
      <w:r w:rsidRPr="006C79CF">
        <w:rPr>
          <w:sz w:val="16"/>
        </w:rPr>
        <w:t xml:space="preserve"> ing seaward a distance of three miles." Id. § 1362(8). "</w:t>
      </w:r>
      <w:r w:rsidRPr="006C79CF">
        <w:rPr>
          <w:rStyle w:val="StyleUnderline"/>
        </w:rPr>
        <w:t>Contiguous</w:t>
      </w:r>
      <w:r w:rsidRPr="006C79CF">
        <w:rPr>
          <w:rStyle w:val="StyleUnderline"/>
          <w:sz w:val="12"/>
        </w:rPr>
        <w:t>¶</w:t>
      </w:r>
      <w:r w:rsidRPr="006C79CF">
        <w:rPr>
          <w:rStyle w:val="StyleUnderline"/>
        </w:rPr>
        <w:t xml:space="preserve"> zone" is defined by the CWA to mean "the entire zone established or</w:t>
      </w:r>
      <w:r w:rsidRPr="006C79CF">
        <w:rPr>
          <w:rStyle w:val="StyleUnderline"/>
          <w:sz w:val="12"/>
        </w:rPr>
        <w:t>¶</w:t>
      </w:r>
      <w:r w:rsidRPr="006C79CF">
        <w:rPr>
          <w:rStyle w:val="StyleUnderline"/>
        </w:rPr>
        <w:t xml:space="preserve"> to be established by the United States under article 24 of the Con-</w:t>
      </w:r>
      <w:r w:rsidRPr="006C79CF">
        <w:rPr>
          <w:rStyle w:val="StyleUnderline"/>
          <w:sz w:val="12"/>
        </w:rPr>
        <w:t>¶</w:t>
      </w:r>
      <w:r w:rsidRPr="006C79CF">
        <w:rPr>
          <w:rStyle w:val="StyleUnderline"/>
        </w:rPr>
        <w:t xml:space="preserve"> vention of the Territorial Sea and the Contiguous Zone," id. §</w:t>
      </w:r>
      <w:r w:rsidRPr="006C79CF">
        <w:rPr>
          <w:rStyle w:val="StyleUnderline"/>
          <w:sz w:val="12"/>
        </w:rPr>
        <w:t>¶</w:t>
      </w:r>
      <w:r w:rsidRPr="006C79CF">
        <w:rPr>
          <w:rStyle w:val="StyleUnderline"/>
        </w:rPr>
        <w:t xml:space="preserve"> 1362(9), while "ocean" is defined by the CWA to mean "any portion</w:t>
      </w:r>
      <w:r w:rsidRPr="006C79CF">
        <w:rPr>
          <w:rStyle w:val="StyleUnderline"/>
          <w:sz w:val="12"/>
        </w:rPr>
        <w:t>¶</w:t>
      </w:r>
      <w:r w:rsidRPr="006C79CF">
        <w:rPr>
          <w:rStyle w:val="StyleUnderline"/>
        </w:rPr>
        <w:t xml:space="preserve"> of the high seas beyond the contiguous zone."</w:t>
      </w:r>
      <w:r w:rsidRPr="006C79CF">
        <w:rPr>
          <w:sz w:val="16"/>
        </w:rPr>
        <w:t xml:space="preserve"> Id. § 1362(10). EPA</w:t>
      </w:r>
      <w:r w:rsidRPr="006C79CF">
        <w:rPr>
          <w:sz w:val="12"/>
        </w:rPr>
        <w:t>¶</w:t>
      </w:r>
      <w:r w:rsidRPr="006C79CF">
        <w:rPr>
          <w:sz w:val="16"/>
        </w:rPr>
        <w:t xml:space="preserve"> regulations defining "waters of the United States" under the CWA</w:t>
      </w:r>
      <w:r w:rsidRPr="006C79CF">
        <w:rPr>
          <w:sz w:val="12"/>
        </w:rPr>
        <w:t>¶</w:t>
      </w:r>
      <w:r w:rsidRPr="006C79CF">
        <w:rPr>
          <w:sz w:val="16"/>
        </w:rPr>
        <w:t xml:space="preserve"> are at 40 C.F.R. §§ 122.2, 230.3(s), and Corps regulations defining "navigable waters" for purposes of section 404 of the CWA are at 33</w:t>
      </w:r>
      <w:r w:rsidRPr="006C79CF">
        <w:rPr>
          <w:sz w:val="12"/>
        </w:rPr>
        <w:t>¶</w:t>
      </w:r>
      <w:r w:rsidRPr="006C79CF">
        <w:rPr>
          <w:sz w:val="16"/>
        </w:rPr>
        <w:t xml:space="preserve"> C.F.R. § 328.3(a).</w:t>
      </w:r>
    </w:p>
    <w:p w:rsidR="001A7512" w:rsidRDefault="001A7512" w:rsidP="001A7512">
      <w:pPr>
        <w:rPr>
          <w:rStyle w:val="Style13ptBold"/>
        </w:rPr>
      </w:pPr>
    </w:p>
    <w:p w:rsidR="001A7512" w:rsidRPr="006C79CF" w:rsidRDefault="001A7512" w:rsidP="00F47C9C">
      <w:pPr>
        <w:pStyle w:val="Heading4"/>
      </w:pPr>
      <w:r>
        <w:t>Contiguous Zone means under 12 miles from the coast line</w:t>
      </w:r>
    </w:p>
    <w:p w:rsidR="001A7512" w:rsidRPr="00D76AAD" w:rsidRDefault="001A7512" w:rsidP="001A7512">
      <w:pPr>
        <w:rPr>
          <w:rStyle w:val="Style13ptBold"/>
        </w:rPr>
      </w:pPr>
      <w:r>
        <w:rPr>
          <w:rStyle w:val="Style13ptBold"/>
        </w:rPr>
        <w:t xml:space="preserve">United Nations, 1958 </w:t>
      </w:r>
      <w:r w:rsidRPr="00D76AAD">
        <w:t>(“Convention on the Territorial Sea and the¶ Contiguous Zone¶ 1958”, United Nations, Treaty Series, vol. 516, p. 205., http://www.gc.noaa.gov/documents/8_1_1958_territorial_sea.pdf)</w:t>
      </w:r>
    </w:p>
    <w:p w:rsidR="001A7512" w:rsidRDefault="001A7512" w:rsidP="001A7512">
      <w:pPr>
        <w:rPr>
          <w:rStyle w:val="StyleUnderline"/>
        </w:rPr>
      </w:pPr>
      <w:r>
        <w:t xml:space="preserve">PART II. </w:t>
      </w:r>
      <w:r w:rsidRPr="00D76AAD">
        <w:rPr>
          <w:rStyle w:val="StyleUnderline"/>
        </w:rPr>
        <w:t>CONTIGUOUS ZONE</w:t>
      </w:r>
      <w:r w:rsidRPr="006C79CF">
        <w:rPr>
          <w:sz w:val="12"/>
        </w:rPr>
        <w:t xml:space="preserve">¶ </w:t>
      </w:r>
      <w:r>
        <w:t>Article 24</w:t>
      </w:r>
      <w:r w:rsidRPr="006C79CF">
        <w:rPr>
          <w:sz w:val="12"/>
        </w:rPr>
        <w:t xml:space="preserve">¶ </w:t>
      </w:r>
      <w:r>
        <w:t>1.</w:t>
      </w:r>
      <w:r w:rsidRPr="00D76AAD">
        <w:rPr>
          <w:rStyle w:val="StyleUnderline"/>
        </w:rPr>
        <w:t>In a zone of the high seas contiguous to its territorial sea, the coastal State may exercise the control</w:t>
      </w:r>
      <w:r>
        <w:t xml:space="preserve"> necessary to:</w:t>
      </w:r>
      <w:r w:rsidRPr="006C79CF">
        <w:rPr>
          <w:sz w:val="12"/>
        </w:rPr>
        <w:t xml:space="preserve">¶ </w:t>
      </w:r>
      <w:r>
        <w:t>(a) Prevent infringement of its customs, fiscal, immigration or sanitary regulations within its territory or territorial sea;</w:t>
      </w:r>
      <w:r w:rsidRPr="006C79CF">
        <w:rPr>
          <w:sz w:val="12"/>
        </w:rPr>
        <w:t xml:space="preserve">¶ </w:t>
      </w:r>
      <w:r>
        <w:t>(b) Punish infringement of the above regulations committed within its territory or territorial sea. 2.</w:t>
      </w:r>
      <w:r w:rsidRPr="00D76AAD">
        <w:rPr>
          <w:rStyle w:val="StyleUnderline"/>
        </w:rPr>
        <w:t>The contiguous zone may not extend beyond twelve miles from the baseline from which the</w:t>
      </w:r>
      <w:r w:rsidRPr="006C79CF">
        <w:rPr>
          <w:rStyle w:val="StyleUnderline"/>
          <w:sz w:val="12"/>
        </w:rPr>
        <w:t xml:space="preserve">¶ </w:t>
      </w:r>
      <w:r w:rsidRPr="00D76AAD">
        <w:rPr>
          <w:rStyle w:val="StyleUnderline"/>
        </w:rPr>
        <w:t>breadth of the territorial sea is measured.</w:t>
      </w:r>
      <w:r w:rsidRPr="006C79CF">
        <w:rPr>
          <w:rStyle w:val="StyleUnderline"/>
          <w:sz w:val="12"/>
        </w:rPr>
        <w:t xml:space="preserve">¶ </w:t>
      </w:r>
      <w:r>
        <w:t>3.</w:t>
      </w:r>
      <w:r w:rsidRPr="00D76AAD">
        <w:rPr>
          <w:rStyle w:val="StyleUnderline"/>
        </w:rPr>
        <w:t>Where the coasts of two States are opposite or adjacent to each other, neither of the two States is entitled, failing agreement between them to the contrary, to extend its contiguous zone beyond the median line every point of which is equidistant from the nearest points on the baselines from which the breadth of the territorial seas of the two States is measured.</w:t>
      </w:r>
    </w:p>
    <w:p w:rsidR="001A7512" w:rsidRDefault="001A7512" w:rsidP="001A7512">
      <w:pPr>
        <w:rPr>
          <w:rStyle w:val="StyleUnderline"/>
        </w:rPr>
      </w:pPr>
    </w:p>
    <w:p w:rsidR="001A7512" w:rsidRDefault="001A7512" w:rsidP="001A7512">
      <w:pPr>
        <w:rPr>
          <w:rStyle w:val="StyleUnderline"/>
        </w:rPr>
      </w:pPr>
    </w:p>
    <w:p w:rsidR="001A7512" w:rsidRDefault="001A7512" w:rsidP="00974C4F">
      <w:pPr>
        <w:pStyle w:val="Heading3"/>
      </w:pPr>
      <w:r>
        <w:t>Includes Contiguous Zone</w:t>
      </w:r>
    </w:p>
    <w:p w:rsidR="001A7512" w:rsidRPr="006C79CF" w:rsidRDefault="001A7512" w:rsidP="00F47C9C">
      <w:pPr>
        <w:pStyle w:val="Heading4"/>
      </w:pPr>
      <w:r w:rsidRPr="006C79CF">
        <w:t xml:space="preserve">Ocean </w:t>
      </w:r>
      <w:r>
        <w:t>includes the contiguous zone, same author</w:t>
      </w:r>
    </w:p>
    <w:p w:rsidR="001A7512" w:rsidRDefault="001A7512" w:rsidP="001A7512">
      <w:r w:rsidRPr="006C79CF">
        <w:rPr>
          <w:rStyle w:val="Style13ptBold"/>
        </w:rPr>
        <w:t>Davison, 09 , Professor of Law at University of Baltimore</w:t>
      </w:r>
      <w:r>
        <w:t xml:space="preserve"> (</w:t>
      </w:r>
      <w:r w:rsidRPr="006C79CF">
        <w:t>Steven G</w:t>
      </w:r>
      <w:r>
        <w:t>, “General Permits Under Section 404 of the Clean Water Act”, Pace Environmental Law Review</w:t>
      </w:r>
      <w:r w:rsidRPr="006C79CF">
        <w:rPr>
          <w:sz w:val="12"/>
        </w:rPr>
        <w:t xml:space="preserve">¶ </w:t>
      </w:r>
      <w:r>
        <w:t>Volume 26</w:t>
      </w:r>
      <w:r w:rsidRPr="006C79CF">
        <w:rPr>
          <w:sz w:val="12"/>
        </w:rPr>
        <w:t xml:space="preserve">¶ </w:t>
      </w:r>
      <w:r>
        <w:t xml:space="preserve">Issue 1 Winter 2009, </w:t>
      </w:r>
      <w:r w:rsidRPr="006C79CF">
        <w:t>http://digitalcommons.pace.edu/cgi/viewcontent.cgi?article=1015&amp;context=pelr</w:t>
      </w:r>
      <w:r>
        <w:t>)</w:t>
      </w:r>
    </w:p>
    <w:p w:rsidR="001A7512" w:rsidRPr="006C79CF" w:rsidRDefault="001A7512" w:rsidP="001A7512">
      <w:pPr>
        <w:rPr>
          <w:sz w:val="16"/>
        </w:rPr>
      </w:pPr>
      <w:r w:rsidRPr="006C79CF">
        <w:rPr>
          <w:sz w:val="16"/>
        </w:rPr>
        <w:t>18. Id. at § 1362(16). Section 502(16) of the CWA states that "[tihe term 'dis- charge' when used without qualification includes a discharge of a pollutant, and a discharge of pollutants." The terms "discharge of a pollutant" and "discharge of pollu- tants" are defined by section 502(12), id. at § 1362(12), to mean "(A) any addition of any pollutant to navigable waters from any point source, [and] (B) any addition of any pollutant to the waters of the contiguous zone or the ocean from any point source other than a vessel or other floating craft." "</w:t>
      </w:r>
      <w:r w:rsidRPr="00D76AAD">
        <w:rPr>
          <w:rStyle w:val="StyleUnderline"/>
        </w:rPr>
        <w:t xml:space="preserve">Contiguous zone" is defined by the CWA to mean "the entire area established or to be established by the United States under article 24 of the Convention of Territorial Sea and the Contiguous Zone," id. </w:t>
      </w:r>
      <w:proofErr w:type="gramStart"/>
      <w:r w:rsidRPr="00D76AAD">
        <w:rPr>
          <w:rStyle w:val="StyleUnderline"/>
        </w:rPr>
        <w:t>at</w:t>
      </w:r>
      <w:proofErr w:type="gramEnd"/>
      <w:r w:rsidRPr="00D76AAD">
        <w:rPr>
          <w:rStyle w:val="StyleUnderline"/>
        </w:rPr>
        <w:t xml:space="preserve"> § 1362(9), and "ocean" is defined by the CWA to mean "any portion of the high seas and the contiguous zone." </w:t>
      </w:r>
      <w:r w:rsidRPr="006C79CF">
        <w:rPr>
          <w:sz w:val="16"/>
        </w:rPr>
        <w:t>Id. at § 1362(10).</w:t>
      </w:r>
    </w:p>
    <w:p w:rsidR="001A7512" w:rsidRDefault="001A7512" w:rsidP="001A7512"/>
    <w:p w:rsidR="001A7512" w:rsidRDefault="001A7512" w:rsidP="005D4683"/>
    <w:p w:rsidR="001A7512" w:rsidRPr="00656D4F" w:rsidRDefault="001A7512" w:rsidP="001A7512"/>
    <w:p w:rsidR="005D4683" w:rsidRDefault="005D4683" w:rsidP="005D4683">
      <w:pPr>
        <w:pStyle w:val="Heading3"/>
      </w:pPr>
      <w:r>
        <w:t xml:space="preserve">Oceans = </w:t>
      </w:r>
      <w:r w:rsidR="000F1800">
        <w:t>S</w:t>
      </w:r>
      <w:r>
        <w:t>ea</w:t>
      </w:r>
      <w:r w:rsidR="000F1800">
        <w:t>s</w:t>
      </w:r>
    </w:p>
    <w:p w:rsidR="005D4683" w:rsidRDefault="005D4683" w:rsidP="005D4683">
      <w:pPr>
        <w:pStyle w:val="Heading4"/>
      </w:pPr>
      <w:r>
        <w:t>The ocean is an interconnected body of water that includes the seas attached to it</w:t>
      </w:r>
    </w:p>
    <w:p w:rsidR="005D4683" w:rsidRPr="004B166F" w:rsidRDefault="005D4683" w:rsidP="005D4683">
      <w:r w:rsidRPr="004B166F">
        <w:rPr>
          <w:rStyle w:val="Style13ptBold"/>
        </w:rPr>
        <w:t>MarineBio Conservation Society, 14</w:t>
      </w:r>
      <w:r>
        <w:rPr>
          <w:rStyle w:val="Style13ptBold"/>
        </w:rPr>
        <w:t xml:space="preserve"> </w:t>
      </w:r>
      <w:r w:rsidRPr="004B166F">
        <w:t>("The Ocean - Marine conservation, Sea creatures, Ocean biology, Marine life..." http://marinebio.org/oceans/index.asp)</w:t>
      </w:r>
    </w:p>
    <w:p w:rsidR="005D4683" w:rsidRDefault="005D4683" w:rsidP="005D4683">
      <w:pPr>
        <w:rPr>
          <w:sz w:val="16"/>
        </w:rPr>
      </w:pPr>
      <w:r w:rsidRPr="004B166F">
        <w:rPr>
          <w:rStyle w:val="StyleUnderline"/>
        </w:rPr>
        <w:t>An ocean</w:t>
      </w:r>
      <w:r w:rsidRPr="004B166F">
        <w:rPr>
          <w:sz w:val="16"/>
        </w:rPr>
        <w:t xml:space="preserve"> (from Greek Ωκεανός, Okeanos (Oceanus)) </w:t>
      </w:r>
      <w:r w:rsidRPr="004B166F">
        <w:rPr>
          <w:rStyle w:val="StyleUnderline"/>
        </w:rPr>
        <w:t>is a major body of saline water</w:t>
      </w:r>
      <w:r w:rsidRPr="004B166F">
        <w:rPr>
          <w:rStyle w:val="Heading4Char"/>
          <w:sz w:val="16"/>
        </w:rPr>
        <w:t>,</w:t>
      </w:r>
      <w:r w:rsidRPr="004B166F">
        <w:rPr>
          <w:sz w:val="16"/>
        </w:rPr>
        <w:t xml:space="preserve"> and a principal component of the hydrosphere</w:t>
      </w:r>
      <w:r w:rsidRPr="00C334E9">
        <w:rPr>
          <w:rStyle w:val="StyleUnderline"/>
        </w:rPr>
        <w:t>. Approximately 72% of the Earth's surface</w:t>
      </w:r>
      <w:r w:rsidRPr="004B166F">
        <w:rPr>
          <w:sz w:val="16"/>
        </w:rPr>
        <w:t xml:space="preserve"> (~3.61 X 1014m2) is covered by </w:t>
      </w:r>
      <w:r w:rsidRPr="004B166F">
        <w:rPr>
          <w:rStyle w:val="StyleUnderline"/>
        </w:rPr>
        <w:t>ocean, a continuous body of water that is customarily divided into several principal oceans and smaller seas.</w:t>
      </w:r>
      <w:r w:rsidRPr="004B166F">
        <w:rPr>
          <w:rStyle w:val="StyleUnderline"/>
          <w:sz w:val="12"/>
        </w:rPr>
        <w:t>¶</w:t>
      </w:r>
      <w:r w:rsidRPr="004B166F">
        <w:rPr>
          <w:sz w:val="16"/>
        </w:rPr>
        <w:t xml:space="preserve"> </w:t>
      </w:r>
      <w:proofErr w:type="gramStart"/>
      <w:r w:rsidRPr="004B166F">
        <w:rPr>
          <w:sz w:val="16"/>
        </w:rPr>
        <w:t>More</w:t>
      </w:r>
      <w:proofErr w:type="gramEnd"/>
      <w:r w:rsidRPr="004B166F">
        <w:rPr>
          <w:sz w:val="16"/>
        </w:rPr>
        <w:t xml:space="preserve"> than half of this area is over 3,000 meters (9,800 ft) deep. Average oceanic salinity is around 35 parts per thousand (ppt) (3.5%), and nearly all seawater has a salinity in the range of 30 to 38 ppt. Scientists estimate that 230,000 marine life forms of all types are currently known, but the total could be up to 10 times that number.</w:t>
      </w:r>
      <w:r w:rsidRPr="004B166F">
        <w:rPr>
          <w:sz w:val="12"/>
        </w:rPr>
        <w:t>¶</w:t>
      </w:r>
      <w:r w:rsidRPr="004B166F">
        <w:rPr>
          <w:sz w:val="16"/>
        </w:rPr>
        <w:t xml:space="preserve"> </w:t>
      </w:r>
      <w:r w:rsidRPr="004B166F">
        <w:rPr>
          <w:rStyle w:val="StyleUnderline"/>
        </w:rPr>
        <w:t>Though generally described as several 'separate' oceans, these waters comprise one global, interconnected body of salt water often referred to as the World Ocean or global ocean.</w:t>
      </w:r>
      <w:r w:rsidRPr="004B166F">
        <w:rPr>
          <w:sz w:val="16"/>
        </w:rPr>
        <w:t xml:space="preserve"> This concept of a continuous body of water with relatively free interchange among its parts is of fundamental importance to oceanography.</w:t>
      </w:r>
    </w:p>
    <w:p w:rsidR="005D4683" w:rsidRPr="00D23B1B" w:rsidRDefault="005D4683" w:rsidP="005D4683"/>
    <w:p w:rsidR="005D4683" w:rsidRDefault="005D4683" w:rsidP="005D4683">
      <w:pPr>
        <w:pStyle w:val="Heading4"/>
      </w:pPr>
      <w:r>
        <w:t>Oceans and seas are the same, and it’s the continues salinized body of water</w:t>
      </w:r>
    </w:p>
    <w:p w:rsidR="005D4683" w:rsidRPr="00D23B1B" w:rsidRDefault="005D4683" w:rsidP="005D4683">
      <w:r>
        <w:rPr>
          <w:rFonts w:asciiTheme="majorHAnsi" w:eastAsiaTheme="majorEastAsia" w:hAnsiTheme="majorHAnsi" w:cstheme="majorBidi"/>
          <w:b/>
          <w:bCs/>
          <w:iCs/>
          <w:sz w:val="26"/>
        </w:rPr>
        <w:t xml:space="preserve">OED Online, 14 </w:t>
      </w:r>
      <w:r w:rsidRPr="00D23B1B">
        <w:t>(Oxforn English dictionary, “Ocean, n.”, Oxford University Press, http://www.oed.com.proxy.lib.umich.edu/view/Entry/130201?redirectedFrom=ocean#eid)</w:t>
      </w:r>
    </w:p>
    <w:p w:rsidR="005D4683" w:rsidRDefault="005D4683" w:rsidP="005D4683">
      <w:pPr>
        <w:rPr>
          <w:sz w:val="16"/>
        </w:rPr>
      </w:pPr>
      <w:r w:rsidRPr="00D23B1B">
        <w:rPr>
          <w:rFonts w:asciiTheme="majorHAnsi" w:eastAsiaTheme="majorEastAsia" w:hAnsiTheme="majorHAnsi" w:cstheme="majorBidi"/>
          <w:b/>
          <w:bCs/>
          <w:iCs/>
          <w:sz w:val="26"/>
        </w:rPr>
        <w:t xml:space="preserve"> </w:t>
      </w:r>
      <w:r w:rsidRPr="00D23B1B">
        <w:rPr>
          <w:sz w:val="16"/>
        </w:rPr>
        <w:t xml:space="preserve">Usu. with the. </w:t>
      </w:r>
      <w:r w:rsidRPr="00D23B1B">
        <w:rPr>
          <w:rStyle w:val="StyleUnderline"/>
        </w:rPr>
        <w:t>The vast continuous body of salt water covering the greater part of the earth's surface and surrounding its land masses; the sea,</w:t>
      </w:r>
      <w:r w:rsidRPr="00D23B1B">
        <w:rPr>
          <w:sz w:val="16"/>
        </w:rPr>
        <w:t xml:space="preserve"> esp. </w:t>
      </w:r>
      <w:r w:rsidRPr="00D23B1B">
        <w:rPr>
          <w:rStyle w:val="StyleUnderline"/>
        </w:rPr>
        <w:t>the open sea</w:t>
      </w:r>
      <w:r w:rsidRPr="00D23B1B">
        <w:rPr>
          <w:sz w:val="16"/>
        </w:rPr>
        <w:t>. (In early times, when only the one great mass of land, the Eastern hemisphere, with its islands, was known, the ocean was the ‘Great Outer Sea’ of boundless extent, everywhere surrounding the land, as opposed to the Mediterranean and other inland seas.)</w:t>
      </w:r>
    </w:p>
    <w:p w:rsidR="005D4683" w:rsidRDefault="005D4683" w:rsidP="005D4683"/>
    <w:p w:rsidR="005D4683" w:rsidRDefault="005D4683" w:rsidP="005D4683">
      <w:pPr>
        <w:rPr>
          <w:sz w:val="16"/>
        </w:rPr>
      </w:pPr>
    </w:p>
    <w:p w:rsidR="001A7512" w:rsidRDefault="001A7512" w:rsidP="00974C4F">
      <w:pPr>
        <w:pStyle w:val="Heading3"/>
      </w:pPr>
      <w:r>
        <w:t>Oceans =/</w:t>
      </w:r>
      <w:r w:rsidR="00FC0455">
        <w:t xml:space="preserve">= </w:t>
      </w:r>
      <w:r>
        <w:t>Sea</w:t>
      </w:r>
      <w:r w:rsidR="00FC0455">
        <w:t>s</w:t>
      </w:r>
    </w:p>
    <w:p w:rsidR="001A7512" w:rsidRPr="00FF589A" w:rsidRDefault="001A7512" w:rsidP="00F47C9C">
      <w:pPr>
        <w:pStyle w:val="Heading4"/>
      </w:pPr>
      <w:r>
        <w:t>Consensus that Oceans don’t include the seas within them</w:t>
      </w:r>
    </w:p>
    <w:p w:rsidR="001A7512" w:rsidRPr="005C35AD" w:rsidRDefault="001A7512" w:rsidP="001A7512">
      <w:r>
        <w:rPr>
          <w:rStyle w:val="Style13ptBold"/>
        </w:rPr>
        <w:t xml:space="preserve">International Hydrographic Organization, 1953, </w:t>
      </w:r>
      <w:r w:rsidRPr="005C35AD">
        <w:t>(an inter-governmental organisation representing the hydrographic community.</w:t>
      </w:r>
    </w:p>
    <w:p w:rsidR="001A7512" w:rsidRDefault="001A7512" w:rsidP="001A7512">
      <w:r w:rsidRPr="005C35AD">
        <w:t>The principal role of the IHO is to ensure that the world’s seas, oceans and national waters are properly surveyed and charted, “Limits of Oceans and Seas”, http://www.iho.int/iho_pubs/stan</w:t>
      </w:r>
      <w:r w:rsidR="00FC0455">
        <w:t>dard/S-23/S-23_Ed3_1953_EN.pdf)</w:t>
      </w:r>
    </w:p>
    <w:p w:rsidR="001A7512" w:rsidRDefault="001A7512" w:rsidP="001A7512">
      <w:pPr>
        <w:rPr>
          <w:rStyle w:val="StyleUnderline"/>
        </w:rPr>
      </w:pPr>
      <w:r w:rsidRPr="00FF589A">
        <w:rPr>
          <w:rStyle w:val="StyleUnderline"/>
        </w:rPr>
        <w:t>The limits given of the arctic (17), Atlantic (23) and (32), Pacific (50) and (61), and Indian (45) Oceans exclude the seas lying within each of them</w:t>
      </w:r>
      <w:r w:rsidRPr="009E0D61">
        <w:rPr>
          <w:sz w:val="16"/>
        </w:rPr>
        <w:t xml:space="preserve">, the limits of which are elsewhere described in this publication, </w:t>
      </w:r>
      <w:r w:rsidRPr="00FF589A">
        <w:rPr>
          <w:rStyle w:val="StyleUnderline"/>
        </w:rPr>
        <w:t>thus bringing it into general conformity with those adopted notices to Mariners and other Hydrographic publications as at present issued</w:t>
      </w:r>
    </w:p>
    <w:p w:rsidR="001A7512" w:rsidRDefault="001A7512" w:rsidP="001A7512">
      <w:pPr>
        <w:rPr>
          <w:rStyle w:val="StyleUnderline"/>
        </w:rPr>
      </w:pPr>
    </w:p>
    <w:p w:rsidR="001A7512" w:rsidRDefault="001A7512" w:rsidP="00F47C9C">
      <w:pPr>
        <w:pStyle w:val="Heading4"/>
      </w:pPr>
      <w:r>
        <w:t>Its distinct and ambiguous, it can refer to any body of water remotely associated with the ocean</w:t>
      </w:r>
    </w:p>
    <w:p w:rsidR="001A7512" w:rsidRPr="009E0D61" w:rsidRDefault="001A7512" w:rsidP="001A7512">
      <w:r w:rsidRPr="009E0D61">
        <w:rPr>
          <w:rStyle w:val="Style13ptBold"/>
        </w:rPr>
        <w:t>Saundry</w:t>
      </w:r>
      <w:r>
        <w:rPr>
          <w:rStyle w:val="Style13ptBold"/>
        </w:rPr>
        <w:t xml:space="preserve">, 13, </w:t>
      </w:r>
      <w:r w:rsidRPr="009E0D61">
        <w:rPr>
          <w:rStyle w:val="Style13ptBold"/>
        </w:rPr>
        <w:t>Executive Director of the National Council for Science and the Environment</w:t>
      </w:r>
      <w:r>
        <w:rPr>
          <w:rStyle w:val="Style13ptBold"/>
        </w:rPr>
        <w:t xml:space="preserve"> </w:t>
      </w:r>
      <w:r w:rsidRPr="009E0D61">
        <w:t>(Peter, “Seas of the world”, The Encyclopedia of Earth, http://www.eoearth.org/view/article/155954/)</w:t>
      </w:r>
      <w:r>
        <w:br/>
      </w:r>
    </w:p>
    <w:p w:rsidR="001A7512" w:rsidRPr="009E0D61" w:rsidRDefault="001A7512" w:rsidP="001A7512">
      <w:pPr>
        <w:rPr>
          <w:sz w:val="16"/>
        </w:rPr>
      </w:pPr>
      <w:r w:rsidRPr="009E0D61">
        <w:rPr>
          <w:rStyle w:val="StyleUnderline"/>
        </w:rPr>
        <w:t xml:space="preserve">A sea is </w:t>
      </w:r>
      <w:r w:rsidRPr="009E0D61">
        <w:rPr>
          <w:sz w:val="16"/>
        </w:rPr>
        <w:t xml:space="preserve">commonly </w:t>
      </w:r>
      <w:r w:rsidRPr="009E0D61">
        <w:rPr>
          <w:rStyle w:val="StyleUnderline"/>
        </w:rPr>
        <w:t>defined to be an extended body of saline water associated with one of the worlds five oceans</w:t>
      </w:r>
      <w:r w:rsidRPr="009E0D61">
        <w:rPr>
          <w:sz w:val="16"/>
        </w:rPr>
        <w:t xml:space="preserve"> (Atlantic, Indian, Pacific, Arctic, and Southern oceans). Some seas can appear to be distant from the ocean to which they are associated, like the Black Sea which is connected to the Atlantic Ocean, two thousand miles away, via the Mediterranean Sea and several very narrow straits.</w:t>
      </w:r>
      <w:r w:rsidRPr="009E0D61">
        <w:rPr>
          <w:sz w:val="12"/>
        </w:rPr>
        <w:t>¶</w:t>
      </w:r>
      <w:r w:rsidRPr="009E0D61">
        <w:rPr>
          <w:sz w:val="16"/>
        </w:rPr>
        <w:t xml:space="preserve"> </w:t>
      </w:r>
      <w:r w:rsidRPr="009E0D61">
        <w:rPr>
          <w:rStyle w:val="StyleUnderline"/>
        </w:rPr>
        <w:t>Other bodies of inland water carry the name sea but are not directly associated with one of the world's oce</w:t>
      </w:r>
      <w:r w:rsidRPr="002B3B25">
        <w:rPr>
          <w:rStyle w:val="StyleUnderline"/>
        </w:rPr>
        <w:t>ans, such as the Caspian Sea and the Aral Sea</w:t>
      </w:r>
      <w:r w:rsidRPr="009E0D61">
        <w:rPr>
          <w:sz w:val="16"/>
        </w:rPr>
        <w:t>. In most cases, seas are areas of an oceans that are close to and bounded to a greater or lesser degree by land.The degree to which seas are enclosed by land affects the degree to which they share water flows with the larger oceans or seas which they conect to. There are two types of sea defined by their degree of enclosure and connection to larger bodies of water</w:t>
      </w:r>
      <w:proofErr w:type="gramStart"/>
      <w:r w:rsidRPr="009E0D61">
        <w:rPr>
          <w:sz w:val="16"/>
        </w:rPr>
        <w:t>:</w:t>
      </w:r>
      <w:r w:rsidRPr="009E0D61">
        <w:rPr>
          <w:sz w:val="12"/>
        </w:rPr>
        <w:t>¶</w:t>
      </w:r>
      <w:proofErr w:type="gramEnd"/>
      <w:r w:rsidRPr="009E0D61">
        <w:rPr>
          <w:sz w:val="16"/>
        </w:rPr>
        <w:t xml:space="preserve"> Marginal seas are partially enclosed by land (e.g., a bay, a peninsula, islands). Because of their openness to the larger ocean or sea, marginal seas share the currents formed by ocean winds and these currents dominate water circulation. Marginal seas are far more common than Mediterranean seas. Examples of marginal seas include (with dominating ocean or larger sea in parentheses): Barents Sea (Arctic); English Channel (Atlantic); Aegean Sea (Mediterranean); Red Sea (Indian); Coral Sea (Pacific); and the Scotia Sea (Southern)</w:t>
      </w:r>
      <w:r w:rsidRPr="009E0D61">
        <w:rPr>
          <w:sz w:val="12"/>
        </w:rPr>
        <w:t>¶</w:t>
      </w:r>
      <w:r w:rsidRPr="009E0D61">
        <w:rPr>
          <w:sz w:val="16"/>
        </w:rPr>
        <w:t xml:space="preserve"> Mediterranean seas are mostly enclosed by land and thereby have limited ability to share the currents of an adjoining ocean or larger sea. Water circulation in Mediterranean seas is dominated by salinity and and temperature differences rather than winds. Examples of marginal seas include (with limited connectivity ocean or larger sea in parentheses): Mediterranean Sea (Atlantic); Arctic Mediterranean Sea (including the three "Nordic Seas" - Greenland Sea, Iceland Sea, and Norwegian Sea; and the Arctic Ocean).</w:t>
      </w:r>
      <w:r w:rsidRPr="009E0D61">
        <w:rPr>
          <w:sz w:val="12"/>
        </w:rPr>
        <w:t>¶</w:t>
      </w:r>
      <w:r w:rsidRPr="009E0D61">
        <w:rPr>
          <w:sz w:val="16"/>
        </w:rPr>
        <w:t xml:space="preserve"> Regional seas are bodies of water smaller than the main sections of the world ocean that is bound by geographic and/or hydrographic regions. Examples include the Adriatic Sea, Greenland Sea, Solomon Sea and Yellow Sea. Regional seas can be classified further as marginal Seas or Mediterranean seas. </w:t>
      </w:r>
      <w:r w:rsidRPr="009E0D61">
        <w:rPr>
          <w:sz w:val="12"/>
        </w:rPr>
        <w:t>¶</w:t>
      </w:r>
      <w:r w:rsidRPr="009E0D61">
        <w:rPr>
          <w:sz w:val="16"/>
        </w:rPr>
        <w:t xml:space="preserve"> Epeiric seas are associated with the marine transgressions of the geologic past, which are either attributed global eustatic sea level changes, local tectonic deformation, and are sometimes semi-cyclic. These seas can be warm or cold; several were extant toward the winding down of the most recent Ice Age, when sea level rose more rapidly than some areas could isostatically adjust. Present day examples are the Java Sea in Indonesia and the Persian Gulf</w:t>
      </w:r>
      <w:r w:rsidRPr="009E0D61">
        <w:rPr>
          <w:sz w:val="12"/>
        </w:rPr>
        <w:t>¶</w:t>
      </w:r>
      <w:r w:rsidRPr="009E0D61">
        <w:rPr>
          <w:sz w:val="16"/>
        </w:rPr>
        <w:t xml:space="preserve"> S</w:t>
      </w:r>
      <w:r w:rsidRPr="009E0D61">
        <w:rPr>
          <w:rStyle w:val="StyleUnderline"/>
        </w:rPr>
        <w:t>ince there no strict scientific definition of</w:t>
      </w:r>
      <w:r>
        <w:rPr>
          <w:rStyle w:val="StyleUnderline"/>
        </w:rPr>
        <w:t xml:space="preserve"> </w:t>
      </w:r>
      <w:r w:rsidRPr="009E0D61">
        <w:rPr>
          <w:rStyle w:val="StyleUnderline"/>
        </w:rPr>
        <w:t>the term sea,</w:t>
      </w:r>
      <w:r w:rsidRPr="009E0D61">
        <w:rPr>
          <w:sz w:val="16"/>
        </w:rPr>
        <w:t xml:space="preserve"> </w:t>
      </w:r>
      <w:r w:rsidRPr="009E0D61">
        <w:rPr>
          <w:rStyle w:val="StyleUnderline"/>
        </w:rPr>
        <w:t>it is not surprising that there is no single defined list of the seas of the world. Rather, there are bodies of water that are widely referred by a given term</w:t>
      </w:r>
      <w:r w:rsidRPr="009E0D61">
        <w:rPr>
          <w:sz w:val="16"/>
        </w:rPr>
        <w:t xml:space="preserve"> and are thereby listed here. Some might, with good reason, exclude some of the areas on this list and include others. Thus, the following list is not presented as exhaustive.</w:t>
      </w:r>
    </w:p>
    <w:p w:rsidR="001A7512" w:rsidRDefault="001A7512" w:rsidP="001A7512">
      <w:pPr>
        <w:widowControl w:val="0"/>
        <w:autoSpaceDE w:val="0"/>
        <w:autoSpaceDN w:val="0"/>
        <w:adjustRightInd w:val="0"/>
        <w:rPr>
          <w:rFonts w:ascii="Times" w:hAnsi="Times" w:cs="Times"/>
          <w:sz w:val="24"/>
        </w:rPr>
      </w:pPr>
      <w:r>
        <w:rPr>
          <w:rFonts w:ascii="Times" w:hAnsi="Times" w:cs="Times"/>
          <w:sz w:val="24"/>
        </w:rPr>
        <w:t xml:space="preserve"> </w:t>
      </w:r>
    </w:p>
    <w:p w:rsidR="001A7512" w:rsidRPr="00C330DC" w:rsidRDefault="001A7512" w:rsidP="00F47C9C">
      <w:pPr>
        <w:pStyle w:val="Heading4"/>
      </w:pPr>
      <w:r>
        <w:t>Under the law of the sea, high seas can mean any body of water that’s not the EEZ, that’s a limits disaster</w:t>
      </w:r>
    </w:p>
    <w:p w:rsidR="001A7512" w:rsidRPr="00C330DC" w:rsidRDefault="001A7512" w:rsidP="001A7512">
      <w:r w:rsidRPr="00C330DC">
        <w:rPr>
          <w:rStyle w:val="Style13ptBold"/>
        </w:rPr>
        <w:t>Zimnitskaya</w:t>
      </w:r>
      <w:r>
        <w:rPr>
          <w:rStyle w:val="Style13ptBold"/>
        </w:rPr>
        <w:t xml:space="preserve"> And</w:t>
      </w:r>
      <w:r w:rsidRPr="00C330DC">
        <w:rPr>
          <w:rStyle w:val="Style13ptBold"/>
        </w:rPr>
        <w:t xml:space="preserve"> Geldern</w:t>
      </w:r>
      <w:r>
        <w:rPr>
          <w:rStyle w:val="Style13ptBold"/>
        </w:rPr>
        <w:t xml:space="preserve">, 11 </w:t>
      </w:r>
      <w:proofErr w:type="gramStart"/>
      <w:r w:rsidRPr="00C330DC">
        <w:t>( Hannah</w:t>
      </w:r>
      <w:proofErr w:type="gramEnd"/>
      <w:r w:rsidRPr="00C330DC">
        <w:t xml:space="preserve"> and James,  both working at Macalester College in the Dept. of International Studies, “Is the Caspian Sea a sea; and why does it matter?”, Journal of Eurasian Studies</w:t>
      </w:r>
    </w:p>
    <w:p w:rsidR="001A7512" w:rsidRPr="00C330DC" w:rsidRDefault="001A7512" w:rsidP="001A7512">
      <w:r w:rsidRPr="00C330DC">
        <w:t>Volume 2, Issue 1, ScienceDirect, http://www.sciencedirect.com/science/article/pii/S1879366510000424)</w:t>
      </w:r>
    </w:p>
    <w:p w:rsidR="001A7512" w:rsidRDefault="001A7512" w:rsidP="001A7512">
      <w:pPr>
        <w:rPr>
          <w:rStyle w:val="StyleUnderline"/>
        </w:rPr>
      </w:pPr>
    </w:p>
    <w:p w:rsidR="001A7512" w:rsidRPr="00C330DC" w:rsidRDefault="001A7512" w:rsidP="001A7512">
      <w:pPr>
        <w:rPr>
          <w:sz w:val="16"/>
        </w:rPr>
      </w:pPr>
      <w:r w:rsidRPr="00C330DC">
        <w:rPr>
          <w:sz w:val="16"/>
        </w:rPr>
        <w:t xml:space="preserve">Unfortunately, </w:t>
      </w:r>
      <w:r w:rsidRPr="0004376B">
        <w:rPr>
          <w:rStyle w:val="StyleUnderline"/>
        </w:rPr>
        <w:t>UNCLOS</w:t>
      </w:r>
      <w:r w:rsidRPr="00C330DC">
        <w:rPr>
          <w:sz w:val="16"/>
        </w:rPr>
        <w:t xml:space="preserve"> </w:t>
      </w:r>
      <w:r w:rsidRPr="0004376B">
        <w:rPr>
          <w:rStyle w:val="StyleUnderline"/>
        </w:rPr>
        <w:t>offers no definition of the high seas, only definitions of what they are not</w:t>
      </w:r>
      <w:r w:rsidRPr="00C330DC">
        <w:rPr>
          <w:sz w:val="16"/>
        </w:rPr>
        <w:t xml:space="preserve">. Article 86 states that </w:t>
      </w:r>
      <w:r w:rsidRPr="0004376B">
        <w:rPr>
          <w:rStyle w:val="StyleUnderline"/>
        </w:rPr>
        <w:t>high seas include “all parts of the sea that are not included in the exclusive economic zone, in the territorial sea or in the internal waters of a State, or in the archipelagic waters of an archipelagic State</w:t>
      </w:r>
      <w:r w:rsidRPr="00C330DC">
        <w:rPr>
          <w:sz w:val="16"/>
        </w:rPr>
        <w:t>”. These zones excluded from the high seas provisions allow for full or partial sovereignty of the coastal states, including the right to exploit the resources of the seabed and fishing rights. International shipping has the right of free passage beyond the twelve-mile zone of territorial waters, and is still subject to state regulations in four specified areas (pollution, taxation, customs, and immigration) in the adjacent twelve-mile contiguous zone. Beyond that, the coastal states reserve full and exclusive rights of economic exploitation of the waters and seabed reserves in a two-hundred mile exclusive economic zone (EEZ) extending from their shorelines, or “base lines” in the language of the treaty; and further exclusive rights to exploit the mineral and non-living material in the subsoil of the continental shelf extending beyond the EEZ, limited to a zone extending 350 miles from their base lines. Importantly for the land-locked Caspian states, Part VII, Article 90 of UNCLOS provides that “Every State, whether coastal or land-locked, has the right to sail ships flying its flag on the high seas”.</w:t>
      </w:r>
    </w:p>
    <w:p w:rsidR="001A7512" w:rsidRDefault="001A7512" w:rsidP="001A7512"/>
    <w:p w:rsidR="001A7512" w:rsidRDefault="001A7512" w:rsidP="001A7512">
      <w:pPr>
        <w:widowControl w:val="0"/>
        <w:autoSpaceDE w:val="0"/>
        <w:autoSpaceDN w:val="0"/>
        <w:adjustRightInd w:val="0"/>
        <w:rPr>
          <w:rFonts w:ascii="Times" w:hAnsi="Times" w:cs="Times"/>
          <w:sz w:val="24"/>
        </w:rPr>
      </w:pPr>
    </w:p>
    <w:p w:rsidR="001A7512" w:rsidRDefault="00FC0455" w:rsidP="00974C4F">
      <w:pPr>
        <w:pStyle w:val="Heading3"/>
      </w:pPr>
      <w:r>
        <w:t>Caspian Sea =/= Ocean</w:t>
      </w:r>
    </w:p>
    <w:p w:rsidR="001A7512" w:rsidRDefault="001A7512" w:rsidP="001A7512">
      <w:pPr>
        <w:rPr>
          <w:rStyle w:val="StyleUnderline"/>
        </w:rPr>
      </w:pPr>
    </w:p>
    <w:p w:rsidR="001A7512" w:rsidRPr="00C330DC" w:rsidRDefault="001A7512" w:rsidP="00F47C9C">
      <w:pPr>
        <w:pStyle w:val="Heading4"/>
      </w:pPr>
      <w:r>
        <w:t xml:space="preserve">The Caspian Sea meets all the geographic requirements of being a sea </w:t>
      </w:r>
    </w:p>
    <w:p w:rsidR="001A7512" w:rsidRPr="00C330DC" w:rsidRDefault="001A7512" w:rsidP="001A7512">
      <w:r w:rsidRPr="00C330DC">
        <w:rPr>
          <w:rStyle w:val="Style13ptBold"/>
        </w:rPr>
        <w:t>Zimnitskaya</w:t>
      </w:r>
      <w:r>
        <w:rPr>
          <w:rStyle w:val="Style13ptBold"/>
        </w:rPr>
        <w:t xml:space="preserve"> And</w:t>
      </w:r>
      <w:r w:rsidRPr="00C330DC">
        <w:rPr>
          <w:rStyle w:val="Style13ptBold"/>
        </w:rPr>
        <w:t xml:space="preserve"> Geldern</w:t>
      </w:r>
      <w:r>
        <w:rPr>
          <w:rStyle w:val="Style13ptBold"/>
        </w:rPr>
        <w:t xml:space="preserve">, 11 </w:t>
      </w:r>
      <w:proofErr w:type="gramStart"/>
      <w:r w:rsidRPr="00C330DC">
        <w:t>( Hannah</w:t>
      </w:r>
      <w:proofErr w:type="gramEnd"/>
      <w:r w:rsidRPr="00C330DC">
        <w:t xml:space="preserve"> and James,  both working at Macalester College in the Dept. of International Studies, “Is the Caspian Sea a sea; and why does it matter?”, Journal of Eurasian Studies</w:t>
      </w:r>
    </w:p>
    <w:p w:rsidR="001A7512" w:rsidRPr="00C330DC" w:rsidRDefault="001A7512" w:rsidP="001A7512">
      <w:r w:rsidRPr="00C330DC">
        <w:t>Volume 2, Issue 1, ScienceDirect, http://www.sciencedirect.com/science/article/pii/S1879366510000424)</w:t>
      </w:r>
    </w:p>
    <w:p w:rsidR="001A7512" w:rsidRDefault="001A7512" w:rsidP="001A7512">
      <w:pPr>
        <w:rPr>
          <w:rStyle w:val="StyleUnderline"/>
        </w:rPr>
      </w:pPr>
    </w:p>
    <w:p w:rsidR="001A7512" w:rsidRDefault="001A7512" w:rsidP="001A7512">
      <w:pPr>
        <w:rPr>
          <w:rStyle w:val="StyleUnderline"/>
        </w:rPr>
      </w:pPr>
      <w:r w:rsidRPr="0004376B">
        <w:rPr>
          <w:rStyle w:val="StyleUnderline"/>
        </w:rPr>
        <w:t xml:space="preserve">Is the Caspian Sea a sea? </w:t>
      </w:r>
      <w:r w:rsidRPr="0004376B">
        <w:rPr>
          <w:sz w:val="16"/>
        </w:rPr>
        <w:t xml:space="preserve">No question could seem sillier. </w:t>
      </w:r>
      <w:r w:rsidRPr="0004376B">
        <w:rPr>
          <w:rStyle w:val="StyleUnderline"/>
        </w:rPr>
        <w:t xml:space="preserve">The Caspian has been called a sea since its discovery and first description in ancient times. The bordering states – Azerbaijan, Iran, Kazakhstan, Russia, and Turkmenistan – call it a sea in their respective languages. The United Nations Group of Experts on Geographical Names recognizes the body as a sea.1 </w:t>
      </w:r>
      <w:proofErr w:type="gramStart"/>
      <w:r w:rsidRPr="0004376B">
        <w:rPr>
          <w:rStyle w:val="StyleUnderline"/>
        </w:rPr>
        <w:t>Its</w:t>
      </w:r>
      <w:proofErr w:type="gramEnd"/>
      <w:r w:rsidRPr="0004376B">
        <w:rPr>
          <w:rStyle w:val="StyleUnderline"/>
        </w:rPr>
        <w:t xml:space="preserve"> waters are salty, more so to the south than to the north.</w:t>
      </w:r>
    </w:p>
    <w:p w:rsidR="001A7512" w:rsidRDefault="001A7512" w:rsidP="00974C4F">
      <w:pPr>
        <w:pStyle w:val="Heading3"/>
      </w:pPr>
      <w:r>
        <w:t>Antarctic =/</w:t>
      </w:r>
      <w:r w:rsidR="00FC0455">
        <w:t>=</w:t>
      </w:r>
      <w:r>
        <w:t xml:space="preserve"> Ocean</w:t>
      </w:r>
    </w:p>
    <w:p w:rsidR="001A7512" w:rsidRPr="00FF589A" w:rsidRDefault="001A7512" w:rsidP="00F47C9C">
      <w:pPr>
        <w:pStyle w:val="Heading4"/>
      </w:pPr>
      <w:r>
        <w:t xml:space="preserve">Expert consensus that the Antarctic </w:t>
      </w:r>
      <w:proofErr w:type="gramStart"/>
      <w:r>
        <w:t>ocean</w:t>
      </w:r>
      <w:proofErr w:type="gramEnd"/>
      <w:r>
        <w:t xml:space="preserve"> cannot be considered an ocean</w:t>
      </w:r>
    </w:p>
    <w:p w:rsidR="001A7512" w:rsidRPr="005C35AD" w:rsidRDefault="001A7512" w:rsidP="001A7512">
      <w:r>
        <w:rPr>
          <w:rStyle w:val="Style13ptBold"/>
        </w:rPr>
        <w:t xml:space="preserve">International Hydrographic Organization, 1953, </w:t>
      </w:r>
      <w:r w:rsidRPr="005C35AD">
        <w:t>(an inter-governmental organisation representing the hydrographic community.</w:t>
      </w:r>
    </w:p>
    <w:p w:rsidR="001A7512" w:rsidRPr="005C35AD" w:rsidRDefault="001A7512" w:rsidP="001A7512">
      <w:r w:rsidRPr="005C35AD">
        <w:t>The principal role of the IHO is to ensure that the world’s seas, oceans and national waters are properly surveyed and charted, “Limits of Oceans and Seas”, http://www.iho.int/iho_pubs/standard/S-23/S-23_Ed3_1953_EN.pdf)</w:t>
      </w:r>
    </w:p>
    <w:p w:rsidR="001A7512" w:rsidRDefault="001A7512" w:rsidP="001A7512">
      <w:pPr>
        <w:widowControl w:val="0"/>
        <w:autoSpaceDE w:val="0"/>
        <w:autoSpaceDN w:val="0"/>
        <w:adjustRightInd w:val="0"/>
        <w:rPr>
          <w:rFonts w:ascii="Times" w:hAnsi="Times" w:cs="Times"/>
          <w:sz w:val="24"/>
        </w:rPr>
      </w:pPr>
    </w:p>
    <w:p w:rsidR="001A7512" w:rsidRPr="00FF589A" w:rsidRDefault="001A7512" w:rsidP="001A7512">
      <w:pPr>
        <w:rPr>
          <w:rStyle w:val="StyleUnderline"/>
        </w:rPr>
      </w:pPr>
      <w:r w:rsidRPr="005C35AD">
        <w:rPr>
          <w:rStyle w:val="StyleUnderline"/>
        </w:rPr>
        <w:t>The Antarctic</w:t>
      </w:r>
      <w:r w:rsidRPr="009E0D61">
        <w:rPr>
          <w:sz w:val="16"/>
        </w:rPr>
        <w:t xml:space="preserve"> or Southern </w:t>
      </w:r>
      <w:r w:rsidRPr="00961AE4">
        <w:rPr>
          <w:rStyle w:val="StyleUnderline"/>
        </w:rPr>
        <w:t>Ocean</w:t>
      </w:r>
      <w:r w:rsidRPr="009E0D61">
        <w:rPr>
          <w:sz w:val="16"/>
        </w:rPr>
        <w:t xml:space="preserve"> </w:t>
      </w:r>
      <w:r w:rsidRPr="005C35AD">
        <w:rPr>
          <w:rStyle w:val="StyleUnderline"/>
        </w:rPr>
        <w:t xml:space="preserve">has been emitted </w:t>
      </w:r>
      <w:r w:rsidRPr="009E0D61">
        <w:rPr>
          <w:sz w:val="16"/>
        </w:rPr>
        <w:t xml:space="preserve">from this publication </w:t>
      </w:r>
      <w:r w:rsidRPr="00FF589A">
        <w:rPr>
          <w:rStyle w:val="StyleUnderline"/>
        </w:rPr>
        <w:t>as the majority of opinions</w:t>
      </w:r>
      <w:r w:rsidRPr="009E0D61">
        <w:rPr>
          <w:sz w:val="16"/>
        </w:rPr>
        <w:t xml:space="preserve"> received since the issue of the 2nd Edition in 1937 </w:t>
      </w:r>
      <w:r w:rsidRPr="00FF589A">
        <w:rPr>
          <w:rStyle w:val="StyleUnderline"/>
        </w:rPr>
        <w:t>are to the effect that there exists no real justification for applying the term Ocean to this body of water, the northern limits of which are difficult to lay down owing to their seasonal change.</w:t>
      </w:r>
      <w:r w:rsidRPr="009E0D61">
        <w:rPr>
          <w:sz w:val="16"/>
        </w:rPr>
        <w:t xml:space="preserve"> </w:t>
      </w:r>
      <w:r w:rsidRPr="00FF589A">
        <w:rPr>
          <w:rStyle w:val="StyleUnderline"/>
        </w:rPr>
        <w:t>The limits of the Atlantic, Pacific, and Indian Oceans have therefore been extended south to the Antarctic continent</w:t>
      </w:r>
    </w:p>
    <w:p w:rsidR="001A7512" w:rsidRDefault="001A7512" w:rsidP="00974C4F">
      <w:pPr>
        <w:pStyle w:val="Heading3"/>
        <w:rPr>
          <w:rStyle w:val="StyleUnderline"/>
        </w:rPr>
      </w:pPr>
      <w:r>
        <w:rPr>
          <w:rStyle w:val="StyleUnderline"/>
        </w:rPr>
        <w:t>Ar</w:t>
      </w:r>
      <w:r w:rsidR="005D4683">
        <w:rPr>
          <w:rStyle w:val="StyleUnderline"/>
        </w:rPr>
        <w:t>c</w:t>
      </w:r>
      <w:r>
        <w:rPr>
          <w:rStyle w:val="StyleUnderline"/>
        </w:rPr>
        <w:t>tic = Ocean</w:t>
      </w:r>
    </w:p>
    <w:p w:rsidR="001A7512" w:rsidRPr="00393973" w:rsidRDefault="001A7512" w:rsidP="00F47C9C">
      <w:pPr>
        <w:pStyle w:val="Heading4"/>
      </w:pPr>
      <w:r>
        <w:t>Ar</w:t>
      </w:r>
      <w:r w:rsidR="005D4683">
        <w:t>c</w:t>
      </w:r>
      <w:r>
        <w:t xml:space="preserve">tic Ocean </w:t>
      </w:r>
      <w:r w:rsidR="005D4683">
        <w:t>is an ocean</w:t>
      </w:r>
    </w:p>
    <w:p w:rsidR="001A7512" w:rsidRPr="003C20E3" w:rsidRDefault="001A7512" w:rsidP="001A7512">
      <w:pPr>
        <w:rPr>
          <w:rStyle w:val="Style13ptBold"/>
        </w:rPr>
      </w:pPr>
      <w:r w:rsidRPr="003C20E3">
        <w:rPr>
          <w:rStyle w:val="Style13ptBold"/>
        </w:rPr>
        <w:t>Molenaa</w:t>
      </w:r>
      <w:r>
        <w:rPr>
          <w:rStyle w:val="Style13ptBold"/>
        </w:rPr>
        <w:t>, 12,</w:t>
      </w:r>
      <w:r w:rsidRPr="003C20E3">
        <w:t xml:space="preserve"> </w:t>
      </w:r>
      <w:r w:rsidRPr="003C20E3">
        <w:rPr>
          <w:rStyle w:val="Style13ptBold"/>
        </w:rPr>
        <w:t>Senior Research Associate, Netherlands Institute for the</w:t>
      </w:r>
    </w:p>
    <w:p w:rsidR="001A7512" w:rsidRPr="003C20E3" w:rsidRDefault="001A7512" w:rsidP="001A7512">
      <w:pPr>
        <w:rPr>
          <w:rStyle w:val="Style13ptBold"/>
        </w:rPr>
      </w:pPr>
      <w:r w:rsidRPr="003C20E3">
        <w:rPr>
          <w:rStyle w:val="Style13ptBold"/>
        </w:rPr>
        <w:t>Law of the Sea</w:t>
      </w:r>
      <w:r>
        <w:rPr>
          <w:rStyle w:val="Style13ptBold"/>
        </w:rPr>
        <w:t xml:space="preserve"> </w:t>
      </w:r>
      <w:r w:rsidRPr="003C20E3">
        <w:t>(Erik J</w:t>
      </w:r>
      <w:proofErr w:type="gramStart"/>
      <w:r w:rsidRPr="003C20E3">
        <w:t>. ,</w:t>
      </w:r>
      <w:proofErr w:type="gramEnd"/>
      <w:r w:rsidRPr="003C20E3">
        <w:t xml:space="preserve"> “Arctic Fisheries and International Law: Gaps and Options to Address Them”, Carbon &amp; Climate Law Review, Vol. 2012, Issue 1 (2012), pp. 63-77, HeinOnline)</w:t>
      </w:r>
    </w:p>
    <w:p w:rsidR="001A7512" w:rsidRDefault="001A7512" w:rsidP="001A7512">
      <w:pPr>
        <w:rPr>
          <w:sz w:val="12"/>
        </w:rPr>
      </w:pPr>
      <w:r w:rsidRPr="003C20E3">
        <w:rPr>
          <w:rStyle w:val="StyleUnderline"/>
        </w:rPr>
        <w:t>There are no generally accepted geographical def- initions for the terms "Arctic" and "Arctic Ocean." For purposes of this article, the term "Arctic" has the same meaning as the term "AMAP area" adopted by the Arctic Monitoring and Assessment Programme</w:t>
      </w:r>
      <w:r w:rsidRPr="003C20E3">
        <w:rPr>
          <w:sz w:val="12"/>
        </w:rPr>
        <w:t xml:space="preserve">¶ </w:t>
      </w:r>
      <w:r w:rsidRPr="003C20E3">
        <w:rPr>
          <w:rStyle w:val="StyleUnderline"/>
        </w:rPr>
        <w:t>(AMAP) of the Arctic Council, and the waters</w:t>
      </w:r>
      <w:r w:rsidRPr="003C20E3">
        <w:rPr>
          <w:rStyle w:val="StyleUnderline"/>
          <w:sz w:val="12"/>
        </w:rPr>
        <w:t xml:space="preserve">¶ </w:t>
      </w:r>
      <w:r w:rsidRPr="003C20E3">
        <w:rPr>
          <w:rStyle w:val="StyleUnderline"/>
        </w:rPr>
        <w:t>within the AMAP area are referred to as the "marine Arctic."</w:t>
      </w:r>
      <w:r>
        <w:t xml:space="preserve"> </w:t>
      </w:r>
      <w:r w:rsidRPr="003C20E3">
        <w:rPr>
          <w:rStyle w:val="StyleUnderline"/>
        </w:rPr>
        <w:t xml:space="preserve">The term "Arctic Ocean" is defined herein as the marine waters north of the Bering Strait, Green- land, Svalbard, and Franz Josef Land, excluding the Barents Sea. </w:t>
      </w:r>
      <w:r>
        <w:t>Canada, Denmark/Greenland, Norway, the Russian Federation, and the United States are Arctic Ocean coastal states. There are four high seas pockets in the marine Arctic, namely the so-called "Banana Hole" in the Norwegian Sea, the "Loop- hole" in the Barents Sea, the "Donut Hole" in the central Bering Sea, and the "Central Arctic Ocean."</w:t>
      </w:r>
      <w:r w:rsidRPr="003C20E3">
        <w:rPr>
          <w:sz w:val="12"/>
        </w:rPr>
        <w:t xml:space="preserve">¶ </w:t>
      </w:r>
    </w:p>
    <w:p w:rsidR="001A7512" w:rsidRPr="00393973" w:rsidRDefault="001A7512" w:rsidP="001A7512"/>
    <w:p w:rsidR="001A7512" w:rsidRPr="003E1D12" w:rsidRDefault="001A7512" w:rsidP="003E1D12">
      <w:pPr>
        <w:pStyle w:val="Heading2"/>
        <w:rPr>
          <w:rStyle w:val="StyleUnderline"/>
          <w:b/>
          <w:sz w:val="44"/>
          <w:u w:val="double"/>
        </w:rPr>
      </w:pPr>
      <w:r>
        <w:t>Impacts</w:t>
      </w:r>
    </w:p>
    <w:p w:rsidR="008055F1" w:rsidRDefault="00593481" w:rsidP="008055F1">
      <w:pPr>
        <w:pStyle w:val="Heading3"/>
      </w:pPr>
      <w:r>
        <w:t xml:space="preserve">Generic – A2 </w:t>
      </w:r>
      <w:r w:rsidR="007647B2">
        <w:t>Extra/Effects – Topic Includes Logistical Support</w:t>
      </w:r>
    </w:p>
    <w:p w:rsidR="008055F1" w:rsidRDefault="008055F1" w:rsidP="00F47C9C">
      <w:pPr>
        <w:pStyle w:val="Heading4"/>
      </w:pPr>
    </w:p>
    <w:p w:rsidR="009C2C1C" w:rsidRPr="009C2C1C" w:rsidRDefault="009C2C1C" w:rsidP="009C2C1C">
      <w:pPr>
        <w:pStyle w:val="Heading4"/>
      </w:pPr>
      <w:r>
        <w:t>Development and exploration both include logistical support for the aff’s implementation</w:t>
      </w:r>
    </w:p>
    <w:p w:rsidR="008055F1" w:rsidRDefault="008055F1" w:rsidP="008055F1">
      <w:r w:rsidRPr="003C5AD2">
        <w:rPr>
          <w:rStyle w:val="Style13ptBold"/>
        </w:rPr>
        <w:t>US Code 1990</w:t>
      </w:r>
      <w:r>
        <w:t xml:space="preserve"> (Pub. L. 101–594, §3, Nov. 16, 1990, 104 Stat. 2976.)//JSutter</w:t>
      </w:r>
    </w:p>
    <w:p w:rsidR="008055F1" w:rsidRDefault="008055F1" w:rsidP="008055F1">
      <w:pPr>
        <w:rPr>
          <w:sz w:val="14"/>
        </w:rPr>
      </w:pPr>
      <w:r w:rsidRPr="003C5AD2">
        <w:rPr>
          <w:sz w:val="14"/>
        </w:rPr>
        <w:t xml:space="preserve">§2462. Definitions For the purposes of this chapter: (1) </w:t>
      </w:r>
      <w:proofErr w:type="gramStart"/>
      <w:r w:rsidRPr="003C5AD2">
        <w:rPr>
          <w:sz w:val="14"/>
        </w:rPr>
        <w:t>The</w:t>
      </w:r>
      <w:proofErr w:type="gramEnd"/>
      <w:r w:rsidRPr="003C5AD2">
        <w:rPr>
          <w:sz w:val="14"/>
        </w:rPr>
        <w:t xml:space="preserve"> term “Antarctica” means the area south of the Antarctic Convergence as defined in section 2432(1) of this title. (2) The term “Antarctic mineral resource activity” means prospecting, exploration, or development in Antarctica of mineral resources, but does not include scientific research within the meaning of article III of the Antarctic Treaty, done at Washington on December 1, 1959. (3) The term </w:t>
      </w:r>
      <w:r w:rsidRPr="00A91F6A">
        <w:rPr>
          <w:rStyle w:val="StyleUnderline"/>
        </w:rPr>
        <w:t>“development</w:t>
      </w:r>
      <w:r w:rsidRPr="003C5AD2">
        <w:rPr>
          <w:sz w:val="14"/>
        </w:rPr>
        <w:t xml:space="preserve">” </w:t>
      </w:r>
      <w:r w:rsidRPr="00A91F6A">
        <w:rPr>
          <w:rStyle w:val="StyleUnderline"/>
        </w:rPr>
        <w:t>means any activity, including logistic support, which takes place following exploration</w:t>
      </w:r>
      <w:r w:rsidRPr="003C5AD2">
        <w:rPr>
          <w:sz w:val="14"/>
        </w:rPr>
        <w:t xml:space="preserve">, the purpose of which is the </w:t>
      </w:r>
      <w:r w:rsidRPr="00A91F6A">
        <w:rPr>
          <w:rStyle w:val="StyleUnderline"/>
        </w:rPr>
        <w:t>exploitation of specific</w:t>
      </w:r>
      <w:r w:rsidRPr="003C5AD2">
        <w:rPr>
          <w:sz w:val="14"/>
        </w:rPr>
        <w:t xml:space="preserve"> mineral </w:t>
      </w:r>
      <w:r w:rsidRPr="00A91F6A">
        <w:rPr>
          <w:rStyle w:val="StyleUnderline"/>
        </w:rPr>
        <w:t>resource</w:t>
      </w:r>
      <w:r w:rsidRPr="003C5AD2">
        <w:rPr>
          <w:sz w:val="14"/>
        </w:rPr>
        <w:t xml:space="preserve"> deposits, </w:t>
      </w:r>
      <w:r w:rsidRPr="00A91F6A">
        <w:rPr>
          <w:rStyle w:val="StyleUnderline"/>
        </w:rPr>
        <w:t>including processing, storage, and transport activities</w:t>
      </w:r>
      <w:r w:rsidRPr="003C5AD2">
        <w:rPr>
          <w:sz w:val="14"/>
        </w:rPr>
        <w:t xml:space="preserve">. (4) The term </w:t>
      </w:r>
      <w:r w:rsidRPr="00A91F6A">
        <w:rPr>
          <w:rStyle w:val="StyleUnderline"/>
        </w:rPr>
        <w:t>“exploration” means any activity, including logistic support, the purpose of which is the identification or evaluation of</w:t>
      </w:r>
      <w:r w:rsidRPr="003C5AD2">
        <w:rPr>
          <w:sz w:val="14"/>
        </w:rPr>
        <w:t xml:space="preserve"> specific mineral </w:t>
      </w:r>
      <w:r w:rsidRPr="00A91F6A">
        <w:rPr>
          <w:rStyle w:val="StyleUnderline"/>
        </w:rPr>
        <w:t>resource</w:t>
      </w:r>
      <w:r w:rsidRPr="003C5AD2">
        <w:rPr>
          <w:sz w:val="14"/>
        </w:rPr>
        <w:t xml:space="preserve"> deposits. </w:t>
      </w:r>
      <w:r w:rsidRPr="00A91F6A">
        <w:rPr>
          <w:rStyle w:val="StyleUnderline"/>
        </w:rPr>
        <w:t>The term includes</w:t>
      </w:r>
      <w:r w:rsidRPr="003C5AD2">
        <w:rPr>
          <w:sz w:val="14"/>
        </w:rPr>
        <w:t xml:space="preserve"> exploratory drilling, dredging, and other surface or subsurface </w:t>
      </w:r>
      <w:r w:rsidRPr="00A91F6A">
        <w:rPr>
          <w:rStyle w:val="StyleUnderline"/>
        </w:rPr>
        <w:t>excavations required to determine the nature and size of</w:t>
      </w:r>
      <w:r w:rsidRPr="003C5AD2">
        <w:rPr>
          <w:sz w:val="14"/>
        </w:rPr>
        <w:t xml:space="preserve"> mineral </w:t>
      </w:r>
      <w:r w:rsidRPr="00A91F6A">
        <w:rPr>
          <w:rStyle w:val="StyleUnderline"/>
        </w:rPr>
        <w:t xml:space="preserve">resource </w:t>
      </w:r>
      <w:r w:rsidRPr="003C5AD2">
        <w:rPr>
          <w:sz w:val="14"/>
        </w:rPr>
        <w:t xml:space="preserve">deposits </w:t>
      </w:r>
      <w:r w:rsidRPr="00A91F6A">
        <w:rPr>
          <w:rStyle w:val="StyleUnderline"/>
        </w:rPr>
        <w:t>and the feasibility of their development</w:t>
      </w:r>
      <w:r w:rsidRPr="003C5AD2">
        <w:rPr>
          <w:sz w:val="14"/>
        </w:rPr>
        <w:t>. (5) The term “mineral resources” means all nonliving natural nonrenewable resources, including fossil fuels, minerals, whether metallic or nonmetallic, but does not include ice, water, or snow. (6) The term “person” means any individual, corporation, partnership, trust, association, or any other entity existing or organized under the laws of the United States, or any officer, employee, agent, department, or other instrumentality of the Federal Government or of any State or political subdivision thereof. (7) The term “prospecting” means any activity, including logistic support, the purpose of which is the identification of mineral resource potential for possible exploration and development. (8) The term “Under Secretary” means the Under Secretary of Com</w:t>
      </w:r>
      <w:r w:rsidR="007647B2">
        <w:rPr>
          <w:sz w:val="14"/>
        </w:rPr>
        <w:t>merce for Oceans and Atmosphere</w:t>
      </w:r>
    </w:p>
    <w:p w:rsidR="008055F1" w:rsidRDefault="009C2C1C" w:rsidP="00F47C9C">
      <w:pPr>
        <w:pStyle w:val="Heading4"/>
      </w:pPr>
      <w:r>
        <w:t>Every aff requires planning – their interpretation takes out every aff</w:t>
      </w:r>
    </w:p>
    <w:p w:rsidR="008055F1" w:rsidRPr="00442A36" w:rsidRDefault="008055F1" w:rsidP="008055F1">
      <w:r w:rsidRPr="00442A36">
        <w:rPr>
          <w:rStyle w:val="Style13ptBold"/>
        </w:rPr>
        <w:t>Ogden 2009</w:t>
      </w:r>
      <w:r>
        <w:t xml:space="preserve"> (2009, Jan 22). John </w:t>
      </w:r>
      <w:proofErr w:type="gramStart"/>
      <w:r>
        <w:t>ogden</w:t>
      </w:r>
      <w:proofErr w:type="gramEnd"/>
      <w:r>
        <w:t>: Unregulated aquaculture is a threat to gulf of mexico. The News Press Retrieved from http://search.proquest.com.proxy.lib.umich.edu/docview/382522548?accountid=14667</w:t>
      </w:r>
    </w:p>
    <w:p w:rsidR="008055F1" w:rsidRPr="004529F5" w:rsidRDefault="008055F1" w:rsidP="008055F1">
      <w:r w:rsidRPr="00442A36">
        <w:rPr>
          <w:vertAlign w:val="subscript"/>
        </w:rPr>
        <w:t>Key among these was the recommendation tha</w:t>
      </w:r>
      <w:r w:rsidRPr="009C2C1C">
        <w:rPr>
          <w:vertAlign w:val="subscript"/>
        </w:rPr>
        <w:t>t</w:t>
      </w:r>
      <w:r w:rsidRPr="009C2C1C">
        <w:rPr>
          <w:b/>
          <w:u w:val="single"/>
        </w:rPr>
        <w:t xml:space="preserve"> ocean development </w:t>
      </w:r>
      <w:r w:rsidRPr="009C2C1C">
        <w:rPr>
          <w:b/>
          <w:u w:val="single"/>
          <w:bdr w:val="single" w:sz="4" w:space="0" w:color="auto"/>
        </w:rPr>
        <w:t>should be</w:t>
      </w:r>
      <w:r w:rsidRPr="009C2C1C">
        <w:rPr>
          <w:b/>
          <w:u w:val="single"/>
        </w:rPr>
        <w:t xml:space="preserve"> preceded by planning which takes into account all the potential uses of the ocean, including offshore aquaculture. T</w:t>
      </w:r>
      <w:r w:rsidRPr="009C2C1C">
        <w:t>his sort of planning is a familiar concept. On land, it's called "zoning."</w:t>
      </w:r>
      <w:r w:rsidRPr="009C2C1C">
        <w:rPr>
          <w:b/>
          <w:u w:val="single"/>
        </w:rPr>
        <w:t xml:space="preserve"> Every town, city, county and state has planning offices that produce detailed maps of land use </w:t>
      </w:r>
      <w:r w:rsidRPr="009C2C1C">
        <w:rPr>
          <w:b/>
          <w:u w:val="single"/>
          <w:bdr w:val="single" w:sz="4" w:space="0" w:color="auto"/>
        </w:rPr>
        <w:t>to guide development</w:t>
      </w:r>
      <w:r w:rsidRPr="009C2C1C">
        <w:rPr>
          <w:b/>
          <w:u w:val="single"/>
        </w:rPr>
        <w:t xml:space="preserve"> that minimizes user conflicts and ideally balances development with conservation. </w:t>
      </w:r>
      <w:r w:rsidRPr="009C2C1C">
        <w:t xml:space="preserve">Few, if any, do so </w:t>
      </w:r>
      <w:r w:rsidRPr="009C2C1C">
        <w:rPr>
          <w:b/>
          <w:u w:val="single"/>
          <w:bdr w:val="single" w:sz="4" w:space="0" w:color="auto"/>
        </w:rPr>
        <w:t>for the open ocean</w:t>
      </w:r>
      <w:r w:rsidRPr="009C2C1C">
        <w:rPr>
          <w:b/>
          <w:u w:val="single"/>
        </w:rPr>
        <w:t xml:space="preserve">. </w:t>
      </w:r>
      <w:r w:rsidRPr="009C2C1C">
        <w:t>Massachusetts is a notable exception.</w:t>
      </w:r>
      <w:r w:rsidRPr="009C2C1C">
        <w:rPr>
          <w:b/>
          <w:u w:val="single"/>
        </w:rPr>
        <w:t xml:space="preserve"> </w:t>
      </w:r>
      <w:r w:rsidRPr="009C2C1C">
        <w:rPr>
          <w:b/>
          <w:u w:val="single"/>
          <w:bdr w:val="single" w:sz="4" w:space="0" w:color="auto"/>
        </w:rPr>
        <w:t>The logic of this approach is inescapable</w:t>
      </w:r>
      <w:r w:rsidRPr="009C2C1C">
        <w:rPr>
          <w:b/>
          <w:u w:val="single"/>
        </w:rPr>
        <w:t xml:space="preserve"> - we would never allow comparable major industrial development to happen on land without a high level of planning, </w:t>
      </w:r>
      <w:r w:rsidRPr="009C2C1C">
        <w:t>sufficient public involvement and careful consideration</w:t>
      </w:r>
      <w:r w:rsidRPr="004529F5">
        <w:t xml:space="preserve"> of the consequences. We must not allow it to begin in the ocean with the Gulf Council's open-ocean aquaculture plan.</w:t>
      </w:r>
    </w:p>
    <w:p w:rsidR="008055F1" w:rsidRPr="00790482" w:rsidRDefault="008055F1" w:rsidP="00F47C9C">
      <w:pPr>
        <w:pStyle w:val="Heading4"/>
      </w:pPr>
      <w:r>
        <w:t>Ocean development is a process—</w:t>
      </w:r>
      <w:r w:rsidR="009C2C1C">
        <w:t>the authorization and assignment of responsibilities is included in the plan’s implementation</w:t>
      </w:r>
    </w:p>
    <w:p w:rsidR="008055F1" w:rsidRDefault="008055F1" w:rsidP="008055F1">
      <w:pPr>
        <w:spacing w:after="0"/>
      </w:pPr>
      <w:r w:rsidRPr="00790482">
        <w:rPr>
          <w:rStyle w:val="Style13ptBold"/>
        </w:rPr>
        <w:t>Rao</w:t>
      </w:r>
      <w:r>
        <w:t>, B. R. (19</w:t>
      </w:r>
      <w:r w:rsidRPr="00790482">
        <w:rPr>
          <w:rStyle w:val="Style13ptBold"/>
        </w:rPr>
        <w:t>83</w:t>
      </w:r>
      <w:r>
        <w:t>). Man and the ocean: Resources and development. J Sci Ind Res, 42(1), 1. Retrieved from http://search.proquest.com.proxy.lib.umich.edu/docview/14172792?accountid=14667</w:t>
      </w:r>
    </w:p>
    <w:p w:rsidR="008055F1" w:rsidRDefault="008055F1" w:rsidP="008055F1">
      <w:pPr>
        <w:spacing w:after="0"/>
        <w:rPr>
          <w:vertAlign w:val="subscript"/>
        </w:rPr>
      </w:pPr>
      <w:r w:rsidRPr="005C1BB8">
        <w:rPr>
          <w:b/>
          <w:u w:val="single"/>
        </w:rPr>
        <w:t xml:space="preserve">Obstacles to the development of ocean resources include inaccessibility, lack of technological capability, and the high cost of development. A program </w:t>
      </w:r>
      <w:r w:rsidRPr="009C2C1C">
        <w:rPr>
          <w:b/>
          <w:u w:val="single"/>
        </w:rPr>
        <w:t xml:space="preserve">of ocean development should involve four steps: identification of resources; evaluation of the technological, legal, economic, sociological, and political factors involved; estimation of benefits anticipated, costs involved, goals, needs, and time schedules; and the implementation through funding, and the authorization and assignment of responsibilities within the program. </w:t>
      </w:r>
      <w:r w:rsidRPr="009C2C1C">
        <w:rPr>
          <w:vertAlign w:val="subscript"/>
        </w:rPr>
        <w:t>Efforts made by India, which has a</w:t>
      </w:r>
      <w:r w:rsidRPr="005C1BB8">
        <w:rPr>
          <w:vertAlign w:val="subscript"/>
        </w:rPr>
        <w:t xml:space="preserve"> coastline of 5800 MI, to develop ocean resources are identified. The management and conservation of ocean resources are considered.</w:t>
      </w:r>
    </w:p>
    <w:p w:rsidR="008055F1" w:rsidRDefault="008055F1" w:rsidP="008055F1">
      <w:pPr>
        <w:spacing w:after="0"/>
        <w:rPr>
          <w:vertAlign w:val="subscript"/>
        </w:rPr>
      </w:pPr>
    </w:p>
    <w:p w:rsidR="001A7512" w:rsidRDefault="00FC0455" w:rsidP="00FC0455">
      <w:pPr>
        <w:pStyle w:val="Heading3"/>
      </w:pPr>
      <w:r>
        <w:t>Technical Ocean Education Good</w:t>
      </w:r>
    </w:p>
    <w:p w:rsidR="00FC0455" w:rsidRPr="00FC0455" w:rsidRDefault="00FC0455" w:rsidP="00FC0455"/>
    <w:p w:rsidR="001A7512" w:rsidRDefault="001A7512" w:rsidP="00F47C9C">
      <w:pPr>
        <w:pStyle w:val="Heading4"/>
      </w:pPr>
      <w:r>
        <w:t xml:space="preserve">Technical education is essential to good hydrology </w:t>
      </w:r>
    </w:p>
    <w:p w:rsidR="001A7512" w:rsidRDefault="001A7512" w:rsidP="001A7512">
      <w:r w:rsidRPr="0086681C">
        <w:rPr>
          <w:rStyle w:val="Style13ptBold"/>
        </w:rPr>
        <w:t>Reinfried 12</w:t>
      </w:r>
      <w:r>
        <w:t xml:space="preserve"> (Reinfried, S., Tempelmann, S., &amp; Aeschbacher, U. (2012). Addressing secondary school students' everyday ideas about freshwater springs in order to develop an instructional tool to promote conceptual reconstruction. Hydrology and Earth System Sciences, 16(5), 1365. http://search.proquest.com.proxy.lib.umich.edu/docview/1019227236?accountid=14667)</w:t>
      </w:r>
    </w:p>
    <w:p w:rsidR="001A7512" w:rsidRDefault="001A7512" w:rsidP="001A7512">
      <w:r>
        <w:t xml:space="preserve">Various studies demonstrate that </w:t>
      </w:r>
      <w:r w:rsidRPr="00874F8D">
        <w:rPr>
          <w:rStyle w:val="StyleUnderline"/>
        </w:rPr>
        <w:t>the understanding of hydro- logical processes among both children and adults is patchy and mistaken. Erroneous everyday notions or preconceptions of hydrology concern all subareas of the hydrological cycle</w:t>
      </w:r>
      <w:r>
        <w:t xml:space="preserve">, i.e. </w:t>
      </w:r>
      <w:r w:rsidRPr="00874F8D">
        <w:rPr>
          <w:rStyle w:val="StyleUnderline"/>
        </w:rPr>
        <w:t>evaporation, condensation, precipitation, underground and surface run-off, springs, as well as knowledge of the connection between catchment areas and water courses, and water management</w:t>
      </w:r>
      <w:r>
        <w:t xml:space="preserve"> (e.g. Bar, 1989; Ben-zvi-Assarf and Orion, 2005; Chang, 1999; Dickerson and Dawkins, 2004; Dicker- son et al., 2005; Dove, 1998; Dove et al., 1999; ¨Osterlind and Halld´en, 2007; Reinfried, 2006a, b; Shepardson et al., 2009). Evaporation and condensation as well as </w:t>
      </w:r>
      <w:proofErr w:type="gramStart"/>
      <w:r>
        <w:t>the occur</w:t>
      </w:r>
      <w:proofErr w:type="gramEnd"/>
      <w:r>
        <w:t xml:space="preserve">- rence of groundwater and the causes that lead to the formation of springs are complex, abstract concepts which, to the layman, are not immediately </w:t>
      </w:r>
      <w:r w:rsidRPr="00874F8D">
        <w:t>clear.</w:t>
      </w:r>
      <w:r w:rsidRPr="00874F8D">
        <w:rPr>
          <w:rStyle w:val="StyleUnderline"/>
        </w:rPr>
        <w:t xml:space="preserve"> Even when hydrological phenomena become visible, such as a “steaming” lake or the ﬂuctuating ﬂow of a spring, </w:t>
      </w:r>
      <w:r w:rsidRPr="00874F8D">
        <w:rPr>
          <w:rStyle w:val="Emphasis"/>
        </w:rPr>
        <w:t>they cannot be readily explained without technical knowledge.</w:t>
      </w:r>
      <w:r>
        <w:t xml:space="preserve"> As part of a study on everyday ideas about groundwater Reinfried (2006a, b) noted that secondary school students and teacher training stu- dents often imagined springs as “pipes” branching off from groundwater “arteries”. In a representative survey carried out in the Basel region Suter et al. (2007, p. 8) were able to show that idealised notions of springs are commonplace in soci- ety. The term spring is generally linked with positive asso- ciations within the population. Spring water is regarded as being of better quality than groundwater (Suter et al., 2007), even though spring water and groundwater are essentially the same substance and spring water in karst regions can be con- taminated (Auckenthaler and Huggenberger, 2003). Notion- ally, springs are very often linked with the life experience of holidays and leisure and only rarely with the supply of drinking water in everyday life. The occurrences of springs are associated with forests and unspoilt nature, which auto- matically also entails spring water of a good quality (Suter et al., 2007). </w:t>
      </w:r>
    </w:p>
    <w:p w:rsidR="001A7512" w:rsidRPr="005003AF" w:rsidRDefault="001A7512" w:rsidP="001A7512"/>
    <w:p w:rsidR="00FC0455" w:rsidRDefault="00FC0455" w:rsidP="00FC0455">
      <w:pPr>
        <w:pStyle w:val="Heading3"/>
      </w:pPr>
      <w:r>
        <w:t>Limits Good - Generic</w:t>
      </w:r>
    </w:p>
    <w:p w:rsidR="00FC0455" w:rsidRDefault="00FC0455" w:rsidP="00FC0455">
      <w:pPr>
        <w:pStyle w:val="Heading4"/>
      </w:pPr>
      <w:r w:rsidRPr="006B1B35">
        <w:t>Lack of limits have destroyed human creativity</w:t>
      </w:r>
    </w:p>
    <w:p w:rsidR="00FC0455" w:rsidRPr="0021775C" w:rsidRDefault="00FC0455" w:rsidP="00FC0455">
      <w:r>
        <w:rPr>
          <w:rStyle w:val="Style13ptBold"/>
        </w:rPr>
        <w:t>Wax,</w:t>
      </w:r>
      <w:r w:rsidRPr="0021775C">
        <w:rPr>
          <w:rStyle w:val="Style13ptBold"/>
        </w:rPr>
        <w:t> past contributing editor and project manager at Lifehack who actively writes about communication, No date</w:t>
      </w:r>
      <w:r>
        <w:rPr>
          <w:rStyle w:val="Style13ptBold"/>
        </w:rPr>
        <w:t xml:space="preserve">, </w:t>
      </w:r>
      <w:r w:rsidRPr="0021775C">
        <w:t>(Dustin, “Limits Revisited</w:t>
      </w:r>
      <w:proofErr w:type="gramStart"/>
      <w:r w:rsidRPr="0021775C">
        <w:t>”  Lifehack</w:t>
      </w:r>
      <w:proofErr w:type="gramEnd"/>
      <w:r w:rsidRPr="0021775C">
        <w:t>, http://www.lifehack.org/articles/productivity/limits-revisited.html)//JSutter</w:t>
      </w:r>
    </w:p>
    <w:p w:rsidR="00FC0455" w:rsidRPr="0021775C" w:rsidRDefault="00FC0455" w:rsidP="00FC0455">
      <w:pPr>
        <w:rPr>
          <w:sz w:val="14"/>
        </w:rPr>
      </w:pPr>
      <w:r w:rsidRPr="0021775C">
        <w:rPr>
          <w:sz w:val="14"/>
        </w:rPr>
        <w:t xml:space="preserve">The importance of limits Why does this matter? Why take not one but two posts to make this point clear? We have transformed into </w:t>
      </w:r>
      <w:r w:rsidRPr="006B1B35">
        <w:rPr>
          <w:rStyle w:val="StyleUnderline"/>
        </w:rPr>
        <w:t>a society of ideas. Creativity is the raw material of the information economy</w:t>
      </w:r>
      <w:r w:rsidRPr="0021775C">
        <w:rPr>
          <w:sz w:val="14"/>
        </w:rPr>
        <w:t xml:space="preserve">. </w:t>
      </w:r>
      <w:r w:rsidRPr="006B1B35">
        <w:rPr>
          <w:rStyle w:val="StyleUnderline"/>
        </w:rPr>
        <w:t>The Internet has given us a channel for dissemination of ideas unprecedented in the history of humankind</w:t>
      </w:r>
      <w:r w:rsidRPr="0021775C">
        <w:rPr>
          <w:sz w:val="14"/>
        </w:rPr>
        <w:t xml:space="preserve">, and yet I think the critics are right – </w:t>
      </w:r>
      <w:r w:rsidRPr="006B1B35">
        <w:rPr>
          <w:rStyle w:val="StyleUnderline"/>
        </w:rPr>
        <w:t xml:space="preserve">we have taken one of the greatest advances in human history and cluttered it with all kinds of crap. </w:t>
      </w:r>
      <w:r w:rsidRPr="0021775C">
        <w:rPr>
          <w:sz w:val="14"/>
        </w:rPr>
        <w:t xml:space="preserve">And I think we can do better – if we can only rid ourselves of this misguided notion of human creativity as something separate from and beyond human capacity. </w:t>
      </w:r>
      <w:r w:rsidRPr="006B1B35">
        <w:rPr>
          <w:rStyle w:val="StyleUnderline"/>
        </w:rPr>
        <w:t>So many people ignore their creative urges, feeling that they are too limited to “really” be creative</w:t>
      </w:r>
      <w:r w:rsidRPr="0021775C">
        <w:rPr>
          <w:sz w:val="14"/>
        </w:rPr>
        <w:t xml:space="preserve"> – the lack experience, time, training, money, whatever. So I want to rethink </w:t>
      </w:r>
      <w:r w:rsidRPr="006B1B35">
        <w:rPr>
          <w:rStyle w:val="StyleUnderline"/>
        </w:rPr>
        <w:t>our relationship with limits, to recognize that the people who are most creative are not the people who were least limited but the people who embraced and drew inspiration from their limits</w:t>
      </w:r>
      <w:r w:rsidRPr="0021775C">
        <w:rPr>
          <w:sz w:val="14"/>
        </w:rPr>
        <w:t xml:space="preserve">. I think of the poet Audre Lorde, who writes of scratching out poems on dime-store notebooks between loads of laundry, cooking meals, and the other pressures of motherhood. I think of Stephen King, who abandoned his huge stately desk in favor of a writing table in the corner. I think of painters who learn not by painting the world but by painting an empty bottle and a piece of fruit, or writers who embrace the challenge of writing prompts or of </w:t>
      </w:r>
      <w:hyperlink r:id="rId17" w:tgtFrame="_blank" w:history="1">
        <w:r w:rsidRPr="0021775C">
          <w:rPr>
            <w:rStyle w:val="Hyperlink"/>
            <w:sz w:val="14"/>
          </w:rPr>
          <w:t>NaNoWriMo</w:t>
        </w:r>
      </w:hyperlink>
      <w:r w:rsidRPr="0021775C">
        <w:rPr>
          <w:sz w:val="14"/>
        </w:rPr>
        <w:t xml:space="preserve"> (where writers attempt to write a novel in a month), or musicians’ love affairs with the particular quirks and oddities of their instruments. And in the end, I think of all of us, </w:t>
      </w:r>
      <w:r w:rsidRPr="006B1B35">
        <w:rPr>
          <w:rStyle w:val="StyleUnderline"/>
        </w:rPr>
        <w:t>bound in a thousand different ways that could, if we’d just let it, engender a thousand different creativities</w:t>
      </w:r>
      <w:r w:rsidRPr="0021775C">
        <w:rPr>
          <w:sz w:val="14"/>
        </w:rPr>
        <w:t xml:space="preserve">. I’m arguing that </w:t>
      </w:r>
      <w:r w:rsidRPr="006B1B35">
        <w:rPr>
          <w:rStyle w:val="StyleUnderline"/>
        </w:rPr>
        <w:t>rather than giving up before the things that limit us, we should surrender to them,</w:t>
      </w:r>
      <w:r w:rsidRPr="0021775C">
        <w:rPr>
          <w:sz w:val="14"/>
        </w:rPr>
        <w:t xml:space="preserve"> in the way a sculptor surrenders to the cleavage planes of a stone or the grain of a block of wood – surrender, </w:t>
      </w:r>
      <w:r w:rsidRPr="006B1B35">
        <w:rPr>
          <w:rStyle w:val="StyleUnderline"/>
        </w:rPr>
        <w:t>and see what we can create out of those limits</w:t>
      </w:r>
      <w:r w:rsidRPr="0021775C">
        <w:rPr>
          <w:sz w:val="14"/>
        </w:rPr>
        <w:t>.</w:t>
      </w:r>
    </w:p>
    <w:p w:rsidR="00FC0455" w:rsidRDefault="00FC0455" w:rsidP="00FC0455">
      <w:pPr>
        <w:pStyle w:val="Heading4"/>
      </w:pPr>
      <w:r>
        <w:t>Constraints are key to ingenuity</w:t>
      </w:r>
    </w:p>
    <w:p w:rsidR="00FC0455" w:rsidRDefault="00FC0455" w:rsidP="00FC0455">
      <w:r w:rsidRPr="0021775C">
        <w:rPr>
          <w:rStyle w:val="Style13ptBold"/>
        </w:rPr>
        <w:t>Gallo, communications coach for the worlds most admired brands, 11/29/12</w:t>
      </w:r>
      <w:r w:rsidRPr="0021775C">
        <w:t xml:space="preserve"> (Carmine, “Constraints Are </w:t>
      </w:r>
      <w:proofErr w:type="gramStart"/>
      <w:r w:rsidRPr="0021775C">
        <w:t>The Key To A</w:t>
      </w:r>
      <w:proofErr w:type="gramEnd"/>
      <w:r w:rsidRPr="0021775C">
        <w:t xml:space="preserve"> Creative Presentation</w:t>
      </w:r>
      <w:r>
        <w:t xml:space="preserve">” Forbes, </w:t>
      </w:r>
      <w:r w:rsidRPr="0021775C">
        <w:t>http://www.forbes.com/sites/carminegallo/2012/11/29/constraints-are-the-key-to-a-creative-presentation/</w:t>
      </w:r>
      <w:r>
        <w:t>)//JSutter</w:t>
      </w:r>
    </w:p>
    <w:p w:rsidR="00FC0455" w:rsidRDefault="00FC0455" w:rsidP="00FC0455">
      <w:pPr>
        <w:rPr>
          <w:sz w:val="12"/>
        </w:rPr>
      </w:pPr>
      <w:r w:rsidRPr="0021775C">
        <w:rPr>
          <w:sz w:val="12"/>
        </w:rPr>
        <w:t xml:space="preserve">I’m often asked, “How long should my presentation be?” I believe the Goldilocks zone is 18 to 20 minutes. If it’s shorter some members of your audience (especially investors, clients and customers) might not feel as though they received enough information. Any longer, however, and you risk losing the attention of your audience. I often use John F. Kennedy’s inaugural speech as a guide. </w:t>
      </w:r>
      <w:r w:rsidRPr="0021775C">
        <w:rPr>
          <w:rStyle w:val="StyleUnderline"/>
        </w:rPr>
        <w:t>If Kennedy could inspire a nation in a speech scripted for 18 minutes, then you should be able to pitch your product or idea in the same amount of time.</w:t>
      </w:r>
      <w:r w:rsidRPr="0021775C">
        <w:rPr>
          <w:sz w:val="12"/>
        </w:rPr>
        <w:t xml:space="preserve"> Some people might argue, “I have too much to say. I can’t possibly deliver all the information in twenty minutes.” Try to do it anyway. </w:t>
      </w:r>
      <w:r w:rsidRPr="0021775C">
        <w:rPr>
          <w:rStyle w:val="StyleUnderline"/>
        </w:rPr>
        <w:t>Your presentation will be far more impactful and creative simply by going through the exercise.</w:t>
      </w:r>
      <w:r w:rsidRPr="0021775C">
        <w:rPr>
          <w:sz w:val="12"/>
        </w:rPr>
        <w:t xml:space="preserve"> </w:t>
      </w:r>
      <w:hyperlink r:id="rId18" w:history="1">
        <w:r w:rsidRPr="0021775C">
          <w:rPr>
            <w:rStyle w:val="Hyperlink"/>
            <w:sz w:val="12"/>
          </w:rPr>
          <w:t>Matthew May’s</w:t>
        </w:r>
      </w:hyperlink>
      <w:r w:rsidRPr="0021775C">
        <w:rPr>
          <w:sz w:val="12"/>
        </w:rPr>
        <w:t xml:space="preserve"> new book</w:t>
      </w:r>
      <w:proofErr w:type="gramStart"/>
      <w:r w:rsidRPr="0021775C">
        <w:rPr>
          <w:sz w:val="12"/>
        </w:rPr>
        <w:t>,The</w:t>
      </w:r>
      <w:proofErr w:type="gramEnd"/>
      <w:r w:rsidRPr="0021775C">
        <w:rPr>
          <w:sz w:val="12"/>
        </w:rPr>
        <w:t xml:space="preserve"> </w:t>
      </w:r>
      <w:hyperlink r:id="rId19" w:history="1">
        <w:r w:rsidRPr="0021775C">
          <w:rPr>
            <w:rStyle w:val="Hyperlink"/>
            <w:sz w:val="12"/>
          </w:rPr>
          <w:t>Law</w:t>
        </w:r>
      </w:hyperlink>
      <w:r w:rsidRPr="0021775C">
        <w:rPr>
          <w:sz w:val="12"/>
        </w:rPr>
        <w:t xml:space="preserve"> of Subtraction, explains the science behind it. According to May, “</w:t>
      </w:r>
      <w:r w:rsidRPr="0021775C">
        <w:rPr>
          <w:rStyle w:val="StyleUnderline"/>
        </w:rPr>
        <w:t>Creativity thrives under intelligent constraints</w:t>
      </w:r>
      <w:r w:rsidRPr="0021775C">
        <w:rPr>
          <w:sz w:val="12"/>
        </w:rPr>
        <w:t xml:space="preserve">.” May persuasively argues </w:t>
      </w:r>
      <w:r w:rsidRPr="0021775C">
        <w:rPr>
          <w:rStyle w:val="StyleUnderline"/>
        </w:rPr>
        <w:t>that by establishing a boundary or limit to the presentation, it provides a focus and a framework for creativity to flourish.</w:t>
      </w:r>
      <w:r w:rsidRPr="0021775C">
        <w:rPr>
          <w:sz w:val="12"/>
        </w:rPr>
        <w:t xml:space="preserve"> “Recent studies offer evidence that, contrary to popular belief, the main event of the imagination—</w:t>
      </w:r>
      <w:r w:rsidRPr="0021775C">
        <w:rPr>
          <w:rStyle w:val="StyleUnderline"/>
        </w:rPr>
        <w:t>creativity—does not require unrestrained freedom; rather, it relies on limits and obstacles</w:t>
      </w:r>
      <w:r w:rsidRPr="0021775C">
        <w:rPr>
          <w:sz w:val="12"/>
        </w:rPr>
        <w:t xml:space="preserve">.” May quotes </w:t>
      </w:r>
      <w:hyperlink r:id="rId20" w:history="1">
        <w:r w:rsidRPr="0021775C">
          <w:rPr>
            <w:rStyle w:val="Hyperlink"/>
            <w:sz w:val="12"/>
          </w:rPr>
          <w:t>Yahoo</w:t>
        </w:r>
      </w:hyperlink>
      <w:r w:rsidRPr="0021775C">
        <w:rPr>
          <w:sz w:val="12"/>
        </w:rPr>
        <w:t xml:space="preserve"> CEO </w:t>
      </w:r>
      <w:hyperlink r:id="rId21" w:history="1">
        <w:r w:rsidRPr="0021775C">
          <w:rPr>
            <w:rStyle w:val="Hyperlink"/>
            <w:sz w:val="12"/>
          </w:rPr>
          <w:t>Marissa Mayer</w:t>
        </w:r>
      </w:hyperlink>
      <w:r w:rsidRPr="0021775C">
        <w:rPr>
          <w:sz w:val="12"/>
        </w:rPr>
        <w:t xml:space="preserve"> who also believes in the power of constraint to make products and messages stronger. According to Mayer, “Creativity is often misunderstood. People often think of it in terms of artistic work—unbridled, unguided effort that leads to beautiful effect. If you look deeper, however, you’ll find that some of the most inspiring art forms—haikus, sonatas, religious paintings—are fraught with constraints.” The rest of the 6 “laws of subtraction” that May reveals go well beyond messages and presentations to demonstrate that in nearly every aspect of business and in our lives, what isn’t there often trumps what is. “When you remove just the right thing in just the right way, something good usually happens,” writes May. As a communications specialist, I’ve learned that </w:t>
      </w:r>
      <w:r w:rsidRPr="0021775C">
        <w:rPr>
          <w:rStyle w:val="StyleUnderline"/>
        </w:rPr>
        <w:t>a “constrained” presentation is often more inspiring, creative, and engaging than longer, unbridled presentations that are boring, confusing, and convoluted</w:t>
      </w:r>
      <w:r w:rsidRPr="0021775C">
        <w:rPr>
          <w:sz w:val="12"/>
        </w:rPr>
        <w:t xml:space="preserve">. I was once asked to give the keynote presentation for sales professionals at a very large travel company. A member of the audience asked me, “What’s the ideal length of time for a presentation to a potential consumer of our product?” Twenty minutes, I replied. If the customer wants to ask you questions for an hour, that’s up to them. But I wouldn’t advise delivering a presentation that’s much longer than twenty minutes or so.” Some people in the audience turned to one another with a slight, knowing smile. I later figured out why they reacted the way they did. The company’s CEO insisted on presentations that lasted an hour-and-a-half. The sales professionals believed that they were actually losing customers because many people left before the presentations were done! </w:t>
      </w:r>
    </w:p>
    <w:p w:rsidR="00FC0455" w:rsidRPr="000C4DCF" w:rsidRDefault="00FC0455" w:rsidP="00FC0455">
      <w:pPr>
        <w:pStyle w:val="Heading4"/>
      </w:pPr>
      <w:r w:rsidRPr="000C4DCF">
        <w:t xml:space="preserve">Limiting the topic can inspire creativity within debaters to build a more educational topic </w:t>
      </w:r>
    </w:p>
    <w:p w:rsidR="00FC0455" w:rsidRPr="000C4DCF" w:rsidRDefault="00FC0455" w:rsidP="00FC0455">
      <w:pPr>
        <w:rPr>
          <w:rStyle w:val="StyleUnderline"/>
          <w:b w:val="0"/>
        </w:rPr>
      </w:pPr>
      <w:r w:rsidRPr="000C4DCF">
        <w:rPr>
          <w:rStyle w:val="Style13ptBold"/>
        </w:rPr>
        <w:t>Sturt 13</w:t>
      </w:r>
      <w:r w:rsidRPr="000C4DCF">
        <w:rPr>
          <w:sz w:val="12"/>
          <w:szCs w:val="12"/>
        </w:rPr>
        <w:t xml:space="preserve">, Executive Vice President at O.C. </w:t>
      </w:r>
      <w:proofErr w:type="gramStart"/>
      <w:r w:rsidRPr="000C4DCF">
        <w:rPr>
          <w:sz w:val="12"/>
          <w:szCs w:val="12"/>
        </w:rPr>
        <w:t>Tanner(</w:t>
      </w:r>
      <w:proofErr w:type="gramEnd"/>
      <w:r w:rsidRPr="000C4DCF">
        <w:rPr>
          <w:sz w:val="12"/>
          <w:szCs w:val="12"/>
        </w:rPr>
        <w:t xml:space="preserve">David Sturt, “Creativity: How Constraints Drive Genius”, Forbs, </w:t>
      </w:r>
      <w:hyperlink r:id="rId22" w:history="1">
        <w:r w:rsidRPr="000C4DCF">
          <w:rPr>
            <w:rStyle w:val="Hyperlink"/>
            <w:sz w:val="12"/>
            <w:szCs w:val="12"/>
          </w:rPr>
          <w:t>http://www.forbes.com/sites/groupthink/2013/07/12/creativity-how-constraints-drive-genius/)JDS</w:t>
        </w:r>
      </w:hyperlink>
      <w:r>
        <w:t xml:space="preserve"> </w:t>
      </w:r>
    </w:p>
    <w:p w:rsidR="00FC0455" w:rsidRDefault="00FC0455" w:rsidP="00FC0455">
      <w:pPr>
        <w:rPr>
          <w:sz w:val="10"/>
        </w:rPr>
      </w:pPr>
      <w:r w:rsidRPr="000C4DCF">
        <w:rPr>
          <w:rStyle w:val="StyleUnderline"/>
        </w:rPr>
        <w:t>It’d be easy to assume that a man considered to be one of the most brilliant minds in modern architecture loves nothing more than a project without boundaries, lawless creativity, and unrestricted options. However, if you ask Architect</w:t>
      </w:r>
      <w:r w:rsidRPr="000C4DCF">
        <w:rPr>
          <w:sz w:val="10"/>
        </w:rPr>
        <w:t xml:space="preserve"> Frank </w:t>
      </w:r>
      <w:r w:rsidRPr="000C4DCF">
        <w:rPr>
          <w:rStyle w:val="StyleUnderline"/>
        </w:rPr>
        <w:t>Gehry</w:t>
      </w:r>
      <w:r w:rsidRPr="000C4DCF">
        <w:rPr>
          <w:sz w:val="10"/>
        </w:rPr>
        <w:t xml:space="preserve">, best known for building the Guggenheim Museum in Bilbao, Spain, and the Disney Concert Hall in Los Angeles, </w:t>
      </w:r>
      <w:r w:rsidRPr="000C4DCF">
        <w:rPr>
          <w:rStyle w:val="StyleUnderline"/>
        </w:rPr>
        <w:t xml:space="preserve">what really inspires his work, he may give you an unexpected answer: </w:t>
      </w:r>
      <w:r w:rsidRPr="000C4DCF">
        <w:rPr>
          <w:rStyle w:val="Emphasis"/>
        </w:rPr>
        <w:t>limitations and constraints</w:t>
      </w:r>
      <w:r w:rsidRPr="000C4DCF">
        <w:rPr>
          <w:sz w:val="10"/>
        </w:rPr>
        <w:t>.</w:t>
      </w:r>
      <w:r w:rsidRPr="000C4DCF">
        <w:rPr>
          <w:sz w:val="12"/>
        </w:rPr>
        <w:t>¶</w:t>
      </w:r>
      <w:r w:rsidRPr="000C4DCF">
        <w:rPr>
          <w:sz w:val="10"/>
        </w:rPr>
        <w:t xml:space="preserve"> </w:t>
      </w:r>
      <w:r w:rsidRPr="000C4DCF">
        <w:rPr>
          <w:rStyle w:val="Emphasis"/>
        </w:rPr>
        <w:t>Contrary</w:t>
      </w:r>
      <w:r w:rsidRPr="000C4DCF">
        <w:rPr>
          <w:sz w:val="10"/>
        </w:rPr>
        <w:t xml:space="preserve"> </w:t>
      </w:r>
      <w:r w:rsidRPr="000C4DCF">
        <w:rPr>
          <w:rStyle w:val="StyleUnderline"/>
        </w:rPr>
        <w:t>to the way most of us think about creativity</w:t>
      </w:r>
      <w:r w:rsidRPr="000C4DCF">
        <w:rPr>
          <w:sz w:val="10"/>
        </w:rPr>
        <w:t xml:space="preserve"> and Great Work—that it’s a product of free-thinking, no rules, and unlimited options—</w:t>
      </w:r>
      <w:r w:rsidRPr="000C4DCF">
        <w:rPr>
          <w:rStyle w:val="StyleUnderline"/>
        </w:rPr>
        <w:t xml:space="preserve">Gehry’s comments confirm a finding that we didn’t expect </w:t>
      </w:r>
      <w:r w:rsidRPr="000C4DCF">
        <w:rPr>
          <w:sz w:val="10"/>
        </w:rPr>
        <w:t>when we began culling through data collected from our study of award winning work from 1.7 million people. Basically</w:t>
      </w:r>
      <w:r w:rsidRPr="000C4DCF">
        <w:rPr>
          <w:rStyle w:val="StyleUnderline"/>
        </w:rPr>
        <w:t>, we found that people who create new value on the job are often inspired by their constraints.</w:t>
      </w:r>
      <w:r w:rsidRPr="000C4DCF">
        <w:rPr>
          <w:sz w:val="12"/>
        </w:rPr>
        <w:t>¶</w:t>
      </w:r>
      <w:r w:rsidRPr="000C4DCF">
        <w:rPr>
          <w:sz w:val="10"/>
        </w:rPr>
        <w:t xml:space="preserve"> </w:t>
      </w:r>
      <w:proofErr w:type="gramStart"/>
      <w:r w:rsidRPr="000C4DCF">
        <w:rPr>
          <w:sz w:val="10"/>
        </w:rPr>
        <w:t>Obviously</w:t>
      </w:r>
      <w:proofErr w:type="gramEnd"/>
      <w:r w:rsidRPr="000C4DCF">
        <w:rPr>
          <w:sz w:val="10"/>
        </w:rPr>
        <w:t>, when data from 1.7 million corporate award-winners is analyzed, the participants aren’t people like Frank Gehry. They’re not world-renowned architects being hired to craft iconic buildings. Instead, the vast majority of them are people like you and me, working in normal jobs, with the usual constraints—policies they must follow, procedures they must practice, and rules that must be obeyed.</w:t>
      </w:r>
      <w:r w:rsidRPr="000C4DCF">
        <w:rPr>
          <w:sz w:val="12"/>
        </w:rPr>
        <w:t>¶</w:t>
      </w:r>
      <w:r w:rsidRPr="000C4DCF">
        <w:rPr>
          <w:sz w:val="10"/>
        </w:rPr>
        <w:t xml:space="preserve"> Nevertheless, </w:t>
      </w:r>
      <w:r w:rsidRPr="000C4DCF">
        <w:rPr>
          <w:rStyle w:val="StyleUnderline"/>
        </w:rPr>
        <w:t>think about</w:t>
      </w:r>
      <w:r w:rsidRPr="000C4DCF">
        <w:rPr>
          <w:sz w:val="10"/>
        </w:rPr>
        <w:t xml:space="preserve"> your </w:t>
      </w:r>
      <w:r w:rsidRPr="000C4DCF">
        <w:rPr>
          <w:rStyle w:val="StyleUnderline"/>
        </w:rPr>
        <w:t>constraints</w:t>
      </w:r>
      <w:r w:rsidRPr="000C4DCF">
        <w:rPr>
          <w:sz w:val="10"/>
        </w:rPr>
        <w:t xml:space="preserve"> for a moment—</w:t>
      </w:r>
      <w:r w:rsidRPr="000C4DCF">
        <w:rPr>
          <w:rStyle w:val="StyleUnderline"/>
        </w:rPr>
        <w:t>not as barriers to your ability to innovate, but instead as a puzzle that holds the opportunity for creativity and Great Work</w:t>
      </w:r>
      <w:r w:rsidRPr="000C4DCF">
        <w:rPr>
          <w:sz w:val="10"/>
        </w:rPr>
        <w:t>. It was, in fact, the strict standards for acoustics at Disney Hall that led to Frank Gehry’s award-winning and unique design of the building’s interior space. And, it was that internal design (constructed to create impeccable acoustics), which inspired the soaring, graceful steel exterior that has now become iconic.</w:t>
      </w:r>
      <w:r w:rsidRPr="000C4DCF">
        <w:rPr>
          <w:sz w:val="12"/>
        </w:rPr>
        <w:t>¶</w:t>
      </w:r>
      <w:r w:rsidRPr="000C4DCF">
        <w:rPr>
          <w:sz w:val="10"/>
        </w:rPr>
        <w:t xml:space="preserve"> </w:t>
      </w:r>
      <w:r w:rsidRPr="000C4DCF">
        <w:rPr>
          <w:rStyle w:val="StyleUnderline"/>
        </w:rPr>
        <w:t>Constraints, in fact, are so crucial to creativity that Gehry names one of his greatest architectural challenges as the time he was asked to design a house with zero constraints.</w:t>
      </w:r>
      <w:r w:rsidRPr="000C4DCF">
        <w:rPr>
          <w:rStyle w:val="StyleUnderline"/>
          <w:sz w:val="12"/>
        </w:rPr>
        <w:t>¶</w:t>
      </w:r>
      <w:r w:rsidRPr="000C4DCF">
        <w:rPr>
          <w:sz w:val="10"/>
        </w:rPr>
        <w:t xml:space="preserve"> “I had a horrible time with it,” he said. “I had to look in the mirror a lot. Who am I? Why am I doing this? What is this all about?” It’s better to have some problem to work on,” Gehry explained. “I think we turn those constraints into action.”</w:t>
      </w:r>
      <w:r w:rsidRPr="000C4DCF">
        <w:rPr>
          <w:sz w:val="12"/>
        </w:rPr>
        <w:t>¶</w:t>
      </w:r>
      <w:r w:rsidRPr="000C4DCF">
        <w:rPr>
          <w:sz w:val="10"/>
        </w:rPr>
        <w:t xml:space="preserve"> </w:t>
      </w:r>
      <w:proofErr w:type="gramStart"/>
      <w:r w:rsidRPr="000C4DCF">
        <w:rPr>
          <w:sz w:val="10"/>
        </w:rPr>
        <w:t>Our</w:t>
      </w:r>
      <w:proofErr w:type="gramEnd"/>
      <w:r w:rsidRPr="000C4DCF">
        <w:rPr>
          <w:sz w:val="10"/>
        </w:rPr>
        <w:t xml:space="preserve"> research of award winning work mirrors those sentiments. Awards are frequently given because people performed Great Work within their constraints. They solved problems. They overcame hurdles. And, they made a difference that someone loved.</w:t>
      </w:r>
      <w:r w:rsidRPr="000C4DCF">
        <w:rPr>
          <w:sz w:val="12"/>
        </w:rPr>
        <w:t>¶</w:t>
      </w:r>
      <w:r w:rsidRPr="000C4DCF">
        <w:rPr>
          <w:sz w:val="10"/>
        </w:rPr>
        <w:t xml:space="preserve"> </w:t>
      </w:r>
      <w:r w:rsidRPr="000C4DCF">
        <w:rPr>
          <w:rStyle w:val="Emphasis"/>
        </w:rPr>
        <w:t>Constraints give us a starting point</w:t>
      </w:r>
      <w:r w:rsidRPr="000C4DCF">
        <w:rPr>
          <w:sz w:val="10"/>
        </w:rPr>
        <w:t xml:space="preserve"> </w:t>
      </w:r>
      <w:r w:rsidRPr="000C4DCF">
        <w:rPr>
          <w:rStyle w:val="StyleUnderline"/>
        </w:rPr>
        <w:t>and some building blocks to work with—a problem to solve, an innovative twist to be revealed, or a person to please</w:t>
      </w:r>
      <w:r w:rsidRPr="000C4DCF">
        <w:rPr>
          <w:sz w:val="10"/>
        </w:rPr>
        <w:t>. And, it doesn’t matter how tightly constrained we feel. The world is filled with amazing possibilities derived from limited resources and elements. Consider the fact that every color in nature comes from just red, yellow and blue. Yet, we can mix them together in millions of combinations. Every pop song, symphony, jingle, ditty, and aria in the Western World starts with just twelve notes in the chromatic scale. Everything on the planet, including each of us, is made up of just 118 known chemical elements. Constraints? Absolutely, But they’re a starting point for seemingly endless creativity and possibility.</w:t>
      </w:r>
      <w:r w:rsidRPr="000C4DCF">
        <w:rPr>
          <w:sz w:val="12"/>
        </w:rPr>
        <w:t>¶</w:t>
      </w:r>
      <w:r w:rsidRPr="000C4DCF">
        <w:rPr>
          <w:sz w:val="10"/>
        </w:rPr>
        <w:t xml:space="preserve"> Here’s another interesting example of possibilities within constraints. Do you know how many building combinations are possible with just six regular eight-stud Lego bricks</w:t>
      </w:r>
      <w:proofErr w:type="gramStart"/>
      <w:r w:rsidRPr="000C4DCF">
        <w:rPr>
          <w:sz w:val="10"/>
        </w:rPr>
        <w:t>?</w:t>
      </w:r>
      <w:r w:rsidRPr="000C4DCF">
        <w:rPr>
          <w:sz w:val="12"/>
        </w:rPr>
        <w:t>¶</w:t>
      </w:r>
      <w:proofErr w:type="gramEnd"/>
      <w:r w:rsidRPr="000C4DCF">
        <w:rPr>
          <w:sz w:val="10"/>
        </w:rPr>
        <w:t xml:space="preserve"> A little elementary math might lead you to say there are 48 combinations. Keep challenging those constraints and you might guess there are a few thousand. But according to howthingswork.com, six regular eight-stud Lego bricks can be put together in more than 900,000,000 different ways.</w:t>
      </w:r>
      <w:r w:rsidRPr="000C4DCF">
        <w:rPr>
          <w:sz w:val="12"/>
        </w:rPr>
        <w:t>¶</w:t>
      </w:r>
      <w:r w:rsidRPr="000C4DCF">
        <w:rPr>
          <w:sz w:val="10"/>
        </w:rPr>
        <w:t xml:space="preserve"> </w:t>
      </w:r>
      <w:r w:rsidRPr="000C4DCF">
        <w:rPr>
          <w:rStyle w:val="StyleUnderline"/>
        </w:rPr>
        <w:t>Constraints: we actually need them to get creative. We need the boundaries to inspire award-winning thinking—thinking that changes possibility</w:t>
      </w:r>
      <w:r w:rsidRPr="000C4DCF">
        <w:rPr>
          <w:sz w:val="10"/>
        </w:rPr>
        <w:t>.</w:t>
      </w:r>
      <w:r w:rsidRPr="000C4DCF">
        <w:rPr>
          <w:sz w:val="12"/>
        </w:rPr>
        <w:t>¶</w:t>
      </w:r>
      <w:r w:rsidRPr="000C4DCF">
        <w:rPr>
          <w:sz w:val="10"/>
        </w:rPr>
        <w:t xml:space="preserve"> Max Shephard is another guy who tested what’s possible with tight constraints—he built a prosthetic arm with fully functioning fingers, capable of mimicking all natural movements of the human hand. His constraint? He had to build it entirely out of Legos.</w:t>
      </w:r>
      <w:r w:rsidRPr="000C4DCF">
        <w:rPr>
          <w:sz w:val="12"/>
        </w:rPr>
        <w:t>¶</w:t>
      </w:r>
      <w:r w:rsidRPr="000C4DCF">
        <w:rPr>
          <w:sz w:val="10"/>
        </w:rPr>
        <w:t xml:space="preserve"> When it comes to creativity, start with your constraints—they are the foundational elements of your Great Work. Look beyond the rules, the norms, the procedures and the policies. Look beyond what’s being done and start seeing what’s possible. And, if you’re feeling creatively stumped, do something you probably never considered bef</w:t>
      </w:r>
      <w:r w:rsidR="00D95625">
        <w:rPr>
          <w:sz w:val="10"/>
        </w:rPr>
        <w:t>ore, “embrace your constraints.</w:t>
      </w:r>
      <w:r w:rsidRPr="00464594">
        <w:rPr>
          <w:sz w:val="10"/>
        </w:rPr>
        <w:t>Karen Hough is the Founder and CEO of ImprovEdge and the Author of The Improvisation Edge: Secrets to Building Trust and Radical Collaboration at Work published by Berrett-Koehler. She speaks internationally and writes on negotiation, leadership, sales, and presenting with impact, and is the recipient of the Athena Award for outstanding woman-owned business.</w:t>
      </w:r>
    </w:p>
    <w:p w:rsidR="00FC0455" w:rsidRDefault="00FC0455" w:rsidP="00FC0455">
      <w:pPr>
        <w:pStyle w:val="Heading4"/>
      </w:pPr>
    </w:p>
    <w:p w:rsidR="00FC0455" w:rsidRDefault="00FC0455" w:rsidP="00FC0455">
      <w:pPr>
        <w:pStyle w:val="Heading4"/>
      </w:pPr>
      <w:r>
        <w:t xml:space="preserve">A topic with boundaries drives portable skills in education </w:t>
      </w:r>
    </w:p>
    <w:p w:rsidR="00FC0455" w:rsidRPr="00464594" w:rsidRDefault="00FC0455" w:rsidP="00FC0455">
      <w:r w:rsidRPr="00464594">
        <w:rPr>
          <w:rStyle w:val="Style13ptBold"/>
        </w:rPr>
        <w:t>Hough 11</w:t>
      </w:r>
      <w:r>
        <w:t xml:space="preserve">, </w:t>
      </w:r>
      <w:r w:rsidRPr="00464594">
        <w:rPr>
          <w:sz w:val="16"/>
          <w:szCs w:val="16"/>
        </w:rPr>
        <w:t xml:space="preserve">the Founder and CEO of ImprovEdge and the Author of The Improvisation Edge: Secrets to Building Trust and Radical Collaboration at Work published by Berrett-Koehler. She speaks internationally and writes on negotiation, leadership, sales, and presenting with impact, and is the recipient of the Athena Award for outstanding woman-owned business (Karen, “Creative Constraint: Why Tighter Boundaries Propel Greater Results”, Mashable, </w:t>
      </w:r>
      <w:hyperlink r:id="rId23" w:history="1">
        <w:r w:rsidRPr="00464594">
          <w:rPr>
            <w:rStyle w:val="Hyperlink"/>
            <w:sz w:val="16"/>
            <w:szCs w:val="16"/>
          </w:rPr>
          <w:t>http://mashable.com/2011/03/02/creative-constraint-business/)JDS</w:t>
        </w:r>
      </w:hyperlink>
      <w:r>
        <w:t xml:space="preserve"> </w:t>
      </w:r>
    </w:p>
    <w:p w:rsidR="00FC0455" w:rsidRDefault="00FC0455" w:rsidP="00FC0455">
      <w:pPr>
        <w:rPr>
          <w:sz w:val="16"/>
        </w:rPr>
      </w:pPr>
      <w:r w:rsidRPr="00464594">
        <w:rPr>
          <w:sz w:val="16"/>
        </w:rPr>
        <w:t>Where do great ideas come from? Many of us imagine creativity comes from an environment of boundless possibility — no rules or restrictions. We also have a stereotype of “creatives” — they work in studios rather than office buildings, wear jeans instead of suits and are filled with endless creative solutions.</w:t>
      </w:r>
      <w:r w:rsidRPr="00464594">
        <w:rPr>
          <w:sz w:val="12"/>
        </w:rPr>
        <w:t>¶</w:t>
      </w:r>
      <w:r w:rsidRPr="00464594">
        <w:rPr>
          <w:sz w:val="16"/>
        </w:rPr>
        <w:t xml:space="preserve"> </w:t>
      </w:r>
      <w:proofErr w:type="gramStart"/>
      <w:r w:rsidRPr="00464594">
        <w:rPr>
          <w:sz w:val="16"/>
        </w:rPr>
        <w:t>But</w:t>
      </w:r>
      <w:proofErr w:type="gramEnd"/>
      <w:r w:rsidRPr="00464594">
        <w:rPr>
          <w:sz w:val="16"/>
        </w:rPr>
        <w:t xml:space="preserve"> why should creativity be the province of a totally open environment or a certain type of person? We falsely think that if our world or profession is constrained, we cannot enjoy wild creativity. That isn't the case. Here are some examples and ways that you can make creative constraint work for you and your business.</w:t>
      </w:r>
      <w:r w:rsidRPr="00464594">
        <w:rPr>
          <w:sz w:val="12"/>
        </w:rPr>
        <w:t>¶</w:t>
      </w:r>
      <w:r w:rsidRPr="00464594">
        <w:rPr>
          <w:sz w:val="16"/>
        </w:rPr>
        <w:t xml:space="preserve"> The Benefit of Boundaries</w:t>
      </w:r>
      <w:r w:rsidRPr="00464594">
        <w:rPr>
          <w:sz w:val="12"/>
        </w:rPr>
        <w:t>¶</w:t>
      </w:r>
      <w:r w:rsidRPr="00464594">
        <w:rPr>
          <w:sz w:val="16"/>
        </w:rPr>
        <w:t xml:space="preserve"> It sounds counter-intuitive, but </w:t>
      </w:r>
      <w:r w:rsidRPr="00464594">
        <w:rPr>
          <w:rStyle w:val="StyleUnderline"/>
        </w:rPr>
        <w:t>boundaries</w:t>
      </w:r>
      <w:r w:rsidRPr="00464594">
        <w:rPr>
          <w:sz w:val="16"/>
        </w:rPr>
        <w:t xml:space="preserve"> can actually </w:t>
      </w:r>
      <w:r w:rsidRPr="00464594">
        <w:rPr>
          <w:rStyle w:val="StyleUnderline"/>
        </w:rPr>
        <w:t>boost creativity.</w:t>
      </w:r>
      <w:r w:rsidRPr="00464594">
        <w:rPr>
          <w:sz w:val="16"/>
        </w:rPr>
        <w:t xml:space="preserve"> </w:t>
      </w:r>
      <w:r w:rsidRPr="00464594">
        <w:rPr>
          <w:rStyle w:val="StyleUnderline"/>
        </w:rPr>
        <w:t>Think about procrastination — deadlines are often the single factor that ensures projects get done. As Dave Gray commented</w:t>
      </w:r>
      <w:r w:rsidRPr="00464594">
        <w:rPr>
          <w:sz w:val="16"/>
        </w:rPr>
        <w:t xml:space="preserve"> on his blog, “</w:t>
      </w:r>
      <w:r w:rsidRPr="00464594">
        <w:rPr>
          <w:rStyle w:val="StyleUnderline"/>
        </w:rPr>
        <w:t>Creativity is driven by constraints. When we have limited resources — even when the limits are artificial — creative thinking is enhanced. That's because the fewer resources you have, the more you are forced to rely on your ingenuity.”</w:t>
      </w:r>
      <w:r w:rsidRPr="00464594">
        <w:rPr>
          <w:sz w:val="12"/>
        </w:rPr>
        <w:t>¶</w:t>
      </w:r>
      <w:r w:rsidRPr="00464594">
        <w:rPr>
          <w:sz w:val="16"/>
        </w:rPr>
        <w:t xml:space="preserve"> </w:t>
      </w:r>
      <w:proofErr w:type="gramStart"/>
      <w:r w:rsidRPr="00464594">
        <w:rPr>
          <w:rStyle w:val="StyleUnderline"/>
        </w:rPr>
        <w:t>When</w:t>
      </w:r>
      <w:proofErr w:type="gramEnd"/>
      <w:r w:rsidRPr="00464594">
        <w:rPr>
          <w:rStyle w:val="StyleUnderline"/>
        </w:rPr>
        <w:t xml:space="preserve"> there are no boundaries, the possibilities may seem too large. That’s why some of the greatest art and innovation has come from a situation of constraint.</w:t>
      </w:r>
      <w:r w:rsidRPr="00464594">
        <w:rPr>
          <w:rStyle w:val="StyleUnderline"/>
          <w:sz w:val="12"/>
        </w:rPr>
        <w:t>¶</w:t>
      </w:r>
      <w:r w:rsidRPr="00464594">
        <w:rPr>
          <w:sz w:val="16"/>
        </w:rPr>
        <w:t xml:space="preserve"> </w:t>
      </w:r>
      <w:proofErr w:type="gramStart"/>
      <w:r w:rsidRPr="00464594">
        <w:rPr>
          <w:rStyle w:val="StyleUnderline"/>
        </w:rPr>
        <w:t>In</w:t>
      </w:r>
      <w:proofErr w:type="gramEnd"/>
      <w:r w:rsidRPr="00464594">
        <w:rPr>
          <w:rStyle w:val="StyleUnderline"/>
        </w:rPr>
        <w:t xml:space="preserve"> 1970, Apollo 13 went on a lunar mission. The launch was successful, but a fault from inside the space module caused an explosion that turned the exploration into a test for survival for the crew. Carbon dioxide exhaled by the astronauts began to build up in the module. On the ground, an engineering team had to figure out a way to clean the air with only the equipment on board and very little time</w:t>
      </w:r>
      <w:r w:rsidRPr="00464594">
        <w:rPr>
          <w:sz w:val="16"/>
        </w:rPr>
        <w:t xml:space="preserve">. </w:t>
      </w:r>
      <w:r w:rsidRPr="00464594">
        <w:rPr>
          <w:rStyle w:val="Emphasis"/>
        </w:rPr>
        <w:t>It was the unbelievable constraints and the pressure of lives at risk that drove them to a totally unexpected solution</w:t>
      </w:r>
      <w:r w:rsidRPr="00464594">
        <w:rPr>
          <w:sz w:val="16"/>
        </w:rPr>
        <w:t>. They figured out a way for the command module’s square air cleaners to be used in the lunar module’s round receivers. Who says a square peg can’t fit in a round hole</w:t>
      </w:r>
      <w:proofErr w:type="gramStart"/>
      <w:r w:rsidRPr="00464594">
        <w:rPr>
          <w:sz w:val="16"/>
        </w:rPr>
        <w:t>?</w:t>
      </w:r>
      <w:r w:rsidRPr="00464594">
        <w:rPr>
          <w:sz w:val="12"/>
        </w:rPr>
        <w:t>¶</w:t>
      </w:r>
      <w:proofErr w:type="gramEnd"/>
      <w:r w:rsidRPr="00464594">
        <w:rPr>
          <w:sz w:val="16"/>
        </w:rPr>
        <w:t xml:space="preserve"> Improvisation</w:t>
      </w:r>
      <w:r w:rsidRPr="00464594">
        <w:rPr>
          <w:sz w:val="12"/>
        </w:rPr>
        <w:t>¶</w:t>
      </w:r>
      <w:r w:rsidRPr="00464594">
        <w:rPr>
          <w:sz w:val="16"/>
        </w:rPr>
        <w:t xml:space="preserve"> </w:t>
      </w:r>
      <w:r w:rsidRPr="00464594">
        <w:rPr>
          <w:rStyle w:val="StyleUnderline"/>
        </w:rPr>
        <w:t>Improv provides a perfect template for creating more with less</w:t>
      </w:r>
      <w:r w:rsidRPr="00464594">
        <w:rPr>
          <w:sz w:val="16"/>
        </w:rPr>
        <w:t>. Improvisational performers see a dearth of resources — like a script, props or costumes — as a golden opportunity rather than a problem. Good improvisation also follows unspoken rules: You must accept all contributions, you must justify anything that’s introduced on stage, and everyone must participate. Yet by adhering to these boundaries, improvisers know they can be wildly creative in all other ways.</w:t>
      </w:r>
      <w:r w:rsidRPr="00464594">
        <w:rPr>
          <w:sz w:val="12"/>
        </w:rPr>
        <w:t>¶</w:t>
      </w:r>
      <w:r w:rsidRPr="00464594">
        <w:rPr>
          <w:sz w:val="16"/>
        </w:rPr>
        <w:t xml:space="preserve"> </w:t>
      </w:r>
      <w:proofErr w:type="gramStart"/>
      <w:r w:rsidRPr="00464594">
        <w:rPr>
          <w:rStyle w:val="StyleUnderline"/>
        </w:rPr>
        <w:t>While</w:t>
      </w:r>
      <w:proofErr w:type="gramEnd"/>
      <w:r w:rsidRPr="00464594">
        <w:rPr>
          <w:rStyle w:val="StyleUnderline"/>
        </w:rPr>
        <w:t xml:space="preserve"> "improv" seems to imply the absence of constraints, most scenes have to be based around suggestions from the audience. These constraints are what make improv both so enjoyable and so creative.</w:t>
      </w:r>
      <w:r w:rsidRPr="00464594">
        <w:rPr>
          <w:rStyle w:val="StyleUnderline"/>
          <w:sz w:val="12"/>
        </w:rPr>
        <w:t xml:space="preserve">¶ </w:t>
      </w:r>
      <w:proofErr w:type="gramStart"/>
      <w:r w:rsidRPr="00464594">
        <w:rPr>
          <w:rStyle w:val="StyleUnderline"/>
        </w:rPr>
        <w:t>In</w:t>
      </w:r>
      <w:proofErr w:type="gramEnd"/>
      <w:r w:rsidRPr="00464594">
        <w:rPr>
          <w:rStyle w:val="StyleUnderline"/>
        </w:rPr>
        <w:t xml:space="preserve"> many instances, boundaries are an unavoidable fabric of a person’s life.</w:t>
      </w:r>
      <w:r w:rsidRPr="00464594">
        <w:rPr>
          <w:sz w:val="16"/>
        </w:rPr>
        <w:t xml:space="preserve"> A Newsweek article discussed the effects of hardship on children, and how it may have fueled their success as adults. “Highly creative adults frequently grew up with hardship. Hardship by itself doesn’t lead to creativity, but it does force kids to become more flexible — and flexibility helps with creativity.”</w:t>
      </w:r>
      <w:r w:rsidRPr="00464594">
        <w:rPr>
          <w:sz w:val="12"/>
        </w:rPr>
        <w:t>¶</w:t>
      </w:r>
      <w:r w:rsidRPr="00464594">
        <w:rPr>
          <w:sz w:val="16"/>
        </w:rPr>
        <w:t xml:space="preserve"> Resiliency makes people less afraid of mistakes. Resilient people continue to try, fall down, stand up and try again. Each time they take a new tack, they try more and more unconventional possibilities. Boundaries don’t defeat them — boundaries inspire them to keep trying other options.</w:t>
      </w:r>
      <w:r w:rsidRPr="00464594">
        <w:rPr>
          <w:sz w:val="12"/>
        </w:rPr>
        <w:t>¶</w:t>
      </w:r>
      <w:r w:rsidRPr="00464594">
        <w:rPr>
          <w:sz w:val="16"/>
        </w:rPr>
        <w:t xml:space="preserve"> </w:t>
      </w:r>
      <w:proofErr w:type="gramStart"/>
      <w:r w:rsidRPr="00464594">
        <w:rPr>
          <w:sz w:val="16"/>
        </w:rPr>
        <w:t>Applying</w:t>
      </w:r>
      <w:proofErr w:type="gramEnd"/>
      <w:r w:rsidRPr="00464594">
        <w:rPr>
          <w:sz w:val="16"/>
        </w:rPr>
        <w:t xml:space="preserve"> It to Your Business</w:t>
      </w:r>
      <w:r w:rsidRPr="00464594">
        <w:rPr>
          <w:sz w:val="12"/>
        </w:rPr>
        <w:t>¶</w:t>
      </w:r>
      <w:r w:rsidRPr="00464594">
        <w:rPr>
          <w:sz w:val="16"/>
        </w:rPr>
        <w:t xml:space="preserve"> So how does this apply at work? My company once worked with the distribution leadership team of one of the largest retailers in the U.S. We were tasked to stretch the thinking, strategy and creativity of the group. We found that the executives could be lazy in their brainstorming. This was around 2003-04, and they had gigantic budgets, huge numbers of employees and seemingly endless resources. You would think that with that surplus, anything would be possible. On the contrary, they seemed to care very little for innovation, since the entire enterprise was fat and happy.</w:t>
      </w:r>
      <w:r w:rsidRPr="00464594">
        <w:rPr>
          <w:sz w:val="12"/>
        </w:rPr>
        <w:t>¶</w:t>
      </w:r>
      <w:r w:rsidRPr="00464594">
        <w:rPr>
          <w:sz w:val="16"/>
        </w:rPr>
        <w:t xml:space="preserve"> </w:t>
      </w:r>
      <w:proofErr w:type="gramStart"/>
      <w:r w:rsidRPr="00464594">
        <w:rPr>
          <w:sz w:val="16"/>
        </w:rPr>
        <w:t>In</w:t>
      </w:r>
      <w:proofErr w:type="gramEnd"/>
      <w:r w:rsidRPr="00464594">
        <w:rPr>
          <w:sz w:val="16"/>
        </w:rPr>
        <w:t xml:space="preserve"> our practice exercises, we imposed ridiculous boundaries of time and money on them, and demanded high-level outcomes. For example, we asked them to light an entire warehouse with only one light bulb, $5 for supplies and two hours to work. Or we asked them to take a high school juvenile delinquent and make him/her able to run a new division of their company in 48 hours or less, with a $100 budget. I finally saw them lean in, work hard, and come up with a few really startling ideas — but only because they were forced to.</w:t>
      </w:r>
      <w:r w:rsidRPr="00464594">
        <w:rPr>
          <w:sz w:val="12"/>
        </w:rPr>
        <w:t>¶</w:t>
      </w:r>
      <w:r w:rsidRPr="00464594">
        <w:rPr>
          <w:sz w:val="16"/>
        </w:rPr>
        <w:t xml:space="preserve"> </w:t>
      </w:r>
      <w:r w:rsidRPr="00464594">
        <w:rPr>
          <w:rStyle w:val="StyleUnderline"/>
        </w:rPr>
        <w:t>When constraint becomes mandatory, we suddenly have to recalibrate how we work</w:t>
      </w:r>
      <w:r w:rsidRPr="00464594">
        <w:rPr>
          <w:sz w:val="16"/>
        </w:rPr>
        <w:t xml:space="preserve">. The economic downturn has forced us to realize that business will never, ever be conducted in the same way. We have to be more innovative, leaner, faster and smarter. From this difficult time, companies have started collaborating with former competitors, created unforeseen relationships with their clients through social media and created products that are better, yet cheaper. </w:t>
      </w:r>
      <w:r w:rsidRPr="00464594">
        <w:rPr>
          <w:rStyle w:val="StyleUnderline"/>
        </w:rPr>
        <w:t>They’ve discovered creative ways to address unexpected constraints.</w:t>
      </w:r>
      <w:r w:rsidRPr="00464594">
        <w:rPr>
          <w:rStyle w:val="StyleUnderline"/>
          <w:sz w:val="12"/>
        </w:rPr>
        <w:t>¶</w:t>
      </w:r>
      <w:r w:rsidRPr="00464594">
        <w:rPr>
          <w:sz w:val="16"/>
        </w:rPr>
        <w:t xml:space="preserve"> </w:t>
      </w:r>
      <w:proofErr w:type="gramStart"/>
      <w:r w:rsidRPr="00464594">
        <w:rPr>
          <w:sz w:val="16"/>
        </w:rPr>
        <w:t>So</w:t>
      </w:r>
      <w:proofErr w:type="gramEnd"/>
      <w:r w:rsidRPr="00464594">
        <w:rPr>
          <w:sz w:val="16"/>
        </w:rPr>
        <w:t xml:space="preserve"> the next time a situation just seems too hard, too locked down, and surrounded by boundaries, think like an improviser. This could be your best opportunity for a creative solution.</w:t>
      </w:r>
    </w:p>
    <w:p w:rsidR="00FC0455" w:rsidRPr="00B62FDF" w:rsidRDefault="00FC0455" w:rsidP="00FC0455">
      <w:pPr>
        <w:pStyle w:val="Heading4"/>
      </w:pPr>
      <w:r>
        <w:t>Setting a Predictable limit on the topic allows students to access education</w:t>
      </w:r>
    </w:p>
    <w:p w:rsidR="00FC0455" w:rsidRPr="00B62FDF" w:rsidRDefault="00FC0455" w:rsidP="00FC0455">
      <w:r w:rsidRPr="00B62FDF">
        <w:rPr>
          <w:rStyle w:val="Style13ptBold"/>
        </w:rPr>
        <w:t>Cimons 12</w:t>
      </w:r>
      <w:r w:rsidRPr="00B62FDF">
        <w:t>, National Science Foundation</w:t>
      </w:r>
      <w:r>
        <w:t xml:space="preserve"> </w:t>
      </w:r>
      <w:r w:rsidRPr="00B62FDF">
        <w:rPr>
          <w:sz w:val="16"/>
          <w:szCs w:val="16"/>
        </w:rPr>
        <w:t xml:space="preserve">(Marlene, “How the Brain Learns”, U.S News, </w:t>
      </w:r>
      <w:hyperlink r:id="rId24" w:history="1">
        <w:r w:rsidRPr="00B62FDF">
          <w:rPr>
            <w:rStyle w:val="Hyperlink"/>
            <w:sz w:val="16"/>
            <w:szCs w:val="16"/>
          </w:rPr>
          <w:t>http://www.usnews.com/science/articles/2012/02/24/how-the-brain-learns)JDS</w:t>
        </w:r>
      </w:hyperlink>
      <w:r w:rsidRPr="00B62FDF">
        <w:rPr>
          <w:sz w:val="16"/>
          <w:szCs w:val="16"/>
        </w:rPr>
        <w:t xml:space="preserve"> </w:t>
      </w:r>
    </w:p>
    <w:p w:rsidR="00FC0455" w:rsidRPr="00B62FDF" w:rsidRDefault="00FC0455" w:rsidP="00FC0455">
      <w:pPr>
        <w:rPr>
          <w:sz w:val="14"/>
        </w:rPr>
      </w:pPr>
      <w:r w:rsidRPr="00B62FDF">
        <w:rPr>
          <w:rStyle w:val="StyleUnderline"/>
        </w:rPr>
        <w:t>If a teacher puts out too much new information in the final minutes of a class, students might have trouble “getting” it. If you have a final exam in six weeks, it might be better to study for it now and then again next week, rather than tonight and tomorrow.</w:t>
      </w:r>
      <w:r w:rsidRPr="00B62FDF">
        <w:rPr>
          <w:rStyle w:val="StyleUnderline"/>
          <w:sz w:val="12"/>
        </w:rPr>
        <w:t>¶</w:t>
      </w:r>
      <w:r w:rsidRPr="00B62FDF">
        <w:rPr>
          <w:sz w:val="14"/>
        </w:rPr>
        <w:t xml:space="preserve"> “It depends, to some extent, on when you have to remember it,” says Gary Cottrell, a professor in the computer science and engineering department at the University of California at San Diego. “</w:t>
      </w:r>
      <w:r w:rsidRPr="00B62FDF">
        <w:rPr>
          <w:rStyle w:val="StyleUnderline"/>
        </w:rPr>
        <w:t>Cramming the night before a test is okay, but if it’s something you need to know a month from now, spacing between study sessions makes a big difference</w:t>
      </w:r>
      <w:r w:rsidRPr="00B62FDF">
        <w:rPr>
          <w:sz w:val="14"/>
        </w:rPr>
        <w:t>.”</w:t>
      </w:r>
      <w:r w:rsidRPr="00B62FDF">
        <w:rPr>
          <w:sz w:val="12"/>
        </w:rPr>
        <w:t>¶</w:t>
      </w:r>
      <w:r w:rsidRPr="00B62FDF">
        <w:rPr>
          <w:sz w:val="14"/>
        </w:rPr>
        <w:t xml:space="preserve"> In other words, timing is everything.</w:t>
      </w:r>
      <w:r w:rsidRPr="00B62FDF">
        <w:rPr>
          <w:sz w:val="12"/>
        </w:rPr>
        <w:t>¶</w:t>
      </w:r>
      <w:r w:rsidRPr="00B62FDF">
        <w:rPr>
          <w:sz w:val="14"/>
        </w:rPr>
        <w:t xml:space="preserve"> This is the underpinning for the work of the Temporal Dynamics of Learning Center, whose goal is to understand the impact of timing in learning across brain and social systems.</w:t>
      </w:r>
      <w:r w:rsidRPr="00B62FDF">
        <w:rPr>
          <w:sz w:val="12"/>
        </w:rPr>
        <w:t>¶</w:t>
      </w:r>
      <w:r w:rsidRPr="00B62FDF">
        <w:rPr>
          <w:sz w:val="14"/>
        </w:rPr>
        <w:t xml:space="preserve"> “Time is an understudied variable,” says Cottrell, who directs the center. “</w:t>
      </w:r>
      <w:r w:rsidRPr="00B62FDF">
        <w:rPr>
          <w:rStyle w:val="Emphasis"/>
        </w:rPr>
        <w:t>Timing is crucial</w:t>
      </w:r>
      <w:r w:rsidRPr="00B62FDF">
        <w:rPr>
          <w:sz w:val="14"/>
        </w:rPr>
        <w:t xml:space="preserve"> </w:t>
      </w:r>
      <w:r w:rsidRPr="00B62FDF">
        <w:rPr>
          <w:rStyle w:val="StyleUnderline"/>
        </w:rPr>
        <w:t>in learning from the synaptic levels--connections between neurons--to long-time scales, like months and years.”</w:t>
      </w:r>
      <w:r w:rsidRPr="00B62FDF">
        <w:rPr>
          <w:rStyle w:val="StyleUnderline"/>
          <w:sz w:val="12"/>
        </w:rPr>
        <w:t>¶</w:t>
      </w:r>
      <w:r w:rsidRPr="00B62FDF">
        <w:rPr>
          <w:sz w:val="14"/>
        </w:rPr>
        <w:t xml:space="preserve"> Learning occurs at any number of levels, among them, synapses and neurons, brain systems, motor behaviors, and in social interactions between teachers and pupils. Every time someone learns a new fact or interacts with another person, timing is a part of how the neurons function, in how sensory systems communicate, and how different regions of the brain connect with each other.</w:t>
      </w:r>
      <w:r w:rsidRPr="00B62FDF">
        <w:rPr>
          <w:sz w:val="12"/>
        </w:rPr>
        <w:t>¶</w:t>
      </w:r>
      <w:r w:rsidRPr="00B62FDF">
        <w:rPr>
          <w:sz w:val="14"/>
        </w:rPr>
        <w:t xml:space="preserve"> “</w:t>
      </w:r>
      <w:r w:rsidRPr="00B62FDF">
        <w:rPr>
          <w:rStyle w:val="StyleUnderline"/>
        </w:rPr>
        <w:t>We think timing can really be exploited to help us understand some of the basic ways in which information is integrated in our brains across a variety of timescales,” Cottrell says. “By understanding how the brain learns, we hope to improve education.”</w:t>
      </w:r>
      <w:r w:rsidRPr="00B62FDF">
        <w:rPr>
          <w:sz w:val="12"/>
        </w:rPr>
        <w:t>¶</w:t>
      </w:r>
      <w:r w:rsidRPr="00B62FDF">
        <w:rPr>
          <w:sz w:val="14"/>
        </w:rPr>
        <w:t xml:space="preserve"> For example, research shows that the underlying problem for at least some poor readers is their inability to perceive fast acoustic changes in speech sounds (phonemes). This “slow shutter speed” leads to a poor representation of the sound structure of the language, making it difficult for students to acquire the letter-sound correspondence rules for reading, according to Cottrell. </w:t>
      </w:r>
      <w:r w:rsidRPr="00B62FDF">
        <w:rPr>
          <w:sz w:val="12"/>
        </w:rPr>
        <w:t>¶</w:t>
      </w:r>
      <w:r w:rsidRPr="00B62FDF">
        <w:rPr>
          <w:sz w:val="14"/>
        </w:rPr>
        <w:t xml:space="preserve"> “We believe that by investigating the temporal dynamics of learning we can change the capacity of children to learn, as well as change the environment to aid in learning,” Cottrell says. “Unfortunately, the study of the role of time and timing has been piecemeal at best; we aim to change that.”</w:t>
      </w:r>
      <w:r w:rsidRPr="00B62FDF">
        <w:rPr>
          <w:sz w:val="12"/>
        </w:rPr>
        <w:t>¶</w:t>
      </w:r>
      <w:r w:rsidRPr="00B62FDF">
        <w:rPr>
          <w:sz w:val="14"/>
        </w:rPr>
        <w:t xml:space="preserve"> </w:t>
      </w:r>
      <w:proofErr w:type="gramStart"/>
      <w:r w:rsidRPr="00B62FDF">
        <w:rPr>
          <w:sz w:val="14"/>
        </w:rPr>
        <w:t>The</w:t>
      </w:r>
      <w:proofErr w:type="gramEnd"/>
      <w:r w:rsidRPr="00B62FDF">
        <w:rPr>
          <w:sz w:val="14"/>
        </w:rPr>
        <w:t xml:space="preserve"> center, a National Science Foundation Science of Learning Center, began in 2006 and involves 40 researchers from across the United States, Canada and Australia. The scientists cross multiple disciplines, including machine learning, psychology, cognitive science, neuroscience, molecular genetics, biophysics, mathematics and education.</w:t>
      </w:r>
      <w:r w:rsidRPr="00B62FDF">
        <w:rPr>
          <w:sz w:val="12"/>
        </w:rPr>
        <w:t>¶</w:t>
      </w:r>
      <w:r w:rsidRPr="00B62FDF">
        <w:rPr>
          <w:sz w:val="14"/>
        </w:rPr>
        <w:t xml:space="preserve"> The center is based at the University of California at San Diego, with primary research partners at Rutgers University, University of California at Berkeley, and Vanderbilt University. NSF supports the center with about $3.5 million a year.</w:t>
      </w:r>
      <w:r w:rsidRPr="00B62FDF">
        <w:rPr>
          <w:sz w:val="12"/>
        </w:rPr>
        <w:t>¶</w:t>
      </w:r>
      <w:r w:rsidRPr="00B62FDF">
        <w:rPr>
          <w:sz w:val="14"/>
        </w:rPr>
        <w:t xml:space="preserve"> Center scientists are studying numerous areas, among them, the activity of synapses, which are structures that allow neurons (nerve cells) to pass electrical or chemical signals to other neurons; and brain systems, including brain waves and regions of the brain involved in forming memories.</w:t>
      </w:r>
      <w:r w:rsidRPr="00B62FDF">
        <w:rPr>
          <w:sz w:val="12"/>
        </w:rPr>
        <w:t>¶</w:t>
      </w:r>
      <w:r w:rsidRPr="00B62FDF">
        <w:rPr>
          <w:sz w:val="14"/>
        </w:rPr>
        <w:t xml:space="preserve"> In one experiment, for example, center scientists predicted that neurogenesis, or the addition of newly born neurons in the hippocampus, an area of the brain involved in forming and organizing memories, binds new memories together in time. “They are the cells that group together things that you learned over a few days or weeks,” Cottrell says. </w:t>
      </w:r>
      <w:r w:rsidRPr="00B62FDF">
        <w:rPr>
          <w:sz w:val="12"/>
        </w:rPr>
        <w:t>¶</w:t>
      </w:r>
      <w:r w:rsidRPr="00B62FDF">
        <w:rPr>
          <w:sz w:val="14"/>
        </w:rPr>
        <w:t xml:space="preserve"> Furthermore, they found that the hippocampus has “place cells” that are active for specific locations in an environment. In their experiment, the researchers trained rats to explore three distinct environments in the same room, introducing each new environment one of two ways: either spaced over the course of two to three weeks, or presented all at once in a single day. Rats that received training spaced over long periods of time had place cells that were active during exposure only to one of the three contexts, whereas rats trained to all three environments at once had more cells that were active in all three contexts. Reducing the number of newly born cells in the hippocampus also resulted in more cells active in all three contexts.</w:t>
      </w:r>
    </w:p>
    <w:p w:rsidR="00D95625" w:rsidRDefault="00D95625" w:rsidP="00D95625">
      <w:pPr>
        <w:pStyle w:val="Heading4"/>
      </w:pPr>
      <w:r>
        <w:t>A limited topic creates more affs and teaches portable skills</w:t>
      </w:r>
    </w:p>
    <w:p w:rsidR="00D95625" w:rsidRDefault="00D95625" w:rsidP="00D95625">
      <w:r w:rsidRPr="0094450D">
        <w:rPr>
          <w:rStyle w:val="Style13ptBold"/>
        </w:rPr>
        <w:t>Glitschka 14</w:t>
      </w:r>
      <w:r>
        <w:t xml:space="preserve">, </w:t>
      </w:r>
      <w:r w:rsidRPr="0094450D">
        <w:rPr>
          <w:sz w:val="16"/>
          <w:szCs w:val="16"/>
        </w:rPr>
        <w:t>At Glitschka Studios we deliver design appropriately styled and specifically customized for our clients needs. The aesthetic on this project was an organic continuous line style that brought a refreshing and colorful look to a genre¶ too often marketed in mundane shades¶ of gray and burgundy</w:t>
      </w:r>
      <w:proofErr w:type="gramStart"/>
      <w:r w:rsidRPr="0094450D">
        <w:rPr>
          <w:sz w:val="16"/>
          <w:szCs w:val="16"/>
        </w:rPr>
        <w:t>.(</w:t>
      </w:r>
      <w:proofErr w:type="gramEnd"/>
      <w:r w:rsidRPr="0094450D">
        <w:rPr>
          <w:sz w:val="16"/>
          <w:szCs w:val="16"/>
        </w:rPr>
        <w:t xml:space="preserve">Von Glitschka, “How Limitations Influence Creativity”, 2014, </w:t>
      </w:r>
      <w:hyperlink r:id="rId25" w:history="1">
        <w:r w:rsidRPr="0094450D">
          <w:rPr>
            <w:rStyle w:val="Hyperlink"/>
            <w:sz w:val="16"/>
            <w:szCs w:val="16"/>
          </w:rPr>
          <w:t>http://www.sessions.edu/notes-on-design/how-limitations-influence-creativity)JDS</w:t>
        </w:r>
      </w:hyperlink>
      <w:r>
        <w:t xml:space="preserve"> </w:t>
      </w:r>
    </w:p>
    <w:p w:rsidR="00D95625" w:rsidRDefault="00D95625" w:rsidP="00D95625">
      <w:pPr>
        <w:rPr>
          <w:sz w:val="16"/>
        </w:rPr>
      </w:pPr>
      <w:r w:rsidRPr="0094450D">
        <w:rPr>
          <w:rStyle w:val="StyleUnderline"/>
        </w:rPr>
        <w:t>History itself is replete with examples of human ingenuity showcasing its creativity when faced with restrictive resources</w:t>
      </w:r>
      <w:r w:rsidRPr="0094450D">
        <w:rPr>
          <w:sz w:val="16"/>
        </w:rPr>
        <w:t>. So much so that a popular saying has survived a millennium and is still in use today to describe such situations. You have probably heard it.</w:t>
      </w:r>
      <w:r w:rsidRPr="0094450D">
        <w:rPr>
          <w:sz w:val="12"/>
        </w:rPr>
        <w:t>¶</w:t>
      </w:r>
      <w:r w:rsidRPr="0094450D">
        <w:rPr>
          <w:sz w:val="16"/>
        </w:rPr>
        <w:t xml:space="preserve"> “Necessity is the mother of invention.”</w:t>
      </w:r>
      <w:r w:rsidRPr="0094450D">
        <w:rPr>
          <w:sz w:val="12"/>
        </w:rPr>
        <w:t>¶</w:t>
      </w:r>
      <w:r w:rsidRPr="0094450D">
        <w:rPr>
          <w:sz w:val="16"/>
        </w:rPr>
        <w:t xml:space="preserve"> </w:t>
      </w:r>
      <w:proofErr w:type="gramStart"/>
      <w:r w:rsidRPr="0094450D">
        <w:rPr>
          <w:sz w:val="16"/>
        </w:rPr>
        <w:t>When</w:t>
      </w:r>
      <w:proofErr w:type="gramEnd"/>
      <w:r w:rsidRPr="0094450D">
        <w:rPr>
          <w:sz w:val="16"/>
        </w:rPr>
        <w:t xml:space="preserve"> I first started out in this industry I thought the most creative assignment you could possibly have is one that had a huge budget affording you to do anything you wanted. You know, the sky’s the limit and all that. Unfortunately that didn’t prove itself to be true.</w:t>
      </w:r>
      <w:r w:rsidRPr="0094450D">
        <w:rPr>
          <w:sz w:val="12"/>
        </w:rPr>
        <w:t>¶</w:t>
      </w:r>
      <w:r w:rsidRPr="0094450D">
        <w:rPr>
          <w:sz w:val="16"/>
        </w:rPr>
        <w:t xml:space="preserve"> </w:t>
      </w:r>
      <w:proofErr w:type="gramStart"/>
      <w:r w:rsidRPr="0094450D">
        <w:rPr>
          <w:sz w:val="16"/>
        </w:rPr>
        <w:t>As</w:t>
      </w:r>
      <w:proofErr w:type="gramEnd"/>
      <w:r w:rsidRPr="0094450D">
        <w:rPr>
          <w:sz w:val="16"/>
        </w:rPr>
        <w:t xml:space="preserve"> my career proceeded and reality kicked in, I was faced with projects that had small to no budgets and yet I was still expected to find a unique creative solution for them. What I found out pretty fast is something that has been proven over the years: </w:t>
      </w:r>
      <w:r w:rsidRPr="0094450D">
        <w:rPr>
          <w:rStyle w:val="StyleUnderline"/>
        </w:rPr>
        <w:t>creativity is often fostered in the midst of sparse resources or time</w:t>
      </w:r>
      <w:r w:rsidRPr="0094450D">
        <w:rPr>
          <w:sz w:val="16"/>
        </w:rPr>
        <w:t>.</w:t>
      </w:r>
      <w:r w:rsidRPr="0094450D">
        <w:rPr>
          <w:sz w:val="12"/>
        </w:rPr>
        <w:t>¶</w:t>
      </w:r>
      <w:r w:rsidRPr="0094450D">
        <w:rPr>
          <w:sz w:val="16"/>
        </w:rPr>
        <w:t xml:space="preserve"> When you think about why this is </w:t>
      </w:r>
      <w:r w:rsidRPr="0094450D">
        <w:rPr>
          <w:rStyle w:val="StyleUnderline"/>
        </w:rPr>
        <w:t>you can isolate the possible reasons</w:t>
      </w:r>
      <w:r w:rsidRPr="0094450D">
        <w:rPr>
          <w:sz w:val="16"/>
        </w:rPr>
        <w:t xml:space="preserve">. </w:t>
      </w:r>
      <w:r w:rsidRPr="0094450D">
        <w:rPr>
          <w:rStyle w:val="StyleUnderline"/>
        </w:rPr>
        <w:t xml:space="preserve">When someone possesses abundance they have less needs in general. Proportionate to this abundance, is the tendency to </w:t>
      </w:r>
      <w:r w:rsidRPr="0094450D">
        <w:rPr>
          <w:rStyle w:val="Emphasis"/>
        </w:rPr>
        <w:t>have less motivation and creativity</w:t>
      </w:r>
      <w:r w:rsidRPr="0094450D">
        <w:rPr>
          <w:rStyle w:val="StyleUnderline"/>
        </w:rPr>
        <w:t xml:space="preserve"> to meet the remaining needs they have yet to gain</w:t>
      </w:r>
      <w:r w:rsidRPr="0094450D">
        <w:rPr>
          <w:sz w:val="16"/>
        </w:rPr>
        <w:t>. In a nutshell, they take their work for granted.</w:t>
      </w:r>
      <w:r w:rsidRPr="0094450D">
        <w:rPr>
          <w:sz w:val="12"/>
        </w:rPr>
        <w:t>¶</w:t>
      </w:r>
      <w:r w:rsidRPr="0094450D">
        <w:rPr>
          <w:sz w:val="16"/>
        </w:rPr>
        <w:t xml:space="preserve"> Instead of being unique problem solvers, they become participants in the status quo. You know the type “Just get it done and out the door.” That element of creative challenge to accomplish something usually isn’t there.</w:t>
      </w:r>
      <w:r w:rsidRPr="0094450D">
        <w:rPr>
          <w:sz w:val="12"/>
        </w:rPr>
        <w:t>¶</w:t>
      </w:r>
      <w:r w:rsidRPr="0094450D">
        <w:rPr>
          <w:sz w:val="16"/>
        </w:rPr>
        <w:t xml:space="preserve"> </w:t>
      </w:r>
      <w:proofErr w:type="gramStart"/>
      <w:r w:rsidRPr="0094450D">
        <w:rPr>
          <w:sz w:val="16"/>
        </w:rPr>
        <w:t>A</w:t>
      </w:r>
      <w:proofErr w:type="gramEnd"/>
      <w:r w:rsidRPr="0094450D">
        <w:rPr>
          <w:sz w:val="16"/>
        </w:rPr>
        <w:t xml:space="preserve"> person who possesses little tends to make good use of what they do have, and </w:t>
      </w:r>
      <w:r w:rsidRPr="0094450D">
        <w:rPr>
          <w:rStyle w:val="StyleUnderline"/>
        </w:rPr>
        <w:t>seek</w:t>
      </w:r>
      <w:r w:rsidRPr="0094450D">
        <w:rPr>
          <w:sz w:val="16"/>
        </w:rPr>
        <w:t xml:space="preserve">s to find new ways they can stretch it to accomplish more then what is expected. The creative challenge is paramount in exercising </w:t>
      </w:r>
      <w:r w:rsidRPr="0094450D">
        <w:rPr>
          <w:rStyle w:val="StyleUnderline"/>
        </w:rPr>
        <w:t>creativity to solve problems, and when that happens you tend to get something profoundly simple, yet simply profound.</w:t>
      </w:r>
      <w:r w:rsidRPr="0094450D">
        <w:rPr>
          <w:sz w:val="12"/>
        </w:rPr>
        <w:t>¶</w:t>
      </w:r>
      <w:r w:rsidRPr="0094450D">
        <w:rPr>
          <w:sz w:val="16"/>
        </w:rPr>
        <w:t xml:space="preserve"> </w:t>
      </w:r>
      <w:proofErr w:type="gramStart"/>
      <w:r w:rsidRPr="0094450D">
        <w:rPr>
          <w:sz w:val="16"/>
        </w:rPr>
        <w:t>There</w:t>
      </w:r>
      <w:proofErr w:type="gramEnd"/>
      <w:r w:rsidRPr="0094450D">
        <w:rPr>
          <w:sz w:val="16"/>
        </w:rPr>
        <w:t xml:space="preserve"> are those moments in the creative process when you’re brainstorming ideas and stumble upon that precious jewel of inspiration. Doing this -while being in the midst of scant resources and time- is unfortunately becoming </w:t>
      </w:r>
      <w:proofErr w:type="gramStart"/>
      <w:r w:rsidRPr="0094450D">
        <w:rPr>
          <w:sz w:val="16"/>
        </w:rPr>
        <w:t>more rare</w:t>
      </w:r>
      <w:proofErr w:type="gramEnd"/>
      <w:r w:rsidRPr="0094450D">
        <w:rPr>
          <w:sz w:val="16"/>
        </w:rPr>
        <w:t xml:space="preserve"> as our industry moves at light speed into the digital realm. It can be done and it doesn’t take unlimited resources, it takes unlimited creativity and proves once again that necessity is indeed the mother of invention.</w:t>
      </w:r>
      <w:r w:rsidRPr="0094450D">
        <w:rPr>
          <w:sz w:val="12"/>
        </w:rPr>
        <w:t>¶</w:t>
      </w:r>
      <w:r w:rsidRPr="0094450D">
        <w:rPr>
          <w:sz w:val="16"/>
        </w:rPr>
        <w:t xml:space="preserve"> Thus we should embrace the challenge of having minimal time or no budget. These types of restrictive perimeters are what you can capitalize on in your own work flow. View them as an opportunity rather then a problem and you’ll marvel at the brilliant ideas birthed from limitation.</w:t>
      </w:r>
      <w:r w:rsidRPr="0094450D">
        <w:rPr>
          <w:sz w:val="12"/>
        </w:rPr>
        <w:t>¶</w:t>
      </w:r>
      <w:r w:rsidRPr="0094450D">
        <w:rPr>
          <w:sz w:val="16"/>
        </w:rPr>
        <w:t xml:space="preserve"> </w:t>
      </w:r>
      <w:proofErr w:type="gramStart"/>
      <w:r w:rsidRPr="0094450D">
        <w:rPr>
          <w:sz w:val="16"/>
        </w:rPr>
        <w:t>So</w:t>
      </w:r>
      <w:proofErr w:type="gramEnd"/>
      <w:r w:rsidRPr="0094450D">
        <w:rPr>
          <w:sz w:val="16"/>
        </w:rPr>
        <w:t xml:space="preserve"> the next time your boss or client says “We don’t have the budget for that.” or “We need this in a hurry.” you can respond by saying “No problem.”</w:t>
      </w:r>
    </w:p>
    <w:p w:rsidR="00D95625" w:rsidRDefault="00D95625" w:rsidP="00D95625">
      <w:pPr>
        <w:rPr>
          <w:sz w:val="16"/>
        </w:rPr>
      </w:pPr>
    </w:p>
    <w:p w:rsidR="00FC0455" w:rsidRPr="00B62FDF" w:rsidRDefault="00FC0455" w:rsidP="00FC0455">
      <w:pPr>
        <w:rPr>
          <w:sz w:val="16"/>
        </w:rPr>
      </w:pPr>
    </w:p>
    <w:p w:rsidR="00FC0455" w:rsidRPr="00464594" w:rsidRDefault="00FC0455" w:rsidP="00FC0455">
      <w:pPr>
        <w:rPr>
          <w:sz w:val="16"/>
        </w:rPr>
      </w:pPr>
    </w:p>
    <w:p w:rsidR="00FC0455" w:rsidRPr="00F930AB" w:rsidRDefault="00FC0455" w:rsidP="00FC0455"/>
    <w:p w:rsidR="00FC0455" w:rsidRPr="00DC4DC6" w:rsidRDefault="00FC0455" w:rsidP="00FC0455"/>
    <w:p w:rsidR="001A7512" w:rsidRDefault="007647B2" w:rsidP="00974C4F">
      <w:pPr>
        <w:pStyle w:val="Heading3"/>
      </w:pPr>
      <w:r>
        <w:t>Limits Good – Ocean Specific</w:t>
      </w:r>
    </w:p>
    <w:p w:rsidR="007647B2" w:rsidRPr="007647B2" w:rsidRDefault="007647B2" w:rsidP="007647B2"/>
    <w:p w:rsidR="001A7512" w:rsidRDefault="001A7512" w:rsidP="00F47C9C">
      <w:pPr>
        <w:pStyle w:val="Heading4"/>
        <w:rPr>
          <w:rStyle w:val="StyleUnderline"/>
          <w:u w:val="none"/>
        </w:rPr>
      </w:pPr>
      <w:r>
        <w:rPr>
          <w:rStyle w:val="StyleUnderline"/>
          <w:u w:val="none"/>
        </w:rPr>
        <w:t xml:space="preserve">Depth of Education on Ocean issues is specifically key to for </w:t>
      </w:r>
      <w:proofErr w:type="gramStart"/>
      <w:r>
        <w:rPr>
          <w:rStyle w:val="StyleUnderline"/>
          <w:u w:val="none"/>
        </w:rPr>
        <w:t>Scientific</w:t>
      </w:r>
      <w:proofErr w:type="gramEnd"/>
      <w:r>
        <w:rPr>
          <w:rStyle w:val="StyleUnderline"/>
          <w:u w:val="none"/>
        </w:rPr>
        <w:t xml:space="preserve"> issues.</w:t>
      </w:r>
    </w:p>
    <w:p w:rsidR="001A7512" w:rsidRPr="00771E93" w:rsidRDefault="001A7512" w:rsidP="001A7512">
      <w:pPr>
        <w:rPr>
          <w:rStyle w:val="StyleUnderline"/>
          <w:u w:val="none"/>
        </w:rPr>
      </w:pPr>
      <w:proofErr w:type="gramStart"/>
      <w:r w:rsidRPr="00564A36">
        <w:rPr>
          <w:rStyle w:val="Style13ptBold"/>
        </w:rPr>
        <w:t>Reed</w:t>
      </w:r>
      <w:r>
        <w:rPr>
          <w:rStyle w:val="StyleUnderline"/>
          <w:u w:val="none"/>
        </w:rPr>
        <w:t xml:space="preserve">  (</w:t>
      </w:r>
      <w:proofErr w:type="gramEnd"/>
      <w:r>
        <w:rPr>
          <w:rStyle w:val="StyleUnderline"/>
          <w:u w:val="none"/>
        </w:rPr>
        <w:t xml:space="preserve">Donald L , August </w:t>
      </w:r>
      <w:r w:rsidRPr="00564A36">
        <w:rPr>
          <w:rStyle w:val="Style13ptBold"/>
        </w:rPr>
        <w:t>1998</w:t>
      </w:r>
      <w:r>
        <w:rPr>
          <w:rStyle w:val="StyleUnderline"/>
          <w:u w:val="none"/>
        </w:rPr>
        <w:t xml:space="preserve"> ,</w:t>
      </w:r>
      <w:r w:rsidR="00564A36">
        <w:rPr>
          <w:rStyle w:val="StyleUnderline"/>
          <w:u w:val="none"/>
        </w:rPr>
        <w:t xml:space="preserve"> </w:t>
      </w:r>
      <w:r>
        <w:rPr>
          <w:rStyle w:val="StyleUnderline"/>
          <w:u w:val="none"/>
        </w:rPr>
        <w:t>Geology professor at San Jose university)</w:t>
      </w:r>
      <w:r w:rsidR="00564A36">
        <w:rPr>
          <w:rStyle w:val="StyleUnderline"/>
          <w:u w:val="none"/>
        </w:rPr>
        <w:t xml:space="preserve"> </w:t>
      </w:r>
      <w:r>
        <w:rPr>
          <w:rStyle w:val="StyleUnderline"/>
          <w:u w:val="none"/>
        </w:rPr>
        <w:t xml:space="preserve">[(Donald , “a tsunami in ocean science education” , Computers </w:t>
      </w:r>
      <w:r w:rsidR="007647B2">
        <w:rPr>
          <w:rStyle w:val="StyleUnderline"/>
          <w:u w:val="none"/>
        </w:rPr>
        <w:t>&amp; Geosciences , ScienceDirect)]</w:t>
      </w:r>
    </w:p>
    <w:p w:rsidR="001A7512" w:rsidRPr="00A509E9" w:rsidRDefault="001A7512" w:rsidP="001A7512">
      <w:pPr>
        <w:rPr>
          <w:u w:val="single"/>
        </w:rPr>
      </w:pPr>
      <w:r w:rsidRPr="00771E93">
        <w:rPr>
          <w:rStyle w:val="StyleUnderline"/>
          <w:rFonts w:hint="eastAsia"/>
        </w:rPr>
        <w:t>Students in the course are focusing more at</w:t>
      </w:r>
      <w:r w:rsidR="007647B2">
        <w:rPr>
          <w:rStyle w:val="StyleUnderline"/>
        </w:rPr>
        <w:t>t</w:t>
      </w:r>
      <w:r w:rsidRPr="00771E93">
        <w:rPr>
          <w:rStyle w:val="StyleUnderline"/>
          <w:rFonts w:hint="eastAsia"/>
        </w:rPr>
        <w:t>ention on some of the fundamental questions that are being addressed by contemporary ocean scientists rather than on the volume of information across a subject as broad as oceanography.</w:t>
      </w:r>
      <w:r>
        <w:rPr>
          <w:rFonts w:ascii="Arial Unicode MS" w:eastAsia="Arial Unicode MS" w:hAnsi="Arial Unicode MS" w:cs="Arial Unicode MS" w:hint="eastAsia"/>
          <w:color w:val="2E2E2E"/>
          <w:sz w:val="20"/>
          <w:szCs w:val="20"/>
          <w:shd w:val="clear" w:color="auto" w:fill="FFFFFF"/>
        </w:rPr>
        <w:t xml:space="preserve"> </w:t>
      </w:r>
      <w:r w:rsidRPr="00771E93">
        <w:rPr>
          <w:rStyle w:val="StyleUnderline"/>
          <w:rFonts w:hint="eastAsia"/>
        </w:rPr>
        <w:t>Clearly, an in-depth treatment of all of the exciting questions in contemporary oceanography can not b</w:t>
      </w:r>
      <w:r>
        <w:rPr>
          <w:rFonts w:ascii="Arial Unicode MS" w:eastAsia="Arial Unicode MS" w:hAnsi="Arial Unicode MS" w:cs="Arial Unicode MS" w:hint="eastAsia"/>
          <w:color w:val="2E2E2E"/>
          <w:sz w:val="20"/>
          <w:szCs w:val="20"/>
          <w:shd w:val="clear" w:color="auto" w:fill="FFFFFF"/>
        </w:rPr>
        <w:t xml:space="preserve">e provided within the time frame of a semester. The </w:t>
      </w:r>
      <w:r w:rsidRPr="00771E93">
        <w:rPr>
          <w:rStyle w:val="StyleUnderline"/>
          <w:rFonts w:hint="eastAsia"/>
        </w:rPr>
        <w:t>web site provides convenient access to important information that is not covered in lectures, but that may still be of great value to an individual student.</w:t>
      </w:r>
      <w:r>
        <w:rPr>
          <w:rFonts w:ascii="Arial Unicode MS" w:eastAsia="Arial Unicode MS" w:hAnsi="Arial Unicode MS" w:cs="Arial Unicode MS" w:hint="eastAsia"/>
          <w:color w:val="2E2E2E"/>
          <w:sz w:val="20"/>
          <w:szCs w:val="20"/>
          <w:shd w:val="clear" w:color="auto" w:fill="FFFFFF"/>
        </w:rPr>
        <w:t xml:space="preserve"> Students now take on the responsibility of selecting the subjects in oceanography that they wish to study in several class projects rather than those at the sole discretion of the instructor. </w:t>
      </w:r>
      <w:r w:rsidRPr="00771E93">
        <w:rPr>
          <w:rStyle w:val="StyleUnderline"/>
          <w:rFonts w:hint="eastAsia"/>
        </w:rPr>
        <w:t>This is a very important concept for students to understand, since part of science is deciding where to place your effort</w:t>
      </w:r>
      <w:r>
        <w:rPr>
          <w:rFonts w:ascii="Arial Unicode MS" w:eastAsia="Arial Unicode MS" w:hAnsi="Arial Unicode MS" w:cs="Arial Unicode MS" w:hint="eastAsia"/>
          <w:color w:val="2E2E2E"/>
          <w:sz w:val="20"/>
          <w:szCs w:val="20"/>
          <w:shd w:val="clear" w:color="auto" w:fill="FFFFFF"/>
        </w:rPr>
        <w:t xml:space="preserve">. </w:t>
      </w:r>
      <w:r w:rsidRPr="00771E93">
        <w:rPr>
          <w:rStyle w:val="StyleUnderline"/>
          <w:rFonts w:hint="eastAsia"/>
        </w:rPr>
        <w:t>Students are encouraged to go into as much depth as they wish on any subject they desire in two of the most important assignments in the course</w:t>
      </w:r>
      <w:r>
        <w:rPr>
          <w:rFonts w:ascii="Arial Unicode MS" w:eastAsia="Arial Unicode MS" w:hAnsi="Arial Unicode MS" w:cs="Arial Unicode MS" w:hint="eastAsia"/>
          <w:color w:val="2E2E2E"/>
          <w:sz w:val="20"/>
          <w:szCs w:val="20"/>
          <w:shd w:val="clear" w:color="auto" w:fill="FFFFFF"/>
        </w:rPr>
        <w:t xml:space="preserve">. In this way, </w:t>
      </w:r>
      <w:r w:rsidRPr="00771E93">
        <w:rPr>
          <w:rStyle w:val="StyleUnderline"/>
          <w:rFonts w:hint="eastAsia"/>
        </w:rPr>
        <w:t>they can begin to understand that science is the pursuit of knowledge that is rewarded through discovery, even if this only means a successful search for information on the Internet.</w:t>
      </w:r>
    </w:p>
    <w:p w:rsidR="001A7512" w:rsidRDefault="00A509E9" w:rsidP="00F47C9C">
      <w:pPr>
        <w:pStyle w:val="Heading4"/>
      </w:pPr>
      <w:r>
        <w:t>Broad ocean topics are bad – limiting to smaller, more fundamental chunks is better</w:t>
      </w:r>
    </w:p>
    <w:p w:rsidR="001A7512" w:rsidRPr="00D728CD" w:rsidRDefault="001A7512" w:rsidP="001A7512">
      <w:r w:rsidRPr="00D728CD">
        <w:rPr>
          <w:rStyle w:val="Style13ptBold"/>
        </w:rPr>
        <w:t>Raimist, Assistant Professor of Science at Glassbro State College, 03/1968</w:t>
      </w:r>
      <w:r>
        <w:t xml:space="preserve"> (Roger, “A Secondary School Marine Science Curriculum,” </w:t>
      </w:r>
      <w:r w:rsidRPr="00D728CD">
        <w:t>The American Biology Teacher, Vol. 30, No. 3 (Mar., 1968), pp. 189-192</w:t>
      </w:r>
      <w:r>
        <w:t xml:space="preserve"> JStor)//JSutter</w:t>
      </w:r>
      <w:r w:rsidRPr="00D728CD">
        <w:t xml:space="preserve"> </w:t>
      </w:r>
    </w:p>
    <w:p w:rsidR="001A7512" w:rsidRDefault="001A7512" w:rsidP="001A7512">
      <w:pPr>
        <w:rPr>
          <w:rStyle w:val="StyleUnderline"/>
        </w:rPr>
      </w:pPr>
      <w:r w:rsidRPr="00D728CD">
        <w:rPr>
          <w:sz w:val="10"/>
        </w:rPr>
        <w:t xml:space="preserve">It has been my experience in instituting programs in marine science that the greatest difficulty arises in locating extant curricula for the secondary school level. It is hoped that the following article will aid those </w:t>
      </w:r>
      <w:r w:rsidRPr="00D728CD">
        <w:rPr>
          <w:rStyle w:val="StyleUnderline"/>
        </w:rPr>
        <w:t>schools</w:t>
      </w:r>
      <w:r w:rsidRPr="00D728CD">
        <w:rPr>
          <w:sz w:val="10"/>
        </w:rPr>
        <w:t xml:space="preserve"> currently considering implementing such programs. The following suggestions take the form of a series of units in ocean- ography. They </w:t>
      </w:r>
      <w:r w:rsidRPr="00D728CD">
        <w:rPr>
          <w:rStyle w:val="StyleUnderline"/>
        </w:rPr>
        <w:t>should not be attempted in toto as there is too much to accomplish in too short a period of time.</w:t>
      </w:r>
      <w:r w:rsidRPr="00D728CD">
        <w:rPr>
          <w:sz w:val="10"/>
        </w:rPr>
        <w:t xml:space="preserve"> </w:t>
      </w:r>
      <w:r w:rsidRPr="00D728CD">
        <w:rPr>
          <w:rStyle w:val="StyleUnderline"/>
        </w:rPr>
        <w:t>The first unit</w:t>
      </w:r>
      <w:r w:rsidRPr="00D728CD">
        <w:rPr>
          <w:sz w:val="10"/>
        </w:rPr>
        <w:t xml:space="preserve"> to be discussed, although not necessarily taught in order, is a unit </w:t>
      </w:r>
      <w:r w:rsidRPr="00D728CD">
        <w:rPr>
          <w:rStyle w:val="StyleUnderline"/>
        </w:rPr>
        <w:t>concerning Man and His Discovery of the Oceans.</w:t>
      </w:r>
      <w:r w:rsidRPr="00D728CD">
        <w:rPr>
          <w:sz w:val="10"/>
        </w:rPr>
        <w:t xml:space="preserve"> This is </w:t>
      </w:r>
      <w:r w:rsidRPr="00D728CD">
        <w:rPr>
          <w:rStyle w:val="StyleUnderline"/>
        </w:rPr>
        <w:t>primarily one of historical background</w:t>
      </w:r>
      <w:r w:rsidRPr="00D728CD">
        <w:rPr>
          <w:sz w:val="10"/>
        </w:rPr>
        <w:t xml:space="preserve">. The contributions to navigation and maritime industries in general, as well as specific contributions in cartography, should be considered. The Egyptian and Greek civilizations have made enormous con- tributions. There is truly a wealth of infor- mation on these topics, extending into the Greek and Roman classics, e.g., The Od- yssey. Other topics might be the Norseman, magnetic compass, and Indo-Pacific voyages. Columbus' contributions to navigation and the concept of the seas as a continuous body might be most fruitful because of the recent controversy over the discovery of the Americas. Contributions of such men as Vas- co da Gama, Balboa, Magellan, Mercator, and Captain James Cook are not to be overlooked. There are some very signif- icant voyages: the H.M.S. Challenger and the U.S.S. Tuscarora might be included. More recent figures like M. F. Maury and Fridtiof Nansen and their involvement in modem science in the field of navigation, exploration, and instrumentation are highly significant. Probably one of the most dynamic develop- ments recently centers about Jacques Pic- card and Jacques-Yves Cousteau and their daring research investigations beneath the sea, the voyage of the Nautilus submarine, and the SeaLab II experiments. These are events within the lifetime of the students and they may read about them in publica- tions such as The National Geographic. The aforementioned could be tied in with cur- rent history courses or other social science programs. Students could select for reading the historical contributions of personalities or consider Greek or Russian contributions to oceanography. Laboratory experiences could certainly involve various map types and map distortions. </w:t>
      </w:r>
      <w:r w:rsidRPr="00D728CD">
        <w:rPr>
          <w:rStyle w:val="StyleUnderline"/>
        </w:rPr>
        <w:t>A second unit relates to the preceding and is The Origin of the Earth and the Sea</w:t>
      </w:r>
      <w:r w:rsidRPr="00D728CD">
        <w:rPr>
          <w:sz w:val="10"/>
        </w:rPr>
        <w:t xml:space="preserve">. </w:t>
      </w:r>
      <w:r w:rsidRPr="00D728CD">
        <w:rPr>
          <w:rStyle w:val="StyleUnderline"/>
        </w:rPr>
        <w:t>Discussions centered about the origins of the universe and the oceans will bring into the classroom astronomy and the theories of the beginnings of the universe</w:t>
      </w:r>
      <w:r w:rsidRPr="00D728CD">
        <w:rPr>
          <w:sz w:val="10"/>
        </w:rPr>
        <w:t xml:space="preserve">. Certainly concepts related to the continental origins and continental movements as well as the age of the earth and the age of things on the earth would be exciting. When one discusses the life of the earth, the ice ages and the hypothesis proposed by Ewing and Donn, and sea level rise and fall, have to be considered. Each student could select related topics for library research. He might present these papers and conduct discussions in commit- tees or seminars in the classroom. The teach- er might assign papers on some of the theories of universe formation, composition of the primitive seas, some of the theories behind this, kinds of radioisotopes used in estimating fossil and rock ages, how does a geological time scale correlate basic evolutionary pro- cesses, the changes in the coastline of the United States during periods of glaciation, and the theories that might account for the ice ages. Meaningful laboratory experiences could be planned about half-life determinations, using iodine 131 which has a relatively short half-life. A survey and identification of vari- ous fossil forms correlated with time charts, charting sea levels of the coastline of the United States during past geological eras, and construction of a series of maps or bas reliefs illustrating this, are all ideas for laboratory work. </w:t>
      </w:r>
      <w:r w:rsidRPr="00D728CD">
        <w:rPr>
          <w:rStyle w:val="StyleUnderline"/>
        </w:rPr>
        <w:t>A third unit</w:t>
      </w:r>
      <w:r w:rsidRPr="00D728CD">
        <w:rPr>
          <w:sz w:val="10"/>
        </w:rPr>
        <w:t xml:space="preserve"> might </w:t>
      </w:r>
      <w:r w:rsidRPr="00D728CD">
        <w:rPr>
          <w:rStyle w:val="StyleUnderline"/>
        </w:rPr>
        <w:t>involve the Chemistry of the Seas</w:t>
      </w:r>
      <w:r w:rsidRPr="00D728CD">
        <w:rPr>
          <w:sz w:val="10"/>
        </w:rPr>
        <w:t xml:space="preserve">. Now one begins to draw upon training in chemistry, and the chemistry and physics departments should be directly involved. Discussions might center about the physical </w:t>
      </w:r>
      <w:r w:rsidRPr="00D728CD">
        <w:rPr>
          <w:rStyle w:val="StyleUnderline"/>
        </w:rPr>
        <w:t>properties of water, temperature, salinity and pressure variations within the seas</w:t>
      </w:r>
      <w:r w:rsidRPr="00D728CD">
        <w:rPr>
          <w:sz w:val="10"/>
        </w:rPr>
        <w:t xml:space="preserve">, density, specific gravity, the compressi- bility of water, viscosity of sea water com- pared to other types of water, thermal ex- pansion, electrical conductivity, and trans- parency and color. What are some of the chemical properties of sea water, its pH and elements contained in sea water, gases in sea water, organic composition, minerals, and significant min- eral cycles? Library and seminar research could center about some of the following questions. Who were the early chemists who investigated sea water and what were some of their findings? What are some of the commercial processes that extract minerals from sea wa- ter? Industry has a great wealth of infor- mation on this topic and is generally eager to lend assistance. </w:t>
      </w:r>
      <w:r w:rsidRPr="00D728CD">
        <w:rPr>
          <w:rStyle w:val="StyleUnderline"/>
        </w:rPr>
        <w:t>A fourth unit might concern the Origin of Life in the Seas.</w:t>
      </w:r>
      <w:r w:rsidRPr="00D728CD">
        <w:rPr>
          <w:sz w:val="10"/>
        </w:rPr>
        <w:t xml:space="preserve"> Here one could break down some of the </w:t>
      </w:r>
      <w:r w:rsidRPr="00D728CD">
        <w:rPr>
          <w:rStyle w:val="StyleUnderline"/>
        </w:rPr>
        <w:t>geological periods of time from the Precambrian Age on up to the Pleistocene Age</w:t>
      </w:r>
      <w:r w:rsidRPr="00D728CD">
        <w:rPr>
          <w:sz w:val="10"/>
        </w:rPr>
        <w:t xml:space="preserve">. Ask your students to build models of prehistoric animals, study or write reports on individual periods of time and organisms, and determine the sig- nificance of Trilobites as marine organisms. You might ask them to get into the world of fantasy and have them visualize that they are skin divers at the bottom of the ocean during a particular period of time. What do they see? What are some of the problems of living in such a world? Laboratory in- vestigations would center about fossil forms and radiocarbon dating. </w:t>
      </w:r>
      <w:r w:rsidRPr="00D728CD">
        <w:rPr>
          <w:rStyle w:val="StyleUnderline"/>
        </w:rPr>
        <w:t>A fifth unit could concern Plants in the Sea</w:t>
      </w:r>
      <w:r w:rsidRPr="00D728CD">
        <w:rPr>
          <w:sz w:val="10"/>
        </w:rPr>
        <w:t xml:space="preserve">. </w:t>
      </w:r>
      <w:r w:rsidRPr="00D728CD">
        <w:rPr>
          <w:rStyle w:val="StyleUnderline"/>
        </w:rPr>
        <w:t>Discuss plant classification and plant and animal habitats, plankton concept, food webs, and Clupia (herring) as a rather interesting and typical marine web.</w:t>
      </w:r>
      <w:r w:rsidRPr="00D728CD">
        <w:rPr>
          <w:sz w:val="10"/>
        </w:rPr>
        <w:t xml:space="preserve"> Study the diatoms, dinoflagellates, sea lettuce (Ul-va), Ectocarpus, Fucus, and Polysiphonia. Have the students investigate some of the typical marine food chains, red tide, collect some of the diatoms found in the area, both fresh water and marine, and compare them, and investigate the role of algae in coral formation. Laboratories certainly should have some live forms obtained locally. Observe fertili- zation in Fucus and Ulva, diatomaceous earth, make field collections of algae, radio- autographs of Fucus, or paper chromato- graphy of algal pigments and correlation between various classes of algae and the chromatographs, and make permanent slides of the plankton. </w:t>
      </w:r>
      <w:r w:rsidRPr="00D728CD">
        <w:rPr>
          <w:rStyle w:val="StyleUnderline"/>
        </w:rPr>
        <w:t>A sixth and logically following unit might center about Animal Life in the Sea</w:t>
      </w:r>
      <w:r w:rsidRPr="00D728CD">
        <w:rPr>
          <w:sz w:val="10"/>
        </w:rPr>
        <w:t xml:space="preserve">. Here one practically has a course in zoology. Care should be exercised to choose repre- sentative forms of indigeneous varieties. Cer- tainly marine protozoans, sponges, and co- elenterates are enormous topics for discus- </w:t>
      </w:r>
      <w:proofErr w:type="gramStart"/>
      <w:r w:rsidRPr="00D728CD">
        <w:rPr>
          <w:sz w:val="10"/>
        </w:rPr>
        <w:t>sion</w:t>
      </w:r>
      <w:proofErr w:type="gramEnd"/>
      <w:r w:rsidRPr="00D728CD">
        <w:rPr>
          <w:sz w:val="10"/>
        </w:rPr>
        <w:t xml:space="preserve">. Get into the study of barnacles, her- ring, eels, dolphins, whales, coral formations, Balanus, Asterias, shellfish populations, and animal communication with dolphins, ana- tomical studies, salinity tolerances, feeding problems, animal communication, sound pro- duction, sponge spicule analysis, circulation experiments, oxygen consumption in fiddler crabs, fertilization and development of sea urchins or starfish, and comparative anatomy studies of the blood of vertebrate and in- vertebrate organisms, are all possible. </w:t>
      </w:r>
      <w:r w:rsidRPr="00D728CD">
        <w:rPr>
          <w:rStyle w:val="StyleUnderline"/>
        </w:rPr>
        <w:t>A seventh unit could center about Tech- niques and the Tools of the Oceanographer</w:t>
      </w:r>
      <w:r w:rsidRPr="00D728CD">
        <w:rPr>
          <w:sz w:val="10"/>
        </w:rPr>
        <w:t xml:space="preserve">. Discuss hydrophones and television, sonar and depth charges, corers and bathyscaphs, bathythermographs, floats and Nansen bot- tles; </w:t>
      </w:r>
      <w:r w:rsidRPr="00D728CD">
        <w:rPr>
          <w:rStyle w:val="StyleUnderline"/>
        </w:rPr>
        <w:t>all of the equipment that oceanograph- ers use to gather data</w:t>
      </w:r>
      <w:r w:rsidRPr="00D728CD">
        <w:rPr>
          <w:sz w:val="10"/>
        </w:rPr>
        <w:t xml:space="preserve">. A trip to an ocean- ographic institution or a research vessel would be of enormous value. A series of carefully selected films demonstrating some of this equipment and how it is utilized could be shown. Ask the student to explain how sonar is being used in today's fishing industry, how sonar works, what Cousteau and Piccard are doing now, where are some of the marine biological stations located and what are some future plans, and what cor- porations are involved in the research and development of marine equipment? </w:t>
      </w:r>
      <w:r w:rsidRPr="00D728CD">
        <w:rPr>
          <w:rStyle w:val="StyleUnderline"/>
        </w:rPr>
        <w:t>An eighth unit could center about Cur- rents in the Sea</w:t>
      </w:r>
      <w:r w:rsidRPr="00D728CD">
        <w:rPr>
          <w:sz w:val="10"/>
        </w:rPr>
        <w:t xml:space="preserve">. One might begin with </w:t>
      </w:r>
      <w:r w:rsidRPr="00D728CD">
        <w:rPr>
          <w:rStyle w:val="StyleUnderline"/>
        </w:rPr>
        <w:t xml:space="preserve">the Coriolus force and the major wind belts, and then the effects of the sun's rays on water movement and ocean currents, the effects of salinity on water movements, and how major ocean currents move throughout the globe. </w:t>
      </w:r>
      <w:r w:rsidRPr="00D728CD">
        <w:rPr>
          <w:sz w:val="10"/>
        </w:rPr>
        <w:t xml:space="preserve">In terms of laboratory experiences you might have them map some of the major currents. Let them set out a series of drift bottles, dye markers, or floats to study local currents in an estuary. If you are fortunate enough to have access to a boat you might even use the open ocean. Tides come into consideration in this unit. What are tides? What are tidal currents, wave motion, break- ers, swell, surf, ground swell, tsunamis, storm waves, standing waves, tide waves, boundary waves, bores, upwell, internal waves and flushing time? What are the ef- fects of waves on the shoreline, how do waves affect an organism, and what are local tide measurements. </w:t>
      </w:r>
      <w:r w:rsidRPr="00D728CD">
        <w:rPr>
          <w:rStyle w:val="StyleUnderline"/>
        </w:rPr>
        <w:t xml:space="preserve">A ninth unit could involve the </w:t>
      </w:r>
      <w:proofErr w:type="gramStart"/>
      <w:r w:rsidRPr="00D728CD">
        <w:rPr>
          <w:rStyle w:val="StyleUnderline"/>
        </w:rPr>
        <w:t>Under</w:t>
      </w:r>
      <w:proofErr w:type="gramEnd"/>
      <w:r w:rsidRPr="00D728CD">
        <w:rPr>
          <w:rStyle w:val="StyleUnderline"/>
        </w:rPr>
        <w:t xml:space="preserve">- water Landscape. </w:t>
      </w:r>
      <w:r w:rsidRPr="00D728CD">
        <w:rPr>
          <w:sz w:val="10"/>
        </w:rPr>
        <w:t xml:space="preserve">Here begin with a dis- cussion of the </w:t>
      </w:r>
      <w:r w:rsidRPr="00D728CD">
        <w:rPr>
          <w:rStyle w:val="StyleUnderline"/>
        </w:rPr>
        <w:t xml:space="preserve">continents, continental slopes, volcanic island, and abyssal planes. </w:t>
      </w:r>
      <w:r w:rsidRPr="00D728CD">
        <w:rPr>
          <w:sz w:val="10"/>
        </w:rPr>
        <w:t xml:space="preserve">What are some of the </w:t>
      </w:r>
      <w:r w:rsidRPr="00D728CD">
        <w:rPr>
          <w:rStyle w:val="StyleUnderline"/>
        </w:rPr>
        <w:t>topographic forms to be found in the ocean, rides, rifts, guyots, mounts, and the mantle</w:t>
      </w:r>
      <w:r w:rsidRPr="00D728CD">
        <w:rPr>
          <w:sz w:val="10"/>
        </w:rPr>
        <w:t xml:space="preserve">? Ask students to investigate the different kinds of waves and tides and how the coast line in the state has changed in the past fifty years, the wave types neces- sary for surfing, a tidal wave, fundamental geological processes at work on the earth, and how are coral islands built. Have them build models of various portions of the ocean floor, analyze sediment, core samples, and core sample charts from various research institutions. </w:t>
      </w:r>
      <w:r w:rsidRPr="00D728CD">
        <w:rPr>
          <w:rStyle w:val="StyleUnderline"/>
        </w:rPr>
        <w:t>A tenth unit</w:t>
      </w:r>
      <w:r w:rsidRPr="00D728CD">
        <w:rPr>
          <w:sz w:val="10"/>
        </w:rPr>
        <w:t xml:space="preserve"> might </w:t>
      </w:r>
      <w:r w:rsidRPr="00D728CD">
        <w:rPr>
          <w:rStyle w:val="StyleUnderline"/>
        </w:rPr>
        <w:t>involve the Future and Significance of the Sea</w:t>
      </w:r>
      <w:r w:rsidRPr="00D728CD">
        <w:rPr>
          <w:sz w:val="10"/>
        </w:rPr>
        <w:t xml:space="preserve">. Begin with the </w:t>
      </w:r>
      <w:r w:rsidRPr="00D728CD">
        <w:rPr>
          <w:rStyle w:val="StyleUnderline"/>
        </w:rPr>
        <w:t>whaling and fishing industries, transporta- tion, and commerce</w:t>
      </w:r>
      <w:r w:rsidRPr="00D728CD">
        <w:rPr>
          <w:sz w:val="10"/>
        </w:rPr>
        <w:t xml:space="preserve">. What are </w:t>
      </w:r>
      <w:r w:rsidRPr="00D728CD">
        <w:rPr>
          <w:rStyle w:val="StyleUnderline"/>
        </w:rPr>
        <w:t>hydrofoils</w:t>
      </w:r>
      <w:r w:rsidRPr="00D728CD">
        <w:rPr>
          <w:sz w:val="10"/>
        </w:rPr>
        <w:t xml:space="preserve">, from where are our future food supplies go- ing to come, present status of desalinization, </w:t>
      </w:r>
      <w:r w:rsidRPr="00D728CD">
        <w:rPr>
          <w:rStyle w:val="StyleUnderline"/>
        </w:rPr>
        <w:t xml:space="preserve">mining under the sea, living space and inter- species communication, and radioactive waste </w:t>
      </w:r>
      <w:proofErr w:type="gramStart"/>
      <w:r w:rsidRPr="00D728CD">
        <w:rPr>
          <w:rStyle w:val="StyleUnderline"/>
        </w:rPr>
        <w:t>disposal.</w:t>
      </w:r>
      <w:proofErr w:type="gramEnd"/>
      <w:r w:rsidRPr="00D728CD">
        <w:rPr>
          <w:rStyle w:val="StyleUnderline"/>
        </w:rPr>
        <w:t xml:space="preserve"> </w:t>
      </w:r>
      <w:r w:rsidRPr="00D728CD">
        <w:rPr>
          <w:rStyle w:val="StyleUnderline"/>
        </w:rPr>
        <w:cr/>
      </w:r>
    </w:p>
    <w:p w:rsidR="001A7512" w:rsidRDefault="00A509E9" w:rsidP="00974C4F">
      <w:pPr>
        <w:pStyle w:val="Heading3"/>
      </w:pPr>
      <w:r>
        <w:t>Limits Bad – Ocean Specific</w:t>
      </w:r>
    </w:p>
    <w:p w:rsidR="00A509E9" w:rsidRPr="00A509E9" w:rsidRDefault="00A509E9" w:rsidP="00A509E9"/>
    <w:p w:rsidR="001A7512" w:rsidRPr="00A0174F" w:rsidRDefault="00A509E9" w:rsidP="00F47C9C">
      <w:pPr>
        <w:pStyle w:val="Heading4"/>
        <w:rPr>
          <w:rStyle w:val="Style13ptBold"/>
          <w:b/>
        </w:rPr>
      </w:pPr>
      <w:r>
        <w:rPr>
          <w:rStyle w:val="Style13ptBold"/>
          <w:b/>
        </w:rPr>
        <w:t>Breadth better for ocean education</w:t>
      </w:r>
    </w:p>
    <w:p w:rsidR="001A7512" w:rsidRDefault="001A7512" w:rsidP="001A7512">
      <w:pPr>
        <w:rPr>
          <w:rStyle w:val="StyleUnderline"/>
          <w:u w:val="none"/>
        </w:rPr>
      </w:pPr>
      <w:r w:rsidRPr="00A509E9">
        <w:rPr>
          <w:rStyle w:val="Style13ptBold"/>
        </w:rPr>
        <w:t>Sharp 95</w:t>
      </w:r>
      <w:r>
        <w:rPr>
          <w:rStyle w:val="StyleUnderline"/>
          <w:u w:val="none"/>
        </w:rPr>
        <w:t xml:space="preserve"> </w:t>
      </w:r>
      <w:proofErr w:type="gramStart"/>
      <w:r>
        <w:rPr>
          <w:rStyle w:val="StyleUnderline"/>
          <w:u w:val="none"/>
        </w:rPr>
        <w:t>(  Jonathan</w:t>
      </w:r>
      <w:proofErr w:type="gramEnd"/>
      <w:r>
        <w:rPr>
          <w:rStyle w:val="StyleUnderline"/>
          <w:u w:val="none"/>
        </w:rPr>
        <w:t xml:space="preserve"> H. , 1995 , Professor at universit</w:t>
      </w:r>
      <w:r w:rsidRPr="00A0174F">
        <w:rPr>
          <w:rStyle w:val="StyleUnderline"/>
        </w:rPr>
        <w:t>y</w:t>
      </w:r>
      <w:r>
        <w:rPr>
          <w:rStyle w:val="StyleUnderline"/>
          <w:u w:val="none"/>
        </w:rPr>
        <w:t xml:space="preserve"> of Delaware in marine science )</w:t>
      </w:r>
    </w:p>
    <w:p w:rsidR="001A7512" w:rsidRDefault="001A7512" w:rsidP="001A7512">
      <w:pPr>
        <w:rPr>
          <w:rStyle w:val="StyleUnderline"/>
          <w:u w:val="none"/>
        </w:rPr>
      </w:pPr>
      <w:r>
        <w:rPr>
          <w:rStyle w:val="StyleUnderline"/>
          <w:u w:val="none"/>
        </w:rPr>
        <w:t>[[</w:t>
      </w:r>
      <w:proofErr w:type="gramStart"/>
      <w:r>
        <w:rPr>
          <w:rStyle w:val="StyleUnderline"/>
          <w:u w:val="none"/>
        </w:rPr>
        <w:t>sharp ,</w:t>
      </w:r>
      <w:proofErr w:type="gramEnd"/>
      <w:r>
        <w:rPr>
          <w:rStyle w:val="StyleUnderline"/>
          <w:u w:val="none"/>
        </w:rPr>
        <w:t xml:space="preserve"> “DIVERSE CAREER POSSIBILITIES AND A BROAD </w:t>
      </w:r>
    </w:p>
    <w:p w:rsidR="001A7512" w:rsidRPr="00A509E9" w:rsidRDefault="001A7512" w:rsidP="001A7512">
      <w:pPr>
        <w:rPr>
          <w:rStyle w:val="StyleUnderline"/>
          <w:u w:val="none"/>
        </w:rPr>
      </w:pPr>
      <w:r>
        <w:rPr>
          <w:rStyle w:val="StyleUnderline"/>
          <w:u w:val="none"/>
        </w:rPr>
        <w:t xml:space="preserve">OCEANOGRAPHY </w:t>
      </w:r>
      <w:proofErr w:type="gramStart"/>
      <w:r>
        <w:rPr>
          <w:rStyle w:val="StyleUnderline"/>
          <w:u w:val="none"/>
        </w:rPr>
        <w:t>CURRICULUM ,</w:t>
      </w:r>
      <w:proofErr w:type="gramEnd"/>
      <w:r>
        <w:rPr>
          <w:rStyle w:val="StyleUnderline"/>
          <w:u w:val="none"/>
        </w:rPr>
        <w:t xml:space="preserve"> Google)]</w:t>
      </w:r>
    </w:p>
    <w:p w:rsidR="001A7512" w:rsidRPr="00C44363" w:rsidRDefault="001A7512" w:rsidP="001A7512">
      <w:pPr>
        <w:rPr>
          <w:rStyle w:val="StyleUnderline"/>
        </w:rPr>
      </w:pPr>
      <w:r w:rsidRPr="00A0174F">
        <w:rPr>
          <w:rStyle w:val="StyleUnderline"/>
        </w:rPr>
        <w:t xml:space="preserve">The pages of Oceanography previ- </w:t>
      </w:r>
      <w:r>
        <w:rPr>
          <w:rStyle w:val="StyleUnderline"/>
        </w:rPr>
        <w:t>ously have ca</w:t>
      </w:r>
      <w:r w:rsidRPr="00A0174F">
        <w:rPr>
          <w:rStyle w:val="StyleUnderline"/>
        </w:rPr>
        <w:t>rried debate on the critical element of "breadth" in curriculum with the article on physical oceanography edu-ca</w:t>
      </w:r>
      <w:r>
        <w:rPr>
          <w:rStyle w:val="StyleUnderline"/>
        </w:rPr>
        <w:t>har</w:t>
      </w:r>
      <w:r w:rsidRPr="00A0174F">
        <w:rPr>
          <w:rStyle w:val="StyleUnderline"/>
        </w:rPr>
        <w:t>tion by Pedlosky</w:t>
      </w:r>
      <w:r w:rsidRPr="001C1399">
        <w:rPr>
          <w:rStyle w:val="StyleUnderline"/>
          <w:u w:val="none"/>
        </w:rPr>
        <w:t xml:space="preserve"> (Vol. 5, No. 2, 1992)</w:t>
      </w:r>
      <w:r>
        <w:rPr>
          <w:rStyle w:val="StyleUnderline"/>
          <w:u w:val="none"/>
        </w:rPr>
        <w:t xml:space="preserve"> </w:t>
      </w:r>
      <w:r w:rsidRPr="001C1399">
        <w:rPr>
          <w:rStyle w:val="StyleUnderline"/>
          <w:u w:val="none"/>
        </w:rPr>
        <w:t>and letters by Korgen and Leipper (Vol.</w:t>
      </w:r>
      <w:r>
        <w:rPr>
          <w:rStyle w:val="StyleUnderline"/>
          <w:u w:val="none"/>
        </w:rPr>
        <w:t xml:space="preserve"> </w:t>
      </w:r>
      <w:r w:rsidRPr="001C1399">
        <w:rPr>
          <w:rStyle w:val="StyleUnderline"/>
          <w:u w:val="none"/>
        </w:rPr>
        <w:t>5, No. 3, 1992) and Tomczak (Vol. 6.</w:t>
      </w:r>
      <w:r>
        <w:rPr>
          <w:rStyle w:val="StyleUnderline"/>
          <w:u w:val="none"/>
        </w:rPr>
        <w:t xml:space="preserve"> </w:t>
      </w:r>
      <w:r w:rsidRPr="001C1399">
        <w:rPr>
          <w:rStyle w:val="StyleUnderline"/>
          <w:u w:val="none"/>
        </w:rPr>
        <w:t xml:space="preserve">No. 2, 1993). Pedlosky, </w:t>
      </w:r>
      <w:r w:rsidRPr="00A0174F">
        <w:rPr>
          <w:rStyle w:val="StyleUnderline"/>
        </w:rPr>
        <w:t xml:space="preserve">in arguing against </w:t>
      </w:r>
      <w:r w:rsidR="00A509E9">
        <w:rPr>
          <w:rStyle w:val="StyleUnderline"/>
        </w:rPr>
        <w:t>too much breadth in formal edu</w:t>
      </w:r>
      <w:r w:rsidRPr="00A0174F">
        <w:rPr>
          <w:rStyle w:val="StyleUnderline"/>
        </w:rPr>
        <w:t>cation, "that is as paralyzing to creative research as the traditional 'all branches of oceanography" program," addresses only the single career goal of academic re- search</w:t>
      </w:r>
      <w:r w:rsidRPr="001C1399">
        <w:rPr>
          <w:rStyle w:val="StyleUnderline"/>
          <w:u w:val="none"/>
        </w:rPr>
        <w:t>. He includes the statement in his</w:t>
      </w:r>
      <w:r>
        <w:rPr>
          <w:rStyle w:val="StyleUnderline"/>
          <w:u w:val="none"/>
        </w:rPr>
        <w:t xml:space="preserve"> </w:t>
      </w:r>
      <w:r w:rsidRPr="001C1399">
        <w:rPr>
          <w:rStyle w:val="StyleUnderline"/>
          <w:u w:val="none"/>
        </w:rPr>
        <w:t>article of, "</w:t>
      </w:r>
      <w:r w:rsidRPr="00A0174F">
        <w:rPr>
          <w:rStyle w:val="StyleUnderline"/>
        </w:rPr>
        <w:t>the successful graduates go al- most without exception into an academic or government research career</w:t>
      </w:r>
      <w:r w:rsidRPr="001C1399">
        <w:rPr>
          <w:rStyle w:val="StyleUnderline"/>
          <w:u w:val="none"/>
        </w:rPr>
        <w:t xml:space="preserve">." </w:t>
      </w:r>
      <w:r w:rsidRPr="00A0174F">
        <w:rPr>
          <w:rStyle w:val="StyleUnderline"/>
        </w:rPr>
        <w:t>Many argue for a broader exposure than that advocated by Pedlosk</w:t>
      </w:r>
      <w:r w:rsidRPr="001C1399">
        <w:rPr>
          <w:rStyle w:val="StyleUnderline"/>
          <w:u w:val="none"/>
        </w:rPr>
        <w:t xml:space="preserve">y; </w:t>
      </w:r>
      <w:r w:rsidRPr="00A0174F">
        <w:rPr>
          <w:rStyle w:val="StyleUnderline"/>
        </w:rPr>
        <w:t>partially includ- ing Leipper and Tomczak</w:t>
      </w:r>
      <w:r w:rsidRPr="001C1399">
        <w:rPr>
          <w:rStyle w:val="StyleUnderline"/>
          <w:u w:val="none"/>
        </w:rPr>
        <w:t>. The delightful</w:t>
      </w:r>
      <w:r>
        <w:rPr>
          <w:rStyle w:val="StyleUnderline"/>
          <w:u w:val="none"/>
        </w:rPr>
        <w:t xml:space="preserve"> </w:t>
      </w:r>
      <w:r w:rsidRPr="001C1399">
        <w:rPr>
          <w:rStyle w:val="StyleUnderline"/>
          <w:u w:val="none"/>
        </w:rPr>
        <w:t>commentary by Wyrtki (Vol. 3, No. 1,</w:t>
      </w:r>
      <w:r>
        <w:rPr>
          <w:rStyle w:val="StyleUnderline"/>
          <w:u w:val="none"/>
        </w:rPr>
        <w:t xml:space="preserve"> </w:t>
      </w:r>
      <w:r w:rsidRPr="001C1399">
        <w:rPr>
          <w:rStyle w:val="StyleUnderline"/>
          <w:u w:val="none"/>
        </w:rPr>
        <w:t>1990) on his own education, extols the</w:t>
      </w:r>
      <w:r>
        <w:rPr>
          <w:rStyle w:val="StyleUnderline"/>
          <w:u w:val="none"/>
        </w:rPr>
        <w:t xml:space="preserve"> </w:t>
      </w:r>
      <w:r w:rsidRPr="001C1399">
        <w:rPr>
          <w:rStyle w:val="StyleUnderline"/>
          <w:u w:val="none"/>
        </w:rPr>
        <w:t>virtue of breadth. It is also necessary to</w:t>
      </w:r>
      <w:r>
        <w:rPr>
          <w:rStyle w:val="StyleUnderline"/>
          <w:u w:val="none"/>
        </w:rPr>
        <w:t xml:space="preserve"> </w:t>
      </w:r>
      <w:r w:rsidRPr="001C1399">
        <w:rPr>
          <w:rStyle w:val="StyleUnderline"/>
          <w:u w:val="none"/>
        </w:rPr>
        <w:t>consider alternate careers.</w:t>
      </w:r>
      <w:r>
        <w:rPr>
          <w:rStyle w:val="StyleUnderline"/>
          <w:u w:val="none"/>
        </w:rPr>
        <w:t xml:space="preserve"> </w:t>
      </w:r>
      <w:r w:rsidRPr="00A0174F">
        <w:rPr>
          <w:rStyle w:val="StyleUnderline"/>
        </w:rPr>
        <w:t>Traditionally, we have tried to give breadth to the curriculum by offering core courses (usually four) in the subdisciplines of oceanography. In recent years, the un- dergraduate texts in oceanography have evolved from the traditional subdisciplines to reflect the multidisciplinary nature of the field.</w:t>
      </w:r>
      <w:r w:rsidRPr="001C1399">
        <w:rPr>
          <w:rStyle w:val="StyleUnderline"/>
          <w:u w:val="none"/>
        </w:rPr>
        <w:t xml:space="preserve"> I</w:t>
      </w:r>
      <w:r w:rsidRPr="00A0174F">
        <w:rPr>
          <w:rStyle w:val="StyleUnderline"/>
        </w:rPr>
        <w:t xml:space="preserve"> </w:t>
      </w:r>
      <w:r w:rsidRPr="001C1399">
        <w:rPr>
          <w:rStyle w:val="StyleUnderline"/>
          <w:u w:val="none"/>
        </w:rPr>
        <w:t>have taught a chemical oceanogra-</w:t>
      </w:r>
      <w:r>
        <w:rPr>
          <w:rStyle w:val="StyleUnderline"/>
          <w:u w:val="none"/>
        </w:rPr>
        <w:t xml:space="preserve"> </w:t>
      </w:r>
      <w:r w:rsidRPr="001C1399">
        <w:rPr>
          <w:rStyle w:val="StyleUnderline"/>
          <w:u w:val="none"/>
        </w:rPr>
        <w:t>phy core course for many years and have</w:t>
      </w:r>
      <w:r>
        <w:rPr>
          <w:rStyle w:val="StyleUnderline"/>
          <w:u w:val="none"/>
        </w:rPr>
        <w:t xml:space="preserve"> </w:t>
      </w:r>
      <w:r w:rsidRPr="001C1399">
        <w:rPr>
          <w:rStyle w:val="StyleUnderline"/>
          <w:u w:val="none"/>
        </w:rPr>
        <w:t>been involved in attempts to better inte-</w:t>
      </w:r>
      <w:r>
        <w:rPr>
          <w:rStyle w:val="StyleUnderline"/>
          <w:u w:val="none"/>
        </w:rPr>
        <w:t xml:space="preserve"> </w:t>
      </w:r>
      <w:r w:rsidRPr="001C1399">
        <w:rPr>
          <w:rStyle w:val="StyleUnderline"/>
          <w:u w:val="none"/>
        </w:rPr>
        <w:t>grate the core courses in my own institu-</w:t>
      </w:r>
      <w:r>
        <w:rPr>
          <w:rStyle w:val="StyleUnderline"/>
          <w:u w:val="none"/>
        </w:rPr>
        <w:t xml:space="preserve"> </w:t>
      </w:r>
      <w:r w:rsidRPr="001C1399">
        <w:rPr>
          <w:rStyle w:val="StyleUnderline"/>
          <w:u w:val="none"/>
        </w:rPr>
        <w:t>tion; I have also taught an undergraduate</w:t>
      </w:r>
      <w:r>
        <w:rPr>
          <w:rStyle w:val="StyleUnderline"/>
          <w:u w:val="none"/>
        </w:rPr>
        <w:t xml:space="preserve"> </w:t>
      </w:r>
      <w:r w:rsidRPr="001C1399">
        <w:rPr>
          <w:rStyle w:val="StyleUnderline"/>
          <w:u w:val="none"/>
        </w:rPr>
        <w:t>introductory oceanography course</w:t>
      </w:r>
      <w:r w:rsidRPr="00A0174F">
        <w:rPr>
          <w:rStyle w:val="StyleUnderline"/>
        </w:rPr>
        <w:t>. I am not convinced that it is necessary to have four distinct core courses</w:t>
      </w:r>
      <w:r w:rsidRPr="001C1399">
        <w:rPr>
          <w:rStyle w:val="StyleUnderline"/>
          <w:u w:val="none"/>
        </w:rPr>
        <w:t xml:space="preserve">. </w:t>
      </w:r>
      <w:r w:rsidRPr="00A0174F">
        <w:rPr>
          <w:rStyle w:val="StyleUnderline"/>
        </w:rPr>
        <w:t>However, it is critical to expose oceanography students to the breadth traditionally covered by all of the areas of the core courses</w:t>
      </w:r>
      <w:r w:rsidRPr="001C1399">
        <w:rPr>
          <w:rStyle w:val="StyleUnderline"/>
          <w:u w:val="none"/>
        </w:rPr>
        <w:t>.</w:t>
      </w:r>
      <w:r>
        <w:rPr>
          <w:rStyle w:val="StyleUnderline"/>
          <w:u w:val="none"/>
        </w:rPr>
        <w:t xml:space="preserve"> </w:t>
      </w:r>
      <w:r w:rsidRPr="00A0174F">
        <w:rPr>
          <w:rStyle w:val="StyleUnderline"/>
        </w:rPr>
        <w:t>My argument is that all marine science students should be exposed to breadth in their curricula such as was traditionally used in oceanography</w:t>
      </w:r>
      <w:r w:rsidRPr="001C1399">
        <w:rPr>
          <w:rStyle w:val="StyleUnderline"/>
          <w:u w:val="none"/>
        </w:rPr>
        <w:t xml:space="preserve">. </w:t>
      </w:r>
      <w:r w:rsidRPr="00A0174F">
        <w:rPr>
          <w:rStyle w:val="StyleUnderline"/>
        </w:rPr>
        <w:t xml:space="preserve">At least three dif- ferent career paths dictate such a broad background. These three include pure in- dependent research, research and teach- ing in an academic institution, and nonre- search activities. </w:t>
      </w:r>
      <w:r w:rsidRPr="00A0174F">
        <w:rPr>
          <w:rStyle w:val="StyleUnderline"/>
        </w:rPr>
        <w:cr/>
      </w:r>
    </w:p>
    <w:p w:rsidR="001A7512" w:rsidRDefault="00A509E9" w:rsidP="00F47C9C">
      <w:pPr>
        <w:pStyle w:val="Heading4"/>
        <w:rPr>
          <w:rStyle w:val="StyleUnderline"/>
          <w:u w:val="none"/>
        </w:rPr>
      </w:pPr>
      <w:r>
        <w:rPr>
          <w:rStyle w:val="StyleUnderline"/>
          <w:u w:val="none"/>
        </w:rPr>
        <w:t>Breadth is better than depth in ocean education</w:t>
      </w:r>
    </w:p>
    <w:p w:rsidR="001A7512" w:rsidRDefault="001A7512" w:rsidP="001A7512">
      <w:pPr>
        <w:rPr>
          <w:rStyle w:val="StyleUnderline"/>
          <w:u w:val="none"/>
        </w:rPr>
      </w:pPr>
      <w:r w:rsidRPr="00A509E9">
        <w:rPr>
          <w:rStyle w:val="Style13ptBold"/>
        </w:rPr>
        <w:t>Murphy 1997</w:t>
      </w:r>
      <w:r>
        <w:rPr>
          <w:rStyle w:val="StyleUnderline"/>
          <w:u w:val="none"/>
        </w:rPr>
        <w:t xml:space="preserve"> </w:t>
      </w:r>
      <w:proofErr w:type="gramStart"/>
      <w:r>
        <w:rPr>
          <w:rStyle w:val="StyleUnderline"/>
          <w:u w:val="none"/>
        </w:rPr>
        <w:t>( Richard</w:t>
      </w:r>
      <w:proofErr w:type="gramEnd"/>
      <w:r>
        <w:rPr>
          <w:rStyle w:val="StyleUnderline"/>
          <w:u w:val="none"/>
        </w:rPr>
        <w:t xml:space="preserve"> , Editor of the Journal of marine education )</w:t>
      </w:r>
    </w:p>
    <w:p w:rsidR="001A7512" w:rsidRPr="00C44363" w:rsidRDefault="001A7512" w:rsidP="001A7512">
      <w:pPr>
        <w:rPr>
          <w:rStyle w:val="StyleUnderline"/>
          <w:u w:val="none"/>
        </w:rPr>
      </w:pPr>
      <w:r>
        <w:rPr>
          <w:rStyle w:val="StyleUnderline"/>
          <w:u w:val="none"/>
        </w:rPr>
        <w:t>[(</w:t>
      </w:r>
      <w:proofErr w:type="gramStart"/>
      <w:r>
        <w:rPr>
          <w:rStyle w:val="StyleUnderline"/>
          <w:u w:val="none"/>
        </w:rPr>
        <w:t>Richard ,</w:t>
      </w:r>
      <w:proofErr w:type="gramEnd"/>
      <w:r>
        <w:rPr>
          <w:rStyle w:val="StyleUnderline"/>
          <w:u w:val="none"/>
        </w:rPr>
        <w:t xml:space="preserve"> “Science is not enough “ , Publication , ieeexplore , </w:t>
      </w:r>
      <w:r w:rsidRPr="00C44363">
        <w:rPr>
          <w:rStyle w:val="StyleUnderline"/>
          <w:u w:val="none"/>
        </w:rPr>
        <w:t>http://ieeexplore.ieee.org.proxy.lib.umich.edu/search/searchresult.jsp?searchWithin=p_Authors:.QT.Murphy,%20R..QT</w:t>
      </w:r>
      <w:proofErr w:type="gramStart"/>
      <w:r w:rsidRPr="00C44363">
        <w:rPr>
          <w:rStyle w:val="StyleUnderline"/>
          <w:u w:val="none"/>
        </w:rPr>
        <w:t>.&amp;</w:t>
      </w:r>
      <w:proofErr w:type="gramEnd"/>
      <w:r w:rsidRPr="00C44363">
        <w:rPr>
          <w:rStyle w:val="StyleUnderline"/>
          <w:u w:val="none"/>
        </w:rPr>
        <w:t>searchWithin=p_Author_Ids:38225151900&amp;newsearch=true</w:t>
      </w:r>
      <w:r w:rsidR="00A509E9">
        <w:rPr>
          <w:rStyle w:val="StyleUnderline"/>
          <w:u w:val="none"/>
        </w:rPr>
        <w:t>)]</w:t>
      </w:r>
    </w:p>
    <w:p w:rsidR="001A7512" w:rsidRDefault="001A7512" w:rsidP="001A7512">
      <w:pPr>
        <w:rPr>
          <w:rStyle w:val="StyleUnderline"/>
        </w:rPr>
      </w:pPr>
      <w:r w:rsidRPr="00C44363">
        <w:rPr>
          <w:rStyle w:val="StyleUnderline"/>
        </w:rPr>
        <w:t>As I observe</w:t>
      </w:r>
      <w:r>
        <w:rPr>
          <w:rStyle w:val="StyleUnderline"/>
        </w:rPr>
        <w:t xml:space="preserve"> traditional ocean education her</w:t>
      </w:r>
      <w:r w:rsidRPr="00C44363">
        <w:rPr>
          <w:rStyle w:val="StyleUnderline"/>
        </w:rPr>
        <w:t xml:space="preserve">e and around the country, I am constantly im- pressed with the depth of information present- </w:t>
      </w:r>
      <w:proofErr w:type="gramStart"/>
      <w:r w:rsidRPr="00C44363">
        <w:rPr>
          <w:rStyle w:val="StyleUnderline"/>
        </w:rPr>
        <w:t>ed</w:t>
      </w:r>
      <w:proofErr w:type="gramEnd"/>
      <w:r w:rsidRPr="00C44363">
        <w:rPr>
          <w:rStyle w:val="StyleUnderline"/>
        </w:rPr>
        <w:t xml:space="preserve"> on the physical and biological processes of the ocean. But, at the same time, I am appal- led at the lack of breadth of many curricula.</w:t>
      </w:r>
      <w:r>
        <w:rPr>
          <w:rStyle w:val="StyleUnderline"/>
          <w:u w:val="none"/>
        </w:rPr>
        <w:t xml:space="preserve"> First of all, </w:t>
      </w:r>
      <w:r w:rsidRPr="00C44363">
        <w:rPr>
          <w:rStyle w:val="StyleUnderline"/>
        </w:rPr>
        <w:t>the ocean is traditionally the domain of science, being taught as marine biology or oceanograp</w:t>
      </w:r>
      <w:r>
        <w:rPr>
          <w:rStyle w:val="StyleUnderline"/>
          <w:u w:val="none"/>
        </w:rPr>
        <w:t xml:space="preserve">hy. </w:t>
      </w:r>
      <w:r w:rsidRPr="00C44363">
        <w:rPr>
          <w:rStyle w:val="StyleUnderline"/>
        </w:rPr>
        <w:t>A foundation of scientific knowledge is important, but it is not enough.</w:t>
      </w:r>
      <w:r>
        <w:rPr>
          <w:rStyle w:val="StyleUnderline"/>
          <w:u w:val="none"/>
        </w:rPr>
        <w:t xml:space="preserve"> </w:t>
      </w:r>
      <w:r w:rsidRPr="00C44363">
        <w:rPr>
          <w:rStyle w:val="StyleUnderline"/>
        </w:rPr>
        <w:t>In presenting only the cold facts of science, we have lost sight of our objec- tive.</w:t>
      </w:r>
      <w:r>
        <w:rPr>
          <w:rStyle w:val="StyleUnderline"/>
          <w:u w:val="none"/>
        </w:rPr>
        <w:t xml:space="preserve"> </w:t>
      </w:r>
      <w:r w:rsidRPr="00C44363">
        <w:rPr>
          <w:rStyle w:val="StyleUnderline"/>
        </w:rPr>
        <w:t>We will be doing our students a great disservice if we train them only to be ocean scientists.</w:t>
      </w:r>
      <w:r>
        <w:rPr>
          <w:rStyle w:val="StyleUnderline"/>
          <w:u w:val="none"/>
        </w:rPr>
        <w:t xml:space="preserve"> </w:t>
      </w:r>
      <w:r w:rsidRPr="00C44363">
        <w:rPr>
          <w:rStyle w:val="StyleUnderline"/>
        </w:rPr>
        <w:t>Instead, our goal is to develop an awareness of the world around</w:t>
      </w:r>
      <w:r>
        <w:rPr>
          <w:rStyle w:val="StyleUnderline"/>
          <w:u w:val="none"/>
        </w:rPr>
        <w:t xml:space="preserve"> us. Students must learn to appreciate the ocean and to use it without harming it. Science endeavors to make life better for humanity, and thus we need a humanistic approach to ocean studies. </w:t>
      </w:r>
      <w:r w:rsidRPr="00C44363">
        <w:rPr>
          <w:rStyle w:val="StyleUnderline"/>
          <w:u w:val="none"/>
        </w:rPr>
        <w:t>I propose we integrate the humanities into</w:t>
      </w:r>
      <w:r>
        <w:rPr>
          <w:rStyle w:val="StyleUnderline"/>
          <w:u w:val="none"/>
        </w:rPr>
        <w:t xml:space="preserve"> </w:t>
      </w:r>
      <w:r w:rsidRPr="00C44363">
        <w:rPr>
          <w:rStyle w:val="StyleUnderline"/>
          <w:u w:val="none"/>
        </w:rPr>
        <w:t>ocean education, not as a subversion to im-</w:t>
      </w:r>
      <w:r>
        <w:rPr>
          <w:rStyle w:val="StyleUnderline"/>
          <w:u w:val="none"/>
        </w:rPr>
        <w:t xml:space="preserve"> </w:t>
      </w:r>
      <w:r w:rsidRPr="00C44363">
        <w:rPr>
          <w:rStyle w:val="StyleUnderline"/>
          <w:u w:val="none"/>
        </w:rPr>
        <w:t>parting fundamental scientific information,</w:t>
      </w:r>
      <w:r>
        <w:rPr>
          <w:rStyle w:val="StyleUnderline"/>
          <w:u w:val="none"/>
        </w:rPr>
        <w:t xml:space="preserve"> </w:t>
      </w:r>
      <w:r w:rsidRPr="00C44363">
        <w:rPr>
          <w:rStyle w:val="StyleUnderline"/>
          <w:u w:val="none"/>
        </w:rPr>
        <w:t>but rather as a vehicle to enrich communica-</w:t>
      </w:r>
      <w:r>
        <w:rPr>
          <w:rStyle w:val="StyleUnderline"/>
          <w:u w:val="none"/>
        </w:rPr>
        <w:t xml:space="preserve"> </w:t>
      </w:r>
      <w:r w:rsidRPr="00C44363">
        <w:rPr>
          <w:rStyle w:val="StyleUnderline"/>
          <w:u w:val="none"/>
        </w:rPr>
        <w:t>tion and, more importantly, as a way of put-</w:t>
      </w:r>
      <w:r>
        <w:rPr>
          <w:rStyle w:val="StyleUnderline"/>
          <w:u w:val="none"/>
        </w:rPr>
        <w:t xml:space="preserve"> </w:t>
      </w:r>
      <w:r w:rsidRPr="00C44363">
        <w:rPr>
          <w:rStyle w:val="StyleUnderline"/>
          <w:u w:val="none"/>
        </w:rPr>
        <w:t xml:space="preserve">ting knowledge into perspective. </w:t>
      </w:r>
      <w:r w:rsidRPr="00C44363">
        <w:rPr>
          <w:rStyle w:val="StyleUnderline"/>
        </w:rPr>
        <w:t>Education is communication, and communication, by what- ever medium, is most effective when it is relevant to the audience.</w:t>
      </w:r>
      <w:r w:rsidRPr="00C44363">
        <w:rPr>
          <w:rStyle w:val="StyleUnderline"/>
          <w:u w:val="none"/>
        </w:rPr>
        <w:t xml:space="preserve"> The t</w:t>
      </w:r>
      <w:r w:rsidRPr="00C44363">
        <w:rPr>
          <w:rStyle w:val="StyleUnderline"/>
        </w:rPr>
        <w:t>r</w:t>
      </w:r>
      <w:r w:rsidRPr="00C44363">
        <w:rPr>
          <w:rStyle w:val="StyleUnderline"/>
          <w:u w:val="none"/>
        </w:rPr>
        <w:t>aditional</w:t>
      </w:r>
      <w:r>
        <w:rPr>
          <w:rStyle w:val="StyleUnderline"/>
          <w:u w:val="none"/>
        </w:rPr>
        <w:t xml:space="preserve"> </w:t>
      </w:r>
      <w:r w:rsidRPr="00C44363">
        <w:rPr>
          <w:rStyle w:val="StyleUnderline"/>
          <w:u w:val="none"/>
        </w:rPr>
        <w:t>approach to ocean science does not consider</w:t>
      </w:r>
      <w:r>
        <w:rPr>
          <w:rStyle w:val="StyleUnderline"/>
          <w:u w:val="none"/>
        </w:rPr>
        <w:t xml:space="preserve"> </w:t>
      </w:r>
      <w:r w:rsidRPr="00C44363">
        <w:rPr>
          <w:rStyle w:val="StyleUnderline"/>
          <w:u w:val="none"/>
        </w:rPr>
        <w:t>the involvement of man in the system or the</w:t>
      </w:r>
      <w:r>
        <w:rPr>
          <w:rStyle w:val="StyleUnderline"/>
          <w:u w:val="none"/>
        </w:rPr>
        <w:t xml:space="preserve"> </w:t>
      </w:r>
      <w:r w:rsidRPr="00C44363">
        <w:rPr>
          <w:rStyle w:val="StyleUnderline"/>
          <w:u w:val="none"/>
        </w:rPr>
        <w:t xml:space="preserve">effects of natural processes on man. </w:t>
      </w:r>
      <w:r w:rsidRPr="00C44363">
        <w:rPr>
          <w:rStyle w:val="StyleUnderline"/>
        </w:rPr>
        <w:t>A course or unit on the ocean should offer a presenta- tion of the sea in its totality.</w:t>
      </w:r>
    </w:p>
    <w:p w:rsidR="00054B77" w:rsidRDefault="00054B77" w:rsidP="00054B77">
      <w:pPr>
        <w:pStyle w:val="Heading3"/>
      </w:pPr>
      <w:r>
        <w:t>Breadth o/w Depth</w:t>
      </w:r>
    </w:p>
    <w:p w:rsidR="00054B77" w:rsidRPr="00150665" w:rsidRDefault="00054B77" w:rsidP="00054B77">
      <w:pPr>
        <w:pStyle w:val="Heading4"/>
      </w:pPr>
      <w:r w:rsidRPr="00150665">
        <w:t>Breadth first</w:t>
      </w:r>
    </w:p>
    <w:p w:rsidR="00054B77" w:rsidRPr="00150665" w:rsidRDefault="00054B77" w:rsidP="00054B77">
      <w:r w:rsidRPr="00E30343">
        <w:rPr>
          <w:rStyle w:val="Style13ptBold"/>
        </w:rPr>
        <w:t xml:space="preserve">Colander and McGoldrick 9 </w:t>
      </w:r>
      <w:r w:rsidRPr="00150665">
        <w:t>(David, Professor of Economics at Middlebury College, and KimMarie, professor of economics in the University of Richmond, Liberal Education, Vol. 95, No. 2 “The Economics Major and Liberal Education,” Spring)</w:t>
      </w:r>
    </w:p>
    <w:p w:rsidR="00054B77" w:rsidRPr="00150665" w:rsidRDefault="00054B77" w:rsidP="00054B77">
      <w:pPr>
        <w:rPr>
          <w:rStyle w:val="StyleUnderline"/>
        </w:rPr>
      </w:pPr>
      <w:r w:rsidRPr="00E30343">
        <w:rPr>
          <w:rStyle w:val="StyleUnderline"/>
        </w:rPr>
        <w:t>The success or failure of a liberal education,</w:t>
      </w:r>
      <w:r w:rsidRPr="00E30343">
        <w:rPr>
          <w:sz w:val="14"/>
        </w:rPr>
        <w:t xml:space="preserve"> or an undergraduate major, </w:t>
      </w:r>
      <w:r w:rsidRPr="00E30343">
        <w:rPr>
          <w:rStyle w:val="StyleUnderline"/>
        </w:rPr>
        <w:t>depends far more on how the educational process influences students’ passion for learning than it does on what specifically they learn. A successful liberal education creates a lifelong learner, and classroom instruction is as much a catalyst for education as it is the education itself</w:t>
      </w:r>
      <w:r w:rsidRPr="00E30343">
        <w:rPr>
          <w:sz w:val="14"/>
        </w:rPr>
        <w:t xml:space="preserve">. Because passion for learning carries over to other fields and areas, the catalyst function of education does not depend on content. </w:t>
      </w:r>
      <w:r w:rsidRPr="00E30343">
        <w:rPr>
          <w:rStyle w:val="StyleUnderline"/>
        </w:rPr>
        <w:t>Academic departments tend to focus on</w:t>
      </w:r>
      <w:r w:rsidRPr="00E30343">
        <w:rPr>
          <w:sz w:val="14"/>
        </w:rPr>
        <w:t xml:space="preserve"> both the need for </w:t>
      </w:r>
      <w:r w:rsidRPr="00E30343">
        <w:rPr>
          <w:rStyle w:val="StyleUnderline"/>
        </w:rPr>
        <w:t>depth</w:t>
      </w:r>
      <w:r w:rsidRPr="00E30343">
        <w:rPr>
          <w:sz w:val="14"/>
        </w:rPr>
        <w:t xml:space="preserve"> in the field and the need for specialized training as a component of liberal education. The push for depth over breadth by disciplinary scholars is to be expected. Just as a Shakespeare scholar is unlikely to be passionate about teaching freshman composition, a scholar of classical game theory is unlikely to be passionate about teaching general economic principles within the context of an interdisciplinary consideration of broad themes. </w:t>
      </w:r>
      <w:r w:rsidRPr="00E30343">
        <w:rPr>
          <w:rStyle w:val="StyleUnderline"/>
        </w:rPr>
        <w:t>Because breadth is not usually associated with research passion by disciplinary specialists, and because a college is a collection of disciplinary specialists, breadth often gets shortchanged; it is interpreted as “superficial.” But in reality, breadth pertains to the nature of the questions asked</w:t>
      </w:r>
      <w:r w:rsidRPr="00E30343">
        <w:rPr>
          <w:sz w:val="14"/>
        </w:rPr>
        <w:t xml:space="preserve">. </w:t>
      </w:r>
      <w:r w:rsidRPr="00E30343">
        <w:rPr>
          <w:rStyle w:val="StyleUnderline"/>
        </w:rPr>
        <w:t>It involves asking questions that are unlikely to have definitive answers—“big-think” questions that challenge the foundations of disciplinary analysis</w:t>
      </w:r>
      <w:r w:rsidRPr="00E30343">
        <w:rPr>
          <w:sz w:val="14"/>
        </w:rPr>
        <w:t xml:space="preserve">. </w:t>
      </w:r>
      <w:r w:rsidRPr="00E30343">
        <w:rPr>
          <w:rStyle w:val="StyleUnderline"/>
        </w:rPr>
        <w:t xml:space="preserve">By contrast, depth involves asking smaller questions that can be answered—“little-think” questions that, too often, involve an uncritical acceptance of the assumptions upon which research is built. </w:t>
      </w:r>
      <w:r w:rsidRPr="00E30343">
        <w:rPr>
          <w:sz w:val="14"/>
        </w:rPr>
        <w:t xml:space="preserve">Questions and areas of study have two dimensions: a research dimension and a teaching dimension. The disciplinary nature of both graduate education and undergraduate college faculties leads to an emphasis on “research questions,” which tend to be narrow and in-depth, and a de-emphasis on “teaching questions,” which tend to involve greater breadth. Economics has its own distinctive set of teaching questions: Is capitalism preferable to socialism? What is the appropriate structure of an economy? Does the market alienate individuals from their true selves? Is consumer sovereignty acceptable? Do statistical significance tests appropriately measure significance? It is worthwhile to teach such “big-think” questions, but because they do not fit the disciplinary research focus of the profession, they tend not to be included in the economics major. This is regrettable, since </w:t>
      </w:r>
      <w:r w:rsidRPr="00E30343">
        <w:rPr>
          <w:rStyle w:val="StyleUnderline"/>
        </w:rPr>
        <w:t>struggling with “big-think” questions helps provoke a passion for learning in students and, hence, can be a catalyst for deeper student learning. It is similarly worthwhile to expose students to longstanding debates within the field</w:t>
      </w:r>
      <w:r w:rsidRPr="00E30343">
        <w:rPr>
          <w:sz w:val="14"/>
        </w:rPr>
        <w:t xml:space="preserve">. For example, Marx considered the alienation created by the market to be a central problem of western societies; Hayek argued that the market was necessary to preserve individual freedom; and Alfred Marshall argued that activities determine wants and, thus, wants cannot be considered as primitives in economic analysis. </w:t>
      </w:r>
      <w:r w:rsidRPr="00E30343">
        <w:rPr>
          <w:rStyle w:val="StyleUnderline"/>
        </w:rPr>
        <w:t>Such debates are highly relevant for students to consider as they study economics within the context of a liberal education. But these kinds of debates are not actively engaged as part of cutting-edge research, which instead tends to focus either on narrow questions that can be resolved through statistical analysis or on highly theoretical questi</w:t>
      </w:r>
      <w:r w:rsidRPr="00150665">
        <w:rPr>
          <w:rStyle w:val="StyleUnderline"/>
        </w:rPr>
        <w:t>ons that exceed the level of undergraduate students.</w:t>
      </w:r>
    </w:p>
    <w:p w:rsidR="00054B77" w:rsidRDefault="00054B77" w:rsidP="00054B77"/>
    <w:p w:rsidR="0034349E" w:rsidRDefault="0034349E" w:rsidP="0034349E">
      <w:pPr>
        <w:pStyle w:val="Heading3"/>
        <w:rPr>
          <w:rStyle w:val="StyleUnderline"/>
        </w:rPr>
      </w:pPr>
      <w:r>
        <w:rPr>
          <w:rStyle w:val="StyleUnderline"/>
        </w:rPr>
        <w:t>Grammar Good</w:t>
      </w:r>
    </w:p>
    <w:p w:rsidR="0034349E" w:rsidRPr="00C17FD3" w:rsidRDefault="0034349E" w:rsidP="0034349E"/>
    <w:p w:rsidR="0034349E" w:rsidRDefault="0034349E" w:rsidP="0034349E">
      <w:pPr>
        <w:pStyle w:val="Heading4"/>
      </w:pPr>
      <w:r>
        <w:t>Grammar allows language and communication to be possible, it’s necessary for all understanding</w:t>
      </w:r>
    </w:p>
    <w:p w:rsidR="0034349E" w:rsidRPr="00192792" w:rsidRDefault="0034349E" w:rsidP="0034349E">
      <w:r w:rsidRPr="00192792">
        <w:rPr>
          <w:rStyle w:val="Style13ptBold"/>
        </w:rPr>
        <w:t>Praise and Meenakshi, 14</w:t>
      </w:r>
      <w:proofErr w:type="gramStart"/>
      <w:r w:rsidRPr="00192792">
        <w:rPr>
          <w:rStyle w:val="Style13ptBold"/>
        </w:rPr>
        <w:t>,  Professors</w:t>
      </w:r>
      <w:proofErr w:type="gramEnd"/>
      <w:r w:rsidRPr="00192792">
        <w:rPr>
          <w:rStyle w:val="Style13ptBold"/>
        </w:rPr>
        <w:t xml:space="preserve"> at VIT University</w:t>
      </w:r>
      <w:r>
        <w:rPr>
          <w:rStyle w:val="Style13ptBold"/>
        </w:rPr>
        <w:t xml:space="preserve"> </w:t>
      </w:r>
      <w:r w:rsidRPr="00192792">
        <w:t>( Samuel and K. , “Importance of grammar in communication”, International Journal of Research Studies in Language Learning 2015 January, Volume 4 Number 1, http://www.consortiacademia.org/index.php/ijrsll/article/view/789/365)</w:t>
      </w:r>
    </w:p>
    <w:p w:rsidR="0034349E" w:rsidRDefault="0034349E" w:rsidP="0034349E">
      <w:pPr>
        <w:rPr>
          <w:sz w:val="12"/>
        </w:rPr>
      </w:pPr>
      <w:r w:rsidRPr="00192792">
        <w:rPr>
          <w:rStyle w:val="StyleUnderline"/>
        </w:rPr>
        <w:t xml:space="preserve">The relationship between </w:t>
      </w:r>
      <w:proofErr w:type="gramStart"/>
      <w:r w:rsidRPr="00192792">
        <w:rPr>
          <w:rStyle w:val="StyleUnderline"/>
        </w:rPr>
        <w:t>grammar</w:t>
      </w:r>
      <w:proofErr w:type="gramEnd"/>
      <w:r w:rsidRPr="00192792">
        <w:rPr>
          <w:rStyle w:val="StyleUnderline"/>
        </w:rPr>
        <w:t xml:space="preserve"> to language is not simply a regulatory device but even something more than that</w:t>
      </w:r>
      <w:r w:rsidRPr="00192792">
        <w:rPr>
          <w:sz w:val="12"/>
        </w:rPr>
        <w:t xml:space="preserve">. When </w:t>
      </w:r>
      <w:r w:rsidRPr="00192792">
        <w:rPr>
          <w:rStyle w:val="StyleUnderline"/>
        </w:rPr>
        <w:t>grammar is prioritized over communication in the context of language, the term grammar is not used in the sense of a textbook</w:t>
      </w:r>
      <w:r w:rsidRPr="00192792">
        <w:rPr>
          <w:sz w:val="12"/>
        </w:rPr>
        <w:t xml:space="preserve">, or in the sense of anything as specific as a set of rules of a language, such as gender, number, person, subject-verb or object-verb agreement, word order, subordinating devices and so on. </w:t>
      </w:r>
      <w:r w:rsidRPr="00192792">
        <w:rPr>
          <w:rStyle w:val="StyleUnderline"/>
        </w:rPr>
        <w:t>In generative grammar the set of such highly abstract principles is called Universal grammar</w:t>
      </w:r>
      <w:r w:rsidRPr="00192792">
        <w:rPr>
          <w:sz w:val="12"/>
        </w:rPr>
        <w:t xml:space="preserve">. </w:t>
      </w:r>
      <w:r w:rsidRPr="00192792">
        <w:rPr>
          <w:rStyle w:val="StyleUnderline"/>
        </w:rPr>
        <w:t>The nature of this grammar which is the reality of language is not given but is to be hypostatized</w:t>
      </w:r>
      <w:r w:rsidRPr="00192792">
        <w:rPr>
          <w:sz w:val="12"/>
        </w:rPr>
        <w:t xml:space="preserve">. </w:t>
      </w:r>
      <w:r w:rsidRPr="00192792">
        <w:rPr>
          <w:rStyle w:val="StyleUnderline"/>
        </w:rPr>
        <w:t>Its reality is the fact that speakers have an internal knowledge about it although they are unable to externalize that knowledge. In this sense, then, language as it is known exists only as an epiphenomenon</w:t>
      </w:r>
      <w:r w:rsidRPr="00192792">
        <w:rPr>
          <w:sz w:val="12"/>
        </w:rPr>
        <w:t xml:space="preserve">, as used by Chomsky. </w:t>
      </w:r>
      <w:r w:rsidRPr="00192792">
        <w:rPr>
          <w:rStyle w:val="StyleUnderline"/>
        </w:rPr>
        <w:t>From such a perspective, it is easy to see how grammar is the real thing and language an appearance.</w:t>
      </w:r>
      <w:r w:rsidRPr="00192792">
        <w:rPr>
          <w:rStyle w:val="StyleUnderline"/>
          <w:sz w:val="12"/>
        </w:rPr>
        <w:t xml:space="preserve">¶ </w:t>
      </w:r>
      <w:r w:rsidRPr="00192792">
        <w:rPr>
          <w:sz w:val="12"/>
        </w:rPr>
        <w:t xml:space="preserve">Thus, what is called as </w:t>
      </w:r>
      <w:r w:rsidRPr="00192792">
        <w:rPr>
          <w:rStyle w:val="StyleUnderline"/>
        </w:rPr>
        <w:t>grammar</w:t>
      </w:r>
      <w:r w:rsidRPr="00192792">
        <w:rPr>
          <w:sz w:val="12"/>
        </w:rPr>
        <w:t xml:space="preserve"> in this abstract sense </w:t>
      </w:r>
      <w:r w:rsidRPr="00192792">
        <w:rPr>
          <w:rStyle w:val="StyleUnderline"/>
        </w:rPr>
        <w:t>is to be seen as a set of boundary conditions under which language becomes possible</w:t>
      </w:r>
      <w:r w:rsidRPr="00192792">
        <w:rPr>
          <w:sz w:val="12"/>
        </w:rPr>
        <w:t>. Within the boundaries however various further possibilities exist, giving rise to a whole range of multiplicities and variations. Internal choices are also responsible for language change in course of time</w:t>
      </w:r>
      <w:r w:rsidRPr="00192792">
        <w:rPr>
          <w:rStyle w:val="StyleUnderline"/>
        </w:rPr>
        <w:t>. Languages change because of many factors</w:t>
      </w:r>
      <w:r w:rsidRPr="00192792">
        <w:rPr>
          <w:sz w:val="12"/>
        </w:rPr>
        <w:t xml:space="preserve">, sometimes accidentally but often due to contact situations. </w:t>
      </w:r>
      <w:r w:rsidRPr="00192792">
        <w:rPr>
          <w:rStyle w:val="StyleUnderline"/>
        </w:rPr>
        <w:t>This is not denied when it is said that ‘grammar’ is a priori; for whatever roles these forces play, they do not change the basic shape of language</w:t>
      </w:r>
      <w:r w:rsidRPr="00192792">
        <w:rPr>
          <w:sz w:val="12"/>
        </w:rPr>
        <w:t xml:space="preserve">. Grammar is also the pursuit of an activity as much the way Collingwood says what art is.¶ In trying to arrive at an understanding of any activity, one must begin with a mass of experience related to that activity; and this experience cannot be acquired by philosophical thinking, or by scientific experiments, or by observation of the activity in other people, but only by a long and specialized pursuit of activity itself. Only after this experience has been acquired is it possible to reflect upon it and to bring to light the principles underlying it (Collingwood, 1925, pp. 8-9).¶ </w:t>
      </w:r>
      <w:proofErr w:type="gramStart"/>
      <w:r w:rsidRPr="00192792">
        <w:rPr>
          <w:sz w:val="12"/>
        </w:rPr>
        <w:t>From</w:t>
      </w:r>
      <w:proofErr w:type="gramEnd"/>
      <w:r w:rsidRPr="00192792">
        <w:rPr>
          <w:sz w:val="12"/>
        </w:rPr>
        <w:t xml:space="preserve"> this it is clear, that one cannot reflect on grammar without actually doing grammar. These remarks of Collingwood, made in respect of the philosophy of art, underscore the importance of doing something well before venturing to talk about it, and that applies to the field of grammar without doubt. It is liked to be said by us that doing grammar and thinking about it are simultaneous and mutually supportive activities. In the end of history, does each speaker decide his or her own grammar? Many people believe that that is how it is going to be. If so then grammar gradually loses its authenticity and we will have only a naïve theory of language. But grammar has been continuously resisting that end, and in that resistance, history too may have some hopes of survival! ¶ 4. Different perspectives on competence¶ According to Chomsky,¶ Linguistic theory is concerned primarily with an ideal speaker-listener, in a completely homogeneous speech community, who knows language perfectly and is unaffected by such grammatically irrelevant conditions as memory limitations, distractions, shifts of attention and interest, errors (random or characteristic) in applying his knowledge of the language in actual performance (Chomsky, 1965, p. 3).¶ Chomsky clearly distinguished the description of language form (competence) and language use (performance) and established that the speaker-listener’s internal grammar that judges the grammaticality of sentences should be the main object of investigation for linguists.¶ ￼100 Consortia Academia Publishing¶ According to Dell Hymes communicative competence is “appropriateness of sociocultural significance of utterance” (Canale &amp; Swain, 1980). Hymes (1974), retaining the idea of Chomsky’s underlying grammatical competence, looks at contextual relevance as one of the crucial aspects of one’s knowledge of language and claims that meaning in communication is determined by its speech community and actual communicative event in question, which consists of the following components he calls SPEAKING (a mnemonic code word): Setting, Participants, Ends, Act sequence, Key, Instrumentalities, Norms of interaction and interpretation and Genre (Hymes, 1974). These are broadly considered speech contexts in which real verbal interactions takes place.¶ 5. Conclusion¶ </w:t>
      </w:r>
      <w:proofErr w:type="gramStart"/>
      <w:r w:rsidRPr="00192792">
        <w:rPr>
          <w:sz w:val="12"/>
        </w:rPr>
        <w:t>From</w:t>
      </w:r>
      <w:proofErr w:type="gramEnd"/>
      <w:r w:rsidRPr="00192792">
        <w:rPr>
          <w:sz w:val="12"/>
        </w:rPr>
        <w:t xml:space="preserve"> what has been read before it is realized that without rules there is chaos. </w:t>
      </w:r>
      <w:r w:rsidRPr="00192792">
        <w:rPr>
          <w:rStyle w:val="StyleUnderline"/>
        </w:rPr>
        <w:t>Grammar is merely a set of rules to preserve the written word</w:t>
      </w:r>
      <w:r w:rsidRPr="00192792">
        <w:rPr>
          <w:sz w:val="12"/>
        </w:rPr>
        <w:t xml:space="preserve">. Without these standards there would be no continuity of language and over time communication of ideas would suffer. As people from different parts of the world try to talk in English which is influenced by their own mother tongue, there are errors in grammar and sentence pattern. </w:t>
      </w:r>
      <w:r w:rsidRPr="00192792">
        <w:rPr>
          <w:rStyle w:val="StyleUnderline"/>
        </w:rPr>
        <w:t>If one can master grammar, He or She can unlock ideas and thoughts that were written across time and place.</w:t>
      </w:r>
      <w:r w:rsidRPr="00192792">
        <w:rPr>
          <w:sz w:val="12"/>
        </w:rPr>
        <w:t xml:space="preserve"> </w:t>
      </w:r>
      <w:r w:rsidRPr="00192792">
        <w:rPr>
          <w:rStyle w:val="StyleUnderline"/>
        </w:rPr>
        <w:t>Proper grammar is very important. Correct grammar keeps from being misunderstood and lets us effectively express our thoughts and ideas.</w:t>
      </w:r>
      <w:r w:rsidRPr="00192792">
        <w:rPr>
          <w:sz w:val="12"/>
        </w:rPr>
        <w:t xml:space="preserve"> </w:t>
      </w:r>
      <w:r w:rsidRPr="00192792">
        <w:rPr>
          <w:rStyle w:val="StyleUnderline"/>
        </w:rPr>
        <w:t>The way we communicate is extremely important in our profession and society</w:t>
      </w:r>
      <w:r w:rsidRPr="00192792">
        <w:rPr>
          <w:sz w:val="12"/>
        </w:rPr>
        <w:t xml:space="preserve">. While modern technology and social media have less formal forms of communication, </w:t>
      </w:r>
      <w:r w:rsidRPr="00192792">
        <w:rPr>
          <w:rStyle w:val="StyleUnderline"/>
        </w:rPr>
        <w:t>we are expected to produce perfect grammar in professional settings</w:t>
      </w:r>
      <w:r w:rsidRPr="00192792">
        <w:rPr>
          <w:sz w:val="12"/>
        </w:rPr>
        <w:t>. Glaring errors in spellings and punctuation are judged before the content of the work. Grammar gives language users the control of expression and communication in everyday life</w:t>
      </w:r>
      <w:r w:rsidRPr="00192792">
        <w:rPr>
          <w:rStyle w:val="StyleUnderline"/>
        </w:rPr>
        <w:t>. Mastery over the words help speakers communicate their emotions and purpose more effectively</w:t>
      </w:r>
      <w:r w:rsidRPr="00192792">
        <w:rPr>
          <w:sz w:val="12"/>
        </w:rPr>
        <w:t xml:space="preserve">. </w:t>
      </w:r>
      <w:r w:rsidRPr="00192792">
        <w:rPr>
          <w:rStyle w:val="StyleUnderline"/>
        </w:rPr>
        <w:t>Even though changes in grammar are made from old to contemporary, grammar can change its shape according to the trend but the importance or the role played by grammar still remains the same</w:t>
      </w:r>
      <w:r w:rsidRPr="00192792">
        <w:rPr>
          <w:sz w:val="12"/>
        </w:rPr>
        <w:t>.</w:t>
      </w:r>
    </w:p>
    <w:p w:rsidR="0034349E" w:rsidRDefault="0034349E" w:rsidP="0034349E">
      <w:pPr>
        <w:rPr>
          <w:sz w:val="12"/>
        </w:rPr>
      </w:pPr>
    </w:p>
    <w:p w:rsidR="0034349E" w:rsidRDefault="0034349E" w:rsidP="0034349E">
      <w:pPr>
        <w:rPr>
          <w:sz w:val="12"/>
        </w:rPr>
      </w:pPr>
    </w:p>
    <w:p w:rsidR="0034349E" w:rsidRDefault="0034349E" w:rsidP="0034349E">
      <w:pPr>
        <w:pStyle w:val="Heading4"/>
      </w:pPr>
      <w:r>
        <w:t>Grammar is key to clarity of meaning and therefore thought process</w:t>
      </w:r>
    </w:p>
    <w:p w:rsidR="0034349E" w:rsidRPr="00112C34" w:rsidRDefault="0034349E" w:rsidP="0034349E">
      <w:r>
        <w:rPr>
          <w:rStyle w:val="Style13ptBold"/>
        </w:rPr>
        <w:t xml:space="preserve">Flury, 12, </w:t>
      </w:r>
      <w:r w:rsidRPr="00C17FD3">
        <w:t>a writer and producer for the Franklin College of Arts and Sciences at the University of Georgia</w:t>
      </w:r>
      <w:r>
        <w:rPr>
          <w:rStyle w:val="Style13ptBold"/>
        </w:rPr>
        <w:t xml:space="preserve"> </w:t>
      </w:r>
      <w:r w:rsidRPr="00112C34">
        <w:t>(Alan, Alan Flurry is “On grammatical precision”, January 31, 2012, https://chronicles.franklin.uga.edu/posts/grammatical-precision)</w:t>
      </w:r>
    </w:p>
    <w:p w:rsidR="0034349E" w:rsidRDefault="0034349E" w:rsidP="0034349E">
      <w:pPr>
        <w:rPr>
          <w:sz w:val="12"/>
        </w:rPr>
      </w:pPr>
      <w:r w:rsidRPr="005A2F2E">
        <w:rPr>
          <w:rStyle w:val="StyleUnderline"/>
        </w:rPr>
        <w:t xml:space="preserve">To think clearly is to write clearly is to speak clearly. </w:t>
      </w:r>
      <w:r w:rsidRPr="005A2F2E">
        <w:rPr>
          <w:sz w:val="10"/>
        </w:rPr>
        <w:t xml:space="preserve">When it comes to the faltering standards of English language usage and practice, the evidence abounds and can seem overwhelming. All who engage as teachers, and at any level, really have their work cut out for them. All writers and speakers everywhere take their places on the front lines of this struggle simultaneously as well, providing examples for better and often worse. </w:t>
      </w:r>
      <w:r w:rsidRPr="005A2F2E">
        <w:rPr>
          <w:rStyle w:val="StyleUnderline"/>
        </w:rPr>
        <w:t xml:space="preserve">The importance of the power to say what you mean, to persuade, to re-enforce </w:t>
      </w:r>
      <w:r w:rsidRPr="005A2F2E">
        <w:rPr>
          <w:sz w:val="10"/>
        </w:rPr>
        <w:t>(not to mention to use poetry for higher ends)</w:t>
      </w:r>
      <w:r w:rsidRPr="005A2F2E">
        <w:rPr>
          <w:rStyle w:val="StyleUnderline"/>
        </w:rPr>
        <w:t xml:space="preserve"> has remained constant</w:t>
      </w:r>
      <w:r w:rsidRPr="005A2F2E">
        <w:rPr>
          <w:sz w:val="10"/>
        </w:rPr>
        <w:t>. Meanwhile its practice languishes in a downhill slalom course of slang, jargon and emoticons, with who -knows-what at the end. But we can all guess and we often do.</w:t>
      </w:r>
      <w:r w:rsidRPr="005A2F2E">
        <w:rPr>
          <w:sz w:val="12"/>
        </w:rPr>
        <w:t>¶</w:t>
      </w:r>
      <w:r w:rsidRPr="005A2F2E">
        <w:rPr>
          <w:sz w:val="10"/>
        </w:rPr>
        <w:t xml:space="preserve"> Any attempt (like the above) to even engage such a discussion, and the one making these points is seen as an old fogey, a stickler, a fuddy-duddy, a mossback - or even worse: uncool. Fortunately, UGA history professor Jim Cobb is worried by exactly none of this name-calling, or sticks and stones</w:t>
      </w:r>
      <w:proofErr w:type="gramStart"/>
      <w:r w:rsidRPr="005A2F2E">
        <w:rPr>
          <w:sz w:val="10"/>
        </w:rPr>
        <w:t>:</w:t>
      </w:r>
      <w:r w:rsidRPr="005A2F2E">
        <w:rPr>
          <w:sz w:val="12"/>
        </w:rPr>
        <w:t>¶</w:t>
      </w:r>
      <w:proofErr w:type="gramEnd"/>
      <w:r w:rsidRPr="005A2F2E">
        <w:rPr>
          <w:sz w:val="10"/>
        </w:rPr>
        <w:t xml:space="preserve"> On a broader scale, </w:t>
      </w:r>
      <w:r w:rsidRPr="005A2F2E">
        <w:rPr>
          <w:rStyle w:val="StyleUnderline"/>
        </w:rPr>
        <w:t xml:space="preserve">the practice of breaking sentences down into an organizational schematic--think about dissecting a frog absent the upchuck factor--was a vital step in the process of teaching students not just how the parts of speech function within the sentence but how sentences were to be constructed so that the writer or speaker's meaning was clearly and correctly conveyed. </w:t>
      </w:r>
      <w:r w:rsidRPr="005A2F2E">
        <w:rPr>
          <w:sz w:val="10"/>
        </w:rPr>
        <w:t>Admittedly, it was a tedious, time-consuming task for students to perform and for teachers to grade, and it also required not just an understanding of the parts of speech themselves but a disciplined faith in the importance of using them properly. Hence, as we moved into the post-structural age, in which all forms of communication were valued equally and self-serving clichés such as "thinking outside the box" conveniently devalued many of the traditionally most challenging aspects of the teaching and learning process, critics of diagramming began to ask "Why do we place such a great emphasis on diagramming? I remember it being a great source of frustration for me in school. And I don't want to pass that on to my children."</w:t>
      </w:r>
      <w:r w:rsidRPr="005A2F2E">
        <w:rPr>
          <w:sz w:val="12"/>
        </w:rPr>
        <w:t>¶</w:t>
      </w:r>
      <w:r w:rsidRPr="005A2F2E">
        <w:rPr>
          <w:sz w:val="10"/>
        </w:rPr>
        <w:t xml:space="preserve"> God forbid that we subject our little darlings to anything that might prove challenging, and therefore frustrating, to them--and, ultimately, us. Besides, reasoned another skeptic, "If the goal is communication, why does the student have to know that what he is saying is a noun or verb, etc. . . . If a student can properly write a sentence, why does he have to know all of the parts of that sentence? I just don't get it."</w:t>
      </w:r>
      <w:r w:rsidRPr="005A2F2E">
        <w:rPr>
          <w:sz w:val="12"/>
        </w:rPr>
        <w:t>¶</w:t>
      </w:r>
    </w:p>
    <w:p w:rsidR="0034349E" w:rsidRDefault="0034349E" w:rsidP="0034349E">
      <w:pPr>
        <w:rPr>
          <w:sz w:val="12"/>
        </w:rPr>
      </w:pPr>
    </w:p>
    <w:p w:rsidR="0034349E" w:rsidRDefault="0034349E" w:rsidP="0034349E">
      <w:pPr>
        <w:rPr>
          <w:sz w:val="12"/>
        </w:rPr>
      </w:pPr>
    </w:p>
    <w:p w:rsidR="0034349E" w:rsidRPr="00C17FD3" w:rsidRDefault="0034349E" w:rsidP="0034349E">
      <w:pPr>
        <w:pStyle w:val="Heading4"/>
      </w:pPr>
      <w:r w:rsidRPr="00C17FD3">
        <w:t>Without grammar our words are just a jumble of chaos</w:t>
      </w:r>
    </w:p>
    <w:p w:rsidR="0034349E" w:rsidRPr="00112C34" w:rsidRDefault="0034349E" w:rsidP="0034349E">
      <w:pPr>
        <w:rPr>
          <w:rStyle w:val="Style13ptBold"/>
          <w:b w:val="0"/>
        </w:rPr>
      </w:pPr>
      <w:r w:rsidRPr="00112C34">
        <w:rPr>
          <w:rStyle w:val="Style13ptBold"/>
        </w:rPr>
        <w:t>Wang, 10</w:t>
      </w:r>
      <w:r>
        <w:rPr>
          <w:rStyle w:val="Style13ptBold"/>
        </w:rPr>
        <w:t xml:space="preserve">, </w:t>
      </w:r>
      <w:r w:rsidRPr="00112C34">
        <w:t>Professor of English at the Engineering and Commerce College of South-Central University for Nationalities</w:t>
      </w:r>
      <w:r>
        <w:rPr>
          <w:rStyle w:val="Style13ptBold"/>
        </w:rPr>
        <w:t xml:space="preserve"> </w:t>
      </w:r>
      <w:r w:rsidRPr="00112C34">
        <w:t xml:space="preserve">(Fengjuan, </w:t>
      </w:r>
      <w:r>
        <w:t>“</w:t>
      </w:r>
      <w:r w:rsidRPr="00112C34">
        <w:t>Th</w:t>
      </w:r>
      <w:r>
        <w:t xml:space="preserve">e Necessity of Grammar Teaching”, </w:t>
      </w:r>
      <w:r w:rsidRPr="00112C34">
        <w:t>English Language Teaching</w:t>
      </w:r>
      <w:r>
        <w:t xml:space="preserve">, </w:t>
      </w:r>
      <w:r w:rsidRPr="00112C34">
        <w:t>http://www.ccsenet.org/journal/index.php/elt/article/view/6241/5013</w:t>
      </w:r>
      <w:r>
        <w:t>)</w:t>
      </w:r>
    </w:p>
    <w:p w:rsidR="0034349E" w:rsidRPr="00112C34" w:rsidRDefault="0034349E" w:rsidP="0034349E">
      <w:pPr>
        <w:rPr>
          <w:b/>
          <w:sz w:val="26"/>
        </w:rPr>
      </w:pPr>
      <w:r w:rsidRPr="00112C34">
        <w:rPr>
          <w:rStyle w:val="StyleUnderline"/>
        </w:rPr>
        <w:t>The components and basic features of language determine the need for grammar</w:t>
      </w:r>
      <w:r w:rsidRPr="00112C34">
        <w:rPr>
          <w:sz w:val="16"/>
        </w:rPr>
        <w:t xml:space="preserve">. In Yu (2008)’s lasted paper he addresses that although people have objections on what is the language, </w:t>
      </w:r>
      <w:r w:rsidRPr="00112C34">
        <w:rPr>
          <w:rStyle w:val="StyleUnderline"/>
        </w:rPr>
        <w:t>contemporary linguists all agree that language consists of sound, lexicon and grammar, and these three elements influence each other, have interaction and constitute the material basis of the whole language system, i.e., the content of language can be expressed through sound, while sound has to use lexicon and grammar to achieve its function</w:t>
      </w:r>
      <w:r w:rsidRPr="00112C34">
        <w:rPr>
          <w:sz w:val="16"/>
        </w:rPr>
        <w:t xml:space="preserve">; grammar is “the sound, structure, and meaning system of language” (Hu, 2001, p. 115), and </w:t>
      </w:r>
      <w:r w:rsidRPr="00112C34">
        <w:rPr>
          <w:rStyle w:val="StyleUnderline"/>
        </w:rPr>
        <w:t>only through the grammar can sound and lexicon form meaningful language system. Therefore, linguists argue that grammar is the most important part in a language system. A complete language system cannot be constituted without grammar</w:t>
      </w:r>
      <w:r w:rsidRPr="00112C34">
        <w:rPr>
          <w:sz w:val="16"/>
        </w:rPr>
        <w:t>. Thus, we can imagine that grammar is just like a frame of a house. Without this framework, good materials and building blocks can not constitute a solid house. Many linguists also have incisive exposition on the importance of grammar. Bastone (1994) asserts that “</w:t>
      </w:r>
      <w:r w:rsidRPr="00112C34">
        <w:rPr>
          <w:rStyle w:val="StyleUnderline"/>
        </w:rPr>
        <w:t xml:space="preserve">language without </w:t>
      </w:r>
      <w:r w:rsidRPr="00112C34">
        <w:rPr>
          <w:rStyle w:val="Emphasis"/>
        </w:rPr>
        <w:t>grammar would be chaotic</w:t>
      </w:r>
      <w:r w:rsidRPr="00112C34">
        <w:rPr>
          <w:rStyle w:val="StyleUnderline"/>
        </w:rPr>
        <w:t>; countless words without the indispensable guidelines for how they can be ordered and modified</w:t>
      </w:r>
      <w:r w:rsidRPr="00112C34">
        <w:rPr>
          <w:sz w:val="16"/>
        </w:rPr>
        <w:t xml:space="preserve">” (p. 35). Chomsky (1965) explains that grammar can be thought of as a theory of a language. Thus, for foreign language teachers, grammar is an indispensible part in language teaching. </w:t>
      </w:r>
    </w:p>
    <w:p w:rsidR="0034349E" w:rsidRDefault="0034349E" w:rsidP="0034349E"/>
    <w:p w:rsidR="0034349E" w:rsidRDefault="0034349E" w:rsidP="0034349E">
      <w:pPr>
        <w:pStyle w:val="Heading4"/>
      </w:pPr>
      <w:r>
        <w:t>Proper understanding of grammar empowers language which is a key nexus to social and political change</w:t>
      </w:r>
    </w:p>
    <w:p w:rsidR="0034349E" w:rsidRPr="00C17FD3" w:rsidRDefault="0034349E" w:rsidP="0034349E">
      <w:pPr>
        <w:rPr>
          <w:rStyle w:val="Style13ptBold"/>
        </w:rPr>
      </w:pPr>
      <w:r>
        <w:rPr>
          <w:rStyle w:val="Style13ptBold"/>
        </w:rPr>
        <w:t>Myhill, 5</w:t>
      </w:r>
      <w:r w:rsidRPr="00C17FD3">
        <w:t>, Professor at</w:t>
      </w:r>
      <w:r>
        <w:rPr>
          <w:rStyle w:val="Style13ptBold"/>
        </w:rPr>
        <w:t xml:space="preserve"> </w:t>
      </w:r>
      <w:r w:rsidRPr="00C17FD3">
        <w:t>School of Education and Lifelong Learning, University of Exeter</w:t>
      </w:r>
      <w:r>
        <w:rPr>
          <w:rStyle w:val="Style13ptBold"/>
        </w:rPr>
        <w:t xml:space="preserve"> </w:t>
      </w:r>
      <w:r w:rsidRPr="00C17FD3">
        <w:t>(Debra, “Ways of Knowing: Writing with Grammar in Mind”, English Teaching: Practice and Critique December, 2005, Volume 4, Number 3, ERIC)</w:t>
      </w:r>
    </w:p>
    <w:p w:rsidR="0034349E" w:rsidRDefault="0034349E" w:rsidP="0034349E">
      <w:pPr>
        <w:rPr>
          <w:rStyle w:val="Style13ptBold"/>
        </w:rPr>
      </w:pPr>
    </w:p>
    <w:p w:rsidR="0034349E" w:rsidRPr="00C17FD3" w:rsidRDefault="0034349E" w:rsidP="0034349E">
      <w:pPr>
        <w:rPr>
          <w:b/>
          <w:sz w:val="26"/>
        </w:rPr>
      </w:pPr>
      <w:r w:rsidRPr="00C17FD3">
        <w:rPr>
          <w:rStyle w:val="StyleUnderline"/>
        </w:rPr>
        <w:t xml:space="preserve">A substantial body of thinking now argues that writing is not merely an act of </w:t>
      </w:r>
      <w:r w:rsidRPr="00C17FD3">
        <w:rPr>
          <w:rStyle w:val="StyleUnderline"/>
          <w:sz w:val="12"/>
        </w:rPr>
        <w:t xml:space="preserve">¶ </w:t>
      </w:r>
      <w:r w:rsidRPr="00C17FD3">
        <w:rPr>
          <w:rStyle w:val="StyleUnderline"/>
        </w:rPr>
        <w:t xml:space="preserve">transcribing and encoding thoughts into words on the page, but that writing is a social </w:t>
      </w:r>
      <w:r w:rsidRPr="00C17FD3">
        <w:rPr>
          <w:rStyle w:val="StyleUnderline"/>
          <w:sz w:val="12"/>
        </w:rPr>
        <w:t xml:space="preserve">¶ </w:t>
      </w:r>
      <w:r w:rsidRPr="00C17FD3">
        <w:rPr>
          <w:rStyle w:val="StyleUnderline"/>
        </w:rPr>
        <w:t>practice, d</w:t>
      </w:r>
      <w:r w:rsidRPr="00C17FD3">
        <w:rPr>
          <w:sz w:val="16"/>
        </w:rPr>
        <w:t xml:space="preserve">etermined and influenced by social, cultural and historical contexts </w:t>
      </w:r>
      <w:r w:rsidRPr="00C17FD3">
        <w:rPr>
          <w:sz w:val="12"/>
        </w:rPr>
        <w:t>¶</w:t>
      </w:r>
      <w:r w:rsidRPr="00C17FD3">
        <w:rPr>
          <w:sz w:val="16"/>
        </w:rPr>
        <w:t xml:space="preserve"> (Lankshear 1997; Street, 1995). When children are learning to write, “</w:t>
      </w:r>
      <w:proofErr w:type="gramStart"/>
      <w:r w:rsidRPr="00C17FD3">
        <w:rPr>
          <w:sz w:val="16"/>
        </w:rPr>
        <w:t>they</w:t>
      </w:r>
      <w:proofErr w:type="gramEnd"/>
      <w:r w:rsidRPr="00C17FD3">
        <w:rPr>
          <w:sz w:val="16"/>
        </w:rPr>
        <w:t xml:space="preserve"> learn </w:t>
      </w:r>
      <w:r w:rsidRPr="00C17FD3">
        <w:rPr>
          <w:sz w:val="12"/>
        </w:rPr>
        <w:t>¶</w:t>
      </w:r>
      <w:r w:rsidRPr="00C17FD3">
        <w:rPr>
          <w:sz w:val="16"/>
        </w:rPr>
        <w:t xml:space="preserve"> more than the system of writing. They learn about the social practices of language” </w:t>
      </w:r>
      <w:r w:rsidRPr="00C17FD3">
        <w:rPr>
          <w:sz w:val="12"/>
        </w:rPr>
        <w:t>¶</w:t>
      </w:r>
      <w:r w:rsidRPr="00C17FD3">
        <w:rPr>
          <w:sz w:val="16"/>
        </w:rPr>
        <w:t xml:space="preserve"> (Czerniewska 1992, p. 2). In this way, </w:t>
      </w:r>
      <w:r w:rsidRPr="00C17FD3">
        <w:rPr>
          <w:rStyle w:val="StyleUnderline"/>
        </w:rPr>
        <w:t xml:space="preserve">writing is not a set of decontextualised skills </w:t>
      </w:r>
      <w:r w:rsidRPr="00C17FD3">
        <w:rPr>
          <w:rStyle w:val="StyleUnderline"/>
          <w:sz w:val="12"/>
        </w:rPr>
        <w:t xml:space="preserve">¶ </w:t>
      </w:r>
      <w:r w:rsidRPr="00C17FD3">
        <w:rPr>
          <w:rStyle w:val="StyleUnderline"/>
        </w:rPr>
        <w:t xml:space="preserve">to be mastered and deployed, but a meaning-making activity, rooted in social </w:t>
      </w:r>
      <w:r w:rsidRPr="00C17FD3">
        <w:rPr>
          <w:rStyle w:val="StyleUnderline"/>
          <w:sz w:val="12"/>
        </w:rPr>
        <w:t xml:space="preserve">¶ </w:t>
      </w:r>
      <w:r w:rsidRPr="00C17FD3">
        <w:rPr>
          <w:rStyle w:val="StyleUnderline"/>
        </w:rPr>
        <w:t xml:space="preserve">contexts, and reflecting power relations between different groups. </w:t>
      </w:r>
      <w:r w:rsidRPr="00C17FD3">
        <w:rPr>
          <w:sz w:val="16"/>
        </w:rPr>
        <w:t xml:space="preserve">In her work with </w:t>
      </w:r>
      <w:r w:rsidRPr="00C17FD3">
        <w:rPr>
          <w:sz w:val="12"/>
        </w:rPr>
        <w:t>¶</w:t>
      </w:r>
      <w:r w:rsidRPr="00C17FD3">
        <w:rPr>
          <w:sz w:val="16"/>
        </w:rPr>
        <w:t xml:space="preserve"> high school students, Janks (2001) explicitly explored some of these relationships </w:t>
      </w:r>
      <w:r w:rsidRPr="00C17FD3">
        <w:rPr>
          <w:sz w:val="12"/>
        </w:rPr>
        <w:t>¶</w:t>
      </w:r>
      <w:r w:rsidRPr="00C17FD3">
        <w:rPr>
          <w:sz w:val="16"/>
        </w:rPr>
        <w:t xml:space="preserve"> between language and power, and quotes the post-apartheid Truth and Reconciliation </w:t>
      </w:r>
      <w:r w:rsidRPr="00C17FD3">
        <w:rPr>
          <w:sz w:val="12"/>
        </w:rPr>
        <w:t>¶</w:t>
      </w:r>
      <w:r w:rsidRPr="00C17FD3">
        <w:rPr>
          <w:sz w:val="16"/>
        </w:rPr>
        <w:t xml:space="preserve"> Commission’s assertion that “</w:t>
      </w:r>
      <w:r w:rsidRPr="00C17FD3">
        <w:rPr>
          <w:rStyle w:val="StyleUnderline"/>
        </w:rPr>
        <w:t xml:space="preserve">Language, discourse and rhetoric does things: it </w:t>
      </w:r>
      <w:r w:rsidRPr="00C17FD3">
        <w:rPr>
          <w:rStyle w:val="StyleUnderline"/>
          <w:sz w:val="12"/>
        </w:rPr>
        <w:t xml:space="preserve">¶ </w:t>
      </w:r>
      <w:r w:rsidRPr="00C17FD3">
        <w:rPr>
          <w:rStyle w:val="StyleUnderline"/>
        </w:rPr>
        <w:t xml:space="preserve">constructs social categories, it gives orders, it persuades us, it justifies, explains, gives </w:t>
      </w:r>
      <w:r w:rsidRPr="00C17FD3">
        <w:rPr>
          <w:rStyle w:val="StyleUnderline"/>
          <w:sz w:val="12"/>
        </w:rPr>
        <w:t xml:space="preserve">¶ </w:t>
      </w:r>
      <w:r w:rsidRPr="00C17FD3">
        <w:rPr>
          <w:rStyle w:val="StyleUnderline"/>
        </w:rPr>
        <w:t xml:space="preserve">reasons, excuses. It constructs reality. It moves certain people against other people” </w:t>
      </w:r>
      <w:r w:rsidRPr="00C17FD3">
        <w:rPr>
          <w:rStyle w:val="StyleUnderline"/>
          <w:sz w:val="12"/>
        </w:rPr>
        <w:t>¶</w:t>
      </w:r>
      <w:r w:rsidRPr="00C17FD3">
        <w:rPr>
          <w:sz w:val="16"/>
        </w:rPr>
        <w:t xml:space="preserve"> (TRC, 1998, Vol. 5, Ch. 7, </w:t>
      </w:r>
      <w:r w:rsidRPr="00C17FD3">
        <w:rPr>
          <w:sz w:val="12"/>
        </w:rPr>
        <w:t>¶</w:t>
      </w:r>
      <w:r w:rsidRPr="00C17FD3">
        <w:rPr>
          <w:sz w:val="16"/>
        </w:rPr>
        <w:t xml:space="preserve">124). </w:t>
      </w:r>
      <w:r w:rsidRPr="00C17FD3">
        <w:rPr>
          <w:sz w:val="12"/>
        </w:rPr>
        <w:t>¶</w:t>
      </w:r>
      <w:r w:rsidRPr="00C17FD3">
        <w:rPr>
          <w:sz w:val="16"/>
        </w:rPr>
        <w:t xml:space="preserve"> </w:t>
      </w:r>
      <w:r w:rsidRPr="00C17FD3">
        <w:rPr>
          <w:sz w:val="12"/>
        </w:rPr>
        <w:t>¶</w:t>
      </w:r>
      <w:r w:rsidRPr="00C17FD3">
        <w:rPr>
          <w:sz w:val="16"/>
        </w:rPr>
        <w:t xml:space="preserve"> In our ESRC study, there was evidence that teenage writers understood that, in the </w:t>
      </w:r>
      <w:r w:rsidRPr="00C17FD3">
        <w:rPr>
          <w:sz w:val="12"/>
        </w:rPr>
        <w:t>¶</w:t>
      </w:r>
      <w:r w:rsidRPr="00C17FD3">
        <w:rPr>
          <w:sz w:val="16"/>
        </w:rPr>
        <w:t xml:space="preserve"> case of writing which required a formal style (such as in arguments and letters of </w:t>
      </w:r>
      <w:r w:rsidRPr="00C17FD3">
        <w:rPr>
          <w:sz w:val="12"/>
        </w:rPr>
        <w:t>¶</w:t>
      </w:r>
      <w:r w:rsidRPr="00C17FD3">
        <w:rPr>
          <w:sz w:val="16"/>
        </w:rPr>
        <w:t xml:space="preserve"> complaint addressed to adults, for example), their choice of formal language reflected </w:t>
      </w:r>
      <w:r w:rsidRPr="00C17FD3">
        <w:rPr>
          <w:sz w:val="12"/>
        </w:rPr>
        <w:t>¶</w:t>
      </w:r>
      <w:r w:rsidRPr="00C17FD3">
        <w:rPr>
          <w:sz w:val="16"/>
        </w:rPr>
        <w:t xml:space="preserve"> a particular power relationship between writer and reader </w:t>
      </w:r>
      <w:r w:rsidRPr="00C17FD3">
        <w:rPr>
          <w:sz w:val="12"/>
        </w:rPr>
        <w:t>¶</w:t>
      </w:r>
      <w:r w:rsidRPr="00C17FD3">
        <w:rPr>
          <w:sz w:val="16"/>
        </w:rPr>
        <w:t xml:space="preserve"> </w:t>
      </w:r>
      <w:r w:rsidRPr="00C17FD3">
        <w:rPr>
          <w:sz w:val="12"/>
        </w:rPr>
        <w:t>¶</w:t>
      </w:r>
      <w:r w:rsidRPr="00C17FD3">
        <w:rPr>
          <w:sz w:val="16"/>
        </w:rPr>
        <w:t xml:space="preserve"> Jim: If this was meant to be like a letter or something, you know, to a </w:t>
      </w:r>
      <w:r w:rsidRPr="00C17FD3">
        <w:rPr>
          <w:sz w:val="12"/>
        </w:rPr>
        <w:t>¶</w:t>
      </w:r>
      <w:r w:rsidRPr="00C17FD3">
        <w:rPr>
          <w:sz w:val="16"/>
        </w:rPr>
        <w:t xml:space="preserve"> higher authority or whatever, where it would be complicated, then I </w:t>
      </w:r>
      <w:r w:rsidRPr="00C17FD3">
        <w:rPr>
          <w:sz w:val="12"/>
        </w:rPr>
        <w:t>¶</w:t>
      </w:r>
      <w:r w:rsidRPr="00C17FD3">
        <w:rPr>
          <w:sz w:val="16"/>
        </w:rPr>
        <w:t xml:space="preserve"> would write it and redraft it much more, you know, to change the </w:t>
      </w:r>
      <w:r w:rsidRPr="00C17FD3">
        <w:rPr>
          <w:sz w:val="12"/>
        </w:rPr>
        <w:t>¶</w:t>
      </w:r>
      <w:r w:rsidRPr="00C17FD3">
        <w:rPr>
          <w:sz w:val="16"/>
        </w:rPr>
        <w:t xml:space="preserve"> words so that they were better words. </w:t>
      </w:r>
      <w:r w:rsidRPr="00C17FD3">
        <w:rPr>
          <w:sz w:val="12"/>
        </w:rPr>
        <w:t>¶</w:t>
      </w:r>
      <w:r w:rsidRPr="00C17FD3">
        <w:rPr>
          <w:sz w:val="16"/>
        </w:rPr>
        <w:t xml:space="preserve"> </w:t>
      </w:r>
      <w:r w:rsidRPr="00C17FD3">
        <w:rPr>
          <w:sz w:val="12"/>
        </w:rPr>
        <w:t>¶</w:t>
      </w:r>
      <w:r w:rsidRPr="00C17FD3">
        <w:rPr>
          <w:sz w:val="16"/>
        </w:rPr>
        <w:t xml:space="preserve"> 2</w:t>
      </w:r>
      <w:r w:rsidRPr="00C17FD3">
        <w:rPr>
          <w:sz w:val="12"/>
        </w:rPr>
        <w:t>¶</w:t>
      </w:r>
      <w:r w:rsidRPr="00C17FD3">
        <w:rPr>
          <w:sz w:val="16"/>
        </w:rPr>
        <w:t xml:space="preserve"> </w:t>
      </w:r>
      <w:proofErr w:type="gramStart"/>
      <w:r w:rsidRPr="00C17FD3">
        <w:rPr>
          <w:sz w:val="16"/>
        </w:rPr>
        <w:t>This</w:t>
      </w:r>
      <w:proofErr w:type="gramEnd"/>
      <w:r w:rsidRPr="00C17FD3">
        <w:rPr>
          <w:sz w:val="16"/>
        </w:rPr>
        <w:t xml:space="preserve"> study has investigated the linguistic characteristics of pupils” writing, and explored their </w:t>
      </w:r>
      <w:r w:rsidRPr="00C17FD3">
        <w:rPr>
          <w:sz w:val="12"/>
        </w:rPr>
        <w:t>¶</w:t>
      </w:r>
      <w:r w:rsidRPr="00C17FD3">
        <w:rPr>
          <w:sz w:val="16"/>
        </w:rPr>
        <w:t xml:space="preserve"> understanding of their own composing processes, and the linguistic choices they make during writing. D. Myhill Ways of Knowing: Writing with Grammar in Mind </w:t>
      </w:r>
      <w:r w:rsidRPr="00C17FD3">
        <w:rPr>
          <w:sz w:val="12"/>
        </w:rPr>
        <w:t>¶</w:t>
      </w:r>
      <w:r w:rsidRPr="00C17FD3">
        <w:rPr>
          <w:sz w:val="16"/>
        </w:rPr>
        <w:t xml:space="preserve"> English Teaching: Practice and Critique 85</w:t>
      </w:r>
      <w:r w:rsidRPr="00C17FD3">
        <w:rPr>
          <w:sz w:val="12"/>
        </w:rPr>
        <w:t>¶</w:t>
      </w:r>
      <w:r w:rsidRPr="00C17FD3">
        <w:rPr>
          <w:sz w:val="16"/>
        </w:rPr>
        <w:t xml:space="preserve"> Interviewer: What does formal language mean</w:t>
      </w:r>
      <w:proofErr w:type="gramStart"/>
      <w:r w:rsidRPr="00C17FD3">
        <w:rPr>
          <w:sz w:val="16"/>
        </w:rPr>
        <w:t>?...</w:t>
      </w:r>
      <w:proofErr w:type="gramEnd"/>
      <w:r w:rsidRPr="00C17FD3">
        <w:rPr>
          <w:sz w:val="16"/>
        </w:rPr>
        <w:t xml:space="preserve">if Mr Jackson says to you I want </w:t>
      </w:r>
      <w:r w:rsidRPr="00C17FD3">
        <w:rPr>
          <w:sz w:val="12"/>
        </w:rPr>
        <w:t>¶</w:t>
      </w:r>
      <w:r w:rsidRPr="00C17FD3">
        <w:rPr>
          <w:sz w:val="16"/>
        </w:rPr>
        <w:t xml:space="preserve"> you to use formal language, what would you do? </w:t>
      </w:r>
      <w:r w:rsidRPr="00C17FD3">
        <w:rPr>
          <w:sz w:val="12"/>
        </w:rPr>
        <w:t>¶</w:t>
      </w:r>
      <w:r w:rsidRPr="00C17FD3">
        <w:rPr>
          <w:sz w:val="16"/>
        </w:rPr>
        <w:t xml:space="preserve"> Jake: Well, when you’re like speaking to someone more important than </w:t>
      </w:r>
      <w:r w:rsidRPr="00C17FD3">
        <w:rPr>
          <w:sz w:val="12"/>
        </w:rPr>
        <w:t>¶</w:t>
      </w:r>
      <w:r w:rsidRPr="00C17FD3">
        <w:rPr>
          <w:sz w:val="16"/>
        </w:rPr>
        <w:t xml:space="preserve"> trying to, like, make it sound more sophisticated. </w:t>
      </w:r>
      <w:r w:rsidRPr="00C17FD3">
        <w:rPr>
          <w:sz w:val="12"/>
        </w:rPr>
        <w:t>¶</w:t>
      </w:r>
      <w:r w:rsidRPr="00C17FD3">
        <w:rPr>
          <w:sz w:val="16"/>
        </w:rPr>
        <w:t xml:space="preserve"> </w:t>
      </w:r>
      <w:r w:rsidRPr="00C17FD3">
        <w:rPr>
          <w:sz w:val="12"/>
        </w:rPr>
        <w:t>¶</w:t>
      </w:r>
      <w:r w:rsidRPr="00C17FD3">
        <w:rPr>
          <w:sz w:val="16"/>
        </w:rPr>
        <w:t xml:space="preserve"> Joe: ’Cause it’s quite formal and we’re writing to someone </w:t>
      </w:r>
      <w:proofErr w:type="gramStart"/>
      <w:r w:rsidRPr="00C17FD3">
        <w:rPr>
          <w:sz w:val="16"/>
        </w:rPr>
        <w:t>who’s</w:t>
      </w:r>
      <w:proofErr w:type="gramEnd"/>
      <w:r w:rsidRPr="00C17FD3">
        <w:rPr>
          <w:sz w:val="16"/>
        </w:rPr>
        <w:t xml:space="preserve"> </w:t>
      </w:r>
      <w:r w:rsidRPr="00C17FD3">
        <w:rPr>
          <w:sz w:val="12"/>
        </w:rPr>
        <w:t>¶</w:t>
      </w:r>
      <w:r w:rsidRPr="00C17FD3">
        <w:rPr>
          <w:sz w:val="16"/>
        </w:rPr>
        <w:t xml:space="preserve"> obviously higher up and that. </w:t>
      </w:r>
      <w:r w:rsidRPr="00C17FD3">
        <w:rPr>
          <w:sz w:val="12"/>
        </w:rPr>
        <w:t>¶</w:t>
      </w:r>
      <w:r w:rsidRPr="00C17FD3">
        <w:rPr>
          <w:sz w:val="16"/>
        </w:rPr>
        <w:t xml:space="preserve"> </w:t>
      </w:r>
      <w:r w:rsidRPr="00C17FD3">
        <w:rPr>
          <w:sz w:val="12"/>
        </w:rPr>
        <w:t>¶</w:t>
      </w:r>
      <w:r w:rsidRPr="00C17FD3">
        <w:rPr>
          <w:sz w:val="16"/>
        </w:rPr>
        <w:t xml:space="preserve"> Michael: [about a written speech to the school governors] …if I see a bit that’s </w:t>
      </w:r>
      <w:r w:rsidRPr="00C17FD3">
        <w:rPr>
          <w:sz w:val="12"/>
        </w:rPr>
        <w:t>¶</w:t>
      </w:r>
      <w:r w:rsidRPr="00C17FD3">
        <w:rPr>
          <w:sz w:val="16"/>
        </w:rPr>
        <w:t xml:space="preserve"> too rude, I’d probably just try and make it, but a bit more discreetly </w:t>
      </w:r>
      <w:r w:rsidRPr="00C17FD3">
        <w:rPr>
          <w:sz w:val="12"/>
        </w:rPr>
        <w:t>¶</w:t>
      </w:r>
      <w:r w:rsidRPr="00C17FD3">
        <w:rPr>
          <w:sz w:val="16"/>
        </w:rPr>
        <w:t xml:space="preserve"> or something like that and I’ll just still put the point across and it will </w:t>
      </w:r>
      <w:r w:rsidRPr="00C17FD3">
        <w:rPr>
          <w:sz w:val="12"/>
        </w:rPr>
        <w:t>¶</w:t>
      </w:r>
      <w:r w:rsidRPr="00C17FD3">
        <w:rPr>
          <w:sz w:val="16"/>
        </w:rPr>
        <w:t xml:space="preserve"> probably be a bit more discreet than what I had previously written so </w:t>
      </w:r>
      <w:r w:rsidRPr="00C17FD3">
        <w:rPr>
          <w:sz w:val="12"/>
        </w:rPr>
        <w:t>¶</w:t>
      </w:r>
      <w:r w:rsidRPr="00C17FD3">
        <w:rPr>
          <w:sz w:val="16"/>
        </w:rPr>
        <w:t xml:space="preserve"> just to get the point across and they’d probably listen more, as well, </w:t>
      </w:r>
      <w:r w:rsidRPr="00C17FD3">
        <w:rPr>
          <w:sz w:val="12"/>
        </w:rPr>
        <w:t>¶</w:t>
      </w:r>
      <w:r w:rsidRPr="00C17FD3">
        <w:rPr>
          <w:sz w:val="16"/>
        </w:rPr>
        <w:t xml:space="preserve"> taking it in, but with, like, if it was too rude, they probably wouldn’t </w:t>
      </w:r>
      <w:r w:rsidRPr="00C17FD3">
        <w:rPr>
          <w:sz w:val="12"/>
        </w:rPr>
        <w:t>¶</w:t>
      </w:r>
      <w:r w:rsidRPr="00C17FD3">
        <w:rPr>
          <w:sz w:val="16"/>
        </w:rPr>
        <w:t xml:space="preserve"> listen or, you’d probably get sent off the stage or something. </w:t>
      </w:r>
      <w:r w:rsidRPr="00C17FD3">
        <w:rPr>
          <w:sz w:val="12"/>
        </w:rPr>
        <w:t>¶</w:t>
      </w:r>
      <w:r w:rsidRPr="00C17FD3">
        <w:rPr>
          <w:sz w:val="16"/>
        </w:rPr>
        <w:t xml:space="preserve"> </w:t>
      </w:r>
      <w:r w:rsidRPr="00C17FD3">
        <w:rPr>
          <w:sz w:val="12"/>
        </w:rPr>
        <w:t>¶</w:t>
      </w:r>
      <w:r w:rsidRPr="00C17FD3">
        <w:rPr>
          <w:sz w:val="16"/>
        </w:rPr>
        <w:t xml:space="preserve"> In terms of formality, these writers and others in the sample were able to articulate </w:t>
      </w:r>
      <w:r w:rsidRPr="00C17FD3">
        <w:rPr>
          <w:sz w:val="12"/>
        </w:rPr>
        <w:t>¶</w:t>
      </w:r>
      <w:r w:rsidRPr="00C17FD3">
        <w:rPr>
          <w:sz w:val="16"/>
        </w:rPr>
        <w:t xml:space="preserve"> explicitly how formality could be achieved through choosing word items </w:t>
      </w:r>
      <w:r w:rsidRPr="00C17FD3">
        <w:rPr>
          <w:sz w:val="12"/>
        </w:rPr>
        <w:t>¶</w:t>
      </w:r>
      <w:r w:rsidRPr="00C17FD3">
        <w:rPr>
          <w:sz w:val="16"/>
        </w:rPr>
        <w:t xml:space="preserve"> appropriately, a form of metalinguistic awareness that demonstrated their ability to </w:t>
      </w:r>
      <w:r w:rsidRPr="00C17FD3">
        <w:rPr>
          <w:sz w:val="12"/>
        </w:rPr>
        <w:t>¶</w:t>
      </w:r>
      <w:r w:rsidRPr="00C17FD3">
        <w:rPr>
          <w:sz w:val="16"/>
        </w:rPr>
        <w:t xml:space="preserve"> make connections between a lexical item and its effect on an implied reader: </w:t>
      </w:r>
      <w:r w:rsidRPr="00C17FD3">
        <w:rPr>
          <w:sz w:val="12"/>
        </w:rPr>
        <w:t>¶</w:t>
      </w:r>
      <w:r w:rsidRPr="00C17FD3">
        <w:rPr>
          <w:sz w:val="16"/>
        </w:rPr>
        <w:t xml:space="preserve"> </w:t>
      </w:r>
      <w:r w:rsidRPr="00C17FD3">
        <w:rPr>
          <w:sz w:val="12"/>
        </w:rPr>
        <w:t>¶</w:t>
      </w:r>
      <w:r w:rsidRPr="00C17FD3">
        <w:rPr>
          <w:sz w:val="16"/>
        </w:rPr>
        <w:t xml:space="preserve"> • Because “store” to me sounds more formal because a shop is something that </w:t>
      </w:r>
      <w:r w:rsidRPr="00C17FD3">
        <w:rPr>
          <w:sz w:val="12"/>
        </w:rPr>
        <w:t>¶</w:t>
      </w:r>
      <w:r w:rsidRPr="00C17FD3">
        <w:rPr>
          <w:sz w:val="16"/>
        </w:rPr>
        <w:t xml:space="preserve"> you might say to your school mate; </w:t>
      </w:r>
      <w:r w:rsidRPr="00C17FD3">
        <w:rPr>
          <w:sz w:val="12"/>
        </w:rPr>
        <w:t>¶</w:t>
      </w:r>
      <w:r w:rsidRPr="00C17FD3">
        <w:rPr>
          <w:sz w:val="16"/>
        </w:rPr>
        <w:t xml:space="preserve"> • I have, you know, used some words like “purchased” instead of “bought”; </w:t>
      </w:r>
      <w:r w:rsidRPr="00C17FD3">
        <w:rPr>
          <w:sz w:val="12"/>
        </w:rPr>
        <w:t>¶</w:t>
      </w:r>
      <w:r w:rsidRPr="00C17FD3">
        <w:rPr>
          <w:sz w:val="16"/>
        </w:rPr>
        <w:t xml:space="preserve"> • Instead of using “happened”, I used “occurred”; </w:t>
      </w:r>
      <w:r w:rsidRPr="00C17FD3">
        <w:rPr>
          <w:sz w:val="12"/>
        </w:rPr>
        <w:t>¶</w:t>
      </w:r>
      <w:r w:rsidRPr="00C17FD3">
        <w:rPr>
          <w:sz w:val="16"/>
        </w:rPr>
        <w:t xml:space="preserve"> • Here it was just to use a more formal word. I used “aid” instead of “help”. </w:t>
      </w:r>
      <w:r w:rsidRPr="00C17FD3">
        <w:rPr>
          <w:sz w:val="12"/>
        </w:rPr>
        <w:t>¶</w:t>
      </w:r>
      <w:r w:rsidRPr="00C17FD3">
        <w:rPr>
          <w:sz w:val="16"/>
        </w:rPr>
        <w:t xml:space="preserve"> </w:t>
      </w:r>
      <w:r w:rsidRPr="00C17FD3">
        <w:rPr>
          <w:sz w:val="12"/>
        </w:rPr>
        <w:t>¶</w:t>
      </w:r>
      <w:r w:rsidRPr="00C17FD3">
        <w:rPr>
          <w:sz w:val="16"/>
        </w:rPr>
        <w:t xml:space="preserve"> Developing metalinguistic awareness about linguistic choices made in the design of a </w:t>
      </w:r>
      <w:r w:rsidRPr="00C17FD3">
        <w:rPr>
          <w:sz w:val="12"/>
        </w:rPr>
        <w:t>¶</w:t>
      </w:r>
      <w:r w:rsidRPr="00C17FD3">
        <w:rPr>
          <w:sz w:val="16"/>
        </w:rPr>
        <w:t xml:space="preserve"> piece of writing, at lexical, syntactic and textual levels, has a potential role within a </w:t>
      </w:r>
      <w:r w:rsidRPr="00C17FD3">
        <w:rPr>
          <w:sz w:val="12"/>
        </w:rPr>
        <w:t>¶</w:t>
      </w:r>
      <w:r w:rsidRPr="00C17FD3">
        <w:rPr>
          <w:sz w:val="16"/>
        </w:rPr>
        <w:t xml:space="preserve"> socio-cultural view of writing as social practice. At </w:t>
      </w:r>
      <w:r w:rsidRPr="00C17FD3">
        <w:rPr>
          <w:rStyle w:val="StyleUnderline"/>
        </w:rPr>
        <w:t xml:space="preserve">the heart of such a theoretical </w:t>
      </w:r>
      <w:r w:rsidRPr="00C17FD3">
        <w:rPr>
          <w:rStyle w:val="StyleUnderline"/>
          <w:sz w:val="12"/>
        </w:rPr>
        <w:t xml:space="preserve">¶ </w:t>
      </w:r>
      <w:r w:rsidRPr="00C17FD3">
        <w:rPr>
          <w:rStyle w:val="StyleUnderline"/>
        </w:rPr>
        <w:t>perspective is the importance of making connections between grammar and meaning</w:t>
      </w:r>
      <w:r w:rsidRPr="00C17FD3">
        <w:rPr>
          <w:sz w:val="16"/>
        </w:rPr>
        <w:t xml:space="preserve">. </w:t>
      </w:r>
      <w:r w:rsidRPr="00C17FD3">
        <w:rPr>
          <w:sz w:val="12"/>
        </w:rPr>
        <w:t>¶</w:t>
      </w:r>
      <w:r w:rsidRPr="00C17FD3">
        <w:rPr>
          <w:sz w:val="16"/>
        </w:rPr>
        <w:t xml:space="preserve"> In the sixties, Gurrey was arguing that one cause of scepticism about grammar </w:t>
      </w:r>
      <w:r w:rsidRPr="00C17FD3">
        <w:rPr>
          <w:sz w:val="12"/>
        </w:rPr>
        <w:t>¶</w:t>
      </w:r>
      <w:r w:rsidRPr="00C17FD3">
        <w:rPr>
          <w:sz w:val="16"/>
        </w:rPr>
        <w:t xml:space="preserve"> teaching was in “the divorce of grammar and meaning” (Gurrey, 1962, p. 8) and </w:t>
      </w:r>
      <w:r w:rsidRPr="00C17FD3">
        <w:rPr>
          <w:sz w:val="12"/>
        </w:rPr>
        <w:t>¶</w:t>
      </w:r>
      <w:r w:rsidRPr="00C17FD3">
        <w:rPr>
          <w:sz w:val="16"/>
        </w:rPr>
        <w:t xml:space="preserve"> Perera (1984), considering the primary school context, noted that, “a body of research </w:t>
      </w:r>
      <w:r w:rsidRPr="00C17FD3">
        <w:rPr>
          <w:sz w:val="12"/>
        </w:rPr>
        <w:t>¶</w:t>
      </w:r>
      <w:r w:rsidRPr="00C17FD3">
        <w:rPr>
          <w:sz w:val="16"/>
        </w:rPr>
        <w:t xml:space="preserve"> has accumulated that indicates that grammatical instruction, unrelated to pupils” other </w:t>
      </w:r>
      <w:r w:rsidRPr="00C17FD3">
        <w:rPr>
          <w:sz w:val="12"/>
        </w:rPr>
        <w:t>¶</w:t>
      </w:r>
      <w:r w:rsidRPr="00C17FD3">
        <w:rPr>
          <w:sz w:val="16"/>
        </w:rPr>
        <w:t xml:space="preserve"> language work, does not lead into improvement in the quality of their own writing” </w:t>
      </w:r>
      <w:r w:rsidRPr="00C17FD3">
        <w:rPr>
          <w:sz w:val="12"/>
        </w:rPr>
        <w:t>¶</w:t>
      </w:r>
      <w:r w:rsidRPr="00C17FD3">
        <w:rPr>
          <w:sz w:val="16"/>
        </w:rPr>
        <w:t xml:space="preserve"> (Perera, 1984, p. 12). Curiously, this is frequently cited as evidence against teaching </w:t>
      </w:r>
      <w:r w:rsidRPr="00C17FD3">
        <w:rPr>
          <w:sz w:val="12"/>
        </w:rPr>
        <w:t>¶</w:t>
      </w:r>
      <w:r w:rsidRPr="00C17FD3">
        <w:rPr>
          <w:sz w:val="16"/>
        </w:rPr>
        <w:t xml:space="preserve"> grammar, yet her argument is that teaching which is “unrelated to pupils” other </w:t>
      </w:r>
      <w:r w:rsidRPr="00C17FD3">
        <w:rPr>
          <w:sz w:val="12"/>
        </w:rPr>
        <w:t>¶</w:t>
      </w:r>
      <w:r w:rsidRPr="00C17FD3">
        <w:rPr>
          <w:sz w:val="16"/>
        </w:rPr>
        <w:t xml:space="preserve"> language” work is ineffective. </w:t>
      </w:r>
      <w:r w:rsidRPr="00C17FD3">
        <w:rPr>
          <w:sz w:val="12"/>
        </w:rPr>
        <w:t>¶</w:t>
      </w:r>
      <w:r w:rsidRPr="00C17FD3">
        <w:rPr>
          <w:sz w:val="16"/>
        </w:rPr>
        <w:t xml:space="preserve"> </w:t>
      </w:r>
      <w:r w:rsidRPr="00C17FD3">
        <w:rPr>
          <w:sz w:val="12"/>
        </w:rPr>
        <w:t>¶</w:t>
      </w:r>
      <w:r w:rsidRPr="00C17FD3">
        <w:rPr>
          <w:sz w:val="16"/>
        </w:rPr>
        <w:t xml:space="preserve"> </w:t>
      </w:r>
      <w:proofErr w:type="gramStart"/>
      <w:r w:rsidRPr="00C17FD3">
        <w:rPr>
          <w:rStyle w:val="StyleUnderline"/>
        </w:rPr>
        <w:t>This</w:t>
      </w:r>
      <w:proofErr w:type="gramEnd"/>
      <w:r w:rsidRPr="00C17FD3">
        <w:rPr>
          <w:rStyle w:val="StyleUnderline"/>
        </w:rPr>
        <w:t xml:space="preserve"> principle of making connections between grammar and meaning in writing is </w:t>
      </w:r>
      <w:r w:rsidRPr="00C17FD3">
        <w:rPr>
          <w:rStyle w:val="StyleUnderline"/>
          <w:sz w:val="12"/>
        </w:rPr>
        <w:t xml:space="preserve">¶ </w:t>
      </w:r>
      <w:r w:rsidRPr="00C17FD3">
        <w:rPr>
          <w:rStyle w:val="StyleUnderline"/>
        </w:rPr>
        <w:t>more than language awarenes</w:t>
      </w:r>
      <w:r w:rsidRPr="00C17FD3">
        <w:rPr>
          <w:sz w:val="16"/>
        </w:rPr>
        <w:t xml:space="preserve">s. It is perfectly reasonable to argue for the study of </w:t>
      </w:r>
      <w:r w:rsidRPr="00C17FD3">
        <w:rPr>
          <w:sz w:val="12"/>
        </w:rPr>
        <w:t>¶</w:t>
      </w:r>
      <w:r w:rsidRPr="00C17FD3">
        <w:rPr>
          <w:sz w:val="16"/>
        </w:rPr>
        <w:t xml:space="preserve"> grammar to allow children to explore “the rich complexity of language”, as the NATE </w:t>
      </w:r>
      <w:r w:rsidRPr="00C17FD3">
        <w:rPr>
          <w:sz w:val="12"/>
        </w:rPr>
        <w:t>¶</w:t>
      </w:r>
      <w:r w:rsidRPr="00C17FD3">
        <w:rPr>
          <w:sz w:val="16"/>
        </w:rPr>
        <w:t xml:space="preserve"> position paper (NATE, 1997, p. 2) does, but this is an argument for the intrinsic value </w:t>
      </w:r>
      <w:r w:rsidRPr="00C17FD3">
        <w:rPr>
          <w:sz w:val="12"/>
        </w:rPr>
        <w:t>¶</w:t>
      </w:r>
      <w:r w:rsidRPr="00C17FD3">
        <w:rPr>
          <w:sz w:val="16"/>
        </w:rPr>
        <w:t xml:space="preserve"> of studying language and grammar. </w:t>
      </w:r>
      <w:r w:rsidRPr="00C17FD3">
        <w:rPr>
          <w:rStyle w:val="StyleUnderline"/>
        </w:rPr>
        <w:t xml:space="preserve">I would argue for a more direct connection to be </w:t>
      </w:r>
      <w:r w:rsidRPr="00C17FD3">
        <w:rPr>
          <w:rStyle w:val="StyleUnderline"/>
          <w:sz w:val="12"/>
        </w:rPr>
        <w:t xml:space="preserve">¶ </w:t>
      </w:r>
      <w:r w:rsidRPr="00C17FD3">
        <w:rPr>
          <w:rStyle w:val="StyleUnderline"/>
        </w:rPr>
        <w:t xml:space="preserve">made between grammar, writing, and children’s experiences of language as readers </w:t>
      </w:r>
      <w:r w:rsidRPr="00C17FD3">
        <w:rPr>
          <w:rStyle w:val="StyleUnderline"/>
          <w:sz w:val="12"/>
        </w:rPr>
        <w:t xml:space="preserve">¶ </w:t>
      </w:r>
      <w:r w:rsidRPr="00C17FD3">
        <w:rPr>
          <w:rStyle w:val="StyleUnderline"/>
        </w:rPr>
        <w:t xml:space="preserve">and speakers – more clearly-focused “guidance about how meanings can be shaped </w:t>
      </w:r>
      <w:r w:rsidRPr="00C17FD3">
        <w:rPr>
          <w:rStyle w:val="StyleUnderline"/>
          <w:sz w:val="12"/>
        </w:rPr>
        <w:t xml:space="preserve">¶ </w:t>
      </w:r>
      <w:r w:rsidRPr="00C17FD3">
        <w:rPr>
          <w:rStyle w:val="StyleUnderline"/>
        </w:rPr>
        <w:t>through language”</w:t>
      </w:r>
      <w:r w:rsidRPr="00C17FD3">
        <w:rPr>
          <w:sz w:val="16"/>
        </w:rPr>
        <w:t xml:space="preserve">, </w:t>
      </w:r>
      <w:r w:rsidRPr="00C17FD3">
        <w:rPr>
          <w:rStyle w:val="StyleUnderline"/>
        </w:rPr>
        <w:t xml:space="preserve">to give writers “freedom and power over language” </w:t>
      </w:r>
      <w:r w:rsidRPr="00C17FD3">
        <w:rPr>
          <w:rStyle w:val="StyleUnderline"/>
          <w:sz w:val="12"/>
        </w:rPr>
        <w:t xml:space="preserve">¶ </w:t>
      </w:r>
      <w:r w:rsidRPr="00C17FD3">
        <w:rPr>
          <w:sz w:val="16"/>
        </w:rPr>
        <w:t xml:space="preserve">(Czerniewska, 1992, p. 146). There is empirical evidence that such an integrated </w:t>
      </w:r>
      <w:r w:rsidRPr="00C17FD3">
        <w:rPr>
          <w:sz w:val="12"/>
        </w:rPr>
        <w:t>¶</w:t>
      </w:r>
      <w:r w:rsidRPr="00C17FD3">
        <w:rPr>
          <w:sz w:val="16"/>
        </w:rPr>
        <w:t xml:space="preserve"> approach is beneficial. Wray’s study of effective teachers of literacy (Wray, </w:t>
      </w:r>
      <w:r w:rsidRPr="00C17FD3">
        <w:rPr>
          <w:sz w:val="12"/>
        </w:rPr>
        <w:t>¶</w:t>
      </w:r>
      <w:r w:rsidRPr="00C17FD3">
        <w:rPr>
          <w:sz w:val="16"/>
        </w:rPr>
        <w:t xml:space="preserve"> Medwell, Fox &amp; Poulson, 2000) looked at primary school teachers using the National D. Myhill Ways of Knowing: Writing with Grammar in Mind </w:t>
      </w:r>
    </w:p>
    <w:p w:rsidR="0034349E" w:rsidRDefault="0034349E" w:rsidP="0034349E"/>
    <w:p w:rsidR="0034349E" w:rsidRPr="00112C34" w:rsidRDefault="0034349E" w:rsidP="0034349E"/>
    <w:p w:rsidR="0034349E" w:rsidRPr="00B654C2" w:rsidRDefault="0034349E" w:rsidP="0034349E"/>
    <w:p w:rsidR="003C2355" w:rsidRDefault="003C2355" w:rsidP="003C2355">
      <w:pPr>
        <w:pStyle w:val="Heading3"/>
      </w:pPr>
      <w:r>
        <w:t>Impact/Framework Helpers - Ocean Education Good</w:t>
      </w:r>
    </w:p>
    <w:p w:rsidR="003C2355" w:rsidRDefault="003C2355" w:rsidP="003C2355"/>
    <w:p w:rsidR="003C2355" w:rsidRDefault="003C2355" w:rsidP="003C2355">
      <w:pPr>
        <w:pStyle w:val="Heading4"/>
      </w:pPr>
      <w:r>
        <w:t>The aff promotes a positive pedagogy of awareness that is key to real world policy change</w:t>
      </w:r>
    </w:p>
    <w:p w:rsidR="003C2355" w:rsidRDefault="003C2355" w:rsidP="003C2355">
      <w:r w:rsidRPr="00874F8D">
        <w:rPr>
          <w:rStyle w:val="Style13ptBold"/>
        </w:rPr>
        <w:t>Bennet and Dearden 2014</w:t>
      </w:r>
      <w:r>
        <w:t xml:space="preserve">, SSHRC Postdoctoral Fellow, Institute for Resources, Environment and Sustainability, University of British Columbia, Vancouver, BC, Canada b Visiting Research Fellow, Centre for Global Studies, University of Victoria, Victoria, BC, Canada cDepartment of Geography, University of Victoria, Victoria, BC, Canada [Nathan James Bennett , Philip Dearden “From measuring outcomes to providing inputs: Governance, management, and local development for more effective marine protected areas”, Science Direct </w:t>
      </w:r>
      <w:hyperlink r:id="rId26" w:history="1">
        <w:r w:rsidRPr="00412134">
          <w:rPr>
            <w:rStyle w:val="Hyperlink"/>
          </w:rPr>
          <w:t>http://ac.els-cdn.com.proxy.lib.umich.edu/S0308597X14001353/1-s2.0-S0308597X14001353-main.pdf?_tid=ff46f52a-fbcc-11e3-8b7f-00000aacb360&amp;acdnat=1403634542_d13a92b1bd58f604b10d5f3840c61e92</w:t>
        </w:r>
      </w:hyperlink>
      <w:r>
        <w:t>]</w:t>
      </w:r>
    </w:p>
    <w:p w:rsidR="003C2355" w:rsidRDefault="003C2355" w:rsidP="003C2355">
      <w:r w:rsidRPr="00874F8D">
        <w:rPr>
          <w:rStyle w:val="StyleUnderline"/>
        </w:rPr>
        <w:t xml:space="preserve">Education and awareness raising programs about </w:t>
      </w:r>
      <w:r w:rsidRPr="00874F8D">
        <w:t>rules,</w:t>
      </w:r>
      <w:r w:rsidRPr="00874F8D">
        <w:rPr>
          <w:rStyle w:val="StyleUnderline"/>
        </w:rPr>
        <w:t xml:space="preserve"> regula</w:t>
      </w:r>
      <w:r w:rsidRPr="009C2C1C">
        <w:rPr>
          <w:rStyle w:val="StyleUnderline"/>
        </w:rPr>
        <w:t>tions, boundaries, mana</w:t>
      </w:r>
      <w:r w:rsidRPr="00874F8D">
        <w:rPr>
          <w:rStyle w:val="StyleUnderline"/>
        </w:rPr>
        <w:t>gement objectives, MPA effects, resource quality, the role of huma</w:t>
      </w:r>
      <w:r w:rsidRPr="009C2C1C">
        <w:rPr>
          <w:rStyle w:val="StyleUnderline"/>
        </w:rPr>
        <w:t>ns in impacting and improving reso</w:t>
      </w:r>
      <w:r w:rsidRPr="00874F8D">
        <w:rPr>
          <w:rStyle w:val="StyleUnderline"/>
        </w:rPr>
        <w:t xml:space="preserve">urce quality and </w:t>
      </w:r>
      <w:r w:rsidRPr="00874F8D">
        <w:t>eve</w:t>
      </w:r>
      <w:r w:rsidRPr="009C2C1C">
        <w:t>n the existence of the MPA</w:t>
      </w:r>
      <w:r w:rsidRPr="00874F8D">
        <w:rPr>
          <w:rStyle w:val="StyleUnderline"/>
        </w:rPr>
        <w:t xml:space="preserve"> may be </w:t>
      </w:r>
      <w:r w:rsidRPr="00874F8D">
        <w:t>“softer”</w:t>
      </w:r>
      <w:r w:rsidRPr="00874F8D">
        <w:rPr>
          <w:rStyle w:val="StyleUnderline"/>
        </w:rPr>
        <w:t xml:space="preserve"> ways of gaining support, reducing destructive activities, and increasing compliance</w:t>
      </w:r>
      <w:r>
        <w:t xml:space="preserve"> [6, 17, 90, 116, 122, 153, 16, 188]. Often there is little local awareness of MPAs and </w:t>
      </w:r>
      <w:r w:rsidRPr="003C2355">
        <w:t>without effective communication strategies, illegal fishing practices or “poaching” inside MPA boundaries may continue unabated [139, 158].</w:t>
      </w:r>
      <w:r w:rsidRPr="003C2355">
        <w:rPr>
          <w:rStyle w:val="StyleUnderline"/>
        </w:rPr>
        <w:t xml:space="preserve"> To effectively disseminate information in many contexts, communication and education campaigns may need to incorporate both formal and creative mechanisms </w:t>
      </w:r>
      <w:r>
        <w:t xml:space="preserve">such as door-to-door visits, posters, </w:t>
      </w:r>
      <w:proofErr w:type="gramStart"/>
      <w:r>
        <w:t>workshops ,</w:t>
      </w:r>
      <w:proofErr w:type="gramEnd"/>
      <w:r>
        <w:t xml:space="preserve"> and radio campaigns [139].</w:t>
      </w:r>
    </w:p>
    <w:p w:rsidR="003C2355" w:rsidRDefault="003C2355" w:rsidP="003C2355">
      <w:pPr>
        <w:pStyle w:val="Heading4"/>
      </w:pPr>
      <w:r>
        <w:t xml:space="preserve">Environmental Education is key to resource making and sustainable policy making </w:t>
      </w:r>
    </w:p>
    <w:p w:rsidR="003C2355" w:rsidRDefault="003C2355" w:rsidP="003C2355">
      <w:r w:rsidRPr="00ED222F">
        <w:rPr>
          <w:rStyle w:val="Style13ptBold"/>
        </w:rPr>
        <w:t>(Bell et al 3</w:t>
      </w:r>
      <w:r>
        <w:t>, Director, Center for the Environment and Society, Washington College;)[</w:t>
      </w:r>
      <w:r w:rsidRPr="00ED222F">
        <w:t xml:space="preserve"> </w:t>
      </w:r>
      <w:r>
        <w:t xml:space="preserve">Wayne H. Bell , Erin M. Fowler, J. Andrew Stein, Coastal seas as a context for science teaching: a lesson from Chesapeake Bay, Marine Pollution Bulletin, Science Direct, </w:t>
      </w:r>
      <w:r w:rsidRPr="00ED222F">
        <w:t>http://www.ncbi.nlm.nih.gov/pubmed/12787628</w:t>
      </w:r>
      <w:r>
        <w:t>]</w:t>
      </w:r>
    </w:p>
    <w:p w:rsidR="003C2355" w:rsidRDefault="003C2355" w:rsidP="003C2355">
      <w:r>
        <w:t xml:space="preserve">Although </w:t>
      </w:r>
      <w:r w:rsidRPr="00ED222F">
        <w:rPr>
          <w:rStyle w:val="StyleUnderline"/>
        </w:rPr>
        <w:t>environmental education retains its</w:t>
      </w:r>
      <w:r>
        <w:t xml:space="preserve"> important </w:t>
      </w:r>
      <w:r w:rsidRPr="00ED222F">
        <w:rPr>
          <w:rStyle w:val="StyleUnderline"/>
        </w:rPr>
        <w:t>focus on connecting</w:t>
      </w:r>
      <w:r>
        <w:t xml:space="preserve"> and reconnecting young </w:t>
      </w:r>
      <w:r w:rsidRPr="00ED222F">
        <w:rPr>
          <w:rStyle w:val="StyleUnderline"/>
        </w:rPr>
        <w:t>people with the natural world</w:t>
      </w:r>
      <w:r>
        <w:t xml:space="preserve"> (Snively, 2001), </w:t>
      </w:r>
      <w:r w:rsidRPr="00ED222F">
        <w:rPr>
          <w:rStyle w:val="StyleUnderline"/>
        </w:rPr>
        <w:t>it is</w:t>
      </w:r>
      <w:r>
        <w:t xml:space="preserve"> also </w:t>
      </w:r>
      <w:r w:rsidRPr="00ED222F">
        <w:rPr>
          <w:rStyle w:val="StyleUnderline"/>
        </w:rPr>
        <w:t xml:space="preserve">a </w:t>
      </w:r>
      <w:r>
        <w:t xml:space="preserve">rapidly </w:t>
      </w:r>
      <w:r w:rsidRPr="00ED222F">
        <w:rPr>
          <w:rStyle w:val="StyleUnderline"/>
        </w:rPr>
        <w:t xml:space="preserve">evolving method for promoting responsible stewardship </w:t>
      </w:r>
      <w:r>
        <w:t>by children and adults alike</w:t>
      </w:r>
      <w:r w:rsidRPr="00ED222F">
        <w:rPr>
          <w:rStyle w:val="StyleUnderline"/>
        </w:rPr>
        <w:t>. Environmental education is becoming a signiﬁcant component of environmental policy</w:t>
      </w:r>
      <w:r>
        <w:t xml:space="preserve">. It has been incorporated as a provision in formal coastal seas policy directives (Chesapeake Bay Program Executive Council, 1998, 2000) and </w:t>
      </w:r>
      <w:r w:rsidRPr="00ED222F">
        <w:rPr>
          <w:rStyle w:val="StyleUnderline"/>
        </w:rPr>
        <w:t>its being used as a means of empowering local communities to understand,</w:t>
      </w:r>
      <w:r>
        <w:t xml:space="preserve"> identify with, </w:t>
      </w:r>
      <w:r w:rsidRPr="00ED222F">
        <w:rPr>
          <w:rStyle w:val="StyleUnderline"/>
        </w:rPr>
        <w:t>and</w:t>
      </w:r>
      <w:r>
        <w:t xml:space="preserve">, ultimately to </w:t>
      </w:r>
      <w:r w:rsidRPr="00ED222F">
        <w:rPr>
          <w:rStyle w:val="StyleUnderline"/>
        </w:rPr>
        <w:t>become active participants in achieving water quality and resource management goals</w:t>
      </w:r>
      <w:r>
        <w:t xml:space="preserve"> (Nong, 2001: Hayakawa and Toubai, 2001). </w:t>
      </w:r>
    </w:p>
    <w:p w:rsidR="003C2355" w:rsidRDefault="003C2355" w:rsidP="003C2355">
      <w:pPr>
        <w:pStyle w:val="Heading4"/>
      </w:pPr>
      <w:r>
        <w:t>Learning about oceans is key to human survival</w:t>
      </w:r>
    </w:p>
    <w:p w:rsidR="003C2355" w:rsidRPr="00FC3378" w:rsidRDefault="003C2355" w:rsidP="003C2355">
      <w:r w:rsidRPr="00FC3378">
        <w:rPr>
          <w:b/>
        </w:rPr>
        <w:t>NECWA No Date</w:t>
      </w:r>
      <w:r>
        <w:t xml:space="preserve">, </w:t>
      </w:r>
      <w:r w:rsidRPr="00FC3378">
        <w:t>(NECWA, New England Coastal Wildlife Alliance, “The Importance of Understanding our Oceans” http://www.necwa.org/education.html)</w:t>
      </w:r>
    </w:p>
    <w:p w:rsidR="003C2355" w:rsidRPr="00FC3378" w:rsidRDefault="003C2355" w:rsidP="003C2355">
      <w:r w:rsidRPr="00ED3F52">
        <w:rPr>
          <w:rStyle w:val="StyleUnderline"/>
          <w:highlight w:val="green"/>
        </w:rPr>
        <w:t>Learning about the marine environment</w:t>
      </w:r>
      <w:r>
        <w:t xml:space="preserve"> and the wildlife that are members of this complex ecosystem </w:t>
      </w:r>
      <w:r w:rsidRPr="00ED3F52">
        <w:rPr>
          <w:rStyle w:val="StyleUnderline"/>
          <w:highlight w:val="green"/>
        </w:rPr>
        <w:t>is key to protecting our oceans and providing a healthy planet for future generations</w:t>
      </w:r>
      <w:r>
        <w:t xml:space="preserve">. In recent years, </w:t>
      </w:r>
      <w:r w:rsidRPr="00FC3378">
        <w:rPr>
          <w:rStyle w:val="StyleUnderline"/>
        </w:rPr>
        <w:t xml:space="preserve">“ocean literacy” and “ocean awareness” have become popular catch phrases in the educational community. </w:t>
      </w:r>
      <w:r w:rsidRPr="00ED3F52">
        <w:rPr>
          <w:rStyle w:val="StyleUnderline"/>
          <w:highlight w:val="green"/>
        </w:rPr>
        <w:t>Government and non-government organizations</w:t>
      </w:r>
      <w:r w:rsidRPr="00FC3378">
        <w:rPr>
          <w:rStyle w:val="StyleUnderline"/>
        </w:rPr>
        <w:t xml:space="preserve"> now </w:t>
      </w:r>
      <w:r w:rsidRPr="00ED3F52">
        <w:rPr>
          <w:rStyle w:val="StyleUnderline"/>
          <w:highlight w:val="green"/>
        </w:rPr>
        <w:t>realize that</w:t>
      </w:r>
      <w:r w:rsidRPr="00FC3378">
        <w:rPr>
          <w:rStyle w:val="StyleUnderline"/>
        </w:rPr>
        <w:t xml:space="preserve"> </w:t>
      </w:r>
      <w:r w:rsidRPr="00ED3F52">
        <w:rPr>
          <w:rStyle w:val="StyleUnderline"/>
          <w:highlight w:val="green"/>
        </w:rPr>
        <w:t>the</w:t>
      </w:r>
      <w:r w:rsidRPr="00FC3378">
        <w:rPr>
          <w:rStyle w:val="StyleUnderline"/>
        </w:rPr>
        <w:t xml:space="preserve"> health and </w:t>
      </w:r>
      <w:r w:rsidRPr="00ED3F52">
        <w:rPr>
          <w:rStyle w:val="StyleUnderline"/>
          <w:highlight w:val="green"/>
        </w:rPr>
        <w:t>well being of the human population is directly connected to the health of the world’s oceans</w:t>
      </w:r>
      <w:r w:rsidRPr="00FC3378">
        <w:rPr>
          <w:rStyle w:val="StyleUnderline"/>
        </w:rPr>
        <w:t xml:space="preserve">. </w:t>
      </w:r>
      <w:r>
        <w:t>All marine organisms, regardless of their size and abundance, play an important role as members of the world community. Human induced pressures including global warming, pollution and over-fishing have negative impacts on marine ecosystems and the overall health of planet Earth.</w:t>
      </w:r>
    </w:p>
    <w:p w:rsidR="001A7512" w:rsidRPr="00DE6B8C" w:rsidRDefault="00DE6B8C" w:rsidP="00DE6B8C">
      <w:pPr>
        <w:pStyle w:val="Heading3"/>
      </w:pPr>
      <w:r w:rsidRPr="00DE6B8C">
        <w:t>Impact/Framework Helpers – Development</w:t>
      </w:r>
    </w:p>
    <w:p w:rsidR="00DE6B8C" w:rsidRPr="00DE6B8C" w:rsidRDefault="00DE6B8C" w:rsidP="00DE6B8C"/>
    <w:p w:rsidR="001A7512" w:rsidRPr="00EE7F1E" w:rsidRDefault="001A7512" w:rsidP="00F47C9C">
      <w:pPr>
        <w:pStyle w:val="Heading4"/>
        <w:rPr>
          <w:rStyle w:val="Style13ptBold"/>
          <w:b/>
        </w:rPr>
      </w:pPr>
      <w:r w:rsidRPr="00EE7F1E">
        <w:rPr>
          <w:rStyle w:val="Style13ptBold"/>
          <w:b/>
        </w:rPr>
        <w:t>Debating about the details of ocean development is key to responsible action and learning about the nitty gritty of policies</w:t>
      </w:r>
    </w:p>
    <w:p w:rsidR="001A7512" w:rsidRDefault="001A7512" w:rsidP="001A7512">
      <w:pPr>
        <w:spacing w:after="0"/>
      </w:pPr>
      <w:r w:rsidRPr="0052253A">
        <w:rPr>
          <w:rStyle w:val="Style13ptBold"/>
        </w:rPr>
        <w:t>O</w:t>
      </w:r>
      <w:r>
        <w:t xml:space="preserve">regon </w:t>
      </w:r>
      <w:r w:rsidRPr="0052253A">
        <w:rPr>
          <w:rStyle w:val="Style13ptBold"/>
        </w:rPr>
        <w:t>T</w:t>
      </w:r>
      <w:r>
        <w:t xml:space="preserve">erritorial </w:t>
      </w:r>
      <w:r w:rsidRPr="0052253A">
        <w:rPr>
          <w:rStyle w:val="Style13ptBold"/>
        </w:rPr>
        <w:t>S</w:t>
      </w:r>
      <w:r>
        <w:t xml:space="preserve">ea </w:t>
      </w:r>
      <w:r w:rsidRPr="0052253A">
        <w:rPr>
          <w:rStyle w:val="Style13ptBold"/>
        </w:rPr>
        <w:t>p</w:t>
      </w:r>
      <w:r>
        <w:t>lan 19</w:t>
      </w:r>
      <w:r w:rsidRPr="0052253A">
        <w:rPr>
          <w:rStyle w:val="Style13ptBold"/>
        </w:rPr>
        <w:t>94</w:t>
      </w:r>
      <w:r>
        <w:t xml:space="preserve"> PART TWO: Making Resource Use Decisions produced by the state government of Oregon “Local plan ‘compatability’—education” </w:t>
      </w:r>
    </w:p>
    <w:p w:rsidR="001A7512" w:rsidRPr="00CF73C8" w:rsidRDefault="001A7512" w:rsidP="001A7512">
      <w:pPr>
        <w:rPr>
          <w:b/>
          <w:u w:val="single"/>
        </w:rPr>
      </w:pPr>
      <w:r w:rsidRPr="00CF73C8">
        <w:rPr>
          <w:b/>
          <w:u w:val="single"/>
        </w:rPr>
        <w:t xml:space="preserve">Local </w:t>
      </w:r>
      <w:r w:rsidRPr="00CF73C8">
        <w:rPr>
          <w:b/>
          <w:highlight w:val="cyan"/>
          <w:u w:val="single"/>
        </w:rPr>
        <w:t>governments</w:t>
      </w:r>
      <w:r w:rsidRPr="00CF73C8">
        <w:rPr>
          <w:b/>
          <w:u w:val="single"/>
        </w:rPr>
        <w:t xml:space="preserve"> may </w:t>
      </w:r>
      <w:r w:rsidRPr="00CF73C8">
        <w:rPr>
          <w:b/>
          <w:highlight w:val="cyan"/>
          <w:u w:val="single"/>
        </w:rPr>
        <w:t>need assistance evaluating proposed</w:t>
      </w:r>
      <w:r w:rsidRPr="00CF73C8">
        <w:rPr>
          <w:b/>
          <w:u w:val="single"/>
        </w:rPr>
        <w:t xml:space="preserve"> major </w:t>
      </w:r>
      <w:r w:rsidRPr="00CF73C8">
        <w:rPr>
          <w:b/>
          <w:highlight w:val="cyan"/>
          <w:u w:val="single"/>
        </w:rPr>
        <w:t>ocean developments</w:t>
      </w:r>
      <w:r w:rsidRPr="00CF73C8">
        <w:rPr>
          <w:b/>
          <w:u w:val="single"/>
        </w:rPr>
        <w:t xml:space="preserve"> for plan compatibility, or appropriately amending their plans to adequately address the onshore effects of major ocean developments. The following types of technical assistance might be useful to local governments: 1</w:t>
      </w:r>
      <w:r w:rsidRPr="00EE7F1E">
        <w:rPr>
          <w:b/>
          <w:highlight w:val="cyan"/>
          <w:u w:val="single"/>
        </w:rPr>
        <w:t>.) Education</w:t>
      </w:r>
      <w:r w:rsidRPr="00CF73C8">
        <w:rPr>
          <w:b/>
          <w:u w:val="single"/>
        </w:rPr>
        <w:t xml:space="preserve">. Some local </w:t>
      </w:r>
      <w:r w:rsidRPr="00CF73C8">
        <w:rPr>
          <w:b/>
          <w:highlight w:val="cyan"/>
          <w:u w:val="single"/>
        </w:rPr>
        <w:t xml:space="preserve">officials and agency staff </w:t>
      </w:r>
      <w:r w:rsidRPr="00CF73C8">
        <w:rPr>
          <w:b/>
          <w:u w:val="single"/>
        </w:rPr>
        <w:t xml:space="preserve">people </w:t>
      </w:r>
      <w:r w:rsidRPr="00CF73C8">
        <w:rPr>
          <w:b/>
          <w:highlight w:val="cyan"/>
          <w:u w:val="single"/>
        </w:rPr>
        <w:t xml:space="preserve">subject to the </w:t>
      </w:r>
      <w:r w:rsidRPr="00CF73C8">
        <w:rPr>
          <w:b/>
          <w:u w:val="single"/>
        </w:rPr>
        <w:t xml:space="preserve">local </w:t>
      </w:r>
      <w:r w:rsidRPr="00CF73C8">
        <w:rPr>
          <w:b/>
          <w:highlight w:val="cyan"/>
          <w:u w:val="single"/>
        </w:rPr>
        <w:t xml:space="preserve">consultation process </w:t>
      </w:r>
      <w:r w:rsidRPr="00CF73C8">
        <w:rPr>
          <w:b/>
          <w:u w:val="single"/>
        </w:rPr>
        <w:t xml:space="preserve">may need assistance to </w:t>
      </w:r>
      <w:r w:rsidRPr="00CF73C8">
        <w:rPr>
          <w:b/>
          <w:highlight w:val="cyan"/>
          <w:u w:val="single"/>
        </w:rPr>
        <w:t>determine whether an ocean development action is compatible with a local comprehensive plan</w:t>
      </w:r>
      <w:r w:rsidRPr="00CF73C8">
        <w:rPr>
          <w:b/>
          <w:u w:val="single"/>
        </w:rPr>
        <w:t xml:space="preserve">. For example, </w:t>
      </w:r>
      <w:r w:rsidRPr="00CF73C8">
        <w:rPr>
          <w:b/>
          <w:highlight w:val="cyan"/>
          <w:u w:val="single"/>
        </w:rPr>
        <w:t>how does one know which proposed ocean developments need to be evaluated for compatibility</w:t>
      </w:r>
      <w:r w:rsidRPr="00CF73C8">
        <w:rPr>
          <w:b/>
          <w:u w:val="single"/>
        </w:rPr>
        <w:t xml:space="preserve">; when is consultation needed and when is it not; what aspects of a local plan need to be examined and evaluated; what does it mean for a plan to be "silent" regarding a proposed development; </w:t>
      </w:r>
      <w:r w:rsidRPr="00EE7F1E">
        <w:rPr>
          <w:b/>
          <w:highlight w:val="cyan"/>
          <w:u w:val="single"/>
        </w:rPr>
        <w:t xml:space="preserve">what are the potential </w:t>
      </w:r>
      <w:r w:rsidRPr="00CF73C8">
        <w:rPr>
          <w:b/>
          <w:u w:val="single"/>
        </w:rPr>
        <w:t xml:space="preserve">secondary </w:t>
      </w:r>
      <w:r w:rsidRPr="00EE7F1E">
        <w:rPr>
          <w:b/>
          <w:highlight w:val="cyan"/>
          <w:u w:val="single"/>
        </w:rPr>
        <w:t xml:space="preserve">effects; why is it useful </w:t>
      </w:r>
      <w:r w:rsidRPr="00CF73C8">
        <w:rPr>
          <w:b/>
          <w:u w:val="single"/>
        </w:rPr>
        <w:t xml:space="preserve">for the local plan to </w:t>
      </w:r>
      <w:r w:rsidRPr="00EE7F1E">
        <w:rPr>
          <w:b/>
          <w:highlight w:val="cyan"/>
          <w:u w:val="single"/>
        </w:rPr>
        <w:t>describe the "community interest" in relation to offshore development</w:t>
      </w:r>
      <w:r w:rsidRPr="00CF73C8">
        <w:rPr>
          <w:b/>
          <w:u w:val="single"/>
        </w:rPr>
        <w:t xml:space="preserve">? </w:t>
      </w:r>
      <w:r w:rsidRPr="0016216F">
        <w:rPr>
          <w:vertAlign w:val="subscript"/>
        </w:rPr>
        <w:t>OPAC and DLCD, perhaps working with the League of Oregon Cities and the Association of Oregon Counties, could provide this type of information and assistance on a continuing basis. Such information could include written materials, workshops, and hands-on assistance.</w:t>
      </w:r>
    </w:p>
    <w:p w:rsidR="001A7512" w:rsidRPr="006B088C" w:rsidRDefault="001A7512" w:rsidP="001A7512"/>
    <w:p w:rsidR="00DE6B8C" w:rsidRDefault="00DE6B8C" w:rsidP="00FC0455">
      <w:pPr>
        <w:pStyle w:val="Heading3"/>
      </w:pPr>
      <w:r>
        <w:t>Impact/Framework Helpers – Exploration</w:t>
      </w:r>
    </w:p>
    <w:p w:rsidR="00FC0455" w:rsidRPr="00FC0455" w:rsidRDefault="00FC0455" w:rsidP="00FC0455"/>
    <w:p w:rsidR="001A7512" w:rsidRDefault="001A7512" w:rsidP="00F47C9C">
      <w:pPr>
        <w:pStyle w:val="Heading4"/>
      </w:pPr>
      <w:r>
        <w:t>Ocean exploration is key to developing problem solving skills</w:t>
      </w:r>
    </w:p>
    <w:p w:rsidR="001A7512" w:rsidRDefault="001A7512" w:rsidP="001A7512">
      <w:r w:rsidRPr="00BB47C5">
        <w:rPr>
          <w:rStyle w:val="Style13ptBold"/>
        </w:rPr>
        <w:t>NOAA, National Oceanic and Atmospheric Administration, 01/07/2013</w:t>
      </w:r>
      <w:r>
        <w:t xml:space="preserve"> (“What is Ocean Exploration and why is it important?” NOAA, </w:t>
      </w:r>
      <w:r w:rsidRPr="00BB47C5">
        <w:t>oceanexplorer.noaa.gov/backmatter/whatisexploration.html</w:t>
      </w:r>
      <w:r>
        <w:t>)//JSutter</w:t>
      </w:r>
    </w:p>
    <w:p w:rsidR="001A7512" w:rsidRDefault="001A7512" w:rsidP="001A7512">
      <w:r w:rsidRPr="00BB47C5">
        <w:rPr>
          <w:rStyle w:val="StyleUnderline"/>
        </w:rPr>
        <w:t>Ocean exploration</w:t>
      </w:r>
      <w:r w:rsidRPr="00BB47C5">
        <w:t xml:space="preserve"> can </w:t>
      </w:r>
      <w:r w:rsidRPr="00BB47C5">
        <w:rPr>
          <w:rStyle w:val="StyleUnderline"/>
        </w:rPr>
        <w:t>improve ocean literacy and</w:t>
      </w:r>
      <w:r w:rsidRPr="00BB47C5">
        <w:t xml:space="preserve"> </w:t>
      </w:r>
      <w:r w:rsidRPr="00BB47C5">
        <w:rPr>
          <w:rStyle w:val="StyleUnderline"/>
        </w:rPr>
        <w:t>inspire</w:t>
      </w:r>
      <w:r w:rsidRPr="00BB47C5">
        <w:t xml:space="preserve"> new generations of youth to seek ca</w:t>
      </w:r>
      <w:r w:rsidRPr="00BB47C5">
        <w:rPr>
          <w:rStyle w:val="StyleUnderline"/>
        </w:rPr>
        <w:t>reers in science, technology, engineering, and mathematics.</w:t>
      </w:r>
      <w:r w:rsidRPr="00BB47C5">
        <w:t xml:space="preserve"> The challenges of </w:t>
      </w:r>
      <w:r w:rsidRPr="00BB47C5">
        <w:rPr>
          <w:rStyle w:val="StyleUnderline"/>
        </w:rPr>
        <w:t xml:space="preserve">exploring the deep ocean can provide </w:t>
      </w:r>
      <w:r w:rsidRPr="00BB47C5">
        <w:t xml:space="preserve">the basis for </w:t>
      </w:r>
      <w:r w:rsidRPr="00BB47C5">
        <w:rPr>
          <w:rStyle w:val="StyleUnderline"/>
        </w:rPr>
        <w:t>problem-solving instruction in technology and engineering that can be applied in other situations</w:t>
      </w:r>
      <w:r w:rsidRPr="00BB47C5">
        <w:t>.</w:t>
      </w:r>
      <w:r>
        <w:t xml:space="preserve"> </w:t>
      </w:r>
      <w:r w:rsidRPr="00BB47C5">
        <w:t>Exploration leaves a legacy of new knowledge that can be used by those not yet born to answer questions not yet posed at the time of exploration.</w:t>
      </w:r>
      <w:r>
        <w:t xml:space="preserve"> </w:t>
      </w:r>
    </w:p>
    <w:p w:rsidR="001A7512" w:rsidRDefault="001A7512" w:rsidP="001A7512"/>
    <w:p w:rsidR="001A7512" w:rsidRDefault="00FC0455" w:rsidP="00FC0455">
      <w:pPr>
        <w:pStyle w:val="Heading3"/>
      </w:pPr>
      <w:r>
        <w:t>Impact/Framework Helpers – Aquaculture</w:t>
      </w:r>
    </w:p>
    <w:p w:rsidR="00FC0455" w:rsidRDefault="00FC0455" w:rsidP="00FC0455">
      <w:pPr>
        <w:pStyle w:val="Heading4"/>
      </w:pPr>
      <w:r>
        <w:t>Discussions over aquaculture in debate constructs productive education that is vital to civic participation in the government</w:t>
      </w:r>
    </w:p>
    <w:p w:rsidR="00FC0455" w:rsidRPr="00374957" w:rsidRDefault="00FC0455" w:rsidP="00FC0455">
      <w:r>
        <w:t>-- Not sure how good this card is, esp. considering it is from NOAA</w:t>
      </w:r>
    </w:p>
    <w:p w:rsidR="00FC0455" w:rsidRDefault="00FC0455" w:rsidP="00FC0455">
      <w:pPr>
        <w:rPr>
          <w:rStyle w:val="Style13ptBold"/>
        </w:rPr>
      </w:pPr>
      <w:r>
        <w:rPr>
          <w:rStyle w:val="Style13ptBold"/>
        </w:rPr>
        <w:t>NOAA ‘11</w:t>
      </w:r>
    </w:p>
    <w:p w:rsidR="00FC0455" w:rsidRPr="00374957" w:rsidRDefault="00FC0455" w:rsidP="00FC0455">
      <w:r>
        <w:t xml:space="preserve">(National Oceanic and Atmospheric Administration, “Office Priorities,” 12/13/11, </w:t>
      </w:r>
      <w:r w:rsidRPr="00374957">
        <w:t>http://www.nmfs.noaa.gov/aquaculture/about_us/office_priorities.html</w:t>
      </w:r>
      <w:r>
        <w:t>)</w:t>
      </w:r>
    </w:p>
    <w:p w:rsidR="00FC0455" w:rsidRPr="00374957" w:rsidRDefault="00FC0455" w:rsidP="00FC0455">
      <w:pPr>
        <w:rPr>
          <w:sz w:val="16"/>
        </w:rPr>
      </w:pPr>
      <w:r w:rsidRPr="00374957">
        <w:rPr>
          <w:rStyle w:val="StyleUnderline"/>
        </w:rPr>
        <w:t>An integral part of NOAA’s</w:t>
      </w:r>
      <w:r w:rsidRPr="00374957">
        <w:rPr>
          <w:sz w:val="16"/>
        </w:rPr>
        <w:t xml:space="preserve"> overall mission </w:t>
      </w:r>
      <w:r w:rsidRPr="00374957">
        <w:rPr>
          <w:rStyle w:val="StyleUnderline"/>
        </w:rPr>
        <w:t>is a well-informed public that acts as a steward of coastal and marine ecosystems</w:t>
      </w:r>
      <w:r w:rsidRPr="00374957">
        <w:rPr>
          <w:sz w:val="16"/>
        </w:rPr>
        <w:t xml:space="preserve">. The Office of </w:t>
      </w:r>
      <w:r w:rsidRPr="00374957">
        <w:rPr>
          <w:rStyle w:val="StyleUnderline"/>
        </w:rPr>
        <w:t xml:space="preserve">Aquaculture supports this aspect of the agency’s mission by contributing to </w:t>
      </w:r>
      <w:r w:rsidRPr="00374957">
        <w:rPr>
          <w:rStyle w:val="Emphasis"/>
        </w:rPr>
        <w:t>public understanding</w:t>
      </w:r>
      <w:r w:rsidRPr="00374957">
        <w:rPr>
          <w:b/>
          <w:u w:val="single"/>
        </w:rPr>
        <w:t xml:space="preserve"> and</w:t>
      </w:r>
      <w:r w:rsidRPr="00374957">
        <w:rPr>
          <w:rStyle w:val="StyleUnderline"/>
        </w:rPr>
        <w:t xml:space="preserve"> appreciation of the role of aquaculture</w:t>
      </w:r>
      <w:r w:rsidRPr="00374957">
        <w:rPr>
          <w:sz w:val="16"/>
        </w:rPr>
        <w:t xml:space="preserve"> as a vital national food source and fishery management tool.</w:t>
      </w:r>
      <w:r w:rsidRPr="00374957">
        <w:rPr>
          <w:sz w:val="12"/>
        </w:rPr>
        <w:t>¶</w:t>
      </w:r>
      <w:r w:rsidRPr="00374957">
        <w:rPr>
          <w:sz w:val="16"/>
        </w:rPr>
        <w:t xml:space="preserve"> The office’s outreach and </w:t>
      </w:r>
      <w:r w:rsidRPr="00374957">
        <w:rPr>
          <w:rStyle w:val="StyleUnderline"/>
        </w:rPr>
        <w:t>education activities include disseminating scientific and general aquaculture information</w:t>
      </w:r>
      <w:r w:rsidRPr="00374957">
        <w:rPr>
          <w:sz w:val="16"/>
        </w:rPr>
        <w:t xml:space="preserve"> and NOAA research </w:t>
      </w:r>
      <w:r w:rsidRPr="00374957">
        <w:rPr>
          <w:rStyle w:val="StyleUnderline"/>
        </w:rPr>
        <w:t xml:space="preserve">at </w:t>
      </w:r>
      <w:r w:rsidRPr="00374957">
        <w:rPr>
          <w:rStyle w:val="Emphasis"/>
        </w:rPr>
        <w:t>public meetings</w:t>
      </w:r>
      <w:r w:rsidRPr="00374957">
        <w:rPr>
          <w:rStyle w:val="StyleUnderline"/>
        </w:rPr>
        <w:t xml:space="preserve"> and conferences</w:t>
      </w:r>
      <w:r w:rsidRPr="00374957">
        <w:rPr>
          <w:sz w:val="16"/>
        </w:rPr>
        <w:t>, through the Sea Grant and USDA Aquaculture Extension networks, and through the web and social media.</w:t>
      </w:r>
      <w:r w:rsidRPr="00374957">
        <w:rPr>
          <w:sz w:val="12"/>
        </w:rPr>
        <w:t>¶</w:t>
      </w:r>
      <w:r w:rsidRPr="00374957">
        <w:rPr>
          <w:sz w:val="16"/>
        </w:rPr>
        <w:t xml:space="preserve"> </w:t>
      </w:r>
      <w:r w:rsidRPr="00374957">
        <w:rPr>
          <w:rStyle w:val="StyleUnderline"/>
        </w:rPr>
        <w:t>The program’s primary audiences for this information are</w:t>
      </w:r>
      <w:r w:rsidRPr="00374957">
        <w:rPr>
          <w:sz w:val="16"/>
        </w:rPr>
        <w:t xml:space="preserve"> coastal communities, </w:t>
      </w:r>
      <w:r w:rsidRPr="00374957">
        <w:rPr>
          <w:rStyle w:val="StyleUnderline"/>
        </w:rPr>
        <w:t>research scientists</w:t>
      </w:r>
      <w:r w:rsidRPr="00374957">
        <w:rPr>
          <w:sz w:val="16"/>
        </w:rPr>
        <w:t xml:space="preserve">, the aquaculture and seafood industries, commercial and recreational fishermen, fishery management councils and commissions, other government agencies, </w:t>
      </w:r>
      <w:r w:rsidRPr="00374957">
        <w:rPr>
          <w:rStyle w:val="StyleUnderline"/>
        </w:rPr>
        <w:t>academia</w:t>
      </w:r>
      <w:r w:rsidRPr="00374957">
        <w:rPr>
          <w:sz w:val="16"/>
        </w:rPr>
        <w:t>, and interested non-governmental organizations.</w:t>
      </w:r>
    </w:p>
    <w:p w:rsidR="00FC0455" w:rsidRDefault="00FC0455" w:rsidP="00FC0455"/>
    <w:p w:rsidR="00BD19B3" w:rsidRDefault="00BD19B3" w:rsidP="00BD19B3">
      <w:pPr>
        <w:pStyle w:val="Heading3"/>
      </w:pPr>
      <w:bookmarkStart w:id="17" w:name="_Toc360578716"/>
      <w:r>
        <w:t>Precision Good</w:t>
      </w:r>
      <w:bookmarkEnd w:id="17"/>
    </w:p>
    <w:p w:rsidR="00BD19B3" w:rsidRDefault="00BD19B3" w:rsidP="00BD19B3">
      <w:pPr>
        <w:pStyle w:val="Heading4"/>
      </w:pPr>
      <w:r>
        <w:t>Precision in definitions is essential to maintain clarity of communication</w:t>
      </w:r>
    </w:p>
    <w:p w:rsidR="00BD19B3" w:rsidRPr="007B798C" w:rsidRDefault="00BD19B3" w:rsidP="00BD19B3">
      <w:r w:rsidRPr="00592F5B">
        <w:rPr>
          <w:rStyle w:val="Style13ptBold"/>
        </w:rPr>
        <w:t xml:space="preserve"> Ogburn, 95, </w:t>
      </w:r>
      <w:r>
        <w:t xml:space="preserve">(William Fielding Ogburn, Florida State University, Social Forces, Vol. 34, No. 1 (Oct., 1955), pp. 10-18, “Some Observations on Sociological Research”, </w:t>
      </w:r>
      <w:hyperlink r:id="rId27" w:history="1">
        <w:r>
          <w:rPr>
            <w:rStyle w:val="Hyperlink"/>
          </w:rPr>
          <w:t>http://www.jstor.org/stable/2574254</w:t>
        </w:r>
      </w:hyperlink>
      <w:r>
        <w:t>)</w:t>
      </w:r>
    </w:p>
    <w:p w:rsidR="00BD19B3" w:rsidRDefault="00BD19B3" w:rsidP="00BD19B3">
      <w:pPr>
        <w:rPr>
          <w:sz w:val="16"/>
        </w:rPr>
      </w:pPr>
      <w:r>
        <w:rPr>
          <w:sz w:val="16"/>
        </w:rPr>
        <w:t xml:space="preserve">It has nevertheless seemed to me </w:t>
      </w:r>
      <w:r>
        <w:rPr>
          <w:rStyle w:val="StyleUnderline"/>
        </w:rPr>
        <w:t>that the essential literary quality in the writing of a research monograph is clarity.</w:t>
      </w:r>
      <w:r>
        <w:rPr>
          <w:sz w:val="16"/>
        </w:rPr>
        <w:t xml:space="preserve"> </w:t>
      </w:r>
      <w:r>
        <w:rPr>
          <w:rStyle w:val="StyleUnderline"/>
        </w:rPr>
        <w:t xml:space="preserve">Clarity excludes vagueness, uncertainties, doubtful meanings, and implies orderliness and </w:t>
      </w:r>
      <w:r w:rsidRPr="00592F5B">
        <w:rPr>
          <w:rStyle w:val="Emphasis"/>
        </w:rPr>
        <w:t>precision in definitions</w:t>
      </w:r>
      <w:r>
        <w:rPr>
          <w:rStyle w:val="StyleUnderline"/>
        </w:rPr>
        <w:t xml:space="preserve"> and con- cepts</w:t>
      </w:r>
      <w:r>
        <w:rPr>
          <w:sz w:val="16"/>
        </w:rPr>
        <w:t xml:space="preserve">. </w:t>
      </w:r>
      <w:r>
        <w:rPr>
          <w:rStyle w:val="StyleUnderline"/>
        </w:rPr>
        <w:t>Clarity seems to me generally more difficult to achieve with abstract nouns than with the con- crete, The semantic associations with abstract terms, such as interpretation, importance, radi- calism are more varied among different readers than they are with such terms as parent, migra- tion, arithmetic mean.</w:t>
      </w:r>
      <w:r>
        <w:rPr>
          <w:sz w:val="16"/>
        </w:rPr>
        <w:t xml:space="preserve"> Clarity is not particularly easy to attain. The philosophic tradition. Speaking of abstract terms reminds me that sociologists not only inherit a literary tradition but also a philosophic tradition. At the time the scientific movement was beginning in the social disciplines, the prestige of history and of philosophy was great. Indeed philosophy is called the mother of the sciences. Philosophy is highly intellectual, but not notable for dealing with data. Hence, in philosophical writings there is much evidence of intellectual activity, but the concern is more with ideas than with data. Indeed in the centuries, before modern science, when scholarship ruled, issues were settled by debate rather than by evidence. </w:t>
      </w:r>
      <w:r>
        <w:rPr>
          <w:rStyle w:val="StyleUnderline"/>
        </w:rPr>
        <w:t xml:space="preserve">The maintenance of a thesis was by argument citing authority rather than evidence. Even today a candidate for the doctor-of-philosophy degree in sociology is sup- posed to maintain his thesis against the argument of his examiners. </w:t>
      </w:r>
      <w:r>
        <w:rPr>
          <w:sz w:val="16"/>
        </w:rPr>
        <w:t xml:space="preserve">The degree is called a doctor of philosophy and not a doctor of science; and the </w:t>
      </w:r>
      <w:proofErr w:type="gramStart"/>
      <w:r>
        <w:rPr>
          <w:sz w:val="16"/>
        </w:rPr>
        <w:t>masters</w:t>
      </w:r>
      <w:proofErr w:type="gramEnd"/>
      <w:r>
        <w:rPr>
          <w:sz w:val="16"/>
        </w:rPr>
        <w:t xml:space="preserve"> degree is called the master of arts. We also call the document a thesis, indicating philosophical tradition. In scientific work the end objective is knowledge not a theory. The customary way in which scientific work is written is to play down the exposition of the vari- ous intellectual activities employed in making the discovery of new knowledge, except insofar as they relate rather closely to that achievement. Farraday once said that of every ten ideas born in his labora- tory only one saw the light of day. In his write-up, he only set forth the one that succeeded. For this reason scientific writing is often less interesting than the essay or the editorial where the writer is free to display many thoughts and intellectual processes. The paper of Pasteur the scientist, read on being admitted to the Academie Frangaise, was dull and simple compared to the intellectual fire- works in the welcoming paper of Renan, the philosopher and historian. </w:t>
      </w:r>
    </w:p>
    <w:p w:rsidR="00BD19B3" w:rsidRDefault="00BD19B3" w:rsidP="00BD19B3">
      <w:pPr>
        <w:pStyle w:val="Heading4"/>
      </w:pPr>
      <w:r>
        <w:t>Precise definitions are a good method of comparing evidence and proof, we have to define the scope and quality of their evidence first</w:t>
      </w:r>
    </w:p>
    <w:p w:rsidR="00BD19B3" w:rsidRDefault="00BD19B3" w:rsidP="00BD19B3">
      <w:r w:rsidRPr="00592F5B">
        <w:rPr>
          <w:rStyle w:val="Style13ptBold"/>
        </w:rPr>
        <w:t>Nijboer, 93</w:t>
      </w:r>
      <w:r>
        <w:t xml:space="preserve">, (J. F. Nijboer, American Society of Comparative Law, “The American Journal of Comparative Law”, Vol. 41, No. 2 (Spring, 1993), pp. 299-338, </w:t>
      </w:r>
      <w:hyperlink r:id="rId28" w:history="1">
        <w:r>
          <w:rPr>
            <w:rStyle w:val="Hyperlink"/>
          </w:rPr>
          <w:t>http://www.jstor.org/stable/840719</w:t>
        </w:r>
      </w:hyperlink>
      <w:r>
        <w:t>,)</w:t>
      </w:r>
    </w:p>
    <w:p w:rsidR="00BD19B3" w:rsidRPr="00B96C72" w:rsidRDefault="00BD19B3" w:rsidP="00BD19B3">
      <w:pPr>
        <w:rPr>
          <w:sz w:val="16"/>
        </w:rPr>
      </w:pPr>
      <w:r>
        <w:rPr>
          <w:sz w:val="16"/>
        </w:rPr>
        <w:t xml:space="preserve">In this essay Twining offers some </w:t>
      </w:r>
      <w:r>
        <w:rPr>
          <w:rStyle w:val="StyleUnderline"/>
        </w:rPr>
        <w:t>precision in definitions</w:t>
      </w:r>
      <w:r>
        <w:rPr>
          <w:sz w:val="16"/>
        </w:rPr>
        <w:t xml:space="preserve"> that </w:t>
      </w:r>
      <w:r>
        <w:rPr>
          <w:rStyle w:val="StyleUnderline"/>
        </w:rPr>
        <w:t>is quite useful whenever evidence and proof are the subject of dis- cussion.</w:t>
      </w:r>
      <w:r>
        <w:rPr>
          <w:sz w:val="16"/>
        </w:rPr>
        <w:t xml:space="preserve"> Twining offers </w:t>
      </w:r>
      <w:r>
        <w:rPr>
          <w:rStyle w:val="StyleUnderline"/>
        </w:rPr>
        <w:t>definitions</w:t>
      </w:r>
      <w:r>
        <w:rPr>
          <w:sz w:val="16"/>
        </w:rPr>
        <w:t xml:space="preserve"> of standards of proof, proof itself, the difference between factum-probans and factum-probandum, ad- judication and litigation. He also </w:t>
      </w:r>
      <w:r>
        <w:rPr>
          <w:rStyle w:val="StyleUnderline"/>
        </w:rPr>
        <w:t>describes the varying relationships</w:t>
      </w:r>
      <w:r>
        <w:rPr>
          <w:sz w:val="16"/>
        </w:rPr>
        <w:t xml:space="preserve"> between the parties and the courts and some other principles of the English trial, such as party autonomy, the role of the court as um- </w:t>
      </w:r>
      <w:proofErr w:type="gramStart"/>
      <w:r>
        <w:rPr>
          <w:sz w:val="16"/>
        </w:rPr>
        <w:t>pire</w:t>
      </w:r>
      <w:proofErr w:type="gramEnd"/>
      <w:r>
        <w:rPr>
          <w:sz w:val="16"/>
        </w:rPr>
        <w:t xml:space="preserve">, differentiation of functions, the principle of orality, and the principle of public access. Twining makes an important distinction between evidence and proof as such and the law of evidence. Not only in the common law world but also in the doctrine on the Euro- pean continent, </w:t>
      </w:r>
      <w:r>
        <w:rPr>
          <w:rStyle w:val="StyleUnderline"/>
        </w:rPr>
        <w:t>lawyers or legal scholars often only give attention to the rules, hardly considering, for example, differences in perspective or 'ratio legis' of the discussed rules in question</w:t>
      </w:r>
      <w:r>
        <w:rPr>
          <w:sz w:val="16"/>
        </w:rPr>
        <w:t xml:space="preserve">, such as the protection of a fair procedure, a fair investigation and other reasons of extrinsic policy, versus the suppression of unreliable methods of investigation, such as speculative scientific or pseudo-scientific techniques. Twining </w:t>
      </w:r>
      <w:r>
        <w:rPr>
          <w:rStyle w:val="StyleUnderline"/>
        </w:rPr>
        <w:t>shows how important it is not to start with the study of the law of evidence without prior study of evidence and proof itself, the rational, logical,</w:t>
      </w:r>
      <w:r>
        <w:rPr>
          <w:sz w:val="16"/>
        </w:rPr>
        <w:t xml:space="preserve"> empirist bases of fact-finding. This idea goes back to authors such as Thayer and Bentham. The argument itself was spelled out by Wigmore, who emphasized that </w:t>
      </w:r>
      <w:r>
        <w:rPr>
          <w:rStyle w:val="StyleUnderline"/>
        </w:rPr>
        <w:t>it was better to study the principles of proof before studying the rules</w:t>
      </w:r>
      <w:r>
        <w:rPr>
          <w:sz w:val="16"/>
        </w:rPr>
        <w:t xml:space="preserve">.57 </w:t>
      </w:r>
      <w:proofErr w:type="gramStart"/>
      <w:r>
        <w:rPr>
          <w:sz w:val="16"/>
        </w:rPr>
        <w:t>Twining</w:t>
      </w:r>
      <w:proofErr w:type="gramEnd"/>
      <w:r>
        <w:rPr>
          <w:sz w:val="16"/>
        </w:rPr>
        <w:t xml:space="preserve"> notes that Wigmore himself first taught his students proof and only thereafter trial rules etc. In 'What is the law of evidence', Twining also discusses the question to whom and to what kind of activities the law of evidence applies. He criticizes the narrow view of legal scholars that are mostly concerned with the view of an 'appellate' judge.58 </w:t>
      </w:r>
    </w:p>
    <w:p w:rsidR="00BD19B3" w:rsidRDefault="00BD19B3" w:rsidP="00BD19B3">
      <w:pPr>
        <w:pStyle w:val="Heading4"/>
      </w:pPr>
      <w:r>
        <w:t>Lack of definitional clarity undermines policy implementation.</w:t>
      </w:r>
    </w:p>
    <w:p w:rsidR="00BD19B3" w:rsidRPr="004B4738" w:rsidRDefault="00BD19B3" w:rsidP="00BD19B3">
      <w:pPr>
        <w:rPr>
          <w:sz w:val="16"/>
          <w:szCs w:val="16"/>
        </w:rPr>
      </w:pPr>
      <w:r w:rsidRPr="004B4738">
        <w:rPr>
          <w:rStyle w:val="Style13ptBold"/>
        </w:rPr>
        <w:t>Crawford 1</w:t>
      </w:r>
      <w:r>
        <w:rPr>
          <w:sz w:val="16"/>
          <w:szCs w:val="16"/>
        </w:rPr>
        <w:t>. (</w:t>
      </w:r>
      <w:r w:rsidRPr="004B4738">
        <w:rPr>
          <w:sz w:val="16"/>
          <w:szCs w:val="16"/>
        </w:rPr>
        <w:t>Gordon, Lecturer in Development Studies @ University of Leeds, Foreign Aid and Political Reform: A Comparative Analysis and Political</w:t>
      </w:r>
      <w:r>
        <w:rPr>
          <w:sz w:val="16"/>
          <w:szCs w:val="16"/>
        </w:rPr>
        <w:t xml:space="preserve"> Conditionality, 2001, pg.29-30)</w:t>
      </w:r>
    </w:p>
    <w:p w:rsidR="00BD19B3" w:rsidRPr="00E30343" w:rsidRDefault="00BD19B3" w:rsidP="00BD19B3">
      <w:pPr>
        <w:rPr>
          <w:rStyle w:val="StyleUnderline"/>
        </w:rPr>
      </w:pPr>
      <w:r w:rsidRPr="004B4738">
        <w:rPr>
          <w:sz w:val="16"/>
        </w:rPr>
        <w:t>A range of analysts have comme</w:t>
      </w:r>
      <w:r w:rsidRPr="00E30343">
        <w:rPr>
          <w:sz w:val="16"/>
        </w:rPr>
        <w:t xml:space="preserve">nted that </w:t>
      </w:r>
      <w:r w:rsidRPr="00E30343">
        <w:rPr>
          <w:rStyle w:val="StyleUnderline"/>
        </w:rPr>
        <w:t>a feature of the main concepts</w:t>
      </w:r>
      <w:r w:rsidRPr="00E30343">
        <w:rPr>
          <w:sz w:val="16"/>
        </w:rPr>
        <w:t xml:space="preserve"> – human rights, democracy and good governance – </w:t>
      </w:r>
      <w:r w:rsidRPr="00E30343">
        <w:rPr>
          <w:rStyle w:val="StyleUnderline"/>
        </w:rPr>
        <w:t>is their contested nature and that their introduction into development assistance is characterized by a lack of conceptual clarity, with repercussions for policy coherence</w:t>
      </w:r>
      <w:r w:rsidRPr="00E30343">
        <w:rPr>
          <w:sz w:val="16"/>
        </w:rPr>
        <w:t xml:space="preserve">. The only possible exception is human rights, benefiting from greater definitional specificity through its incorporation into international law. Pertinently, Burnell (1994, p. 488) noted that </w:t>
      </w:r>
      <w:r w:rsidRPr="00E30343">
        <w:rPr>
          <w:rStyle w:val="StyleUnderline"/>
        </w:rPr>
        <w:t xml:space="preserve">clarity of aims and objectives is essential for effective policy implementation, with negative implications if concepts are insufficiently well defined. </w:t>
      </w:r>
    </w:p>
    <w:p w:rsidR="003040A8" w:rsidRDefault="003040A8" w:rsidP="003040A8">
      <w:pPr>
        <w:pStyle w:val="Heading4"/>
      </w:pPr>
      <w:r>
        <w:t>Studying the words we use is essential to clear communication, understanding of the world, this understanding comes before we can move on to other questions</w:t>
      </w:r>
    </w:p>
    <w:p w:rsidR="003040A8" w:rsidRDefault="003040A8" w:rsidP="003040A8">
      <w:r w:rsidRPr="00592F5B">
        <w:rPr>
          <w:rStyle w:val="Style13ptBold"/>
        </w:rPr>
        <w:t>New, 66</w:t>
      </w:r>
      <w:r>
        <w:t xml:space="preserve">, (C. G. New, Oxford University, Mind, New Series, Vol. 75, No. 299 (Jul., 1966), pp. 368-384, “A Plea for Linguistics”, </w:t>
      </w:r>
      <w:hyperlink r:id="rId29" w:history="1">
        <w:r>
          <w:rPr>
            <w:rStyle w:val="Hyperlink"/>
          </w:rPr>
          <w:t>http://www.jstor.org/stable/2251828</w:t>
        </w:r>
      </w:hyperlink>
      <w:r>
        <w:t xml:space="preserve">) </w:t>
      </w:r>
    </w:p>
    <w:p w:rsidR="003040A8" w:rsidRPr="00592F5B" w:rsidRDefault="003040A8" w:rsidP="003040A8">
      <w:pPr>
        <w:rPr>
          <w:rStyle w:val="Style13ptBold"/>
        </w:rPr>
      </w:pPr>
      <w:r>
        <w:rPr>
          <w:sz w:val="16"/>
        </w:rPr>
        <w:t>Why study ordinary usage? Austin's answer can be summarised under three points.2 (</w:t>
      </w:r>
      <w:r>
        <w:t>i)</w:t>
      </w:r>
      <w:r>
        <w:rPr>
          <w:rStyle w:val="StyleUnderline"/>
        </w:rPr>
        <w:t xml:space="preserve"> </w:t>
      </w:r>
      <w:proofErr w:type="gramStart"/>
      <w:r>
        <w:rPr>
          <w:rStyle w:val="StyleUnderline"/>
        </w:rPr>
        <w:t>To</w:t>
      </w:r>
      <w:proofErr w:type="gramEnd"/>
      <w:r>
        <w:rPr>
          <w:rStyle w:val="StyleUnderline"/>
        </w:rPr>
        <w:t xml:space="preserve"> understand what we mean, we must examine the words we use. Language sets traps,</w:t>
      </w:r>
      <w:r>
        <w:rPr>
          <w:sz w:val="16"/>
        </w:rPr>
        <w:t xml:space="preserve"> especially for philosophers, </w:t>
      </w:r>
      <w:r>
        <w:rPr>
          <w:rStyle w:val="StyleUnderline"/>
        </w:rPr>
        <w:t>and it is only by rigorously examining what we all ordinarily do with language that we can forearm ourselves against these traps.</w:t>
      </w:r>
      <w:r>
        <w:rPr>
          <w:sz w:val="16"/>
        </w:rPr>
        <w:t xml:space="preserve"> For- getting, in the grip of some theory, the ordinary usage of some expression, we may easily slide into a </w:t>
      </w:r>
      <w:r>
        <w:rPr>
          <w:rStyle w:val="StyleUnderline"/>
        </w:rPr>
        <w:t xml:space="preserve">misuse </w:t>
      </w:r>
      <w:r>
        <w:rPr>
          <w:sz w:val="16"/>
        </w:rPr>
        <w:t xml:space="preserve">of it that </w:t>
      </w:r>
      <w:r>
        <w:rPr>
          <w:rStyle w:val="StyleUnderline"/>
        </w:rPr>
        <w:t>leads us hopelessly astray</w:t>
      </w:r>
      <w:r>
        <w:rPr>
          <w:sz w:val="16"/>
        </w:rPr>
        <w:t xml:space="preserve">. (ii) Moreover, </w:t>
      </w:r>
      <w:r>
        <w:rPr>
          <w:rStyle w:val="StyleUnderline"/>
        </w:rPr>
        <w:t xml:space="preserve">our ordinary words are themselves inadequate and arbitrary. Examining how they work will help us to- realise this and to </w:t>
      </w:r>
      <w:proofErr w:type="gramStart"/>
      <w:r>
        <w:rPr>
          <w:rStyle w:val="StyleUnderline"/>
        </w:rPr>
        <w:t>" re</w:t>
      </w:r>
      <w:proofErr w:type="gramEnd"/>
      <w:r>
        <w:rPr>
          <w:rStyle w:val="StyleUnderline"/>
        </w:rPr>
        <w:t>-look at the world</w:t>
      </w:r>
      <w:r>
        <w:rPr>
          <w:sz w:val="16"/>
        </w:rPr>
        <w:t xml:space="preserve"> without blinkers ". Some actions for instance, like heaving a brick through your neighbour's window, involve physical movements. The etymology of the word " action ", combined with our familiarity with relatively simple cases of actions which do involve physical movements, tends to suggest that all actions in the last analysis come down to making physical movements. </w:t>
      </w:r>
      <w:r>
        <w:rPr>
          <w:rStyle w:val="StyleUnderline"/>
        </w:rPr>
        <w:t>By examining how the word</w:t>
      </w:r>
      <w:r>
        <w:rPr>
          <w:sz w:val="16"/>
        </w:rPr>
        <w:t xml:space="preserve"> </w:t>
      </w:r>
      <w:proofErr w:type="gramStart"/>
      <w:r>
        <w:rPr>
          <w:sz w:val="16"/>
        </w:rPr>
        <w:t>" action</w:t>
      </w:r>
      <w:proofErr w:type="gramEnd"/>
      <w:r>
        <w:rPr>
          <w:sz w:val="16"/>
        </w:rPr>
        <w:t xml:space="preserve"> " </w:t>
      </w:r>
      <w:r>
        <w:rPr>
          <w:rStyle w:val="StyleUnderline"/>
        </w:rPr>
        <w:t>is actually used in a variety of cases, we come to see that and how this tendency is misleading</w:t>
      </w:r>
      <w:r>
        <w:rPr>
          <w:sz w:val="16"/>
        </w:rPr>
        <w:t xml:space="preserve">. (iii) </w:t>
      </w:r>
      <w:r>
        <w:rPr>
          <w:rStyle w:val="StyleUnderline"/>
        </w:rPr>
        <w:t xml:space="preserve">The study of ordinary usage has a positive value also. For </w:t>
      </w:r>
      <w:proofErr w:type="gramStart"/>
      <w:r>
        <w:rPr>
          <w:rStyle w:val="StyleUnderline"/>
        </w:rPr>
        <w:t>" our</w:t>
      </w:r>
      <w:proofErr w:type="gramEnd"/>
      <w:r>
        <w:rPr>
          <w:rStyle w:val="StyleUnderline"/>
        </w:rPr>
        <w:t xml:space="preserve"> common stock of words embodies all the distinctions </w:t>
      </w:r>
      <w:r>
        <w:rPr>
          <w:rStyle w:val="StyleUnderline"/>
          <w:strike/>
        </w:rPr>
        <w:t>men</w:t>
      </w:r>
      <w:r>
        <w:rPr>
          <w:rStyle w:val="StyleUnderline"/>
        </w:rPr>
        <w:t xml:space="preserve"> have found worth drawing, and the connections they have found worth marking in the lifetimes of many generations ". We should understand these at least before we go any further. </w:t>
      </w:r>
      <w:r>
        <w:rPr>
          <w:sz w:val="16"/>
        </w:rPr>
        <w:t xml:space="preserve">Noticing and understanding these distinctions is not merely look- ing at words. In </w:t>
      </w:r>
      <w:r>
        <w:rPr>
          <w:rStyle w:val="StyleUnderline"/>
        </w:rPr>
        <w:t xml:space="preserve">examining how we use the words we do, we are also examining the </w:t>
      </w:r>
      <w:proofErr w:type="gramStart"/>
      <w:r>
        <w:rPr>
          <w:rStyle w:val="StyleUnderline"/>
        </w:rPr>
        <w:t>" realities</w:t>
      </w:r>
      <w:proofErr w:type="gramEnd"/>
      <w:r>
        <w:rPr>
          <w:rStyle w:val="StyleUnderline"/>
        </w:rPr>
        <w:t xml:space="preserve"> we use the words to talk about ".</w:t>
      </w:r>
      <w:r>
        <w:rPr>
          <w:sz w:val="16"/>
        </w:rPr>
        <w:t xml:space="preserve"> Thus </w:t>
      </w:r>
      <w:r>
        <w:rPr>
          <w:rStyle w:val="StyleUnderline"/>
        </w:rPr>
        <w:t>by examining the ordinary usage of the words with which we describe actions, we shall both rid ourselves of possible mis- conceptions and bring to light distinctions in the kinds of things and situations we use the words to talk about</w:t>
      </w:r>
      <w:r>
        <w:rPr>
          <w:sz w:val="16"/>
        </w:rPr>
        <w:t xml:space="preserve">. These three points constitute, very briefly, Austin's justifica- tion of this type of </w:t>
      </w:r>
      <w:proofErr w:type="gramStart"/>
      <w:r>
        <w:rPr>
          <w:sz w:val="16"/>
        </w:rPr>
        <w:t>" linguistic</w:t>
      </w:r>
      <w:proofErr w:type="gramEnd"/>
      <w:r>
        <w:rPr>
          <w:sz w:val="16"/>
        </w:rPr>
        <w:t xml:space="preserve"> " philosophy. The brevity of my summary can only be excused by the plea that I do not want to discuss here the justifiability of Austin's aims, but only to point out what they are. It is important to notice that there are really two aims. </w:t>
      </w:r>
      <w:r>
        <w:rPr>
          <w:rStyle w:val="StyleUnderline"/>
        </w:rPr>
        <w:t>Points (i) and (ii) declare that ordinary language must be investigated so that we shall avoid distorting it or being misled by it. Point (iii) declares that understanding ordinary language will give us a sharper awareness of distinctions in the phenomena we use the words to talk about.</w:t>
      </w:r>
      <w:r>
        <w:rPr>
          <w:sz w:val="16"/>
        </w:rPr>
        <w:t xml:space="preserve"> These two aims appear com- plementary; as Austin formulates them they seem to be no more than two sides of the same penny. But they can come apart, and I shall argue that the methods Austin advocates in fact force them apart, so that distinctions which are all his own are foisted onto expressions in ordinary language although they may be quite inconsistent with the actual usage of these expressions. And so far as this happens, or is likely to happen, it is clear that the first of these aims-the avoidance of misconception and error by charting actual usage-is not being fulfilled. Austin recog- nised of course that ordinary language is not the last word: it can in principle be supplemented and improved on every-where. But his main contention is that it is the first word. We are not entitled to supplement or improve on it until we understand it. I shall argue that since Austin's method of investigating actual usage is defective, this is just what is bound to happen to anyone that adopts it</w:t>
      </w:r>
      <w:r>
        <w:rPr>
          <w:rStyle w:val="StyleUnderline"/>
        </w:rPr>
        <w:t>. Improving after understanding ordinary usage is permissible: altering by misunderstanding it is not.</w:t>
      </w:r>
    </w:p>
    <w:p w:rsidR="003040A8" w:rsidRDefault="003040A8" w:rsidP="003040A8">
      <w:pPr>
        <w:pStyle w:val="Heading3"/>
      </w:pPr>
      <w:bookmarkStart w:id="18" w:name="_Toc360578720"/>
      <w:r>
        <w:t>Dictionary Definition Good</w:t>
      </w:r>
      <w:bookmarkEnd w:id="18"/>
      <w:r>
        <w:t xml:space="preserve"> </w:t>
      </w:r>
    </w:p>
    <w:p w:rsidR="003040A8" w:rsidRDefault="003040A8" w:rsidP="003040A8">
      <w:pPr>
        <w:pStyle w:val="Heading4"/>
      </w:pPr>
      <w:r>
        <w:t xml:space="preserve">Learning from dictionaries is the best way to distinguish meaning and definitions. </w:t>
      </w:r>
    </w:p>
    <w:p w:rsidR="003040A8" w:rsidRDefault="003040A8" w:rsidP="003040A8">
      <w:r w:rsidRPr="00592F5B">
        <w:rPr>
          <w:rStyle w:val="Style13ptBold"/>
        </w:rPr>
        <w:t>Henninger, 44,</w:t>
      </w:r>
      <w:r>
        <w:t xml:space="preserve"> (George A. Henninger, National Federation of Modern Language Teachers Associations, The Modern Language Journal, “In Defense of Dictionaries and Definitions”, Vol. 28, No. 1</w:t>
      </w:r>
      <w:r w:rsidR="003C2355">
        <w:t xml:space="preserve"> (Jan., 1944), pp. 29-39, JSTOR</w:t>
      </w:r>
      <w:r>
        <w:t>)</w:t>
      </w:r>
    </w:p>
    <w:p w:rsidR="003040A8" w:rsidRPr="007B798C" w:rsidRDefault="003040A8" w:rsidP="003040A8">
      <w:r>
        <w:rPr>
          <w:rStyle w:val="StyleUnderline"/>
        </w:rPr>
        <w:t>T HE more than occasional lukewarm appraisals of dictionaries</w:t>
      </w:r>
      <w:r>
        <w:t xml:space="preserve"> and definitions </w:t>
      </w:r>
      <w:r>
        <w:rPr>
          <w:rStyle w:val="StyleUnderline"/>
        </w:rPr>
        <w:t>suggest</w:t>
      </w:r>
      <w:r>
        <w:t xml:space="preserve">: (1) that words are not the best single measure of an education, both formal and informal; (2) that most people are satisfied, or should be, with their passive or understanding vocabulary; (3) that meaning, pronunciation and spelling, in that order, are not the most im- portant things about words; (4) that </w:t>
      </w:r>
      <w:r>
        <w:rPr>
          <w:rStyle w:val="StyleUnderline"/>
        </w:rPr>
        <w:t>teachers should</w:t>
      </w:r>
      <w:r>
        <w:t xml:space="preserve"> now </w:t>
      </w:r>
      <w:r>
        <w:rPr>
          <w:rStyle w:val="StyleUnderline"/>
        </w:rPr>
        <w:t>accept the answer "I know what it is, but can't explain it"; and</w:t>
      </w:r>
      <w:r>
        <w:t xml:space="preserve"> (5) </w:t>
      </w:r>
      <w:r>
        <w:rPr>
          <w:rStyle w:val="StyleUnderline"/>
        </w:rPr>
        <w:t>that the importance of an extensive active vocabulary (</w:t>
      </w:r>
      <w:r w:rsidRPr="00592F5B">
        <w:rPr>
          <w:rStyle w:val="Emphasis"/>
        </w:rPr>
        <w:t xml:space="preserve">required </w:t>
      </w:r>
      <w:r>
        <w:rPr>
          <w:rStyle w:val="StyleUnderline"/>
        </w:rPr>
        <w:t xml:space="preserve">for outgoing </w:t>
      </w:r>
      <w:r w:rsidRPr="00592F5B">
        <w:rPr>
          <w:rStyle w:val="Emphasis"/>
        </w:rPr>
        <w:t>communication</w:t>
      </w:r>
      <w:r>
        <w:rPr>
          <w:rStyle w:val="StyleUnderline"/>
        </w:rPr>
        <w:t xml:space="preserve"> </w:t>
      </w:r>
      <w:r>
        <w:t>and about one-third the size of the passive)</w:t>
      </w:r>
      <w:r>
        <w:rPr>
          <w:rStyle w:val="StyleUnderline"/>
        </w:rPr>
        <w:t xml:space="preserve"> is not too well understood and so not properly emphasized.</w:t>
      </w:r>
      <w:r>
        <w:t xml:space="preserve"> Preliminaries to Precision Certainly everyone at times experiences hesitancy when asked to ex- plain something, but this</w:t>
      </w:r>
      <w:r>
        <w:rPr>
          <w:rStyle w:val="StyleUnderline"/>
        </w:rPr>
        <w:t xml:space="preserve"> hesitancy is</w:t>
      </w:r>
      <w:r>
        <w:t xml:space="preserve"> all too frequently </w:t>
      </w:r>
      <w:r>
        <w:rPr>
          <w:rStyle w:val="StyleUnderline"/>
        </w:rPr>
        <w:t>indicative of a simple shortage of information or of a limitation on a few relatively simple principles of lexicography</w:t>
      </w:r>
      <w:r>
        <w:t>. In order to determine, and on a non-technical level, what these principles are</w:t>
      </w:r>
      <w:r>
        <w:rPr>
          <w:rStyle w:val="StyleUnderline"/>
        </w:rPr>
        <w:t>, we need</w:t>
      </w:r>
      <w:r>
        <w:t xml:space="preserve"> (1</w:t>
      </w:r>
      <w:r>
        <w:rPr>
          <w:rStyle w:val="StyleUnderline"/>
        </w:rPr>
        <w:t>) to help our students make a distinction between meaning and definition;</w:t>
      </w:r>
      <w:r>
        <w:t xml:space="preserve"> (2) to </w:t>
      </w:r>
      <w:r>
        <w:rPr>
          <w:rStyle w:val="StyleUnderline"/>
        </w:rPr>
        <w:t>let them learn from a study of dictionaries themselves what ways of giving meanings are used most and least often; and</w:t>
      </w:r>
      <w:r>
        <w:t xml:space="preserve"> then (3) to </w:t>
      </w:r>
      <w:r>
        <w:rPr>
          <w:rStyle w:val="StyleUnderline"/>
        </w:rPr>
        <w:t>help them determine how definitions, and explanations in general, must</w:t>
      </w:r>
      <w:r>
        <w:t xml:space="preserve"> and must not </w:t>
      </w:r>
      <w:r>
        <w:rPr>
          <w:rStyle w:val="StyleUnderline"/>
        </w:rPr>
        <w:t xml:space="preserve">be expressed. </w:t>
      </w:r>
    </w:p>
    <w:p w:rsidR="003040A8" w:rsidRDefault="003040A8" w:rsidP="003040A8">
      <w:pPr>
        <w:pStyle w:val="Heading4"/>
      </w:pPr>
      <w:r>
        <w:t xml:space="preserve">Dictionaries should be held as the highest authorities in defining words and usages additionally competing interpretations are good </w:t>
      </w:r>
    </w:p>
    <w:p w:rsidR="003040A8" w:rsidRDefault="003040A8" w:rsidP="003040A8">
      <w:r w:rsidRPr="00592F5B">
        <w:rPr>
          <w:rStyle w:val="Style13ptBold"/>
        </w:rPr>
        <w:t>Perry</w:t>
      </w:r>
      <w:r>
        <w:t>, 1915 (Frances M. Perry, National Council of Teachers of English, The English Journal, Vol. 4, No. 10 pp. 660-663, “Diction</w:t>
      </w:r>
      <w:r w:rsidR="00564A36">
        <w:t>aries in the Schoolroom”, JSTOR</w:t>
      </w:r>
      <w:r>
        <w:t>)</w:t>
      </w:r>
    </w:p>
    <w:p w:rsidR="003040A8" w:rsidRPr="007B798C" w:rsidRDefault="003040A8" w:rsidP="003040A8">
      <w:r w:rsidRPr="00587EF8">
        <w:rPr>
          <w:sz w:val="16"/>
        </w:rPr>
        <w:t xml:space="preserve">But to furnish the </w:t>
      </w:r>
      <w:r>
        <w:rPr>
          <w:rStyle w:val="StyleUnderline"/>
        </w:rPr>
        <w:t>correct spelling and pronunciation of words is the humblest office of the dictionary</w:t>
      </w:r>
      <w:r w:rsidRPr="00587EF8">
        <w:rPr>
          <w:sz w:val="16"/>
        </w:rPr>
        <w:t xml:space="preserve">. </w:t>
      </w:r>
      <w:r>
        <w:rPr>
          <w:rStyle w:val="StyleUnderline"/>
        </w:rPr>
        <w:t>It should be made the</w:t>
      </w:r>
      <w:r w:rsidRPr="00587EF8">
        <w:rPr>
          <w:sz w:val="16"/>
        </w:rPr>
        <w:t xml:space="preserve"> student's </w:t>
      </w:r>
      <w:r>
        <w:rPr>
          <w:rStyle w:val="StyleUnderline"/>
        </w:rPr>
        <w:t>constant authority in the settlement of all questions that arise regarding English usage</w:t>
      </w:r>
      <w:r w:rsidRPr="00587EF8">
        <w:rPr>
          <w:sz w:val="16"/>
        </w:rPr>
        <w:t xml:space="preserve">, in the correction of barbarisms, improprieties, and solecisms, while in school, so that he will know how to use it for these purposes through life. If a college Freshman on using "drug" for the past of the verb "drag" is sent to the ctionary to see whether his usage is correct, you need not be surprised if he comes back smiling and reassured, telling you it was right, that he has found the word "drug." He will have to look a second time to discover that it is not the word that he wants. He is then of the opinion that the word he wants is not in the dictionary. Instructed to look for the present tense of the verb, he will tell you that it is there but that the past is not. If he has consulted a small dictionary he is right. But the absence of the parts of the verb has no significance for him. It does not tell him that the past and perfect tenses are, therefore, formed regularly. If he is consulting the Certury Dictionary, he does not see the </w:t>
      </w:r>
      <w:proofErr w:type="gramStart"/>
      <w:r w:rsidRPr="00587EF8">
        <w:rPr>
          <w:sz w:val="16"/>
        </w:rPr>
        <w:t>" pret</w:t>
      </w:r>
      <w:proofErr w:type="gramEnd"/>
      <w:r w:rsidRPr="00587EF8">
        <w:rPr>
          <w:sz w:val="16"/>
        </w:rPr>
        <w:t xml:space="preserve">.," " pp.," " ppr.," or if he does they have no significance for him. Suppose our </w:t>
      </w:r>
      <w:proofErr w:type="gramStart"/>
      <w:r w:rsidRPr="00587EF8">
        <w:rPr>
          <w:sz w:val="16"/>
        </w:rPr>
        <w:t>Freshman</w:t>
      </w:r>
      <w:proofErr w:type="gramEnd"/>
      <w:r w:rsidRPr="00587EF8">
        <w:rPr>
          <w:sz w:val="16"/>
        </w:rPr>
        <w:t xml:space="preserve"> is referred to the dictionary for having used "raised" without an object; he looks vaguely through the definitions in the dictionary and the numerous illustrations of its correct use, without noticing the "v.t." or the "trans." Let him be corrected for using "raise" as a noun: he cannot find the help he needs in the dictionary because he does not discriminate closely enough to know the difference between the definition of a verb and a noun, since the general sense of the definitions accords with what he expected to find, and he has not been trained to note the letters used to indicate the part of speech. That the dictionary is not sufficiently recognized as an arbiter in matters of usage is frequently brought to my attention outside the classroom. </w:t>
      </w:r>
      <w:r>
        <w:rPr>
          <w:rStyle w:val="StyleUnderline"/>
        </w:rPr>
        <w:t xml:space="preserve">A librarian in a town of fifteen thousand inhabit- ants sent a note to me to inquire whether </w:t>
      </w:r>
      <w:proofErr w:type="gramStart"/>
      <w:r>
        <w:rPr>
          <w:rStyle w:val="StyleUnderline"/>
        </w:rPr>
        <w:t>" loan</w:t>
      </w:r>
      <w:proofErr w:type="gramEnd"/>
      <w:r>
        <w:rPr>
          <w:rStyle w:val="StyleUnderline"/>
        </w:rPr>
        <w:t xml:space="preserve"> " could ever be used correctly as a verb. It was certainly open to me to reply that I am not an accepted authority but that her Century Dictionary is</w:t>
      </w:r>
      <w:r w:rsidRPr="00587EF8">
        <w:rPr>
          <w:sz w:val="16"/>
        </w:rPr>
        <w:t xml:space="preserve">. A young teacher told me that her grammar explained the use of "that" as a demonstrative and as a relative, but that she could find nothing about its construction in such sentences as, "He told me that he was sick," "I think that you should go." It had not occurred to her to refer to a good dictionary, though her school commissioners had supplied her abundantly with these aids to scholarship. Another teacher had been perplexed by a student's asking whether "one's self" or "oneself" were correct. She did not know that the dictionary answered the riddle for her. </w:t>
      </w:r>
      <w:r>
        <w:rPr>
          <w:rStyle w:val="StyleUnderline"/>
        </w:rPr>
        <w:t xml:space="preserve">As questions regarding usage arise with reference to special cases, while grammars provide generalizations to be applied to particular cases, it is often diflicult to find the information desired in a grammar, and to do so sometimes requires knowledge that the investigator either does not possess, </w:t>
      </w:r>
      <w:r w:rsidRPr="00587EF8">
        <w:rPr>
          <w:sz w:val="16"/>
        </w:rPr>
        <w:t xml:space="preserve">or that he is not fully enough in command of, to use to find the information needed without loss of time and with certainty that the rule is applicable to his case. </w:t>
      </w:r>
      <w:r>
        <w:rPr>
          <w:rStyle w:val="StyleUnderline"/>
        </w:rPr>
        <w:t>The dictionary,</w:t>
      </w:r>
      <w:r w:rsidRPr="00587EF8">
        <w:rPr>
          <w:sz w:val="16"/>
        </w:rPr>
        <w:t xml:space="preserve"> on the other hand, </w:t>
      </w:r>
      <w:r>
        <w:rPr>
          <w:rStyle w:val="StyleUnderline"/>
        </w:rPr>
        <w:t>is a compilation of information directly applied to specific cases. If</w:t>
      </w:r>
      <w:r w:rsidRPr="00587EF8">
        <w:rPr>
          <w:sz w:val="16"/>
        </w:rPr>
        <w:t xml:space="preserve"> the definition sought is not clear</w:t>
      </w:r>
      <w:r>
        <w:rPr>
          <w:rStyle w:val="StyleUnderline"/>
        </w:rPr>
        <w:t>, there is at hand</w:t>
      </w:r>
      <w:r w:rsidRPr="00587EF8">
        <w:rPr>
          <w:sz w:val="16"/>
        </w:rPr>
        <w:t xml:space="preserve"> a means of ciarifying it: </w:t>
      </w:r>
      <w:r>
        <w:rPr>
          <w:rStyle w:val="StyleUnderline"/>
        </w:rPr>
        <w:t xml:space="preserve">one definition not understood will send the truly curious student to </w:t>
      </w:r>
      <w:r w:rsidRPr="00592F5B">
        <w:rPr>
          <w:rStyle w:val="Emphasis"/>
        </w:rPr>
        <w:t>look for another</w:t>
      </w:r>
      <w:r>
        <w:rPr>
          <w:rStyle w:val="StyleUnderline"/>
        </w:rPr>
        <w:t xml:space="preserve">, that, for another, and so on, </w:t>
      </w:r>
      <w:r w:rsidRPr="00592F5B">
        <w:rPr>
          <w:rStyle w:val="Emphasis"/>
        </w:rPr>
        <w:t>until</w:t>
      </w:r>
      <w:r>
        <w:rPr>
          <w:rStyle w:val="StyleUnderline"/>
        </w:rPr>
        <w:t xml:space="preserve"> </w:t>
      </w:r>
      <w:r w:rsidRPr="00587EF8">
        <w:rPr>
          <w:sz w:val="16"/>
        </w:rPr>
        <w:t>he has</w:t>
      </w:r>
      <w:r>
        <w:rPr>
          <w:rStyle w:val="StyleUnderline"/>
        </w:rPr>
        <w:t xml:space="preserve"> </w:t>
      </w:r>
      <w:r w:rsidRPr="00592F5B">
        <w:rPr>
          <w:rStyle w:val="Emphasis"/>
        </w:rPr>
        <w:t>a clear understanding of the point about which</w:t>
      </w:r>
      <w:r>
        <w:rPr>
          <w:rStyle w:val="StyleUnderline"/>
        </w:rPr>
        <w:t xml:space="preserve"> </w:t>
      </w:r>
      <w:r w:rsidRPr="00587EF8">
        <w:rPr>
          <w:sz w:val="16"/>
        </w:rPr>
        <w:t>he</w:t>
      </w:r>
      <w:r>
        <w:rPr>
          <w:rStyle w:val="StyleUnderline"/>
        </w:rPr>
        <w:t xml:space="preserve"> </w:t>
      </w:r>
      <w:r w:rsidRPr="00592F5B">
        <w:rPr>
          <w:rStyle w:val="Emphasis"/>
        </w:rPr>
        <w:t>was in doubt.</w:t>
      </w:r>
    </w:p>
    <w:p w:rsidR="003040A8" w:rsidRDefault="003040A8" w:rsidP="003040A8">
      <w:pPr>
        <w:pStyle w:val="Heading4"/>
      </w:pPr>
      <w:r>
        <w:t>Dictionary definitions are preferable to contextual definitions, additionally it is important to learn how to distinguish good definitions from bad definitions</w:t>
      </w:r>
    </w:p>
    <w:p w:rsidR="003040A8" w:rsidRDefault="003040A8" w:rsidP="003040A8">
      <w:r w:rsidRPr="00592F5B">
        <w:rPr>
          <w:rStyle w:val="Style13ptBold"/>
        </w:rPr>
        <w:t>Nist and Olejnik, 94,</w:t>
      </w:r>
      <w:r>
        <w:t xml:space="preserve"> (Sherrie L. Nist and Stephen Olejnik</w:t>
      </w:r>
      <w:proofErr w:type="gramStart"/>
      <w:r>
        <w:t>, :</w:t>
      </w:r>
      <w:proofErr w:type="gramEnd"/>
      <w:r>
        <w:t xml:space="preserve"> International Reading Association, “The Role of Context and Dictionary Definitions on Varying Levels of Word Knowledge”, Reading Research Quarterly, Vol. 30, No. 2 (Apr. - May - </w:t>
      </w:r>
      <w:r w:rsidR="00564A36">
        <w:t>Jun., 1995), pp. 172-193, JSTOR</w:t>
      </w:r>
      <w:r>
        <w:t>)</w:t>
      </w:r>
    </w:p>
    <w:p w:rsidR="003040A8" w:rsidRDefault="003040A8" w:rsidP="003040A8">
      <w:pPr>
        <w:rPr>
          <w:rStyle w:val="StyleUnderline"/>
        </w:rPr>
      </w:pPr>
      <w:r>
        <w:rPr>
          <w:rStyle w:val="StyleUnderline"/>
        </w:rPr>
        <w:t>This study adds another piece to the growing body of vocabulary research and questions the past strong rec- ommendation from researchers that looking up words in a dictionary is the worst way to acquire meaning of un- known words.</w:t>
      </w:r>
      <w:r>
        <w:rPr>
          <w:sz w:val="16"/>
        </w:rPr>
        <w:t xml:space="preserve"> The primary importance of this study stems from the finding that </w:t>
      </w:r>
      <w:r>
        <w:rPr>
          <w:rStyle w:val="StyleUnderline"/>
        </w:rPr>
        <w:t xml:space="preserve">when presented with adequate dictionary definitions, college subjects performed </w:t>
      </w:r>
      <w:r w:rsidRPr="00592F5B">
        <w:rPr>
          <w:rStyle w:val="Emphasis"/>
        </w:rPr>
        <w:t>significantly better</w:t>
      </w:r>
      <w:r>
        <w:rPr>
          <w:rStyle w:val="StyleUnderline"/>
        </w:rPr>
        <w:t xml:space="preserve"> than they did when presented with inadequate definitions</w:t>
      </w:r>
      <w:r>
        <w:rPr>
          <w:sz w:val="16"/>
        </w:rPr>
        <w:t xml:space="preserve">. </w:t>
      </w:r>
      <w:r>
        <w:rPr>
          <w:rStyle w:val="StyleUnderline"/>
        </w:rPr>
        <w:t xml:space="preserve">This was true </w:t>
      </w:r>
      <w:r w:rsidRPr="00592F5B">
        <w:rPr>
          <w:rStyle w:val="Emphasis"/>
        </w:rPr>
        <w:t>regardless</w:t>
      </w:r>
      <w:r>
        <w:rPr>
          <w:rStyle w:val="StyleUnderline"/>
        </w:rPr>
        <w:t xml:space="preserve"> of the strength of the </w:t>
      </w:r>
      <w:r w:rsidRPr="00592F5B">
        <w:rPr>
          <w:rStyle w:val="Emphasis"/>
        </w:rPr>
        <w:t xml:space="preserve">context </w:t>
      </w:r>
      <w:r>
        <w:rPr>
          <w:rStyle w:val="StyleUnderline"/>
        </w:rPr>
        <w:t>in which the words were imbed- ded.</w:t>
      </w:r>
      <w:r>
        <w:rPr>
          <w:sz w:val="16"/>
        </w:rPr>
        <w:t xml:space="preserve"> In addition, this study is important because it examined performance when subjects not only were exposed to varying strengths of context and dictionary definitions but also were required to perform at varying levels of vocabulary knowledge. We are not suggesting that college students are better off learning lists of words by looking them up in the dictionary. Rather, </w:t>
      </w:r>
      <w:r>
        <w:rPr>
          <w:rStyle w:val="StyleUnderline"/>
        </w:rPr>
        <w:t xml:space="preserve">our results suggest that given any context, weak or strong, students will learn more words and at a deeper level when they encounter dictionary definitions that are at least adequate </w:t>
      </w:r>
      <w:r>
        <w:rPr>
          <w:sz w:val="16"/>
        </w:rPr>
        <w:t xml:space="preserve">and conform to McKeown's (1990, 1993) recommendations. It is also important to note that this piece of re- search taps what older students tend to do when left to their own devices to learn new words. Perhaps if the subjects in this study had received training in how to use context clues, the results would have been different. Perhaps if the words had been verbs or adjectives, rather than nouns, the results would have been different. Or perhaps if the operational definitions of weak and strong context had been similar to those used in past studies, the results would have been different. In light of the findings of the current study, these areas deserve future exploration. In addition, </w:t>
      </w:r>
      <w:r>
        <w:rPr>
          <w:rStyle w:val="StyleUnderline"/>
        </w:rPr>
        <w:t xml:space="preserve">more research needs to focus on the dictionary definition itself, and perhaps on teach- ing students how to distinguish good definitions from poor ones. </w:t>
      </w:r>
    </w:p>
    <w:p w:rsidR="003040A8" w:rsidRDefault="003040A8" w:rsidP="003040A8">
      <w:pPr>
        <w:pStyle w:val="Heading4"/>
      </w:pPr>
      <w:r>
        <w:t xml:space="preserve">The quality of dictionary definitions determines extent of knowledge, competing interpretations has to best internal link to increasing education </w:t>
      </w:r>
    </w:p>
    <w:p w:rsidR="003040A8" w:rsidRDefault="003040A8" w:rsidP="003040A8">
      <w:r w:rsidRPr="00592F5B">
        <w:rPr>
          <w:rStyle w:val="Style13ptBold"/>
        </w:rPr>
        <w:t>Nist and Olejnik, 94,</w:t>
      </w:r>
      <w:r>
        <w:t xml:space="preserve"> (Sherrie L. Nist and Stephen Olejnik</w:t>
      </w:r>
      <w:proofErr w:type="gramStart"/>
      <w:r>
        <w:t>, :</w:t>
      </w:r>
      <w:proofErr w:type="gramEnd"/>
      <w:r>
        <w:t xml:space="preserve"> International Reading Association, “The Role of Context and Dictionary Definitions on Varying Levels of Word Knowledge”, Reading Research Quarterly, Vol. 30, No. 2 (Apr. - May - </w:t>
      </w:r>
      <w:r w:rsidR="00564A36">
        <w:t>Jun., 1995), pp. 172-193, JSTOR</w:t>
      </w:r>
      <w:r>
        <w:t>)</w:t>
      </w:r>
    </w:p>
    <w:p w:rsidR="003040A8" w:rsidRDefault="003040A8" w:rsidP="003040A8">
      <w:pPr>
        <w:rPr>
          <w:rStyle w:val="StyleUnderline"/>
        </w:rPr>
      </w:pPr>
      <w:r>
        <w:rPr>
          <w:rStyle w:val="StyleUnderline"/>
        </w:rPr>
        <w:t>THE AUTHORS examined the contextual and definitional factors that determine whether and to what extent college students learn un- known words without instruction</w:t>
      </w:r>
      <w:r>
        <w:rPr>
          <w:sz w:val="16"/>
        </w:rPr>
        <w:t xml:space="preserve">. The 186 subjects were randomly assigned to four combinations of weak or strong context and ade- quate or inadequate dictionary definitions. Subjects studied 10 nonce nouns for 20 minutes, then took four different tests, tapping varying levels of word knowledge. The results indicated that, first, there was no interaction between the context and dictionary definition vari- ables. Second, in a test for main effects, the only significance found for the context variable was on the dependent measure that asked subjecs to identify examples. Those in the strong context condition performed better than those receiving weak context. </w:t>
      </w:r>
      <w:r>
        <w:rPr>
          <w:rStyle w:val="StyleUnderline"/>
        </w:rPr>
        <w:t>The main find- ing of the study focused on the definition variable: For all four tests, those who had the adequate dictionary condition performed better than those who received the inadequate definition, indicating that the quality of the definition appears to determine the extent to which college students are able to learn unknown words.</w:t>
      </w:r>
    </w:p>
    <w:p w:rsidR="003040A8" w:rsidRDefault="003040A8" w:rsidP="003040A8">
      <w:pPr>
        <w:pStyle w:val="Heading3"/>
      </w:pPr>
      <w:bookmarkStart w:id="19" w:name="_Toc360578721"/>
      <w:r>
        <w:t>Dictionary Definitions Bad</w:t>
      </w:r>
      <w:bookmarkEnd w:id="19"/>
      <w:r>
        <w:t xml:space="preserve"> </w:t>
      </w:r>
    </w:p>
    <w:p w:rsidR="003040A8" w:rsidRDefault="003040A8" w:rsidP="003040A8">
      <w:pPr>
        <w:pStyle w:val="Heading4"/>
      </w:pPr>
      <w:r>
        <w:t>Dictionary definitions when used to make a precise argument are often misconstrued and thus change how the word should be used. Common knowledge of the English language should be prefered the skewed definition they provide</w:t>
      </w:r>
    </w:p>
    <w:p w:rsidR="003040A8" w:rsidRDefault="003040A8" w:rsidP="003040A8">
      <w:r w:rsidRPr="00592F5B">
        <w:rPr>
          <w:rStyle w:val="Style13ptBold"/>
        </w:rPr>
        <w:t>Solan, 93,</w:t>
      </w:r>
      <w:r>
        <w:t xml:space="preserve"> (Lawrence Solan, professor at Brooklyn Law School law degree and a Ph.D. in linguistics, American Speech, Vol. 68, No. 1 (</w:t>
      </w:r>
      <w:r w:rsidR="003C2355">
        <w:t>Spring, 1993), pp. 50-57, JSTOR</w:t>
      </w:r>
      <w:r>
        <w:t>)</w:t>
      </w:r>
    </w:p>
    <w:p w:rsidR="003040A8" w:rsidRPr="00EB1CED" w:rsidRDefault="003040A8" w:rsidP="003040A8">
      <w:pPr>
        <w:rPr>
          <w:sz w:val="16"/>
        </w:rPr>
      </w:pPr>
      <w:r w:rsidRPr="00EB1CED">
        <w:rPr>
          <w:sz w:val="16"/>
        </w:rPr>
        <w:t xml:space="preserve">This leads to the second point about our knowledge of words. </w:t>
      </w:r>
      <w:r>
        <w:rPr>
          <w:rStyle w:val="StyleUnderline"/>
        </w:rPr>
        <w:t>Not only do concepts become fuzzy at the margins, but the necessary and sufficient conditions for membership in a category denoted by a word are not readily accessible by intuition</w:t>
      </w:r>
      <w:r w:rsidRPr="00EB1CED">
        <w:rPr>
          <w:sz w:val="16"/>
        </w:rPr>
        <w:t xml:space="preserve"> (see Jackendoff 1983). The best-known example of this phenomenon in the literature is Wittgenstein's discussion of the word game (1953, 31-32). If you were to ask me whether tennis is a game, I would confidently answer that it is. But if you were to ask me what a game is, I would have to answer that I am not really able to answer the question intelligently. Neither do I, for that matter, know how to say what makes a fox a fox, a bed a bed, a tree a tree, and so on. </w:t>
      </w:r>
      <w:r>
        <w:rPr>
          <w:rStyle w:val="StyleUnderline"/>
        </w:rPr>
        <w:t>The business of the lexicographer is to try, in a few lines, to do what I just said cannot be done: to describe the necessary and sufficient conditions for membership in a conceptual category based on examples of the word's usage in the past.</w:t>
      </w:r>
      <w:r w:rsidRPr="00EB1CED">
        <w:rPr>
          <w:sz w:val="16"/>
        </w:rPr>
        <w:t xml:space="preserve"> To the lexicographer, </w:t>
      </w:r>
      <w:r>
        <w:rPr>
          <w:rStyle w:val="StyleUnderline"/>
        </w:rPr>
        <w:t>the limitation of space is a very important issue.</w:t>
      </w:r>
      <w:r w:rsidRPr="00EB1CED">
        <w:rPr>
          <w:sz w:val="16"/>
        </w:rPr>
        <w:t xml:space="preserve">4 </w:t>
      </w:r>
      <w:proofErr w:type="gramStart"/>
      <w:r w:rsidRPr="00EB1CED">
        <w:rPr>
          <w:sz w:val="16"/>
        </w:rPr>
        <w:t>Inevitably</w:t>
      </w:r>
      <w:proofErr w:type="gramEnd"/>
      <w:r w:rsidRPr="00EB1CED">
        <w:rPr>
          <w:sz w:val="16"/>
        </w:rPr>
        <w:t xml:space="preserve">, </w:t>
      </w:r>
      <w:r>
        <w:rPr>
          <w:rStyle w:val="StyleUnderline"/>
        </w:rPr>
        <w:t>the lexicographer's success will only be partial, even in the best dictionaries.</w:t>
      </w:r>
      <w:r w:rsidRPr="00EB1CED">
        <w:rPr>
          <w:sz w:val="16"/>
        </w:rPr>
        <w:t xml:space="preserve"> </w:t>
      </w:r>
      <w:r>
        <w:rPr>
          <w:rStyle w:val="StyleUnderline"/>
        </w:rPr>
        <w:t>The problems of fuzziness at the margins and inaccessibility of the necessary and sufficient conditions to membership in a conceptual class conspire to set limits on what a lexicographer can accomplish</w:t>
      </w:r>
      <w:r w:rsidRPr="00EB1CED">
        <w:rPr>
          <w:sz w:val="16"/>
        </w:rPr>
        <w:t xml:space="preserve">. I do not mean by this to imply anything negative at all about lexicographers or their art. Dictionaries, at least nontechnical ones, appear to be directed toward potential users who come across a word whose meaning or spelling they do not know. No one would look up here in the dictionary to find out whether a Belgian friend traveling to Philadelphia has honored my request when I asked him from my office in New York to </w:t>
      </w:r>
      <w:proofErr w:type="gramStart"/>
      <w:r w:rsidRPr="00EB1CED">
        <w:rPr>
          <w:sz w:val="16"/>
        </w:rPr>
        <w:t>Come</w:t>
      </w:r>
      <w:proofErr w:type="gramEnd"/>
      <w:r w:rsidRPr="00EB1CED">
        <w:rPr>
          <w:sz w:val="16"/>
        </w:rPr>
        <w:t xml:space="preserve"> here. Returning to the Chapman case, the discussion thus far points to a single conclusion: the majority opinion in the Supreme Court has misused the dictionary. </w:t>
      </w:r>
      <w:r>
        <w:rPr>
          <w:rStyle w:val="StyleUnderline"/>
        </w:rPr>
        <w:t>There is nothing wrong with the dictionary definition</w:t>
      </w:r>
      <w:r w:rsidRPr="00EB1CED">
        <w:rPr>
          <w:sz w:val="16"/>
        </w:rPr>
        <w:t xml:space="preserve"> of mix- ture, </w:t>
      </w:r>
      <w:r>
        <w:rPr>
          <w:rStyle w:val="StyleUnderline"/>
        </w:rPr>
        <w:t>as far as I can see, so long as we do not pretend that everything that meets the conditions set forth in the definition is</w:t>
      </w:r>
      <w:r w:rsidRPr="00EB1CED">
        <w:rPr>
          <w:sz w:val="16"/>
        </w:rPr>
        <w:t xml:space="preserve"> a mixture </w:t>
      </w:r>
      <w:r>
        <w:rPr>
          <w:rStyle w:val="StyleUnderline"/>
        </w:rPr>
        <w:t>and everything that does not meet these conditions is not</w:t>
      </w:r>
      <w:r w:rsidRPr="00EB1CED">
        <w:rPr>
          <w:sz w:val="16"/>
        </w:rPr>
        <w:t xml:space="preserve"> a mixture. Rather, </w:t>
      </w:r>
      <w:r>
        <w:rPr>
          <w:rStyle w:val="StyleUnderline"/>
        </w:rPr>
        <w:t>the dictionary entry should be seen as a decent two-line approximation of the word's meaning,</w:t>
      </w:r>
      <w:r w:rsidRPr="00EB1CED">
        <w:rPr>
          <w:sz w:val="16"/>
        </w:rPr>
        <w:t xml:space="preserve"> which is just what the lexicographer intended to accomplish. </w:t>
      </w:r>
      <w:r>
        <w:rPr>
          <w:rStyle w:val="StyleUnderline"/>
        </w:rPr>
        <w:t>It does not capture all that we, as native speakers of English, know about the word.</w:t>
      </w:r>
      <w:r w:rsidRPr="00EB1CED">
        <w:rPr>
          <w:sz w:val="16"/>
        </w:rPr>
        <w:t xml:space="preserve"> Calling the blotter paper impregnated with LSD a mixture seems odd for the same reason that it seems odd to call a pancake soaked with syrup a pancake-syrup mixture; or to call a wet towel a water-cotton mixture; or to call a towel that one has used to dry one's face during a tennis game a cotton-sweat mixture, or later, after the sweat has dried, a cotton-salt mixture. The last two of these examples I would call a wet towel and a dirty towel, respectively. In all of these examples, both substances have kept their character in a chemical sense, but one of the substances seems to have kept too much of its character for us to feel natural using the word mixture. Again, I doubt that any lexicographer would be offended by any of these observations. Sorensen (1991) discusses </w:t>
      </w:r>
      <w:r>
        <w:rPr>
          <w:rStyle w:val="StyleUnderline"/>
        </w:rPr>
        <w:t>"precisifying definitions"-definitions that are more precise than the term they purport to define</w:t>
      </w:r>
      <w:r w:rsidRPr="00EB1CED">
        <w:rPr>
          <w:sz w:val="16"/>
        </w:rPr>
        <w:t>. As Sorensen points out</w:t>
      </w:r>
      <w:r>
        <w:rPr>
          <w:rStyle w:val="StyleUnderline"/>
        </w:rPr>
        <w:t>, a definition's failure to be just as imprecise as the word being defined constitutes a distortion of the word's meaning</w:t>
      </w:r>
      <w:r w:rsidRPr="00EB1CED">
        <w:rPr>
          <w:sz w:val="16"/>
        </w:rPr>
        <w:t xml:space="preserve">. To take Sorensen's ex- ample, for </w:t>
      </w:r>
      <w:r>
        <w:rPr>
          <w:rStyle w:val="StyleUnderline"/>
        </w:rPr>
        <w:t>ordinary usage of the word kitten, 'an immature cat' is a better definition than 'a cat younger than six months' because the latter defini- tion is too precise.</w:t>
      </w:r>
      <w:r w:rsidRPr="00EB1CED">
        <w:rPr>
          <w:sz w:val="16"/>
        </w:rPr>
        <w:t xml:space="preserve"> Returning to our earlier example, a definition of here that tells us exactly where someone is 'here' (say, within three feet of the speaker) would not accurately capture our sense of what the concept 'here' means, including its vagueness. </w:t>
      </w:r>
      <w:r>
        <w:rPr>
          <w:rStyle w:val="StyleUnderline"/>
        </w:rPr>
        <w:t>While we can sometimes stipulate a precise definition of a concept,</w:t>
      </w:r>
      <w:r w:rsidRPr="00EB1CED">
        <w:rPr>
          <w:sz w:val="16"/>
        </w:rPr>
        <w:t xml:space="preserve"> say, for scientific purposes (e.g., "for purposes of this study on cognitive development in kittens, we define a kitten as a cat younger than six months"), </w:t>
      </w:r>
      <w:r>
        <w:rPr>
          <w:rStyle w:val="StyleUnderline"/>
        </w:rPr>
        <w:t xml:space="preserve">the concept loses its added precision as soon as the context of the stipulation is abandoned, </w:t>
      </w:r>
      <w:r w:rsidRPr="00EB1CED">
        <w:rPr>
          <w:sz w:val="16"/>
        </w:rPr>
        <w:t xml:space="preserve">as Sorensen further points out. Fodor et al. (1980) and Fodor (1981) make the point somewhat differently, arguing against the definability of concepts generally but recognizing that the existence of fuzzy cases does not itself impede definition as long as both the term and its definition are equally vague. </w:t>
      </w:r>
    </w:p>
    <w:p w:rsidR="003040A8" w:rsidRDefault="003040A8" w:rsidP="003040A8">
      <w:pPr>
        <w:pStyle w:val="Heading3"/>
      </w:pPr>
      <w:bookmarkStart w:id="20" w:name="_Toc360578722"/>
      <w:r>
        <w:t>Common Usage Good</w:t>
      </w:r>
      <w:bookmarkEnd w:id="20"/>
    </w:p>
    <w:p w:rsidR="003040A8" w:rsidRDefault="003040A8" w:rsidP="003040A8">
      <w:pPr>
        <w:pStyle w:val="Heading4"/>
      </w:pPr>
      <w:r>
        <w:t>Communication is the most important test for correctness, language and grammar are fluid as long as we communicated clear ideas that are reasonable there is no reason to reject our interpretation</w:t>
      </w:r>
    </w:p>
    <w:p w:rsidR="003040A8" w:rsidRPr="007B798C" w:rsidRDefault="003040A8" w:rsidP="003040A8">
      <w:r w:rsidRPr="00592F5B">
        <w:rPr>
          <w:rStyle w:val="Style13ptBold"/>
        </w:rPr>
        <w:t xml:space="preserve">Pooley, 45, </w:t>
      </w:r>
      <w:r>
        <w:t>(Robert C. Pooley, “Communication and Usage”, The English Journal, Vol. 34, No. 1</w:t>
      </w:r>
      <w:r w:rsidR="003C2355">
        <w:t xml:space="preserve"> (Jan., 1945), pp. 16-19, JSTOR</w:t>
      </w:r>
      <w:r>
        <w:t>)</w:t>
      </w:r>
    </w:p>
    <w:p w:rsidR="003040A8" w:rsidRPr="00EB1CED" w:rsidRDefault="003040A8" w:rsidP="003040A8">
      <w:pPr>
        <w:rPr>
          <w:sz w:val="16"/>
        </w:rPr>
      </w:pPr>
      <w:r>
        <w:rPr>
          <w:rStyle w:val="StyleUnderline"/>
        </w:rPr>
        <w:t>This overemphasis on language for its own sake is nowhere more clearly seen than in the common attitudes toward usage and in the teaching of correctness</w:t>
      </w:r>
      <w:r w:rsidRPr="00EB1CED">
        <w:rPr>
          <w:sz w:val="16"/>
        </w:rPr>
        <w:t xml:space="preserve">. Indeed, </w:t>
      </w:r>
      <w:r>
        <w:rPr>
          <w:rStyle w:val="StyleUnderline"/>
        </w:rPr>
        <w:t>the primary force behind nearly all efforts to correct and "purify" the English language has been the distrust of change</w:t>
      </w:r>
      <w:r w:rsidRPr="00EB1CED">
        <w:rPr>
          <w:sz w:val="16"/>
        </w:rPr>
        <w:t xml:space="preserve">, the desire to conserve and perpetuate what is considered the tradition. The relationship of meaning to form as the relative clarity of two al- ternate forms rarely enters discussions of usage. </w:t>
      </w:r>
      <w:r>
        <w:rPr>
          <w:rStyle w:val="StyleUnderline"/>
        </w:rPr>
        <w:t>Yet our language is not a static medium, nor can it be made static</w:t>
      </w:r>
      <w:r w:rsidRPr="00EB1CED">
        <w:rPr>
          <w:sz w:val="16"/>
        </w:rPr>
        <w:t xml:space="preserve">. </w:t>
      </w:r>
      <w:r>
        <w:rPr>
          <w:rStyle w:val="StyleUnderline"/>
        </w:rPr>
        <w:t xml:space="preserve">Words change, grammatical forms change, and there are styles in syntax which vary from decade to decade. </w:t>
      </w:r>
      <w:r w:rsidRPr="00EB1CED">
        <w:rPr>
          <w:sz w:val="16"/>
        </w:rPr>
        <w:t xml:space="preserve">The teaching of English and correct usage must never lose sight of the fluid nature of language. </w:t>
      </w:r>
      <w:r>
        <w:rPr>
          <w:rStyle w:val="StyleUnderline"/>
        </w:rPr>
        <w:t>Decisions in usage must be reached in terms of the efficiency of com- munication rather than in terms of pre- serving what has been or "improving" the language by appeals to logic, reason, etymology, or any other factor not con- sistent with communication</w:t>
      </w:r>
      <w:r w:rsidRPr="00EB1CED">
        <w:rPr>
          <w:sz w:val="16"/>
        </w:rPr>
        <w:t xml:space="preserve">. </w:t>
      </w:r>
      <w:r>
        <w:rPr>
          <w:rStyle w:val="StyleUnderline"/>
        </w:rPr>
        <w:t>The common attitude toward English usage and correctness is that some forms of English are "right" and some forms are "wrong</w:t>
      </w:r>
      <w:r w:rsidRPr="00EB1CED">
        <w:rPr>
          <w:sz w:val="16"/>
        </w:rPr>
        <w:t xml:space="preserve">." Such decisions are made in the absolute and are applied indiscrimi- nately to all linguistic situations. </w:t>
      </w:r>
      <w:r>
        <w:rPr>
          <w:rStyle w:val="StyleUnderline"/>
        </w:rPr>
        <w:t>From this practice arises a number of absurdi- ties</w:t>
      </w:r>
      <w:r w:rsidRPr="00EB1CED">
        <w:rPr>
          <w:sz w:val="16"/>
        </w:rPr>
        <w:t xml:space="preserve">. </w:t>
      </w:r>
      <w:r>
        <w:rPr>
          <w:rStyle w:val="StyleUnderline"/>
        </w:rPr>
        <w:t>Actually any English is "right" which enables the speaker or writer to communicate clearly, efficiently, and accurately what he wants to say</w:t>
      </w:r>
      <w:r w:rsidRPr="00EB1CED">
        <w:rPr>
          <w:sz w:val="16"/>
        </w:rPr>
        <w:t>. T</w:t>
      </w:r>
      <w:r>
        <w:rPr>
          <w:rStyle w:val="StyleUnderline"/>
        </w:rPr>
        <w:t>he usage decisions affecting his employment of language for any specific purpose must be arrived at in the light of the communi- cation itself and its purposes and not from any external, arbitrary standards</w:t>
      </w:r>
      <w:r w:rsidRPr="00EB1CED">
        <w:rPr>
          <w:sz w:val="16"/>
        </w:rPr>
        <w:t>. Thus the factors governing communica- tion in each specific instance set the standards of correctness for that com- munication; u</w:t>
      </w:r>
      <w:r>
        <w:rPr>
          <w:rStyle w:val="StyleUnderline"/>
        </w:rPr>
        <w:t xml:space="preserve">sage conceived of in this light is relative rather than positive, fluid rather than static, psychological rather than logical. </w:t>
      </w:r>
      <w:r w:rsidRPr="00EB1CED">
        <w:rPr>
          <w:sz w:val="16"/>
        </w:rPr>
        <w:t xml:space="preserve">In teaching usage, the emphasis will have to turn from the indoctrination of absolute rules to the development of sensitivity to and ap- preciation of the factors governing com- munication. </w:t>
      </w:r>
    </w:p>
    <w:p w:rsidR="003040A8" w:rsidRDefault="003040A8" w:rsidP="003040A8">
      <w:pPr>
        <w:pStyle w:val="Heading4"/>
      </w:pPr>
      <w:r>
        <w:t>Words only need to be interpreted if their common meaning is unclear, linguistic scientists agree</w:t>
      </w:r>
    </w:p>
    <w:p w:rsidR="003040A8" w:rsidRPr="005834B8" w:rsidRDefault="003040A8" w:rsidP="003040A8">
      <w:r w:rsidRPr="00592F5B">
        <w:rPr>
          <w:rStyle w:val="Style13ptBold"/>
        </w:rPr>
        <w:t>Edgerton, 38</w:t>
      </w:r>
      <w:r w:rsidRPr="005834B8">
        <w:t xml:space="preserve">, (Franklin Edgerton, American Philosophical Society, Proceedings of the American Philosophical Society, Vol. 79, No. 4 (Nov. 15, 1938), pp. 705-714, </w:t>
      </w:r>
      <w:hyperlink r:id="rId30" w:history="1">
        <w:r w:rsidRPr="005834B8">
          <w:rPr>
            <w:rStyle w:val="Hyperlink"/>
          </w:rPr>
          <w:t>http://www.jstor.org/stable/984947</w:t>
        </w:r>
      </w:hyperlink>
      <w:r w:rsidRPr="005834B8">
        <w:t>)</w:t>
      </w:r>
    </w:p>
    <w:p w:rsidR="003040A8" w:rsidRPr="005834B8" w:rsidRDefault="003040A8" w:rsidP="003040A8">
      <w:pPr>
        <w:rPr>
          <w:sz w:val="16"/>
        </w:rPr>
      </w:pPr>
      <w:r>
        <w:rPr>
          <w:rStyle w:val="StyleUnderline"/>
        </w:rPr>
        <w:t>We often hear it said, on the ground of a word's etymology (real or supposed), that that word "really means,"</w:t>
      </w:r>
      <w:r w:rsidRPr="005834B8">
        <w:rPr>
          <w:sz w:val="16"/>
        </w:rPr>
        <w:t xml:space="preserve"> or else "ought to mean," </w:t>
      </w:r>
      <w:r>
        <w:rPr>
          <w:rStyle w:val="StyleUnderline"/>
        </w:rPr>
        <w:t xml:space="preserve">something different from </w:t>
      </w:r>
      <w:proofErr w:type="gramStart"/>
      <w:r>
        <w:rPr>
          <w:rStyle w:val="StyleUnderline"/>
        </w:rPr>
        <w:t>its</w:t>
      </w:r>
      <w:proofErr w:type="gramEnd"/>
      <w:r>
        <w:rPr>
          <w:rStyle w:val="StyleUnderline"/>
        </w:rPr>
        <w:t xml:space="preserve"> commonly understood meaning</w:t>
      </w:r>
      <w:r w:rsidRPr="005834B8">
        <w:rPr>
          <w:sz w:val="16"/>
        </w:rPr>
        <w:t>. Some fifteen hundred years ago</w:t>
      </w:r>
      <w:r>
        <w:rPr>
          <w:rStyle w:val="StyleUnderline"/>
        </w:rPr>
        <w:t>, Hindu scholars</w:t>
      </w:r>
      <w:r w:rsidRPr="005834B8">
        <w:rPr>
          <w:sz w:val="16"/>
        </w:rPr>
        <w:t xml:space="preserve"> of the school called Mimdm.sd, whose business it was to interpret the ancient Vedic texts, </w:t>
      </w:r>
      <w:r>
        <w:rPr>
          <w:rStyle w:val="StyleUnderline"/>
        </w:rPr>
        <w:t xml:space="preserve">laid down a clear distinction between interpretation based on analysis or etymology </w:t>
      </w:r>
      <w:r w:rsidRPr="005834B8">
        <w:rPr>
          <w:sz w:val="16"/>
        </w:rPr>
        <w:t>(yoga</w:t>
      </w:r>
      <w:r>
        <w:rPr>
          <w:rStyle w:val="StyleUnderline"/>
        </w:rPr>
        <w:t>), and interpretation based on conventionally established usage</w:t>
      </w:r>
      <w:r w:rsidRPr="005834B8">
        <w:rPr>
          <w:sz w:val="16"/>
        </w:rPr>
        <w:t xml:space="preserve"> (ri7dhi). They taught that "rfidhi is always stronger than yoga"; that is, </w:t>
      </w:r>
      <w:r>
        <w:rPr>
          <w:rStyle w:val="StyleUnderline"/>
        </w:rPr>
        <w:t xml:space="preserve">one must always interpret a word in accordance with its conventional meaning </w:t>
      </w:r>
      <w:r w:rsidRPr="005834B8">
        <w:rPr>
          <w:sz w:val="16"/>
        </w:rPr>
        <w:t xml:space="preserve">(we should add, "in the appropriate period and dialect"), when that can be determined. </w:t>
      </w:r>
      <w:r>
        <w:rPr>
          <w:rStyle w:val="StyleUnderline"/>
        </w:rPr>
        <w:t>Only when we don't know how the word is or was actually used</w:t>
      </w:r>
      <w:r w:rsidRPr="005834B8">
        <w:rPr>
          <w:sz w:val="16"/>
        </w:rPr>
        <w:t xml:space="preserve"> (that is, chiefly in dealing with obscure historic records), </w:t>
      </w:r>
      <w:r>
        <w:rPr>
          <w:rStyle w:val="StyleUnderline"/>
        </w:rPr>
        <w:t>should we depend on etymology for interpretation</w:t>
      </w:r>
      <w:r w:rsidRPr="005834B8">
        <w:rPr>
          <w:sz w:val="16"/>
        </w:rPr>
        <w:t xml:space="preserve">; and then only with clear realization that we are leaning on a weak staff. </w:t>
      </w:r>
      <w:r>
        <w:rPr>
          <w:rStyle w:val="StyleUnderline"/>
        </w:rPr>
        <w:t>This Hindu doctrine is not only sound, but valuable for our day. It is recognized by most linguistic scientists</w:t>
      </w:r>
      <w:r w:rsidRPr="005834B8">
        <w:rPr>
          <w:sz w:val="16"/>
        </w:rPr>
        <w:t>, but those who lack training in that science often err by ignoring it. Even some linguists have not always kept it in mind.</w:t>
      </w:r>
    </w:p>
    <w:p w:rsidR="003040A8" w:rsidRPr="00587EF8" w:rsidRDefault="003040A8" w:rsidP="003040A8">
      <w:pPr>
        <w:pStyle w:val="Heading4"/>
      </w:pPr>
      <w:r w:rsidRPr="00587EF8">
        <w:t xml:space="preserve">Studies prove the use of legal language impedes communication and plain English should be preferred </w:t>
      </w:r>
    </w:p>
    <w:p w:rsidR="003040A8" w:rsidRDefault="003040A8" w:rsidP="003040A8">
      <w:r w:rsidRPr="00592F5B">
        <w:rPr>
          <w:rStyle w:val="Style13ptBold"/>
        </w:rPr>
        <w:t>Charrow and Charrow, 79</w:t>
      </w:r>
      <w:r>
        <w:t xml:space="preserve">, </w:t>
      </w:r>
      <w:proofErr w:type="gramStart"/>
      <w:r>
        <w:t>( Robert</w:t>
      </w:r>
      <w:proofErr w:type="gramEnd"/>
      <w:r>
        <w:t xml:space="preserve"> P. Charrow and Veda R. Charrow, Columbia Law Review, Vol. 79, No. 7 (Nov., 1979), pp. 1306-1374, JSTOR)</w:t>
      </w:r>
    </w:p>
    <w:p w:rsidR="003040A8" w:rsidRPr="00B52D88" w:rsidRDefault="003040A8" w:rsidP="003040A8">
      <w:pPr>
        <w:rPr>
          <w:sz w:val="16"/>
        </w:rPr>
      </w:pPr>
      <w:r>
        <w:rPr>
          <w:rStyle w:val="StyleUnderline"/>
        </w:rPr>
        <w:t>There has been a growing concern in recent years regarding the in- ability of lay persons to understand legal language</w:t>
      </w:r>
      <w:r w:rsidRPr="00587EF8">
        <w:rPr>
          <w:sz w:val="16"/>
        </w:rPr>
        <w:t xml:space="preserve">.' </w:t>
      </w:r>
      <w:r>
        <w:rPr>
          <w:rStyle w:val="StyleUnderline"/>
        </w:rPr>
        <w:t>This concern has generated a movement to rewrite legal documents in "plain English.</w:t>
      </w:r>
      <w:r w:rsidRPr="00587EF8">
        <w:rPr>
          <w:sz w:val="16"/>
        </w:rPr>
        <w:t xml:space="preserve">" At both the federal and state levels, </w:t>
      </w:r>
      <w:r>
        <w:rPr>
          <w:rStyle w:val="StyleUnderline"/>
        </w:rPr>
        <w:t>laws have been enacted</w:t>
      </w:r>
      <w:r w:rsidRPr="00587EF8">
        <w:rPr>
          <w:sz w:val="16"/>
        </w:rPr>
        <w:t xml:space="preserve"> and regulations issued, </w:t>
      </w:r>
      <w:r>
        <w:rPr>
          <w:rStyle w:val="StyleUnderline"/>
        </w:rPr>
        <w:t>requiring</w:t>
      </w:r>
      <w:r w:rsidRPr="00587EF8">
        <w:rPr>
          <w:sz w:val="16"/>
        </w:rPr>
        <w:t xml:space="preserve"> that automobile insurance policies, warranties, and other </w:t>
      </w:r>
      <w:r>
        <w:rPr>
          <w:rStyle w:val="StyleUnderline"/>
        </w:rPr>
        <w:t>legal instruments be written in language that is clear and understandable to the average person</w:t>
      </w:r>
      <w:r w:rsidRPr="00587EF8">
        <w:rPr>
          <w:sz w:val="16"/>
        </w:rPr>
        <w:t xml:space="preserve">.2 Many of </w:t>
      </w:r>
      <w:r>
        <w:rPr>
          <w:rStyle w:val="StyleUnderline"/>
        </w:rPr>
        <w:t>these</w:t>
      </w:r>
      <w:r w:rsidRPr="00587EF8">
        <w:rPr>
          <w:sz w:val="16"/>
        </w:rPr>
        <w:t xml:space="preserve"> efforts </w:t>
      </w:r>
      <w:r>
        <w:rPr>
          <w:rStyle w:val="StyleUnderline"/>
        </w:rPr>
        <w:t>have been greeted with loud praise and with confidence that rewriting will alleviate all comprehension problems</w:t>
      </w:r>
      <w:r w:rsidRPr="00587EF8">
        <w:rPr>
          <w:sz w:val="16"/>
        </w:rPr>
        <w:t>. But there are major issues that have not been addressed.3 For one thing, although it is assumed that all "legalese" is incomprehensible, there is no real data, aside from anecdotes, to support this asumption or to eluci- date the exact nature of the problem. There is no empirical evidence of the extent to which legal language is not understood, nor is there any data re- garding those segments of the population-aside from lawyers and bureau- crats-that may not have problems comprehending legalese.4 As for the rewriting of legalese into "plain English," there are no criteria for determining what constitutes "plain English," and no empirically determined rules for rewriting. Instead, there has been a reliance on such makeshift or invalid devices as readability formulas</w:t>
      </w:r>
      <w:proofErr w:type="gramStart"/>
      <w:r w:rsidRPr="00587EF8">
        <w:rPr>
          <w:sz w:val="16"/>
        </w:rPr>
        <w:t>,5</w:t>
      </w:r>
      <w:proofErr w:type="gramEnd"/>
      <w:r w:rsidRPr="00587EF8">
        <w:rPr>
          <w:sz w:val="16"/>
        </w:rPr>
        <w:t xml:space="preserve"> </w:t>
      </w:r>
      <w:r>
        <w:rPr>
          <w:rStyle w:val="StyleUnderline"/>
        </w:rPr>
        <w:t>frequency dictionaries and "commonsense</w:t>
      </w:r>
      <w:r w:rsidRPr="00587EF8">
        <w:rPr>
          <w:sz w:val="16"/>
        </w:rPr>
        <w:t xml:space="preserve">"-although not necessarily accurate-grammatical </w:t>
      </w:r>
      <w:r>
        <w:rPr>
          <w:rStyle w:val="StyleUnderline"/>
        </w:rPr>
        <w:t>rules of thumb.</w:t>
      </w:r>
      <w:r w:rsidRPr="00587EF8">
        <w:rPr>
          <w:sz w:val="16"/>
        </w:rPr>
        <w:t xml:space="preserve"> Moreover, while the questions of what is "plain English" and what is "clear and understandable" will undoubtedly stimulate a flurry of litigation, the courts, at this time, appear to be ill-prepared to grapple with such questions. They lack the linguistic expertise and the necessary em- pirical tools to make sound determinations concerning clarity or compre- hensibility.6 </w:t>
      </w:r>
      <w:r>
        <w:rPr>
          <w:rStyle w:val="StyleUnderline"/>
        </w:rPr>
        <w:t>This Article presents the results of the first empirical, objective linguistic study of the comprehensibility of one type of legal language-standard jury instructions</w:t>
      </w:r>
      <w:r w:rsidRPr="00587EF8">
        <w:rPr>
          <w:sz w:val="16"/>
        </w:rPr>
        <w:t xml:space="preserve">. We have not merely attempted here to demonstrate </w:t>
      </w:r>
      <w:r>
        <w:rPr>
          <w:rStyle w:val="StyleUnderline"/>
        </w:rPr>
        <w:t>that jury instructions are inadequately understood;</w:t>
      </w:r>
      <w:r w:rsidRPr="00587EF8">
        <w:rPr>
          <w:sz w:val="16"/>
        </w:rPr>
        <w:t xml:space="preserve"> we have also attempted to isolate those linguistic features typical of this brand of </w:t>
      </w:r>
      <w:r>
        <w:rPr>
          <w:rStyle w:val="StyleUnderline"/>
        </w:rPr>
        <w:t>legalese-aspects</w:t>
      </w:r>
      <w:r w:rsidRPr="00587EF8">
        <w:rPr>
          <w:sz w:val="16"/>
        </w:rPr>
        <w:t xml:space="preserve"> of legal grammar, semantics, vocabulary, and discourse structure-that </w:t>
      </w:r>
      <w:r>
        <w:rPr>
          <w:rStyle w:val="StyleUnderline"/>
        </w:rPr>
        <w:t>cause the comprehension problems</w:t>
      </w:r>
      <w:r w:rsidRPr="00587EF8">
        <w:rPr>
          <w:sz w:val="16"/>
        </w:rPr>
        <w:t xml:space="preserve">. </w:t>
      </w:r>
      <w:r>
        <w:rPr>
          <w:rStyle w:val="StyleUnderline"/>
        </w:rPr>
        <w:t>We have then used this knowledge to rewrite jury instructions in a systematic fashion, and have empirically verified that such rewriting can yield positive results</w:t>
      </w:r>
      <w:r w:rsidRPr="00587EF8">
        <w:rPr>
          <w:sz w:val="16"/>
        </w:rPr>
        <w:t xml:space="preserve">. Most importantly, </w:t>
      </w:r>
      <w:r>
        <w:rPr>
          <w:rStyle w:val="StyleUnderline"/>
        </w:rPr>
        <w:t>we have formulated an empirical psycholinguistic methodology that can be used by courts, legislatures, regulatory agencies, and the private sector to determine whether or not a document is compre- hensible to the intended audience.</w:t>
      </w:r>
      <w:r w:rsidRPr="00587EF8">
        <w:rPr>
          <w:sz w:val="16"/>
        </w:rPr>
        <w:t xml:space="preserve"> The proposed methodology, when prop- erly applied, can provide insight into the linguistic reasons underlying specific comprehension problems.</w:t>
      </w:r>
    </w:p>
    <w:p w:rsidR="003040A8" w:rsidRPr="00150665" w:rsidRDefault="003040A8" w:rsidP="003040A8">
      <w:pPr>
        <w:pStyle w:val="Heading4"/>
      </w:pPr>
      <w:r>
        <w:t>Ordinary meaning key to precision and predictability</w:t>
      </w:r>
    </w:p>
    <w:p w:rsidR="003040A8" w:rsidRPr="00B52D88" w:rsidRDefault="003040A8" w:rsidP="003040A8">
      <w:r w:rsidRPr="00CD3F8D">
        <w:rPr>
          <w:rStyle w:val="Style13ptBold"/>
        </w:rPr>
        <w:t xml:space="preserve">Pregerson 2006 </w:t>
      </w:r>
      <w:r>
        <w:t xml:space="preserve">(Harry, </w:t>
      </w:r>
      <w:r w:rsidRPr="00150665">
        <w:t>US Judge for the Court o</w:t>
      </w:r>
      <w:r>
        <w:t>f Appeals for the Ninth Circuit,</w:t>
      </w:r>
      <w:r w:rsidRPr="00150665">
        <w:t xml:space="preserve"> ARMANDO NAVARRO-LOPEZ, Petitioner, v. ALBERTO R. GONZ</w:t>
      </w:r>
      <w:r w:rsidRPr="00B52D88">
        <w:t>ALES, Attorney General, Respondent.  No. 04-</w:t>
      </w:r>
      <w:proofErr w:type="gramStart"/>
      <w:r w:rsidRPr="00B52D88">
        <w:t>70345  UNITED</w:t>
      </w:r>
      <w:proofErr w:type="gramEnd"/>
      <w:r w:rsidRPr="00B52D88">
        <w:t xml:space="preserve"> STATES COURT OF APPEALS FOR THE NINTH CIRCUIT  503 F.3d 1063; 2007 U.S. App. LEXIS 22312, 11/19, lexis) </w:t>
      </w:r>
    </w:p>
    <w:p w:rsidR="003040A8" w:rsidRPr="00150665" w:rsidRDefault="003040A8" w:rsidP="003040A8">
      <w:pPr>
        <w:rPr>
          <w:sz w:val="14"/>
        </w:rPr>
      </w:pPr>
      <w:r w:rsidRPr="00150665">
        <w:rPr>
          <w:sz w:val="14"/>
        </w:rPr>
        <w:t>Expanding these categories beyond recognition at the expense o</w:t>
      </w:r>
      <w:r w:rsidRPr="00B52D88">
        <w:rPr>
          <w:sz w:val="14"/>
        </w:rPr>
        <w:t xml:space="preserve">f </w:t>
      </w:r>
      <w:r w:rsidRPr="00B52D88">
        <w:rPr>
          <w:u w:val="single"/>
        </w:rPr>
        <w:t>depriving</w:t>
      </w:r>
      <w:r w:rsidRPr="00B52D88">
        <w:rPr>
          <w:sz w:val="14"/>
        </w:rPr>
        <w:t xml:space="preserve"> common </w:t>
      </w:r>
      <w:r w:rsidRPr="00B52D88">
        <w:rPr>
          <w:u w:val="single"/>
        </w:rPr>
        <w:t>words</w:t>
      </w:r>
      <w:r w:rsidRPr="00B52D88">
        <w:rPr>
          <w:sz w:val="14"/>
        </w:rPr>
        <w:t xml:space="preserve"> like "felony" and "violence" </w:t>
      </w:r>
      <w:r w:rsidRPr="00B52D88">
        <w:rPr>
          <w:u w:val="single"/>
        </w:rPr>
        <w:t xml:space="preserve">of their </w:t>
      </w:r>
      <w:r w:rsidRPr="00CD3F8D">
        <w:rPr>
          <w:rStyle w:val="StyleUnderline"/>
        </w:rPr>
        <w:t>ordinary meaning</w:t>
      </w:r>
      <w:r w:rsidRPr="00B52D88">
        <w:rPr>
          <w:u w:val="single"/>
        </w:rPr>
        <w:t xml:space="preserve"> does a disservice to the law. In order for judges to apply laws and for citizens to obey them, words must have meanings that are consistent and </w:t>
      </w:r>
      <w:r w:rsidRPr="00CD3F8D">
        <w:rPr>
          <w:rStyle w:val="StyleUnderline"/>
        </w:rPr>
        <w:t>predictable.</w:t>
      </w:r>
      <w:r w:rsidRPr="00B52D88">
        <w:rPr>
          <w:u w:val="single"/>
        </w:rPr>
        <w:t xml:space="preserve"> Precision in language is necessary not only for effective communication, but also for a well-functioning legal system</w:t>
      </w:r>
      <w:r w:rsidRPr="00B52D88">
        <w:rPr>
          <w:sz w:val="14"/>
        </w:rPr>
        <w:t xml:space="preserve">. </w:t>
      </w:r>
      <w:r w:rsidRPr="00B52D88">
        <w:rPr>
          <w:u w:val="single"/>
        </w:rPr>
        <w:t>As guardians of the rule of law, we should be careful not to contribute to the deterioration of the English language, with the loss of respect for the law that inevitably results</w:t>
      </w:r>
      <w:r w:rsidRPr="00B52D88">
        <w:rPr>
          <w:sz w:val="14"/>
        </w:rPr>
        <w:t>.</w:t>
      </w:r>
    </w:p>
    <w:p w:rsidR="003040A8" w:rsidRDefault="003040A8" w:rsidP="003040A8"/>
    <w:p w:rsidR="003040A8" w:rsidRDefault="003040A8" w:rsidP="003040A8">
      <w:pPr>
        <w:pStyle w:val="Heading3"/>
      </w:pPr>
      <w:bookmarkStart w:id="21" w:name="_Toc360578723"/>
      <w:r>
        <w:t>Common Usage Bad</w:t>
      </w:r>
      <w:bookmarkEnd w:id="21"/>
    </w:p>
    <w:p w:rsidR="003040A8" w:rsidRDefault="003040A8" w:rsidP="003040A8"/>
    <w:p w:rsidR="003040A8" w:rsidRPr="00B93C77" w:rsidRDefault="003040A8" w:rsidP="003040A8">
      <w:pPr>
        <w:pStyle w:val="Heading4"/>
      </w:pPr>
      <w:r>
        <w:t>Production debates need to focus on precise, field-specific phrasing—ordinary meaning is insufficient</w:t>
      </w:r>
    </w:p>
    <w:p w:rsidR="003040A8" w:rsidRDefault="003040A8" w:rsidP="003040A8">
      <w:r w:rsidRPr="00CD3F8D">
        <w:rPr>
          <w:rStyle w:val="Style13ptBold"/>
        </w:rPr>
        <w:t>Brown</w:t>
      </w:r>
      <w:r>
        <w:t xml:space="preserve">, judge – Court of Appeals for the Fifth Circuit, </w:t>
      </w:r>
      <w:r w:rsidRPr="00CD3F8D">
        <w:rPr>
          <w:rStyle w:val="Style13ptBold"/>
        </w:rPr>
        <w:t>‘59</w:t>
      </w:r>
    </w:p>
    <w:p w:rsidR="003040A8" w:rsidRPr="002B1638" w:rsidRDefault="003040A8" w:rsidP="003040A8">
      <w:r>
        <w:t>(John R., “CONTINENTAL OIL COMPANY, Petitioner, v. FEDERAL POWER COMMISSION,” Dissenting Opinion, 266 F.2d 208; 1959 U.S. App. LEXIS 5196; 10 Oil &amp; Gas Rep. 601)</w:t>
      </w:r>
    </w:p>
    <w:p w:rsidR="003040A8" w:rsidRDefault="003040A8" w:rsidP="003040A8"/>
    <w:p w:rsidR="003040A8" w:rsidRPr="000302DA" w:rsidRDefault="003040A8" w:rsidP="003040A8">
      <w:pPr>
        <w:rPr>
          <w:sz w:val="14"/>
        </w:rPr>
      </w:pPr>
      <w:r w:rsidRPr="000302DA">
        <w:rPr>
          <w:sz w:val="14"/>
        </w:rPr>
        <w:t xml:space="preserve"> Indeed, I do not think that </w:t>
      </w:r>
      <w:r w:rsidRPr="005F508F">
        <w:rPr>
          <w:rStyle w:val="StyleUnderline"/>
        </w:rPr>
        <w:t>my</w:t>
      </w:r>
      <w:r w:rsidRPr="000302DA">
        <w:rPr>
          <w:sz w:val="14"/>
        </w:rPr>
        <w:t xml:space="preserve"> cautious </w:t>
      </w:r>
      <w:r w:rsidRPr="005F508F">
        <w:rPr>
          <w:rStyle w:val="StyleUnderline"/>
        </w:rPr>
        <w:t>Bro</w:t>
      </w:r>
      <w:r w:rsidRPr="000302DA">
        <w:rPr>
          <w:sz w:val="14"/>
        </w:rPr>
        <w:t>ther</w:t>
      </w:r>
      <w:r w:rsidRPr="005F508F">
        <w:rPr>
          <w:rStyle w:val="StyleUnderline"/>
        </w:rPr>
        <w:t>s</w:t>
      </w:r>
      <w:r w:rsidRPr="000302DA">
        <w:rPr>
          <w:sz w:val="14"/>
        </w:rPr>
        <w:t xml:space="preserve"> would have undertaken this excursion had they not first have found (or assumed) a basis for considering production in its ordinary, common usage. For clearly, </w:t>
      </w:r>
      <w:r w:rsidRPr="0099471C">
        <w:rPr>
          <w:rStyle w:val="StyleUnderline"/>
        </w:rPr>
        <w:t>what the Court says does not follow</w:t>
      </w:r>
      <w:r w:rsidRPr="000302DA">
        <w:rPr>
          <w:sz w:val="14"/>
        </w:rPr>
        <w:t xml:space="preserve"> if the term is used </w:t>
      </w:r>
      <w:r w:rsidRPr="0099471C">
        <w:rPr>
          <w:rStyle w:val="StyleUnderline"/>
        </w:rPr>
        <w:t>in the sense of the oil and gas field</w:t>
      </w:r>
      <w:r w:rsidRPr="000302DA">
        <w:rPr>
          <w:sz w:val="14"/>
        </w:rPr>
        <w:t xml:space="preserve">. For example, the Court states, 'In the ordinary language of purchase and sale of a product where it is in deliverable form the stream of gas is, in a sense, 'produced' at the latest after it has passed through the first master valve. * * *.' Again, it states, 'but this does not change the fact that in the ordinary sense of the terms production of the gas has been completed at or just above the surface of the ground where it is physically deliverable but then is shut in until delivery commences.'To support this approach, the Court frankly states that 'our duty here is not to determine what is generally understood in the industry, in the resolution of other relationships, is meant by 'production." It is, rather, the Court goes on to say 'to determine what Congress meant by the term.' Reading § 1(b) as though it contained only the first part of the sentence and </w:t>
      </w:r>
      <w:proofErr w:type="gramStart"/>
      <w:r w:rsidRPr="000302DA">
        <w:rPr>
          <w:sz w:val="14"/>
        </w:rPr>
        <w:t>disregarding  [</w:t>
      </w:r>
      <w:proofErr w:type="gramEnd"/>
      <w:r w:rsidRPr="000302DA">
        <w:rPr>
          <w:sz w:val="14"/>
        </w:rPr>
        <w:t xml:space="preserve">**35]  altogether the exclusionary phrases at its end, the Court then proceeds to find that the sole Congressional purpose was 'to regulate these interstate sales.' </w:t>
      </w:r>
      <w:r w:rsidRPr="0099471C">
        <w:rPr>
          <w:rStyle w:val="StyleUnderline"/>
        </w:rPr>
        <w:t>This causes the Court</w:t>
      </w:r>
      <w:r w:rsidRPr="000302DA">
        <w:rPr>
          <w:sz w:val="14"/>
        </w:rPr>
        <w:t xml:space="preserve"> then </w:t>
      </w:r>
      <w:r w:rsidRPr="0099471C">
        <w:rPr>
          <w:rStyle w:val="StyleUnderline"/>
        </w:rPr>
        <w:t>to</w:t>
      </w:r>
      <w:r w:rsidRPr="000302DA">
        <w:rPr>
          <w:sz w:val="14"/>
        </w:rPr>
        <w:t xml:space="preserve"> reject the industry context and </w:t>
      </w:r>
      <w:r w:rsidRPr="0099471C">
        <w:rPr>
          <w:rStyle w:val="StyleUnderline"/>
        </w:rPr>
        <w:t>adopt</w:t>
      </w:r>
      <w:r w:rsidRPr="000302DA">
        <w:rPr>
          <w:sz w:val="14"/>
        </w:rPr>
        <w:t xml:space="preserve"> a construction of 'production' which 'is in line with </w:t>
      </w:r>
      <w:r w:rsidRPr="0099471C">
        <w:rPr>
          <w:rStyle w:val="StyleUnderline"/>
        </w:rPr>
        <w:t>ordinary non-technical usage'</w:t>
      </w:r>
      <w:r w:rsidRPr="000302DA">
        <w:rPr>
          <w:sz w:val="14"/>
        </w:rPr>
        <w:t xml:space="preserve"> so that it will 'effectuate and not * * * frustrate the purpose of the law.'.' The abundant legislative history canvassed by the many Supreme Court cases </w:t>
      </w:r>
      <w:r w:rsidRPr="0099471C">
        <w:rPr>
          <w:rStyle w:val="UnderlineBold"/>
        </w:rPr>
        <w:t xml:space="preserve">But </w:t>
      </w:r>
      <w:r w:rsidRPr="00D0095C">
        <w:rPr>
          <w:rStyle w:val="UnderlineBold"/>
          <w:highlight w:val="yellow"/>
        </w:rPr>
        <w:t xml:space="preserve">Congress was not legislating in </w:t>
      </w:r>
      <w:r w:rsidRPr="00B93C77">
        <w:rPr>
          <w:rStyle w:val="UnderlineBold"/>
        </w:rPr>
        <w:t xml:space="preserve">an atmosphere of </w:t>
      </w:r>
      <w:r w:rsidRPr="00D0095C">
        <w:rPr>
          <w:rStyle w:val="UnderlineBold"/>
          <w:highlight w:val="yellow"/>
        </w:rPr>
        <w:t>'ordinary non-technical usage</w:t>
      </w:r>
      <w:r w:rsidRPr="000302DA">
        <w:rPr>
          <w:sz w:val="14"/>
        </w:rPr>
        <w:t xml:space="preserve"> reveals an articulate awareness of the complexities of this whole business. The object of § 1(b) was clearly to define the purpose to </w:t>
      </w:r>
      <w:proofErr w:type="gramStart"/>
      <w:r w:rsidRPr="000302DA">
        <w:rPr>
          <w:sz w:val="14"/>
        </w:rPr>
        <w:t>regulate  [</w:t>
      </w:r>
      <w:proofErr w:type="gramEnd"/>
      <w:r w:rsidRPr="000302DA">
        <w:rPr>
          <w:sz w:val="14"/>
        </w:rPr>
        <w:t xml:space="preserve">*220]  transportation and sale and companies engaged in such transportation or sale. This was done against the background fully known to Congress that at one end of the process was the production of the natural gas, that at the other end was the consumer, and in between were those who transported and distributed it. As pointed out in Part I above, the Court has been emphatic in ascribing an intention to Congress to exclude those matters which relate to the local production </w:t>
      </w:r>
      <w:proofErr w:type="gramStart"/>
      <w:r w:rsidRPr="000302DA">
        <w:rPr>
          <w:sz w:val="14"/>
        </w:rPr>
        <w:t>activities  [</w:t>
      </w:r>
      <w:proofErr w:type="gramEnd"/>
      <w:r w:rsidRPr="000302DA">
        <w:rPr>
          <w:sz w:val="14"/>
        </w:rPr>
        <w:t>**36]  traditionally reserved to states for their exclusive control.We are told that § 1(b) exclusion is a provision '* * * that * * * precludes the Commission from and control over the activity of producing or gathering natural gas. * * *.' Colorado Interstate Gas Co. v. FPC, 1945, 324 U.S. 581, 603, 65 S.Ct. 829, 839, 89 L.Ed. 1206. Two years later this was reiterated in Interstate Natural Gas Company v. FPC, 1947, 331 U.S. 682, 690, 67 S.Ct. 1482, 1487, 91 L.Ed. 1742. 'Clearly, among the powers thus reserved to the States is the power to regulate the physical production and gathering of natural gas in the interests of conservation or of any other consideration of legitimate local concern. It was the intention of Congress to give the States full freedom in these matters.'Within another two years this was reemphasized in FPC v. Panhandle Eastern Pipe Line Co., 1949, 337 U.S. 498, 509-13, 69 S.Ct. 1251, 1258, 93 L.Ed. 1499. 'To accept these arguments springing from power to allow interstate service, fix rates and control abandonment would establish wide control by the Federal Power Commission over the production and gathering  [**37]  of gas. It would invite expansion of power into other phases of the forbidden area. It would be an assumption of powers specifically denied the Commission by the words of the Act as explained in the report and on the floor of both Houses of Congress. The legislative history of this Act is replete with evidence of the care taken by Congress to keep the power over the production and gathering of gas within the states.'How Congress expected to preserve the absolute freedom of the States in matters concerning production unless that term was used in the context of that industry is nowhere made clear by my Brothers. If Congress were to adhere to its purpose, carefully to regulate some but not all of the natural gas moving of dedicated to move in interstate commerce, it was required to prescribe the boundary limits of each in terms of the business and industry to be regulated. That is the usual, not the extraordinary, principle of statutory construction long ago set forth in Unwin v. Hanson, (1891) 2 Q.B. 115, 119, approved in O'Hara v. Luckenback Steamship Co., 1926, 269 U.S. 364, 370-371, 46 S.Ct. 157, 160, 70 L.Ed. 313:</w:t>
      </w:r>
      <w:r w:rsidRPr="00D0095C">
        <w:rPr>
          <w:rStyle w:val="StyleUnderline"/>
          <w:highlight w:val="yellow"/>
        </w:rPr>
        <w:t>'If the act is</w:t>
      </w:r>
      <w:r w:rsidRPr="000302DA">
        <w:rPr>
          <w:sz w:val="14"/>
        </w:rPr>
        <w:t xml:space="preserve"> </w:t>
      </w:r>
      <w:proofErr w:type="gramStart"/>
      <w:r w:rsidRPr="000302DA">
        <w:rPr>
          <w:sz w:val="14"/>
        </w:rPr>
        <w:t>one  [</w:t>
      </w:r>
      <w:proofErr w:type="gramEnd"/>
      <w:r w:rsidRPr="000302DA">
        <w:rPr>
          <w:sz w:val="14"/>
        </w:rPr>
        <w:t xml:space="preserve">**38]  </w:t>
      </w:r>
      <w:r w:rsidRPr="00D0095C">
        <w:rPr>
          <w:rStyle w:val="UnderlineBold"/>
          <w:highlight w:val="yellow"/>
        </w:rPr>
        <w:t xml:space="preserve">passed </w:t>
      </w:r>
      <w:r w:rsidRPr="00905628">
        <w:rPr>
          <w:rStyle w:val="StyleUnderline"/>
        </w:rPr>
        <w:t>with reference to a particular trade</w:t>
      </w:r>
      <w:r w:rsidRPr="000302DA">
        <w:rPr>
          <w:sz w:val="14"/>
        </w:rPr>
        <w:t xml:space="preserve">, business, or transaction, and words are used which everybody conversant with that trade, business, or transaction, knows and understands to have a particular meaning in it, </w:t>
      </w:r>
      <w:r w:rsidRPr="00B93C77">
        <w:rPr>
          <w:rStyle w:val="UnderlineBold"/>
        </w:rPr>
        <w:t xml:space="preserve">then </w:t>
      </w:r>
      <w:r w:rsidRPr="00D0095C">
        <w:rPr>
          <w:rStyle w:val="UnderlineBold"/>
          <w:highlight w:val="yellow"/>
        </w:rPr>
        <w:t xml:space="preserve">the words are </w:t>
      </w:r>
      <w:r w:rsidRPr="00B93C77">
        <w:rPr>
          <w:rStyle w:val="UnderlineBold"/>
        </w:rPr>
        <w:t xml:space="preserve">to be </w:t>
      </w:r>
      <w:r w:rsidRPr="00D0095C">
        <w:rPr>
          <w:rStyle w:val="UnderlineBold"/>
          <w:highlight w:val="yellow"/>
        </w:rPr>
        <w:t xml:space="preserve">construed as having that </w:t>
      </w:r>
      <w:r w:rsidRPr="00D0095C">
        <w:rPr>
          <w:rStyle w:val="UnderlineBold"/>
          <w:b/>
          <w:highlight w:val="yellow"/>
        </w:rPr>
        <w:t>particular meaning</w:t>
      </w:r>
      <w:r w:rsidRPr="00D0095C">
        <w:rPr>
          <w:rStyle w:val="UnderlineBold"/>
          <w:highlight w:val="yellow"/>
        </w:rPr>
        <w:t xml:space="preserve">, </w:t>
      </w:r>
      <w:r w:rsidRPr="00905628">
        <w:rPr>
          <w:rStyle w:val="StyleUnderline"/>
        </w:rPr>
        <w:t>though it may differ from the common or ordinary meaning of the words</w:t>
      </w:r>
      <w:r w:rsidRPr="00B93C77">
        <w:rPr>
          <w:sz w:val="14"/>
        </w:rPr>
        <w:t>.</w:t>
      </w:r>
      <w:r>
        <w:rPr>
          <w:sz w:val="14"/>
        </w:rPr>
        <w:t xml:space="preserve"> </w:t>
      </w:r>
      <w:r w:rsidRPr="00B93C77">
        <w:rPr>
          <w:sz w:val="14"/>
        </w:rPr>
        <w:t>'And see 50 Am.Jur.,</w:t>
      </w:r>
      <w:r w:rsidRPr="000302DA">
        <w:rPr>
          <w:sz w:val="14"/>
        </w:rPr>
        <w:t xml:space="preserve"> Statutes § 277 (1944).What is </w:t>
      </w:r>
      <w:r w:rsidRPr="00D0095C">
        <w:rPr>
          <w:rStyle w:val="StyleUnderline"/>
          <w:highlight w:val="yellow"/>
        </w:rPr>
        <w:t>'production</w:t>
      </w:r>
      <w:r w:rsidRPr="0099471C">
        <w:rPr>
          <w:rStyle w:val="StyleUnderline"/>
        </w:rPr>
        <w:t xml:space="preserve"> of natural gas</w:t>
      </w:r>
      <w:r w:rsidRPr="000302DA">
        <w:rPr>
          <w:sz w:val="14"/>
        </w:rPr>
        <w:t xml:space="preserve">' </w:t>
      </w:r>
      <w:r w:rsidRPr="00D0095C">
        <w:rPr>
          <w:rStyle w:val="StyleUnderline"/>
          <w:highlight w:val="yellow"/>
        </w:rPr>
        <w:t xml:space="preserve">is to be determined in </w:t>
      </w:r>
      <w:r w:rsidRPr="00B93C77">
        <w:rPr>
          <w:rStyle w:val="StyleUnderline"/>
        </w:rPr>
        <w:t xml:space="preserve">the </w:t>
      </w:r>
      <w:r w:rsidRPr="00D0095C">
        <w:rPr>
          <w:rStyle w:val="StyleUnderline"/>
          <w:highlight w:val="yellow"/>
        </w:rPr>
        <w:t xml:space="preserve">light of the </w:t>
      </w:r>
      <w:r w:rsidRPr="00B93C77">
        <w:rPr>
          <w:rStyle w:val="StyleUnderline"/>
        </w:rPr>
        <w:t xml:space="preserve">actual </w:t>
      </w:r>
      <w:r w:rsidRPr="00D0095C">
        <w:rPr>
          <w:rStyle w:val="StyleUnderline"/>
          <w:highlight w:val="yellow"/>
        </w:rPr>
        <w:t>substantive conditions</w:t>
      </w:r>
      <w:r w:rsidRPr="0099471C">
        <w:rPr>
          <w:rStyle w:val="StyleUnderline"/>
        </w:rPr>
        <w:t xml:space="preserve"> and engineering-business requirements </w:t>
      </w:r>
      <w:r w:rsidRPr="00D0095C">
        <w:rPr>
          <w:rStyle w:val="StyleUnderline"/>
          <w:highlight w:val="yellow"/>
        </w:rPr>
        <w:t>of that</w:t>
      </w:r>
      <w:r w:rsidRPr="0099471C">
        <w:rPr>
          <w:rStyle w:val="StyleUnderline"/>
        </w:rPr>
        <w:t xml:space="preserve"> great </w:t>
      </w:r>
      <w:r w:rsidRPr="00D0095C">
        <w:rPr>
          <w:rStyle w:val="StyleUnderline"/>
          <w:highlight w:val="yellow"/>
        </w:rPr>
        <w:t>field</w:t>
      </w:r>
      <w:r w:rsidRPr="000302DA">
        <w:rPr>
          <w:sz w:val="14"/>
        </w:rPr>
        <w:t xml:space="preserve"> of scientific mechanical activity. Such activity is not to be assayed by Judges who, learned in the law, have naught but the limited technical experience and cumulative knowledge of the ordinary person.Judged by the standards of the industry, not only by what was said and uncontradicted, but by what was done on a large scale in this very field, the Commission could only find that all of Continental's facilities were essential to and a part of the production of gas. [*221]  IV.The Court's action and opinion is portentous. It is so precisely because it is based on an erroneous assumption and an </w:t>
      </w:r>
      <w:proofErr w:type="gramStart"/>
      <w:r w:rsidRPr="000302DA">
        <w:rPr>
          <w:sz w:val="14"/>
        </w:rPr>
        <w:t>equally  [</w:t>
      </w:r>
      <w:proofErr w:type="gramEnd"/>
      <w:r w:rsidRPr="000302DA">
        <w:rPr>
          <w:sz w:val="14"/>
        </w:rPr>
        <w:t>**39]  erroneous construction. It assumes that we are fact finders to supplant or supplement the expert agency. It finds the capacity to cope with this problem by relieving it of all technical complexities and casting it in the mold of the ordinary meaning of production.The Court finds 'that in the ordinary sense of the term production of the gas has been completed at or just above the surface of the ground where it is physically deliverable * * *.' (</w:t>
      </w:r>
      <w:proofErr w:type="gramStart"/>
      <w:r w:rsidRPr="000302DA">
        <w:rPr>
          <w:sz w:val="14"/>
        </w:rPr>
        <w:t>emphasis</w:t>
      </w:r>
      <w:proofErr w:type="gramEnd"/>
      <w:r w:rsidRPr="000302DA">
        <w:rPr>
          <w:sz w:val="14"/>
        </w:rPr>
        <w:t xml:space="preserve"> in the original) Tying this in to the point of delivery (at the very extreme end of Continental's 4-inch master value and at the very beginning of El Paso's swage), the Court has necessarily adopted the approach of the Commission that facilities for the sale of natural gas subject to the jurisdiction of the Commission are those 'serving to contain the gas at the point of delivery.' That it means to champion this construction is likewise established by the Court's unqualified approval, both here and in Sun Oil Company v. FPC, 5 Cir., 1959, 266 F.2d 222, of J. M. Huber Corp. v. FPC, 3 Cir., 1956, 236 F.2d 550, 556 and Saturn Oil &amp; Gas Co. v. FPC, 10 Cir., 1957, 250 F.2d 61, 69,  [**40]  the latter of which states: 'To us it is clear that facilities necessary to effect a sale of gas in interstate commerce are facilities used in interstate commerce and are within the jurisdiction of the Commission. This would seem to be the plain intent of section 7(c). The Third Circuit has so held in J. M. Huber Corp. v. Federal Power Commission, 3 Cir., 236 F.2d 550, 556.</w:t>
      </w:r>
      <w:r w:rsidRPr="00B93C77">
        <w:rPr>
          <w:sz w:val="14"/>
        </w:rPr>
        <w:t>'</w:t>
      </w:r>
      <w:r w:rsidRPr="00B93C77">
        <w:rPr>
          <w:rStyle w:val="StyleUnderline"/>
        </w:rPr>
        <w:t xml:space="preserve">The </w:t>
      </w:r>
      <w:r w:rsidRPr="00D0095C">
        <w:rPr>
          <w:rStyle w:val="StyleUnderline"/>
          <w:highlight w:val="yellow"/>
        </w:rPr>
        <w:t>vice</w:t>
      </w:r>
      <w:r w:rsidRPr="000302DA">
        <w:rPr>
          <w:sz w:val="14"/>
        </w:rPr>
        <w:t xml:space="preserve"> of this rationale </w:t>
      </w:r>
      <w:r w:rsidRPr="00D0095C">
        <w:rPr>
          <w:rStyle w:val="StyleUnderline"/>
          <w:highlight w:val="yellow"/>
        </w:rPr>
        <w:t>is compounded by</w:t>
      </w:r>
      <w:r w:rsidRPr="000302DA">
        <w:rPr>
          <w:sz w:val="14"/>
        </w:rPr>
        <w:t xml:space="preserve"> the Court's </w:t>
      </w:r>
      <w:r w:rsidRPr="00D0095C">
        <w:rPr>
          <w:rStyle w:val="StyleUnderline"/>
          <w:highlight w:val="yellow"/>
        </w:rPr>
        <w:t>interpretation of 'production'</w:t>
      </w:r>
      <w:r w:rsidRPr="000302DA">
        <w:rPr>
          <w:sz w:val="14"/>
        </w:rPr>
        <w:t xml:space="preserve"> or 'production facilities' </w:t>
      </w:r>
      <w:r w:rsidRPr="00D0095C">
        <w:rPr>
          <w:rStyle w:val="UnderlineBold"/>
          <w:b/>
          <w:highlight w:val="yellow"/>
        </w:rPr>
        <w:t>in terms of ordinary non-industry connotation</w:t>
      </w:r>
      <w:r w:rsidRPr="00D0095C">
        <w:rPr>
          <w:rStyle w:val="UnderlineBold"/>
          <w:highlight w:val="yellow"/>
        </w:rPr>
        <w:t>.</w:t>
      </w:r>
      <w:r w:rsidRPr="000302DA">
        <w:rPr>
          <w:sz w:val="14"/>
        </w:rPr>
        <w:t xml:space="preserve"> But even without this, if the test is to be stated in terms of that piece of equipment which is needed to effectuate the sale or contain the gas at the point of sale delivery, then there is in fact no physical limitation. In those terms the master valve (whether upper or lower, or both) does not alone contain the gas. The master valves are ineffective without the continuation of the leakproof surface casing, the production casing or many other parts of the well, all of which operate simultaneously and indispensably to bring and hold the gas under effective control.That is critical since § 7(c) requires certification  [**41]  of facilities which are to be constructed or extended. And once a little intrusion is made into the forbidden 1(b) area of production, it is only logical to expect (and justify) application of the full reach of this concept. It stops in a given well where, but only where, the particular piece of equipment may be said to directly assist in the containment of the gas at delivery point. Worse, it means that by the force of § 7(c), the drilling and equipping of a new well could only be done by express approval of the Commission.We and all others have now firmly held that on the commencement of the first jurisdictional sale, the Commission's power attaches at least to the sale. The Court by our present opinion holds that simultaneously power attaches to some piece of gas well equipment. If the jurisdictional sale setting all of this Federal control in motion is in the common form of a long-term dedication-of-reserves- contract by which the mineral owner undertakes to develop a field and deliver all production to the long line pipe line purchaser, the result will be that the drilling of additional wells may not be done except on Commission terms and approval. In </w:t>
      </w:r>
      <w:proofErr w:type="gramStart"/>
      <w:r w:rsidRPr="000302DA">
        <w:rPr>
          <w:sz w:val="14"/>
        </w:rPr>
        <w:t>such  [</w:t>
      </w:r>
      <w:proofErr w:type="gramEnd"/>
      <w:r w:rsidRPr="000302DA">
        <w:rPr>
          <w:sz w:val="14"/>
        </w:rPr>
        <w:t xml:space="preserve">**42]  a situation the 'new' well would, of course, be the means by which to effectuate the sale of the gas. Since this would constitute 'the construction or extension of any facilities' for the sale of natural gas subject to the jurisdiction of the Commission, and would result in the acquisition and operation of 'such facilities or extensions thereof,' it would, as § 7(c) demands, positively require that the Commission issue a certificate of public  [*222]  convenience and necessity 'authorizing such acts or operation.'Combining this opinion and Sun Oil, this day decided, this Court binds a gas well owner to produce gas for as long as the Commission prescribes. Neither the length of the contract nor the production-nature of the facility by which the 'service' (sale) is performed are an effective limitation. Until nature shuts off the gas the Commission is the perpetual regulator from whose power the Commission's own brief says, '* * * there is no * * * hiding place.'Congress did not mean to invest its creature with these scriptural powers (Psalms 139:7, 8). Section 1(b) draws the line at production. </w:t>
      </w:r>
    </w:p>
    <w:p w:rsidR="003040A8" w:rsidRDefault="003040A8" w:rsidP="003040A8"/>
    <w:p w:rsidR="003040A8" w:rsidRDefault="003040A8" w:rsidP="003040A8">
      <w:pPr>
        <w:pStyle w:val="Heading4"/>
      </w:pPr>
    </w:p>
    <w:p w:rsidR="003040A8" w:rsidRDefault="003040A8" w:rsidP="003040A8">
      <w:pPr>
        <w:pStyle w:val="Heading3"/>
      </w:pPr>
      <w:bookmarkStart w:id="22" w:name="_Toc360578724"/>
      <w:r>
        <w:t>Contextual Definitions Good</w:t>
      </w:r>
      <w:bookmarkEnd w:id="22"/>
    </w:p>
    <w:p w:rsidR="003040A8" w:rsidRDefault="003040A8" w:rsidP="003040A8">
      <w:pPr>
        <w:pStyle w:val="Heading4"/>
      </w:pPr>
      <w:r>
        <w:t xml:space="preserve">Contextual definitions are best, they fill in the missing pieces of a dictionary definition and allow better analysis and interpretation of words meanings </w:t>
      </w:r>
    </w:p>
    <w:p w:rsidR="003040A8" w:rsidRDefault="003040A8" w:rsidP="003040A8">
      <w:r w:rsidRPr="00592F5B">
        <w:rPr>
          <w:rStyle w:val="Style13ptBold"/>
        </w:rPr>
        <w:t>Mullen, 65</w:t>
      </w:r>
      <w:r>
        <w:t xml:space="preserve">, (William B. Mullen, “Teaching Contextual Definition”, The English Journal, Vol. 54, No. 5 </w:t>
      </w:r>
      <w:r w:rsidR="00BF6617">
        <w:t>(May, 1965), pp. 419-424, JSTOR</w:t>
      </w:r>
      <w:r>
        <w:t>)</w:t>
      </w:r>
    </w:p>
    <w:p w:rsidR="003040A8" w:rsidRPr="00EB1CED" w:rsidRDefault="003040A8" w:rsidP="003040A8">
      <w:pPr>
        <w:rPr>
          <w:sz w:val="16"/>
        </w:rPr>
      </w:pPr>
      <w:r>
        <w:rPr>
          <w:sz w:val="16"/>
        </w:rPr>
        <w:t>The most effective way to convince students of the</w:t>
      </w:r>
      <w:r>
        <w:rPr>
          <w:rStyle w:val="StyleUnderline"/>
        </w:rPr>
        <w:t xml:space="preserve"> limitations of</w:t>
      </w:r>
      <w:r>
        <w:rPr>
          <w:sz w:val="16"/>
        </w:rPr>
        <w:t xml:space="preserve"> their </w:t>
      </w:r>
      <w:r>
        <w:rPr>
          <w:rStyle w:val="StyleUnderline"/>
        </w:rPr>
        <w:t>dic- tionaries and the importance of the sen- tence context in defining words is</w:t>
      </w:r>
      <w:r>
        <w:rPr>
          <w:sz w:val="16"/>
        </w:rPr>
        <w:t xml:space="preserve"> to place several of the preceding </w:t>
      </w:r>
      <w:r>
        <w:rPr>
          <w:rStyle w:val="StyleUnderline"/>
        </w:rPr>
        <w:t>examples of multi-definition and non-entry words</w:t>
      </w:r>
      <w:r>
        <w:rPr>
          <w:sz w:val="16"/>
        </w:rPr>
        <w:t xml:space="preserve"> on the board and ask students to find the meanings in their dictionaries. </w:t>
      </w:r>
      <w:r>
        <w:rPr>
          <w:rStyle w:val="StyleUnderline"/>
        </w:rPr>
        <w:t>Analysis and discussion of these definition prob- lems will reveal some of the difficulties of defining words when they appear in a sentence context and show how contex- tual clues can help to solve these definition problems</w:t>
      </w:r>
      <w:r>
        <w:rPr>
          <w:sz w:val="16"/>
        </w:rPr>
        <w:t xml:space="preserve">. This discussion can profitably be followed by a demonstra- tion of the dictionary editor's use of cita- tion slips for writing definitions. Discov- ering the meaning of the nonsense words GLURB and PLORT or MONOLITHIC in the following sentences will prove en- tertaining to the students and exhibit more fully the confining quality of the sentence context: (20) </w:t>
      </w:r>
      <w:proofErr w:type="gramStart"/>
      <w:r>
        <w:rPr>
          <w:sz w:val="16"/>
        </w:rPr>
        <w:t>Took</w:t>
      </w:r>
      <w:proofErr w:type="gramEnd"/>
      <w:r>
        <w:rPr>
          <w:sz w:val="16"/>
        </w:rPr>
        <w:t xml:space="preserve"> a book to GLURB the tedious hours. With various talk GLURBING the long way. By sports like these are their cares GLURBED. Take choice of all my library and so GLURB thy sorrow. Pleasing conference GLURBS the day. (21) The prince was PLORTED by an attendant and a secretary. The physical sensation that always PLORTS this emotion. The general PLORTED her him- self to the street door. A long line of mourning friends PLORT his coffin. My poor prayers shall to my last gasp labor to PLORT you. With a frankness that always PLORTS unfeigned virtue. (22) For more than a century the South has presented a MONOLITHIC facade to the world. We had one </w:t>
      </w:r>
      <w:proofErr w:type="gramStart"/>
      <w:r>
        <w:rPr>
          <w:sz w:val="16"/>
        </w:rPr>
        <w:t>occupation .</w:t>
      </w:r>
      <w:proofErr w:type="gramEnd"/>
      <w:r>
        <w:rPr>
          <w:sz w:val="16"/>
        </w:rPr>
        <w:t xml:space="preserve"> . </w:t>
      </w:r>
      <w:proofErr w:type="gramStart"/>
      <w:r>
        <w:rPr>
          <w:sz w:val="16"/>
        </w:rPr>
        <w:t>one</w:t>
      </w:r>
      <w:proofErr w:type="gramEnd"/>
      <w:r>
        <w:rPr>
          <w:sz w:val="16"/>
        </w:rPr>
        <w:t xml:space="preserve"> crop . . </w:t>
      </w:r>
      <w:proofErr w:type="gramStart"/>
      <w:r>
        <w:rPr>
          <w:sz w:val="16"/>
        </w:rPr>
        <w:t>one</w:t>
      </w:r>
      <w:proofErr w:type="gramEnd"/>
      <w:r>
        <w:rPr>
          <w:sz w:val="16"/>
        </w:rPr>
        <w:t xml:space="preserve"> race in power . . . one political party ... Most of us lived in small towns and crossroad hamlets, with identical social mores. Naturally we had one religion. American culture is far too MONOLITH- IC for its own good. Personally, I should like to see on the campus one or two Communist professors, a student Com- munist Club, a chapter of the American Association for the Advancement of Atheism, A Society for the Promotion of Free Love. N.C.A.T.E. [National Council for Accred- itation of Teacher Education] seeks to impose on all U.S. schools of education a MONOLITHIC and outdated pattern that goes back to the "teachers' college age." Popular culture is not MONOLITHIC in this counseling of resignation, nor is the audience in accepting it. Whether a variety of different kinds of Communism may not be beginning to ap- pear in the world and whether a picture of one vast MONOLITHIC Communist bloc may not be disintegrating a little. The student can now understand </w:t>
      </w:r>
      <w:r>
        <w:rPr>
          <w:rStyle w:val="StyleUnderline"/>
        </w:rPr>
        <w:t xml:space="preserve">that a sentence containing an unknown word is like a jigsaw puzzle with one piece missing or an equation containing </w:t>
      </w:r>
      <w:proofErr w:type="gramStart"/>
      <w:r>
        <w:rPr>
          <w:rStyle w:val="StyleUnderline"/>
        </w:rPr>
        <w:t>an</w:t>
      </w:r>
      <w:proofErr w:type="gramEnd"/>
      <w:r>
        <w:rPr>
          <w:rStyle w:val="StyleUnderline"/>
        </w:rPr>
        <w:t xml:space="preserve"> un- known quantity X: the rest of the sen- tence helps to solve for the unknown word by establishing narrow limits with- in which the desired meaning must lie</w:t>
      </w:r>
      <w:r>
        <w:rPr>
          <w:sz w:val="16"/>
        </w:rPr>
        <w:t xml:space="preserve">. These examples will also make the useful point </w:t>
      </w:r>
      <w:r>
        <w:rPr>
          <w:rStyle w:val="StyleUnderline"/>
        </w:rPr>
        <w:t>that the purpose of a dictionary is to record the way words have been used by writers, not to prescribe the way they should be used</w:t>
      </w:r>
      <w:r>
        <w:rPr>
          <w:sz w:val="16"/>
        </w:rPr>
        <w:t xml:space="preserve">, and </w:t>
      </w:r>
      <w:r>
        <w:rPr>
          <w:rStyle w:val="StyleUnderline"/>
        </w:rPr>
        <w:t>that the so-called au- thority of the dictionary is proportional to the comprehensiveness of its citation files and the disinterested skill of the edi- tors</w:t>
      </w:r>
      <w:r>
        <w:rPr>
          <w:sz w:val="16"/>
        </w:rPr>
        <w:t xml:space="preserve">. If it is possible for students to be shown sample pages from WTNID and OED, they will not only better under- stand the way dictionaries are edited but will be introduced to these useful dic- tionaries. </w:t>
      </w:r>
      <w:r>
        <w:rPr>
          <w:rStyle w:val="StyleUnderline"/>
        </w:rPr>
        <w:t>The most effective method of demon- strating the various ways in which con- textual clues signal the meaning of un- known words is through analysis of particular examples.</w:t>
      </w:r>
      <w:r>
        <w:rPr>
          <w:sz w:val="16"/>
        </w:rPr>
        <w:t xml:space="preserve"> In the usual sentence pattern, certain key words so limit the meaning of an unknown word that the solution involves only identifying the key words and finding the word or meaning which can function within the limits es- tablished by the key words. The teacher should go over sentences like the follow- ing in class, helping the students to iden- tify the key words (here italicized) and to work out the desired meanings of the capitalized words: </w:t>
      </w:r>
    </w:p>
    <w:p w:rsidR="003040A8" w:rsidRDefault="003040A8" w:rsidP="003040A8">
      <w:pPr>
        <w:pStyle w:val="Heading3"/>
      </w:pPr>
      <w:bookmarkStart w:id="23" w:name="_Toc360578725"/>
      <w:r>
        <w:t>Context Definitions Bad</w:t>
      </w:r>
      <w:bookmarkEnd w:id="23"/>
    </w:p>
    <w:p w:rsidR="003040A8" w:rsidRDefault="003040A8" w:rsidP="003040A8">
      <w:pPr>
        <w:pStyle w:val="Heading4"/>
      </w:pPr>
      <w:r>
        <w:t xml:space="preserve">Solely contextual definitions give unclear distinctions of words and do not promote knowledge retention of vocabulary. This undercuts the education on topicality debates </w:t>
      </w:r>
    </w:p>
    <w:p w:rsidR="003040A8" w:rsidRDefault="003040A8" w:rsidP="003040A8">
      <w:r w:rsidRPr="00592F5B">
        <w:rPr>
          <w:rStyle w:val="Style13ptBold"/>
        </w:rPr>
        <w:t>Nist and Olejnik, 94,</w:t>
      </w:r>
      <w:r>
        <w:t xml:space="preserve"> (Sherrie L. Nist and Stephen Olejnik</w:t>
      </w:r>
      <w:proofErr w:type="gramStart"/>
      <w:r>
        <w:t>, :</w:t>
      </w:r>
      <w:proofErr w:type="gramEnd"/>
      <w:r>
        <w:t xml:space="preserve"> International Reading Association, “The Role of Context and Dictionary Definitions on Varying Levels of Word Knowledge”, Reading Research Quarterly, Vol. 30, No. 2 (Apr. - May - Ju</w:t>
      </w:r>
      <w:r w:rsidR="00BF6617">
        <w:t>n., 1995), pp. 172-193, JSTOR</w:t>
      </w:r>
      <w:r>
        <w:t>)</w:t>
      </w:r>
    </w:p>
    <w:p w:rsidR="003040A8" w:rsidRDefault="003040A8" w:rsidP="003040A8">
      <w:pPr>
        <w:rPr>
          <w:sz w:val="16"/>
        </w:rPr>
      </w:pPr>
      <w:r>
        <w:rPr>
          <w:rStyle w:val="StyleUnderline"/>
        </w:rPr>
        <w:t>In journal articles about vocabulary improvement or in vocabulary chapters in content area reading texts, there is an overwhelming tendency to tout the benefits of using context clues and of teaching students how to use them. The exact source of this belief is puzzling, particularly in light of several factors</w:t>
      </w:r>
      <w:r w:rsidRPr="00EB1CED">
        <w:rPr>
          <w:sz w:val="16"/>
        </w:rPr>
        <w:t xml:space="preserve">. First, </w:t>
      </w:r>
      <w:r>
        <w:rPr>
          <w:rStyle w:val="StyleUnderline"/>
        </w:rPr>
        <w:t>the cumulative results of the context studies are equivocal at best</w:t>
      </w:r>
      <w:r w:rsidRPr="00EB1CED">
        <w:rPr>
          <w:sz w:val="16"/>
        </w:rPr>
        <w:t xml:space="preserve">, due, for the most part, to the un- generalizable use of contrived, unnatural text (Sternberg &amp; Powell, 1983) and high-frequency words (Carroll &amp; Drum, 1983), which tend to dominate these studies. In other words, </w:t>
      </w:r>
      <w:r>
        <w:rPr>
          <w:rStyle w:val="StyleUnderline"/>
        </w:rPr>
        <w:t xml:space="preserve">the generalizability of these results is limit- </w:t>
      </w:r>
      <w:proofErr w:type="gramStart"/>
      <w:r>
        <w:rPr>
          <w:rStyle w:val="StyleUnderline"/>
        </w:rPr>
        <w:t>ed</w:t>
      </w:r>
      <w:proofErr w:type="gramEnd"/>
      <w:r>
        <w:rPr>
          <w:rStyle w:val="StyleUnderline"/>
        </w:rPr>
        <w:t xml:space="preserve"> because students rarely will encounter natural text that provides the strong context contained in the materi- als designed for these studies.</w:t>
      </w:r>
      <w:r w:rsidRPr="00EB1CED">
        <w:rPr>
          <w:sz w:val="16"/>
        </w:rPr>
        <w:t xml:space="preserve"> Second, there is the skill-versus-will issue that aris- es when one looks at learning words from contexts. </w:t>
      </w:r>
      <w:r>
        <w:rPr>
          <w:rStyle w:val="StyleUnderline"/>
        </w:rPr>
        <w:t>Although</w:t>
      </w:r>
      <w:r w:rsidRPr="00EB1CED">
        <w:rPr>
          <w:sz w:val="16"/>
        </w:rPr>
        <w:t xml:space="preserve"> the body of vocabulary research suggests </w:t>
      </w:r>
      <w:r>
        <w:rPr>
          <w:rStyle w:val="StyleUnderline"/>
        </w:rPr>
        <w:t>that students can learn words from context, the likelihood that they actually will is low</w:t>
      </w:r>
      <w:r w:rsidRPr="00EB1CED">
        <w:rPr>
          <w:sz w:val="16"/>
        </w:rPr>
        <w:t xml:space="preserve"> (Jenkins et al., 1989). </w:t>
      </w:r>
      <w:r>
        <w:rPr>
          <w:rStyle w:val="StyleUnderline"/>
        </w:rPr>
        <w:t>In fact, even in studies in which subjects have been taught general rules for determining meaning from context, re- sults have often been nonsignificant</w:t>
      </w:r>
      <w:r w:rsidRPr="00EB1CED">
        <w:rPr>
          <w:sz w:val="16"/>
        </w:rPr>
        <w:t xml:space="preserve"> (Camine, Kameenui, &amp; Coyle, 1984). Third</w:t>
      </w:r>
      <w:r>
        <w:rPr>
          <w:rStyle w:val="StyleUnderline"/>
        </w:rPr>
        <w:t xml:space="preserve">, in the context literature, </w:t>
      </w:r>
      <w:r w:rsidRPr="00592F5B">
        <w:rPr>
          <w:rStyle w:val="Emphasis"/>
        </w:rPr>
        <w:t>it is not clear how "knowing a word" is defined</w:t>
      </w:r>
      <w:r>
        <w:rPr>
          <w:rStyle w:val="StyleUnderline"/>
        </w:rPr>
        <w:t>.</w:t>
      </w:r>
      <w:r w:rsidRPr="00EB1CED">
        <w:rPr>
          <w:sz w:val="16"/>
        </w:rPr>
        <w:t xml:space="preserve"> Researchers such as Nagy et al. (1985, p. 236) suggest that learning the meaning of words is an incremental process that occurs as children encounter the word on different occasions and in differ- ent contexts, but that "children can and do gain substan- tial, if partial, knowledge of a word's meaning from a single encounter in context." Although both parts of this assertion are likely to be true</w:t>
      </w:r>
      <w:r>
        <w:rPr>
          <w:rStyle w:val="StyleUnderline"/>
        </w:rPr>
        <w:t xml:space="preserve">, logically it can then be ar- gued that one gains only partial knowledge of a word with only one encounter and that </w:t>
      </w:r>
      <w:r w:rsidRPr="00592F5B">
        <w:rPr>
          <w:rStyle w:val="Emphasis"/>
        </w:rPr>
        <w:t xml:space="preserve">this knowledge </w:t>
      </w:r>
      <w:r>
        <w:rPr>
          <w:rStyle w:val="StyleUnderline"/>
        </w:rPr>
        <w:t xml:space="preserve">is not really </w:t>
      </w:r>
      <w:r w:rsidRPr="00592F5B">
        <w:rPr>
          <w:rStyle w:val="Emphasis"/>
        </w:rPr>
        <w:t>knowing a word</w:t>
      </w:r>
      <w:r w:rsidRPr="00EB1CED">
        <w:rPr>
          <w:sz w:val="16"/>
        </w:rPr>
        <w:t xml:space="preserve"> in the sense that Dale (1965), Graves (1987), and others suggest.</w:t>
      </w:r>
    </w:p>
    <w:p w:rsidR="003040A8" w:rsidRPr="00140134" w:rsidRDefault="003040A8" w:rsidP="003040A8">
      <w:pPr>
        <w:pStyle w:val="Heading3"/>
      </w:pPr>
      <w:bookmarkStart w:id="24" w:name="_Toc360578726"/>
      <w:r>
        <w:t>Legal Language Bad</w:t>
      </w:r>
      <w:bookmarkEnd w:id="24"/>
    </w:p>
    <w:p w:rsidR="003040A8" w:rsidRPr="00DC73B7" w:rsidRDefault="003040A8" w:rsidP="003040A8">
      <w:pPr>
        <w:pStyle w:val="Heading4"/>
      </w:pPr>
      <w:r>
        <w:t>Precise “legal” language is bad. Studies prove it stops communication and undercut education this turns their education and democracy impacts</w:t>
      </w:r>
    </w:p>
    <w:p w:rsidR="003040A8" w:rsidRDefault="003040A8" w:rsidP="003040A8">
      <w:r w:rsidRPr="00DD6B4C">
        <w:rPr>
          <w:rStyle w:val="Style13ptBold"/>
        </w:rPr>
        <w:t>Danet, 80</w:t>
      </w:r>
      <w:r>
        <w:t>, (Brenda Danet, author, linguist, researcher, Law &amp; Society Review, Vol. 14, No. 3, Contemporary Issues in Law and Social Science, (Spring, 1980), pp. 445-564, “Languag</w:t>
      </w:r>
      <w:r w:rsidR="00BF6617">
        <w:t>e in the Legal Process”, JSTOR)</w:t>
      </w:r>
    </w:p>
    <w:p w:rsidR="003040A8" w:rsidRDefault="003040A8" w:rsidP="003040A8"/>
    <w:p w:rsidR="003040A8" w:rsidRDefault="003040A8" w:rsidP="003040A8">
      <w:r w:rsidRPr="00DD6B4C">
        <w:rPr>
          <w:rStyle w:val="StyleUnderline"/>
        </w:rPr>
        <w:t xml:space="preserve">Critics claim that the professions use language in ways that mystify the public or at least </w:t>
      </w:r>
      <w:r w:rsidRPr="00DD6B4C">
        <w:rPr>
          <w:rStyle w:val="Emphasis"/>
        </w:rPr>
        <w:t>stultify critical thinking</w:t>
      </w:r>
      <w:r>
        <w:t>. Edelman (1977) sees this phenomenon as endemic in all of the helping professions</w:t>
      </w:r>
      <w:r w:rsidRPr="00DD6B4C">
        <w:rPr>
          <w:rStyle w:val="StyleUnderline"/>
        </w:rPr>
        <w:t>. As part of his continuing critique</w:t>
      </w:r>
      <w:r>
        <w:t xml:space="preserve"> of psychiatry, Szasz (1979) </w:t>
      </w:r>
      <w:r w:rsidRPr="00DD6B4C">
        <w:rPr>
          <w:rStyle w:val="StyleUnderline"/>
        </w:rPr>
        <w:t>has developed the theme</w:t>
      </w:r>
      <w:r>
        <w:t xml:space="preserve"> that psychotherapy </w:t>
      </w:r>
      <w:r w:rsidRPr="00DD6B4C">
        <w:rPr>
          <w:rStyle w:val="StyleUnderline"/>
        </w:rPr>
        <w:t xml:space="preserve">is a </w:t>
      </w:r>
      <w:r w:rsidRPr="00DD6B4C">
        <w:rPr>
          <w:rStyle w:val="Emphasis"/>
        </w:rPr>
        <w:t>dehumanizing</w:t>
      </w:r>
      <w:r w:rsidRPr="00DD6B4C">
        <w:rPr>
          <w:rStyle w:val="StyleUnderline"/>
        </w:rPr>
        <w:t xml:space="preserve"> form of rhetoric</w:t>
      </w:r>
      <w:r>
        <w:t xml:space="preserve">. </w:t>
      </w:r>
      <w:r w:rsidRPr="00DD6B4C">
        <w:rPr>
          <w:rStyle w:val="StyleUnderline"/>
        </w:rPr>
        <w:t xml:space="preserve">Critics argue that the language of the professions is both a symbol and a tool of power, creating </w:t>
      </w:r>
      <w:r w:rsidRPr="00DD6B4C">
        <w:rPr>
          <w:rStyle w:val="Emphasis"/>
        </w:rPr>
        <w:t xml:space="preserve">dependence </w:t>
      </w:r>
      <w:r w:rsidRPr="00DD6B4C">
        <w:rPr>
          <w:rStyle w:val="StyleUnderline"/>
        </w:rPr>
        <w:t xml:space="preserve">and </w:t>
      </w:r>
      <w:r w:rsidRPr="00DD6B4C">
        <w:rPr>
          <w:rStyle w:val="Emphasis"/>
        </w:rPr>
        <w:t>ignorance</w:t>
      </w:r>
      <w:r w:rsidRPr="00DD6B4C">
        <w:rPr>
          <w:rStyle w:val="StyleUnderline"/>
        </w:rPr>
        <w:t xml:space="preserve"> on the part of the public</w:t>
      </w:r>
      <w:r>
        <w:t xml:space="preserve">. In Gusfield's (1976, 1980) view, </w:t>
      </w:r>
      <w:r w:rsidRPr="00DD6B4C">
        <w:rPr>
          <w:rStyle w:val="StyleUnderline"/>
        </w:rPr>
        <w:t>it creates the illusion of authority</w:t>
      </w:r>
      <w:r>
        <w:t xml:space="preserve">. </w:t>
      </w:r>
      <w:r w:rsidRPr="00DD6B4C">
        <w:rPr>
          <w:rStyle w:val="StyleUnderline"/>
        </w:rPr>
        <w:t>Studies</w:t>
      </w:r>
      <w:r>
        <w:t xml:space="preserve"> of doctor-patient </w:t>
      </w:r>
      <w:r w:rsidRPr="00DD6B4C">
        <w:rPr>
          <w:rStyle w:val="StyleUnderline"/>
        </w:rPr>
        <w:t>communication have found that patients do not understand</w:t>
      </w:r>
      <w:r>
        <w:t xml:space="preserve"> medical </w:t>
      </w:r>
      <w:r w:rsidRPr="00DD6B4C">
        <w:rPr>
          <w:rStyle w:val="StyleUnderline"/>
        </w:rPr>
        <w:t>terminology and ask few questions and that physicians either exaggerate the ignorance of their patients or withhold information from them</w:t>
      </w:r>
      <w:r>
        <w:t xml:space="preserve"> (McKinlay, 1975; Waitzkin and Stoeckle, 1972; Adler, 1976; Barber, 1980).</w:t>
      </w:r>
    </w:p>
    <w:p w:rsidR="003040A8" w:rsidRDefault="003040A8" w:rsidP="003040A8">
      <w:pPr>
        <w:pStyle w:val="Heading4"/>
      </w:pPr>
      <w:r>
        <w:t xml:space="preserve">Legal language is detrimental and impedes the decision making process </w:t>
      </w:r>
    </w:p>
    <w:p w:rsidR="003040A8" w:rsidRDefault="003040A8" w:rsidP="003040A8">
      <w:r w:rsidRPr="00DD6B4C">
        <w:rPr>
          <w:rStyle w:val="Style13ptBold"/>
        </w:rPr>
        <w:t>Danet, 80</w:t>
      </w:r>
      <w:r>
        <w:t>, (Brenda Danet, author, linguist, researcher, Law &amp; Society Review, Vol. 14, No. 3, Contemporary Issues in Law and Social Science, (Spring, 1980), pp. 445-564, “Languag</w:t>
      </w:r>
      <w:r w:rsidR="00BF6617">
        <w:t>e in the Legal Process”, JSTOR)</w:t>
      </w:r>
    </w:p>
    <w:p w:rsidR="003040A8" w:rsidRDefault="003040A8" w:rsidP="003040A8"/>
    <w:p w:rsidR="003040A8" w:rsidRPr="00DB03CC" w:rsidRDefault="003040A8" w:rsidP="003040A8">
      <w:r>
        <w:t xml:space="preserve">Among </w:t>
      </w:r>
      <w:r w:rsidRPr="0025037C">
        <w:rPr>
          <w:rStyle w:val="StyleUnderline"/>
        </w:rPr>
        <w:t>contemporary lawyers</w:t>
      </w:r>
      <w:r>
        <w:t xml:space="preserve"> concerned with reform, Zander has </w:t>
      </w:r>
      <w:r w:rsidRPr="0025037C">
        <w:rPr>
          <w:rStyle w:val="StyleUnderline"/>
        </w:rPr>
        <w:t xml:space="preserve">diagnosed LE as a </w:t>
      </w:r>
      <w:r w:rsidRPr="0025037C">
        <w:rPr>
          <w:rStyle w:val="Emphasis"/>
        </w:rPr>
        <w:t>serious barrier</w:t>
      </w:r>
      <w:r w:rsidRPr="0025037C">
        <w:rPr>
          <w:rStyle w:val="StyleUnderline"/>
        </w:rPr>
        <w:t xml:space="preserve"> to lawyer-client communication</w:t>
      </w:r>
      <w:r>
        <w:t xml:space="preserve"> (1978: 157-58). </w:t>
      </w:r>
      <w:r w:rsidRPr="0025037C">
        <w:rPr>
          <w:rStyle w:val="StyleUnderline"/>
        </w:rPr>
        <w:t xml:space="preserve">Lefcourt has called for the transformation of lawyer-client relations by "turning legal jargon into everyday language and </w:t>
      </w:r>
      <w:r w:rsidRPr="0025037C">
        <w:rPr>
          <w:rStyle w:val="Emphasis"/>
        </w:rPr>
        <w:t>encouraging mutual decisionmaking</w:t>
      </w:r>
      <w:r w:rsidRPr="0025037C">
        <w:rPr>
          <w:rStyle w:val="StyleUnderline"/>
        </w:rPr>
        <w:t>"</w:t>
      </w:r>
      <w:r>
        <w:t xml:space="preserve"> (1971: 313). In an even more caustic critique, Caplan has allied himself with the iconoclast Illich</w:t>
      </w:r>
      <w:r w:rsidRPr="0025037C">
        <w:rPr>
          <w:rStyle w:val="StyleUnderline"/>
        </w:rPr>
        <w:t>: The easiest way to create a monopoly is to invent a language and procedure which will be unintelligible to the layman. This illusion of complexity-whose grand finale, like a rabbit out of a hat, is the divination of simplicity-has, in the past, been the art of countless quacks. In many ways, it is also the art of the ancient and noble profession of the law.</w:t>
      </w:r>
      <w:r>
        <w:t xml:space="preserve"> [1977: 93] Would Frank and Arnold have agreed with Caplan that we should get rid of the trappings of law that create mystification? I believe that their writings, like those of Edelman, can be read two ways, either as a call for reform or as an explanation of why the law must mystify. But what is it about legal language that mystifies? What, indeed, is mystification? How distinct a variety of language is LL? What are its demonstrable consequences? </w:t>
      </w:r>
    </w:p>
    <w:p w:rsidR="003040A8" w:rsidRDefault="003040A8" w:rsidP="003040A8"/>
    <w:p w:rsidR="003040A8" w:rsidRDefault="003040A8" w:rsidP="003040A8">
      <w:pPr>
        <w:pStyle w:val="Heading4"/>
      </w:pPr>
      <w:r>
        <w:t xml:space="preserve">Legal language perpetuates inequity and is meant to deceive the public </w:t>
      </w:r>
    </w:p>
    <w:p w:rsidR="003040A8" w:rsidRDefault="003040A8" w:rsidP="003040A8">
      <w:r w:rsidRPr="00DD6B4C">
        <w:rPr>
          <w:rStyle w:val="Style13ptBold"/>
        </w:rPr>
        <w:t>Danet, 80</w:t>
      </w:r>
      <w:r>
        <w:t>, (Brenda Danet, author, linguist, researcher, Law &amp; Society Review, Vol. 14, No. 3, Contemporary Issues in Law and Social Science, (Spring, 1980), pp. 445-564, “Langua</w:t>
      </w:r>
      <w:r w:rsidR="00BF6617">
        <w:t>ge in the Legal Process”, JSTOR</w:t>
      </w:r>
      <w:r>
        <w:t>)</w:t>
      </w:r>
    </w:p>
    <w:p w:rsidR="003040A8" w:rsidRDefault="003040A8" w:rsidP="003040A8">
      <w:r w:rsidRPr="00BE5CA9">
        <w:rPr>
          <w:rStyle w:val="StyleUnderline"/>
        </w:rPr>
        <w:t>Many</w:t>
      </w:r>
      <w:r>
        <w:t xml:space="preserve"> lay </w:t>
      </w:r>
      <w:r w:rsidRPr="00BE5CA9">
        <w:rPr>
          <w:rStyle w:val="StyleUnderline"/>
        </w:rPr>
        <w:t xml:space="preserve">critics have pointed to LE as a source of </w:t>
      </w:r>
      <w:r w:rsidRPr="00BE5CA9">
        <w:rPr>
          <w:rStyle w:val="Emphasis"/>
        </w:rPr>
        <w:t>mystification and deception</w:t>
      </w:r>
      <w:r>
        <w:t xml:space="preserve"> (e.g., Pei, 1973; Barzun, 1978; Time, 1978). </w:t>
      </w:r>
      <w:r w:rsidRPr="00BE5CA9">
        <w:rPr>
          <w:rStyle w:val="StyleUnderline"/>
        </w:rPr>
        <w:t>John Erlichman's testimony at the Watergate hearings was replete with features of LE</w:t>
      </w:r>
      <w:r>
        <w:t xml:space="preserve"> (Danet, 1976a); </w:t>
      </w:r>
      <w:r w:rsidRPr="00BE5CA9">
        <w:rPr>
          <w:rStyle w:val="StyleUnderline"/>
        </w:rPr>
        <w:t>it may be no coincidence that a high proportion of the conspirators were lawyers.</w:t>
      </w:r>
      <w:r>
        <w:t xml:space="preserve"> Social scientists interested in the symbolic uses of language have paid special attention to LE. Thus, Edelman writes of the language of legislation: The obvious approach to defining the meaning of legal language is to apply the dictionary meanings of the words, and the layman naturally assumes that this is how the experts do define its meaning. That laymen make this comforting assumption is itself an important fact.... But dictionary meanings are operationally close to irrelevant so far as the function of the statute or treaty in the political process is concerned. For </w:t>
      </w:r>
      <w:r w:rsidRPr="00BE5CA9">
        <w:rPr>
          <w:rStyle w:val="StyleUnderline"/>
        </w:rPr>
        <w:t>laymen either never see such language or find it incomprehensible; and its authoritative interpreters</w:t>
      </w:r>
      <w:r>
        <w:t xml:space="preserve"> ... know that it is in fact almost completely ambiguous in meaning. </w:t>
      </w:r>
      <w:r w:rsidRPr="00BE5CA9">
        <w:rPr>
          <w:rStyle w:val="StyleUnderline"/>
        </w:rPr>
        <w:t>It is precisely its ambiguity that gives lawyers, judges, and administrators a political and social function; for unambiguous rules would, by definition, call neither for interpretation nor for argument as to their meaning</w:t>
      </w:r>
      <w:r>
        <w:t xml:space="preserve">.... Operationally, then, the dictionary level of meaning of legal language functions in two ways: it gives the mass of citizens a basis for assuming that there is a mechanical, precise, objective definition of law, and it provides a vocabulary in which organized groups justify their actions to accord with this lay assumption. [1972: 139] </w:t>
      </w:r>
      <w:r w:rsidRPr="00BE5CA9">
        <w:rPr>
          <w:rStyle w:val="StyleUnderline"/>
        </w:rPr>
        <w:t xml:space="preserve">Several social scientists have criticized the fact that </w:t>
      </w:r>
      <w:r w:rsidRPr="00BE5CA9">
        <w:rPr>
          <w:rStyle w:val="Emphasis"/>
        </w:rPr>
        <w:t>criminal defendants are often unable to understand what goes on in their trials</w:t>
      </w:r>
      <w:r>
        <w:t xml:space="preserve"> (e.g., Bankowski and Mungham, 1976: 89; Carlen, 1976: 83). </w:t>
      </w:r>
      <w:r w:rsidRPr="00BE5CA9">
        <w:rPr>
          <w:rStyle w:val="StyleUnderline"/>
        </w:rPr>
        <w:t>Charrow and Charrow</w:t>
      </w:r>
      <w:r>
        <w:t xml:space="preserve"> (1976</w:t>
      </w:r>
      <w:r w:rsidRPr="00BE5CA9">
        <w:rPr>
          <w:rStyle w:val="StyleUnderline"/>
        </w:rPr>
        <w:t>) report that lawyers grossly overestimate the ability of the public to comprehend LL</w:t>
      </w:r>
      <w:r>
        <w:t xml:space="preserve">. Norwegian housewives and housemaids could not understand the language of a law designed to protect the latter (Aubert, 1969). </w:t>
      </w:r>
    </w:p>
    <w:p w:rsidR="003040A8" w:rsidRDefault="003040A8" w:rsidP="003040A8">
      <w:pPr>
        <w:pStyle w:val="Heading4"/>
      </w:pPr>
      <w:r>
        <w:t xml:space="preserve">Our interpretation is more accessible and will lead to better more understandable policies that work to break down the current social standards in law and policy </w:t>
      </w:r>
    </w:p>
    <w:p w:rsidR="003040A8" w:rsidRDefault="003040A8" w:rsidP="003040A8">
      <w:r w:rsidRPr="00DD6B4C">
        <w:rPr>
          <w:rStyle w:val="Style13ptBold"/>
        </w:rPr>
        <w:t>Danet, 80</w:t>
      </w:r>
      <w:r>
        <w:t>, (Brenda Danet, author, linguist, researcher, Law &amp; Society Review, Vol. 14, No. 3, Contemporary Issues in Law and Social Science, (Spring, 1980), pp. 445-564, “Langua</w:t>
      </w:r>
      <w:r w:rsidR="00BF6617">
        <w:t>ge in the Legal Process”, JSTOR</w:t>
      </w:r>
      <w:r>
        <w:t>)</w:t>
      </w:r>
    </w:p>
    <w:p w:rsidR="003040A8" w:rsidRDefault="003040A8" w:rsidP="003040A8">
      <w:r w:rsidRPr="00133CBE">
        <w:rPr>
          <w:rStyle w:val="StyleUnderline"/>
        </w:rPr>
        <w:t>The problem of linguistic reform must be related to larger issues of delegalization and deformalization</w:t>
      </w:r>
      <w:r>
        <w:t xml:space="preserve"> now being debated both by students of law and society and by the public. </w:t>
      </w:r>
      <w:r w:rsidRPr="00133CBE">
        <w:rPr>
          <w:rStyle w:val="StyleUnderline"/>
        </w:rPr>
        <w:t xml:space="preserve">The current trend toward reform of LE is just one expression of the strong pressure for delegalization, deformalization, and deprofessionalization prevalent in contemporary Western legal systems </w:t>
      </w:r>
      <w:r>
        <w:t xml:space="preserve">(Abel, 1979a). Paradoxically, </w:t>
      </w:r>
      <w:r w:rsidRPr="00133CBE">
        <w:rPr>
          <w:rStyle w:val="StyleUnderline"/>
        </w:rPr>
        <w:t>the trend toward legalization, including the use of law to define and guarantee rights for minority groups, has led to the creation of legal institutions with which these groups cannot cope</w:t>
      </w:r>
      <w:r>
        <w:t xml:space="preserve">. </w:t>
      </w:r>
      <w:r w:rsidRPr="00133CBE">
        <w:rPr>
          <w:rStyle w:val="StyleUnderline"/>
        </w:rPr>
        <w:t>Reform of LE is not a rejection of legality but an attempt to make it more accessible to the layperson. The linguistic reformers are not claiming that we should do away with legal forms, but only that we should make them better</w:t>
      </w:r>
      <w:r>
        <w:t xml:space="preserve">.22 </w:t>
      </w:r>
    </w:p>
    <w:p w:rsidR="00BD19B3" w:rsidRPr="00FC0455" w:rsidRDefault="00BD19B3" w:rsidP="00FC0455"/>
    <w:p w:rsidR="001A7512" w:rsidRPr="00A32FCF" w:rsidRDefault="001A7512" w:rsidP="001A7512"/>
    <w:p w:rsidR="001A7512" w:rsidRDefault="00D95625" w:rsidP="00F220B6">
      <w:pPr>
        <w:pStyle w:val="Heading2"/>
      </w:pPr>
      <w:r>
        <w:t xml:space="preserve">Other words </w:t>
      </w:r>
    </w:p>
    <w:p w:rsidR="00BD19B3" w:rsidRDefault="00BD19B3" w:rsidP="00BD19B3">
      <w:pPr>
        <w:pStyle w:val="Heading3"/>
      </w:pPr>
      <w:r>
        <w:t>Resolved</w:t>
      </w:r>
    </w:p>
    <w:p w:rsidR="00BD19B3" w:rsidRDefault="00BD19B3" w:rsidP="00BD19B3"/>
    <w:p w:rsidR="00BD19B3" w:rsidRPr="006D0E51" w:rsidRDefault="00BD19B3" w:rsidP="00BD19B3">
      <w:pPr>
        <w:pStyle w:val="Heading4"/>
      </w:pPr>
      <w:r w:rsidRPr="006D0E51">
        <w:t>Resolved means to express by formal vote—this is the only definition that’s in the context of the resolution</w:t>
      </w:r>
    </w:p>
    <w:p w:rsidR="00BD19B3" w:rsidRPr="006D0E51" w:rsidRDefault="00BD19B3" w:rsidP="00BD19B3">
      <w:r w:rsidRPr="006D0E51">
        <w:rPr>
          <w:b/>
        </w:rPr>
        <w:t xml:space="preserve">Webster’s Revised Unabridged Dictionary, </w:t>
      </w:r>
      <w:proofErr w:type="gramStart"/>
      <w:r w:rsidRPr="006D0E51">
        <w:rPr>
          <w:b/>
        </w:rPr>
        <w:t>1998</w:t>
      </w:r>
      <w:r w:rsidRPr="006D0E51">
        <w:t xml:space="preserve">  (</w:t>
      </w:r>
      <w:proofErr w:type="gramEnd"/>
      <w:r w:rsidRPr="006D0E51">
        <w:t>dictionary.com)</w:t>
      </w:r>
    </w:p>
    <w:p w:rsidR="00BD19B3" w:rsidRPr="006D0E51" w:rsidRDefault="00BD19B3" w:rsidP="00BD19B3">
      <w:pPr>
        <w:rPr>
          <w:b/>
          <w:bCs/>
        </w:rPr>
      </w:pPr>
    </w:p>
    <w:p w:rsidR="00BD19B3" w:rsidRPr="006D0E51" w:rsidRDefault="00BD19B3" w:rsidP="00BD19B3">
      <w:pPr>
        <w:rPr>
          <w:b/>
          <w:bCs/>
        </w:rPr>
      </w:pPr>
      <w:r w:rsidRPr="006D0E51">
        <w:rPr>
          <w:b/>
          <w:bCs/>
        </w:rPr>
        <w:t>Resolved:</w:t>
      </w:r>
    </w:p>
    <w:p w:rsidR="00BD19B3" w:rsidRPr="006D0E51" w:rsidRDefault="00BD19B3" w:rsidP="00BD19B3">
      <w:pPr>
        <w:rPr>
          <w:sz w:val="16"/>
        </w:rPr>
      </w:pPr>
      <w:r w:rsidRPr="006D0E51">
        <w:t xml:space="preserve">5. </w:t>
      </w:r>
      <w:r w:rsidRPr="006D0E51">
        <w:rPr>
          <w:u w:val="single"/>
        </w:rPr>
        <w:t>To express, as an opinion or determination, by resolution and vote; to declare or decide by a formal vote; -- followed by a clause</w:t>
      </w:r>
      <w:r w:rsidRPr="006D0E51">
        <w:t xml:space="preserve">; </w:t>
      </w:r>
      <w:r w:rsidRPr="006D0E51">
        <w:rPr>
          <w:sz w:val="16"/>
        </w:rPr>
        <w:t>as, the house resolved (or, it was resolved by the house) that no money should be apropriated (or, to appropriate no money).</w:t>
      </w:r>
    </w:p>
    <w:p w:rsidR="00BD19B3" w:rsidRPr="006D0E51" w:rsidRDefault="00BD19B3" w:rsidP="00BD19B3"/>
    <w:p w:rsidR="00BD19B3" w:rsidRPr="006D0E51" w:rsidRDefault="00BD19B3" w:rsidP="00BD19B3">
      <w:pPr>
        <w:pStyle w:val="Heading4"/>
      </w:pPr>
      <w:r w:rsidRPr="006D0E51">
        <w:t xml:space="preserve">‘Resolved’ denotes a proposal to be enacted by law </w:t>
      </w:r>
    </w:p>
    <w:p w:rsidR="00BD19B3" w:rsidRPr="00905628" w:rsidRDefault="00BD19B3" w:rsidP="00905628">
      <w:pPr>
        <w:rPr>
          <w:rStyle w:val="StyleUnderline"/>
        </w:rPr>
      </w:pPr>
      <w:r w:rsidRPr="006D0E51">
        <w:t xml:space="preserve">Words and Phrases 64 Permanent Edition </w:t>
      </w:r>
    </w:p>
    <w:p w:rsidR="00BD19B3" w:rsidRPr="006D0E51" w:rsidRDefault="00BD19B3" w:rsidP="00905628">
      <w:r w:rsidRPr="00905628">
        <w:rPr>
          <w:rStyle w:val="StyleUnderline"/>
        </w:rPr>
        <w:t>Definition of the word “resolve</w:t>
      </w:r>
      <w:r w:rsidRPr="006D0E51">
        <w:t xml:space="preserve">,” given by Webster </w:t>
      </w:r>
      <w:r w:rsidRPr="00905628">
        <w:rPr>
          <w:rStyle w:val="StyleUnderline"/>
        </w:rPr>
        <w:t>is “to express an opinion or determination by resolution or vote; as ‘it was resolved by the legislature;” It is of similar force to the word “enact,” which is defined</w:t>
      </w:r>
      <w:r w:rsidRPr="006D0E51">
        <w:t xml:space="preserve"> by Bouvier </w:t>
      </w:r>
      <w:r w:rsidRPr="00905628">
        <w:rPr>
          <w:rStyle w:val="StyleUnderline"/>
        </w:rPr>
        <w:t>as meaning “to establish by law</w:t>
      </w:r>
      <w:r w:rsidRPr="006D0E51">
        <w:t xml:space="preserve">”.  </w:t>
      </w:r>
    </w:p>
    <w:p w:rsidR="00BD19B3" w:rsidRDefault="00BD19B3" w:rsidP="00BD19B3"/>
    <w:p w:rsidR="00BD19B3" w:rsidRDefault="00BD19B3" w:rsidP="00BD19B3"/>
    <w:p w:rsidR="00BD19B3" w:rsidRDefault="00BD19B3" w:rsidP="00BD19B3">
      <w:pPr>
        <w:pStyle w:val="Heading3"/>
      </w:pPr>
      <w:r>
        <w:t>The</w:t>
      </w:r>
    </w:p>
    <w:p w:rsidR="00BD19B3" w:rsidRDefault="00BD19B3" w:rsidP="00BD19B3"/>
    <w:p w:rsidR="00BD19B3" w:rsidRPr="00A22676" w:rsidRDefault="00BD19B3" w:rsidP="00BD19B3">
      <w:pPr>
        <w:pStyle w:val="Heading4"/>
        <w:rPr>
          <w:rStyle w:val="StyleUnderline"/>
        </w:rPr>
      </w:pPr>
      <w:r w:rsidRPr="00A22676">
        <w:rPr>
          <w:rStyle w:val="StyleUnderline"/>
        </w:rPr>
        <w:t>“The” is used to denote a specific entity</w:t>
      </w:r>
    </w:p>
    <w:p w:rsidR="00BD19B3" w:rsidRPr="006D0E51" w:rsidRDefault="00BD19B3" w:rsidP="00BD19B3">
      <w:r w:rsidRPr="006D0E51">
        <w:rPr>
          <w:b/>
        </w:rPr>
        <w:t xml:space="preserve">American Heritage, </w:t>
      </w:r>
      <w:proofErr w:type="gramStart"/>
      <w:r w:rsidRPr="006D0E51">
        <w:rPr>
          <w:b/>
        </w:rPr>
        <w:t>00</w:t>
      </w:r>
      <w:r w:rsidRPr="006D0E51">
        <w:t xml:space="preserve">  (</w:t>
      </w:r>
      <w:proofErr w:type="gramEnd"/>
      <w:r w:rsidRPr="006D0E51">
        <w:t>Fourth Edition, http://dicti</w:t>
      </w:r>
      <w:r w:rsidR="00BF6617">
        <w:t>onary.reference.com/browse/the)</w:t>
      </w:r>
    </w:p>
    <w:p w:rsidR="00BD19B3" w:rsidRPr="006D0E51" w:rsidRDefault="00BD19B3" w:rsidP="00BD19B3">
      <w:pPr>
        <w:rPr>
          <w:szCs w:val="32"/>
        </w:rPr>
      </w:pPr>
      <w:proofErr w:type="gramStart"/>
      <w:r w:rsidRPr="006D0E51">
        <w:rPr>
          <w:b/>
          <w:szCs w:val="32"/>
          <w:u w:val="single"/>
        </w:rPr>
        <w:t>the</w:t>
      </w:r>
      <w:r w:rsidRPr="006D0E51">
        <w:rPr>
          <w:szCs w:val="26"/>
        </w:rPr>
        <w:t>1</w:t>
      </w:r>
      <w:proofErr w:type="gramEnd"/>
      <w:r w:rsidRPr="006D0E51">
        <w:rPr>
          <w:szCs w:val="32"/>
        </w:rPr>
        <w:t xml:space="preserve">    </w:t>
      </w:r>
      <w:r w:rsidRPr="006D0E51">
        <w:rPr>
          <w:szCs w:val="18"/>
        </w:rPr>
        <w:t> P </w:t>
      </w:r>
      <w:r w:rsidRPr="006D0E51">
        <w:rPr>
          <w:szCs w:val="32"/>
        </w:rPr>
        <w:t>   (</w:t>
      </w:r>
      <w:r w:rsidRPr="006D0E51">
        <w:rPr>
          <w:i/>
          <w:szCs w:val="32"/>
        </w:rPr>
        <w:t>th</w:t>
      </w:r>
      <w:r w:rsidRPr="006D0E51">
        <w:rPr>
          <w:szCs w:val="32"/>
        </w:rPr>
        <w:t xml:space="preserve"> </w:t>
      </w:r>
      <w:r w:rsidRPr="006D0E51">
        <w:rPr>
          <w:i/>
          <w:szCs w:val="32"/>
        </w:rPr>
        <w:t>before a vowel;</w:t>
      </w:r>
      <w:r w:rsidRPr="006D0E51">
        <w:rPr>
          <w:szCs w:val="32"/>
        </w:rPr>
        <w:t xml:space="preserve"> </w:t>
      </w:r>
      <w:r w:rsidRPr="006D0E51">
        <w:rPr>
          <w:i/>
          <w:szCs w:val="32"/>
        </w:rPr>
        <w:t>th</w:t>
      </w:r>
      <w:r w:rsidRPr="006D0E51">
        <w:rPr>
          <w:szCs w:val="32"/>
        </w:rPr>
        <w:t xml:space="preserve"> </w:t>
      </w:r>
      <w:r w:rsidRPr="006D0E51">
        <w:rPr>
          <w:i/>
          <w:szCs w:val="32"/>
        </w:rPr>
        <w:t>before a consonant</w:t>
      </w:r>
      <w:r w:rsidRPr="006D0E51">
        <w:rPr>
          <w:szCs w:val="32"/>
        </w:rPr>
        <w:t>)</w:t>
      </w:r>
    </w:p>
    <w:p w:rsidR="00BD19B3" w:rsidRPr="006D0E51" w:rsidRDefault="00BD19B3" w:rsidP="00BD19B3">
      <w:pPr>
        <w:rPr>
          <w:szCs w:val="32"/>
        </w:rPr>
      </w:pPr>
      <w:r w:rsidRPr="006D0E51">
        <w:rPr>
          <w:i/>
          <w:szCs w:val="32"/>
        </w:rPr>
        <w:t>def.art.</w:t>
      </w:r>
    </w:p>
    <w:p w:rsidR="00BD19B3" w:rsidRPr="006D0E51" w:rsidRDefault="00BD19B3" w:rsidP="00BD19B3">
      <w:r w:rsidRPr="00905628">
        <w:rPr>
          <w:rStyle w:val="StyleUnderline"/>
        </w:rPr>
        <w:t>Used before singular or plural nouns</w:t>
      </w:r>
      <w:r w:rsidRPr="006D0E51">
        <w:t xml:space="preserve"> and noun phrases </w:t>
      </w:r>
      <w:r w:rsidRPr="00905628">
        <w:rPr>
          <w:rStyle w:val="StyleUnderline"/>
        </w:rPr>
        <w:t>that denote particular, specified persons or things</w:t>
      </w:r>
      <w:r w:rsidRPr="006D0E51">
        <w:t xml:space="preserve">: the baby; the dress I wore. Used before a noun, and generally stressed, to emphasize one of a group or type as the most outstanding or prominent: considered Lake Shore Drive to be the neighborhood to live in these days. </w:t>
      </w:r>
      <w:r w:rsidRPr="00905628">
        <w:rPr>
          <w:rStyle w:val="StyleUnderline"/>
        </w:rPr>
        <w:t>Used to indicate uniqueness</w:t>
      </w:r>
      <w:r w:rsidRPr="006D0E51">
        <w:t xml:space="preserve">: the Prince of Wales; the moon. Used before nouns that designate natural phenomena or points of the compass: the weather; a wind from the south. Used as the equivalent of a possessive adjective before names of some parts of the body: grab him by the neck; an infection of the hand. Used before a noun specifying a field of endeavor: the law; the film industry; the stage. Used before a proper name, as of a monument or ship: the Alamo; the Titanic. Used before the plural form of a numeral denoting a specific decade of a century or of a life span: rural life in the Thirties. </w:t>
      </w:r>
    </w:p>
    <w:p w:rsidR="00BD19B3" w:rsidRPr="006D0E51" w:rsidRDefault="00BD19B3" w:rsidP="00BD19B3"/>
    <w:p w:rsidR="00BD19B3" w:rsidRPr="006D0E51" w:rsidRDefault="00BD19B3" w:rsidP="00BD19B3"/>
    <w:p w:rsidR="00BD19B3" w:rsidRPr="006D0E51" w:rsidRDefault="00BD19B3" w:rsidP="00BD19B3">
      <w:pPr>
        <w:pStyle w:val="Heading4"/>
      </w:pPr>
      <w:r w:rsidRPr="006D0E51">
        <w:t>The word “the” implies there is only one – as in the USFG</w:t>
      </w:r>
    </w:p>
    <w:p w:rsidR="00BD19B3" w:rsidRPr="00905628" w:rsidRDefault="00BD19B3" w:rsidP="00905628">
      <w:pPr>
        <w:rPr>
          <w:rStyle w:val="StyleUnderline"/>
        </w:rPr>
      </w:pPr>
      <w:r w:rsidRPr="006D0E51">
        <w:t>Cambridge Dictionaries Online 7</w:t>
      </w:r>
    </w:p>
    <w:p w:rsidR="00BD19B3" w:rsidRPr="00905628" w:rsidRDefault="00BD19B3" w:rsidP="00905628">
      <w:pPr>
        <w:rPr>
          <w:rStyle w:val="StyleUnderline"/>
        </w:rPr>
      </w:pPr>
      <w:proofErr w:type="gramStart"/>
      <w:r w:rsidRPr="00905628">
        <w:rPr>
          <w:rStyle w:val="StyleUnderline"/>
        </w:rPr>
        <w:t>used</w:t>
      </w:r>
      <w:proofErr w:type="gramEnd"/>
      <w:r w:rsidRPr="00905628">
        <w:rPr>
          <w:rStyle w:val="StyleUnderline"/>
        </w:rPr>
        <w:t xml:space="preserve"> to refer to things or people when only one exists at any one time:</w:t>
      </w:r>
    </w:p>
    <w:p w:rsidR="00BD19B3" w:rsidRPr="006D0E51" w:rsidRDefault="00BD19B3" w:rsidP="00BD19B3">
      <w:pPr>
        <w:rPr>
          <w:sz w:val="16"/>
        </w:rPr>
      </w:pPr>
    </w:p>
    <w:p w:rsidR="00BD19B3" w:rsidRPr="006D0E51" w:rsidRDefault="00BD19B3" w:rsidP="00BD19B3">
      <w:pPr>
        <w:pStyle w:val="Heading4"/>
      </w:pPr>
      <w:r w:rsidRPr="006D0E51">
        <w:t>‘The’ means all parts.</w:t>
      </w:r>
    </w:p>
    <w:p w:rsidR="00BD19B3" w:rsidRPr="00CF6F6C" w:rsidRDefault="00BD19B3" w:rsidP="00CF6F6C">
      <w:r w:rsidRPr="00CF6F6C">
        <w:rPr>
          <w:rStyle w:val="Style13ptBold"/>
        </w:rPr>
        <w:t>Merriam-Websters 8</w:t>
      </w:r>
      <w:r w:rsidRPr="00CF6F6C">
        <w:t xml:space="preserve"> Online Collegiate Dictionary, http://www.m-w.com/cgi-bin/dictionary </w:t>
      </w:r>
    </w:p>
    <w:p w:rsidR="00BD19B3" w:rsidRPr="00905628" w:rsidRDefault="00BD19B3" w:rsidP="00BD19B3">
      <w:pPr>
        <w:rPr>
          <w:rStyle w:val="StyleUnderline"/>
        </w:rPr>
      </w:pPr>
      <w:r w:rsidRPr="006D0E51">
        <w:t xml:space="preserve">4 -- </w:t>
      </w:r>
      <w:r w:rsidRPr="00905628">
        <w:rPr>
          <w:rStyle w:val="StyleUnderline"/>
        </w:rPr>
        <w:t>used</w:t>
      </w:r>
      <w:r w:rsidRPr="006D0E51">
        <w:t xml:space="preserve"> as a function word before a noun or a substantivized adjective </w:t>
      </w:r>
      <w:r w:rsidRPr="00905628">
        <w:rPr>
          <w:rStyle w:val="StyleUnderline"/>
        </w:rPr>
        <w:t xml:space="preserve">to indicate reference to a group as a whole </w:t>
      </w:r>
      <w:r w:rsidRPr="006D0E51">
        <w:t>&lt;the elite&gt;</w:t>
      </w:r>
      <w:r w:rsidRPr="00905628">
        <w:rPr>
          <w:rStyle w:val="StyleUnderline"/>
        </w:rPr>
        <w:t xml:space="preserve"> </w:t>
      </w:r>
    </w:p>
    <w:p w:rsidR="00BD19B3" w:rsidRDefault="00BD19B3" w:rsidP="00BD19B3"/>
    <w:p w:rsidR="00BD19B3" w:rsidRPr="006D0E51" w:rsidRDefault="00BD19B3" w:rsidP="00BD19B3">
      <w:pPr>
        <w:pStyle w:val="Heading4"/>
      </w:pPr>
      <w:r w:rsidRPr="006D0E51">
        <w:t>‘The’ denotes uniqueness – distinguishes the federal government from other governments</w:t>
      </w:r>
    </w:p>
    <w:p w:rsidR="00BD19B3" w:rsidRPr="00905628" w:rsidRDefault="00BD19B3" w:rsidP="00905628">
      <w:pPr>
        <w:rPr>
          <w:rStyle w:val="StyleUnderline"/>
        </w:rPr>
      </w:pPr>
      <w:r w:rsidRPr="006D0E51">
        <w:rPr>
          <w:rFonts w:eastAsia="Cambria"/>
          <w:b/>
        </w:rPr>
        <w:t>Merriam-Websters 8</w:t>
      </w:r>
      <w:r w:rsidRPr="006D0E51">
        <w:rPr>
          <w:rFonts w:eastAsia="Cambria"/>
        </w:rPr>
        <w:t xml:space="preserve"> </w:t>
      </w:r>
      <w:r w:rsidRPr="006D0E51">
        <w:t xml:space="preserve">Online Collegiate Dictionary, http://www.m-w.com/cgi-bin/dictionary </w:t>
      </w:r>
    </w:p>
    <w:p w:rsidR="00BD19B3" w:rsidRPr="006D0E51" w:rsidRDefault="00BD19B3" w:rsidP="00905628">
      <w:proofErr w:type="gramStart"/>
      <w:r w:rsidRPr="00905628">
        <w:rPr>
          <w:rStyle w:val="StyleUnderline"/>
        </w:rPr>
        <w:t>used</w:t>
      </w:r>
      <w:proofErr w:type="gramEnd"/>
      <w:r w:rsidRPr="00905628">
        <w:rPr>
          <w:rStyle w:val="StyleUnderline"/>
        </w:rPr>
        <w:t xml:space="preserve"> as a function word to indicate that a following noun </w:t>
      </w:r>
      <w:r w:rsidRPr="006D0E51">
        <w:t xml:space="preserve">or noun equivalent </w:t>
      </w:r>
      <w:r w:rsidRPr="00905628">
        <w:rPr>
          <w:rStyle w:val="StyleUnderline"/>
        </w:rPr>
        <w:t>is a unique or</w:t>
      </w:r>
      <w:r w:rsidRPr="006D0E51">
        <w:t xml:space="preserve"> </w:t>
      </w:r>
      <w:r w:rsidRPr="00905628">
        <w:rPr>
          <w:rStyle w:val="StyleUnderline"/>
        </w:rPr>
        <w:t xml:space="preserve">a particular member of its class &lt;the President&gt; </w:t>
      </w:r>
      <w:r w:rsidRPr="006D0E51">
        <w:t>&lt;the Lord&gt;</w:t>
      </w:r>
    </w:p>
    <w:p w:rsidR="00BD19B3" w:rsidRPr="006D0E51" w:rsidRDefault="00BD19B3" w:rsidP="00BD19B3"/>
    <w:p w:rsidR="00BD19B3" w:rsidRPr="006D0E51" w:rsidRDefault="00BD19B3" w:rsidP="00BD19B3"/>
    <w:p w:rsidR="00BD19B3" w:rsidRDefault="00BD19B3" w:rsidP="00BD19B3">
      <w:pPr>
        <w:pStyle w:val="Heading3"/>
      </w:pPr>
      <w:r>
        <w:t>Federal Government</w:t>
      </w:r>
    </w:p>
    <w:p w:rsidR="00BD19B3" w:rsidRDefault="00BD19B3" w:rsidP="00BD19B3"/>
    <w:p w:rsidR="00BD19B3" w:rsidRPr="006D0E51" w:rsidRDefault="00BD19B3" w:rsidP="00BD19B3">
      <w:pPr>
        <w:pStyle w:val="Heading4"/>
      </w:pPr>
      <w:r w:rsidRPr="006D0E51">
        <w:t>Federal government is central government</w:t>
      </w:r>
    </w:p>
    <w:p w:rsidR="00BD19B3" w:rsidRPr="00BF6617" w:rsidRDefault="00BD19B3" w:rsidP="00BD19B3">
      <w:pPr>
        <w:rPr>
          <w:rFonts w:cs="Arial"/>
        </w:rPr>
      </w:pPr>
      <w:r w:rsidRPr="006D0E51">
        <w:rPr>
          <w:b/>
        </w:rPr>
        <w:t>WEBSTER'S 76</w:t>
      </w:r>
      <w:r w:rsidRPr="006D0E51">
        <w:rPr>
          <w:rFonts w:cs="Arial"/>
          <w:b/>
        </w:rPr>
        <w:t xml:space="preserve"> </w:t>
      </w:r>
      <w:r w:rsidRPr="006D0E51">
        <w:rPr>
          <w:rFonts w:cs="Arial"/>
        </w:rPr>
        <w:t xml:space="preserve">NEW INTERNATIONAL DICTIONARY </w:t>
      </w:r>
      <w:r w:rsidRPr="006D0E51">
        <w:t>UNABRIDGED</w:t>
      </w:r>
      <w:r w:rsidRPr="006D0E51">
        <w:rPr>
          <w:rFonts w:cs="Arial"/>
          <w:b/>
        </w:rPr>
        <w:t xml:space="preserve">, </w:t>
      </w:r>
      <w:r w:rsidR="00BF6617">
        <w:rPr>
          <w:rFonts w:cs="Arial"/>
        </w:rPr>
        <w:t xml:space="preserve">p. 833. </w:t>
      </w:r>
    </w:p>
    <w:p w:rsidR="00BD19B3" w:rsidRPr="006D0E51" w:rsidRDefault="00BD19B3" w:rsidP="00BD19B3">
      <w:pPr>
        <w:rPr>
          <w:rFonts w:cs="Arial"/>
        </w:rPr>
      </w:pPr>
      <w:r w:rsidRPr="006D0E51">
        <w:rPr>
          <w:rFonts w:cs="Arial"/>
          <w:u w:val="single"/>
        </w:rPr>
        <w:t>Federal government. Of or relating to the central government of a nation</w:t>
      </w:r>
      <w:r w:rsidRPr="006D0E51">
        <w:rPr>
          <w:rFonts w:cs="Arial"/>
        </w:rPr>
        <w:t xml:space="preserve">, having the character of a federation </w:t>
      </w:r>
      <w:r w:rsidRPr="006D0E51">
        <w:rPr>
          <w:rFonts w:cs="Arial"/>
          <w:u w:val="single"/>
        </w:rPr>
        <w:t>as distinguished from the governments of the constituent unites (as states</w:t>
      </w:r>
      <w:r w:rsidRPr="006D0E51">
        <w:rPr>
          <w:rFonts w:cs="Arial"/>
        </w:rPr>
        <w:t xml:space="preserve"> or provinces).</w:t>
      </w:r>
    </w:p>
    <w:p w:rsidR="00BD19B3" w:rsidRPr="006D0E51" w:rsidRDefault="00BD19B3" w:rsidP="00BD19B3"/>
    <w:p w:rsidR="00BD19B3" w:rsidRPr="006D0E51" w:rsidRDefault="00BD19B3" w:rsidP="00BD19B3">
      <w:pPr>
        <w:pStyle w:val="Heading4"/>
      </w:pPr>
      <w:r w:rsidRPr="006D0E51">
        <w:t>Federal government is the national government that expresses power</w:t>
      </w:r>
    </w:p>
    <w:p w:rsidR="00BD19B3" w:rsidRPr="00BF6617" w:rsidRDefault="00BD19B3" w:rsidP="00BD19B3">
      <w:pPr>
        <w:rPr>
          <w:szCs w:val="23"/>
        </w:rPr>
      </w:pPr>
      <w:r w:rsidRPr="006D0E51">
        <w:rPr>
          <w:b/>
          <w:bCs/>
          <w:szCs w:val="23"/>
          <w:u w:val="single"/>
        </w:rPr>
        <w:t>Black’s Law</w:t>
      </w:r>
      <w:r w:rsidRPr="006D0E51">
        <w:rPr>
          <w:bCs/>
          <w:szCs w:val="23"/>
        </w:rPr>
        <w:t xml:space="preserve"> Dictionary, 8</w:t>
      </w:r>
      <w:r w:rsidRPr="006D0E51">
        <w:rPr>
          <w:bCs/>
          <w:szCs w:val="23"/>
          <w:vertAlign w:val="superscript"/>
        </w:rPr>
        <w:t>th</w:t>
      </w:r>
      <w:r w:rsidRPr="006D0E51">
        <w:rPr>
          <w:bCs/>
          <w:szCs w:val="23"/>
        </w:rPr>
        <w:t xml:space="preserve"> Edition, </w:t>
      </w:r>
      <w:r w:rsidRPr="006D0E51">
        <w:rPr>
          <w:szCs w:val="23"/>
        </w:rPr>
        <w:t>June 1, 20</w:t>
      </w:r>
      <w:r w:rsidRPr="006D0E51">
        <w:rPr>
          <w:b/>
          <w:szCs w:val="23"/>
          <w:u w:val="single"/>
        </w:rPr>
        <w:t>04</w:t>
      </w:r>
      <w:r w:rsidR="00BF6617">
        <w:rPr>
          <w:szCs w:val="23"/>
        </w:rPr>
        <w:t>, pg.716.</w:t>
      </w:r>
    </w:p>
    <w:p w:rsidR="00BD19B3" w:rsidRPr="006D0E51" w:rsidRDefault="00BD19B3" w:rsidP="00BD19B3">
      <w:pPr>
        <w:rPr>
          <w:szCs w:val="23"/>
        </w:rPr>
      </w:pPr>
      <w:r w:rsidRPr="006D0E51">
        <w:rPr>
          <w:i/>
          <w:szCs w:val="23"/>
          <w:u w:val="single"/>
        </w:rPr>
        <w:t xml:space="preserve">Federal government. </w:t>
      </w:r>
      <w:r w:rsidRPr="006D0E51">
        <w:rPr>
          <w:szCs w:val="23"/>
          <w:u w:val="single"/>
        </w:rPr>
        <w:t>1.</w:t>
      </w:r>
      <w:r w:rsidRPr="006D0E51">
        <w:rPr>
          <w:b/>
          <w:szCs w:val="23"/>
          <w:u w:val="single"/>
        </w:rPr>
        <w:t xml:space="preserve"> </w:t>
      </w:r>
      <w:r w:rsidRPr="006D0E51">
        <w:rPr>
          <w:szCs w:val="23"/>
          <w:u w:val="single"/>
        </w:rPr>
        <w:t>A national government that exercises some degree of control over smaller political units that have surrendered some degree of power in exchange for the right to participate in national politics matters – Also termed (in federal states) central government. 2.</w:t>
      </w:r>
      <w:r w:rsidRPr="006D0E51">
        <w:rPr>
          <w:b/>
          <w:szCs w:val="23"/>
          <w:u w:val="single"/>
        </w:rPr>
        <w:t xml:space="preserve"> </w:t>
      </w:r>
      <w:r w:rsidRPr="006D0E51">
        <w:rPr>
          <w:szCs w:val="23"/>
          <w:u w:val="single"/>
        </w:rPr>
        <w:t xml:space="preserve"> </w:t>
      </w:r>
      <w:proofErr w:type="gramStart"/>
      <w:r w:rsidRPr="006D0E51">
        <w:rPr>
          <w:szCs w:val="23"/>
          <w:u w:val="single"/>
        </w:rPr>
        <w:t>the</w:t>
      </w:r>
      <w:proofErr w:type="gramEnd"/>
      <w:r w:rsidRPr="006D0E51">
        <w:rPr>
          <w:szCs w:val="23"/>
          <w:u w:val="single"/>
        </w:rPr>
        <w:t xml:space="preserve"> U.S. government</w:t>
      </w:r>
      <w:r w:rsidRPr="006D0E51">
        <w:rPr>
          <w:szCs w:val="23"/>
        </w:rPr>
        <w:t xml:space="preserve"> – Also termed national government. [Cases: United States -1 C.J.S. </w:t>
      </w:r>
      <w:r w:rsidRPr="006D0E51">
        <w:rPr>
          <w:i/>
          <w:szCs w:val="23"/>
        </w:rPr>
        <w:t>United States</w:t>
      </w:r>
      <w:r w:rsidRPr="006D0E51">
        <w:rPr>
          <w:szCs w:val="23"/>
        </w:rPr>
        <w:t xml:space="preserve"> - - 2-3]</w:t>
      </w:r>
    </w:p>
    <w:p w:rsidR="00BD19B3" w:rsidRPr="006D0E51" w:rsidRDefault="00BD19B3" w:rsidP="00BD19B3">
      <w:pPr>
        <w:rPr>
          <w:szCs w:val="23"/>
        </w:rPr>
      </w:pPr>
    </w:p>
    <w:p w:rsidR="00BD19B3" w:rsidRPr="006D0E51" w:rsidRDefault="00BD19B3" w:rsidP="00BD19B3">
      <w:pPr>
        <w:pStyle w:val="Heading4"/>
      </w:pPr>
      <w:r w:rsidRPr="006D0E51">
        <w:t>Federal refers to the national government. It’s distinct from state law.</w:t>
      </w:r>
    </w:p>
    <w:p w:rsidR="00BD19B3" w:rsidRPr="006D0E51" w:rsidRDefault="00BD19B3" w:rsidP="00BD19B3">
      <w:r w:rsidRPr="006D0E51">
        <w:rPr>
          <w:b/>
        </w:rPr>
        <w:t>Dictionary of Government and Politics ’98</w:t>
      </w:r>
      <w:r w:rsidR="00BF6617">
        <w:t xml:space="preserve"> (Ed. P.H. Collin, p. 116)</w:t>
      </w:r>
    </w:p>
    <w:p w:rsidR="00BD19B3" w:rsidRPr="006D0E51" w:rsidRDefault="00BD19B3" w:rsidP="00BD19B3">
      <w:r w:rsidRPr="006D0E51">
        <w:rPr>
          <w:u w:val="single"/>
        </w:rPr>
        <w:t>federal</w:t>
      </w:r>
      <w:r w:rsidRPr="006D0E51">
        <w:t xml:space="preserve"> [‘federal] adjective (a) referring to a system of government in which a group of states are linked together in a federation; a federal constitution = constitution (such as that in Germany) which provides for a series of semi-autonomous states joined together in a national federation (b) </w:t>
      </w:r>
      <w:r w:rsidRPr="006D0E51">
        <w:rPr>
          <w:u w:val="single"/>
        </w:rPr>
        <w:t>referring especially to the federal government of the U</w:t>
      </w:r>
      <w:r w:rsidRPr="006D0E51">
        <w:t xml:space="preserve">nited </w:t>
      </w:r>
      <w:r w:rsidRPr="006D0E51">
        <w:rPr>
          <w:u w:val="single"/>
        </w:rPr>
        <w:t>S</w:t>
      </w:r>
      <w:r w:rsidRPr="006D0E51">
        <w:t xml:space="preserve">tates; federal court or federal laws = court or laws of the USA, </w:t>
      </w:r>
      <w:r w:rsidRPr="006D0E51">
        <w:rPr>
          <w:u w:val="single"/>
        </w:rPr>
        <w:t>as opposed to state courts or state laws</w:t>
      </w:r>
      <w:r w:rsidRPr="006D0E51">
        <w:t>.</w:t>
      </w:r>
    </w:p>
    <w:p w:rsidR="00BD19B3" w:rsidRDefault="00BD19B3" w:rsidP="00BD19B3"/>
    <w:p w:rsidR="00BD19B3" w:rsidRPr="006D0E51" w:rsidRDefault="00BD19B3" w:rsidP="00BD19B3">
      <w:pPr>
        <w:pStyle w:val="Heading4"/>
      </w:pPr>
      <w:r w:rsidRPr="006D0E51">
        <w:t>USFG is the federal government of the USA, based in DC</w:t>
      </w:r>
    </w:p>
    <w:p w:rsidR="00BD19B3" w:rsidRPr="00DD77B4" w:rsidRDefault="00BD19B3" w:rsidP="00BD19B3">
      <w:pPr>
        <w:rPr>
          <w:rStyle w:val="StyleUnderline"/>
        </w:rPr>
      </w:pPr>
      <w:r w:rsidRPr="006D0E51">
        <w:rPr>
          <w:b/>
        </w:rPr>
        <w:t>Dictionary of Government and Politics ’98</w:t>
      </w:r>
      <w:r w:rsidRPr="006D0E51">
        <w:t xml:space="preserve"> (Ed. P.H. Collin, p. 292)</w:t>
      </w:r>
    </w:p>
    <w:p w:rsidR="00BD19B3" w:rsidRPr="006D0E51" w:rsidRDefault="00BD19B3" w:rsidP="00BD19B3">
      <w:r w:rsidRPr="006D0E51">
        <w:rPr>
          <w:u w:val="single"/>
        </w:rPr>
        <w:t>United States of America</w:t>
      </w:r>
      <w:r w:rsidRPr="006D0E51">
        <w:t xml:space="preserve"> (USA) [ju:’naitid ‘steits av e’merike] noun </w:t>
      </w:r>
      <w:r w:rsidRPr="006D0E51">
        <w:rPr>
          <w:u w:val="single"/>
        </w:rPr>
        <w:t>independent country</w:t>
      </w:r>
      <w:r w:rsidRPr="006D0E51">
        <w:t xml:space="preserve">, a federation of states (originally thirteen, now fifty in North America; the United States Code = book containing all the permanent laws of the USA, arranged in sections according to subject and revised from time to time COMMENT: the </w:t>
      </w:r>
      <w:r w:rsidRPr="006D0E51">
        <w:rPr>
          <w:u w:val="single"/>
        </w:rPr>
        <w:t>federal government (based in Washington D.C.) is formed of a legislature</w:t>
      </w:r>
      <w:r w:rsidRPr="006D0E51">
        <w:t xml:space="preserve"> (the Congress) with two chambers (the Senate and House of Representatives), </w:t>
      </w:r>
      <w:r w:rsidRPr="006D0E51">
        <w:rPr>
          <w:u w:val="single"/>
        </w:rPr>
        <w:t>an executive</w:t>
      </w:r>
      <w:r w:rsidRPr="006D0E51">
        <w:t xml:space="preserve"> (the President) </w:t>
      </w:r>
      <w:r w:rsidRPr="006D0E51">
        <w:rPr>
          <w:u w:val="single"/>
        </w:rPr>
        <w:t>and a judiciary</w:t>
      </w:r>
      <w:r w:rsidRPr="006D0E51">
        <w:t xml:space="preserve"> (the Supreme Court). Each of the fifty states making up the USA has its own legislature and executive (the Governor) as well as its own legal system and constitution</w:t>
      </w:r>
    </w:p>
    <w:p w:rsidR="00BD19B3" w:rsidRDefault="00BD19B3" w:rsidP="00BD19B3">
      <w:pPr>
        <w:pStyle w:val="Heading3"/>
      </w:pPr>
      <w:r>
        <w:t>Should</w:t>
      </w:r>
    </w:p>
    <w:p w:rsidR="00BD19B3" w:rsidRDefault="00BD19B3" w:rsidP="00BD19B3"/>
    <w:p w:rsidR="00BD19B3" w:rsidRPr="006D0E51" w:rsidRDefault="00BD19B3" w:rsidP="00BD19B3">
      <w:pPr>
        <w:pStyle w:val="Heading4"/>
      </w:pPr>
      <w:r w:rsidRPr="006D0E51">
        <w:t>Should expresses desirability</w:t>
      </w:r>
    </w:p>
    <w:p w:rsidR="00BD19B3" w:rsidRPr="006D0E51" w:rsidRDefault="00BD19B3" w:rsidP="00BD19B3">
      <w:r w:rsidRPr="006D0E51">
        <w:rPr>
          <w:b/>
        </w:rPr>
        <w:t xml:space="preserve">Cambridge Dictionary of American English, </w:t>
      </w:r>
      <w:proofErr w:type="gramStart"/>
      <w:r w:rsidRPr="006D0E51">
        <w:rPr>
          <w:b/>
        </w:rPr>
        <w:t>07</w:t>
      </w:r>
      <w:r w:rsidRPr="006D0E51">
        <w:t xml:space="preserve">  (</w:t>
      </w:r>
      <w:proofErr w:type="gramEnd"/>
      <w:r w:rsidRPr="006D0E51">
        <w:t>http://dictionary.cambridge.org/define.asp?key=should*1+0&amp;dict=A)</w:t>
      </w:r>
    </w:p>
    <w:p w:rsidR="00BD19B3" w:rsidRPr="006D0E51" w:rsidRDefault="00BD19B3" w:rsidP="00BD19B3"/>
    <w:p w:rsidR="00BD19B3" w:rsidRPr="006D0E51" w:rsidRDefault="00BD19B3" w:rsidP="00BD19B3">
      <w:proofErr w:type="gramStart"/>
      <w:r w:rsidRPr="006D0E51">
        <w:rPr>
          <w:b/>
          <w:u w:val="single"/>
        </w:rPr>
        <w:t>should</w:t>
      </w:r>
      <w:proofErr w:type="gramEnd"/>
      <w:r w:rsidRPr="006D0E51">
        <w:rPr>
          <w:b/>
          <w:u w:val="single"/>
        </w:rPr>
        <w:t xml:space="preserve"> </w:t>
      </w:r>
      <w:r w:rsidRPr="006D0E51">
        <w:t>(DUTY)</w:t>
      </w:r>
    </w:p>
    <w:p w:rsidR="00BD19B3" w:rsidRPr="006D0E51" w:rsidRDefault="00BD19B3" w:rsidP="00BD19B3">
      <w:proofErr w:type="gramStart"/>
      <w:r w:rsidRPr="006D0E51">
        <w:t>auxiliary</w:t>
      </w:r>
      <w:proofErr w:type="gramEnd"/>
      <w:r w:rsidRPr="006D0E51">
        <w:t xml:space="preserve"> verb </w:t>
      </w:r>
    </w:p>
    <w:p w:rsidR="00BD19B3" w:rsidRPr="006D0E51" w:rsidRDefault="00BD19B3" w:rsidP="00BD19B3">
      <w:pPr>
        <w:rPr>
          <w:u w:val="single"/>
        </w:rPr>
      </w:pPr>
      <w:proofErr w:type="gramStart"/>
      <w:r w:rsidRPr="006D0E51">
        <w:rPr>
          <w:u w:val="single"/>
        </w:rPr>
        <w:t>used</w:t>
      </w:r>
      <w:proofErr w:type="gramEnd"/>
      <w:r w:rsidRPr="006D0E51">
        <w:rPr>
          <w:u w:val="single"/>
        </w:rPr>
        <w:t xml:space="preserve"> to express that it is</w:t>
      </w:r>
      <w:r w:rsidRPr="006D0E51">
        <w:t xml:space="preserve"> necessary, </w:t>
      </w:r>
      <w:r w:rsidRPr="006D0E51">
        <w:rPr>
          <w:u w:val="single"/>
        </w:rPr>
        <w:t>desirable</w:t>
      </w:r>
      <w:r w:rsidRPr="006D0E51">
        <w:t xml:space="preserve">, advisable, </w:t>
      </w:r>
      <w:r w:rsidRPr="006D0E51">
        <w:rPr>
          <w:u w:val="single"/>
        </w:rPr>
        <w:t>or important to perform the action of the following verb</w:t>
      </w:r>
    </w:p>
    <w:p w:rsidR="00BD19B3" w:rsidRPr="006D0E51" w:rsidRDefault="00BD19B3" w:rsidP="00BD19B3">
      <w:pPr>
        <w:rPr>
          <w:u w:val="single"/>
        </w:rPr>
      </w:pPr>
    </w:p>
    <w:p w:rsidR="00BD19B3" w:rsidRPr="006D0E51" w:rsidRDefault="00BD19B3" w:rsidP="00BD19B3">
      <w:pPr>
        <w:pStyle w:val="Heading4"/>
      </w:pPr>
      <w:r w:rsidRPr="006D0E51">
        <w:t xml:space="preserve">Should isn’t mandatory </w:t>
      </w:r>
    </w:p>
    <w:p w:rsidR="00BD19B3" w:rsidRPr="006D0E51" w:rsidRDefault="00BD19B3" w:rsidP="00BD19B3">
      <w:pPr>
        <w:rPr>
          <w:rFonts w:cs="Arial"/>
        </w:rPr>
      </w:pPr>
      <w:r w:rsidRPr="006D0E51">
        <w:rPr>
          <w:b/>
        </w:rPr>
        <w:t>Taylor and Howard 5</w:t>
      </w:r>
      <w:r w:rsidRPr="006D0E51">
        <w:rPr>
          <w:rFonts w:cs="Arial"/>
        </w:rPr>
        <w:t xml:space="preserve"> </w:t>
      </w:r>
      <w:proofErr w:type="gramStart"/>
      <w:r w:rsidRPr="006D0E51">
        <w:rPr>
          <w:rFonts w:cs="Arial"/>
        </w:rPr>
        <w:t>( Resources</w:t>
      </w:r>
      <w:proofErr w:type="gramEnd"/>
      <w:r w:rsidRPr="006D0E51">
        <w:rPr>
          <w:rFonts w:cs="Arial"/>
        </w:rPr>
        <w:t xml:space="preserve"> for the Future, Partnership to Cut Hunger and Poverty in Africa  (Michael and Julie, “Investing in Africa's future: U.S. Agricultural development assistance for Sub-Saharan Africa”, 9/12, http://www.sarpn.org.za/documents/d0001784/5-US-agric_Sept2005_Chap2.pdf)</w:t>
      </w:r>
    </w:p>
    <w:p w:rsidR="00BD19B3" w:rsidRPr="006D0E51" w:rsidRDefault="00BD19B3" w:rsidP="00BD19B3">
      <w:pPr>
        <w:rPr>
          <w:rFonts w:ascii="Georgia" w:hAnsi="Georgia"/>
        </w:rPr>
      </w:pPr>
    </w:p>
    <w:p w:rsidR="00BD19B3" w:rsidRPr="006D0E51" w:rsidRDefault="00BD19B3" w:rsidP="00BD19B3">
      <w:r w:rsidRPr="006D0E51">
        <w:t xml:space="preserve">Other legislated DA earmarks in the FY2005 appropriations bill are smaller and </w:t>
      </w:r>
      <w:proofErr w:type="gramStart"/>
      <w:r w:rsidRPr="006D0E51">
        <w:t>more  targeted</w:t>
      </w:r>
      <w:proofErr w:type="gramEnd"/>
      <w:r w:rsidRPr="006D0E51">
        <w:t xml:space="preserve">: plant biotechnology research and development ($25 million), the American Schools and  Hospitals Abroad program ($20 million), women’s leadership capacity ($15 million), the  International Fertilizer Development Center ($2.3 million), and clean water treatment ($2  million). Interestingly, in the wording of the bill, Congress uses the term </w:t>
      </w:r>
      <w:r w:rsidRPr="006D0E51">
        <w:rPr>
          <w:i/>
        </w:rPr>
        <w:t xml:space="preserve">shall </w:t>
      </w:r>
      <w:r w:rsidRPr="006D0E51">
        <w:t xml:space="preserve">in connection </w:t>
      </w:r>
      <w:proofErr w:type="gramStart"/>
      <w:r w:rsidRPr="006D0E51">
        <w:t>with  only</w:t>
      </w:r>
      <w:proofErr w:type="gramEnd"/>
      <w:r w:rsidRPr="006D0E51">
        <w:t xml:space="preserve"> two of these eight earmarks; the others say that USAID </w:t>
      </w:r>
      <w:r w:rsidRPr="006D0E51">
        <w:rPr>
          <w:i/>
        </w:rPr>
        <w:t>should</w:t>
      </w:r>
      <w:r w:rsidRPr="006D0E51">
        <w:t xml:space="preserve"> make the prescribed amount  available. </w:t>
      </w:r>
      <w:r w:rsidRPr="00905628">
        <w:rPr>
          <w:rStyle w:val="StyleUnderline"/>
        </w:rPr>
        <w:t>The difference between shall and should may have legal significance—one is clearly  mandatory while the other is a strong admonition—but it makes little practical difference</w:t>
      </w:r>
      <w:r w:rsidRPr="006D0E51">
        <w:t xml:space="preserve"> in  USAID’s need to comply with the congressional directive to the best of its ability. </w:t>
      </w:r>
    </w:p>
    <w:p w:rsidR="00BD19B3" w:rsidRPr="006D0E51" w:rsidRDefault="00BD19B3" w:rsidP="00BD19B3"/>
    <w:p w:rsidR="00BD19B3" w:rsidRPr="006D0E51" w:rsidRDefault="00BD19B3" w:rsidP="00BD19B3">
      <w:pPr>
        <w:pStyle w:val="Heading4"/>
      </w:pPr>
      <w:r w:rsidRPr="006D0E51">
        <w:t>Should is permissive—it’s a persuasive recommendation</w:t>
      </w:r>
    </w:p>
    <w:p w:rsidR="00BD19B3" w:rsidRPr="006D0E51" w:rsidRDefault="00BD19B3" w:rsidP="00BD19B3">
      <w:r w:rsidRPr="006D0E51">
        <w:rPr>
          <w:b/>
        </w:rPr>
        <w:t>Words and Phrases,</w:t>
      </w:r>
      <w:r w:rsidRPr="006D0E51">
        <w:t xml:space="preserve"> </w:t>
      </w:r>
      <w:proofErr w:type="gramStart"/>
      <w:r w:rsidRPr="006D0E51">
        <w:t>20</w:t>
      </w:r>
      <w:r w:rsidRPr="006D0E51">
        <w:rPr>
          <w:b/>
        </w:rPr>
        <w:t>02</w:t>
      </w:r>
      <w:r w:rsidRPr="006D0E51">
        <w:t xml:space="preserve">  (</w:t>
      </w:r>
      <w:proofErr w:type="gramEnd"/>
      <w:r w:rsidRPr="006D0E51">
        <w:t>“Words and Phrases: Permanent Edition” Vol. 39 Set to Signed.  Pub. By Thomson West.  P. 370)</w:t>
      </w:r>
    </w:p>
    <w:p w:rsidR="00BD19B3" w:rsidRPr="006D0E51" w:rsidRDefault="00BD19B3" w:rsidP="00BD19B3"/>
    <w:p w:rsidR="00BD19B3" w:rsidRPr="006D0E51" w:rsidRDefault="00BD19B3" w:rsidP="00BD19B3">
      <w:r w:rsidRPr="006D0E51">
        <w:t>Cal.App. 5 Dist. 1976.  Term “</w:t>
      </w:r>
      <w:r w:rsidRPr="006D0E51">
        <w:rPr>
          <w:u w:val="single"/>
        </w:rPr>
        <w:t>should</w:t>
      </w:r>
      <w:r w:rsidRPr="006D0E51">
        <w:t xml:space="preserve">,” as used in statutory provision that motion to suppress search warrant should first be heard by magistrate who issued warrant, </w:t>
      </w:r>
      <w:r w:rsidRPr="006D0E51">
        <w:rPr>
          <w:u w:val="single"/>
        </w:rPr>
        <w:t>is used in regular, persuasive sense, as recommendation, and</w:t>
      </w:r>
      <w:r w:rsidRPr="006D0E51">
        <w:t xml:space="preserve"> </w:t>
      </w:r>
      <w:r w:rsidRPr="006D0E51">
        <w:rPr>
          <w:u w:val="single"/>
        </w:rPr>
        <w:t>is</w:t>
      </w:r>
      <w:r w:rsidRPr="006D0E51">
        <w:t xml:space="preserve"> thus </w:t>
      </w:r>
      <w:r w:rsidRPr="006D0E51">
        <w:rPr>
          <w:u w:val="single"/>
        </w:rPr>
        <w:t>not mandatory but permissive</w:t>
      </w:r>
      <w:r w:rsidRPr="006D0E51">
        <w:t>.  West’s Ann.Pen Code, § 1538.5(b)</w:t>
      </w:r>
      <w:proofErr w:type="gramStart"/>
      <w:r w:rsidRPr="006D0E51">
        <w:t>.---</w:t>
      </w:r>
      <w:proofErr w:type="gramEnd"/>
      <w:r w:rsidRPr="006D0E51">
        <w:t>Cuevas v. Superior Court, 130 Cal. Rptr. 238, 58 Cal.App.3d 406 ----Searches 191.</w:t>
      </w:r>
    </w:p>
    <w:p w:rsidR="00BD19B3" w:rsidRDefault="00BD19B3" w:rsidP="00BD19B3"/>
    <w:p w:rsidR="00BD19B3" w:rsidRDefault="00BD19B3" w:rsidP="00BD19B3"/>
    <w:p w:rsidR="00BD19B3" w:rsidRDefault="00BD19B3" w:rsidP="00BD19B3">
      <w:pPr>
        <w:pStyle w:val="Heading3"/>
      </w:pPr>
      <w:r>
        <w:t>Substantially</w:t>
      </w:r>
    </w:p>
    <w:p w:rsidR="00BD19B3" w:rsidRDefault="00BD19B3" w:rsidP="00BD19B3"/>
    <w:p w:rsidR="00BD19B3" w:rsidRPr="006D0E51" w:rsidRDefault="00BD19B3" w:rsidP="00BD19B3">
      <w:pPr>
        <w:pStyle w:val="Heading4"/>
      </w:pPr>
      <w:r w:rsidRPr="006D0E51">
        <w:t>Substantially should be defined by context</w:t>
      </w:r>
    </w:p>
    <w:p w:rsidR="00BD19B3" w:rsidRPr="006D0E51" w:rsidRDefault="00BD19B3" w:rsidP="00BD19B3">
      <w:pPr>
        <w:rPr>
          <w:sz w:val="16"/>
        </w:rPr>
      </w:pPr>
      <w:r w:rsidRPr="006D0E51">
        <w:rPr>
          <w:b/>
        </w:rPr>
        <w:t xml:space="preserve">Devinsky, </w:t>
      </w:r>
      <w:proofErr w:type="gramStart"/>
      <w:r w:rsidRPr="006D0E51">
        <w:rPr>
          <w:b/>
        </w:rPr>
        <w:t xml:space="preserve">2  </w:t>
      </w:r>
      <w:r w:rsidRPr="006D0E51">
        <w:t>(</w:t>
      </w:r>
      <w:proofErr w:type="gramEnd"/>
      <w:r w:rsidRPr="006D0E51">
        <w:rPr>
          <w:sz w:val="16"/>
        </w:rPr>
        <w:t>Paul, IP UPDATE, VOLUME 5, NO. 11, NOVEMBER 2002, “Is Claim "Substantially" Definite?  Ask Person of Skill in the Art”, http://www.mwe.com/index.cfm/fuseaction/publications.nldetail/object_id/c2c73bdb-9b1a-42bf-a2b7-075812dc0e2d.cfm)</w:t>
      </w:r>
    </w:p>
    <w:p w:rsidR="00BD19B3" w:rsidRPr="006D0E51" w:rsidRDefault="00BD19B3" w:rsidP="00BD19B3"/>
    <w:p w:rsidR="00BD19B3" w:rsidRPr="006D0E51" w:rsidRDefault="00BD19B3" w:rsidP="00BD19B3">
      <w:pPr>
        <w:rPr>
          <w:sz w:val="16"/>
        </w:rPr>
      </w:pPr>
      <w:r w:rsidRPr="006D0E51">
        <w:rPr>
          <w:sz w:val="16"/>
        </w:rPr>
        <w:t>In reversing a summary judgment of invalidity,</w:t>
      </w:r>
      <w:r w:rsidRPr="006D0E51">
        <w:t xml:space="preserve"> </w:t>
      </w:r>
      <w:r w:rsidRPr="006D0E51">
        <w:rPr>
          <w:u w:val="single"/>
        </w:rPr>
        <w:t>the U.S. Court of Appeals</w:t>
      </w:r>
      <w:r w:rsidRPr="006D0E51">
        <w:t xml:space="preserve"> </w:t>
      </w:r>
      <w:r w:rsidRPr="006D0E51">
        <w:rPr>
          <w:sz w:val="16"/>
        </w:rPr>
        <w:t>for the Federal Circuit</w:t>
      </w:r>
      <w:r w:rsidRPr="006D0E51">
        <w:t xml:space="preserve"> </w:t>
      </w:r>
      <w:r w:rsidRPr="006D0E51">
        <w:rPr>
          <w:u w:val="single"/>
        </w:rPr>
        <w:t xml:space="preserve">found that </w:t>
      </w:r>
      <w:r w:rsidRPr="006D0E51">
        <w:rPr>
          <w:highlight w:val="yellow"/>
          <w:u w:val="single"/>
        </w:rPr>
        <w:t>the district court</w:t>
      </w:r>
      <w:r w:rsidRPr="006D0E51">
        <w:rPr>
          <w:u w:val="single"/>
        </w:rPr>
        <w:t>,</w:t>
      </w:r>
      <w:r w:rsidRPr="006D0E51">
        <w:t xml:space="preserve"> </w:t>
      </w:r>
      <w:r w:rsidRPr="006D0E51">
        <w:rPr>
          <w:sz w:val="16"/>
        </w:rPr>
        <w:t>by failing to look beyond the intrinsic claim construction evidence to consider what a person of skill in the art would understand in a "technologic context,"</w:t>
      </w:r>
      <w:r w:rsidRPr="006D0E51">
        <w:t xml:space="preserve"> </w:t>
      </w:r>
      <w:r w:rsidRPr="006D0E51">
        <w:rPr>
          <w:highlight w:val="yellow"/>
          <w:u w:val="single"/>
        </w:rPr>
        <w:t>erroneously concluded the term "substantially" made a claim fatally indefinite</w:t>
      </w:r>
      <w:r w:rsidRPr="006D0E51">
        <w:rPr>
          <w:sz w:val="16"/>
          <w:u w:val="single"/>
        </w:rPr>
        <w:t>.</w:t>
      </w:r>
      <w:r w:rsidRPr="006D0E51">
        <w:rPr>
          <w:sz w:val="16"/>
        </w:rPr>
        <w:t xml:space="preserve">  Verve, LLC v. Crane Cams, Inc., Case No. 01-1417 (Fed. Cir. November 14, 2002). The patent in suit related to an improved push rod for an internal combustion engine.  The patent claims a hollow push rod whose overall diameter is larger at the middle than at the ends and has "substantially constant wall thickness" throughout the rod and rounded seats at the tips.  The district court found that the expression "substantially constant wall thickness" was not supported in the specification and prosecution history by a sufficiently clear definition of "substantially" and was, therefore, indefinite.  The district court recognized that the use of the term "substantially" may be definite in some cases but ruled that in this case it was indefinite because it was not further defined. The Federal Circuit reversed, concluding that the district court erred in requiring that the meaning of the term "substantially" in a particular "technologic context" be found solely in intrinsic evidence:  "While reference to intrinsic evidence is primary in interpreting claims, the criterion is the meaning of words as they would be understood by persons in the field of the invention."  Thus, </w:t>
      </w:r>
      <w:r w:rsidRPr="006D0E51">
        <w:rPr>
          <w:highlight w:val="yellow"/>
          <w:u w:val="single"/>
        </w:rPr>
        <w:t>the Federal Circuit instructed that "resolution of any ambiguity</w:t>
      </w:r>
      <w:r w:rsidRPr="006D0E51">
        <w:t xml:space="preserve"> </w:t>
      </w:r>
      <w:r w:rsidRPr="006D0E51">
        <w:rPr>
          <w:sz w:val="16"/>
        </w:rPr>
        <w:t>arising from the claims and specification</w:t>
      </w:r>
      <w:r w:rsidRPr="006D0E51">
        <w:t xml:space="preserve"> </w:t>
      </w:r>
      <w:r w:rsidRPr="006D0E51">
        <w:rPr>
          <w:highlight w:val="yellow"/>
          <w:u w:val="single"/>
        </w:rPr>
        <w:t>may be aided by</w:t>
      </w:r>
      <w:r w:rsidRPr="006D0E51">
        <w:t xml:space="preserve"> </w:t>
      </w:r>
      <w:r w:rsidRPr="006D0E51">
        <w:rPr>
          <w:sz w:val="16"/>
        </w:rPr>
        <w:t>extrinsic</w:t>
      </w:r>
      <w:r w:rsidRPr="006D0E51">
        <w:t xml:space="preserve"> </w:t>
      </w:r>
      <w:r w:rsidRPr="006D0E51">
        <w:rPr>
          <w:highlight w:val="yellow"/>
          <w:u w:val="single"/>
        </w:rPr>
        <w:t>evidence of usage</w:t>
      </w:r>
      <w:r w:rsidRPr="006D0E51">
        <w:t xml:space="preserve"> </w:t>
      </w:r>
      <w:r w:rsidRPr="006D0E51">
        <w:rPr>
          <w:sz w:val="16"/>
        </w:rPr>
        <w:t>and meaning of a term in the context of the invention."  The Federal Circuit remanded the case to the district court with instruction that</w:t>
      </w:r>
      <w:r w:rsidRPr="006D0E51">
        <w:t xml:space="preserve"> "[</w:t>
      </w:r>
      <w:r w:rsidRPr="006D0E51">
        <w:rPr>
          <w:highlight w:val="yellow"/>
          <w:u w:val="single"/>
        </w:rPr>
        <w:t>t]he question is not whether the word 'substantially' has a fixed meaning</w:t>
      </w:r>
      <w:r w:rsidRPr="006D0E51">
        <w:t xml:space="preserve"> </w:t>
      </w:r>
      <w:r w:rsidRPr="006D0E51">
        <w:rPr>
          <w:sz w:val="16"/>
        </w:rPr>
        <w:t>as applied to 'constant wall thickness,'</w:t>
      </w:r>
      <w:r w:rsidRPr="006D0E51">
        <w:t xml:space="preserve"> </w:t>
      </w:r>
      <w:r w:rsidRPr="006D0E51">
        <w:rPr>
          <w:highlight w:val="yellow"/>
          <w:u w:val="single"/>
        </w:rPr>
        <w:t>but how the phrase would be understood by persons experienced in this field</w:t>
      </w:r>
      <w:r w:rsidRPr="006D0E51">
        <w:t xml:space="preserve"> </w:t>
      </w:r>
      <w:r w:rsidRPr="006D0E51">
        <w:rPr>
          <w:sz w:val="16"/>
        </w:rPr>
        <w:t>of mechanics, upon reading the patent documents."</w:t>
      </w:r>
    </w:p>
    <w:p w:rsidR="00BD19B3" w:rsidRDefault="00BD19B3" w:rsidP="00BD19B3"/>
    <w:p w:rsidR="00BD19B3" w:rsidRPr="000C6CE2" w:rsidRDefault="00BD19B3" w:rsidP="00BD19B3">
      <w:pPr>
        <w:pStyle w:val="Heading4"/>
        <w:rPr>
          <w:rStyle w:val="StyleUnderline"/>
          <w:b/>
        </w:rPr>
      </w:pPr>
      <w:r w:rsidRPr="000C6CE2">
        <w:rPr>
          <w:rStyle w:val="StyleUnderline"/>
        </w:rPr>
        <w:t>Substantially must be measured against a preexisting baseline</w:t>
      </w:r>
    </w:p>
    <w:p w:rsidR="00BD19B3" w:rsidRPr="000C6CE2" w:rsidRDefault="00BD19B3" w:rsidP="00BD19B3">
      <w:pPr>
        <w:rPr>
          <w:rStyle w:val="StyleUnderline"/>
        </w:rPr>
      </w:pPr>
      <w:r w:rsidRPr="000C6CE2">
        <w:rPr>
          <w:rStyle w:val="StyleUnderline"/>
        </w:rPr>
        <w:t xml:space="preserve">Markey, 9 – Judge for the Court of Appeals for the State of Michigan (PEOPLE OF THE STATE OF MICHIGAN, Plaintiff-Appellee, v ROBERT ALAN McREYNOLDS, Defendant-Appellant.    </w:t>
      </w:r>
    </w:p>
    <w:p w:rsidR="00BD19B3" w:rsidRPr="00BF6617" w:rsidRDefault="00BD19B3" w:rsidP="00BD19B3">
      <w:pPr>
        <w:rPr>
          <w:rStyle w:val="StyleUnderline"/>
          <w:u w:val="none"/>
        </w:rPr>
      </w:pPr>
      <w:r w:rsidRPr="006D0E51">
        <w:t>http://coa.courts.mi.gov/documents/OPINIONS/FINAL/COA/20090630_C282582_51_282582.OPN.PDF</w:t>
      </w:r>
    </w:p>
    <w:p w:rsidR="00BD19B3" w:rsidRPr="006D0E51" w:rsidRDefault="00BD19B3" w:rsidP="00BD19B3">
      <w:pPr>
        <w:rPr>
          <w:rStyle w:val="StyleUnderline"/>
        </w:rPr>
      </w:pPr>
      <w:r w:rsidRPr="000C6CE2">
        <w:t>In MCL 777.37(1</w:t>
      </w:r>
      <w:proofErr w:type="gramStart"/>
      <w:r w:rsidRPr="000C6CE2">
        <w:t>)(</w:t>
      </w:r>
      <w:proofErr w:type="gramEnd"/>
      <w:r w:rsidRPr="000C6CE2">
        <w:t>a), “sadism” is grouped with “torture,” “excessive brutality,” and “conduct designed to substantially increase the fear and anxiety a victim suffered during the offense.” The inclusion of the adjective “excessive” in “excessive brutality” is noteworthy. “Excessive” means going beyond the usual, necessary, or proper limit or degree; characterized by excess.” Random House Webster’s College Dictionary (1997). Thus, “excessive brutality” implies that there may be brutality in the commission of a crime, but the variable is scored for brutality that is “beyond the usual” occurring in the commission of the crime. Similarly, in the phrase, “conduct designed to substantially increase the fear and anxiety a victim suffered during the offense,” the inclusion of</w:t>
      </w:r>
      <w:r w:rsidRPr="006D0E51">
        <w:rPr>
          <w:rStyle w:val="StyleUnderline"/>
        </w:rPr>
        <w:t xml:space="preserve"> </w:t>
      </w:r>
      <w:r w:rsidRPr="006D0E51">
        <w:rPr>
          <w:rStyle w:val="StyleUnderline"/>
          <w:highlight w:val="yellow"/>
        </w:rPr>
        <w:t>the words “substantially increase</w:t>
      </w:r>
      <w:r w:rsidRPr="006D0E51">
        <w:rPr>
          <w:rStyle w:val="StyleUnderline"/>
        </w:rPr>
        <w:t>”</w:t>
      </w:r>
      <w:r w:rsidRPr="000C6CE2">
        <w:t xml:space="preserve"> is noteworthy. The phrasing implicitly </w:t>
      </w:r>
      <w:r w:rsidRPr="006D0E51">
        <w:rPr>
          <w:rStyle w:val="StyleUnderline"/>
          <w:highlight w:val="yellow"/>
        </w:rPr>
        <w:t>recognizes that there is a baseline level</w:t>
      </w:r>
      <w:r w:rsidRPr="006D0E51">
        <w:rPr>
          <w:rStyle w:val="StyleUnderline"/>
        </w:rPr>
        <w:t xml:space="preserve"> </w:t>
      </w:r>
      <w:r w:rsidRPr="000C6CE2">
        <w:t>of fear and anxiety a victim suffers during an offense, and the scoring of the variable is appropriate for conduct that is designed to substantially increase that level. This phrasing also suggests that the Legislature intended the scoring to be based on conduct beyond that necessary to commit the offense. The context of the term “sadism” with other terms that contemplate conduct beyond that necessary to commit the offense suggests that the conduct that forms the basis of sadism is conduct that is in addition to that necessary to commit the offense. Thus, “sadism” denotes conduct that exceeds that which is inherent in the commission of the offense.</w:t>
      </w:r>
    </w:p>
    <w:p w:rsidR="00BD19B3" w:rsidRDefault="00BD19B3" w:rsidP="00BD19B3"/>
    <w:p w:rsidR="00BD19B3" w:rsidRPr="006D0E51" w:rsidRDefault="00BD19B3" w:rsidP="00BD19B3">
      <w:pPr>
        <w:pStyle w:val="Heading4"/>
      </w:pPr>
      <w:r w:rsidRPr="006D0E51">
        <w:t>Substantially means in the main, including the essential part</w:t>
      </w:r>
    </w:p>
    <w:p w:rsidR="00BD19B3" w:rsidRPr="006D0E51" w:rsidRDefault="00BD19B3" w:rsidP="00BD19B3">
      <w:r w:rsidRPr="006D0E51">
        <w:rPr>
          <w:b/>
        </w:rPr>
        <w:t>Words and Phrases, 2</w:t>
      </w:r>
      <w:r w:rsidRPr="006D0E51">
        <w:t xml:space="preserve"> (Words and Phrases Permanent Edition, “Substantially,” Volume 40B, p. 324-330 October 2002, Thomson West)</w:t>
      </w:r>
    </w:p>
    <w:p w:rsidR="00BD19B3" w:rsidRPr="006D0E51" w:rsidRDefault="00BD19B3" w:rsidP="00BD19B3">
      <w:pPr>
        <w:rPr>
          <w:u w:val="single"/>
        </w:rPr>
      </w:pPr>
      <w:r w:rsidRPr="006D0E51">
        <w:t>Okla. 1911. “</w:t>
      </w:r>
      <w:r w:rsidRPr="006D0E51">
        <w:rPr>
          <w:u w:val="single"/>
        </w:rPr>
        <w:t>Substantially” means in substance: in the main</w:t>
      </w:r>
      <w:r w:rsidRPr="006D0E51">
        <w:t>; essentially;</w:t>
      </w:r>
      <w:r w:rsidRPr="006D0E51">
        <w:rPr>
          <w:u w:val="single"/>
        </w:rPr>
        <w:t xml:space="preserve"> by including the material or essential part.</w:t>
      </w:r>
    </w:p>
    <w:p w:rsidR="00BD19B3" w:rsidRPr="006D0E51" w:rsidRDefault="00BD19B3" w:rsidP="00BD19B3"/>
    <w:p w:rsidR="00BD19B3" w:rsidRPr="006D0E51" w:rsidRDefault="00BD19B3" w:rsidP="00BD19B3">
      <w:pPr>
        <w:pStyle w:val="Heading4"/>
      </w:pPr>
      <w:r w:rsidRPr="006D0E51">
        <w:t>Substantially means essential and material</w:t>
      </w:r>
    </w:p>
    <w:p w:rsidR="00BD19B3" w:rsidRPr="006D0E51" w:rsidRDefault="00BD19B3" w:rsidP="00BD19B3">
      <w:pPr>
        <w:rPr>
          <w:sz w:val="16"/>
        </w:rPr>
      </w:pPr>
      <w:r w:rsidRPr="006D0E51">
        <w:rPr>
          <w:b/>
        </w:rPr>
        <w:t xml:space="preserve">Words and Phrases, 2 </w:t>
      </w:r>
      <w:r w:rsidRPr="006D0E51">
        <w:rPr>
          <w:sz w:val="16"/>
        </w:rPr>
        <w:t>(40B W&amp;P – 328)</w:t>
      </w:r>
    </w:p>
    <w:p w:rsidR="00BD19B3" w:rsidRPr="006D0E51" w:rsidRDefault="00BD19B3" w:rsidP="00BD19B3">
      <w:pPr>
        <w:rPr>
          <w:sz w:val="16"/>
        </w:rPr>
      </w:pPr>
    </w:p>
    <w:p w:rsidR="00BD19B3" w:rsidRPr="006D0E51" w:rsidRDefault="00BD19B3" w:rsidP="00BD19B3">
      <w:pPr>
        <w:rPr>
          <w:sz w:val="16"/>
        </w:rPr>
      </w:pPr>
      <w:r w:rsidRPr="006D0E51">
        <w:rPr>
          <w:sz w:val="16"/>
        </w:rPr>
        <w:t>Ind. 1962.  “</w:t>
      </w:r>
      <w:r w:rsidRPr="006D0E51">
        <w:rPr>
          <w:rStyle w:val="StyleUnderline"/>
        </w:rPr>
        <w:t>Substantially” means meeting requirements in essential and material parts</w:t>
      </w:r>
      <w:r w:rsidRPr="006D0E51">
        <w:rPr>
          <w:sz w:val="16"/>
        </w:rPr>
        <w:t>.</w:t>
      </w:r>
    </w:p>
    <w:p w:rsidR="00BD19B3" w:rsidRPr="006D0E51" w:rsidRDefault="00BD19B3" w:rsidP="00BD19B3">
      <w:pPr>
        <w:rPr>
          <w:b/>
          <w:bCs/>
        </w:rPr>
      </w:pPr>
    </w:p>
    <w:p w:rsidR="00BD19B3" w:rsidRPr="006D0E51" w:rsidRDefault="00BD19B3" w:rsidP="00BD19B3">
      <w:pPr>
        <w:pStyle w:val="Heading4"/>
      </w:pPr>
      <w:r w:rsidRPr="006D0E51">
        <w:t>Substantial has to be materially</w:t>
      </w:r>
    </w:p>
    <w:p w:rsidR="00BD19B3" w:rsidRPr="006D0E51" w:rsidRDefault="00BD19B3" w:rsidP="00BD19B3">
      <w:r w:rsidRPr="006D0E51">
        <w:rPr>
          <w:b/>
        </w:rPr>
        <w:t>Words and Phrases, 2</w:t>
      </w:r>
      <w:r w:rsidRPr="006D0E51">
        <w:t xml:space="preserve"> (Words and Phrases Permanent Edition, “Substantial,” Volume 40A, p. 448-486 October 2002, Thomson West)</w:t>
      </w:r>
    </w:p>
    <w:p w:rsidR="00BD19B3" w:rsidRPr="006D0E51" w:rsidRDefault="00BD19B3" w:rsidP="00BD19B3"/>
    <w:p w:rsidR="00BD19B3" w:rsidRPr="006D0E51" w:rsidRDefault="00BD19B3" w:rsidP="00BD19B3">
      <w:r w:rsidRPr="006D0E51">
        <w:t>Ala. 1909. “</w:t>
      </w:r>
      <w:r w:rsidRPr="006D0E51">
        <w:rPr>
          <w:u w:val="single"/>
        </w:rPr>
        <w:t>Substantial” means “belonging to substance; actually existing; real; * * * not seeming or imaginatary; not illusive; real; solid; true; veritable</w:t>
      </w:r>
      <w:r w:rsidRPr="006D0E51">
        <w:t>.” – Elder v. State, 50 So. 370, 162 Ala. 41.</w:t>
      </w:r>
    </w:p>
    <w:p w:rsidR="00BD19B3" w:rsidRDefault="00BD19B3" w:rsidP="00BD19B3"/>
    <w:p w:rsidR="00BD19B3" w:rsidRDefault="00BD19B3" w:rsidP="00BD19B3"/>
    <w:p w:rsidR="00BD19B3" w:rsidRPr="006D0E51" w:rsidRDefault="00BD19B3" w:rsidP="00BD19B3">
      <w:pPr>
        <w:pStyle w:val="Heading4"/>
      </w:pPr>
      <w:r w:rsidRPr="006D0E51">
        <w:t>Substantially means to a large degree</w:t>
      </w:r>
    </w:p>
    <w:p w:rsidR="00BD19B3" w:rsidRPr="006D0E51" w:rsidRDefault="00BD19B3" w:rsidP="00BD19B3">
      <w:r w:rsidRPr="006D0E51">
        <w:rPr>
          <w:b/>
        </w:rPr>
        <w:t>Words and Phrases, 2</w:t>
      </w:r>
      <w:r w:rsidRPr="006D0E51">
        <w:t xml:space="preserve"> (Words and Phrases Permanent Edition, “Substantially,” Volume 40B, p. 324-330 October 2002, Thomson West)</w:t>
      </w:r>
    </w:p>
    <w:p w:rsidR="00BD19B3" w:rsidRPr="006D0E51" w:rsidRDefault="00BD19B3" w:rsidP="00BD19B3">
      <w:r w:rsidRPr="006D0E51">
        <w:t>N.D.Ill. 2002. Under ADA, “</w:t>
      </w:r>
      <w:r w:rsidRPr="006D0E51">
        <w:rPr>
          <w:u w:val="single"/>
        </w:rPr>
        <w:t>substantially”</w:t>
      </w:r>
      <w:r w:rsidRPr="006D0E51">
        <w:t xml:space="preserve"> in phrase substantially limits, </w:t>
      </w:r>
      <w:r w:rsidRPr="006D0E51">
        <w:rPr>
          <w:u w:val="single"/>
        </w:rPr>
        <w:t>means considerable, or to a large degree</w:t>
      </w:r>
      <w:r w:rsidRPr="006D0E51">
        <w:t>.</w:t>
      </w:r>
    </w:p>
    <w:p w:rsidR="00BD19B3" w:rsidRPr="006D0E51" w:rsidRDefault="00BD19B3" w:rsidP="00BD19B3"/>
    <w:p w:rsidR="00BD19B3" w:rsidRPr="006D0E51" w:rsidRDefault="00BD19B3" w:rsidP="00BD19B3">
      <w:pPr>
        <w:pStyle w:val="Heading4"/>
      </w:pPr>
      <w:r w:rsidRPr="006D0E51">
        <w:t>Substantial means great in amount</w:t>
      </w:r>
    </w:p>
    <w:p w:rsidR="00BD19B3" w:rsidRPr="006D0E51" w:rsidRDefault="00BD19B3" w:rsidP="00BD19B3">
      <w:r w:rsidRPr="006D0E51">
        <w:rPr>
          <w:b/>
        </w:rPr>
        <w:t>Words and Phrases, 2</w:t>
      </w:r>
      <w:r w:rsidRPr="006D0E51">
        <w:t xml:space="preserve"> (Words and Phrases Permanent Edition, “Substantial,” Volume 40A, p. 448-486 October 2002, Thomson West)</w:t>
      </w:r>
    </w:p>
    <w:p w:rsidR="00BD19B3" w:rsidRPr="006D0E51" w:rsidRDefault="00BD19B3" w:rsidP="00BD19B3"/>
    <w:p w:rsidR="00BD19B3" w:rsidRPr="006D0E51" w:rsidRDefault="00BD19B3" w:rsidP="00BD19B3">
      <w:r w:rsidRPr="006D0E51">
        <w:t>N.D.Ala. 1957. The word “</w:t>
      </w:r>
      <w:r w:rsidRPr="006D0E51">
        <w:rPr>
          <w:u w:val="single"/>
        </w:rPr>
        <w:t>substantia</w:t>
      </w:r>
      <w:r w:rsidRPr="006D0E51">
        <w:t>l</w:t>
      </w:r>
      <w:r w:rsidRPr="006D0E51">
        <w:rPr>
          <w:u w:val="single"/>
        </w:rPr>
        <w:t>” means considerable in amount, value, or the like, large, as a substantial gain.</w:t>
      </w:r>
      <w:r w:rsidRPr="006D0E51">
        <w:t xml:space="preserve"> – Levenson v. U.S., 157, F.Supp. 224.</w:t>
      </w:r>
    </w:p>
    <w:p w:rsidR="00BD19B3" w:rsidRPr="000C6CE2" w:rsidRDefault="00BD19B3" w:rsidP="00BD19B3"/>
    <w:p w:rsidR="00BD19B3" w:rsidRPr="006D0E51" w:rsidRDefault="00BD19B3" w:rsidP="00BD19B3">
      <w:pPr>
        <w:pStyle w:val="Heading4"/>
      </w:pPr>
      <w:r w:rsidRPr="006D0E51">
        <w:t>Substantially means real, not imaginary</w:t>
      </w:r>
    </w:p>
    <w:p w:rsidR="00BD19B3" w:rsidRPr="006D0E51" w:rsidRDefault="00BD19B3" w:rsidP="00BD19B3">
      <w:r w:rsidRPr="006D0E51">
        <w:rPr>
          <w:b/>
        </w:rPr>
        <w:t>Wollman ’93</w:t>
      </w:r>
      <w:r w:rsidRPr="006D0E51">
        <w:t xml:space="preserve"> (Circuit Judge, US Court of Appeals – 8</w:t>
      </w:r>
      <w:r w:rsidRPr="006D0E51">
        <w:rPr>
          <w:vertAlign w:val="superscript"/>
        </w:rPr>
        <w:t>th</w:t>
      </w:r>
      <w:r w:rsidRPr="006D0E51">
        <w:t xml:space="preserve"> Circuit, Kansas City Power &amp; Light Company, a Missouri corporation, Appellee, v. Ford Motor Credit Company, a Delaware corporation; McDonnell Douglas Finance Corporation, a Delaware corporation; HEI Investment Corp., a Hawaii corporation, Appellants, 995 F.2d 1422; 1993 U.S. App. LEXIS 13755, L/N)</w:t>
      </w:r>
    </w:p>
    <w:p w:rsidR="00BD19B3" w:rsidRPr="006D0E51" w:rsidRDefault="00BD19B3" w:rsidP="00BD19B3"/>
    <w:p w:rsidR="00BD19B3" w:rsidRPr="006D0E51" w:rsidRDefault="00BD19B3" w:rsidP="00BD19B3">
      <w:r w:rsidRPr="006D0E51">
        <w:t xml:space="preserve">Instruction No. 10 was not given in isolation, however. </w:t>
      </w:r>
      <w:r w:rsidRPr="006D0E51">
        <w:rPr>
          <w:u w:val="single"/>
        </w:rPr>
        <w:t>The district court'</w:t>
      </w:r>
      <w:r w:rsidRPr="006D0E51">
        <w:t xml:space="preserve">s instructions also contained a definition of "substantial." Instruction No. 11 </w:t>
      </w:r>
      <w:r w:rsidRPr="006D0E51">
        <w:rPr>
          <w:u w:val="single"/>
        </w:rPr>
        <w:t>defined "substantial" as meaning "true, real or likely to materialize" and as not meaning "imaginary or unlikely to materialize.</w:t>
      </w:r>
      <w:r w:rsidRPr="006D0E51">
        <w:t>" This instruction properly limited the potential bases for the jury's decision, which is the essential function of jury instructions. When combined with the contract and the verdict-directing instructions,  [*1432]  which tracked the operative language of the contract, Instruction No. 11 required the jury to find that KCPL had determined a real risk, not some imaginary hypothetical risk premised solely on a reduction in the DRD. Because the contract provided only one means of creating a risk of making an indemnity payment--a demand notice from an Investor--the jury's discretion was properly channelled into deciding whether KCPL had sufficiently studied and honestly considered the likelihood of receiving such a demand notice. That determination is all that the contract required.</w:t>
      </w:r>
    </w:p>
    <w:p w:rsidR="00BD19B3" w:rsidRDefault="00BD19B3" w:rsidP="00BD19B3"/>
    <w:p w:rsidR="00BD19B3" w:rsidRPr="006D0E51" w:rsidRDefault="00BD19B3" w:rsidP="00BD19B3">
      <w:pPr>
        <w:pStyle w:val="Heading4"/>
      </w:pPr>
      <w:r w:rsidRPr="006D0E51">
        <w:t>Substantially means real at present time</w:t>
      </w:r>
    </w:p>
    <w:p w:rsidR="00BD19B3" w:rsidRPr="006D0E51" w:rsidRDefault="00BD19B3" w:rsidP="00BD19B3">
      <w:r w:rsidRPr="006D0E51">
        <w:rPr>
          <w:b/>
        </w:rPr>
        <w:t xml:space="preserve">Words and Phrases </w:t>
      </w:r>
      <w:r w:rsidRPr="006D0E51">
        <w:t>19</w:t>
      </w:r>
      <w:r w:rsidRPr="006D0E51">
        <w:rPr>
          <w:b/>
        </w:rPr>
        <w:t>64</w:t>
      </w:r>
      <w:r w:rsidRPr="006D0E51">
        <w:t xml:space="preserve"> (40 W&amp;P 759) (this edition of W&amp;P is out of print;  the page number no longer matches up to the current edition and I was unable to find the card in the new edition.  However, this card is also available on google books, Judicial and statutory definitions of words and phrases, Volume 8, p. 7329</w:t>
      </w:r>
      <w:r w:rsidRPr="006D0E51">
        <w:rPr>
          <w:szCs w:val="20"/>
        </w:rPr>
        <w:t>)</w:t>
      </w:r>
    </w:p>
    <w:p w:rsidR="00BD19B3" w:rsidRPr="006D0E51" w:rsidRDefault="00BD19B3" w:rsidP="00BD19B3">
      <w:pPr>
        <w:rPr>
          <w:szCs w:val="20"/>
        </w:rPr>
      </w:pPr>
    </w:p>
    <w:p w:rsidR="00BD19B3" w:rsidRPr="006D0E51" w:rsidRDefault="00BD19B3" w:rsidP="00BD19B3">
      <w:pPr>
        <w:rPr>
          <w:sz w:val="16"/>
        </w:rPr>
      </w:pPr>
      <w:r w:rsidRPr="006D0E51">
        <w:rPr>
          <w:szCs w:val="20"/>
          <w:u w:val="single"/>
        </w:rPr>
        <w:t>The words</w:t>
      </w:r>
      <w:r w:rsidRPr="006D0E51">
        <w:rPr>
          <w:sz w:val="16"/>
          <w:szCs w:val="20"/>
        </w:rPr>
        <w:t xml:space="preserve"> “outward, open, actual, visible, </w:t>
      </w:r>
      <w:r w:rsidRPr="006D0E51">
        <w:rPr>
          <w:szCs w:val="20"/>
          <w:highlight w:val="yellow"/>
          <w:u w:val="single"/>
        </w:rPr>
        <w:t>substantial</w:t>
      </w:r>
      <w:r w:rsidRPr="006D0E51">
        <w:rPr>
          <w:sz w:val="16"/>
          <w:szCs w:val="20"/>
        </w:rPr>
        <w:t xml:space="preserve">, and exclusive,” in connection with a change of possession, mean substantially the same thing.  They </w:t>
      </w:r>
      <w:r w:rsidRPr="006D0E51">
        <w:rPr>
          <w:szCs w:val="20"/>
          <w:highlight w:val="yellow"/>
          <w:u w:val="single"/>
        </w:rPr>
        <w:t>mean</w:t>
      </w:r>
      <w:r w:rsidRPr="006D0E51">
        <w:rPr>
          <w:sz w:val="16"/>
          <w:szCs w:val="20"/>
        </w:rPr>
        <w:t xml:space="preserve"> not concealed; not hidden; exposed to view; free from concealment, dissimulation, reserve, or disguise; in full existence; </w:t>
      </w:r>
      <w:r w:rsidRPr="006D0E51">
        <w:rPr>
          <w:rStyle w:val="StyleUnderline"/>
          <w:highlight w:val="yellow"/>
        </w:rPr>
        <w:t>denoting that which not merely can be, but is opposed to potentia</w:t>
      </w:r>
      <w:r w:rsidRPr="006D0E51">
        <w:rPr>
          <w:rStyle w:val="StyleUnderline"/>
        </w:rPr>
        <w:t>l</w:t>
      </w:r>
      <w:r w:rsidRPr="006D0E51">
        <w:rPr>
          <w:sz w:val="16"/>
          <w:szCs w:val="20"/>
        </w:rPr>
        <w:t xml:space="preserve">, apparent, constructive, and imaginary; veritable; genuine; certain; absolute; </w:t>
      </w:r>
      <w:r w:rsidRPr="006D0E51">
        <w:rPr>
          <w:b/>
          <w:szCs w:val="20"/>
          <w:highlight w:val="yellow"/>
          <w:u w:val="single"/>
        </w:rPr>
        <w:t>real at present time</w:t>
      </w:r>
      <w:r w:rsidRPr="006D0E51">
        <w:rPr>
          <w:sz w:val="16"/>
          <w:szCs w:val="20"/>
        </w:rPr>
        <w:t>, as a matter of fact, not merely nominal; opposed to form; actually existing; true; not including admitting, or pertaining to any others; undivided; sole; opposed to inclusive. Bass v. Pease, 79 Ill. App. 308, 318.</w:t>
      </w:r>
    </w:p>
    <w:p w:rsidR="00BD19B3" w:rsidRDefault="00BD19B3" w:rsidP="00BD19B3"/>
    <w:p w:rsidR="00BD19B3" w:rsidRPr="006D0E51" w:rsidRDefault="00BD19B3" w:rsidP="00BD19B3">
      <w:pPr>
        <w:pStyle w:val="Heading4"/>
      </w:pPr>
      <w:r w:rsidRPr="006D0E51">
        <w:t>Substantially is without material qualification</w:t>
      </w:r>
    </w:p>
    <w:p w:rsidR="00BD19B3" w:rsidRPr="006D0E51" w:rsidRDefault="00BD19B3" w:rsidP="00BD19B3">
      <w:pPr>
        <w:rPr>
          <w:bCs/>
        </w:rPr>
      </w:pPr>
      <w:r w:rsidRPr="006D0E51">
        <w:rPr>
          <w:b/>
          <w:bCs/>
        </w:rPr>
        <w:t xml:space="preserve">Black’s Law Dictionary 1991 </w:t>
      </w:r>
      <w:r w:rsidRPr="006D0E51">
        <w:rPr>
          <w:bCs/>
        </w:rPr>
        <w:t>[p. 1024]</w:t>
      </w:r>
    </w:p>
    <w:p w:rsidR="00BD19B3" w:rsidRPr="006D0E51" w:rsidRDefault="00BD19B3" w:rsidP="00BD19B3">
      <w:pPr>
        <w:rPr>
          <w:b/>
          <w:bCs/>
        </w:rPr>
      </w:pPr>
    </w:p>
    <w:p w:rsidR="00BD19B3" w:rsidRDefault="00BD19B3" w:rsidP="00BD19B3">
      <w:pPr>
        <w:rPr>
          <w:u w:val="single"/>
        </w:rPr>
      </w:pPr>
      <w:r w:rsidRPr="006D0E51">
        <w:rPr>
          <w:u w:val="single"/>
        </w:rPr>
        <w:t>Substantially - means</w:t>
      </w:r>
      <w:r w:rsidRPr="006D0E51">
        <w:t xml:space="preserve"> essentially; </w:t>
      </w:r>
      <w:r w:rsidRPr="006D0E51">
        <w:rPr>
          <w:u w:val="single"/>
        </w:rPr>
        <w:t>without material qualification.</w:t>
      </w:r>
    </w:p>
    <w:p w:rsidR="00B96C72" w:rsidRDefault="00B96C72" w:rsidP="00BD19B3">
      <w:pPr>
        <w:rPr>
          <w:u w:val="single"/>
        </w:rPr>
      </w:pPr>
    </w:p>
    <w:p w:rsidR="00B96C72" w:rsidRDefault="00B96C72" w:rsidP="00B96C72">
      <w:pPr>
        <w:pStyle w:val="Heading4"/>
      </w:pPr>
      <w:r>
        <w:t>Substantial is vague and shouldn’t be used</w:t>
      </w:r>
    </w:p>
    <w:p w:rsidR="00B96C72" w:rsidRDefault="00B96C72" w:rsidP="00B96C72">
      <w:r w:rsidRPr="00D07814">
        <w:rPr>
          <w:rStyle w:val="Style13ptBold"/>
        </w:rPr>
        <w:t>Pennsylvania Bulletin 02</w:t>
      </w:r>
      <w:r>
        <w:t xml:space="preserve"> (INDEPENDENT REGULATORY REVIEW COMMISSION, October 25, 2002, Notice of Comments Issued, [32 Pa.B. 5358 </w:t>
      </w:r>
      <w:r w:rsidRPr="00A662CD">
        <w:t>http://www.pabulletin.com/secure/data/vol32/32-43/1909.html</w:t>
      </w:r>
      <w:r>
        <w:t>)</w:t>
      </w:r>
    </w:p>
    <w:p w:rsidR="00B96C72" w:rsidRPr="00D07814" w:rsidRDefault="00B96C72" w:rsidP="00B96C72">
      <w:pPr>
        <w:rPr>
          <w:rStyle w:val="StyleUnderline"/>
        </w:rPr>
      </w:pPr>
      <w:r w:rsidRPr="00D07814">
        <w:rPr>
          <w:sz w:val="12"/>
        </w:rPr>
        <w:t xml:space="preserve">Subsection (b) states, ''Fees exceeding $2,000 may be paid in four substantially equal installments . . . . </w:t>
      </w:r>
      <w:r w:rsidRPr="00D07814">
        <w:rPr>
          <w:rStyle w:val="StyleUnderline"/>
        </w:rPr>
        <w:t>'' The word ''substantially'' is vague and should be deleted in the final-form regulation</w:t>
      </w:r>
    </w:p>
    <w:p w:rsidR="00B96C72" w:rsidRDefault="00B96C72" w:rsidP="00B96C72"/>
    <w:p w:rsidR="00B96C72" w:rsidRDefault="00B96C72" w:rsidP="00B96C72">
      <w:pPr>
        <w:pStyle w:val="Heading4"/>
      </w:pPr>
      <w:r>
        <w:t>Substantially is ambiguous and shouldn’t be used</w:t>
      </w:r>
    </w:p>
    <w:p w:rsidR="00B96C72" w:rsidRDefault="00B96C72" w:rsidP="00B96C72">
      <w:r w:rsidRPr="00D07814">
        <w:rPr>
          <w:rStyle w:val="Style13ptBold"/>
        </w:rPr>
        <w:t>US District Court 11</w:t>
      </w:r>
      <w:r>
        <w:t xml:space="preserve"> (US District Court 5/17/2011 UNITED STATES DISTRICT COURT, NORTHERN DISTRICT OF CALIFORNIA DEPOMED, INC., Plaintiff, No. C 09-5587 PJH v. ORDER CONSTRUING CLAIMS LUPIN PHARMACEUTICALS, INC.,) </w:t>
      </w:r>
    </w:p>
    <w:p w:rsidR="00B96C72" w:rsidRDefault="00B96C72" w:rsidP="00B96C72">
      <w:r>
        <w:t>http://docs.justia.com/cases/federal/district-courts/california/candce/4:2009cv05587/222023/107/0.pdf?1305707542</w:t>
      </w:r>
    </w:p>
    <w:p w:rsidR="00B96C72" w:rsidRPr="00D07814" w:rsidRDefault="00B96C72" w:rsidP="00B96C72">
      <w:pPr>
        <w:rPr>
          <w:sz w:val="12"/>
        </w:rPr>
      </w:pPr>
      <w:r w:rsidRPr="00D07814">
        <w:rPr>
          <w:sz w:val="12"/>
        </w:rPr>
        <w:t xml:space="preserve">Lupin argues that </w:t>
      </w:r>
      <w:r w:rsidRPr="00D07814">
        <w:rPr>
          <w:rStyle w:val="StyleUnderline"/>
        </w:rPr>
        <w:t>the term “substantially” is ambiguous and</w:t>
      </w:r>
      <w:r w:rsidRPr="00D07814">
        <w:rPr>
          <w:sz w:val="12"/>
        </w:rPr>
        <w:t xml:space="preserve"> </w:t>
      </w:r>
      <w:r w:rsidRPr="00D07814">
        <w:rPr>
          <w:rStyle w:val="StyleUnderline"/>
        </w:rPr>
        <w:t>does not describe the claimed subject matter in such a way that one in the field of the invention would understand the scope of the invention.</w:t>
      </w:r>
      <w:r w:rsidRPr="00D07814">
        <w:rPr>
          <w:sz w:val="12"/>
        </w:rPr>
        <w:t xml:space="preserve"> However, Lupin also proffers the following construction in the event that the court finds the term capable of construction:</w:t>
      </w:r>
    </w:p>
    <w:p w:rsidR="00B96C72" w:rsidRPr="006D0E51" w:rsidRDefault="00B96C72" w:rsidP="00BD19B3">
      <w:pPr>
        <w:rPr>
          <w:u w:val="single"/>
        </w:rPr>
      </w:pPr>
    </w:p>
    <w:p w:rsidR="00BD19B3" w:rsidRDefault="00BD19B3" w:rsidP="00BD19B3"/>
    <w:p w:rsidR="00BD19B3" w:rsidRDefault="00BD19B3" w:rsidP="00BD19B3"/>
    <w:p w:rsidR="00BD19B3" w:rsidRDefault="00BD19B3" w:rsidP="00BD19B3">
      <w:pPr>
        <w:pStyle w:val="Heading3"/>
      </w:pPr>
      <w:r>
        <w:t>Increase</w:t>
      </w:r>
    </w:p>
    <w:p w:rsidR="00BD19B3" w:rsidRDefault="00BD19B3" w:rsidP="00BD19B3"/>
    <w:p w:rsidR="00BD19B3" w:rsidRPr="006D0E51" w:rsidRDefault="00BD19B3" w:rsidP="00BD19B3">
      <w:pPr>
        <w:pStyle w:val="Heading4"/>
      </w:pPr>
      <w:r w:rsidRPr="006D0E51">
        <w:t xml:space="preserve">Increase requires preexistence </w:t>
      </w:r>
    </w:p>
    <w:p w:rsidR="00BD19B3" w:rsidRPr="006D0E51" w:rsidRDefault="00BD19B3" w:rsidP="00BD19B3">
      <w:pPr>
        <w:rPr>
          <w:sz w:val="16"/>
        </w:rPr>
      </w:pPr>
      <w:r w:rsidRPr="006D0E51">
        <w:rPr>
          <w:b/>
        </w:rPr>
        <w:t xml:space="preserve">Buckley et al, 06   - </w:t>
      </w:r>
      <w:r w:rsidRPr="006D0E51">
        <w:rPr>
          <w:sz w:val="16"/>
        </w:rPr>
        <w:t xml:space="preserve">attorney (Jeremiah, Amicus Curiae Brief, Safeco Ins. Co. of America et al v. Charles Burr et al, </w:t>
      </w:r>
    </w:p>
    <w:p w:rsidR="00BD19B3" w:rsidRPr="006D0E51" w:rsidRDefault="00BD19B3" w:rsidP="00BD19B3">
      <w:pPr>
        <w:rPr>
          <w:sz w:val="16"/>
        </w:rPr>
      </w:pPr>
      <w:r w:rsidRPr="006D0E51">
        <w:rPr>
          <w:sz w:val="16"/>
        </w:rPr>
        <w:t>http://supreme.lp.findlaw.com/supreme_court/briefs/06-84/06-84.mer.ami.mica.pdf)</w:t>
      </w:r>
    </w:p>
    <w:p w:rsidR="00BD19B3" w:rsidRPr="006D0E51" w:rsidRDefault="00BD19B3" w:rsidP="00BD19B3">
      <w:pPr>
        <w:rPr>
          <w:sz w:val="16"/>
        </w:rPr>
      </w:pPr>
    </w:p>
    <w:p w:rsidR="00BD19B3" w:rsidRPr="006D0E51" w:rsidRDefault="00BD19B3" w:rsidP="00BD19B3">
      <w:pPr>
        <w:rPr>
          <w:sz w:val="16"/>
        </w:rPr>
      </w:pPr>
      <w:r w:rsidRPr="006D0E51">
        <w:rPr>
          <w:sz w:val="16"/>
        </w:rPr>
        <w:t xml:space="preserve">First, the court said that the ordinary meaning of the word “increase” is “to make something greater,” which it believed should not “be limited to cases in which a company raises the rate that an individual has previously been charged.”  435 F.3d at 1091.  Yet the definition offered by the Ninth Circuit compels the opposite conclusion.  </w:t>
      </w:r>
      <w:proofErr w:type="gramStart"/>
      <w:r w:rsidRPr="006D0E51">
        <w:rPr>
          <w:u w:val="single"/>
        </w:rPr>
        <w:t>Because  “</w:t>
      </w:r>
      <w:proofErr w:type="gramEnd"/>
      <w:r w:rsidRPr="006D0E51">
        <w:rPr>
          <w:u w:val="single"/>
        </w:rPr>
        <w:t>increase” means “to make something greater,” there must necessarily have been an existing premium</w:t>
      </w:r>
      <w:r w:rsidRPr="006D0E51">
        <w:rPr>
          <w:sz w:val="16"/>
        </w:rPr>
        <w:t xml:space="preserve">, to which Edo’s  actual premium may be compared, </w:t>
      </w:r>
      <w:r w:rsidRPr="006D0E51">
        <w:rPr>
          <w:u w:val="single"/>
        </w:rPr>
        <w:t>to determine whether an “increase” occurred</w:t>
      </w:r>
      <w:r w:rsidRPr="006D0E51">
        <w:rPr>
          <w:sz w:val="16"/>
        </w:rPr>
        <w:t xml:space="preserve">.  Congress could have provided that “ad-verse action” in the insurance context means charging an amount greater than the optimal premium, but instead chose to define adverse action in terms of an “increase.”  That def-initional choice must be respected, not ignored.  See Colautti v. Franklin, 439 U.S. 379, 392-93 n.10 (1979) (“[a] defin-ition which declares what a term ‘means’ . . . excludes </w:t>
      </w:r>
      <w:proofErr w:type="gramStart"/>
      <w:r w:rsidRPr="006D0E51">
        <w:rPr>
          <w:sz w:val="16"/>
        </w:rPr>
        <w:t>any  meaning</w:t>
      </w:r>
      <w:proofErr w:type="gramEnd"/>
      <w:r w:rsidRPr="006D0E51">
        <w:rPr>
          <w:sz w:val="16"/>
        </w:rPr>
        <w:t xml:space="preserve"> that is not stated”). </w:t>
      </w:r>
    </w:p>
    <w:p w:rsidR="00BD19B3" w:rsidRPr="006D0E51" w:rsidRDefault="00BD19B3" w:rsidP="00BD19B3">
      <w:pPr>
        <w:rPr>
          <w:sz w:val="16"/>
        </w:rPr>
      </w:pPr>
      <w:r w:rsidRPr="006D0E51">
        <w:rPr>
          <w:sz w:val="16"/>
        </w:rPr>
        <w:t xml:space="preserve">Next, the Ninth Circuit reasoned that because the Insurance Prong includes the words “existing or applied for,” Congress intended that an “increase in any charge” for insurance must “apply to all insurance transactions – from an initial policy of insurance to a renewal of a long-held policy.”   435 F.3d at 1091.  This interpretation reads the words “exist-ing or applied for” in isolation.  Other types of adverse action described in the Insurance Prong apply only to situations where a consumer had an existing policy of insurance, such as a “cancellation,” “reduction,” or “change” in insurance.    Each of these forms of adverse action presupposes an already-existing policy, and </w:t>
      </w:r>
      <w:r w:rsidRPr="006D0E51">
        <w:rPr>
          <w:u w:val="single"/>
        </w:rPr>
        <w:t xml:space="preserve">under usual canons of </w:t>
      </w:r>
      <w:proofErr w:type="gramStart"/>
      <w:r w:rsidRPr="006D0E51">
        <w:rPr>
          <w:u w:val="single"/>
        </w:rPr>
        <w:t>statutory  construction</w:t>
      </w:r>
      <w:proofErr w:type="gramEnd"/>
      <w:r w:rsidRPr="006D0E51">
        <w:rPr>
          <w:u w:val="single"/>
        </w:rPr>
        <w:t xml:space="preserve"> the term “increase</w:t>
      </w:r>
      <w:r w:rsidRPr="006D0E51">
        <w:rPr>
          <w:sz w:val="16"/>
        </w:rPr>
        <w:t xml:space="preserve">” also </w:t>
      </w:r>
      <w:r w:rsidRPr="006D0E51">
        <w:rPr>
          <w:u w:val="single"/>
        </w:rPr>
        <w:t>should be construed to  apply to increases of an already-existing policy</w:t>
      </w:r>
      <w:r w:rsidRPr="006D0E51">
        <w:rPr>
          <w:sz w:val="16"/>
        </w:rPr>
        <w:t xml:space="preserve">.  See Hibbs v.  Winn, 542 U.S. 88, 101 (2004) (“a phrase gathers meaning from the words around it”) (citation omitted). </w:t>
      </w:r>
    </w:p>
    <w:p w:rsidR="00BD19B3" w:rsidRDefault="00BD19B3" w:rsidP="00BD19B3"/>
    <w:p w:rsidR="00BD19B3" w:rsidRPr="006D0E51" w:rsidRDefault="00BD19B3" w:rsidP="00BD19B3">
      <w:pPr>
        <w:pStyle w:val="Heading4"/>
      </w:pPr>
      <w:r w:rsidRPr="006D0E51">
        <w:t xml:space="preserve">Increase must be </w:t>
      </w:r>
      <w:r w:rsidRPr="000C6CE2">
        <w:t>preexisting</w:t>
      </w:r>
    </w:p>
    <w:p w:rsidR="00BD19B3" w:rsidRPr="006D0E51" w:rsidRDefault="00BD19B3" w:rsidP="00BD19B3">
      <w:r w:rsidRPr="006D0E51">
        <w:rPr>
          <w:b/>
        </w:rPr>
        <w:t xml:space="preserve">Bartels ’64 </w:t>
      </w:r>
      <w:r w:rsidRPr="006D0E51">
        <w:t>(Judge, US District Court for Eastern District of New York, Gilbert M. KING., Charles Smith, John Horan, Charles Katinas, Charles Mallery, Edward Iocca, Francis McGurk and John Di Gennaro, each of them individually and on behalf of all other members of Local 1476, International Longshoremen's Association, Plaintiffs, v. Joseph RANDAZZO, as President, or James Borrazas, as Secretary-Treasurer of Sugar Workers Council of North America, International Longshoremen's Association, Defendants, 234 F. Supp. 388; 1964 U.S. Dist. LEXIS 7959, L/N)</w:t>
      </w:r>
    </w:p>
    <w:p w:rsidR="00BD19B3" w:rsidRPr="006D0E51" w:rsidRDefault="00BD19B3" w:rsidP="00BD19B3">
      <w:pPr>
        <w:rPr>
          <w:b/>
        </w:rPr>
      </w:pPr>
    </w:p>
    <w:p w:rsidR="00BD19B3" w:rsidRPr="006D0E51" w:rsidRDefault="00BD19B3" w:rsidP="00BD19B3">
      <w:r w:rsidRPr="00DD77B4">
        <w:rPr>
          <w:rStyle w:val="StyleUnderline"/>
        </w:rPr>
        <w:t>Strictly speaking, the word 'increase' as used in connection with the dues, means an enlargement or augmentation of the present dues as distinguished from the imposition of a new type [**15]  of assessment by a different or affiliated organization</w:t>
      </w:r>
      <w:r w:rsidRPr="006D0E51">
        <w:t>. But the effect of this assessment, as far as the members of the Local are concerned, as indicated in the prior opinion, is an addition to the present dues paid by them. Whether there has been an increase in dues must be determined not by who imposed the exaction but by the nature of the imposition and its direct effect upon the financial burden of the individual members. Since the members must pay this assessment directly to an affiliate within the organizational structure of the ILA, it falls within the intendment of Congress when it referred in the LMRDA to an increase in dues.</w:t>
      </w:r>
    </w:p>
    <w:p w:rsidR="00BD19B3" w:rsidRPr="006D0E51" w:rsidRDefault="00BD19B3" w:rsidP="00BD19B3"/>
    <w:p w:rsidR="00BD19B3" w:rsidRDefault="00BD19B3" w:rsidP="00BD19B3">
      <w:pPr>
        <w:pStyle w:val="Heading4"/>
      </w:pPr>
      <w:r w:rsidRPr="006D0E51">
        <w:t xml:space="preserve">Increase requires making an already existing category greater </w:t>
      </w:r>
    </w:p>
    <w:p w:rsidR="00BD19B3" w:rsidRPr="006D0E51" w:rsidRDefault="00BD19B3" w:rsidP="00BD19B3">
      <w:r w:rsidRPr="006D0E51">
        <w:rPr>
          <w:b/>
        </w:rPr>
        <w:t>Hart ’16</w:t>
      </w:r>
      <w:r w:rsidRPr="006D0E51">
        <w:t xml:space="preserve"> (J., Judge, Third Appellate District – CA Court of Appeals, B. F. GWYNN, Petitioner, v. C. D. McKINLEY, as Auditor, etc., Respondent, 30 Cal. App. 381; 158 P. 1059; 1916 Cal. App. LEXIS 29, L/N)</w:t>
      </w:r>
    </w:p>
    <w:p w:rsidR="00BD19B3" w:rsidRPr="006D0E51" w:rsidRDefault="00BD19B3" w:rsidP="00BD19B3"/>
    <w:p w:rsidR="00BD19B3" w:rsidRPr="006D0E51" w:rsidRDefault="00BD19B3" w:rsidP="00BD19B3">
      <w:pPr>
        <w:rPr>
          <w:sz w:val="16"/>
        </w:rPr>
      </w:pPr>
      <w:r w:rsidRPr="006D0E51">
        <w:rPr>
          <w:sz w:val="16"/>
        </w:rPr>
        <w:t>The constitutional provision in question is founded in good sense and justice, but it cannot justly be so construed as to prevent the legislature from supplying a manifest ellipsis in the law--to correct an obvious inadvertence whose result, if permitted to remain uncorrected, must be to hamper in no inconsiderable degree the proper administration of public affairs under a system established by the people themselves through their constitution. HN6Go to this Headnote in the case.There is nothing in the constitution implying that persons performing public services shall not be compensated and adequately compensated therefor. On the contrary, that instrument contemplates that all public servants shall be justly compensated for their public services. The very provision in question so implies, as reasonably may it even be said of the provision which forbids the payment of judicial officers for their services as such in the form of fees required by the law to be paid to them for certain official acts. The constitution has, save in an exceptional [***16</w:t>
      </w:r>
      <w:proofErr w:type="gramStart"/>
      <w:r w:rsidRPr="006D0E51">
        <w:rPr>
          <w:sz w:val="16"/>
        </w:rPr>
        <w:t>]  instance</w:t>
      </w:r>
      <w:proofErr w:type="gramEnd"/>
      <w:r w:rsidRPr="006D0E51">
        <w:rPr>
          <w:sz w:val="16"/>
        </w:rPr>
        <w:t xml:space="preserve"> or two, committed to the legislature the duty of making provision for such compensation, and where  [**1063]  that body fails wholly to do its duty in that regard, it must be assumed that the omission has been due entirely to an oversight or inadvertence. </w:t>
      </w:r>
      <w:r w:rsidRPr="00DD77B4">
        <w:rPr>
          <w:rStyle w:val="StyleUnderline"/>
        </w:rPr>
        <w:t>To hold it to be true</w:t>
      </w:r>
      <w:r w:rsidRPr="006D0E51">
        <w:rPr>
          <w:sz w:val="16"/>
        </w:rPr>
        <w:t xml:space="preserve">, then, </w:t>
      </w:r>
      <w:r w:rsidRPr="00DD77B4">
        <w:rPr>
          <w:rStyle w:val="StyleUnderline"/>
        </w:rPr>
        <w:t>that</w:t>
      </w:r>
      <w:r w:rsidRPr="006D0E51">
        <w:rPr>
          <w:sz w:val="16"/>
        </w:rPr>
        <w:t xml:space="preserve"> in such a case an act whose purpose is merely </w:t>
      </w:r>
      <w:r w:rsidRPr="00DD77B4">
        <w:rPr>
          <w:rStyle w:val="StyleUnderline"/>
        </w:rPr>
        <w:t>to</w:t>
      </w:r>
      <w:r w:rsidRPr="006D0E51">
        <w:rPr>
          <w:sz w:val="16"/>
        </w:rPr>
        <w:t xml:space="preserve"> correct the inadvertence and so provide for compensation--</w:t>
      </w:r>
      <w:r w:rsidRPr="00DD77B4">
        <w:rPr>
          <w:rStyle w:val="StyleUnderline"/>
        </w:rPr>
        <w:t>provide for something which theretofore had not existed--amounts to an "increase"</w:t>
      </w:r>
      <w:r w:rsidRPr="006D0E51">
        <w:rPr>
          <w:sz w:val="16"/>
        </w:rPr>
        <w:t xml:space="preserve"> of compensation within the import of the constitutional provision in question, </w:t>
      </w:r>
      <w:r w:rsidRPr="00DD77B4">
        <w:rPr>
          <w:rStyle w:val="StyleUnderline"/>
        </w:rPr>
        <w:t>would be to give to that provision a most unreasonable construction</w:t>
      </w:r>
      <w:r w:rsidRPr="006D0E51">
        <w:rPr>
          <w:sz w:val="16"/>
        </w:rPr>
        <w:t xml:space="preserve"> or a construction from which most unjust consequences would follow, where the legislature had failed to do its duty in that regard. But the provision referred to cannot in reason be given such a construction. Indeed, such a construction would amount to a palpable solecism in logic.</w:t>
      </w:r>
      <w:r w:rsidRPr="00DD77B4">
        <w:rPr>
          <w:rStyle w:val="StyleUnderline"/>
        </w:rPr>
        <w:t xml:space="preserve"> It would give to the word "increase" a signification opposed to what it naturally implies</w:t>
      </w:r>
      <w:r w:rsidRPr="006D0E51">
        <w:rPr>
          <w:sz w:val="16"/>
        </w:rPr>
        <w:t xml:space="preserve">, for </w:t>
      </w:r>
      <w:r w:rsidRPr="00DD77B4">
        <w:rPr>
          <w:rStyle w:val="StyleUnderline"/>
        </w:rPr>
        <w:t xml:space="preserve">the act of "increasing" anything necessarily presupposes the existence </w:t>
      </w:r>
      <w:r w:rsidRPr="006D0E51">
        <w:rPr>
          <w:sz w:val="16"/>
        </w:rPr>
        <w:t xml:space="preserve">in some measure, or to some extent, </w:t>
      </w:r>
      <w:r w:rsidRPr="00DD77B4">
        <w:rPr>
          <w:rStyle w:val="StyleUnderline"/>
        </w:rPr>
        <w:t>of something which may be enlarged</w:t>
      </w:r>
      <w:r w:rsidRPr="006D0E51">
        <w:rPr>
          <w:sz w:val="16"/>
        </w:rPr>
        <w:t xml:space="preserve">. In other words, to effect an increase is to [***17]  add something to or enlarge something already in existence; or, as Webster's Dictionary defines the word "increase," it is  [*390]  "that which is added to the original stock by augmentation or growth--to extend or enlarge in size, extent, quantity, number, intensity, value, substance," etc. </w:t>
      </w:r>
      <w:r w:rsidRPr="00DD77B4">
        <w:rPr>
          <w:rStyle w:val="StyleUnderline"/>
        </w:rPr>
        <w:t>It would be no less absurd to attempt to conceive a process by which something may be added to nothing than it would be to attempt to conceive the subtraction of something from nothing</w:t>
      </w:r>
      <w:r w:rsidRPr="006D0E51">
        <w:rPr>
          <w:sz w:val="16"/>
        </w:rPr>
        <w:t>. If a person owning no money or other kind of property suddenly becomes the owner of property or money, his wealth has not thereby been "increased" within the lexicology or signification of that word. He has simply acquired something which previously he did not have.</w:t>
      </w:r>
    </w:p>
    <w:p w:rsidR="00BD19B3" w:rsidRDefault="00BD19B3" w:rsidP="00BD19B3"/>
    <w:p w:rsidR="00BD19B3" w:rsidRPr="006D0E51" w:rsidRDefault="00BD19B3" w:rsidP="00BD19B3">
      <w:pPr>
        <w:pStyle w:val="Heading4"/>
      </w:pPr>
      <w:r w:rsidRPr="006D0E51">
        <w:t>Increas</w:t>
      </w:r>
      <w:r>
        <w:t>e doesn’t require pre-existence</w:t>
      </w:r>
    </w:p>
    <w:p w:rsidR="00BD19B3" w:rsidRPr="006D0E51" w:rsidRDefault="00BD19B3" w:rsidP="00BD19B3">
      <w:pPr>
        <w:rPr>
          <w:sz w:val="16"/>
        </w:rPr>
      </w:pPr>
      <w:r w:rsidRPr="006D0E51">
        <w:rPr>
          <w:b/>
        </w:rPr>
        <w:t>Reinhardt, 05</w:t>
      </w:r>
      <w:r w:rsidRPr="006D0E51">
        <w:rPr>
          <w:sz w:val="16"/>
        </w:rPr>
        <w:t xml:space="preserve"> – U.S. Judge for the UNITED STATES COURT OF APPEALS FOR THE NINTH CIRCUIT (Stephen, JASON RAY REYNOLDS; MATTHEW RAUSCH, Plaintiffs-Appellants, v. HARTFORD FINANCIAL SERVICES GROUP, INC.; HARTFORD FIRE INSURANCE COMPANY, Defendants-Appellees., lexis)</w:t>
      </w:r>
    </w:p>
    <w:p w:rsidR="00BD19B3" w:rsidRPr="006D0E51" w:rsidRDefault="00BD19B3" w:rsidP="00BD19B3">
      <w:pPr>
        <w:rPr>
          <w:sz w:val="16"/>
        </w:rPr>
      </w:pPr>
    </w:p>
    <w:p w:rsidR="00BD19B3" w:rsidRPr="006D0E51" w:rsidRDefault="00BD19B3" w:rsidP="00BD19B3">
      <w:pPr>
        <w:rPr>
          <w:sz w:val="16"/>
        </w:rPr>
      </w:pPr>
      <w:r w:rsidRPr="006D0E51">
        <w:rPr>
          <w:sz w:val="16"/>
        </w:rPr>
        <w:t>Specifically, we must decide whether charging a higher price for initial insurance than the insured would otherwise have been charged because of information in a consumer credit report constitutes an "increase in any charge" within the meaning of FCRA. First, we examine the definitions of "increase" and "charge." Hartford Fire contends that, limited to their ordinary definitions, these words apply only when a consumer has previously been charged for insurance and that charge has thereafter been increased by the insurer. The phrase, "has previously been charged," as used by Hartford, refers not only to a rate that the consumer has previously paid for insurance but also to a rate that the consumer has previously been quoted, even if that rate was increased [**23]  before the consumer made any payment. Reynolds disagrees, asserting that</w:t>
      </w:r>
      <w:r w:rsidRPr="006D0E51">
        <w:rPr>
          <w:sz w:val="16"/>
          <w:highlight w:val="yellow"/>
        </w:rPr>
        <w:t xml:space="preserve">, </w:t>
      </w:r>
      <w:r w:rsidRPr="006D0E51">
        <w:rPr>
          <w:highlight w:val="yellow"/>
          <w:u w:val="single"/>
        </w:rPr>
        <w:t>under</w:t>
      </w:r>
      <w:r w:rsidRPr="006D0E51">
        <w:rPr>
          <w:u w:val="single"/>
        </w:rPr>
        <w:t xml:space="preserve">  </w:t>
      </w:r>
      <w:r w:rsidRPr="006D0E51">
        <w:rPr>
          <w:sz w:val="16"/>
        </w:rPr>
        <w:t xml:space="preserve">[*1091]  </w:t>
      </w:r>
      <w:r w:rsidRPr="006D0E51">
        <w:rPr>
          <w:highlight w:val="yellow"/>
          <w:u w:val="single"/>
        </w:rPr>
        <w:t>the ordinary definition</w:t>
      </w:r>
      <w:r w:rsidRPr="006D0E51">
        <w:rPr>
          <w:u w:val="single"/>
        </w:rPr>
        <w:t xml:space="preserve"> of the term, </w:t>
      </w:r>
      <w:r w:rsidRPr="006D0E51">
        <w:rPr>
          <w:highlight w:val="yellow"/>
          <w:u w:val="single"/>
        </w:rPr>
        <w:t>an increase in a charge</w:t>
      </w:r>
      <w:r w:rsidRPr="006D0E51">
        <w:rPr>
          <w:u w:val="single"/>
        </w:rPr>
        <w:t xml:space="preserve"> also </w:t>
      </w:r>
      <w:r w:rsidRPr="006D0E51">
        <w:rPr>
          <w:highlight w:val="yellow"/>
          <w:u w:val="single"/>
        </w:rPr>
        <w:t xml:space="preserve">occurs </w:t>
      </w:r>
      <w:r w:rsidRPr="006D0E51">
        <w:rPr>
          <w:u w:val="single"/>
        </w:rPr>
        <w:t>whenever an insurer charges a higher rate</w:t>
      </w:r>
      <w:r w:rsidRPr="006D0E51">
        <w:rPr>
          <w:sz w:val="16"/>
        </w:rPr>
        <w:t xml:space="preserve"> than it would otherwise have charged because of any factor--such as adverse credit information, age, or driving record 8 --</w:t>
      </w:r>
      <w:r w:rsidRPr="006D0E51">
        <w:rPr>
          <w:highlight w:val="yellow"/>
          <w:u w:val="single"/>
        </w:rPr>
        <w:t>regardless of whether the customer was previously charged</w:t>
      </w:r>
      <w:r w:rsidRPr="006D0E51">
        <w:rPr>
          <w:u w:val="single"/>
        </w:rPr>
        <w:t xml:space="preserve"> some other rate. </w:t>
      </w:r>
      <w:r w:rsidRPr="006D0E51">
        <w:rPr>
          <w:sz w:val="16"/>
        </w:rPr>
        <w:t>According to Reynolds, he was charged an increased rate because of his credit rating when he was compelled to pay a rate higher than the premium rate because he failed to obtain a high insurance score. Thus, he argues, the definitions of "increase" and "charge" encompass the insurance companies' practice. Reynolds is correct.</w:t>
      </w:r>
    </w:p>
    <w:p w:rsidR="00BD19B3" w:rsidRPr="006D0E51" w:rsidRDefault="00BD19B3" w:rsidP="00BD19B3">
      <w:pPr>
        <w:rPr>
          <w:sz w:val="16"/>
        </w:rPr>
      </w:pPr>
      <w:r w:rsidRPr="006D0E51">
        <w:rPr>
          <w:u w:val="single"/>
        </w:rPr>
        <w:t xml:space="preserve"> </w:t>
      </w:r>
      <w:r w:rsidRPr="006D0E51">
        <w:rPr>
          <w:highlight w:val="yellow"/>
          <w:u w:val="single"/>
        </w:rPr>
        <w:t>“Increase" means to make something greater</w:t>
      </w:r>
      <w:r w:rsidRPr="006D0E51">
        <w:rPr>
          <w:u w:val="single"/>
        </w:rPr>
        <w:t>.</w:t>
      </w:r>
      <w:r w:rsidRPr="006D0E51">
        <w:rPr>
          <w:sz w:val="16"/>
        </w:rPr>
        <w:t xml:space="preserve"> See, e.g., OXFORD ENGLISH DICTIONARY (2d ed. 1989) ("The action, process, or fact of becoming or making greater; augmentation, growth, enlargement, extension."); WEBSTER'S NEW WORLD DICTIONARY OF AMERICAN ENGLISH (3d college ed. 1988) (defining "increase" as "growth, enlargement, </w:t>
      </w:r>
      <w:proofErr w:type="gramStart"/>
      <w:r w:rsidRPr="006D0E51">
        <w:rPr>
          <w:sz w:val="16"/>
        </w:rPr>
        <w:t>etc[</w:t>
      </w:r>
      <w:proofErr w:type="gramEnd"/>
      <w:r w:rsidRPr="006D0E51">
        <w:rPr>
          <w:sz w:val="16"/>
        </w:rPr>
        <w:t xml:space="preserve">.]"). "Charge" means the price demanded for goods or services. See, e.g., OXFORD ENGLISH DICTIONARY (2d ed. 1989) ("The price required or demanded for service rendered, or (less usually) for goods supplied."); WEBSTER'S NEW WORLD DICTIONARY OF AMERICAN ENGLISH (3d college ed. 1988) ("The cost or price of an article, service, etc."). </w:t>
      </w:r>
      <w:r w:rsidRPr="006D0E51">
        <w:rPr>
          <w:highlight w:val="yellow"/>
          <w:u w:val="single"/>
        </w:rPr>
        <w:t>Nothing in the definition</w:t>
      </w:r>
      <w:r w:rsidRPr="006D0E51">
        <w:rPr>
          <w:u w:val="single"/>
        </w:rPr>
        <w:t xml:space="preserve"> of</w:t>
      </w:r>
      <w:r w:rsidRPr="006D0E51">
        <w:rPr>
          <w:sz w:val="16"/>
        </w:rPr>
        <w:t xml:space="preserve"> these words implies that the term </w:t>
      </w:r>
      <w:r w:rsidRPr="006D0E51">
        <w:rPr>
          <w:u w:val="single"/>
        </w:rPr>
        <w:t>"increase</w:t>
      </w:r>
      <w:r w:rsidRPr="006D0E51">
        <w:rPr>
          <w:sz w:val="16"/>
        </w:rPr>
        <w:t xml:space="preserve"> in any charge for" </w:t>
      </w:r>
      <w:r w:rsidRPr="006D0E51">
        <w:rPr>
          <w:highlight w:val="yellow"/>
          <w:u w:val="single"/>
        </w:rPr>
        <w:t>should be limited to cases in which a company raises the rate that an individual has previously been charged</w:t>
      </w:r>
      <w:r w:rsidRPr="006D0E51">
        <w:rPr>
          <w:sz w:val="16"/>
        </w:rPr>
        <w:t>.</w:t>
      </w:r>
    </w:p>
    <w:p w:rsidR="00BD19B3" w:rsidRPr="006D0E51" w:rsidRDefault="00BD19B3" w:rsidP="00BD19B3">
      <w:pPr>
        <w:rPr>
          <w:sz w:val="16"/>
        </w:rPr>
      </w:pPr>
    </w:p>
    <w:p w:rsidR="00BD19B3" w:rsidRPr="006D0E51" w:rsidRDefault="00BD19B3" w:rsidP="00BD19B3">
      <w:pPr>
        <w:pStyle w:val="Heading4"/>
      </w:pPr>
      <w:r w:rsidRPr="006D0E51">
        <w:t>Increase doesn’t require preexistence</w:t>
      </w:r>
    </w:p>
    <w:p w:rsidR="00BD19B3" w:rsidRPr="006D0E51" w:rsidRDefault="00BD19B3" w:rsidP="00BD19B3">
      <w:r w:rsidRPr="006D0E51">
        <w:rPr>
          <w:b/>
        </w:rPr>
        <w:t>Words and Phrases, 8</w:t>
      </w:r>
      <w:r w:rsidRPr="006D0E51">
        <w:t xml:space="preserve"> (Words and Phrases Permanent Edition, “Increase,” Volume 20B, p. 263-267 March 2008, Thomson West)</w:t>
      </w:r>
    </w:p>
    <w:p w:rsidR="00BD19B3" w:rsidRPr="006D0E51" w:rsidRDefault="00BD19B3" w:rsidP="00BD19B3"/>
    <w:p w:rsidR="00BD19B3" w:rsidRPr="006D0E51" w:rsidRDefault="00BD19B3" w:rsidP="00BD19B3">
      <w:r w:rsidRPr="006D0E51">
        <w:t xml:space="preserve">Wahs. 1942. </w:t>
      </w:r>
      <w:r w:rsidRPr="006D0E51">
        <w:rPr>
          <w:u w:val="single"/>
        </w:rPr>
        <w:t xml:space="preserve">The granting of compensation to any officer </w:t>
      </w:r>
      <w:r w:rsidRPr="006D0E51">
        <w:t>after he has commenced to serve the term for which he has been chosen</w:t>
      </w:r>
      <w:r w:rsidRPr="006D0E51">
        <w:rPr>
          <w:u w:val="single"/>
        </w:rPr>
        <w:t xml:space="preserve">, when no compensation was provided by law before </w:t>
      </w:r>
      <w:r w:rsidRPr="006D0E51">
        <w:t xml:space="preserve">he assumed the duties of his office, </w:t>
      </w:r>
      <w:r w:rsidRPr="006D0E51">
        <w:rPr>
          <w:u w:val="single"/>
        </w:rPr>
        <w:t xml:space="preserve">is an “increase” in </w:t>
      </w:r>
      <w:r w:rsidRPr="006D0E51">
        <w:t>salary or</w:t>
      </w:r>
      <w:r w:rsidRPr="006D0E51">
        <w:rPr>
          <w:u w:val="single"/>
        </w:rPr>
        <w:t xml:space="preserve"> compensation </w:t>
      </w:r>
      <w:r w:rsidRPr="006D0E51">
        <w:t>within the constitutional provision prohibiting an increase of the compensation of a public officer during his term of office. Const. art, 2, 25; art. 11, 8. – State ex rel. Jaspers v. West 125 P.2d 694, 13 Wash.2d 514. Offic 100(1).</w:t>
      </w:r>
    </w:p>
    <w:p w:rsidR="00BD19B3" w:rsidRPr="006D0E51" w:rsidRDefault="00BD19B3" w:rsidP="00BD19B3"/>
    <w:p w:rsidR="00BD19B3" w:rsidRPr="006D0E51" w:rsidRDefault="00BD19B3" w:rsidP="00BD19B3">
      <w:pPr>
        <w:pStyle w:val="Heading4"/>
      </w:pPr>
      <w:r w:rsidRPr="006D0E51">
        <w:t>One can increase from zero</w:t>
      </w:r>
    </w:p>
    <w:p w:rsidR="00BD19B3" w:rsidRPr="006D0E51" w:rsidRDefault="00BD19B3" w:rsidP="00BD19B3">
      <w:r w:rsidRPr="006D0E51">
        <w:rPr>
          <w:b/>
        </w:rPr>
        <w:t xml:space="preserve">WORDS AND PHRASES, </w:t>
      </w:r>
      <w:proofErr w:type="gramStart"/>
      <w:r w:rsidRPr="006D0E51">
        <w:rPr>
          <w:b/>
        </w:rPr>
        <w:t>07</w:t>
      </w:r>
      <w:r w:rsidRPr="006D0E51">
        <w:t xml:space="preserve">  (</w:t>
      </w:r>
      <w:proofErr w:type="gramEnd"/>
      <w:r w:rsidRPr="006D0E51">
        <w:t xml:space="preserve">CUMULATIVE SUPPLEMENTARY PAMPHLET, 2007 Vol. 20A, 07, 76. </w:t>
      </w:r>
    </w:p>
    <w:p w:rsidR="00BD19B3" w:rsidRPr="006D0E51" w:rsidRDefault="00BD19B3" w:rsidP="00BD19B3"/>
    <w:p w:rsidR="00BD19B3" w:rsidRPr="006D0E51" w:rsidRDefault="00BD19B3" w:rsidP="00BD19B3">
      <w:r w:rsidRPr="006D0E51">
        <w:rPr>
          <w:szCs w:val="26"/>
        </w:rPr>
        <w:t xml:space="preserve">Increase: </w:t>
      </w:r>
      <w:r w:rsidRPr="006D0E51">
        <w:rPr>
          <w:szCs w:val="26"/>
          <w:highlight w:val="yellow"/>
          <w:u w:val="single"/>
        </w:rPr>
        <w:t>Salary change of from zero to $12,000</w:t>
      </w:r>
      <w:r w:rsidRPr="006D0E51">
        <w:rPr>
          <w:szCs w:val="26"/>
        </w:rPr>
        <w:t xml:space="preserve"> and $1,200 </w:t>
      </w:r>
      <w:r w:rsidRPr="006D0E51">
        <w:rPr>
          <w:szCs w:val="26"/>
          <w:u w:val="single"/>
        </w:rPr>
        <w:t>annually</w:t>
      </w:r>
      <w:r w:rsidRPr="006D0E51">
        <w:rPr>
          <w:szCs w:val="26"/>
        </w:rPr>
        <w:t xml:space="preserve"> for mayor and councilmen respectively</w:t>
      </w:r>
      <w:r w:rsidRPr="006D0E51">
        <w:rPr>
          <w:szCs w:val="26"/>
          <w:u w:val="single"/>
        </w:rPr>
        <w:t xml:space="preserve"> </w:t>
      </w:r>
      <w:r w:rsidRPr="006D0E51">
        <w:rPr>
          <w:szCs w:val="26"/>
          <w:highlight w:val="yellow"/>
          <w:u w:val="single"/>
        </w:rPr>
        <w:t>was an “increase” in salary</w:t>
      </w:r>
      <w:r w:rsidRPr="006D0E51">
        <w:rPr>
          <w:szCs w:val="26"/>
          <w:u w:val="single"/>
        </w:rPr>
        <w:t xml:space="preserve"> and not merely the fixing of salary</w:t>
      </w:r>
      <w:r w:rsidRPr="006D0E51">
        <w:rPr>
          <w:szCs w:val="26"/>
        </w:rPr>
        <w:t>. King v. Herron, 243 S.E.2d36, 241 Ga. 5.</w:t>
      </w:r>
    </w:p>
    <w:p w:rsidR="00BD19B3" w:rsidRDefault="00BD19B3" w:rsidP="00BD19B3">
      <w:pPr>
        <w:rPr>
          <w:sz w:val="16"/>
        </w:rPr>
      </w:pPr>
    </w:p>
    <w:p w:rsidR="00BD19B3" w:rsidRPr="006D0E51" w:rsidRDefault="00BD19B3" w:rsidP="00BD19B3">
      <w:pPr>
        <w:pStyle w:val="Heading4"/>
      </w:pPr>
      <w:r w:rsidRPr="006D0E51">
        <w:t>Increase requires a net increase</w:t>
      </w:r>
    </w:p>
    <w:p w:rsidR="00BD19B3" w:rsidRPr="006D0E51" w:rsidRDefault="00BD19B3" w:rsidP="00BD19B3">
      <w:r w:rsidRPr="006D0E51">
        <w:rPr>
          <w:b/>
        </w:rPr>
        <w:t xml:space="preserve">Words and Phrases </w:t>
      </w:r>
      <w:proofErr w:type="gramStart"/>
      <w:r w:rsidRPr="006D0E51">
        <w:rPr>
          <w:b/>
        </w:rPr>
        <w:t>8</w:t>
      </w:r>
      <w:r w:rsidRPr="006D0E51">
        <w:t xml:space="preserve">  (</w:t>
      </w:r>
      <w:proofErr w:type="gramEnd"/>
      <w:r w:rsidRPr="006D0E51">
        <w:t>20B W&amp;P – 265-265)</w:t>
      </w:r>
    </w:p>
    <w:p w:rsidR="00BD19B3" w:rsidRPr="006D0E51" w:rsidRDefault="00BD19B3" w:rsidP="00BD19B3"/>
    <w:p w:rsidR="00BD19B3" w:rsidRDefault="00BD19B3" w:rsidP="00BD19B3">
      <w:r w:rsidRPr="006D0E51">
        <w:t xml:space="preserve">Cal.App.2 Dist. 1991.  </w:t>
      </w:r>
      <w:r w:rsidRPr="00905628">
        <w:rPr>
          <w:rStyle w:val="StyleUnderline"/>
        </w:rPr>
        <w:t>Term “increase</w:t>
      </w:r>
      <w:r w:rsidRPr="006D0E51">
        <w:t xml:space="preserve">,” as used in statute giving the Energy Commission modification jurisdiction over any alteration, replacement, or improvement of equipment that results in “increase” of 50 megawatts or more in electric generating capacity of existing thermal power plant, </w:t>
      </w:r>
      <w:r w:rsidRPr="00905628">
        <w:rPr>
          <w:rStyle w:val="StyleUnderline"/>
        </w:rPr>
        <w:t>refers to “net increase” in</w:t>
      </w:r>
      <w:r w:rsidRPr="006D0E51">
        <w:t xml:space="preserve"> power plant’s </w:t>
      </w:r>
      <w:r w:rsidRPr="00905628">
        <w:rPr>
          <w:rStyle w:val="StyleUnderline"/>
        </w:rPr>
        <w:t xml:space="preserve">total </w:t>
      </w:r>
      <w:r w:rsidRPr="006D0E51">
        <w:t xml:space="preserve">generating </w:t>
      </w:r>
      <w:r w:rsidRPr="00905628">
        <w:rPr>
          <w:rStyle w:val="StyleUnderline"/>
        </w:rPr>
        <w:t>capacity</w:t>
      </w:r>
      <w:r w:rsidRPr="006D0E51">
        <w:t xml:space="preserve">; in deciding whether there has been the requisite 50-megawatt increase as a result of new units being incorporated into a plant, </w:t>
      </w:r>
      <w:r w:rsidRPr="00905628">
        <w:rPr>
          <w:rStyle w:val="StyleUnderline"/>
        </w:rPr>
        <w:t xml:space="preserve">Energy Commission cannot ignore decreases in capacity </w:t>
      </w:r>
      <w:r w:rsidRPr="006D0E51">
        <w:t>caused by retirement or deactivation of other units at plant.  West’s Ann.Cal.Pub.Res.Code § 25123.</w:t>
      </w:r>
    </w:p>
    <w:p w:rsidR="00BD19B3" w:rsidRPr="006D0E51" w:rsidRDefault="00BD19B3" w:rsidP="00BD19B3">
      <w:pPr>
        <w:pStyle w:val="Heading4"/>
      </w:pPr>
      <w:r w:rsidRPr="006D0E51">
        <w:t>Increase requires direct comparison to a baseline to determine the increase</w:t>
      </w:r>
    </w:p>
    <w:p w:rsidR="00BD19B3" w:rsidRPr="00B96C72" w:rsidRDefault="00BD19B3" w:rsidP="00B96C72">
      <w:pPr>
        <w:rPr>
          <w:rFonts w:cs="Arial"/>
          <w:sz w:val="16"/>
          <w:szCs w:val="26"/>
        </w:rPr>
      </w:pPr>
      <w:r w:rsidRPr="006D0E51">
        <w:rPr>
          <w:b/>
        </w:rPr>
        <w:t>Ripple 87</w:t>
      </w:r>
      <w:r w:rsidRPr="006D0E51">
        <w:rPr>
          <w:rFonts w:cs="Arial"/>
          <w:b/>
        </w:rPr>
        <w:t xml:space="preserve"> </w:t>
      </w:r>
      <w:r w:rsidRPr="006D0E51">
        <w:rPr>
          <w:rFonts w:cs="Arial"/>
          <w:sz w:val="16"/>
        </w:rPr>
        <w:t xml:space="preserve">(Circuit Judge, </w:t>
      </w:r>
      <w:r w:rsidRPr="006D0E51">
        <w:rPr>
          <w:rFonts w:cs="Arial"/>
          <w:sz w:val="16"/>
          <w:szCs w:val="26"/>
        </w:rPr>
        <w:t>Emmlee K. Cameron, Plaintiff-Appellant, v. Frances Slocum Bank &amp; Trust Company, State Automobile Insurance Association, and Glassley Agency of Whitley, Indiana, Defendants-Appellees, 824 F.2d 570; 1987 U.S. App. LEXIS 9816, 9/24, lexis)</w:t>
      </w:r>
    </w:p>
    <w:p w:rsidR="00BD19B3" w:rsidRPr="000C6CE2" w:rsidRDefault="00BD19B3" w:rsidP="00BD19B3">
      <w:pPr>
        <w:rPr>
          <w:rFonts w:ascii="Georgia" w:hAnsi="Georgia"/>
          <w:sz w:val="16"/>
        </w:rPr>
      </w:pPr>
      <w:r w:rsidRPr="006D0E51">
        <w:rPr>
          <w:rFonts w:ascii="Georgia" w:hAnsi="Georgia"/>
          <w:sz w:val="16"/>
        </w:rPr>
        <w:t xml:space="preserve">Also related to the waiver issue is appellees' defense relying on a provision of the insurance policy that suspends coverage where the risk is increased by any means within the knowledge or control of the insured. However, </w:t>
      </w:r>
      <w:r w:rsidRPr="006D0E51">
        <w:rPr>
          <w:rFonts w:ascii="Georgia" w:hAnsi="Georgia"/>
          <w:u w:val="single"/>
        </w:rPr>
        <w:t xml:space="preserve">the </w:t>
      </w:r>
      <w:r w:rsidRPr="00905628">
        <w:rPr>
          <w:rStyle w:val="StyleUnderline"/>
        </w:rPr>
        <w:t>term "increase" connotes change. To show change, appellees would have been required to present evidence of the condition of the building at the time the policy was issued</w:t>
      </w:r>
      <w:r w:rsidRPr="006D0E51">
        <w:rPr>
          <w:rFonts w:ascii="Georgia" w:hAnsi="Georgia"/>
          <w:sz w:val="16"/>
        </w:rPr>
        <w:t xml:space="preserve">. See 5 J. Appleman &amp; J. Appleman, Insurance Law and Practice, § 2941 at 4-5 (1970). </w:t>
      </w:r>
      <w:r w:rsidRPr="00905628">
        <w:rPr>
          <w:rStyle w:val="StyleUnderline"/>
        </w:rPr>
        <w:t>Because no such evidence was presented, this court cannot determine</w:t>
      </w:r>
      <w:r w:rsidRPr="006D0E51">
        <w:rPr>
          <w:rFonts w:ascii="Georgia" w:hAnsi="Georgia"/>
          <w:sz w:val="16"/>
        </w:rPr>
        <w:t xml:space="preserve">, on this record, </w:t>
      </w:r>
      <w:r w:rsidRPr="00905628">
        <w:rPr>
          <w:rStyle w:val="StyleUnderline"/>
        </w:rPr>
        <w:t>whether the risk has, in fact, been increased</w:t>
      </w:r>
      <w:r w:rsidRPr="006D0E51">
        <w:rPr>
          <w:rFonts w:ascii="Georgia" w:hAnsi="Georgia"/>
          <w:u w:val="single"/>
        </w:rPr>
        <w:t>.</w:t>
      </w:r>
      <w:r w:rsidRPr="006D0E51">
        <w:rPr>
          <w:rFonts w:ascii="Georgia" w:hAnsi="Georgia"/>
          <w:sz w:val="16"/>
        </w:rPr>
        <w:t xml:space="preserve"> Indeed, the answer to this question may depend on Mr. Glassley's knowledge of the condition of the building at the time the policy was issued, see 17 J. Appleman &amp; J. Appleman, Insurance Law and Practice, § 9602 at 515-16 (1981), since the fundamental issue is whether the appellees contemplated insuring the risk which incurred the loss.</w:t>
      </w:r>
    </w:p>
    <w:p w:rsidR="00BD19B3" w:rsidRPr="006D0E51" w:rsidRDefault="00BD19B3" w:rsidP="00BD19B3">
      <w:pPr>
        <w:pStyle w:val="Heading4"/>
      </w:pPr>
      <w:r>
        <w:t>Increase means to make greater</w:t>
      </w:r>
    </w:p>
    <w:p w:rsidR="00BD19B3" w:rsidRPr="00B96C72" w:rsidRDefault="00BD19B3" w:rsidP="00BD19B3">
      <w:r w:rsidRPr="006D0E51">
        <w:rPr>
          <w:b/>
          <w:u w:val="single"/>
        </w:rPr>
        <w:t>Websters Dictionary</w:t>
      </w:r>
      <w:r w:rsidRPr="006D0E51">
        <w:rPr>
          <w:b/>
        </w:rPr>
        <w:t>. 1913</w:t>
      </w:r>
      <w:r w:rsidRPr="006D0E51">
        <w:t xml:space="preserve"> ("Increase." &lt;http://machaut.uchicago.edu/cgi-</w:t>
      </w:r>
      <w:r w:rsidR="00B96C72">
        <w:t>bin/WEBSTER.sh?WORD=increase&gt;.)</w:t>
      </w:r>
    </w:p>
    <w:p w:rsidR="00BD19B3" w:rsidRPr="006D0E51" w:rsidRDefault="00BD19B3" w:rsidP="00BD19B3">
      <w:pPr>
        <w:rPr>
          <w:u w:val="single"/>
        </w:rPr>
      </w:pPr>
      <w:r w:rsidRPr="006D0E51">
        <w:rPr>
          <w:b/>
        </w:rPr>
        <w:t>In*crease"</w:t>
      </w:r>
      <w:r w:rsidRPr="006D0E51">
        <w:t xml:space="preserve"> (?), v. i.</w:t>
      </w:r>
    </w:p>
    <w:p w:rsidR="00BD19B3" w:rsidRPr="006D0E51" w:rsidRDefault="00BD19B3" w:rsidP="00BD19B3">
      <w:r w:rsidRPr="006D0E51">
        <w:rPr>
          <w:u w:val="single"/>
        </w:rPr>
        <w:t>To become greater or more in size, quantity, number</w:t>
      </w:r>
      <w:r w:rsidRPr="006D0E51">
        <w:t xml:space="preserve">, degree, value, intensity, power, authority, reputation, wealth; to grow; to augment; to advance; </w:t>
      </w:r>
      <w:r w:rsidRPr="006D0E51">
        <w:rPr>
          <w:u w:val="single"/>
        </w:rPr>
        <w:t xml:space="preserve">-- opposed to </w:t>
      </w:r>
      <w:r w:rsidRPr="006D0E51">
        <w:rPr>
          <w:i/>
          <w:iCs/>
          <w:u w:val="single"/>
        </w:rPr>
        <w:t>decrease</w:t>
      </w:r>
      <w:r w:rsidRPr="006D0E51">
        <w:rPr>
          <w:u w:val="single"/>
        </w:rPr>
        <w:t xml:space="preserve">. </w:t>
      </w:r>
    </w:p>
    <w:p w:rsidR="00B96C72" w:rsidRDefault="00B96C72" w:rsidP="00B96C72">
      <w:pPr>
        <w:pStyle w:val="Heading4"/>
      </w:pPr>
      <w:r>
        <w:t>Increase is defined as to become or make something larger</w:t>
      </w:r>
    </w:p>
    <w:p w:rsidR="00B96C72" w:rsidRPr="0069175D" w:rsidRDefault="00B96C72" w:rsidP="00B96C72">
      <w:r w:rsidRPr="0069175D">
        <w:rPr>
          <w:rStyle w:val="Style13ptBold"/>
        </w:rPr>
        <w:t>Merriam Webster No dat</w:t>
      </w:r>
      <w:r>
        <w:rPr>
          <w:rStyle w:val="Style13ptBold"/>
        </w:rPr>
        <w:t>e</w:t>
      </w:r>
      <w:r>
        <w:t>—America's leading and most-trusted provider of language information. http://www.merriam-webster.com/dictionary/increase</w:t>
      </w:r>
    </w:p>
    <w:p w:rsidR="00B96C72" w:rsidRDefault="00B96C72" w:rsidP="00B96C72">
      <w:pPr>
        <w:rPr>
          <w:b/>
          <w:u w:val="single"/>
        </w:rPr>
      </w:pPr>
      <w:proofErr w:type="gramStart"/>
      <w:r w:rsidRPr="00B96C72">
        <w:rPr>
          <w:b/>
          <w:u w:val="single"/>
        </w:rPr>
        <w:t>in·</w:t>
      </w:r>
      <w:proofErr w:type="gramEnd"/>
      <w:r w:rsidRPr="00B96C72">
        <w:rPr>
          <w:b/>
          <w:u w:val="single"/>
        </w:rPr>
        <w:t xml:space="preserve">crease verb </w:t>
      </w:r>
      <w:r w:rsidRPr="00430B45">
        <w:rPr>
          <w:b/>
          <w:u w:val="single"/>
        </w:rPr>
        <w:t>\</w:t>
      </w:r>
      <w:r w:rsidRPr="00B96C72">
        <w:rPr>
          <w:b/>
          <w:u w:val="single"/>
        </w:rPr>
        <w:t>in-ˈkrēs, ˈin-ˌ\ : to become larger or greater in size, amount, number, etc. : to make (something) larger or greater in size, amount, number, etc.The house increased in value. She increased her wealth substantially.</w:t>
      </w:r>
    </w:p>
    <w:p w:rsidR="00D95625" w:rsidRDefault="00D95625" w:rsidP="00D95625"/>
    <w:p w:rsidR="00D95625" w:rsidRDefault="00D95625" w:rsidP="00D95625"/>
    <w:p w:rsidR="00461676" w:rsidRDefault="00461676" w:rsidP="00461676"/>
    <w:p w:rsidR="00461676" w:rsidRDefault="00461676" w:rsidP="00461676"/>
    <w:p w:rsidR="00461676" w:rsidRPr="00D95625" w:rsidRDefault="00461676" w:rsidP="00D95625"/>
    <w:sectPr w:rsidR="00461676" w:rsidRPr="00D956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20B0604020202020204"/>
    <w:charset w:val="00"/>
    <w:family w:val="swiss"/>
    <w:pitch w:val="variable"/>
    <w:sig w:usb0="E0002AFF" w:usb1="C0007843" w:usb2="00000009" w:usb3="00000000" w:csb0="000001FF" w:csb1="00000000"/>
  </w:font>
  <w:font w:name="ArnoPro">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58A7D69"/>
    <w:multiLevelType w:val="hybridMultilevel"/>
    <w:tmpl w:val="00ECCF26"/>
    <w:lvl w:ilvl="0" w:tplc="0302D452">
      <w:start w:val="1"/>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341B3167"/>
    <w:multiLevelType w:val="hybridMultilevel"/>
    <w:tmpl w:val="D2EE7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9F80F49"/>
    <w:multiLevelType w:val="multilevel"/>
    <w:tmpl w:val="23C6D8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4D701DB"/>
    <w:multiLevelType w:val="hybridMultilevel"/>
    <w:tmpl w:val="2396A1B2"/>
    <w:lvl w:ilvl="0" w:tplc="30C695D2">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B901A24"/>
    <w:multiLevelType w:val="hybridMultilevel"/>
    <w:tmpl w:val="BA886B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0"/>
  </w:num>
  <w:num w:numId="13">
    <w:abstractNumId w:val="13"/>
  </w:num>
  <w:num w:numId="14">
    <w:abstractNumId w:val="11"/>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1A7512"/>
    <w:rsid w:val="000139A3"/>
    <w:rsid w:val="00054B77"/>
    <w:rsid w:val="0006117E"/>
    <w:rsid w:val="000F1800"/>
    <w:rsid w:val="00100833"/>
    <w:rsid w:val="00104529"/>
    <w:rsid w:val="001566F6"/>
    <w:rsid w:val="00177B7D"/>
    <w:rsid w:val="0018322D"/>
    <w:rsid w:val="001A7512"/>
    <w:rsid w:val="001B5776"/>
    <w:rsid w:val="001C7CE4"/>
    <w:rsid w:val="001D5263"/>
    <w:rsid w:val="00236CEA"/>
    <w:rsid w:val="00251FC7"/>
    <w:rsid w:val="002855A7"/>
    <w:rsid w:val="002B3B25"/>
    <w:rsid w:val="003040A8"/>
    <w:rsid w:val="003052F8"/>
    <w:rsid w:val="00315690"/>
    <w:rsid w:val="00325646"/>
    <w:rsid w:val="0034349E"/>
    <w:rsid w:val="00386BCF"/>
    <w:rsid w:val="003902BA"/>
    <w:rsid w:val="003A09E2"/>
    <w:rsid w:val="003C2355"/>
    <w:rsid w:val="003E1D12"/>
    <w:rsid w:val="003E1F64"/>
    <w:rsid w:val="003E2F60"/>
    <w:rsid w:val="003F6B78"/>
    <w:rsid w:val="00407037"/>
    <w:rsid w:val="00424E2E"/>
    <w:rsid w:val="00424F01"/>
    <w:rsid w:val="004529F5"/>
    <w:rsid w:val="004605D6"/>
    <w:rsid w:val="00461676"/>
    <w:rsid w:val="004C60E8"/>
    <w:rsid w:val="004E3579"/>
    <w:rsid w:val="004F39E0"/>
    <w:rsid w:val="00537BD5"/>
    <w:rsid w:val="00564A36"/>
    <w:rsid w:val="00593481"/>
    <w:rsid w:val="005D4683"/>
    <w:rsid w:val="006065BD"/>
    <w:rsid w:val="00665003"/>
    <w:rsid w:val="00675027"/>
    <w:rsid w:val="006E1BC9"/>
    <w:rsid w:val="006E2358"/>
    <w:rsid w:val="007107B6"/>
    <w:rsid w:val="007250F4"/>
    <w:rsid w:val="007647B2"/>
    <w:rsid w:val="00773C8E"/>
    <w:rsid w:val="007C1DAF"/>
    <w:rsid w:val="007F5B66"/>
    <w:rsid w:val="008055F1"/>
    <w:rsid w:val="00823A1C"/>
    <w:rsid w:val="00845B9D"/>
    <w:rsid w:val="00860984"/>
    <w:rsid w:val="008872DC"/>
    <w:rsid w:val="00895816"/>
    <w:rsid w:val="008B3ECB"/>
    <w:rsid w:val="008C1B2E"/>
    <w:rsid w:val="008F7051"/>
    <w:rsid w:val="00905628"/>
    <w:rsid w:val="0091627E"/>
    <w:rsid w:val="00957E91"/>
    <w:rsid w:val="00974C4F"/>
    <w:rsid w:val="00990734"/>
    <w:rsid w:val="009B15AA"/>
    <w:rsid w:val="009C2C1C"/>
    <w:rsid w:val="009C5FD6"/>
    <w:rsid w:val="009D0721"/>
    <w:rsid w:val="009D5A51"/>
    <w:rsid w:val="009E1922"/>
    <w:rsid w:val="00A17ED3"/>
    <w:rsid w:val="00A509E9"/>
    <w:rsid w:val="00A8718F"/>
    <w:rsid w:val="00A93661"/>
    <w:rsid w:val="00A95652"/>
    <w:rsid w:val="00AA573C"/>
    <w:rsid w:val="00AD5C49"/>
    <w:rsid w:val="00B33C6D"/>
    <w:rsid w:val="00B35072"/>
    <w:rsid w:val="00B4508F"/>
    <w:rsid w:val="00B54FB7"/>
    <w:rsid w:val="00B8057C"/>
    <w:rsid w:val="00B96C72"/>
    <w:rsid w:val="00BD19B3"/>
    <w:rsid w:val="00BF593B"/>
    <w:rsid w:val="00BF6617"/>
    <w:rsid w:val="00C05ED4"/>
    <w:rsid w:val="00C72EA3"/>
    <w:rsid w:val="00C83417"/>
    <w:rsid w:val="00CA257F"/>
    <w:rsid w:val="00CD736E"/>
    <w:rsid w:val="00CE161E"/>
    <w:rsid w:val="00CF59A8"/>
    <w:rsid w:val="00CF6F6C"/>
    <w:rsid w:val="00D325A9"/>
    <w:rsid w:val="00D36A8A"/>
    <w:rsid w:val="00D71170"/>
    <w:rsid w:val="00D95625"/>
    <w:rsid w:val="00DA64DE"/>
    <w:rsid w:val="00DA6538"/>
    <w:rsid w:val="00DD77B4"/>
    <w:rsid w:val="00DE6B8C"/>
    <w:rsid w:val="00E80E0B"/>
    <w:rsid w:val="00E825A1"/>
    <w:rsid w:val="00ED1FB5"/>
    <w:rsid w:val="00ED30CF"/>
    <w:rsid w:val="00EF2D9F"/>
    <w:rsid w:val="00F176EF"/>
    <w:rsid w:val="00F220B6"/>
    <w:rsid w:val="00F47C9C"/>
    <w:rsid w:val="00FC0455"/>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D3B2883-8B27-4C57-9441-6A28A68E5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E1D12"/>
    <w:rPr>
      <w:rFonts w:ascii="Calibri" w:hAnsi="Calibri"/>
    </w:rPr>
  </w:style>
  <w:style w:type="paragraph" w:styleId="Heading1">
    <w:name w:val="heading 1"/>
    <w:aliases w:val="Pocket"/>
    <w:basedOn w:val="Normal"/>
    <w:next w:val="Normal"/>
    <w:link w:val="Heading1Char"/>
    <w:autoRedefine/>
    <w:qFormat/>
    <w:rsid w:val="003E1D1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3E1D1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3: Cite,Index Headers,Bold Cite,Heading 3 Char1 Char Char,Citation Char Char Char Char,Citation Char1 Char Char,Heading 3 Char Char1"/>
    <w:basedOn w:val="Normal"/>
    <w:next w:val="Normal"/>
    <w:link w:val="Heading3Char"/>
    <w:autoRedefine/>
    <w:uiPriority w:val="2"/>
    <w:unhideWhenUsed/>
    <w:qFormat/>
    <w:rsid w:val="003E1D1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autoRedefine/>
    <w:uiPriority w:val="3"/>
    <w:unhideWhenUsed/>
    <w:qFormat/>
    <w:rsid w:val="003E1D1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E1D1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1D12"/>
  </w:style>
  <w:style w:type="character" w:customStyle="1" w:styleId="Heading1Char">
    <w:name w:val="Heading 1 Char"/>
    <w:aliases w:val="Pocket Char"/>
    <w:basedOn w:val="DefaultParagraphFont"/>
    <w:link w:val="Heading1"/>
    <w:rsid w:val="003E1D1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E1D12"/>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3: Cite Char,Index Headers Char,Bold Cite Char1,Heading 3 Char1 Char Char Char"/>
    <w:basedOn w:val="DefaultParagraphFont"/>
    <w:link w:val="Heading3"/>
    <w:uiPriority w:val="2"/>
    <w:rsid w:val="003E1D1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3E1D12"/>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
    <w:basedOn w:val="DefaultParagraphFont"/>
    <w:uiPriority w:val="7"/>
    <w:qFormat/>
    <w:rsid w:val="003E1D12"/>
    <w:rPr>
      <w:rFonts w:ascii="Calibri" w:hAnsi="Calibri"/>
      <w:b/>
      <w:i w:val="0"/>
      <w:iCs/>
      <w:sz w:val="24"/>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3E1D12"/>
    <w:rPr>
      <w:b/>
      <w:bCs/>
      <w:sz w:val="26"/>
      <w:u w:val="none"/>
    </w:rPr>
  </w:style>
  <w:style w:type="character" w:customStyle="1" w:styleId="StyleUnderline">
    <w:name w:val="Style Underline"/>
    <w:aliases w:val="Intense Emphasis,Underline,Style Bold Underline,apple-style-span + 6 pt,Kern at 16 pt,Bold,Intense Emphasis1,Intense Emphasis2,Title Char,HHeading 3 + 12 pt,Cards + Font: 12 pt Char,Style,Bold Cite Char,Citation Char Char Char,ci,c,Bo"/>
    <w:basedOn w:val="DefaultParagraphFont"/>
    <w:uiPriority w:val="6"/>
    <w:qFormat/>
    <w:rsid w:val="003E1D12"/>
    <w:rPr>
      <w:b/>
      <w:sz w:val="24"/>
      <w:u w:val="single"/>
    </w:rPr>
  </w:style>
  <w:style w:type="character" w:styleId="Hyperlink">
    <w:name w:val="Hyperlink"/>
    <w:aliases w:val="heading 1 (block title),Important,Read,Card Text,Internet Link"/>
    <w:basedOn w:val="DefaultParagraphFont"/>
    <w:uiPriority w:val="99"/>
    <w:unhideWhenUsed/>
    <w:rsid w:val="003E1D12"/>
    <w:rPr>
      <w:color w:val="auto"/>
      <w:u w:val="none"/>
    </w:rPr>
  </w:style>
  <w:style w:type="character" w:styleId="FollowedHyperlink">
    <w:name w:val="FollowedHyperlink"/>
    <w:basedOn w:val="DefaultParagraphFont"/>
    <w:uiPriority w:val="99"/>
    <w:semiHidden/>
    <w:unhideWhenUsed/>
    <w:rsid w:val="003E1D12"/>
    <w:rPr>
      <w:color w:val="auto"/>
      <w:u w:val="none"/>
    </w:rPr>
  </w:style>
  <w:style w:type="paragraph" w:styleId="Header">
    <w:name w:val="header"/>
    <w:basedOn w:val="Normal"/>
    <w:link w:val="HeaderChar"/>
    <w:uiPriority w:val="99"/>
    <w:rsid w:val="001A7512"/>
    <w:pPr>
      <w:tabs>
        <w:tab w:val="center" w:pos="4680"/>
        <w:tab w:val="right" w:pos="9360"/>
      </w:tabs>
    </w:pPr>
  </w:style>
  <w:style w:type="character" w:customStyle="1" w:styleId="HeaderChar">
    <w:name w:val="Header Char"/>
    <w:basedOn w:val="DefaultParagraphFont"/>
    <w:link w:val="Header"/>
    <w:uiPriority w:val="99"/>
    <w:rsid w:val="001A7512"/>
  </w:style>
  <w:style w:type="paragraph" w:styleId="Footer">
    <w:name w:val="footer"/>
    <w:basedOn w:val="Normal"/>
    <w:link w:val="FooterChar"/>
    <w:uiPriority w:val="99"/>
    <w:rsid w:val="001A7512"/>
    <w:pPr>
      <w:tabs>
        <w:tab w:val="center" w:pos="4680"/>
        <w:tab w:val="right" w:pos="9360"/>
      </w:tabs>
    </w:pPr>
  </w:style>
  <w:style w:type="character" w:customStyle="1" w:styleId="FooterChar">
    <w:name w:val="Footer Char"/>
    <w:basedOn w:val="DefaultParagraphFont"/>
    <w:link w:val="Footer"/>
    <w:uiPriority w:val="99"/>
    <w:rsid w:val="001A7512"/>
  </w:style>
  <w:style w:type="character" w:customStyle="1" w:styleId="BalloonTextChar">
    <w:name w:val="Balloon Text Char"/>
    <w:basedOn w:val="DefaultParagraphFont"/>
    <w:link w:val="BalloonText"/>
    <w:uiPriority w:val="99"/>
    <w:semiHidden/>
    <w:rsid w:val="001A7512"/>
    <w:rPr>
      <w:rFonts w:ascii="Tahoma" w:hAnsi="Tahoma" w:cs="Tahoma"/>
      <w:sz w:val="16"/>
      <w:szCs w:val="16"/>
    </w:rPr>
  </w:style>
  <w:style w:type="paragraph" w:styleId="BalloonText">
    <w:name w:val="Balloon Text"/>
    <w:basedOn w:val="Normal"/>
    <w:link w:val="BalloonTextChar"/>
    <w:uiPriority w:val="99"/>
    <w:semiHidden/>
    <w:rsid w:val="001A7512"/>
    <w:rPr>
      <w:rFonts w:ascii="Tahoma" w:hAnsi="Tahoma" w:cs="Tahoma"/>
      <w:sz w:val="16"/>
      <w:szCs w:val="16"/>
    </w:rPr>
  </w:style>
  <w:style w:type="paragraph" w:styleId="ListParagraph">
    <w:name w:val="List Paragraph"/>
    <w:basedOn w:val="Normal"/>
    <w:uiPriority w:val="34"/>
    <w:qFormat/>
    <w:rsid w:val="001A7512"/>
    <w:pPr>
      <w:ind w:left="720"/>
      <w:contextualSpacing/>
    </w:pPr>
  </w:style>
  <w:style w:type="paragraph" w:styleId="NormalWeb">
    <w:name w:val="Normal (Web)"/>
    <w:basedOn w:val="Normal"/>
    <w:uiPriority w:val="99"/>
    <w:unhideWhenUsed/>
    <w:rsid w:val="001A7512"/>
    <w:pPr>
      <w:spacing w:before="100" w:beforeAutospacing="1" w:after="100" w:afterAutospacing="1"/>
    </w:pPr>
    <w:rPr>
      <w:rFonts w:ascii="Times" w:hAnsi="Times" w:cs="Times New Roman"/>
      <w:sz w:val="20"/>
      <w:szCs w:val="20"/>
    </w:rPr>
  </w:style>
  <w:style w:type="character" w:styleId="CommentReference">
    <w:name w:val="annotation reference"/>
    <w:basedOn w:val="DefaultParagraphFont"/>
    <w:uiPriority w:val="99"/>
    <w:semiHidden/>
    <w:unhideWhenUsed/>
    <w:rsid w:val="001A7512"/>
    <w:rPr>
      <w:sz w:val="18"/>
      <w:szCs w:val="18"/>
    </w:rPr>
  </w:style>
  <w:style w:type="paragraph" w:styleId="CommentText">
    <w:name w:val="annotation text"/>
    <w:basedOn w:val="Normal"/>
    <w:link w:val="CommentTextChar"/>
    <w:uiPriority w:val="99"/>
    <w:semiHidden/>
    <w:unhideWhenUsed/>
    <w:rsid w:val="001A7512"/>
    <w:rPr>
      <w:sz w:val="24"/>
    </w:rPr>
  </w:style>
  <w:style w:type="character" w:customStyle="1" w:styleId="CommentTextChar">
    <w:name w:val="Comment Text Char"/>
    <w:basedOn w:val="DefaultParagraphFont"/>
    <w:link w:val="CommentText"/>
    <w:uiPriority w:val="99"/>
    <w:semiHidden/>
    <w:rsid w:val="001A7512"/>
    <w:rPr>
      <w:sz w:val="24"/>
    </w:rPr>
  </w:style>
  <w:style w:type="paragraph" w:styleId="CommentSubject">
    <w:name w:val="annotation subject"/>
    <w:basedOn w:val="CommentText"/>
    <w:next w:val="CommentText"/>
    <w:link w:val="CommentSubjectChar"/>
    <w:uiPriority w:val="99"/>
    <w:semiHidden/>
    <w:unhideWhenUsed/>
    <w:rsid w:val="002B3B25"/>
    <w:pPr>
      <w:spacing w:line="240" w:lineRule="auto"/>
    </w:pPr>
    <w:rPr>
      <w:b/>
      <w:bCs/>
      <w:sz w:val="20"/>
      <w:szCs w:val="20"/>
    </w:rPr>
  </w:style>
  <w:style w:type="character" w:customStyle="1" w:styleId="CommentSubjectChar">
    <w:name w:val="Comment Subject Char"/>
    <w:basedOn w:val="CommentTextChar"/>
    <w:link w:val="CommentSubject"/>
    <w:uiPriority w:val="99"/>
    <w:semiHidden/>
    <w:rsid w:val="002B3B25"/>
    <w:rPr>
      <w:b/>
      <w:bCs/>
      <w:sz w:val="20"/>
      <w:szCs w:val="20"/>
    </w:rPr>
  </w:style>
  <w:style w:type="paragraph" w:styleId="Revision">
    <w:name w:val="Revision"/>
    <w:hidden/>
    <w:uiPriority w:val="99"/>
    <w:semiHidden/>
    <w:rsid w:val="002B3B25"/>
    <w:pPr>
      <w:spacing w:after="0" w:line="240" w:lineRule="auto"/>
    </w:pPr>
  </w:style>
  <w:style w:type="character" w:customStyle="1" w:styleId="UnderlineBold">
    <w:name w:val="Underline + Bold"/>
    <w:uiPriority w:val="1"/>
    <w:qFormat/>
    <w:rsid w:val="003040A8"/>
    <w:rPr>
      <w:b w:val="0"/>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xplore.noaa.gov/LeavingPage.aspx?http%3A%2F%2Fwww.oceanexplorationtrust.org%2F%23%21ev-nautilus%2Fcj4u" TargetMode="External"/><Relationship Id="rId13" Type="http://schemas.openxmlformats.org/officeDocument/2006/relationships/hyperlink" Target="http://www.mrsc.org/subjects/planning/smartgrowth.aspx)JDS" TargetMode="External"/><Relationship Id="rId18" Type="http://schemas.openxmlformats.org/officeDocument/2006/relationships/hyperlink" Target="http://matthewemay.com/" TargetMode="External"/><Relationship Id="rId26" Type="http://schemas.openxmlformats.org/officeDocument/2006/relationships/hyperlink" Target="http://ac.els-cdn.com.proxy.lib.umich.edu/S0308597X14001353/1-s2.0-S0308597X14001353-main.pdf?_tid=ff46f52a-fbcc-11e3-8b7f-00000aacb360&amp;acdnat=1403634542_d13a92b1bd58f604b10d5f3840c61e92" TargetMode="External"/><Relationship Id="rId3" Type="http://schemas.openxmlformats.org/officeDocument/2006/relationships/settings" Target="settings.xml"/><Relationship Id="rId21" Type="http://schemas.openxmlformats.org/officeDocument/2006/relationships/hyperlink" Target="http://www.forbes.com/profile/marissa-mayer/" TargetMode="External"/><Relationship Id="rId7" Type="http://schemas.openxmlformats.org/officeDocument/2006/relationships/hyperlink" Target="http://oer.oarhq.noaa.gov/Exploration/OkeanosExplorer.aspx" TargetMode="External"/><Relationship Id="rId12" Type="http://schemas.openxmlformats.org/officeDocument/2006/relationships/hyperlink" Target="http://www.isope.org/publications/proceedings/ISOPE-PACOMS/CD%20PDF-2002/abstP02JHO01oh.pdf)JDS" TargetMode="External"/><Relationship Id="rId17" Type="http://schemas.openxmlformats.org/officeDocument/2006/relationships/hyperlink" Target="http://www.nanowrimo.com/" TargetMode="External"/><Relationship Id="rId25" Type="http://schemas.openxmlformats.org/officeDocument/2006/relationships/hyperlink" Target="http://www.sessions.edu/notes-on-design/how-limitations-influence-creativity)JDS" TargetMode="External"/><Relationship Id="rId2" Type="http://schemas.openxmlformats.org/officeDocument/2006/relationships/styles" Target="styles.xml"/><Relationship Id="rId16" Type="http://schemas.openxmlformats.org/officeDocument/2006/relationships/hyperlink" Target="http://www.marineinsight.com/marine/everything-you-ever-wanted-to-know-about-autonomous-underwater-vehicle-auv/" TargetMode="External"/><Relationship Id="rId20" Type="http://schemas.openxmlformats.org/officeDocument/2006/relationships/hyperlink" Target="http://www.forbes.com/companies/yahoo/" TargetMode="External"/><Relationship Id="rId29" Type="http://schemas.openxmlformats.org/officeDocument/2006/relationships/hyperlink" Target="http://www.jstor.org/stable/2251828" TargetMode="External"/><Relationship Id="rId1" Type="http://schemas.openxmlformats.org/officeDocument/2006/relationships/numbering" Target="numbering.xml"/><Relationship Id="rId6" Type="http://schemas.openxmlformats.org/officeDocument/2006/relationships/hyperlink" Target="http://explore.noaa.gov/Exploration/ArcticOceanExploration.aspx" TargetMode="External"/><Relationship Id="rId11" Type="http://schemas.openxmlformats.org/officeDocument/2006/relationships/hyperlink" Target="http://www.nap.edu" TargetMode="External"/><Relationship Id="rId24" Type="http://schemas.openxmlformats.org/officeDocument/2006/relationships/hyperlink" Target="http://www.usnews.com/science/articles/2012/02/24/how-the-brain-learns)JDS" TargetMode="External"/><Relationship Id="rId32" Type="http://schemas.openxmlformats.org/officeDocument/2006/relationships/theme" Target="theme/theme1.xml"/><Relationship Id="rId5" Type="http://schemas.openxmlformats.org/officeDocument/2006/relationships/hyperlink" Target="http://oceanexplorer.noaa.gov/explorations/explorations.html" TargetMode="External"/><Relationship Id="rId15" Type="http://schemas.openxmlformats.org/officeDocument/2006/relationships/hyperlink" Target="http://search.proquest.com.proxy.lib.umich.edu/docview/964970485?accountid=14667" TargetMode="External"/><Relationship Id="rId23" Type="http://schemas.openxmlformats.org/officeDocument/2006/relationships/hyperlink" Target="http://mashable.com/2011/03/02/creative-constraint-business/)JDS" TargetMode="External"/><Relationship Id="rId28" Type="http://schemas.openxmlformats.org/officeDocument/2006/relationships/hyperlink" Target="http://www.jstor.org/stable/840719" TargetMode="External"/><Relationship Id="rId10" Type="http://schemas.openxmlformats.org/officeDocument/2006/relationships/hyperlink" Target="http://web.lexis-nexis.com.proxy.lib.umich.edu/stcapuniv/buttonTFLink?_m=ad2caa22acfe188baffd7d05522a618b&amp;_xfercite=82-4-303%2c%20MCA&amp;_butType=4&amp;_butStat=0&amp;_butNum=4&amp;_butInline=1&amp;_butinfo=MTCODE%2082-4-310&amp;wchp=dGLzVzk-zSkVS&amp;_md5=e8e6b98aa50bca04f8ceaf880cf3e027" TargetMode="External"/><Relationship Id="rId19" Type="http://schemas.openxmlformats.org/officeDocument/2006/relationships/hyperlink" Target="http://www.forbes.com/law/"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oceanexplorer.noaa.gov/explorations/07blacksea/background/telepresence/telepresence.html" TargetMode="External"/><Relationship Id="rId14" Type="http://schemas.openxmlformats.org/officeDocument/2006/relationships/hyperlink" Target="http://www.spiritofchennai.com/careerguide/alternative.htm)JDS" TargetMode="External"/><Relationship Id="rId22" Type="http://schemas.openxmlformats.org/officeDocument/2006/relationships/hyperlink" Target="http://www.forbes.com/sites/groupthink/2013/07/12/creativity-how-constraints-drive-genius/)JDS" TargetMode="External"/><Relationship Id="rId27" Type="http://schemas.openxmlformats.org/officeDocument/2006/relationships/hyperlink" Target="http://www.jstor.org/stable/2574254" TargetMode="External"/><Relationship Id="rId30" Type="http://schemas.openxmlformats.org/officeDocument/2006/relationships/hyperlink" Target="http://www.jstor.org/stable/98494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tin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10</TotalTime>
  <Pages>1</Pages>
  <Words>58725</Words>
  <Characters>334737</Characters>
  <Application>Microsoft Office Word</Application>
  <DocSecurity>0</DocSecurity>
  <Lines>2789</Lines>
  <Paragraphs>785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392677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jalskjf</dc:creator>
  <cp:keywords>5.0</cp:keywords>
  <cp:lastModifiedBy>Christina Cruz</cp:lastModifiedBy>
  <cp:revision>4</cp:revision>
  <dcterms:created xsi:type="dcterms:W3CDTF">2014-07-02T03:52:00Z</dcterms:created>
  <dcterms:modified xsi:type="dcterms:W3CDTF">2014-07-06T01:06:00Z</dcterms:modified>
</cp:coreProperties>
</file>