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3A76" w:rsidRDefault="002E3A76">
      <w:pPr>
        <w:rPr>
          <w:rFonts w:eastAsiaTheme="majorEastAsia" w:cstheme="majorBidi"/>
          <w:b/>
          <w:sz w:val="52"/>
          <w:szCs w:val="32"/>
        </w:rPr>
      </w:pPr>
      <w:r>
        <w:br w:type="page"/>
      </w:r>
    </w:p>
    <w:sdt>
      <w:sdtPr>
        <w:rPr>
          <w:rFonts w:asciiTheme="minorHAnsi" w:eastAsiaTheme="minorHAnsi" w:hAnsiTheme="minorHAnsi" w:cstheme="minorBidi"/>
          <w:color w:val="auto"/>
          <w:sz w:val="22"/>
          <w:szCs w:val="22"/>
        </w:rPr>
        <w:id w:val="2002621403"/>
        <w:docPartObj>
          <w:docPartGallery w:val="Table of Contents"/>
          <w:docPartUnique/>
        </w:docPartObj>
      </w:sdtPr>
      <w:sdtEndPr>
        <w:rPr>
          <w:b/>
          <w:bCs/>
          <w:noProof/>
        </w:rPr>
      </w:sdtEndPr>
      <w:sdtContent>
        <w:p w:rsidR="002E3A76" w:rsidRDefault="002E3A76" w:rsidP="002E3A76">
          <w:pPr>
            <w:pStyle w:val="TOCHeading"/>
            <w:jc w:val="center"/>
          </w:pPr>
          <w:r>
            <w:t>Offshore Wind AFF—GKMS Lab</w:t>
          </w:r>
        </w:p>
        <w:p w:rsidR="002E3A76" w:rsidRDefault="002E3A76">
          <w:pPr>
            <w:pStyle w:val="TOCHeading"/>
          </w:pPr>
          <w:r>
            <w:t>Table of Contents</w:t>
          </w:r>
        </w:p>
        <w:bookmarkStart w:id="0" w:name="_GoBack"/>
        <w:bookmarkEnd w:id="0"/>
        <w:p w:rsidR="0029619A" w:rsidRDefault="002E3A7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394930604" w:history="1">
            <w:r w:rsidR="0029619A" w:rsidRPr="00C51557">
              <w:rPr>
                <w:rStyle w:val="Hyperlink"/>
                <w:noProof/>
              </w:rPr>
              <w:t>Offshore Wind 1ac</w:t>
            </w:r>
            <w:r w:rsidR="0029619A">
              <w:rPr>
                <w:noProof/>
                <w:webHidden/>
              </w:rPr>
              <w:tab/>
            </w:r>
            <w:r w:rsidR="0029619A">
              <w:rPr>
                <w:noProof/>
                <w:webHidden/>
              </w:rPr>
              <w:fldChar w:fldCharType="begin"/>
            </w:r>
            <w:r w:rsidR="0029619A">
              <w:rPr>
                <w:noProof/>
                <w:webHidden/>
              </w:rPr>
              <w:instrText xml:space="preserve"> PAGEREF _Toc394930604 \h </w:instrText>
            </w:r>
            <w:r w:rsidR="0029619A">
              <w:rPr>
                <w:noProof/>
                <w:webHidden/>
              </w:rPr>
            </w:r>
            <w:r w:rsidR="0029619A">
              <w:rPr>
                <w:noProof/>
                <w:webHidden/>
              </w:rPr>
              <w:fldChar w:fldCharType="separate"/>
            </w:r>
            <w:r w:rsidR="0029619A">
              <w:rPr>
                <w:noProof/>
                <w:webHidden/>
              </w:rPr>
              <w:t>6</w:t>
            </w:r>
            <w:r w:rsidR="0029619A">
              <w:rPr>
                <w:noProof/>
                <w:webHidden/>
              </w:rPr>
              <w:fldChar w:fldCharType="end"/>
            </w:r>
          </w:hyperlink>
        </w:p>
        <w:p w:rsidR="0029619A" w:rsidRDefault="0029619A">
          <w:pPr>
            <w:pStyle w:val="TOC2"/>
            <w:tabs>
              <w:tab w:val="right" w:leader="dot" w:pos="9350"/>
            </w:tabs>
            <w:rPr>
              <w:rFonts w:eastAsiaTheme="minorEastAsia"/>
              <w:noProof/>
            </w:rPr>
          </w:pPr>
          <w:hyperlink w:anchor="_Toc394930605" w:history="1">
            <w:r w:rsidRPr="00C51557">
              <w:rPr>
                <w:rStyle w:val="Hyperlink"/>
                <w:noProof/>
              </w:rPr>
              <w:t>Plan</w:t>
            </w:r>
            <w:r>
              <w:rPr>
                <w:noProof/>
                <w:webHidden/>
              </w:rPr>
              <w:tab/>
            </w:r>
            <w:r>
              <w:rPr>
                <w:noProof/>
                <w:webHidden/>
              </w:rPr>
              <w:fldChar w:fldCharType="begin"/>
            </w:r>
            <w:r>
              <w:rPr>
                <w:noProof/>
                <w:webHidden/>
              </w:rPr>
              <w:instrText xml:space="preserve"> PAGEREF _Toc394930605 \h </w:instrText>
            </w:r>
            <w:r>
              <w:rPr>
                <w:noProof/>
                <w:webHidden/>
              </w:rPr>
            </w:r>
            <w:r>
              <w:rPr>
                <w:noProof/>
                <w:webHidden/>
              </w:rPr>
              <w:fldChar w:fldCharType="separate"/>
            </w:r>
            <w:r>
              <w:rPr>
                <w:noProof/>
                <w:webHidden/>
              </w:rPr>
              <w:t>7</w:t>
            </w:r>
            <w:r>
              <w:rPr>
                <w:noProof/>
                <w:webHidden/>
              </w:rPr>
              <w:fldChar w:fldCharType="end"/>
            </w:r>
          </w:hyperlink>
        </w:p>
        <w:p w:rsidR="0029619A" w:rsidRDefault="0029619A">
          <w:pPr>
            <w:pStyle w:val="TOC2"/>
            <w:tabs>
              <w:tab w:val="right" w:leader="dot" w:pos="9350"/>
            </w:tabs>
            <w:rPr>
              <w:rFonts w:eastAsiaTheme="minorEastAsia"/>
              <w:noProof/>
            </w:rPr>
          </w:pPr>
          <w:hyperlink w:anchor="_Toc394930606" w:history="1">
            <w:r w:rsidRPr="00C51557">
              <w:rPr>
                <w:rStyle w:val="Hyperlink"/>
                <w:noProof/>
              </w:rPr>
              <w:t>Plan 2</w:t>
            </w:r>
            <w:r>
              <w:rPr>
                <w:noProof/>
                <w:webHidden/>
              </w:rPr>
              <w:tab/>
            </w:r>
            <w:r>
              <w:rPr>
                <w:noProof/>
                <w:webHidden/>
              </w:rPr>
              <w:fldChar w:fldCharType="begin"/>
            </w:r>
            <w:r>
              <w:rPr>
                <w:noProof/>
                <w:webHidden/>
              </w:rPr>
              <w:instrText xml:space="preserve"> PAGEREF _Toc394930606 \h </w:instrText>
            </w:r>
            <w:r>
              <w:rPr>
                <w:noProof/>
                <w:webHidden/>
              </w:rPr>
            </w:r>
            <w:r>
              <w:rPr>
                <w:noProof/>
                <w:webHidden/>
              </w:rPr>
              <w:fldChar w:fldCharType="separate"/>
            </w:r>
            <w:r>
              <w:rPr>
                <w:noProof/>
                <w:webHidden/>
              </w:rPr>
              <w:t>8</w:t>
            </w:r>
            <w:r>
              <w:rPr>
                <w:noProof/>
                <w:webHidden/>
              </w:rPr>
              <w:fldChar w:fldCharType="end"/>
            </w:r>
          </w:hyperlink>
        </w:p>
        <w:p w:rsidR="0029619A" w:rsidRDefault="0029619A">
          <w:pPr>
            <w:pStyle w:val="TOC2"/>
            <w:tabs>
              <w:tab w:val="right" w:leader="dot" w:pos="9350"/>
            </w:tabs>
            <w:rPr>
              <w:rFonts w:eastAsiaTheme="minorEastAsia"/>
              <w:noProof/>
            </w:rPr>
          </w:pPr>
          <w:hyperlink w:anchor="_Toc394930607" w:history="1">
            <w:r w:rsidRPr="00C51557">
              <w:rPr>
                <w:rStyle w:val="Hyperlink"/>
                <w:noProof/>
              </w:rPr>
              <w:t>Plan 3</w:t>
            </w:r>
            <w:r>
              <w:rPr>
                <w:noProof/>
                <w:webHidden/>
              </w:rPr>
              <w:tab/>
            </w:r>
            <w:r>
              <w:rPr>
                <w:noProof/>
                <w:webHidden/>
              </w:rPr>
              <w:fldChar w:fldCharType="begin"/>
            </w:r>
            <w:r>
              <w:rPr>
                <w:noProof/>
                <w:webHidden/>
              </w:rPr>
              <w:instrText xml:space="preserve"> PAGEREF _Toc394930607 \h </w:instrText>
            </w:r>
            <w:r>
              <w:rPr>
                <w:noProof/>
                <w:webHidden/>
              </w:rPr>
            </w:r>
            <w:r>
              <w:rPr>
                <w:noProof/>
                <w:webHidden/>
              </w:rPr>
              <w:fldChar w:fldCharType="separate"/>
            </w:r>
            <w:r>
              <w:rPr>
                <w:noProof/>
                <w:webHidden/>
              </w:rPr>
              <w:t>9</w:t>
            </w:r>
            <w:r>
              <w:rPr>
                <w:noProof/>
                <w:webHidden/>
              </w:rPr>
              <w:fldChar w:fldCharType="end"/>
            </w:r>
          </w:hyperlink>
        </w:p>
        <w:p w:rsidR="0029619A" w:rsidRDefault="0029619A">
          <w:pPr>
            <w:pStyle w:val="TOC2"/>
            <w:tabs>
              <w:tab w:val="right" w:leader="dot" w:pos="9350"/>
            </w:tabs>
            <w:rPr>
              <w:rFonts w:eastAsiaTheme="minorEastAsia"/>
              <w:noProof/>
            </w:rPr>
          </w:pPr>
          <w:hyperlink w:anchor="_Toc394930608" w:history="1">
            <w:r w:rsidRPr="00C51557">
              <w:rPr>
                <w:rStyle w:val="Hyperlink"/>
                <w:noProof/>
              </w:rPr>
              <w:t>Inherency (1ac)</w:t>
            </w:r>
            <w:r>
              <w:rPr>
                <w:noProof/>
                <w:webHidden/>
              </w:rPr>
              <w:tab/>
            </w:r>
            <w:r>
              <w:rPr>
                <w:noProof/>
                <w:webHidden/>
              </w:rPr>
              <w:fldChar w:fldCharType="begin"/>
            </w:r>
            <w:r>
              <w:rPr>
                <w:noProof/>
                <w:webHidden/>
              </w:rPr>
              <w:instrText xml:space="preserve"> PAGEREF _Toc394930608 \h </w:instrText>
            </w:r>
            <w:r>
              <w:rPr>
                <w:noProof/>
                <w:webHidden/>
              </w:rPr>
            </w:r>
            <w:r>
              <w:rPr>
                <w:noProof/>
                <w:webHidden/>
              </w:rPr>
              <w:fldChar w:fldCharType="separate"/>
            </w:r>
            <w:r>
              <w:rPr>
                <w:noProof/>
                <w:webHidden/>
              </w:rPr>
              <w:t>10</w:t>
            </w:r>
            <w:r>
              <w:rPr>
                <w:noProof/>
                <w:webHidden/>
              </w:rPr>
              <w:fldChar w:fldCharType="end"/>
            </w:r>
          </w:hyperlink>
        </w:p>
        <w:p w:rsidR="0029619A" w:rsidRDefault="0029619A">
          <w:pPr>
            <w:pStyle w:val="TOC2"/>
            <w:tabs>
              <w:tab w:val="right" w:leader="dot" w:pos="9350"/>
            </w:tabs>
            <w:rPr>
              <w:rFonts w:eastAsiaTheme="minorEastAsia"/>
              <w:noProof/>
            </w:rPr>
          </w:pPr>
          <w:hyperlink w:anchor="_Toc394930609" w:history="1">
            <w:r w:rsidRPr="00C51557">
              <w:rPr>
                <w:rStyle w:val="Hyperlink"/>
                <w:noProof/>
              </w:rPr>
              <w:t>Warming Advantage (1ac)</w:t>
            </w:r>
            <w:r>
              <w:rPr>
                <w:noProof/>
                <w:webHidden/>
              </w:rPr>
              <w:tab/>
            </w:r>
            <w:r>
              <w:rPr>
                <w:noProof/>
                <w:webHidden/>
              </w:rPr>
              <w:fldChar w:fldCharType="begin"/>
            </w:r>
            <w:r>
              <w:rPr>
                <w:noProof/>
                <w:webHidden/>
              </w:rPr>
              <w:instrText xml:space="preserve"> PAGEREF _Toc394930609 \h </w:instrText>
            </w:r>
            <w:r>
              <w:rPr>
                <w:noProof/>
                <w:webHidden/>
              </w:rPr>
            </w:r>
            <w:r>
              <w:rPr>
                <w:noProof/>
                <w:webHidden/>
              </w:rPr>
              <w:fldChar w:fldCharType="separate"/>
            </w:r>
            <w:r>
              <w:rPr>
                <w:noProof/>
                <w:webHidden/>
              </w:rPr>
              <w:t>11</w:t>
            </w:r>
            <w:r>
              <w:rPr>
                <w:noProof/>
                <w:webHidden/>
              </w:rPr>
              <w:fldChar w:fldCharType="end"/>
            </w:r>
          </w:hyperlink>
        </w:p>
        <w:p w:rsidR="0029619A" w:rsidRDefault="0029619A">
          <w:pPr>
            <w:pStyle w:val="TOC2"/>
            <w:tabs>
              <w:tab w:val="right" w:leader="dot" w:pos="9350"/>
            </w:tabs>
            <w:rPr>
              <w:rFonts w:eastAsiaTheme="minorEastAsia"/>
              <w:noProof/>
            </w:rPr>
          </w:pPr>
          <w:hyperlink w:anchor="_Toc394930610" w:history="1">
            <w:r w:rsidRPr="00C51557">
              <w:rPr>
                <w:rStyle w:val="Hyperlink"/>
                <w:noProof/>
              </w:rPr>
              <w:t>Soft Power Advantage (1ac)</w:t>
            </w:r>
            <w:r>
              <w:rPr>
                <w:noProof/>
                <w:webHidden/>
              </w:rPr>
              <w:tab/>
            </w:r>
            <w:r>
              <w:rPr>
                <w:noProof/>
                <w:webHidden/>
              </w:rPr>
              <w:fldChar w:fldCharType="begin"/>
            </w:r>
            <w:r>
              <w:rPr>
                <w:noProof/>
                <w:webHidden/>
              </w:rPr>
              <w:instrText xml:space="preserve"> PAGEREF _Toc394930610 \h </w:instrText>
            </w:r>
            <w:r>
              <w:rPr>
                <w:noProof/>
                <w:webHidden/>
              </w:rPr>
            </w:r>
            <w:r>
              <w:rPr>
                <w:noProof/>
                <w:webHidden/>
              </w:rPr>
              <w:fldChar w:fldCharType="separate"/>
            </w:r>
            <w:r>
              <w:rPr>
                <w:noProof/>
                <w:webHidden/>
              </w:rPr>
              <w:t>13</w:t>
            </w:r>
            <w:r>
              <w:rPr>
                <w:noProof/>
                <w:webHidden/>
              </w:rPr>
              <w:fldChar w:fldCharType="end"/>
            </w:r>
          </w:hyperlink>
        </w:p>
        <w:p w:rsidR="0029619A" w:rsidRDefault="0029619A">
          <w:pPr>
            <w:pStyle w:val="TOC2"/>
            <w:tabs>
              <w:tab w:val="right" w:leader="dot" w:pos="9350"/>
            </w:tabs>
            <w:rPr>
              <w:rFonts w:eastAsiaTheme="minorEastAsia"/>
              <w:noProof/>
            </w:rPr>
          </w:pPr>
          <w:hyperlink w:anchor="_Toc394930611" w:history="1">
            <w:r w:rsidRPr="00C51557">
              <w:rPr>
                <w:rStyle w:val="Hyperlink"/>
                <w:noProof/>
              </w:rPr>
              <w:t>Oceans Advantage (1ac)</w:t>
            </w:r>
            <w:r>
              <w:rPr>
                <w:noProof/>
                <w:webHidden/>
              </w:rPr>
              <w:tab/>
            </w:r>
            <w:r>
              <w:rPr>
                <w:noProof/>
                <w:webHidden/>
              </w:rPr>
              <w:fldChar w:fldCharType="begin"/>
            </w:r>
            <w:r>
              <w:rPr>
                <w:noProof/>
                <w:webHidden/>
              </w:rPr>
              <w:instrText xml:space="preserve"> PAGEREF _Toc394930611 \h </w:instrText>
            </w:r>
            <w:r>
              <w:rPr>
                <w:noProof/>
                <w:webHidden/>
              </w:rPr>
            </w:r>
            <w:r>
              <w:rPr>
                <w:noProof/>
                <w:webHidden/>
              </w:rPr>
              <w:fldChar w:fldCharType="separate"/>
            </w:r>
            <w:r>
              <w:rPr>
                <w:noProof/>
                <w:webHidden/>
              </w:rPr>
              <w:t>17</w:t>
            </w:r>
            <w:r>
              <w:rPr>
                <w:noProof/>
                <w:webHidden/>
              </w:rPr>
              <w:fldChar w:fldCharType="end"/>
            </w:r>
          </w:hyperlink>
        </w:p>
        <w:p w:rsidR="0029619A" w:rsidRDefault="0029619A">
          <w:pPr>
            <w:pStyle w:val="TOC2"/>
            <w:tabs>
              <w:tab w:val="right" w:leader="dot" w:pos="9350"/>
            </w:tabs>
            <w:rPr>
              <w:rFonts w:eastAsiaTheme="minorEastAsia"/>
              <w:noProof/>
            </w:rPr>
          </w:pPr>
          <w:hyperlink w:anchor="_Toc394930612" w:history="1">
            <w:r w:rsidRPr="00C51557">
              <w:rPr>
                <w:rStyle w:val="Hyperlink"/>
                <w:noProof/>
              </w:rPr>
              <w:t>Competitiveness Advantage (1ac)</w:t>
            </w:r>
            <w:r>
              <w:rPr>
                <w:noProof/>
                <w:webHidden/>
              </w:rPr>
              <w:tab/>
            </w:r>
            <w:r>
              <w:rPr>
                <w:noProof/>
                <w:webHidden/>
              </w:rPr>
              <w:fldChar w:fldCharType="begin"/>
            </w:r>
            <w:r>
              <w:rPr>
                <w:noProof/>
                <w:webHidden/>
              </w:rPr>
              <w:instrText xml:space="preserve"> PAGEREF _Toc394930612 \h </w:instrText>
            </w:r>
            <w:r>
              <w:rPr>
                <w:noProof/>
                <w:webHidden/>
              </w:rPr>
            </w:r>
            <w:r>
              <w:rPr>
                <w:noProof/>
                <w:webHidden/>
              </w:rPr>
              <w:fldChar w:fldCharType="separate"/>
            </w:r>
            <w:r>
              <w:rPr>
                <w:noProof/>
                <w:webHidden/>
              </w:rPr>
              <w:t>19</w:t>
            </w:r>
            <w:r>
              <w:rPr>
                <w:noProof/>
                <w:webHidden/>
              </w:rPr>
              <w:fldChar w:fldCharType="end"/>
            </w:r>
          </w:hyperlink>
        </w:p>
        <w:p w:rsidR="0029619A" w:rsidRDefault="0029619A">
          <w:pPr>
            <w:pStyle w:val="TOC2"/>
            <w:tabs>
              <w:tab w:val="right" w:leader="dot" w:pos="9350"/>
            </w:tabs>
            <w:rPr>
              <w:rFonts w:eastAsiaTheme="minorEastAsia"/>
              <w:noProof/>
            </w:rPr>
          </w:pPr>
          <w:hyperlink w:anchor="_Toc394930613" w:history="1">
            <w:r w:rsidRPr="00C51557">
              <w:rPr>
                <w:rStyle w:val="Hyperlink"/>
                <w:noProof/>
              </w:rPr>
              <w:t>Economy Advantage (1ac)</w:t>
            </w:r>
            <w:r>
              <w:rPr>
                <w:noProof/>
                <w:webHidden/>
              </w:rPr>
              <w:tab/>
            </w:r>
            <w:r>
              <w:rPr>
                <w:noProof/>
                <w:webHidden/>
              </w:rPr>
              <w:fldChar w:fldCharType="begin"/>
            </w:r>
            <w:r>
              <w:rPr>
                <w:noProof/>
                <w:webHidden/>
              </w:rPr>
              <w:instrText xml:space="preserve"> PAGEREF _Toc394930613 \h </w:instrText>
            </w:r>
            <w:r>
              <w:rPr>
                <w:noProof/>
                <w:webHidden/>
              </w:rPr>
            </w:r>
            <w:r>
              <w:rPr>
                <w:noProof/>
                <w:webHidden/>
              </w:rPr>
              <w:fldChar w:fldCharType="separate"/>
            </w:r>
            <w:r>
              <w:rPr>
                <w:noProof/>
                <w:webHidden/>
              </w:rPr>
              <w:t>23</w:t>
            </w:r>
            <w:r>
              <w:rPr>
                <w:noProof/>
                <w:webHidden/>
              </w:rPr>
              <w:fldChar w:fldCharType="end"/>
            </w:r>
          </w:hyperlink>
        </w:p>
        <w:p w:rsidR="0029619A" w:rsidRDefault="0029619A">
          <w:pPr>
            <w:pStyle w:val="TOC2"/>
            <w:tabs>
              <w:tab w:val="right" w:leader="dot" w:pos="9350"/>
            </w:tabs>
            <w:rPr>
              <w:rFonts w:eastAsiaTheme="minorEastAsia"/>
              <w:noProof/>
            </w:rPr>
          </w:pPr>
          <w:hyperlink w:anchor="_Toc394930614" w:history="1">
            <w:r w:rsidRPr="00C51557">
              <w:rPr>
                <w:rStyle w:val="Hyperlink"/>
                <w:noProof/>
              </w:rPr>
              <w:t>Energy Independence Advantage (1ac)</w:t>
            </w:r>
            <w:r>
              <w:rPr>
                <w:noProof/>
                <w:webHidden/>
              </w:rPr>
              <w:tab/>
            </w:r>
            <w:r>
              <w:rPr>
                <w:noProof/>
                <w:webHidden/>
              </w:rPr>
              <w:fldChar w:fldCharType="begin"/>
            </w:r>
            <w:r>
              <w:rPr>
                <w:noProof/>
                <w:webHidden/>
              </w:rPr>
              <w:instrText xml:space="preserve"> PAGEREF _Toc394930614 \h </w:instrText>
            </w:r>
            <w:r>
              <w:rPr>
                <w:noProof/>
                <w:webHidden/>
              </w:rPr>
            </w:r>
            <w:r>
              <w:rPr>
                <w:noProof/>
                <w:webHidden/>
              </w:rPr>
              <w:fldChar w:fldCharType="separate"/>
            </w:r>
            <w:r>
              <w:rPr>
                <w:noProof/>
                <w:webHidden/>
              </w:rPr>
              <w:t>26</w:t>
            </w:r>
            <w:r>
              <w:rPr>
                <w:noProof/>
                <w:webHidden/>
              </w:rPr>
              <w:fldChar w:fldCharType="end"/>
            </w:r>
          </w:hyperlink>
        </w:p>
        <w:p w:rsidR="0029619A" w:rsidRDefault="0029619A">
          <w:pPr>
            <w:pStyle w:val="TOC2"/>
            <w:tabs>
              <w:tab w:val="right" w:leader="dot" w:pos="9350"/>
            </w:tabs>
            <w:rPr>
              <w:rFonts w:eastAsiaTheme="minorEastAsia"/>
              <w:noProof/>
            </w:rPr>
          </w:pPr>
          <w:hyperlink w:anchor="_Toc394930615" w:history="1">
            <w:r w:rsidRPr="00C51557">
              <w:rPr>
                <w:rStyle w:val="Hyperlink"/>
                <w:noProof/>
              </w:rPr>
              <w:t>Solvency (1ac)</w:t>
            </w:r>
            <w:r>
              <w:rPr>
                <w:noProof/>
                <w:webHidden/>
              </w:rPr>
              <w:tab/>
            </w:r>
            <w:r>
              <w:rPr>
                <w:noProof/>
                <w:webHidden/>
              </w:rPr>
              <w:fldChar w:fldCharType="begin"/>
            </w:r>
            <w:r>
              <w:rPr>
                <w:noProof/>
                <w:webHidden/>
              </w:rPr>
              <w:instrText xml:space="preserve"> PAGEREF _Toc394930615 \h </w:instrText>
            </w:r>
            <w:r>
              <w:rPr>
                <w:noProof/>
                <w:webHidden/>
              </w:rPr>
            </w:r>
            <w:r>
              <w:rPr>
                <w:noProof/>
                <w:webHidden/>
              </w:rPr>
              <w:fldChar w:fldCharType="separate"/>
            </w:r>
            <w:r>
              <w:rPr>
                <w:noProof/>
                <w:webHidden/>
              </w:rPr>
              <w:t>29</w:t>
            </w:r>
            <w:r>
              <w:rPr>
                <w:noProof/>
                <w:webHidden/>
              </w:rPr>
              <w:fldChar w:fldCharType="end"/>
            </w:r>
          </w:hyperlink>
        </w:p>
        <w:p w:rsidR="0029619A" w:rsidRDefault="0029619A">
          <w:pPr>
            <w:pStyle w:val="TOC2"/>
            <w:tabs>
              <w:tab w:val="right" w:leader="dot" w:pos="9350"/>
            </w:tabs>
            <w:rPr>
              <w:rFonts w:eastAsiaTheme="minorEastAsia"/>
              <w:noProof/>
            </w:rPr>
          </w:pPr>
          <w:hyperlink w:anchor="_Toc394930616" w:history="1">
            <w:r w:rsidRPr="00C51557">
              <w:rPr>
                <w:rStyle w:val="Hyperlink"/>
                <w:noProof/>
              </w:rPr>
              <w:t>Inherency—No Offshore Wind Now</w:t>
            </w:r>
            <w:r>
              <w:rPr>
                <w:noProof/>
                <w:webHidden/>
              </w:rPr>
              <w:tab/>
            </w:r>
            <w:r>
              <w:rPr>
                <w:noProof/>
                <w:webHidden/>
              </w:rPr>
              <w:fldChar w:fldCharType="begin"/>
            </w:r>
            <w:r>
              <w:rPr>
                <w:noProof/>
                <w:webHidden/>
              </w:rPr>
              <w:instrText xml:space="preserve"> PAGEREF _Toc394930616 \h </w:instrText>
            </w:r>
            <w:r>
              <w:rPr>
                <w:noProof/>
                <w:webHidden/>
              </w:rPr>
            </w:r>
            <w:r>
              <w:rPr>
                <w:noProof/>
                <w:webHidden/>
              </w:rPr>
              <w:fldChar w:fldCharType="separate"/>
            </w:r>
            <w:r>
              <w:rPr>
                <w:noProof/>
                <w:webHidden/>
              </w:rPr>
              <w:t>32</w:t>
            </w:r>
            <w:r>
              <w:rPr>
                <w:noProof/>
                <w:webHidden/>
              </w:rPr>
              <w:fldChar w:fldCharType="end"/>
            </w:r>
          </w:hyperlink>
        </w:p>
        <w:p w:rsidR="0029619A" w:rsidRDefault="0029619A">
          <w:pPr>
            <w:pStyle w:val="TOC3"/>
            <w:tabs>
              <w:tab w:val="right" w:leader="dot" w:pos="9350"/>
            </w:tabs>
            <w:rPr>
              <w:rFonts w:eastAsiaTheme="minorEastAsia"/>
              <w:noProof/>
            </w:rPr>
          </w:pPr>
          <w:hyperlink w:anchor="_Toc394930617" w:history="1">
            <w:r w:rsidRPr="00C51557">
              <w:rPr>
                <w:rStyle w:val="Hyperlink"/>
                <w:noProof/>
              </w:rPr>
              <w:t>Inherency—Background Info on Cape Wind Project</w:t>
            </w:r>
            <w:r>
              <w:rPr>
                <w:noProof/>
                <w:webHidden/>
              </w:rPr>
              <w:tab/>
            </w:r>
            <w:r>
              <w:rPr>
                <w:noProof/>
                <w:webHidden/>
              </w:rPr>
              <w:fldChar w:fldCharType="begin"/>
            </w:r>
            <w:r>
              <w:rPr>
                <w:noProof/>
                <w:webHidden/>
              </w:rPr>
              <w:instrText xml:space="preserve"> PAGEREF _Toc394930617 \h </w:instrText>
            </w:r>
            <w:r>
              <w:rPr>
                <w:noProof/>
                <w:webHidden/>
              </w:rPr>
            </w:r>
            <w:r>
              <w:rPr>
                <w:noProof/>
                <w:webHidden/>
              </w:rPr>
              <w:fldChar w:fldCharType="separate"/>
            </w:r>
            <w:r>
              <w:rPr>
                <w:noProof/>
                <w:webHidden/>
              </w:rPr>
              <w:t>33</w:t>
            </w:r>
            <w:r>
              <w:rPr>
                <w:noProof/>
                <w:webHidden/>
              </w:rPr>
              <w:fldChar w:fldCharType="end"/>
            </w:r>
          </w:hyperlink>
        </w:p>
        <w:p w:rsidR="0029619A" w:rsidRDefault="0029619A">
          <w:pPr>
            <w:pStyle w:val="TOC3"/>
            <w:tabs>
              <w:tab w:val="right" w:leader="dot" w:pos="9350"/>
            </w:tabs>
            <w:rPr>
              <w:rFonts w:eastAsiaTheme="minorEastAsia"/>
              <w:noProof/>
            </w:rPr>
          </w:pPr>
          <w:hyperlink w:anchor="_Toc394930618" w:history="1">
            <w:r w:rsidRPr="00C51557">
              <w:rPr>
                <w:rStyle w:val="Hyperlink"/>
                <w:rFonts w:eastAsia="Times New Roman"/>
                <w:noProof/>
              </w:rPr>
              <w:t>Inherency—Facts About the Turbines</w:t>
            </w:r>
            <w:r>
              <w:rPr>
                <w:noProof/>
                <w:webHidden/>
              </w:rPr>
              <w:tab/>
            </w:r>
            <w:r>
              <w:rPr>
                <w:noProof/>
                <w:webHidden/>
              </w:rPr>
              <w:fldChar w:fldCharType="begin"/>
            </w:r>
            <w:r>
              <w:rPr>
                <w:noProof/>
                <w:webHidden/>
              </w:rPr>
              <w:instrText xml:space="preserve"> PAGEREF _Toc394930618 \h </w:instrText>
            </w:r>
            <w:r>
              <w:rPr>
                <w:noProof/>
                <w:webHidden/>
              </w:rPr>
            </w:r>
            <w:r>
              <w:rPr>
                <w:noProof/>
                <w:webHidden/>
              </w:rPr>
              <w:fldChar w:fldCharType="separate"/>
            </w:r>
            <w:r>
              <w:rPr>
                <w:noProof/>
                <w:webHidden/>
              </w:rPr>
              <w:t>34</w:t>
            </w:r>
            <w:r>
              <w:rPr>
                <w:noProof/>
                <w:webHidden/>
              </w:rPr>
              <w:fldChar w:fldCharType="end"/>
            </w:r>
          </w:hyperlink>
        </w:p>
        <w:p w:rsidR="0029619A" w:rsidRDefault="0029619A">
          <w:pPr>
            <w:pStyle w:val="TOC2"/>
            <w:tabs>
              <w:tab w:val="right" w:leader="dot" w:pos="9350"/>
            </w:tabs>
            <w:rPr>
              <w:rFonts w:eastAsiaTheme="minorEastAsia"/>
              <w:noProof/>
            </w:rPr>
          </w:pPr>
          <w:hyperlink w:anchor="_Toc394930619" w:history="1">
            <w:r w:rsidRPr="00C51557">
              <w:rPr>
                <w:rStyle w:val="Hyperlink"/>
                <w:noProof/>
              </w:rPr>
              <w:t>Solvency Extensions</w:t>
            </w:r>
            <w:r>
              <w:rPr>
                <w:noProof/>
                <w:webHidden/>
              </w:rPr>
              <w:tab/>
            </w:r>
            <w:r>
              <w:rPr>
                <w:noProof/>
                <w:webHidden/>
              </w:rPr>
              <w:fldChar w:fldCharType="begin"/>
            </w:r>
            <w:r>
              <w:rPr>
                <w:noProof/>
                <w:webHidden/>
              </w:rPr>
              <w:instrText xml:space="preserve"> PAGEREF _Toc394930619 \h </w:instrText>
            </w:r>
            <w:r>
              <w:rPr>
                <w:noProof/>
                <w:webHidden/>
              </w:rPr>
            </w:r>
            <w:r>
              <w:rPr>
                <w:noProof/>
                <w:webHidden/>
              </w:rPr>
              <w:fldChar w:fldCharType="separate"/>
            </w:r>
            <w:r>
              <w:rPr>
                <w:noProof/>
                <w:webHidden/>
              </w:rPr>
              <w:t>35</w:t>
            </w:r>
            <w:r>
              <w:rPr>
                <w:noProof/>
                <w:webHidden/>
              </w:rPr>
              <w:fldChar w:fldCharType="end"/>
            </w:r>
          </w:hyperlink>
        </w:p>
        <w:p w:rsidR="0029619A" w:rsidRDefault="0029619A">
          <w:pPr>
            <w:pStyle w:val="TOC3"/>
            <w:tabs>
              <w:tab w:val="right" w:leader="dot" w:pos="9350"/>
            </w:tabs>
            <w:rPr>
              <w:rFonts w:eastAsiaTheme="minorEastAsia"/>
              <w:noProof/>
            </w:rPr>
          </w:pPr>
          <w:hyperlink w:anchor="_Toc394930620" w:history="1">
            <w:r w:rsidRPr="00C51557">
              <w:rPr>
                <w:rStyle w:val="Hyperlink"/>
                <w:noProof/>
              </w:rPr>
              <w:t>Offshore Wind Can Provide Enough Power</w:t>
            </w:r>
            <w:r>
              <w:rPr>
                <w:noProof/>
                <w:webHidden/>
              </w:rPr>
              <w:tab/>
            </w:r>
            <w:r>
              <w:rPr>
                <w:noProof/>
                <w:webHidden/>
              </w:rPr>
              <w:fldChar w:fldCharType="begin"/>
            </w:r>
            <w:r>
              <w:rPr>
                <w:noProof/>
                <w:webHidden/>
              </w:rPr>
              <w:instrText xml:space="preserve"> PAGEREF _Toc394930620 \h </w:instrText>
            </w:r>
            <w:r>
              <w:rPr>
                <w:noProof/>
                <w:webHidden/>
              </w:rPr>
            </w:r>
            <w:r>
              <w:rPr>
                <w:noProof/>
                <w:webHidden/>
              </w:rPr>
              <w:fldChar w:fldCharType="separate"/>
            </w:r>
            <w:r>
              <w:rPr>
                <w:noProof/>
                <w:webHidden/>
              </w:rPr>
              <w:t>36</w:t>
            </w:r>
            <w:r>
              <w:rPr>
                <w:noProof/>
                <w:webHidden/>
              </w:rPr>
              <w:fldChar w:fldCharType="end"/>
            </w:r>
          </w:hyperlink>
        </w:p>
        <w:p w:rsidR="0029619A" w:rsidRDefault="0029619A">
          <w:pPr>
            <w:pStyle w:val="TOC3"/>
            <w:tabs>
              <w:tab w:val="right" w:leader="dot" w:pos="9350"/>
            </w:tabs>
            <w:rPr>
              <w:rFonts w:eastAsiaTheme="minorEastAsia"/>
              <w:noProof/>
            </w:rPr>
          </w:pPr>
          <w:hyperlink w:anchor="_Toc394930621" w:history="1">
            <w:r w:rsidRPr="00C51557">
              <w:rPr>
                <w:rStyle w:val="Hyperlink"/>
                <w:noProof/>
              </w:rPr>
              <w:t>Solvency—Plan Done By Executive Order</w:t>
            </w:r>
            <w:r>
              <w:rPr>
                <w:noProof/>
                <w:webHidden/>
              </w:rPr>
              <w:tab/>
            </w:r>
            <w:r>
              <w:rPr>
                <w:noProof/>
                <w:webHidden/>
              </w:rPr>
              <w:fldChar w:fldCharType="begin"/>
            </w:r>
            <w:r>
              <w:rPr>
                <w:noProof/>
                <w:webHidden/>
              </w:rPr>
              <w:instrText xml:space="preserve"> PAGEREF _Toc394930621 \h </w:instrText>
            </w:r>
            <w:r>
              <w:rPr>
                <w:noProof/>
                <w:webHidden/>
              </w:rPr>
            </w:r>
            <w:r>
              <w:rPr>
                <w:noProof/>
                <w:webHidden/>
              </w:rPr>
              <w:fldChar w:fldCharType="separate"/>
            </w:r>
            <w:r>
              <w:rPr>
                <w:noProof/>
                <w:webHidden/>
              </w:rPr>
              <w:t>37</w:t>
            </w:r>
            <w:r>
              <w:rPr>
                <w:noProof/>
                <w:webHidden/>
              </w:rPr>
              <w:fldChar w:fldCharType="end"/>
            </w:r>
          </w:hyperlink>
        </w:p>
        <w:p w:rsidR="0029619A" w:rsidRDefault="0029619A">
          <w:pPr>
            <w:pStyle w:val="TOC3"/>
            <w:tabs>
              <w:tab w:val="right" w:leader="dot" w:pos="9350"/>
            </w:tabs>
            <w:rPr>
              <w:rFonts w:eastAsiaTheme="minorEastAsia"/>
              <w:noProof/>
            </w:rPr>
          </w:pPr>
          <w:hyperlink w:anchor="_Toc394930622" w:history="1">
            <w:r w:rsidRPr="00C51557">
              <w:rPr>
                <w:rStyle w:val="Hyperlink"/>
                <w:noProof/>
              </w:rPr>
              <w:t>Solvency—AT:  Bureaucracy</w:t>
            </w:r>
            <w:r>
              <w:rPr>
                <w:noProof/>
                <w:webHidden/>
              </w:rPr>
              <w:tab/>
            </w:r>
            <w:r>
              <w:rPr>
                <w:noProof/>
                <w:webHidden/>
              </w:rPr>
              <w:fldChar w:fldCharType="begin"/>
            </w:r>
            <w:r>
              <w:rPr>
                <w:noProof/>
                <w:webHidden/>
              </w:rPr>
              <w:instrText xml:space="preserve"> PAGEREF _Toc394930622 \h </w:instrText>
            </w:r>
            <w:r>
              <w:rPr>
                <w:noProof/>
                <w:webHidden/>
              </w:rPr>
            </w:r>
            <w:r>
              <w:rPr>
                <w:noProof/>
                <w:webHidden/>
              </w:rPr>
              <w:fldChar w:fldCharType="separate"/>
            </w:r>
            <w:r>
              <w:rPr>
                <w:noProof/>
                <w:webHidden/>
              </w:rPr>
              <w:t>38</w:t>
            </w:r>
            <w:r>
              <w:rPr>
                <w:noProof/>
                <w:webHidden/>
              </w:rPr>
              <w:fldChar w:fldCharType="end"/>
            </w:r>
          </w:hyperlink>
        </w:p>
        <w:p w:rsidR="0029619A" w:rsidRDefault="0029619A">
          <w:pPr>
            <w:pStyle w:val="TOC3"/>
            <w:tabs>
              <w:tab w:val="right" w:leader="dot" w:pos="9350"/>
            </w:tabs>
            <w:rPr>
              <w:rFonts w:eastAsiaTheme="minorEastAsia"/>
              <w:noProof/>
            </w:rPr>
          </w:pPr>
          <w:hyperlink w:anchor="_Toc394930623" w:history="1">
            <w:r w:rsidRPr="00C51557">
              <w:rPr>
                <w:rStyle w:val="Hyperlink"/>
                <w:rFonts w:eastAsia="Times New Roman"/>
                <w:noProof/>
              </w:rPr>
              <w:t>Solvency—Coastal Zone Management Act Needed to Solve</w:t>
            </w:r>
            <w:r>
              <w:rPr>
                <w:noProof/>
                <w:webHidden/>
              </w:rPr>
              <w:tab/>
            </w:r>
            <w:r>
              <w:rPr>
                <w:noProof/>
                <w:webHidden/>
              </w:rPr>
              <w:fldChar w:fldCharType="begin"/>
            </w:r>
            <w:r>
              <w:rPr>
                <w:noProof/>
                <w:webHidden/>
              </w:rPr>
              <w:instrText xml:space="preserve"> PAGEREF _Toc394930623 \h </w:instrText>
            </w:r>
            <w:r>
              <w:rPr>
                <w:noProof/>
                <w:webHidden/>
              </w:rPr>
            </w:r>
            <w:r>
              <w:rPr>
                <w:noProof/>
                <w:webHidden/>
              </w:rPr>
              <w:fldChar w:fldCharType="separate"/>
            </w:r>
            <w:r>
              <w:rPr>
                <w:noProof/>
                <w:webHidden/>
              </w:rPr>
              <w:t>39</w:t>
            </w:r>
            <w:r>
              <w:rPr>
                <w:noProof/>
                <w:webHidden/>
              </w:rPr>
              <w:fldChar w:fldCharType="end"/>
            </w:r>
          </w:hyperlink>
        </w:p>
        <w:p w:rsidR="0029619A" w:rsidRDefault="0029619A">
          <w:pPr>
            <w:pStyle w:val="TOC3"/>
            <w:tabs>
              <w:tab w:val="right" w:leader="dot" w:pos="9350"/>
            </w:tabs>
            <w:rPr>
              <w:rFonts w:eastAsiaTheme="minorEastAsia"/>
              <w:noProof/>
            </w:rPr>
          </w:pPr>
          <w:hyperlink w:anchor="_Toc394930624" w:history="1">
            <w:r w:rsidRPr="00C51557">
              <w:rPr>
                <w:rStyle w:val="Hyperlink"/>
                <w:rFonts w:eastAsia="Times New Roman"/>
                <w:noProof/>
              </w:rPr>
              <w:t>Solvency—Offshore Provides Massive Renewable Energy</w:t>
            </w:r>
            <w:r>
              <w:rPr>
                <w:noProof/>
                <w:webHidden/>
              </w:rPr>
              <w:tab/>
            </w:r>
            <w:r>
              <w:rPr>
                <w:noProof/>
                <w:webHidden/>
              </w:rPr>
              <w:fldChar w:fldCharType="begin"/>
            </w:r>
            <w:r>
              <w:rPr>
                <w:noProof/>
                <w:webHidden/>
              </w:rPr>
              <w:instrText xml:space="preserve"> PAGEREF _Toc394930624 \h </w:instrText>
            </w:r>
            <w:r>
              <w:rPr>
                <w:noProof/>
                <w:webHidden/>
              </w:rPr>
            </w:r>
            <w:r>
              <w:rPr>
                <w:noProof/>
                <w:webHidden/>
              </w:rPr>
              <w:fldChar w:fldCharType="separate"/>
            </w:r>
            <w:r>
              <w:rPr>
                <w:noProof/>
                <w:webHidden/>
              </w:rPr>
              <w:t>40</w:t>
            </w:r>
            <w:r>
              <w:rPr>
                <w:noProof/>
                <w:webHidden/>
              </w:rPr>
              <w:fldChar w:fldCharType="end"/>
            </w:r>
          </w:hyperlink>
        </w:p>
        <w:p w:rsidR="0029619A" w:rsidRDefault="0029619A">
          <w:pPr>
            <w:pStyle w:val="TOC3"/>
            <w:tabs>
              <w:tab w:val="right" w:leader="dot" w:pos="9350"/>
            </w:tabs>
            <w:rPr>
              <w:rFonts w:eastAsiaTheme="minorEastAsia"/>
              <w:noProof/>
            </w:rPr>
          </w:pPr>
          <w:hyperlink w:anchor="_Toc394930625" w:history="1">
            <w:r w:rsidRPr="00C51557">
              <w:rPr>
                <w:rStyle w:val="Hyperlink"/>
                <w:noProof/>
              </w:rPr>
              <w:t>Solvency—Plan Solves</w:t>
            </w:r>
            <w:r>
              <w:rPr>
                <w:noProof/>
                <w:webHidden/>
              </w:rPr>
              <w:tab/>
            </w:r>
            <w:r>
              <w:rPr>
                <w:noProof/>
                <w:webHidden/>
              </w:rPr>
              <w:fldChar w:fldCharType="begin"/>
            </w:r>
            <w:r>
              <w:rPr>
                <w:noProof/>
                <w:webHidden/>
              </w:rPr>
              <w:instrText xml:space="preserve"> PAGEREF _Toc394930625 \h </w:instrText>
            </w:r>
            <w:r>
              <w:rPr>
                <w:noProof/>
                <w:webHidden/>
              </w:rPr>
            </w:r>
            <w:r>
              <w:rPr>
                <w:noProof/>
                <w:webHidden/>
              </w:rPr>
              <w:fldChar w:fldCharType="separate"/>
            </w:r>
            <w:r>
              <w:rPr>
                <w:noProof/>
                <w:webHidden/>
              </w:rPr>
              <w:t>41</w:t>
            </w:r>
            <w:r>
              <w:rPr>
                <w:noProof/>
                <w:webHidden/>
              </w:rPr>
              <w:fldChar w:fldCharType="end"/>
            </w:r>
          </w:hyperlink>
        </w:p>
        <w:p w:rsidR="0029619A" w:rsidRDefault="0029619A">
          <w:pPr>
            <w:pStyle w:val="TOC3"/>
            <w:tabs>
              <w:tab w:val="right" w:leader="dot" w:pos="9350"/>
            </w:tabs>
            <w:rPr>
              <w:rFonts w:eastAsiaTheme="minorEastAsia"/>
              <w:noProof/>
            </w:rPr>
          </w:pPr>
          <w:hyperlink w:anchor="_Toc394930626" w:history="1">
            <w:r w:rsidRPr="00C51557">
              <w:rPr>
                <w:rStyle w:val="Hyperlink"/>
                <w:rFonts w:eastAsia="Times New Roman"/>
                <w:noProof/>
              </w:rPr>
              <w:t>Public Trust Plan Solvency</w:t>
            </w:r>
            <w:r>
              <w:rPr>
                <w:noProof/>
                <w:webHidden/>
              </w:rPr>
              <w:tab/>
            </w:r>
            <w:r>
              <w:rPr>
                <w:noProof/>
                <w:webHidden/>
              </w:rPr>
              <w:fldChar w:fldCharType="begin"/>
            </w:r>
            <w:r>
              <w:rPr>
                <w:noProof/>
                <w:webHidden/>
              </w:rPr>
              <w:instrText xml:space="preserve"> PAGEREF _Toc394930626 \h </w:instrText>
            </w:r>
            <w:r>
              <w:rPr>
                <w:noProof/>
                <w:webHidden/>
              </w:rPr>
            </w:r>
            <w:r>
              <w:rPr>
                <w:noProof/>
                <w:webHidden/>
              </w:rPr>
              <w:fldChar w:fldCharType="separate"/>
            </w:r>
            <w:r>
              <w:rPr>
                <w:noProof/>
                <w:webHidden/>
              </w:rPr>
              <w:t>43</w:t>
            </w:r>
            <w:r>
              <w:rPr>
                <w:noProof/>
                <w:webHidden/>
              </w:rPr>
              <w:fldChar w:fldCharType="end"/>
            </w:r>
          </w:hyperlink>
        </w:p>
        <w:p w:rsidR="0029619A" w:rsidRDefault="0029619A">
          <w:pPr>
            <w:pStyle w:val="TOC2"/>
            <w:tabs>
              <w:tab w:val="right" w:leader="dot" w:pos="9350"/>
            </w:tabs>
            <w:rPr>
              <w:rFonts w:eastAsiaTheme="minorEastAsia"/>
              <w:noProof/>
            </w:rPr>
          </w:pPr>
          <w:hyperlink w:anchor="_Toc394930627" w:history="1">
            <w:r w:rsidRPr="00C51557">
              <w:rPr>
                <w:rStyle w:val="Hyperlink"/>
                <w:noProof/>
              </w:rPr>
              <w:t>Warming Advantage Extensions</w:t>
            </w:r>
            <w:r>
              <w:rPr>
                <w:noProof/>
                <w:webHidden/>
              </w:rPr>
              <w:tab/>
            </w:r>
            <w:r>
              <w:rPr>
                <w:noProof/>
                <w:webHidden/>
              </w:rPr>
              <w:fldChar w:fldCharType="begin"/>
            </w:r>
            <w:r>
              <w:rPr>
                <w:noProof/>
                <w:webHidden/>
              </w:rPr>
              <w:instrText xml:space="preserve"> PAGEREF _Toc394930627 \h </w:instrText>
            </w:r>
            <w:r>
              <w:rPr>
                <w:noProof/>
                <w:webHidden/>
              </w:rPr>
            </w:r>
            <w:r>
              <w:rPr>
                <w:noProof/>
                <w:webHidden/>
              </w:rPr>
              <w:fldChar w:fldCharType="separate"/>
            </w:r>
            <w:r>
              <w:rPr>
                <w:noProof/>
                <w:webHidden/>
              </w:rPr>
              <w:t>44</w:t>
            </w:r>
            <w:r>
              <w:rPr>
                <w:noProof/>
                <w:webHidden/>
              </w:rPr>
              <w:fldChar w:fldCharType="end"/>
            </w:r>
          </w:hyperlink>
        </w:p>
        <w:p w:rsidR="0029619A" w:rsidRDefault="0029619A">
          <w:pPr>
            <w:pStyle w:val="TOC3"/>
            <w:tabs>
              <w:tab w:val="right" w:leader="dot" w:pos="9350"/>
            </w:tabs>
            <w:rPr>
              <w:rFonts w:eastAsiaTheme="minorEastAsia"/>
              <w:noProof/>
            </w:rPr>
          </w:pPr>
          <w:hyperlink w:anchor="_Toc394930628" w:history="1">
            <w:r w:rsidRPr="00C51557">
              <w:rPr>
                <w:rStyle w:val="Hyperlink"/>
                <w:noProof/>
              </w:rPr>
              <w:t>Warming Coming Now</w:t>
            </w:r>
            <w:r>
              <w:rPr>
                <w:noProof/>
                <w:webHidden/>
              </w:rPr>
              <w:tab/>
            </w:r>
            <w:r>
              <w:rPr>
                <w:noProof/>
                <w:webHidden/>
              </w:rPr>
              <w:fldChar w:fldCharType="begin"/>
            </w:r>
            <w:r>
              <w:rPr>
                <w:noProof/>
                <w:webHidden/>
              </w:rPr>
              <w:instrText xml:space="preserve"> PAGEREF _Toc394930628 \h </w:instrText>
            </w:r>
            <w:r>
              <w:rPr>
                <w:noProof/>
                <w:webHidden/>
              </w:rPr>
            </w:r>
            <w:r>
              <w:rPr>
                <w:noProof/>
                <w:webHidden/>
              </w:rPr>
              <w:fldChar w:fldCharType="separate"/>
            </w:r>
            <w:r>
              <w:rPr>
                <w:noProof/>
                <w:webHidden/>
              </w:rPr>
              <w:t>45</w:t>
            </w:r>
            <w:r>
              <w:rPr>
                <w:noProof/>
                <w:webHidden/>
              </w:rPr>
              <w:fldChar w:fldCharType="end"/>
            </w:r>
          </w:hyperlink>
        </w:p>
        <w:p w:rsidR="0029619A" w:rsidRDefault="0029619A">
          <w:pPr>
            <w:pStyle w:val="TOC3"/>
            <w:tabs>
              <w:tab w:val="right" w:leader="dot" w:pos="9350"/>
            </w:tabs>
            <w:rPr>
              <w:rFonts w:eastAsiaTheme="minorEastAsia"/>
              <w:noProof/>
            </w:rPr>
          </w:pPr>
          <w:hyperlink w:anchor="_Toc394930629" w:history="1">
            <w:r w:rsidRPr="00C51557">
              <w:rPr>
                <w:rStyle w:val="Hyperlink"/>
                <w:noProof/>
              </w:rPr>
              <w:t>Warming is Anthropogenic</w:t>
            </w:r>
            <w:r>
              <w:rPr>
                <w:noProof/>
                <w:webHidden/>
              </w:rPr>
              <w:tab/>
            </w:r>
            <w:r>
              <w:rPr>
                <w:noProof/>
                <w:webHidden/>
              </w:rPr>
              <w:fldChar w:fldCharType="begin"/>
            </w:r>
            <w:r>
              <w:rPr>
                <w:noProof/>
                <w:webHidden/>
              </w:rPr>
              <w:instrText xml:space="preserve"> PAGEREF _Toc394930629 \h </w:instrText>
            </w:r>
            <w:r>
              <w:rPr>
                <w:noProof/>
                <w:webHidden/>
              </w:rPr>
            </w:r>
            <w:r>
              <w:rPr>
                <w:noProof/>
                <w:webHidden/>
              </w:rPr>
              <w:fldChar w:fldCharType="separate"/>
            </w:r>
            <w:r>
              <w:rPr>
                <w:noProof/>
                <w:webHidden/>
              </w:rPr>
              <w:t>46</w:t>
            </w:r>
            <w:r>
              <w:rPr>
                <w:noProof/>
                <w:webHidden/>
              </w:rPr>
              <w:fldChar w:fldCharType="end"/>
            </w:r>
          </w:hyperlink>
        </w:p>
        <w:p w:rsidR="0029619A" w:rsidRDefault="0029619A">
          <w:pPr>
            <w:pStyle w:val="TOC3"/>
            <w:tabs>
              <w:tab w:val="right" w:leader="dot" w:pos="9350"/>
            </w:tabs>
            <w:rPr>
              <w:rFonts w:eastAsiaTheme="minorEastAsia"/>
              <w:noProof/>
            </w:rPr>
          </w:pPr>
          <w:hyperlink w:anchor="_Toc394930630" w:history="1">
            <w:r w:rsidRPr="00C51557">
              <w:rPr>
                <w:rStyle w:val="Hyperlink"/>
                <w:noProof/>
              </w:rPr>
              <w:t>Warming:  AT:  Too Far Gone</w:t>
            </w:r>
            <w:r>
              <w:rPr>
                <w:noProof/>
                <w:webHidden/>
              </w:rPr>
              <w:tab/>
            </w:r>
            <w:r>
              <w:rPr>
                <w:noProof/>
                <w:webHidden/>
              </w:rPr>
              <w:fldChar w:fldCharType="begin"/>
            </w:r>
            <w:r>
              <w:rPr>
                <w:noProof/>
                <w:webHidden/>
              </w:rPr>
              <w:instrText xml:space="preserve"> PAGEREF _Toc394930630 \h </w:instrText>
            </w:r>
            <w:r>
              <w:rPr>
                <w:noProof/>
                <w:webHidden/>
              </w:rPr>
            </w:r>
            <w:r>
              <w:rPr>
                <w:noProof/>
                <w:webHidden/>
              </w:rPr>
              <w:fldChar w:fldCharType="separate"/>
            </w:r>
            <w:r>
              <w:rPr>
                <w:noProof/>
                <w:webHidden/>
              </w:rPr>
              <w:t>47</w:t>
            </w:r>
            <w:r>
              <w:rPr>
                <w:noProof/>
                <w:webHidden/>
              </w:rPr>
              <w:fldChar w:fldCharType="end"/>
            </w:r>
          </w:hyperlink>
        </w:p>
        <w:p w:rsidR="0029619A" w:rsidRDefault="0029619A">
          <w:pPr>
            <w:pStyle w:val="TOC3"/>
            <w:tabs>
              <w:tab w:val="right" w:leader="dot" w:pos="9350"/>
            </w:tabs>
            <w:rPr>
              <w:rFonts w:eastAsiaTheme="minorEastAsia"/>
              <w:noProof/>
            </w:rPr>
          </w:pPr>
          <w:hyperlink w:anchor="_Toc394930631" w:history="1">
            <w:r w:rsidRPr="00C51557">
              <w:rPr>
                <w:rStyle w:val="Hyperlink"/>
                <w:bCs/>
                <w:noProof/>
              </w:rPr>
              <w:t>Warming:  Can’t Adapt</w:t>
            </w:r>
            <w:r>
              <w:rPr>
                <w:noProof/>
                <w:webHidden/>
              </w:rPr>
              <w:tab/>
            </w:r>
            <w:r>
              <w:rPr>
                <w:noProof/>
                <w:webHidden/>
              </w:rPr>
              <w:fldChar w:fldCharType="begin"/>
            </w:r>
            <w:r>
              <w:rPr>
                <w:noProof/>
                <w:webHidden/>
              </w:rPr>
              <w:instrText xml:space="preserve"> PAGEREF _Toc394930631 \h </w:instrText>
            </w:r>
            <w:r>
              <w:rPr>
                <w:noProof/>
                <w:webHidden/>
              </w:rPr>
            </w:r>
            <w:r>
              <w:rPr>
                <w:noProof/>
                <w:webHidden/>
              </w:rPr>
              <w:fldChar w:fldCharType="separate"/>
            </w:r>
            <w:r>
              <w:rPr>
                <w:noProof/>
                <w:webHidden/>
              </w:rPr>
              <w:t>48</w:t>
            </w:r>
            <w:r>
              <w:rPr>
                <w:noProof/>
                <w:webHidden/>
              </w:rPr>
              <w:fldChar w:fldCharType="end"/>
            </w:r>
          </w:hyperlink>
        </w:p>
        <w:p w:rsidR="0029619A" w:rsidRDefault="0029619A">
          <w:pPr>
            <w:pStyle w:val="TOC3"/>
            <w:tabs>
              <w:tab w:val="right" w:leader="dot" w:pos="9350"/>
            </w:tabs>
            <w:rPr>
              <w:rFonts w:eastAsiaTheme="minorEastAsia"/>
              <w:noProof/>
            </w:rPr>
          </w:pPr>
          <w:hyperlink w:anchor="_Toc394930632" w:history="1">
            <w:r w:rsidRPr="00C51557">
              <w:rPr>
                <w:rStyle w:val="Hyperlink"/>
                <w:noProof/>
              </w:rPr>
              <w:t>Warming Kills Economy</w:t>
            </w:r>
            <w:r>
              <w:rPr>
                <w:noProof/>
                <w:webHidden/>
              </w:rPr>
              <w:tab/>
            </w:r>
            <w:r>
              <w:rPr>
                <w:noProof/>
                <w:webHidden/>
              </w:rPr>
              <w:fldChar w:fldCharType="begin"/>
            </w:r>
            <w:r>
              <w:rPr>
                <w:noProof/>
                <w:webHidden/>
              </w:rPr>
              <w:instrText xml:space="preserve"> PAGEREF _Toc394930632 \h </w:instrText>
            </w:r>
            <w:r>
              <w:rPr>
                <w:noProof/>
                <w:webHidden/>
              </w:rPr>
            </w:r>
            <w:r>
              <w:rPr>
                <w:noProof/>
                <w:webHidden/>
              </w:rPr>
              <w:fldChar w:fldCharType="separate"/>
            </w:r>
            <w:r>
              <w:rPr>
                <w:noProof/>
                <w:webHidden/>
              </w:rPr>
              <w:t>49</w:t>
            </w:r>
            <w:r>
              <w:rPr>
                <w:noProof/>
                <w:webHidden/>
              </w:rPr>
              <w:fldChar w:fldCharType="end"/>
            </w:r>
          </w:hyperlink>
        </w:p>
        <w:p w:rsidR="0029619A" w:rsidRDefault="0029619A">
          <w:pPr>
            <w:pStyle w:val="TOC3"/>
            <w:tabs>
              <w:tab w:val="right" w:leader="dot" w:pos="9350"/>
            </w:tabs>
            <w:rPr>
              <w:rFonts w:eastAsiaTheme="minorEastAsia"/>
              <w:noProof/>
            </w:rPr>
          </w:pPr>
          <w:hyperlink w:anchor="_Toc394930633" w:history="1">
            <w:r w:rsidRPr="00C51557">
              <w:rPr>
                <w:rStyle w:val="Hyperlink"/>
                <w:noProof/>
              </w:rPr>
              <w:t>Warming:  Laundry List Impacts</w:t>
            </w:r>
            <w:r>
              <w:rPr>
                <w:noProof/>
                <w:webHidden/>
              </w:rPr>
              <w:tab/>
            </w:r>
            <w:r>
              <w:rPr>
                <w:noProof/>
                <w:webHidden/>
              </w:rPr>
              <w:fldChar w:fldCharType="begin"/>
            </w:r>
            <w:r>
              <w:rPr>
                <w:noProof/>
                <w:webHidden/>
              </w:rPr>
              <w:instrText xml:space="preserve"> PAGEREF _Toc394930633 \h </w:instrText>
            </w:r>
            <w:r>
              <w:rPr>
                <w:noProof/>
                <w:webHidden/>
              </w:rPr>
            </w:r>
            <w:r>
              <w:rPr>
                <w:noProof/>
                <w:webHidden/>
              </w:rPr>
              <w:fldChar w:fldCharType="separate"/>
            </w:r>
            <w:r>
              <w:rPr>
                <w:noProof/>
                <w:webHidden/>
              </w:rPr>
              <w:t>50</w:t>
            </w:r>
            <w:r>
              <w:rPr>
                <w:noProof/>
                <w:webHidden/>
              </w:rPr>
              <w:fldChar w:fldCharType="end"/>
            </w:r>
          </w:hyperlink>
        </w:p>
        <w:p w:rsidR="0029619A" w:rsidRDefault="0029619A">
          <w:pPr>
            <w:pStyle w:val="TOC3"/>
            <w:tabs>
              <w:tab w:val="right" w:leader="dot" w:pos="9350"/>
            </w:tabs>
            <w:rPr>
              <w:rFonts w:eastAsiaTheme="minorEastAsia"/>
              <w:noProof/>
            </w:rPr>
          </w:pPr>
          <w:hyperlink w:anchor="_Toc394930634" w:history="1">
            <w:r w:rsidRPr="00C51557">
              <w:rPr>
                <w:rStyle w:val="Hyperlink"/>
                <w:bCs/>
                <w:noProof/>
              </w:rPr>
              <w:t>Warming:  Now Key</w:t>
            </w:r>
            <w:r>
              <w:rPr>
                <w:noProof/>
                <w:webHidden/>
              </w:rPr>
              <w:tab/>
            </w:r>
            <w:r>
              <w:rPr>
                <w:noProof/>
                <w:webHidden/>
              </w:rPr>
              <w:fldChar w:fldCharType="begin"/>
            </w:r>
            <w:r>
              <w:rPr>
                <w:noProof/>
                <w:webHidden/>
              </w:rPr>
              <w:instrText xml:space="preserve"> PAGEREF _Toc394930634 \h </w:instrText>
            </w:r>
            <w:r>
              <w:rPr>
                <w:noProof/>
                <w:webHidden/>
              </w:rPr>
            </w:r>
            <w:r>
              <w:rPr>
                <w:noProof/>
                <w:webHidden/>
              </w:rPr>
              <w:fldChar w:fldCharType="separate"/>
            </w:r>
            <w:r>
              <w:rPr>
                <w:noProof/>
                <w:webHidden/>
              </w:rPr>
              <w:t>52</w:t>
            </w:r>
            <w:r>
              <w:rPr>
                <w:noProof/>
                <w:webHidden/>
              </w:rPr>
              <w:fldChar w:fldCharType="end"/>
            </w:r>
          </w:hyperlink>
        </w:p>
        <w:p w:rsidR="0029619A" w:rsidRDefault="0029619A">
          <w:pPr>
            <w:pStyle w:val="TOC3"/>
            <w:tabs>
              <w:tab w:val="right" w:leader="dot" w:pos="9350"/>
            </w:tabs>
            <w:rPr>
              <w:rFonts w:eastAsiaTheme="minorEastAsia"/>
              <w:noProof/>
            </w:rPr>
          </w:pPr>
          <w:hyperlink w:anchor="_Toc394930635" w:history="1">
            <w:r w:rsidRPr="00C51557">
              <w:rPr>
                <w:rStyle w:val="Hyperlink"/>
                <w:noProof/>
              </w:rPr>
              <w:t>Warming:  Ocean Acidification Add-On</w:t>
            </w:r>
            <w:r>
              <w:rPr>
                <w:noProof/>
                <w:webHidden/>
              </w:rPr>
              <w:tab/>
            </w:r>
            <w:r>
              <w:rPr>
                <w:noProof/>
                <w:webHidden/>
              </w:rPr>
              <w:fldChar w:fldCharType="begin"/>
            </w:r>
            <w:r>
              <w:rPr>
                <w:noProof/>
                <w:webHidden/>
              </w:rPr>
              <w:instrText xml:space="preserve"> PAGEREF _Toc394930635 \h </w:instrText>
            </w:r>
            <w:r>
              <w:rPr>
                <w:noProof/>
                <w:webHidden/>
              </w:rPr>
            </w:r>
            <w:r>
              <w:rPr>
                <w:noProof/>
                <w:webHidden/>
              </w:rPr>
              <w:fldChar w:fldCharType="separate"/>
            </w:r>
            <w:r>
              <w:rPr>
                <w:noProof/>
                <w:webHidden/>
              </w:rPr>
              <w:t>53</w:t>
            </w:r>
            <w:r>
              <w:rPr>
                <w:noProof/>
                <w:webHidden/>
              </w:rPr>
              <w:fldChar w:fldCharType="end"/>
            </w:r>
          </w:hyperlink>
        </w:p>
        <w:p w:rsidR="0029619A" w:rsidRDefault="0029619A">
          <w:pPr>
            <w:pStyle w:val="TOC3"/>
            <w:tabs>
              <w:tab w:val="right" w:leader="dot" w:pos="9350"/>
            </w:tabs>
            <w:rPr>
              <w:rFonts w:eastAsiaTheme="minorEastAsia"/>
              <w:noProof/>
            </w:rPr>
          </w:pPr>
          <w:hyperlink w:anchor="_Toc394930636" w:history="1">
            <w:r w:rsidRPr="00C51557">
              <w:rPr>
                <w:rStyle w:val="Hyperlink"/>
                <w:noProof/>
              </w:rPr>
              <w:t>Warming Causes Species Extinction</w:t>
            </w:r>
            <w:r>
              <w:rPr>
                <w:noProof/>
                <w:webHidden/>
              </w:rPr>
              <w:tab/>
            </w:r>
            <w:r>
              <w:rPr>
                <w:noProof/>
                <w:webHidden/>
              </w:rPr>
              <w:fldChar w:fldCharType="begin"/>
            </w:r>
            <w:r>
              <w:rPr>
                <w:noProof/>
                <w:webHidden/>
              </w:rPr>
              <w:instrText xml:space="preserve"> PAGEREF _Toc394930636 \h </w:instrText>
            </w:r>
            <w:r>
              <w:rPr>
                <w:noProof/>
                <w:webHidden/>
              </w:rPr>
            </w:r>
            <w:r>
              <w:rPr>
                <w:noProof/>
                <w:webHidden/>
              </w:rPr>
              <w:fldChar w:fldCharType="separate"/>
            </w:r>
            <w:r>
              <w:rPr>
                <w:noProof/>
                <w:webHidden/>
              </w:rPr>
              <w:t>54</w:t>
            </w:r>
            <w:r>
              <w:rPr>
                <w:noProof/>
                <w:webHidden/>
              </w:rPr>
              <w:fldChar w:fldCharType="end"/>
            </w:r>
          </w:hyperlink>
        </w:p>
        <w:p w:rsidR="0029619A" w:rsidRDefault="0029619A">
          <w:pPr>
            <w:pStyle w:val="TOC3"/>
            <w:tabs>
              <w:tab w:val="right" w:leader="dot" w:pos="9350"/>
            </w:tabs>
            <w:rPr>
              <w:rFonts w:eastAsiaTheme="minorEastAsia"/>
              <w:noProof/>
            </w:rPr>
          </w:pPr>
          <w:hyperlink w:anchor="_Toc394930637" w:history="1">
            <w:r w:rsidRPr="00C51557">
              <w:rPr>
                <w:rStyle w:val="Hyperlink"/>
                <w:noProof/>
              </w:rPr>
              <w:t>Warming:  AT:  Food Turn</w:t>
            </w:r>
            <w:r>
              <w:rPr>
                <w:noProof/>
                <w:webHidden/>
              </w:rPr>
              <w:tab/>
            </w:r>
            <w:r>
              <w:rPr>
                <w:noProof/>
                <w:webHidden/>
              </w:rPr>
              <w:fldChar w:fldCharType="begin"/>
            </w:r>
            <w:r>
              <w:rPr>
                <w:noProof/>
                <w:webHidden/>
              </w:rPr>
              <w:instrText xml:space="preserve"> PAGEREF _Toc394930637 \h </w:instrText>
            </w:r>
            <w:r>
              <w:rPr>
                <w:noProof/>
                <w:webHidden/>
              </w:rPr>
            </w:r>
            <w:r>
              <w:rPr>
                <w:noProof/>
                <w:webHidden/>
              </w:rPr>
              <w:fldChar w:fldCharType="separate"/>
            </w:r>
            <w:r>
              <w:rPr>
                <w:noProof/>
                <w:webHidden/>
              </w:rPr>
              <w:t>57</w:t>
            </w:r>
            <w:r>
              <w:rPr>
                <w:noProof/>
                <w:webHidden/>
              </w:rPr>
              <w:fldChar w:fldCharType="end"/>
            </w:r>
          </w:hyperlink>
        </w:p>
        <w:p w:rsidR="0029619A" w:rsidRDefault="0029619A">
          <w:pPr>
            <w:pStyle w:val="TOC3"/>
            <w:tabs>
              <w:tab w:val="right" w:leader="dot" w:pos="9350"/>
            </w:tabs>
            <w:rPr>
              <w:rFonts w:eastAsiaTheme="minorEastAsia"/>
              <w:noProof/>
            </w:rPr>
          </w:pPr>
          <w:hyperlink w:anchor="_Toc394930638" w:history="1">
            <w:r w:rsidRPr="00C51557">
              <w:rPr>
                <w:rStyle w:val="Hyperlink"/>
                <w:noProof/>
              </w:rPr>
              <w:t>Warming:  AT:  Oceans Check</w:t>
            </w:r>
            <w:r>
              <w:rPr>
                <w:noProof/>
                <w:webHidden/>
              </w:rPr>
              <w:tab/>
            </w:r>
            <w:r>
              <w:rPr>
                <w:noProof/>
                <w:webHidden/>
              </w:rPr>
              <w:fldChar w:fldCharType="begin"/>
            </w:r>
            <w:r>
              <w:rPr>
                <w:noProof/>
                <w:webHidden/>
              </w:rPr>
              <w:instrText xml:space="preserve"> PAGEREF _Toc394930638 \h </w:instrText>
            </w:r>
            <w:r>
              <w:rPr>
                <w:noProof/>
                <w:webHidden/>
              </w:rPr>
            </w:r>
            <w:r>
              <w:rPr>
                <w:noProof/>
                <w:webHidden/>
              </w:rPr>
              <w:fldChar w:fldCharType="separate"/>
            </w:r>
            <w:r>
              <w:rPr>
                <w:noProof/>
                <w:webHidden/>
              </w:rPr>
              <w:t>60</w:t>
            </w:r>
            <w:r>
              <w:rPr>
                <w:noProof/>
                <w:webHidden/>
              </w:rPr>
              <w:fldChar w:fldCharType="end"/>
            </w:r>
          </w:hyperlink>
        </w:p>
        <w:p w:rsidR="0029619A" w:rsidRDefault="0029619A">
          <w:pPr>
            <w:pStyle w:val="TOC3"/>
            <w:tabs>
              <w:tab w:val="right" w:leader="dot" w:pos="9350"/>
            </w:tabs>
            <w:rPr>
              <w:rFonts w:eastAsiaTheme="minorEastAsia"/>
              <w:noProof/>
            </w:rPr>
          </w:pPr>
          <w:hyperlink w:anchor="_Toc394930639" w:history="1">
            <w:r w:rsidRPr="00C51557">
              <w:rPr>
                <w:rStyle w:val="Hyperlink"/>
                <w:noProof/>
              </w:rPr>
              <w:t>Warming—Must Solve Now</w:t>
            </w:r>
            <w:r>
              <w:rPr>
                <w:noProof/>
                <w:webHidden/>
              </w:rPr>
              <w:tab/>
            </w:r>
            <w:r>
              <w:rPr>
                <w:noProof/>
                <w:webHidden/>
              </w:rPr>
              <w:fldChar w:fldCharType="begin"/>
            </w:r>
            <w:r>
              <w:rPr>
                <w:noProof/>
                <w:webHidden/>
              </w:rPr>
              <w:instrText xml:space="preserve"> PAGEREF _Toc394930639 \h </w:instrText>
            </w:r>
            <w:r>
              <w:rPr>
                <w:noProof/>
                <w:webHidden/>
              </w:rPr>
            </w:r>
            <w:r>
              <w:rPr>
                <w:noProof/>
                <w:webHidden/>
              </w:rPr>
              <w:fldChar w:fldCharType="separate"/>
            </w:r>
            <w:r>
              <w:rPr>
                <w:noProof/>
                <w:webHidden/>
              </w:rPr>
              <w:t>62</w:t>
            </w:r>
            <w:r>
              <w:rPr>
                <w:noProof/>
                <w:webHidden/>
              </w:rPr>
              <w:fldChar w:fldCharType="end"/>
            </w:r>
          </w:hyperlink>
        </w:p>
        <w:p w:rsidR="0029619A" w:rsidRDefault="0029619A">
          <w:pPr>
            <w:pStyle w:val="TOC3"/>
            <w:tabs>
              <w:tab w:val="right" w:leader="dot" w:pos="9350"/>
            </w:tabs>
            <w:rPr>
              <w:rFonts w:eastAsiaTheme="minorEastAsia"/>
              <w:noProof/>
            </w:rPr>
          </w:pPr>
          <w:hyperlink w:anchor="_Toc394930640" w:history="1">
            <w:r w:rsidRPr="00C51557">
              <w:rPr>
                <w:rStyle w:val="Hyperlink"/>
                <w:noProof/>
              </w:rPr>
              <w:t>Warming Solvency—Offshore Wind Solves Warming</w:t>
            </w:r>
            <w:r>
              <w:rPr>
                <w:noProof/>
                <w:webHidden/>
              </w:rPr>
              <w:tab/>
            </w:r>
            <w:r>
              <w:rPr>
                <w:noProof/>
                <w:webHidden/>
              </w:rPr>
              <w:fldChar w:fldCharType="begin"/>
            </w:r>
            <w:r>
              <w:rPr>
                <w:noProof/>
                <w:webHidden/>
              </w:rPr>
              <w:instrText xml:space="preserve"> PAGEREF _Toc394930640 \h </w:instrText>
            </w:r>
            <w:r>
              <w:rPr>
                <w:noProof/>
                <w:webHidden/>
              </w:rPr>
            </w:r>
            <w:r>
              <w:rPr>
                <w:noProof/>
                <w:webHidden/>
              </w:rPr>
              <w:fldChar w:fldCharType="separate"/>
            </w:r>
            <w:r>
              <w:rPr>
                <w:noProof/>
                <w:webHidden/>
              </w:rPr>
              <w:t>63</w:t>
            </w:r>
            <w:r>
              <w:rPr>
                <w:noProof/>
                <w:webHidden/>
              </w:rPr>
              <w:fldChar w:fldCharType="end"/>
            </w:r>
          </w:hyperlink>
        </w:p>
        <w:p w:rsidR="0029619A" w:rsidRDefault="0029619A">
          <w:pPr>
            <w:pStyle w:val="TOC3"/>
            <w:tabs>
              <w:tab w:val="right" w:leader="dot" w:pos="9350"/>
            </w:tabs>
            <w:rPr>
              <w:rFonts w:eastAsiaTheme="minorEastAsia"/>
              <w:noProof/>
            </w:rPr>
          </w:pPr>
          <w:hyperlink w:anchor="_Toc394930641" w:history="1">
            <w:r w:rsidRPr="00C51557">
              <w:rPr>
                <w:rStyle w:val="Hyperlink"/>
                <w:noProof/>
              </w:rPr>
              <w:t>Warming Advantage—War Impact</w:t>
            </w:r>
            <w:r>
              <w:rPr>
                <w:noProof/>
                <w:webHidden/>
              </w:rPr>
              <w:tab/>
            </w:r>
            <w:r>
              <w:rPr>
                <w:noProof/>
                <w:webHidden/>
              </w:rPr>
              <w:fldChar w:fldCharType="begin"/>
            </w:r>
            <w:r>
              <w:rPr>
                <w:noProof/>
                <w:webHidden/>
              </w:rPr>
              <w:instrText xml:space="preserve"> PAGEREF _Toc394930641 \h </w:instrText>
            </w:r>
            <w:r>
              <w:rPr>
                <w:noProof/>
                <w:webHidden/>
              </w:rPr>
            </w:r>
            <w:r>
              <w:rPr>
                <w:noProof/>
                <w:webHidden/>
              </w:rPr>
              <w:fldChar w:fldCharType="separate"/>
            </w:r>
            <w:r>
              <w:rPr>
                <w:noProof/>
                <w:webHidden/>
              </w:rPr>
              <w:t>66</w:t>
            </w:r>
            <w:r>
              <w:rPr>
                <w:noProof/>
                <w:webHidden/>
              </w:rPr>
              <w:fldChar w:fldCharType="end"/>
            </w:r>
          </w:hyperlink>
        </w:p>
        <w:p w:rsidR="0029619A" w:rsidRDefault="0029619A">
          <w:pPr>
            <w:pStyle w:val="TOC3"/>
            <w:tabs>
              <w:tab w:val="right" w:leader="dot" w:pos="9350"/>
            </w:tabs>
            <w:rPr>
              <w:rFonts w:eastAsiaTheme="minorEastAsia"/>
              <w:noProof/>
            </w:rPr>
          </w:pPr>
          <w:hyperlink w:anchor="_Toc394930642" w:history="1">
            <w:r w:rsidRPr="00C51557">
              <w:rPr>
                <w:rStyle w:val="Hyperlink"/>
                <w:noProof/>
              </w:rPr>
              <w:t>Warming advantage—Extinction Impact</w:t>
            </w:r>
            <w:r>
              <w:rPr>
                <w:noProof/>
                <w:webHidden/>
              </w:rPr>
              <w:tab/>
            </w:r>
            <w:r>
              <w:rPr>
                <w:noProof/>
                <w:webHidden/>
              </w:rPr>
              <w:fldChar w:fldCharType="begin"/>
            </w:r>
            <w:r>
              <w:rPr>
                <w:noProof/>
                <w:webHidden/>
              </w:rPr>
              <w:instrText xml:space="preserve"> PAGEREF _Toc394930642 \h </w:instrText>
            </w:r>
            <w:r>
              <w:rPr>
                <w:noProof/>
                <w:webHidden/>
              </w:rPr>
            </w:r>
            <w:r>
              <w:rPr>
                <w:noProof/>
                <w:webHidden/>
              </w:rPr>
              <w:fldChar w:fldCharType="separate"/>
            </w:r>
            <w:r>
              <w:rPr>
                <w:noProof/>
                <w:webHidden/>
              </w:rPr>
              <w:t>67</w:t>
            </w:r>
            <w:r>
              <w:rPr>
                <w:noProof/>
                <w:webHidden/>
              </w:rPr>
              <w:fldChar w:fldCharType="end"/>
            </w:r>
          </w:hyperlink>
        </w:p>
        <w:p w:rsidR="0029619A" w:rsidRDefault="0029619A">
          <w:pPr>
            <w:pStyle w:val="TOC3"/>
            <w:tabs>
              <w:tab w:val="right" w:leader="dot" w:pos="9350"/>
            </w:tabs>
            <w:rPr>
              <w:rFonts w:eastAsiaTheme="minorEastAsia"/>
              <w:noProof/>
            </w:rPr>
          </w:pPr>
          <w:hyperlink w:anchor="_Toc394930643" w:history="1">
            <w:r w:rsidRPr="00C51557">
              <w:rPr>
                <w:rStyle w:val="Hyperlink"/>
                <w:noProof/>
              </w:rPr>
              <w:t>Warming:  AT:  Models Bad</w:t>
            </w:r>
            <w:r>
              <w:rPr>
                <w:noProof/>
                <w:webHidden/>
              </w:rPr>
              <w:tab/>
            </w:r>
            <w:r>
              <w:rPr>
                <w:noProof/>
                <w:webHidden/>
              </w:rPr>
              <w:fldChar w:fldCharType="begin"/>
            </w:r>
            <w:r>
              <w:rPr>
                <w:noProof/>
                <w:webHidden/>
              </w:rPr>
              <w:instrText xml:space="preserve"> PAGEREF _Toc394930643 \h </w:instrText>
            </w:r>
            <w:r>
              <w:rPr>
                <w:noProof/>
                <w:webHidden/>
              </w:rPr>
            </w:r>
            <w:r>
              <w:rPr>
                <w:noProof/>
                <w:webHidden/>
              </w:rPr>
              <w:fldChar w:fldCharType="separate"/>
            </w:r>
            <w:r>
              <w:rPr>
                <w:noProof/>
                <w:webHidden/>
              </w:rPr>
              <w:t>69</w:t>
            </w:r>
            <w:r>
              <w:rPr>
                <w:noProof/>
                <w:webHidden/>
              </w:rPr>
              <w:fldChar w:fldCharType="end"/>
            </w:r>
          </w:hyperlink>
        </w:p>
        <w:p w:rsidR="0029619A" w:rsidRDefault="0029619A">
          <w:pPr>
            <w:pStyle w:val="TOC3"/>
            <w:tabs>
              <w:tab w:val="right" w:leader="dot" w:pos="9350"/>
            </w:tabs>
            <w:rPr>
              <w:rFonts w:eastAsiaTheme="minorEastAsia"/>
              <w:noProof/>
            </w:rPr>
          </w:pPr>
          <w:hyperlink w:anchor="_Toc394930644" w:history="1">
            <w:r w:rsidRPr="00C51557">
              <w:rPr>
                <w:rStyle w:val="Hyperlink"/>
                <w:noProof/>
              </w:rPr>
              <w:t>Warming:  AT:  Not Warming Now</w:t>
            </w:r>
            <w:r>
              <w:rPr>
                <w:noProof/>
                <w:webHidden/>
              </w:rPr>
              <w:tab/>
            </w:r>
            <w:r>
              <w:rPr>
                <w:noProof/>
                <w:webHidden/>
              </w:rPr>
              <w:fldChar w:fldCharType="begin"/>
            </w:r>
            <w:r>
              <w:rPr>
                <w:noProof/>
                <w:webHidden/>
              </w:rPr>
              <w:instrText xml:space="preserve"> PAGEREF _Toc394930644 \h </w:instrText>
            </w:r>
            <w:r>
              <w:rPr>
                <w:noProof/>
                <w:webHidden/>
              </w:rPr>
            </w:r>
            <w:r>
              <w:rPr>
                <w:noProof/>
                <w:webHidden/>
              </w:rPr>
              <w:fldChar w:fldCharType="separate"/>
            </w:r>
            <w:r>
              <w:rPr>
                <w:noProof/>
                <w:webHidden/>
              </w:rPr>
              <w:t>70</w:t>
            </w:r>
            <w:r>
              <w:rPr>
                <w:noProof/>
                <w:webHidden/>
              </w:rPr>
              <w:fldChar w:fldCharType="end"/>
            </w:r>
          </w:hyperlink>
        </w:p>
        <w:p w:rsidR="0029619A" w:rsidRDefault="0029619A">
          <w:pPr>
            <w:pStyle w:val="TOC3"/>
            <w:tabs>
              <w:tab w:val="right" w:leader="dot" w:pos="9350"/>
            </w:tabs>
            <w:rPr>
              <w:rFonts w:eastAsiaTheme="minorEastAsia"/>
              <w:noProof/>
            </w:rPr>
          </w:pPr>
          <w:hyperlink w:anchor="_Toc394930645" w:history="1">
            <w:r w:rsidRPr="00C51557">
              <w:rPr>
                <w:rStyle w:val="Hyperlink"/>
                <w:noProof/>
              </w:rPr>
              <w:t>Warming Hurts Economy</w:t>
            </w:r>
            <w:r>
              <w:rPr>
                <w:noProof/>
                <w:webHidden/>
              </w:rPr>
              <w:tab/>
            </w:r>
            <w:r>
              <w:rPr>
                <w:noProof/>
                <w:webHidden/>
              </w:rPr>
              <w:fldChar w:fldCharType="begin"/>
            </w:r>
            <w:r>
              <w:rPr>
                <w:noProof/>
                <w:webHidden/>
              </w:rPr>
              <w:instrText xml:space="preserve"> PAGEREF _Toc394930645 \h </w:instrText>
            </w:r>
            <w:r>
              <w:rPr>
                <w:noProof/>
                <w:webHidden/>
              </w:rPr>
            </w:r>
            <w:r>
              <w:rPr>
                <w:noProof/>
                <w:webHidden/>
              </w:rPr>
              <w:fldChar w:fldCharType="separate"/>
            </w:r>
            <w:r>
              <w:rPr>
                <w:noProof/>
                <w:webHidden/>
              </w:rPr>
              <w:t>73</w:t>
            </w:r>
            <w:r>
              <w:rPr>
                <w:noProof/>
                <w:webHidden/>
              </w:rPr>
              <w:fldChar w:fldCharType="end"/>
            </w:r>
          </w:hyperlink>
        </w:p>
        <w:p w:rsidR="0029619A" w:rsidRDefault="0029619A">
          <w:pPr>
            <w:pStyle w:val="TOC2"/>
            <w:tabs>
              <w:tab w:val="right" w:leader="dot" w:pos="9350"/>
            </w:tabs>
            <w:rPr>
              <w:rFonts w:eastAsiaTheme="minorEastAsia"/>
              <w:noProof/>
            </w:rPr>
          </w:pPr>
          <w:hyperlink w:anchor="_Toc394930646" w:history="1">
            <w:r w:rsidRPr="00C51557">
              <w:rPr>
                <w:rStyle w:val="Hyperlink"/>
                <w:noProof/>
              </w:rPr>
              <w:t>Economy Advantage Extensions</w:t>
            </w:r>
            <w:r>
              <w:rPr>
                <w:noProof/>
                <w:webHidden/>
              </w:rPr>
              <w:tab/>
            </w:r>
            <w:r>
              <w:rPr>
                <w:noProof/>
                <w:webHidden/>
              </w:rPr>
              <w:fldChar w:fldCharType="begin"/>
            </w:r>
            <w:r>
              <w:rPr>
                <w:noProof/>
                <w:webHidden/>
              </w:rPr>
              <w:instrText xml:space="preserve"> PAGEREF _Toc394930646 \h </w:instrText>
            </w:r>
            <w:r>
              <w:rPr>
                <w:noProof/>
                <w:webHidden/>
              </w:rPr>
            </w:r>
            <w:r>
              <w:rPr>
                <w:noProof/>
                <w:webHidden/>
              </w:rPr>
              <w:fldChar w:fldCharType="separate"/>
            </w:r>
            <w:r>
              <w:rPr>
                <w:noProof/>
                <w:webHidden/>
              </w:rPr>
              <w:t>74</w:t>
            </w:r>
            <w:r>
              <w:rPr>
                <w:noProof/>
                <w:webHidden/>
              </w:rPr>
              <w:fldChar w:fldCharType="end"/>
            </w:r>
          </w:hyperlink>
        </w:p>
        <w:p w:rsidR="0029619A" w:rsidRDefault="0029619A">
          <w:pPr>
            <w:pStyle w:val="TOC3"/>
            <w:tabs>
              <w:tab w:val="right" w:leader="dot" w:pos="9350"/>
            </w:tabs>
            <w:rPr>
              <w:rFonts w:eastAsiaTheme="minorEastAsia"/>
              <w:noProof/>
            </w:rPr>
          </w:pPr>
          <w:hyperlink w:anchor="_Toc394930647" w:history="1">
            <w:r w:rsidRPr="00C51557">
              <w:rPr>
                <w:rStyle w:val="Hyperlink"/>
                <w:noProof/>
              </w:rPr>
              <w:t>Recession Coming Now</w:t>
            </w:r>
            <w:r>
              <w:rPr>
                <w:noProof/>
                <w:webHidden/>
              </w:rPr>
              <w:tab/>
            </w:r>
            <w:r>
              <w:rPr>
                <w:noProof/>
                <w:webHidden/>
              </w:rPr>
              <w:fldChar w:fldCharType="begin"/>
            </w:r>
            <w:r>
              <w:rPr>
                <w:noProof/>
                <w:webHidden/>
              </w:rPr>
              <w:instrText xml:space="preserve"> PAGEREF _Toc394930647 \h </w:instrText>
            </w:r>
            <w:r>
              <w:rPr>
                <w:noProof/>
                <w:webHidden/>
              </w:rPr>
            </w:r>
            <w:r>
              <w:rPr>
                <w:noProof/>
                <w:webHidden/>
              </w:rPr>
              <w:fldChar w:fldCharType="separate"/>
            </w:r>
            <w:r>
              <w:rPr>
                <w:noProof/>
                <w:webHidden/>
              </w:rPr>
              <w:t>75</w:t>
            </w:r>
            <w:r>
              <w:rPr>
                <w:noProof/>
                <w:webHidden/>
              </w:rPr>
              <w:fldChar w:fldCharType="end"/>
            </w:r>
          </w:hyperlink>
        </w:p>
        <w:p w:rsidR="0029619A" w:rsidRDefault="0029619A">
          <w:pPr>
            <w:pStyle w:val="TOC3"/>
            <w:tabs>
              <w:tab w:val="right" w:leader="dot" w:pos="9350"/>
            </w:tabs>
            <w:rPr>
              <w:rFonts w:eastAsiaTheme="minorEastAsia"/>
              <w:noProof/>
            </w:rPr>
          </w:pPr>
          <w:hyperlink w:anchor="_Toc394930648" w:history="1">
            <w:r w:rsidRPr="00C51557">
              <w:rPr>
                <w:rStyle w:val="Hyperlink"/>
                <w:noProof/>
              </w:rPr>
              <w:t>Economy Solvency</w:t>
            </w:r>
            <w:r>
              <w:rPr>
                <w:noProof/>
                <w:webHidden/>
              </w:rPr>
              <w:tab/>
            </w:r>
            <w:r>
              <w:rPr>
                <w:noProof/>
                <w:webHidden/>
              </w:rPr>
              <w:fldChar w:fldCharType="begin"/>
            </w:r>
            <w:r>
              <w:rPr>
                <w:noProof/>
                <w:webHidden/>
              </w:rPr>
              <w:instrText xml:space="preserve"> PAGEREF _Toc394930648 \h </w:instrText>
            </w:r>
            <w:r>
              <w:rPr>
                <w:noProof/>
                <w:webHidden/>
              </w:rPr>
            </w:r>
            <w:r>
              <w:rPr>
                <w:noProof/>
                <w:webHidden/>
              </w:rPr>
              <w:fldChar w:fldCharType="separate"/>
            </w:r>
            <w:r>
              <w:rPr>
                <w:noProof/>
                <w:webHidden/>
              </w:rPr>
              <w:t>77</w:t>
            </w:r>
            <w:r>
              <w:rPr>
                <w:noProof/>
                <w:webHidden/>
              </w:rPr>
              <w:fldChar w:fldCharType="end"/>
            </w:r>
          </w:hyperlink>
        </w:p>
        <w:p w:rsidR="0029619A" w:rsidRDefault="0029619A">
          <w:pPr>
            <w:pStyle w:val="TOC2"/>
            <w:tabs>
              <w:tab w:val="right" w:leader="dot" w:pos="9350"/>
            </w:tabs>
            <w:rPr>
              <w:rFonts w:eastAsiaTheme="minorEastAsia"/>
              <w:noProof/>
            </w:rPr>
          </w:pPr>
          <w:hyperlink w:anchor="_Toc394930649" w:history="1">
            <w:r w:rsidRPr="00C51557">
              <w:rPr>
                <w:rStyle w:val="Hyperlink"/>
                <w:noProof/>
              </w:rPr>
              <w:t>Competitiveness Advantage Extensions</w:t>
            </w:r>
            <w:r>
              <w:rPr>
                <w:noProof/>
                <w:webHidden/>
              </w:rPr>
              <w:tab/>
            </w:r>
            <w:r>
              <w:rPr>
                <w:noProof/>
                <w:webHidden/>
              </w:rPr>
              <w:fldChar w:fldCharType="begin"/>
            </w:r>
            <w:r>
              <w:rPr>
                <w:noProof/>
                <w:webHidden/>
              </w:rPr>
              <w:instrText xml:space="preserve"> PAGEREF _Toc394930649 \h </w:instrText>
            </w:r>
            <w:r>
              <w:rPr>
                <w:noProof/>
                <w:webHidden/>
              </w:rPr>
            </w:r>
            <w:r>
              <w:rPr>
                <w:noProof/>
                <w:webHidden/>
              </w:rPr>
              <w:fldChar w:fldCharType="separate"/>
            </w:r>
            <w:r>
              <w:rPr>
                <w:noProof/>
                <w:webHidden/>
              </w:rPr>
              <w:t>80</w:t>
            </w:r>
            <w:r>
              <w:rPr>
                <w:noProof/>
                <w:webHidden/>
              </w:rPr>
              <w:fldChar w:fldCharType="end"/>
            </w:r>
          </w:hyperlink>
        </w:p>
        <w:p w:rsidR="0029619A" w:rsidRDefault="0029619A">
          <w:pPr>
            <w:pStyle w:val="TOC3"/>
            <w:tabs>
              <w:tab w:val="right" w:leader="dot" w:pos="9350"/>
            </w:tabs>
            <w:rPr>
              <w:rFonts w:eastAsiaTheme="minorEastAsia"/>
              <w:noProof/>
            </w:rPr>
          </w:pPr>
          <w:hyperlink w:anchor="_Toc394930650" w:history="1">
            <w:r w:rsidRPr="00C51557">
              <w:rPr>
                <w:rStyle w:val="Hyperlink"/>
                <w:noProof/>
              </w:rPr>
              <w:t>Competitiveness—US behind in renewable energy now</w:t>
            </w:r>
            <w:r>
              <w:rPr>
                <w:noProof/>
                <w:webHidden/>
              </w:rPr>
              <w:tab/>
            </w:r>
            <w:r>
              <w:rPr>
                <w:noProof/>
                <w:webHidden/>
              </w:rPr>
              <w:fldChar w:fldCharType="begin"/>
            </w:r>
            <w:r>
              <w:rPr>
                <w:noProof/>
                <w:webHidden/>
              </w:rPr>
              <w:instrText xml:space="preserve"> PAGEREF _Toc394930650 \h </w:instrText>
            </w:r>
            <w:r>
              <w:rPr>
                <w:noProof/>
                <w:webHidden/>
              </w:rPr>
            </w:r>
            <w:r>
              <w:rPr>
                <w:noProof/>
                <w:webHidden/>
              </w:rPr>
              <w:fldChar w:fldCharType="separate"/>
            </w:r>
            <w:r>
              <w:rPr>
                <w:noProof/>
                <w:webHidden/>
              </w:rPr>
              <w:t>81</w:t>
            </w:r>
            <w:r>
              <w:rPr>
                <w:noProof/>
                <w:webHidden/>
              </w:rPr>
              <w:fldChar w:fldCharType="end"/>
            </w:r>
          </w:hyperlink>
        </w:p>
        <w:p w:rsidR="0029619A" w:rsidRDefault="0029619A">
          <w:pPr>
            <w:pStyle w:val="TOC3"/>
            <w:tabs>
              <w:tab w:val="right" w:leader="dot" w:pos="9350"/>
            </w:tabs>
            <w:rPr>
              <w:rFonts w:eastAsiaTheme="minorEastAsia"/>
              <w:noProof/>
            </w:rPr>
          </w:pPr>
          <w:hyperlink w:anchor="_Toc394930651" w:history="1">
            <w:r w:rsidRPr="00C51557">
              <w:rPr>
                <w:rStyle w:val="Hyperlink"/>
                <w:noProof/>
              </w:rPr>
              <w:t>Competitiveness Solvency</w:t>
            </w:r>
            <w:r>
              <w:rPr>
                <w:noProof/>
                <w:webHidden/>
              </w:rPr>
              <w:tab/>
            </w:r>
            <w:r>
              <w:rPr>
                <w:noProof/>
                <w:webHidden/>
              </w:rPr>
              <w:fldChar w:fldCharType="begin"/>
            </w:r>
            <w:r>
              <w:rPr>
                <w:noProof/>
                <w:webHidden/>
              </w:rPr>
              <w:instrText xml:space="preserve"> PAGEREF _Toc394930651 \h </w:instrText>
            </w:r>
            <w:r>
              <w:rPr>
                <w:noProof/>
                <w:webHidden/>
              </w:rPr>
            </w:r>
            <w:r>
              <w:rPr>
                <w:noProof/>
                <w:webHidden/>
              </w:rPr>
              <w:fldChar w:fldCharType="separate"/>
            </w:r>
            <w:r>
              <w:rPr>
                <w:noProof/>
                <w:webHidden/>
              </w:rPr>
              <w:t>83</w:t>
            </w:r>
            <w:r>
              <w:rPr>
                <w:noProof/>
                <w:webHidden/>
              </w:rPr>
              <w:fldChar w:fldCharType="end"/>
            </w:r>
          </w:hyperlink>
        </w:p>
        <w:p w:rsidR="0029619A" w:rsidRDefault="0029619A">
          <w:pPr>
            <w:pStyle w:val="TOC3"/>
            <w:tabs>
              <w:tab w:val="right" w:leader="dot" w:pos="9350"/>
            </w:tabs>
            <w:rPr>
              <w:rFonts w:eastAsiaTheme="minorEastAsia"/>
              <w:noProof/>
            </w:rPr>
          </w:pPr>
          <w:hyperlink w:anchor="_Toc394930652" w:history="1">
            <w:r w:rsidRPr="00C51557">
              <w:rPr>
                <w:rStyle w:val="Hyperlink"/>
                <w:noProof/>
              </w:rPr>
              <w:t>Protectionism = War</w:t>
            </w:r>
            <w:r>
              <w:rPr>
                <w:noProof/>
                <w:webHidden/>
              </w:rPr>
              <w:tab/>
            </w:r>
            <w:r>
              <w:rPr>
                <w:noProof/>
                <w:webHidden/>
              </w:rPr>
              <w:fldChar w:fldCharType="begin"/>
            </w:r>
            <w:r>
              <w:rPr>
                <w:noProof/>
                <w:webHidden/>
              </w:rPr>
              <w:instrText xml:space="preserve"> PAGEREF _Toc394930652 \h </w:instrText>
            </w:r>
            <w:r>
              <w:rPr>
                <w:noProof/>
                <w:webHidden/>
              </w:rPr>
            </w:r>
            <w:r>
              <w:rPr>
                <w:noProof/>
                <w:webHidden/>
              </w:rPr>
              <w:fldChar w:fldCharType="separate"/>
            </w:r>
            <w:r>
              <w:rPr>
                <w:noProof/>
                <w:webHidden/>
              </w:rPr>
              <w:t>85</w:t>
            </w:r>
            <w:r>
              <w:rPr>
                <w:noProof/>
                <w:webHidden/>
              </w:rPr>
              <w:fldChar w:fldCharType="end"/>
            </w:r>
          </w:hyperlink>
        </w:p>
        <w:p w:rsidR="0029619A" w:rsidRDefault="0029619A">
          <w:pPr>
            <w:pStyle w:val="TOC2"/>
            <w:tabs>
              <w:tab w:val="right" w:leader="dot" w:pos="9350"/>
            </w:tabs>
            <w:rPr>
              <w:rFonts w:eastAsiaTheme="minorEastAsia"/>
              <w:noProof/>
            </w:rPr>
          </w:pPr>
          <w:hyperlink w:anchor="_Toc394930653" w:history="1">
            <w:r w:rsidRPr="00C51557">
              <w:rPr>
                <w:rStyle w:val="Hyperlink"/>
                <w:noProof/>
              </w:rPr>
              <w:t>Oceans Advantage Extensions</w:t>
            </w:r>
            <w:r>
              <w:rPr>
                <w:noProof/>
                <w:webHidden/>
              </w:rPr>
              <w:tab/>
            </w:r>
            <w:r>
              <w:rPr>
                <w:noProof/>
                <w:webHidden/>
              </w:rPr>
              <w:fldChar w:fldCharType="begin"/>
            </w:r>
            <w:r>
              <w:rPr>
                <w:noProof/>
                <w:webHidden/>
              </w:rPr>
              <w:instrText xml:space="preserve"> PAGEREF _Toc394930653 \h </w:instrText>
            </w:r>
            <w:r>
              <w:rPr>
                <w:noProof/>
                <w:webHidden/>
              </w:rPr>
            </w:r>
            <w:r>
              <w:rPr>
                <w:noProof/>
                <w:webHidden/>
              </w:rPr>
              <w:fldChar w:fldCharType="separate"/>
            </w:r>
            <w:r>
              <w:rPr>
                <w:noProof/>
                <w:webHidden/>
              </w:rPr>
              <w:t>86</w:t>
            </w:r>
            <w:r>
              <w:rPr>
                <w:noProof/>
                <w:webHidden/>
              </w:rPr>
              <w:fldChar w:fldCharType="end"/>
            </w:r>
          </w:hyperlink>
        </w:p>
        <w:p w:rsidR="0029619A" w:rsidRDefault="0029619A">
          <w:pPr>
            <w:pStyle w:val="TOC3"/>
            <w:tabs>
              <w:tab w:val="right" w:leader="dot" w:pos="9350"/>
            </w:tabs>
            <w:rPr>
              <w:rFonts w:eastAsiaTheme="minorEastAsia"/>
              <w:noProof/>
            </w:rPr>
          </w:pPr>
          <w:hyperlink w:anchor="_Toc394930654" w:history="1">
            <w:r w:rsidRPr="00C51557">
              <w:rPr>
                <w:rStyle w:val="Hyperlink"/>
                <w:noProof/>
              </w:rPr>
              <w:t>Oceans—AT:  Resiliency</w:t>
            </w:r>
            <w:r>
              <w:rPr>
                <w:noProof/>
                <w:webHidden/>
              </w:rPr>
              <w:tab/>
            </w:r>
            <w:r>
              <w:rPr>
                <w:noProof/>
                <w:webHidden/>
              </w:rPr>
              <w:fldChar w:fldCharType="begin"/>
            </w:r>
            <w:r>
              <w:rPr>
                <w:noProof/>
                <w:webHidden/>
              </w:rPr>
              <w:instrText xml:space="preserve"> PAGEREF _Toc394930654 \h </w:instrText>
            </w:r>
            <w:r>
              <w:rPr>
                <w:noProof/>
                <w:webHidden/>
              </w:rPr>
            </w:r>
            <w:r>
              <w:rPr>
                <w:noProof/>
                <w:webHidden/>
              </w:rPr>
              <w:fldChar w:fldCharType="separate"/>
            </w:r>
            <w:r>
              <w:rPr>
                <w:noProof/>
                <w:webHidden/>
              </w:rPr>
              <w:t>87</w:t>
            </w:r>
            <w:r>
              <w:rPr>
                <w:noProof/>
                <w:webHidden/>
              </w:rPr>
              <w:fldChar w:fldCharType="end"/>
            </w:r>
          </w:hyperlink>
        </w:p>
        <w:p w:rsidR="0029619A" w:rsidRDefault="0029619A">
          <w:pPr>
            <w:pStyle w:val="TOC3"/>
            <w:tabs>
              <w:tab w:val="right" w:leader="dot" w:pos="9350"/>
            </w:tabs>
            <w:rPr>
              <w:rFonts w:eastAsiaTheme="minorEastAsia"/>
              <w:noProof/>
            </w:rPr>
          </w:pPr>
          <w:hyperlink w:anchor="_Toc394930655" w:history="1">
            <w:r w:rsidRPr="00C51557">
              <w:rPr>
                <w:rStyle w:val="Hyperlink"/>
                <w:noProof/>
              </w:rPr>
              <w:t>Oceans—Solvency Extensions</w:t>
            </w:r>
            <w:r>
              <w:rPr>
                <w:noProof/>
                <w:webHidden/>
              </w:rPr>
              <w:tab/>
            </w:r>
            <w:r>
              <w:rPr>
                <w:noProof/>
                <w:webHidden/>
              </w:rPr>
              <w:fldChar w:fldCharType="begin"/>
            </w:r>
            <w:r>
              <w:rPr>
                <w:noProof/>
                <w:webHidden/>
              </w:rPr>
              <w:instrText xml:space="preserve"> PAGEREF _Toc394930655 \h </w:instrText>
            </w:r>
            <w:r>
              <w:rPr>
                <w:noProof/>
                <w:webHidden/>
              </w:rPr>
            </w:r>
            <w:r>
              <w:rPr>
                <w:noProof/>
                <w:webHidden/>
              </w:rPr>
              <w:fldChar w:fldCharType="separate"/>
            </w:r>
            <w:r>
              <w:rPr>
                <w:noProof/>
                <w:webHidden/>
              </w:rPr>
              <w:t>88</w:t>
            </w:r>
            <w:r>
              <w:rPr>
                <w:noProof/>
                <w:webHidden/>
              </w:rPr>
              <w:fldChar w:fldCharType="end"/>
            </w:r>
          </w:hyperlink>
        </w:p>
        <w:p w:rsidR="0029619A" w:rsidRDefault="0029619A">
          <w:pPr>
            <w:pStyle w:val="TOC3"/>
            <w:tabs>
              <w:tab w:val="right" w:leader="dot" w:pos="9350"/>
            </w:tabs>
            <w:rPr>
              <w:rFonts w:eastAsiaTheme="minorEastAsia"/>
              <w:noProof/>
            </w:rPr>
          </w:pPr>
          <w:hyperlink w:anchor="_Toc394930656" w:history="1">
            <w:r w:rsidRPr="00C51557">
              <w:rPr>
                <w:rStyle w:val="Hyperlink"/>
                <w:noProof/>
              </w:rPr>
              <w:t>Coral Reefs Key to Solve Extinction</w:t>
            </w:r>
            <w:r>
              <w:rPr>
                <w:noProof/>
                <w:webHidden/>
              </w:rPr>
              <w:tab/>
            </w:r>
            <w:r>
              <w:rPr>
                <w:noProof/>
                <w:webHidden/>
              </w:rPr>
              <w:fldChar w:fldCharType="begin"/>
            </w:r>
            <w:r>
              <w:rPr>
                <w:noProof/>
                <w:webHidden/>
              </w:rPr>
              <w:instrText xml:space="preserve"> PAGEREF _Toc394930656 \h </w:instrText>
            </w:r>
            <w:r>
              <w:rPr>
                <w:noProof/>
                <w:webHidden/>
              </w:rPr>
            </w:r>
            <w:r>
              <w:rPr>
                <w:noProof/>
                <w:webHidden/>
              </w:rPr>
              <w:fldChar w:fldCharType="separate"/>
            </w:r>
            <w:r>
              <w:rPr>
                <w:noProof/>
                <w:webHidden/>
              </w:rPr>
              <w:t>92</w:t>
            </w:r>
            <w:r>
              <w:rPr>
                <w:noProof/>
                <w:webHidden/>
              </w:rPr>
              <w:fldChar w:fldCharType="end"/>
            </w:r>
          </w:hyperlink>
        </w:p>
        <w:p w:rsidR="0029619A" w:rsidRDefault="0029619A">
          <w:pPr>
            <w:pStyle w:val="TOC2"/>
            <w:tabs>
              <w:tab w:val="right" w:leader="dot" w:pos="9350"/>
            </w:tabs>
            <w:rPr>
              <w:rFonts w:eastAsiaTheme="minorEastAsia"/>
              <w:noProof/>
            </w:rPr>
          </w:pPr>
          <w:hyperlink w:anchor="_Toc394930657" w:history="1">
            <w:r w:rsidRPr="00C51557">
              <w:rPr>
                <w:rStyle w:val="Hyperlink"/>
                <w:noProof/>
              </w:rPr>
              <w:t>Soft Power Advantage Extensions</w:t>
            </w:r>
            <w:r>
              <w:rPr>
                <w:noProof/>
                <w:webHidden/>
              </w:rPr>
              <w:tab/>
            </w:r>
            <w:r>
              <w:rPr>
                <w:noProof/>
                <w:webHidden/>
              </w:rPr>
              <w:fldChar w:fldCharType="begin"/>
            </w:r>
            <w:r>
              <w:rPr>
                <w:noProof/>
                <w:webHidden/>
              </w:rPr>
              <w:instrText xml:space="preserve"> PAGEREF _Toc394930657 \h </w:instrText>
            </w:r>
            <w:r>
              <w:rPr>
                <w:noProof/>
                <w:webHidden/>
              </w:rPr>
            </w:r>
            <w:r>
              <w:rPr>
                <w:noProof/>
                <w:webHidden/>
              </w:rPr>
              <w:fldChar w:fldCharType="separate"/>
            </w:r>
            <w:r>
              <w:rPr>
                <w:noProof/>
                <w:webHidden/>
              </w:rPr>
              <w:t>99</w:t>
            </w:r>
            <w:r>
              <w:rPr>
                <w:noProof/>
                <w:webHidden/>
              </w:rPr>
              <w:fldChar w:fldCharType="end"/>
            </w:r>
          </w:hyperlink>
        </w:p>
        <w:p w:rsidR="0029619A" w:rsidRDefault="0029619A">
          <w:pPr>
            <w:pStyle w:val="TOC3"/>
            <w:tabs>
              <w:tab w:val="right" w:leader="dot" w:pos="9350"/>
            </w:tabs>
            <w:rPr>
              <w:rFonts w:eastAsiaTheme="minorEastAsia"/>
              <w:noProof/>
            </w:rPr>
          </w:pPr>
          <w:hyperlink w:anchor="_Toc394930658" w:history="1">
            <w:r w:rsidRPr="00C51557">
              <w:rPr>
                <w:rStyle w:val="Hyperlink"/>
                <w:noProof/>
              </w:rPr>
              <w:t>Soft Power:  AT:  Hard Power Take-outs Turns</w:t>
            </w:r>
            <w:r>
              <w:rPr>
                <w:noProof/>
                <w:webHidden/>
              </w:rPr>
              <w:tab/>
            </w:r>
            <w:r>
              <w:rPr>
                <w:noProof/>
                <w:webHidden/>
              </w:rPr>
              <w:fldChar w:fldCharType="begin"/>
            </w:r>
            <w:r>
              <w:rPr>
                <w:noProof/>
                <w:webHidden/>
              </w:rPr>
              <w:instrText xml:space="preserve"> PAGEREF _Toc394930658 \h </w:instrText>
            </w:r>
            <w:r>
              <w:rPr>
                <w:noProof/>
                <w:webHidden/>
              </w:rPr>
            </w:r>
            <w:r>
              <w:rPr>
                <w:noProof/>
                <w:webHidden/>
              </w:rPr>
              <w:fldChar w:fldCharType="separate"/>
            </w:r>
            <w:r>
              <w:rPr>
                <w:noProof/>
                <w:webHidden/>
              </w:rPr>
              <w:t>100</w:t>
            </w:r>
            <w:r>
              <w:rPr>
                <w:noProof/>
                <w:webHidden/>
              </w:rPr>
              <w:fldChar w:fldCharType="end"/>
            </w:r>
          </w:hyperlink>
        </w:p>
        <w:p w:rsidR="0029619A" w:rsidRDefault="0029619A">
          <w:pPr>
            <w:pStyle w:val="TOC3"/>
            <w:tabs>
              <w:tab w:val="right" w:leader="dot" w:pos="9350"/>
            </w:tabs>
            <w:rPr>
              <w:rFonts w:eastAsiaTheme="minorEastAsia"/>
              <w:noProof/>
            </w:rPr>
          </w:pPr>
          <w:hyperlink w:anchor="_Toc394930659" w:history="1">
            <w:r w:rsidRPr="00C51557">
              <w:rPr>
                <w:rStyle w:val="Hyperlink"/>
                <w:noProof/>
              </w:rPr>
              <w:t>Soft Power Low Now</w:t>
            </w:r>
            <w:r>
              <w:rPr>
                <w:noProof/>
                <w:webHidden/>
              </w:rPr>
              <w:tab/>
            </w:r>
            <w:r>
              <w:rPr>
                <w:noProof/>
                <w:webHidden/>
              </w:rPr>
              <w:fldChar w:fldCharType="begin"/>
            </w:r>
            <w:r>
              <w:rPr>
                <w:noProof/>
                <w:webHidden/>
              </w:rPr>
              <w:instrText xml:space="preserve"> PAGEREF _Toc394930659 \h </w:instrText>
            </w:r>
            <w:r>
              <w:rPr>
                <w:noProof/>
                <w:webHidden/>
              </w:rPr>
            </w:r>
            <w:r>
              <w:rPr>
                <w:noProof/>
                <w:webHidden/>
              </w:rPr>
              <w:fldChar w:fldCharType="separate"/>
            </w:r>
            <w:r>
              <w:rPr>
                <w:noProof/>
                <w:webHidden/>
              </w:rPr>
              <w:t>101</w:t>
            </w:r>
            <w:r>
              <w:rPr>
                <w:noProof/>
                <w:webHidden/>
              </w:rPr>
              <w:fldChar w:fldCharType="end"/>
            </w:r>
          </w:hyperlink>
        </w:p>
        <w:p w:rsidR="0029619A" w:rsidRDefault="0029619A">
          <w:pPr>
            <w:pStyle w:val="TOC3"/>
            <w:tabs>
              <w:tab w:val="right" w:leader="dot" w:pos="9350"/>
            </w:tabs>
            <w:rPr>
              <w:rFonts w:eastAsiaTheme="minorEastAsia"/>
              <w:noProof/>
            </w:rPr>
          </w:pPr>
          <w:hyperlink w:anchor="_Toc394930660" w:history="1">
            <w:r w:rsidRPr="00C51557">
              <w:rPr>
                <w:rStyle w:val="Hyperlink"/>
                <w:noProof/>
              </w:rPr>
              <w:t>Soft Power Advantage Solvency</w:t>
            </w:r>
            <w:r>
              <w:rPr>
                <w:noProof/>
                <w:webHidden/>
              </w:rPr>
              <w:tab/>
            </w:r>
            <w:r>
              <w:rPr>
                <w:noProof/>
                <w:webHidden/>
              </w:rPr>
              <w:fldChar w:fldCharType="begin"/>
            </w:r>
            <w:r>
              <w:rPr>
                <w:noProof/>
                <w:webHidden/>
              </w:rPr>
              <w:instrText xml:space="preserve"> PAGEREF _Toc394930660 \h </w:instrText>
            </w:r>
            <w:r>
              <w:rPr>
                <w:noProof/>
                <w:webHidden/>
              </w:rPr>
            </w:r>
            <w:r>
              <w:rPr>
                <w:noProof/>
                <w:webHidden/>
              </w:rPr>
              <w:fldChar w:fldCharType="separate"/>
            </w:r>
            <w:r>
              <w:rPr>
                <w:noProof/>
                <w:webHidden/>
              </w:rPr>
              <w:t>102</w:t>
            </w:r>
            <w:r>
              <w:rPr>
                <w:noProof/>
                <w:webHidden/>
              </w:rPr>
              <w:fldChar w:fldCharType="end"/>
            </w:r>
          </w:hyperlink>
        </w:p>
        <w:p w:rsidR="0029619A" w:rsidRDefault="0029619A">
          <w:pPr>
            <w:pStyle w:val="TOC3"/>
            <w:tabs>
              <w:tab w:val="right" w:leader="dot" w:pos="9350"/>
            </w:tabs>
            <w:rPr>
              <w:rFonts w:eastAsiaTheme="minorEastAsia"/>
              <w:noProof/>
            </w:rPr>
          </w:pPr>
          <w:hyperlink w:anchor="_Toc394930661" w:history="1">
            <w:r w:rsidRPr="00C51557">
              <w:rPr>
                <w:rStyle w:val="Hyperlink"/>
                <w:rFonts w:eastAsia="Times New Roman"/>
                <w:noProof/>
              </w:rPr>
              <w:t>Soft Power Solves Laundry List</w:t>
            </w:r>
            <w:r>
              <w:rPr>
                <w:noProof/>
                <w:webHidden/>
              </w:rPr>
              <w:tab/>
            </w:r>
            <w:r>
              <w:rPr>
                <w:noProof/>
                <w:webHidden/>
              </w:rPr>
              <w:fldChar w:fldCharType="begin"/>
            </w:r>
            <w:r>
              <w:rPr>
                <w:noProof/>
                <w:webHidden/>
              </w:rPr>
              <w:instrText xml:space="preserve"> PAGEREF _Toc394930661 \h </w:instrText>
            </w:r>
            <w:r>
              <w:rPr>
                <w:noProof/>
                <w:webHidden/>
              </w:rPr>
            </w:r>
            <w:r>
              <w:rPr>
                <w:noProof/>
                <w:webHidden/>
              </w:rPr>
              <w:fldChar w:fldCharType="separate"/>
            </w:r>
            <w:r>
              <w:rPr>
                <w:noProof/>
                <w:webHidden/>
              </w:rPr>
              <w:t>103</w:t>
            </w:r>
            <w:r>
              <w:rPr>
                <w:noProof/>
                <w:webHidden/>
              </w:rPr>
              <w:fldChar w:fldCharType="end"/>
            </w:r>
          </w:hyperlink>
        </w:p>
        <w:p w:rsidR="0029619A" w:rsidRDefault="0029619A">
          <w:pPr>
            <w:pStyle w:val="TOC3"/>
            <w:tabs>
              <w:tab w:val="right" w:leader="dot" w:pos="9350"/>
            </w:tabs>
            <w:rPr>
              <w:rFonts w:eastAsiaTheme="minorEastAsia"/>
              <w:noProof/>
            </w:rPr>
          </w:pPr>
          <w:hyperlink w:anchor="_Toc394930662" w:history="1">
            <w:r w:rsidRPr="00C51557">
              <w:rPr>
                <w:rStyle w:val="Hyperlink"/>
                <w:rFonts w:eastAsia="Times New Roman"/>
                <w:noProof/>
              </w:rPr>
              <w:t>Soft Power Solves Terrorism</w:t>
            </w:r>
            <w:r>
              <w:rPr>
                <w:noProof/>
                <w:webHidden/>
              </w:rPr>
              <w:tab/>
            </w:r>
            <w:r>
              <w:rPr>
                <w:noProof/>
                <w:webHidden/>
              </w:rPr>
              <w:fldChar w:fldCharType="begin"/>
            </w:r>
            <w:r>
              <w:rPr>
                <w:noProof/>
                <w:webHidden/>
              </w:rPr>
              <w:instrText xml:space="preserve"> PAGEREF _Toc394930662 \h </w:instrText>
            </w:r>
            <w:r>
              <w:rPr>
                <w:noProof/>
                <w:webHidden/>
              </w:rPr>
            </w:r>
            <w:r>
              <w:rPr>
                <w:noProof/>
                <w:webHidden/>
              </w:rPr>
              <w:fldChar w:fldCharType="separate"/>
            </w:r>
            <w:r>
              <w:rPr>
                <w:noProof/>
                <w:webHidden/>
              </w:rPr>
              <w:t>105</w:t>
            </w:r>
            <w:r>
              <w:rPr>
                <w:noProof/>
                <w:webHidden/>
              </w:rPr>
              <w:fldChar w:fldCharType="end"/>
            </w:r>
          </w:hyperlink>
        </w:p>
        <w:p w:rsidR="0029619A" w:rsidRDefault="0029619A">
          <w:pPr>
            <w:pStyle w:val="TOC3"/>
            <w:tabs>
              <w:tab w:val="right" w:leader="dot" w:pos="9350"/>
            </w:tabs>
            <w:rPr>
              <w:rFonts w:eastAsiaTheme="minorEastAsia"/>
              <w:noProof/>
            </w:rPr>
          </w:pPr>
          <w:hyperlink w:anchor="_Toc394930663" w:history="1">
            <w:r w:rsidRPr="00C51557">
              <w:rPr>
                <w:rStyle w:val="Hyperlink"/>
                <w:noProof/>
              </w:rPr>
              <w:t>Soft Power Solvency</w:t>
            </w:r>
            <w:r>
              <w:rPr>
                <w:noProof/>
                <w:webHidden/>
              </w:rPr>
              <w:tab/>
            </w:r>
            <w:r>
              <w:rPr>
                <w:noProof/>
                <w:webHidden/>
              </w:rPr>
              <w:fldChar w:fldCharType="begin"/>
            </w:r>
            <w:r>
              <w:rPr>
                <w:noProof/>
                <w:webHidden/>
              </w:rPr>
              <w:instrText xml:space="preserve"> PAGEREF _Toc394930663 \h </w:instrText>
            </w:r>
            <w:r>
              <w:rPr>
                <w:noProof/>
                <w:webHidden/>
              </w:rPr>
            </w:r>
            <w:r>
              <w:rPr>
                <w:noProof/>
                <w:webHidden/>
              </w:rPr>
              <w:fldChar w:fldCharType="separate"/>
            </w:r>
            <w:r>
              <w:rPr>
                <w:noProof/>
                <w:webHidden/>
              </w:rPr>
              <w:t>106</w:t>
            </w:r>
            <w:r>
              <w:rPr>
                <w:noProof/>
                <w:webHidden/>
              </w:rPr>
              <w:fldChar w:fldCharType="end"/>
            </w:r>
          </w:hyperlink>
        </w:p>
        <w:p w:rsidR="0029619A" w:rsidRDefault="0029619A">
          <w:pPr>
            <w:pStyle w:val="TOC3"/>
            <w:tabs>
              <w:tab w:val="right" w:leader="dot" w:pos="9350"/>
            </w:tabs>
            <w:rPr>
              <w:rFonts w:eastAsiaTheme="minorEastAsia"/>
              <w:noProof/>
            </w:rPr>
          </w:pPr>
          <w:hyperlink w:anchor="_Toc394930664" w:history="1">
            <w:r w:rsidRPr="00C51557">
              <w:rPr>
                <w:rStyle w:val="Hyperlink"/>
                <w:noProof/>
              </w:rPr>
              <w:t>Soft Power:  Disease Extensions</w:t>
            </w:r>
            <w:r>
              <w:rPr>
                <w:noProof/>
                <w:webHidden/>
              </w:rPr>
              <w:tab/>
            </w:r>
            <w:r>
              <w:rPr>
                <w:noProof/>
                <w:webHidden/>
              </w:rPr>
              <w:fldChar w:fldCharType="begin"/>
            </w:r>
            <w:r>
              <w:rPr>
                <w:noProof/>
                <w:webHidden/>
              </w:rPr>
              <w:instrText xml:space="preserve"> PAGEREF _Toc394930664 \h </w:instrText>
            </w:r>
            <w:r>
              <w:rPr>
                <w:noProof/>
                <w:webHidden/>
              </w:rPr>
            </w:r>
            <w:r>
              <w:rPr>
                <w:noProof/>
                <w:webHidden/>
              </w:rPr>
              <w:fldChar w:fldCharType="separate"/>
            </w:r>
            <w:r>
              <w:rPr>
                <w:noProof/>
                <w:webHidden/>
              </w:rPr>
              <w:t>107</w:t>
            </w:r>
            <w:r>
              <w:rPr>
                <w:noProof/>
                <w:webHidden/>
              </w:rPr>
              <w:fldChar w:fldCharType="end"/>
            </w:r>
          </w:hyperlink>
        </w:p>
        <w:p w:rsidR="0029619A" w:rsidRDefault="0029619A">
          <w:pPr>
            <w:pStyle w:val="TOC3"/>
            <w:tabs>
              <w:tab w:val="right" w:leader="dot" w:pos="9350"/>
            </w:tabs>
            <w:rPr>
              <w:rFonts w:eastAsiaTheme="minorEastAsia"/>
              <w:noProof/>
            </w:rPr>
          </w:pPr>
          <w:hyperlink w:anchor="_Toc394930665" w:history="1">
            <w:r w:rsidRPr="00C51557">
              <w:rPr>
                <w:rStyle w:val="Hyperlink"/>
                <w:noProof/>
              </w:rPr>
              <w:t>Soft Power:  Proliferation Extensions</w:t>
            </w:r>
            <w:r>
              <w:rPr>
                <w:noProof/>
                <w:webHidden/>
              </w:rPr>
              <w:tab/>
            </w:r>
            <w:r>
              <w:rPr>
                <w:noProof/>
                <w:webHidden/>
              </w:rPr>
              <w:fldChar w:fldCharType="begin"/>
            </w:r>
            <w:r>
              <w:rPr>
                <w:noProof/>
                <w:webHidden/>
              </w:rPr>
              <w:instrText xml:space="preserve"> PAGEREF _Toc394930665 \h </w:instrText>
            </w:r>
            <w:r>
              <w:rPr>
                <w:noProof/>
                <w:webHidden/>
              </w:rPr>
            </w:r>
            <w:r>
              <w:rPr>
                <w:noProof/>
                <w:webHidden/>
              </w:rPr>
              <w:fldChar w:fldCharType="separate"/>
            </w:r>
            <w:r>
              <w:rPr>
                <w:noProof/>
                <w:webHidden/>
              </w:rPr>
              <w:t>108</w:t>
            </w:r>
            <w:r>
              <w:rPr>
                <w:noProof/>
                <w:webHidden/>
              </w:rPr>
              <w:fldChar w:fldCharType="end"/>
            </w:r>
          </w:hyperlink>
        </w:p>
        <w:p w:rsidR="0029619A" w:rsidRDefault="0029619A">
          <w:pPr>
            <w:pStyle w:val="TOC3"/>
            <w:tabs>
              <w:tab w:val="right" w:leader="dot" w:pos="9350"/>
            </w:tabs>
            <w:rPr>
              <w:rFonts w:eastAsiaTheme="minorEastAsia"/>
              <w:noProof/>
            </w:rPr>
          </w:pPr>
          <w:hyperlink w:anchor="_Toc394930666" w:history="1">
            <w:r w:rsidRPr="00C51557">
              <w:rPr>
                <w:rStyle w:val="Hyperlink"/>
                <w:noProof/>
              </w:rPr>
              <w:t>Soft Power: Terrorism Extensions</w:t>
            </w:r>
            <w:r>
              <w:rPr>
                <w:noProof/>
                <w:webHidden/>
              </w:rPr>
              <w:tab/>
            </w:r>
            <w:r>
              <w:rPr>
                <w:noProof/>
                <w:webHidden/>
              </w:rPr>
              <w:fldChar w:fldCharType="begin"/>
            </w:r>
            <w:r>
              <w:rPr>
                <w:noProof/>
                <w:webHidden/>
              </w:rPr>
              <w:instrText xml:space="preserve"> PAGEREF _Toc394930666 \h </w:instrText>
            </w:r>
            <w:r>
              <w:rPr>
                <w:noProof/>
                <w:webHidden/>
              </w:rPr>
            </w:r>
            <w:r>
              <w:rPr>
                <w:noProof/>
                <w:webHidden/>
              </w:rPr>
              <w:fldChar w:fldCharType="separate"/>
            </w:r>
            <w:r>
              <w:rPr>
                <w:noProof/>
                <w:webHidden/>
              </w:rPr>
              <w:t>109</w:t>
            </w:r>
            <w:r>
              <w:rPr>
                <w:noProof/>
                <w:webHidden/>
              </w:rPr>
              <w:fldChar w:fldCharType="end"/>
            </w:r>
          </w:hyperlink>
        </w:p>
        <w:p w:rsidR="0029619A" w:rsidRDefault="0029619A">
          <w:pPr>
            <w:pStyle w:val="TOC2"/>
            <w:tabs>
              <w:tab w:val="right" w:leader="dot" w:pos="9350"/>
            </w:tabs>
            <w:rPr>
              <w:rFonts w:eastAsiaTheme="minorEastAsia"/>
              <w:noProof/>
            </w:rPr>
          </w:pPr>
          <w:hyperlink w:anchor="_Toc394930667" w:history="1">
            <w:r w:rsidRPr="00C51557">
              <w:rPr>
                <w:rStyle w:val="Hyperlink"/>
                <w:noProof/>
              </w:rPr>
              <w:t>Energy Dependence Advantage Extensions</w:t>
            </w:r>
            <w:r>
              <w:rPr>
                <w:noProof/>
                <w:webHidden/>
              </w:rPr>
              <w:tab/>
            </w:r>
            <w:r>
              <w:rPr>
                <w:noProof/>
                <w:webHidden/>
              </w:rPr>
              <w:fldChar w:fldCharType="begin"/>
            </w:r>
            <w:r>
              <w:rPr>
                <w:noProof/>
                <w:webHidden/>
              </w:rPr>
              <w:instrText xml:space="preserve"> PAGEREF _Toc394930667 \h </w:instrText>
            </w:r>
            <w:r>
              <w:rPr>
                <w:noProof/>
                <w:webHidden/>
              </w:rPr>
            </w:r>
            <w:r>
              <w:rPr>
                <w:noProof/>
                <w:webHidden/>
              </w:rPr>
              <w:fldChar w:fldCharType="separate"/>
            </w:r>
            <w:r>
              <w:rPr>
                <w:noProof/>
                <w:webHidden/>
              </w:rPr>
              <w:t>110</w:t>
            </w:r>
            <w:r>
              <w:rPr>
                <w:noProof/>
                <w:webHidden/>
              </w:rPr>
              <w:fldChar w:fldCharType="end"/>
            </w:r>
          </w:hyperlink>
        </w:p>
        <w:p w:rsidR="0029619A" w:rsidRDefault="0029619A">
          <w:pPr>
            <w:pStyle w:val="TOC3"/>
            <w:tabs>
              <w:tab w:val="right" w:leader="dot" w:pos="9350"/>
            </w:tabs>
            <w:rPr>
              <w:rFonts w:eastAsiaTheme="minorEastAsia"/>
              <w:noProof/>
            </w:rPr>
          </w:pPr>
          <w:hyperlink w:anchor="_Toc394930668" w:history="1">
            <w:r w:rsidRPr="00C51557">
              <w:rPr>
                <w:rStyle w:val="Hyperlink"/>
                <w:noProof/>
              </w:rPr>
              <w:t>Energy Dependence Solvency Extensions</w:t>
            </w:r>
            <w:r>
              <w:rPr>
                <w:noProof/>
                <w:webHidden/>
              </w:rPr>
              <w:tab/>
            </w:r>
            <w:r>
              <w:rPr>
                <w:noProof/>
                <w:webHidden/>
              </w:rPr>
              <w:fldChar w:fldCharType="begin"/>
            </w:r>
            <w:r>
              <w:rPr>
                <w:noProof/>
                <w:webHidden/>
              </w:rPr>
              <w:instrText xml:space="preserve"> PAGEREF _Toc394930668 \h </w:instrText>
            </w:r>
            <w:r>
              <w:rPr>
                <w:noProof/>
                <w:webHidden/>
              </w:rPr>
            </w:r>
            <w:r>
              <w:rPr>
                <w:noProof/>
                <w:webHidden/>
              </w:rPr>
              <w:fldChar w:fldCharType="separate"/>
            </w:r>
            <w:r>
              <w:rPr>
                <w:noProof/>
                <w:webHidden/>
              </w:rPr>
              <w:t>111</w:t>
            </w:r>
            <w:r>
              <w:rPr>
                <w:noProof/>
                <w:webHidden/>
              </w:rPr>
              <w:fldChar w:fldCharType="end"/>
            </w:r>
          </w:hyperlink>
        </w:p>
        <w:p w:rsidR="0029619A" w:rsidRDefault="0029619A">
          <w:pPr>
            <w:pStyle w:val="TOC2"/>
            <w:tabs>
              <w:tab w:val="right" w:leader="dot" w:pos="9350"/>
            </w:tabs>
            <w:rPr>
              <w:rFonts w:eastAsiaTheme="minorEastAsia"/>
              <w:noProof/>
            </w:rPr>
          </w:pPr>
          <w:hyperlink w:anchor="_Toc394930669" w:history="1">
            <w:r w:rsidRPr="00C51557">
              <w:rPr>
                <w:rStyle w:val="Hyperlink"/>
                <w:iCs/>
                <w:noProof/>
              </w:rPr>
              <w:t>Disad Answers</w:t>
            </w:r>
            <w:r>
              <w:rPr>
                <w:noProof/>
                <w:webHidden/>
              </w:rPr>
              <w:tab/>
            </w:r>
            <w:r>
              <w:rPr>
                <w:noProof/>
                <w:webHidden/>
              </w:rPr>
              <w:fldChar w:fldCharType="begin"/>
            </w:r>
            <w:r>
              <w:rPr>
                <w:noProof/>
                <w:webHidden/>
              </w:rPr>
              <w:instrText xml:space="preserve"> PAGEREF _Toc394930669 \h </w:instrText>
            </w:r>
            <w:r>
              <w:rPr>
                <w:noProof/>
                <w:webHidden/>
              </w:rPr>
            </w:r>
            <w:r>
              <w:rPr>
                <w:noProof/>
                <w:webHidden/>
              </w:rPr>
              <w:fldChar w:fldCharType="separate"/>
            </w:r>
            <w:r>
              <w:rPr>
                <w:noProof/>
                <w:webHidden/>
              </w:rPr>
              <w:t>113</w:t>
            </w:r>
            <w:r>
              <w:rPr>
                <w:noProof/>
                <w:webHidden/>
              </w:rPr>
              <w:fldChar w:fldCharType="end"/>
            </w:r>
          </w:hyperlink>
        </w:p>
        <w:p w:rsidR="0029619A" w:rsidRDefault="0029619A">
          <w:pPr>
            <w:pStyle w:val="TOC3"/>
            <w:tabs>
              <w:tab w:val="right" w:leader="dot" w:pos="9350"/>
            </w:tabs>
            <w:rPr>
              <w:rFonts w:eastAsiaTheme="minorEastAsia"/>
              <w:noProof/>
            </w:rPr>
          </w:pPr>
          <w:hyperlink w:anchor="_Toc394930670" w:history="1">
            <w:r w:rsidRPr="00C51557">
              <w:rPr>
                <w:rStyle w:val="Hyperlink"/>
                <w:iCs/>
                <w:noProof/>
              </w:rPr>
              <w:t>AT:  Bird Disad</w:t>
            </w:r>
            <w:r>
              <w:rPr>
                <w:noProof/>
                <w:webHidden/>
              </w:rPr>
              <w:tab/>
            </w:r>
            <w:r>
              <w:rPr>
                <w:noProof/>
                <w:webHidden/>
              </w:rPr>
              <w:fldChar w:fldCharType="begin"/>
            </w:r>
            <w:r>
              <w:rPr>
                <w:noProof/>
                <w:webHidden/>
              </w:rPr>
              <w:instrText xml:space="preserve"> PAGEREF _Toc394930670 \h </w:instrText>
            </w:r>
            <w:r>
              <w:rPr>
                <w:noProof/>
                <w:webHidden/>
              </w:rPr>
            </w:r>
            <w:r>
              <w:rPr>
                <w:noProof/>
                <w:webHidden/>
              </w:rPr>
              <w:fldChar w:fldCharType="separate"/>
            </w:r>
            <w:r>
              <w:rPr>
                <w:noProof/>
                <w:webHidden/>
              </w:rPr>
              <w:t>115</w:t>
            </w:r>
            <w:r>
              <w:rPr>
                <w:noProof/>
                <w:webHidden/>
              </w:rPr>
              <w:fldChar w:fldCharType="end"/>
            </w:r>
          </w:hyperlink>
        </w:p>
        <w:p w:rsidR="0029619A" w:rsidRDefault="0029619A">
          <w:pPr>
            <w:pStyle w:val="TOC3"/>
            <w:tabs>
              <w:tab w:val="right" w:leader="dot" w:pos="9350"/>
            </w:tabs>
            <w:rPr>
              <w:rFonts w:eastAsiaTheme="minorEastAsia"/>
              <w:noProof/>
            </w:rPr>
          </w:pPr>
          <w:hyperlink w:anchor="_Toc394930671" w:history="1">
            <w:r w:rsidRPr="00C51557">
              <w:rPr>
                <w:rStyle w:val="Hyperlink"/>
                <w:noProof/>
              </w:rPr>
              <w:t>AT:  Environment DA</w:t>
            </w:r>
            <w:r>
              <w:rPr>
                <w:noProof/>
                <w:webHidden/>
              </w:rPr>
              <w:tab/>
            </w:r>
            <w:r>
              <w:rPr>
                <w:noProof/>
                <w:webHidden/>
              </w:rPr>
              <w:fldChar w:fldCharType="begin"/>
            </w:r>
            <w:r>
              <w:rPr>
                <w:noProof/>
                <w:webHidden/>
              </w:rPr>
              <w:instrText xml:space="preserve"> PAGEREF _Toc394930671 \h </w:instrText>
            </w:r>
            <w:r>
              <w:rPr>
                <w:noProof/>
                <w:webHidden/>
              </w:rPr>
            </w:r>
            <w:r>
              <w:rPr>
                <w:noProof/>
                <w:webHidden/>
              </w:rPr>
              <w:fldChar w:fldCharType="separate"/>
            </w:r>
            <w:r>
              <w:rPr>
                <w:noProof/>
                <w:webHidden/>
              </w:rPr>
              <w:t>118</w:t>
            </w:r>
            <w:r>
              <w:rPr>
                <w:noProof/>
                <w:webHidden/>
              </w:rPr>
              <w:fldChar w:fldCharType="end"/>
            </w:r>
          </w:hyperlink>
        </w:p>
        <w:p w:rsidR="0029619A" w:rsidRDefault="0029619A">
          <w:pPr>
            <w:pStyle w:val="TOC3"/>
            <w:tabs>
              <w:tab w:val="right" w:leader="dot" w:pos="9350"/>
            </w:tabs>
            <w:rPr>
              <w:rFonts w:eastAsiaTheme="minorEastAsia"/>
              <w:noProof/>
            </w:rPr>
          </w:pPr>
          <w:hyperlink w:anchor="_Toc394930672" w:history="1">
            <w:r w:rsidRPr="00C51557">
              <w:rPr>
                <w:rStyle w:val="Hyperlink"/>
                <w:rFonts w:eastAsia="Times New Roman"/>
                <w:noProof/>
              </w:rPr>
              <w:t>AT:  Electricity Prices DA</w:t>
            </w:r>
            <w:r>
              <w:rPr>
                <w:noProof/>
                <w:webHidden/>
              </w:rPr>
              <w:tab/>
            </w:r>
            <w:r>
              <w:rPr>
                <w:noProof/>
                <w:webHidden/>
              </w:rPr>
              <w:fldChar w:fldCharType="begin"/>
            </w:r>
            <w:r>
              <w:rPr>
                <w:noProof/>
                <w:webHidden/>
              </w:rPr>
              <w:instrText xml:space="preserve"> PAGEREF _Toc394930672 \h </w:instrText>
            </w:r>
            <w:r>
              <w:rPr>
                <w:noProof/>
                <w:webHidden/>
              </w:rPr>
            </w:r>
            <w:r>
              <w:rPr>
                <w:noProof/>
                <w:webHidden/>
              </w:rPr>
              <w:fldChar w:fldCharType="separate"/>
            </w:r>
            <w:r>
              <w:rPr>
                <w:noProof/>
                <w:webHidden/>
              </w:rPr>
              <w:t>119</w:t>
            </w:r>
            <w:r>
              <w:rPr>
                <w:noProof/>
                <w:webHidden/>
              </w:rPr>
              <w:fldChar w:fldCharType="end"/>
            </w:r>
          </w:hyperlink>
        </w:p>
        <w:p w:rsidR="0029619A" w:rsidRDefault="0029619A">
          <w:pPr>
            <w:pStyle w:val="TOC3"/>
            <w:tabs>
              <w:tab w:val="right" w:leader="dot" w:pos="9350"/>
            </w:tabs>
            <w:rPr>
              <w:rFonts w:eastAsiaTheme="minorEastAsia"/>
              <w:noProof/>
            </w:rPr>
          </w:pPr>
          <w:hyperlink w:anchor="_Toc394930673" w:history="1">
            <w:r w:rsidRPr="00C51557">
              <w:rPr>
                <w:rStyle w:val="Hyperlink"/>
                <w:noProof/>
              </w:rPr>
              <w:t>AT:  Intermittency</w:t>
            </w:r>
            <w:r>
              <w:rPr>
                <w:noProof/>
                <w:webHidden/>
              </w:rPr>
              <w:tab/>
            </w:r>
            <w:r>
              <w:rPr>
                <w:noProof/>
                <w:webHidden/>
              </w:rPr>
              <w:fldChar w:fldCharType="begin"/>
            </w:r>
            <w:r>
              <w:rPr>
                <w:noProof/>
                <w:webHidden/>
              </w:rPr>
              <w:instrText xml:space="preserve"> PAGEREF _Toc394930673 \h </w:instrText>
            </w:r>
            <w:r>
              <w:rPr>
                <w:noProof/>
                <w:webHidden/>
              </w:rPr>
            </w:r>
            <w:r>
              <w:rPr>
                <w:noProof/>
                <w:webHidden/>
              </w:rPr>
              <w:fldChar w:fldCharType="separate"/>
            </w:r>
            <w:r>
              <w:rPr>
                <w:noProof/>
                <w:webHidden/>
              </w:rPr>
              <w:t>122</w:t>
            </w:r>
            <w:r>
              <w:rPr>
                <w:noProof/>
                <w:webHidden/>
              </w:rPr>
              <w:fldChar w:fldCharType="end"/>
            </w:r>
          </w:hyperlink>
        </w:p>
        <w:p w:rsidR="0029619A" w:rsidRDefault="0029619A">
          <w:pPr>
            <w:pStyle w:val="TOC3"/>
            <w:tabs>
              <w:tab w:val="right" w:leader="dot" w:pos="9350"/>
            </w:tabs>
            <w:rPr>
              <w:rFonts w:eastAsiaTheme="minorEastAsia"/>
              <w:noProof/>
            </w:rPr>
          </w:pPr>
          <w:hyperlink w:anchor="_Toc394930674" w:history="1">
            <w:r w:rsidRPr="00C51557">
              <w:rPr>
                <w:rStyle w:val="Hyperlink"/>
                <w:rFonts w:eastAsia="Times New Roman"/>
                <w:noProof/>
              </w:rPr>
              <w:t>AT:  Politics Disad</w:t>
            </w:r>
            <w:r>
              <w:rPr>
                <w:noProof/>
                <w:webHidden/>
              </w:rPr>
              <w:tab/>
            </w:r>
            <w:r>
              <w:rPr>
                <w:noProof/>
                <w:webHidden/>
              </w:rPr>
              <w:fldChar w:fldCharType="begin"/>
            </w:r>
            <w:r>
              <w:rPr>
                <w:noProof/>
                <w:webHidden/>
              </w:rPr>
              <w:instrText xml:space="preserve"> PAGEREF _Toc394930674 \h </w:instrText>
            </w:r>
            <w:r>
              <w:rPr>
                <w:noProof/>
                <w:webHidden/>
              </w:rPr>
            </w:r>
            <w:r>
              <w:rPr>
                <w:noProof/>
                <w:webHidden/>
              </w:rPr>
              <w:fldChar w:fldCharType="separate"/>
            </w:r>
            <w:r>
              <w:rPr>
                <w:noProof/>
                <w:webHidden/>
              </w:rPr>
              <w:t>123</w:t>
            </w:r>
            <w:r>
              <w:rPr>
                <w:noProof/>
                <w:webHidden/>
              </w:rPr>
              <w:fldChar w:fldCharType="end"/>
            </w:r>
          </w:hyperlink>
        </w:p>
        <w:p w:rsidR="0029619A" w:rsidRDefault="0029619A">
          <w:pPr>
            <w:pStyle w:val="TOC3"/>
            <w:tabs>
              <w:tab w:val="right" w:leader="dot" w:pos="9350"/>
            </w:tabs>
            <w:rPr>
              <w:rFonts w:eastAsiaTheme="minorEastAsia"/>
              <w:noProof/>
            </w:rPr>
          </w:pPr>
          <w:hyperlink w:anchor="_Toc394930675" w:history="1">
            <w:r w:rsidRPr="00C51557">
              <w:rPr>
                <w:rStyle w:val="Hyperlink"/>
                <w:noProof/>
              </w:rPr>
              <w:t>AT:  Spending Disad</w:t>
            </w:r>
            <w:r>
              <w:rPr>
                <w:noProof/>
                <w:webHidden/>
              </w:rPr>
              <w:tab/>
            </w:r>
            <w:r>
              <w:rPr>
                <w:noProof/>
                <w:webHidden/>
              </w:rPr>
              <w:fldChar w:fldCharType="begin"/>
            </w:r>
            <w:r>
              <w:rPr>
                <w:noProof/>
                <w:webHidden/>
              </w:rPr>
              <w:instrText xml:space="preserve"> PAGEREF _Toc394930675 \h </w:instrText>
            </w:r>
            <w:r>
              <w:rPr>
                <w:noProof/>
                <w:webHidden/>
              </w:rPr>
            </w:r>
            <w:r>
              <w:rPr>
                <w:noProof/>
                <w:webHidden/>
              </w:rPr>
              <w:fldChar w:fldCharType="separate"/>
            </w:r>
            <w:r>
              <w:rPr>
                <w:noProof/>
                <w:webHidden/>
              </w:rPr>
              <w:t>125</w:t>
            </w:r>
            <w:r>
              <w:rPr>
                <w:noProof/>
                <w:webHidden/>
              </w:rPr>
              <w:fldChar w:fldCharType="end"/>
            </w:r>
          </w:hyperlink>
        </w:p>
        <w:p w:rsidR="0029619A" w:rsidRDefault="0029619A">
          <w:pPr>
            <w:pStyle w:val="TOC3"/>
            <w:tabs>
              <w:tab w:val="right" w:leader="dot" w:pos="9350"/>
            </w:tabs>
            <w:rPr>
              <w:rFonts w:eastAsiaTheme="minorEastAsia"/>
              <w:noProof/>
            </w:rPr>
          </w:pPr>
          <w:hyperlink w:anchor="_Toc394930676" w:history="1">
            <w:r w:rsidRPr="00C51557">
              <w:rPr>
                <w:rStyle w:val="Hyperlink"/>
                <w:noProof/>
              </w:rPr>
              <w:t>AT:  Wind Requires Fossil Fuels</w:t>
            </w:r>
            <w:r>
              <w:rPr>
                <w:noProof/>
                <w:webHidden/>
              </w:rPr>
              <w:tab/>
            </w:r>
            <w:r>
              <w:rPr>
                <w:noProof/>
                <w:webHidden/>
              </w:rPr>
              <w:fldChar w:fldCharType="begin"/>
            </w:r>
            <w:r>
              <w:rPr>
                <w:noProof/>
                <w:webHidden/>
              </w:rPr>
              <w:instrText xml:space="preserve"> PAGEREF _Toc394930676 \h </w:instrText>
            </w:r>
            <w:r>
              <w:rPr>
                <w:noProof/>
                <w:webHidden/>
              </w:rPr>
            </w:r>
            <w:r>
              <w:rPr>
                <w:noProof/>
                <w:webHidden/>
              </w:rPr>
              <w:fldChar w:fldCharType="separate"/>
            </w:r>
            <w:r>
              <w:rPr>
                <w:noProof/>
                <w:webHidden/>
              </w:rPr>
              <w:t>126</w:t>
            </w:r>
            <w:r>
              <w:rPr>
                <w:noProof/>
                <w:webHidden/>
              </w:rPr>
              <w:fldChar w:fldCharType="end"/>
            </w:r>
          </w:hyperlink>
        </w:p>
        <w:p w:rsidR="0029619A" w:rsidRDefault="0029619A">
          <w:pPr>
            <w:pStyle w:val="TOC2"/>
            <w:tabs>
              <w:tab w:val="right" w:leader="dot" w:pos="9350"/>
            </w:tabs>
            <w:rPr>
              <w:rFonts w:eastAsiaTheme="minorEastAsia"/>
              <w:noProof/>
            </w:rPr>
          </w:pPr>
          <w:hyperlink w:anchor="_Toc394930677" w:history="1">
            <w:r w:rsidRPr="00C51557">
              <w:rPr>
                <w:rStyle w:val="Hyperlink"/>
                <w:noProof/>
              </w:rPr>
              <w:t>Counterplan Answers</w:t>
            </w:r>
            <w:r>
              <w:rPr>
                <w:noProof/>
                <w:webHidden/>
              </w:rPr>
              <w:tab/>
            </w:r>
            <w:r>
              <w:rPr>
                <w:noProof/>
                <w:webHidden/>
              </w:rPr>
              <w:fldChar w:fldCharType="begin"/>
            </w:r>
            <w:r>
              <w:rPr>
                <w:noProof/>
                <w:webHidden/>
              </w:rPr>
              <w:instrText xml:space="preserve"> PAGEREF _Toc394930677 \h </w:instrText>
            </w:r>
            <w:r>
              <w:rPr>
                <w:noProof/>
                <w:webHidden/>
              </w:rPr>
            </w:r>
            <w:r>
              <w:rPr>
                <w:noProof/>
                <w:webHidden/>
              </w:rPr>
              <w:fldChar w:fldCharType="separate"/>
            </w:r>
            <w:r>
              <w:rPr>
                <w:noProof/>
                <w:webHidden/>
              </w:rPr>
              <w:t>127</w:t>
            </w:r>
            <w:r>
              <w:rPr>
                <w:noProof/>
                <w:webHidden/>
              </w:rPr>
              <w:fldChar w:fldCharType="end"/>
            </w:r>
          </w:hyperlink>
        </w:p>
        <w:p w:rsidR="0029619A" w:rsidRDefault="0029619A">
          <w:pPr>
            <w:pStyle w:val="TOC3"/>
            <w:tabs>
              <w:tab w:val="right" w:leader="dot" w:pos="9350"/>
            </w:tabs>
            <w:rPr>
              <w:rFonts w:eastAsiaTheme="minorEastAsia"/>
              <w:noProof/>
            </w:rPr>
          </w:pPr>
          <w:hyperlink w:anchor="_Toc394930678" w:history="1">
            <w:r w:rsidRPr="00C51557">
              <w:rPr>
                <w:rStyle w:val="Hyperlink"/>
                <w:rFonts w:eastAsia="Times New Roman"/>
                <w:noProof/>
              </w:rPr>
              <w:t>States Counterplan Answers</w:t>
            </w:r>
            <w:r>
              <w:rPr>
                <w:noProof/>
                <w:webHidden/>
              </w:rPr>
              <w:tab/>
            </w:r>
            <w:r>
              <w:rPr>
                <w:noProof/>
                <w:webHidden/>
              </w:rPr>
              <w:fldChar w:fldCharType="begin"/>
            </w:r>
            <w:r>
              <w:rPr>
                <w:noProof/>
                <w:webHidden/>
              </w:rPr>
              <w:instrText xml:space="preserve"> PAGEREF _Toc394930678 \h </w:instrText>
            </w:r>
            <w:r>
              <w:rPr>
                <w:noProof/>
                <w:webHidden/>
              </w:rPr>
            </w:r>
            <w:r>
              <w:rPr>
                <w:noProof/>
                <w:webHidden/>
              </w:rPr>
              <w:fldChar w:fldCharType="separate"/>
            </w:r>
            <w:r>
              <w:rPr>
                <w:noProof/>
                <w:webHidden/>
              </w:rPr>
              <w:t>128</w:t>
            </w:r>
            <w:r>
              <w:rPr>
                <w:noProof/>
                <w:webHidden/>
              </w:rPr>
              <w:fldChar w:fldCharType="end"/>
            </w:r>
          </w:hyperlink>
        </w:p>
        <w:p w:rsidR="0029619A" w:rsidRDefault="0029619A">
          <w:pPr>
            <w:pStyle w:val="TOC3"/>
            <w:tabs>
              <w:tab w:val="right" w:leader="dot" w:pos="9350"/>
            </w:tabs>
            <w:rPr>
              <w:rFonts w:eastAsiaTheme="minorEastAsia"/>
              <w:noProof/>
            </w:rPr>
          </w:pPr>
          <w:hyperlink w:anchor="_Toc394930679" w:history="1">
            <w:r w:rsidRPr="00C51557">
              <w:rPr>
                <w:rStyle w:val="Hyperlink"/>
                <w:noProof/>
              </w:rPr>
              <w:t>States Can’t Solve AFF:  1ar Extensions</w:t>
            </w:r>
            <w:r>
              <w:rPr>
                <w:noProof/>
                <w:webHidden/>
              </w:rPr>
              <w:tab/>
            </w:r>
            <w:r>
              <w:rPr>
                <w:noProof/>
                <w:webHidden/>
              </w:rPr>
              <w:fldChar w:fldCharType="begin"/>
            </w:r>
            <w:r>
              <w:rPr>
                <w:noProof/>
                <w:webHidden/>
              </w:rPr>
              <w:instrText xml:space="preserve"> PAGEREF _Toc394930679 \h </w:instrText>
            </w:r>
            <w:r>
              <w:rPr>
                <w:noProof/>
                <w:webHidden/>
              </w:rPr>
            </w:r>
            <w:r>
              <w:rPr>
                <w:noProof/>
                <w:webHidden/>
              </w:rPr>
              <w:fldChar w:fldCharType="separate"/>
            </w:r>
            <w:r>
              <w:rPr>
                <w:noProof/>
                <w:webHidden/>
              </w:rPr>
              <w:t>131</w:t>
            </w:r>
            <w:r>
              <w:rPr>
                <w:noProof/>
                <w:webHidden/>
              </w:rPr>
              <w:fldChar w:fldCharType="end"/>
            </w:r>
          </w:hyperlink>
        </w:p>
        <w:p w:rsidR="0029619A" w:rsidRDefault="0029619A">
          <w:pPr>
            <w:pStyle w:val="TOC3"/>
            <w:tabs>
              <w:tab w:val="right" w:leader="dot" w:pos="9350"/>
            </w:tabs>
            <w:rPr>
              <w:rFonts w:eastAsiaTheme="minorEastAsia"/>
              <w:noProof/>
            </w:rPr>
          </w:pPr>
          <w:hyperlink w:anchor="_Toc394930680" w:history="1">
            <w:r w:rsidRPr="00C51557">
              <w:rPr>
                <w:rStyle w:val="Hyperlink"/>
                <w:rFonts w:eastAsia="Times New Roman"/>
                <w:noProof/>
              </w:rPr>
              <w:t>State CP:  1ar: Federal jurisdiction</w:t>
            </w:r>
            <w:r>
              <w:rPr>
                <w:noProof/>
                <w:webHidden/>
              </w:rPr>
              <w:tab/>
            </w:r>
            <w:r>
              <w:rPr>
                <w:noProof/>
                <w:webHidden/>
              </w:rPr>
              <w:fldChar w:fldCharType="begin"/>
            </w:r>
            <w:r>
              <w:rPr>
                <w:noProof/>
                <w:webHidden/>
              </w:rPr>
              <w:instrText xml:space="preserve"> PAGEREF _Toc394930680 \h </w:instrText>
            </w:r>
            <w:r>
              <w:rPr>
                <w:noProof/>
                <w:webHidden/>
              </w:rPr>
            </w:r>
            <w:r>
              <w:rPr>
                <w:noProof/>
                <w:webHidden/>
              </w:rPr>
              <w:fldChar w:fldCharType="separate"/>
            </w:r>
            <w:r>
              <w:rPr>
                <w:noProof/>
                <w:webHidden/>
              </w:rPr>
              <w:t>132</w:t>
            </w:r>
            <w:r>
              <w:rPr>
                <w:noProof/>
                <w:webHidden/>
              </w:rPr>
              <w:fldChar w:fldCharType="end"/>
            </w:r>
          </w:hyperlink>
        </w:p>
        <w:p w:rsidR="0029619A" w:rsidRDefault="0029619A">
          <w:pPr>
            <w:pStyle w:val="TOC3"/>
            <w:tabs>
              <w:tab w:val="right" w:leader="dot" w:pos="9350"/>
            </w:tabs>
            <w:rPr>
              <w:rFonts w:eastAsiaTheme="minorEastAsia"/>
              <w:noProof/>
            </w:rPr>
          </w:pPr>
          <w:hyperlink w:anchor="_Toc394930681" w:history="1">
            <w:r w:rsidRPr="00C51557">
              <w:rPr>
                <w:rStyle w:val="Hyperlink"/>
                <w:rFonts w:eastAsia="Times New Roman"/>
                <w:noProof/>
              </w:rPr>
              <w:t>Permutation Extensions</w:t>
            </w:r>
            <w:r>
              <w:rPr>
                <w:noProof/>
                <w:webHidden/>
              </w:rPr>
              <w:tab/>
            </w:r>
            <w:r>
              <w:rPr>
                <w:noProof/>
                <w:webHidden/>
              </w:rPr>
              <w:fldChar w:fldCharType="begin"/>
            </w:r>
            <w:r>
              <w:rPr>
                <w:noProof/>
                <w:webHidden/>
              </w:rPr>
              <w:instrText xml:space="preserve"> PAGEREF _Toc394930681 \h </w:instrText>
            </w:r>
            <w:r>
              <w:rPr>
                <w:noProof/>
                <w:webHidden/>
              </w:rPr>
            </w:r>
            <w:r>
              <w:rPr>
                <w:noProof/>
                <w:webHidden/>
              </w:rPr>
              <w:fldChar w:fldCharType="separate"/>
            </w:r>
            <w:r>
              <w:rPr>
                <w:noProof/>
                <w:webHidden/>
              </w:rPr>
              <w:t>135</w:t>
            </w:r>
            <w:r>
              <w:rPr>
                <w:noProof/>
                <w:webHidden/>
              </w:rPr>
              <w:fldChar w:fldCharType="end"/>
            </w:r>
          </w:hyperlink>
        </w:p>
        <w:p w:rsidR="0029619A" w:rsidRDefault="0029619A">
          <w:pPr>
            <w:pStyle w:val="TOC3"/>
            <w:tabs>
              <w:tab w:val="right" w:leader="dot" w:pos="9350"/>
            </w:tabs>
            <w:rPr>
              <w:rFonts w:eastAsiaTheme="minorEastAsia"/>
              <w:noProof/>
            </w:rPr>
          </w:pPr>
          <w:hyperlink w:anchor="_Toc394930682" w:history="1">
            <w:r w:rsidRPr="00C51557">
              <w:rPr>
                <w:rStyle w:val="Hyperlink"/>
                <w:noProof/>
              </w:rPr>
              <w:t>Privates Counterplan Answers</w:t>
            </w:r>
            <w:r>
              <w:rPr>
                <w:noProof/>
                <w:webHidden/>
              </w:rPr>
              <w:tab/>
            </w:r>
            <w:r>
              <w:rPr>
                <w:noProof/>
                <w:webHidden/>
              </w:rPr>
              <w:fldChar w:fldCharType="begin"/>
            </w:r>
            <w:r>
              <w:rPr>
                <w:noProof/>
                <w:webHidden/>
              </w:rPr>
              <w:instrText xml:space="preserve"> PAGEREF _Toc394930682 \h </w:instrText>
            </w:r>
            <w:r>
              <w:rPr>
                <w:noProof/>
                <w:webHidden/>
              </w:rPr>
            </w:r>
            <w:r>
              <w:rPr>
                <w:noProof/>
                <w:webHidden/>
              </w:rPr>
              <w:fldChar w:fldCharType="separate"/>
            </w:r>
            <w:r>
              <w:rPr>
                <w:noProof/>
                <w:webHidden/>
              </w:rPr>
              <w:t>138</w:t>
            </w:r>
            <w:r>
              <w:rPr>
                <w:noProof/>
                <w:webHidden/>
              </w:rPr>
              <w:fldChar w:fldCharType="end"/>
            </w:r>
          </w:hyperlink>
        </w:p>
        <w:p w:rsidR="0029619A" w:rsidRDefault="0029619A">
          <w:pPr>
            <w:pStyle w:val="TOC3"/>
            <w:tabs>
              <w:tab w:val="right" w:leader="dot" w:pos="9350"/>
            </w:tabs>
            <w:rPr>
              <w:rFonts w:eastAsiaTheme="minorEastAsia"/>
              <w:noProof/>
            </w:rPr>
          </w:pPr>
          <w:hyperlink w:anchor="_Toc394930683" w:history="1">
            <w:r w:rsidRPr="00C51557">
              <w:rPr>
                <w:rStyle w:val="Hyperlink"/>
                <w:rFonts w:eastAsia="Times New Roman"/>
                <w:noProof/>
              </w:rPr>
              <w:t>Onshore Wind Counterplan Answers</w:t>
            </w:r>
            <w:r>
              <w:rPr>
                <w:noProof/>
                <w:webHidden/>
              </w:rPr>
              <w:tab/>
            </w:r>
            <w:r>
              <w:rPr>
                <w:noProof/>
                <w:webHidden/>
              </w:rPr>
              <w:fldChar w:fldCharType="begin"/>
            </w:r>
            <w:r>
              <w:rPr>
                <w:noProof/>
                <w:webHidden/>
              </w:rPr>
              <w:instrText xml:space="preserve"> PAGEREF _Toc394930683 \h </w:instrText>
            </w:r>
            <w:r>
              <w:rPr>
                <w:noProof/>
                <w:webHidden/>
              </w:rPr>
            </w:r>
            <w:r>
              <w:rPr>
                <w:noProof/>
                <w:webHidden/>
              </w:rPr>
              <w:fldChar w:fldCharType="separate"/>
            </w:r>
            <w:r>
              <w:rPr>
                <w:noProof/>
                <w:webHidden/>
              </w:rPr>
              <w:t>140</w:t>
            </w:r>
            <w:r>
              <w:rPr>
                <w:noProof/>
                <w:webHidden/>
              </w:rPr>
              <w:fldChar w:fldCharType="end"/>
            </w:r>
          </w:hyperlink>
        </w:p>
        <w:p w:rsidR="0029619A" w:rsidRDefault="0029619A">
          <w:pPr>
            <w:pStyle w:val="TOC3"/>
            <w:tabs>
              <w:tab w:val="right" w:leader="dot" w:pos="9350"/>
            </w:tabs>
            <w:rPr>
              <w:rFonts w:eastAsiaTheme="minorEastAsia"/>
              <w:noProof/>
            </w:rPr>
          </w:pPr>
          <w:hyperlink w:anchor="_Toc394930684" w:history="1">
            <w:r w:rsidRPr="00C51557">
              <w:rPr>
                <w:rStyle w:val="Hyperlink"/>
                <w:rFonts w:eastAsia="Times New Roman"/>
                <w:noProof/>
              </w:rPr>
              <w:t>Onshore Wind Doesn’t Solve 1ar</w:t>
            </w:r>
            <w:r>
              <w:rPr>
                <w:noProof/>
                <w:webHidden/>
              </w:rPr>
              <w:tab/>
            </w:r>
            <w:r>
              <w:rPr>
                <w:noProof/>
                <w:webHidden/>
              </w:rPr>
              <w:fldChar w:fldCharType="begin"/>
            </w:r>
            <w:r>
              <w:rPr>
                <w:noProof/>
                <w:webHidden/>
              </w:rPr>
              <w:instrText xml:space="preserve"> PAGEREF _Toc394930684 \h </w:instrText>
            </w:r>
            <w:r>
              <w:rPr>
                <w:noProof/>
                <w:webHidden/>
              </w:rPr>
            </w:r>
            <w:r>
              <w:rPr>
                <w:noProof/>
                <w:webHidden/>
              </w:rPr>
              <w:fldChar w:fldCharType="separate"/>
            </w:r>
            <w:r>
              <w:rPr>
                <w:noProof/>
                <w:webHidden/>
              </w:rPr>
              <w:t>142</w:t>
            </w:r>
            <w:r>
              <w:rPr>
                <w:noProof/>
                <w:webHidden/>
              </w:rPr>
              <w:fldChar w:fldCharType="end"/>
            </w:r>
          </w:hyperlink>
        </w:p>
        <w:p w:rsidR="0029619A" w:rsidRDefault="0029619A">
          <w:pPr>
            <w:pStyle w:val="TOC3"/>
            <w:tabs>
              <w:tab w:val="right" w:leader="dot" w:pos="9350"/>
            </w:tabs>
            <w:rPr>
              <w:rFonts w:eastAsiaTheme="minorEastAsia"/>
              <w:noProof/>
            </w:rPr>
          </w:pPr>
          <w:hyperlink w:anchor="_Toc394930685" w:history="1">
            <w:r w:rsidRPr="00C51557">
              <w:rPr>
                <w:rStyle w:val="Hyperlink"/>
                <w:noProof/>
              </w:rPr>
              <w:t>NEPA Counterplan Answers</w:t>
            </w:r>
            <w:r>
              <w:rPr>
                <w:noProof/>
                <w:webHidden/>
              </w:rPr>
              <w:tab/>
            </w:r>
            <w:r>
              <w:rPr>
                <w:noProof/>
                <w:webHidden/>
              </w:rPr>
              <w:fldChar w:fldCharType="begin"/>
            </w:r>
            <w:r>
              <w:rPr>
                <w:noProof/>
                <w:webHidden/>
              </w:rPr>
              <w:instrText xml:space="preserve"> PAGEREF _Toc394930685 \h </w:instrText>
            </w:r>
            <w:r>
              <w:rPr>
                <w:noProof/>
                <w:webHidden/>
              </w:rPr>
            </w:r>
            <w:r>
              <w:rPr>
                <w:noProof/>
                <w:webHidden/>
              </w:rPr>
              <w:fldChar w:fldCharType="separate"/>
            </w:r>
            <w:r>
              <w:rPr>
                <w:noProof/>
                <w:webHidden/>
              </w:rPr>
              <w:t>145</w:t>
            </w:r>
            <w:r>
              <w:rPr>
                <w:noProof/>
                <w:webHidden/>
              </w:rPr>
              <w:fldChar w:fldCharType="end"/>
            </w:r>
          </w:hyperlink>
        </w:p>
        <w:p w:rsidR="0029619A" w:rsidRDefault="0029619A">
          <w:pPr>
            <w:pStyle w:val="TOC3"/>
            <w:tabs>
              <w:tab w:val="right" w:leader="dot" w:pos="9350"/>
            </w:tabs>
            <w:rPr>
              <w:rFonts w:eastAsiaTheme="minorEastAsia"/>
              <w:noProof/>
            </w:rPr>
          </w:pPr>
          <w:hyperlink w:anchor="_Toc394930686" w:history="1">
            <w:r w:rsidRPr="00C51557">
              <w:rPr>
                <w:rStyle w:val="Hyperlink"/>
                <w:noProof/>
              </w:rPr>
              <w:t>AT:  Cars Counterplan</w:t>
            </w:r>
            <w:r>
              <w:rPr>
                <w:noProof/>
                <w:webHidden/>
              </w:rPr>
              <w:tab/>
            </w:r>
            <w:r>
              <w:rPr>
                <w:noProof/>
                <w:webHidden/>
              </w:rPr>
              <w:fldChar w:fldCharType="begin"/>
            </w:r>
            <w:r>
              <w:rPr>
                <w:noProof/>
                <w:webHidden/>
              </w:rPr>
              <w:instrText xml:space="preserve"> PAGEREF _Toc394930686 \h </w:instrText>
            </w:r>
            <w:r>
              <w:rPr>
                <w:noProof/>
                <w:webHidden/>
              </w:rPr>
            </w:r>
            <w:r>
              <w:rPr>
                <w:noProof/>
                <w:webHidden/>
              </w:rPr>
              <w:fldChar w:fldCharType="separate"/>
            </w:r>
            <w:r>
              <w:rPr>
                <w:noProof/>
                <w:webHidden/>
              </w:rPr>
              <w:t>147</w:t>
            </w:r>
            <w:r>
              <w:rPr>
                <w:noProof/>
                <w:webHidden/>
              </w:rPr>
              <w:fldChar w:fldCharType="end"/>
            </w:r>
          </w:hyperlink>
        </w:p>
        <w:p w:rsidR="0029619A" w:rsidRDefault="0029619A">
          <w:pPr>
            <w:pStyle w:val="TOC1"/>
            <w:tabs>
              <w:tab w:val="right" w:leader="dot" w:pos="9350"/>
            </w:tabs>
            <w:rPr>
              <w:rFonts w:eastAsiaTheme="minorEastAsia"/>
              <w:noProof/>
            </w:rPr>
          </w:pPr>
          <w:hyperlink w:anchor="_Toc394930687" w:history="1">
            <w:r w:rsidRPr="00C51557">
              <w:rPr>
                <w:rStyle w:val="Hyperlink"/>
                <w:rFonts w:eastAsia="Times New Roman"/>
                <w:noProof/>
              </w:rPr>
              <w:t>Negative</w:t>
            </w:r>
            <w:r>
              <w:rPr>
                <w:noProof/>
                <w:webHidden/>
              </w:rPr>
              <w:tab/>
            </w:r>
            <w:r>
              <w:rPr>
                <w:noProof/>
                <w:webHidden/>
              </w:rPr>
              <w:fldChar w:fldCharType="begin"/>
            </w:r>
            <w:r>
              <w:rPr>
                <w:noProof/>
                <w:webHidden/>
              </w:rPr>
              <w:instrText xml:space="preserve"> PAGEREF _Toc394930687 \h </w:instrText>
            </w:r>
            <w:r>
              <w:rPr>
                <w:noProof/>
                <w:webHidden/>
              </w:rPr>
            </w:r>
            <w:r>
              <w:rPr>
                <w:noProof/>
                <w:webHidden/>
              </w:rPr>
              <w:fldChar w:fldCharType="separate"/>
            </w:r>
            <w:r>
              <w:rPr>
                <w:noProof/>
                <w:webHidden/>
              </w:rPr>
              <w:t>148</w:t>
            </w:r>
            <w:r>
              <w:rPr>
                <w:noProof/>
                <w:webHidden/>
              </w:rPr>
              <w:fldChar w:fldCharType="end"/>
            </w:r>
          </w:hyperlink>
        </w:p>
        <w:p w:rsidR="0029619A" w:rsidRDefault="0029619A">
          <w:pPr>
            <w:pStyle w:val="TOC2"/>
            <w:tabs>
              <w:tab w:val="right" w:leader="dot" w:pos="9350"/>
            </w:tabs>
            <w:rPr>
              <w:rFonts w:eastAsiaTheme="minorEastAsia"/>
              <w:noProof/>
            </w:rPr>
          </w:pPr>
          <w:hyperlink w:anchor="_Toc394930688" w:history="1">
            <w:r w:rsidRPr="00C51557">
              <w:rPr>
                <w:rStyle w:val="Hyperlink"/>
                <w:rFonts w:eastAsia="Times New Roman"/>
                <w:noProof/>
              </w:rPr>
              <w:t>Disad Links</w:t>
            </w:r>
            <w:r>
              <w:rPr>
                <w:noProof/>
                <w:webHidden/>
              </w:rPr>
              <w:tab/>
            </w:r>
            <w:r>
              <w:rPr>
                <w:noProof/>
                <w:webHidden/>
              </w:rPr>
              <w:fldChar w:fldCharType="begin"/>
            </w:r>
            <w:r>
              <w:rPr>
                <w:noProof/>
                <w:webHidden/>
              </w:rPr>
              <w:instrText xml:space="preserve"> PAGEREF _Toc394930688 \h </w:instrText>
            </w:r>
            <w:r>
              <w:rPr>
                <w:noProof/>
                <w:webHidden/>
              </w:rPr>
            </w:r>
            <w:r>
              <w:rPr>
                <w:noProof/>
                <w:webHidden/>
              </w:rPr>
              <w:fldChar w:fldCharType="separate"/>
            </w:r>
            <w:r>
              <w:rPr>
                <w:noProof/>
                <w:webHidden/>
              </w:rPr>
              <w:t>150</w:t>
            </w:r>
            <w:r>
              <w:rPr>
                <w:noProof/>
                <w:webHidden/>
              </w:rPr>
              <w:fldChar w:fldCharType="end"/>
            </w:r>
          </w:hyperlink>
        </w:p>
        <w:p w:rsidR="0029619A" w:rsidRDefault="0029619A">
          <w:pPr>
            <w:pStyle w:val="TOC3"/>
            <w:tabs>
              <w:tab w:val="right" w:leader="dot" w:pos="9350"/>
            </w:tabs>
            <w:rPr>
              <w:rFonts w:eastAsiaTheme="minorEastAsia"/>
              <w:noProof/>
            </w:rPr>
          </w:pPr>
          <w:hyperlink w:anchor="_Toc394930689" w:history="1">
            <w:r w:rsidRPr="00C51557">
              <w:rPr>
                <w:rStyle w:val="Hyperlink"/>
                <w:noProof/>
              </w:rPr>
              <w:t>Politics Disad Links</w:t>
            </w:r>
            <w:r>
              <w:rPr>
                <w:noProof/>
                <w:webHidden/>
              </w:rPr>
              <w:tab/>
            </w:r>
            <w:r>
              <w:rPr>
                <w:noProof/>
                <w:webHidden/>
              </w:rPr>
              <w:fldChar w:fldCharType="begin"/>
            </w:r>
            <w:r>
              <w:rPr>
                <w:noProof/>
                <w:webHidden/>
              </w:rPr>
              <w:instrText xml:space="preserve"> PAGEREF _Toc394930689 \h </w:instrText>
            </w:r>
            <w:r>
              <w:rPr>
                <w:noProof/>
                <w:webHidden/>
              </w:rPr>
            </w:r>
            <w:r>
              <w:rPr>
                <w:noProof/>
                <w:webHidden/>
              </w:rPr>
              <w:fldChar w:fldCharType="separate"/>
            </w:r>
            <w:r>
              <w:rPr>
                <w:noProof/>
                <w:webHidden/>
              </w:rPr>
              <w:t>151</w:t>
            </w:r>
            <w:r>
              <w:rPr>
                <w:noProof/>
                <w:webHidden/>
              </w:rPr>
              <w:fldChar w:fldCharType="end"/>
            </w:r>
          </w:hyperlink>
        </w:p>
        <w:p w:rsidR="0029619A" w:rsidRDefault="0029619A">
          <w:pPr>
            <w:pStyle w:val="TOC3"/>
            <w:tabs>
              <w:tab w:val="right" w:leader="dot" w:pos="9350"/>
            </w:tabs>
            <w:rPr>
              <w:rFonts w:eastAsiaTheme="minorEastAsia"/>
              <w:noProof/>
            </w:rPr>
          </w:pPr>
          <w:hyperlink w:anchor="_Toc394930690" w:history="1">
            <w:r w:rsidRPr="00C51557">
              <w:rPr>
                <w:rStyle w:val="Hyperlink"/>
                <w:noProof/>
              </w:rPr>
              <w:t>Spending Disad Links</w:t>
            </w:r>
            <w:r>
              <w:rPr>
                <w:noProof/>
                <w:webHidden/>
              </w:rPr>
              <w:tab/>
            </w:r>
            <w:r>
              <w:rPr>
                <w:noProof/>
                <w:webHidden/>
              </w:rPr>
              <w:fldChar w:fldCharType="begin"/>
            </w:r>
            <w:r>
              <w:rPr>
                <w:noProof/>
                <w:webHidden/>
              </w:rPr>
              <w:instrText xml:space="preserve"> PAGEREF _Toc394930690 \h </w:instrText>
            </w:r>
            <w:r>
              <w:rPr>
                <w:noProof/>
                <w:webHidden/>
              </w:rPr>
            </w:r>
            <w:r>
              <w:rPr>
                <w:noProof/>
                <w:webHidden/>
              </w:rPr>
              <w:fldChar w:fldCharType="separate"/>
            </w:r>
            <w:r>
              <w:rPr>
                <w:noProof/>
                <w:webHidden/>
              </w:rPr>
              <w:t>152</w:t>
            </w:r>
            <w:r>
              <w:rPr>
                <w:noProof/>
                <w:webHidden/>
              </w:rPr>
              <w:fldChar w:fldCharType="end"/>
            </w:r>
          </w:hyperlink>
        </w:p>
        <w:p w:rsidR="0029619A" w:rsidRDefault="0029619A">
          <w:pPr>
            <w:pStyle w:val="TOC2"/>
            <w:tabs>
              <w:tab w:val="right" w:leader="dot" w:pos="9350"/>
            </w:tabs>
            <w:rPr>
              <w:rFonts w:eastAsiaTheme="minorEastAsia"/>
              <w:noProof/>
            </w:rPr>
          </w:pPr>
          <w:hyperlink w:anchor="_Toc394930691" w:history="1">
            <w:r w:rsidRPr="00C51557">
              <w:rPr>
                <w:rStyle w:val="Hyperlink"/>
                <w:rFonts w:eastAsia="Times New Roman"/>
                <w:noProof/>
              </w:rPr>
              <w:t>Counterplans</w:t>
            </w:r>
            <w:r>
              <w:rPr>
                <w:noProof/>
                <w:webHidden/>
              </w:rPr>
              <w:tab/>
            </w:r>
            <w:r>
              <w:rPr>
                <w:noProof/>
                <w:webHidden/>
              </w:rPr>
              <w:fldChar w:fldCharType="begin"/>
            </w:r>
            <w:r>
              <w:rPr>
                <w:noProof/>
                <w:webHidden/>
              </w:rPr>
              <w:instrText xml:space="preserve"> PAGEREF _Toc394930691 \h </w:instrText>
            </w:r>
            <w:r>
              <w:rPr>
                <w:noProof/>
                <w:webHidden/>
              </w:rPr>
            </w:r>
            <w:r>
              <w:rPr>
                <w:noProof/>
                <w:webHidden/>
              </w:rPr>
              <w:fldChar w:fldCharType="separate"/>
            </w:r>
            <w:r>
              <w:rPr>
                <w:noProof/>
                <w:webHidden/>
              </w:rPr>
              <w:t>153</w:t>
            </w:r>
            <w:r>
              <w:rPr>
                <w:noProof/>
                <w:webHidden/>
              </w:rPr>
              <w:fldChar w:fldCharType="end"/>
            </w:r>
          </w:hyperlink>
        </w:p>
        <w:p w:rsidR="0029619A" w:rsidRDefault="0029619A">
          <w:pPr>
            <w:pStyle w:val="TOC3"/>
            <w:tabs>
              <w:tab w:val="right" w:leader="dot" w:pos="9350"/>
            </w:tabs>
            <w:rPr>
              <w:rFonts w:eastAsiaTheme="minorEastAsia"/>
              <w:noProof/>
            </w:rPr>
          </w:pPr>
          <w:hyperlink w:anchor="_Toc394930692" w:history="1">
            <w:r w:rsidRPr="00C51557">
              <w:rPr>
                <w:rStyle w:val="Hyperlink"/>
                <w:noProof/>
              </w:rPr>
              <w:t>Onshore Wind Counterplan—Net Benefit:  Spending</w:t>
            </w:r>
            <w:r>
              <w:rPr>
                <w:noProof/>
                <w:webHidden/>
              </w:rPr>
              <w:tab/>
            </w:r>
            <w:r>
              <w:rPr>
                <w:noProof/>
                <w:webHidden/>
              </w:rPr>
              <w:fldChar w:fldCharType="begin"/>
            </w:r>
            <w:r>
              <w:rPr>
                <w:noProof/>
                <w:webHidden/>
              </w:rPr>
              <w:instrText xml:space="preserve"> PAGEREF _Toc394930692 \h </w:instrText>
            </w:r>
            <w:r>
              <w:rPr>
                <w:noProof/>
                <w:webHidden/>
              </w:rPr>
            </w:r>
            <w:r>
              <w:rPr>
                <w:noProof/>
                <w:webHidden/>
              </w:rPr>
              <w:fldChar w:fldCharType="separate"/>
            </w:r>
            <w:r>
              <w:rPr>
                <w:noProof/>
                <w:webHidden/>
              </w:rPr>
              <w:t>154</w:t>
            </w:r>
            <w:r>
              <w:rPr>
                <w:noProof/>
                <w:webHidden/>
              </w:rPr>
              <w:fldChar w:fldCharType="end"/>
            </w:r>
          </w:hyperlink>
        </w:p>
        <w:p w:rsidR="0029619A" w:rsidRDefault="0029619A">
          <w:pPr>
            <w:pStyle w:val="TOC3"/>
            <w:tabs>
              <w:tab w:val="right" w:leader="dot" w:pos="9350"/>
            </w:tabs>
            <w:rPr>
              <w:rFonts w:eastAsiaTheme="minorEastAsia"/>
              <w:noProof/>
            </w:rPr>
          </w:pPr>
          <w:hyperlink w:anchor="_Toc394930693" w:history="1">
            <w:r w:rsidRPr="00C51557">
              <w:rPr>
                <w:rStyle w:val="Hyperlink"/>
                <w:rFonts w:eastAsia="Times New Roman"/>
                <w:noProof/>
              </w:rPr>
              <w:t>Federalism Link</w:t>
            </w:r>
            <w:r>
              <w:rPr>
                <w:noProof/>
                <w:webHidden/>
              </w:rPr>
              <w:tab/>
            </w:r>
            <w:r>
              <w:rPr>
                <w:noProof/>
                <w:webHidden/>
              </w:rPr>
              <w:fldChar w:fldCharType="begin"/>
            </w:r>
            <w:r>
              <w:rPr>
                <w:noProof/>
                <w:webHidden/>
              </w:rPr>
              <w:instrText xml:space="preserve"> PAGEREF _Toc394930693 \h </w:instrText>
            </w:r>
            <w:r>
              <w:rPr>
                <w:noProof/>
                <w:webHidden/>
              </w:rPr>
            </w:r>
            <w:r>
              <w:rPr>
                <w:noProof/>
                <w:webHidden/>
              </w:rPr>
              <w:fldChar w:fldCharType="separate"/>
            </w:r>
            <w:r>
              <w:rPr>
                <w:noProof/>
                <w:webHidden/>
              </w:rPr>
              <w:t>156</w:t>
            </w:r>
            <w:r>
              <w:rPr>
                <w:noProof/>
                <w:webHidden/>
              </w:rPr>
              <w:fldChar w:fldCharType="end"/>
            </w:r>
          </w:hyperlink>
        </w:p>
        <w:p w:rsidR="0029619A" w:rsidRDefault="0029619A">
          <w:pPr>
            <w:pStyle w:val="TOC3"/>
            <w:tabs>
              <w:tab w:val="right" w:leader="dot" w:pos="9350"/>
            </w:tabs>
            <w:rPr>
              <w:rFonts w:eastAsiaTheme="minorEastAsia"/>
              <w:noProof/>
            </w:rPr>
          </w:pPr>
          <w:hyperlink w:anchor="_Toc394930694" w:history="1">
            <w:r w:rsidRPr="00C51557">
              <w:rPr>
                <w:rStyle w:val="Hyperlink"/>
                <w:rFonts w:eastAsia="Times New Roman"/>
                <w:noProof/>
              </w:rPr>
              <w:t>Privates CP</w:t>
            </w:r>
            <w:r>
              <w:rPr>
                <w:noProof/>
                <w:webHidden/>
              </w:rPr>
              <w:tab/>
            </w:r>
            <w:r>
              <w:rPr>
                <w:noProof/>
                <w:webHidden/>
              </w:rPr>
              <w:fldChar w:fldCharType="begin"/>
            </w:r>
            <w:r>
              <w:rPr>
                <w:noProof/>
                <w:webHidden/>
              </w:rPr>
              <w:instrText xml:space="preserve"> PAGEREF _Toc394930694 \h </w:instrText>
            </w:r>
            <w:r>
              <w:rPr>
                <w:noProof/>
                <w:webHidden/>
              </w:rPr>
            </w:r>
            <w:r>
              <w:rPr>
                <w:noProof/>
                <w:webHidden/>
              </w:rPr>
              <w:fldChar w:fldCharType="separate"/>
            </w:r>
            <w:r>
              <w:rPr>
                <w:noProof/>
                <w:webHidden/>
              </w:rPr>
              <w:t>157</w:t>
            </w:r>
            <w:r>
              <w:rPr>
                <w:noProof/>
                <w:webHidden/>
              </w:rPr>
              <w:fldChar w:fldCharType="end"/>
            </w:r>
          </w:hyperlink>
        </w:p>
        <w:p w:rsidR="0029619A" w:rsidRDefault="0029619A">
          <w:pPr>
            <w:pStyle w:val="TOC3"/>
            <w:tabs>
              <w:tab w:val="right" w:leader="dot" w:pos="9350"/>
            </w:tabs>
            <w:rPr>
              <w:rFonts w:eastAsiaTheme="minorEastAsia"/>
              <w:noProof/>
            </w:rPr>
          </w:pPr>
          <w:hyperlink w:anchor="_Toc394930695" w:history="1">
            <w:r w:rsidRPr="00C51557">
              <w:rPr>
                <w:rStyle w:val="Hyperlink"/>
                <w:rFonts w:eastAsia="Times New Roman"/>
                <w:noProof/>
              </w:rPr>
              <w:t>States Counterplan</w:t>
            </w:r>
            <w:r>
              <w:rPr>
                <w:noProof/>
                <w:webHidden/>
              </w:rPr>
              <w:tab/>
            </w:r>
            <w:r>
              <w:rPr>
                <w:noProof/>
                <w:webHidden/>
              </w:rPr>
              <w:fldChar w:fldCharType="begin"/>
            </w:r>
            <w:r>
              <w:rPr>
                <w:noProof/>
                <w:webHidden/>
              </w:rPr>
              <w:instrText xml:space="preserve"> PAGEREF _Toc394930695 \h </w:instrText>
            </w:r>
            <w:r>
              <w:rPr>
                <w:noProof/>
                <w:webHidden/>
              </w:rPr>
            </w:r>
            <w:r>
              <w:rPr>
                <w:noProof/>
                <w:webHidden/>
              </w:rPr>
              <w:fldChar w:fldCharType="separate"/>
            </w:r>
            <w:r>
              <w:rPr>
                <w:noProof/>
                <w:webHidden/>
              </w:rPr>
              <w:t>158</w:t>
            </w:r>
            <w:r>
              <w:rPr>
                <w:noProof/>
                <w:webHidden/>
              </w:rPr>
              <w:fldChar w:fldCharType="end"/>
            </w:r>
          </w:hyperlink>
        </w:p>
        <w:p w:rsidR="0029619A" w:rsidRDefault="0029619A">
          <w:pPr>
            <w:pStyle w:val="TOC3"/>
            <w:tabs>
              <w:tab w:val="right" w:leader="dot" w:pos="9350"/>
            </w:tabs>
            <w:rPr>
              <w:rFonts w:eastAsiaTheme="minorEastAsia"/>
              <w:noProof/>
            </w:rPr>
          </w:pPr>
          <w:hyperlink w:anchor="_Toc394930696" w:history="1">
            <w:r w:rsidRPr="00C51557">
              <w:rPr>
                <w:rStyle w:val="Hyperlink"/>
                <w:noProof/>
              </w:rPr>
              <w:t>States Counterplan Solvency Extensions</w:t>
            </w:r>
            <w:r>
              <w:rPr>
                <w:noProof/>
                <w:webHidden/>
              </w:rPr>
              <w:tab/>
            </w:r>
            <w:r>
              <w:rPr>
                <w:noProof/>
                <w:webHidden/>
              </w:rPr>
              <w:fldChar w:fldCharType="begin"/>
            </w:r>
            <w:r>
              <w:rPr>
                <w:noProof/>
                <w:webHidden/>
              </w:rPr>
              <w:instrText xml:space="preserve"> PAGEREF _Toc394930696 \h </w:instrText>
            </w:r>
            <w:r>
              <w:rPr>
                <w:noProof/>
                <w:webHidden/>
              </w:rPr>
            </w:r>
            <w:r>
              <w:rPr>
                <w:noProof/>
                <w:webHidden/>
              </w:rPr>
              <w:fldChar w:fldCharType="separate"/>
            </w:r>
            <w:r>
              <w:rPr>
                <w:noProof/>
                <w:webHidden/>
              </w:rPr>
              <w:t>159</w:t>
            </w:r>
            <w:r>
              <w:rPr>
                <w:noProof/>
                <w:webHidden/>
              </w:rPr>
              <w:fldChar w:fldCharType="end"/>
            </w:r>
          </w:hyperlink>
        </w:p>
        <w:p w:rsidR="0029619A" w:rsidRDefault="0029619A">
          <w:pPr>
            <w:pStyle w:val="TOC3"/>
            <w:tabs>
              <w:tab w:val="right" w:leader="dot" w:pos="9350"/>
            </w:tabs>
            <w:rPr>
              <w:rFonts w:eastAsiaTheme="minorEastAsia"/>
              <w:noProof/>
            </w:rPr>
          </w:pPr>
          <w:hyperlink w:anchor="_Toc394930697" w:history="1">
            <w:r w:rsidRPr="00C51557">
              <w:rPr>
                <w:rStyle w:val="Hyperlink"/>
                <w:rFonts w:eastAsia="Times New Roman"/>
                <w:noProof/>
              </w:rPr>
              <w:t>States Counterplan:  Federal Control Bad</w:t>
            </w:r>
            <w:r>
              <w:rPr>
                <w:noProof/>
                <w:webHidden/>
              </w:rPr>
              <w:tab/>
            </w:r>
            <w:r>
              <w:rPr>
                <w:noProof/>
                <w:webHidden/>
              </w:rPr>
              <w:fldChar w:fldCharType="begin"/>
            </w:r>
            <w:r>
              <w:rPr>
                <w:noProof/>
                <w:webHidden/>
              </w:rPr>
              <w:instrText xml:space="preserve"> PAGEREF _Toc394930697 \h </w:instrText>
            </w:r>
            <w:r>
              <w:rPr>
                <w:noProof/>
                <w:webHidden/>
              </w:rPr>
            </w:r>
            <w:r>
              <w:rPr>
                <w:noProof/>
                <w:webHidden/>
              </w:rPr>
              <w:fldChar w:fldCharType="separate"/>
            </w:r>
            <w:r>
              <w:rPr>
                <w:noProof/>
                <w:webHidden/>
              </w:rPr>
              <w:t>161</w:t>
            </w:r>
            <w:r>
              <w:rPr>
                <w:noProof/>
                <w:webHidden/>
              </w:rPr>
              <w:fldChar w:fldCharType="end"/>
            </w:r>
          </w:hyperlink>
        </w:p>
        <w:p w:rsidR="0029619A" w:rsidRDefault="0029619A">
          <w:pPr>
            <w:pStyle w:val="TOC3"/>
            <w:tabs>
              <w:tab w:val="right" w:leader="dot" w:pos="9350"/>
            </w:tabs>
            <w:rPr>
              <w:rFonts w:eastAsiaTheme="minorEastAsia"/>
              <w:noProof/>
            </w:rPr>
          </w:pPr>
          <w:hyperlink w:anchor="_Toc394930698" w:history="1">
            <w:r w:rsidRPr="00C51557">
              <w:rPr>
                <w:rStyle w:val="Hyperlink"/>
                <w:rFonts w:eastAsia="Times New Roman"/>
                <w:noProof/>
              </w:rPr>
              <w:t>States Counterplan—AT:  Race to the Bottom</w:t>
            </w:r>
            <w:r>
              <w:rPr>
                <w:noProof/>
                <w:webHidden/>
              </w:rPr>
              <w:tab/>
            </w:r>
            <w:r>
              <w:rPr>
                <w:noProof/>
                <w:webHidden/>
              </w:rPr>
              <w:fldChar w:fldCharType="begin"/>
            </w:r>
            <w:r>
              <w:rPr>
                <w:noProof/>
                <w:webHidden/>
              </w:rPr>
              <w:instrText xml:space="preserve"> PAGEREF _Toc394930698 \h </w:instrText>
            </w:r>
            <w:r>
              <w:rPr>
                <w:noProof/>
                <w:webHidden/>
              </w:rPr>
            </w:r>
            <w:r>
              <w:rPr>
                <w:noProof/>
                <w:webHidden/>
              </w:rPr>
              <w:fldChar w:fldCharType="separate"/>
            </w:r>
            <w:r>
              <w:rPr>
                <w:noProof/>
                <w:webHidden/>
              </w:rPr>
              <w:t>162</w:t>
            </w:r>
            <w:r>
              <w:rPr>
                <w:noProof/>
                <w:webHidden/>
              </w:rPr>
              <w:fldChar w:fldCharType="end"/>
            </w:r>
          </w:hyperlink>
        </w:p>
        <w:p w:rsidR="0029619A" w:rsidRDefault="0029619A">
          <w:pPr>
            <w:pStyle w:val="TOC2"/>
            <w:tabs>
              <w:tab w:val="right" w:leader="dot" w:pos="9350"/>
            </w:tabs>
            <w:rPr>
              <w:rFonts w:eastAsiaTheme="minorEastAsia"/>
              <w:noProof/>
            </w:rPr>
          </w:pPr>
          <w:hyperlink w:anchor="_Toc394930699" w:history="1">
            <w:r w:rsidRPr="00C51557">
              <w:rPr>
                <w:rStyle w:val="Hyperlink"/>
                <w:rFonts w:eastAsia="Times New Roman"/>
                <w:noProof/>
              </w:rPr>
              <w:t>Solvency Neg</w:t>
            </w:r>
            <w:r>
              <w:rPr>
                <w:noProof/>
                <w:webHidden/>
              </w:rPr>
              <w:tab/>
            </w:r>
            <w:r>
              <w:rPr>
                <w:noProof/>
                <w:webHidden/>
              </w:rPr>
              <w:fldChar w:fldCharType="begin"/>
            </w:r>
            <w:r>
              <w:rPr>
                <w:noProof/>
                <w:webHidden/>
              </w:rPr>
              <w:instrText xml:space="preserve"> PAGEREF _Toc394930699 \h </w:instrText>
            </w:r>
            <w:r>
              <w:rPr>
                <w:noProof/>
                <w:webHidden/>
              </w:rPr>
            </w:r>
            <w:r>
              <w:rPr>
                <w:noProof/>
                <w:webHidden/>
              </w:rPr>
              <w:fldChar w:fldCharType="separate"/>
            </w:r>
            <w:r>
              <w:rPr>
                <w:noProof/>
                <w:webHidden/>
              </w:rPr>
              <w:t>163</w:t>
            </w:r>
            <w:r>
              <w:rPr>
                <w:noProof/>
                <w:webHidden/>
              </w:rPr>
              <w:fldChar w:fldCharType="end"/>
            </w:r>
          </w:hyperlink>
        </w:p>
        <w:p w:rsidR="0029619A" w:rsidRDefault="0029619A">
          <w:pPr>
            <w:pStyle w:val="TOC3"/>
            <w:tabs>
              <w:tab w:val="right" w:leader="dot" w:pos="9350"/>
            </w:tabs>
            <w:rPr>
              <w:rFonts w:eastAsiaTheme="minorEastAsia"/>
              <w:noProof/>
            </w:rPr>
          </w:pPr>
          <w:hyperlink w:anchor="_Toc394930700" w:history="1">
            <w:r w:rsidRPr="00C51557">
              <w:rPr>
                <w:rStyle w:val="Hyperlink"/>
                <w:noProof/>
              </w:rPr>
              <w:t>Wind power can’t solve</w:t>
            </w:r>
            <w:r>
              <w:rPr>
                <w:noProof/>
                <w:webHidden/>
              </w:rPr>
              <w:tab/>
            </w:r>
            <w:r>
              <w:rPr>
                <w:noProof/>
                <w:webHidden/>
              </w:rPr>
              <w:fldChar w:fldCharType="begin"/>
            </w:r>
            <w:r>
              <w:rPr>
                <w:noProof/>
                <w:webHidden/>
              </w:rPr>
              <w:instrText xml:space="preserve"> PAGEREF _Toc394930700 \h </w:instrText>
            </w:r>
            <w:r>
              <w:rPr>
                <w:noProof/>
                <w:webHidden/>
              </w:rPr>
            </w:r>
            <w:r>
              <w:rPr>
                <w:noProof/>
                <w:webHidden/>
              </w:rPr>
              <w:fldChar w:fldCharType="separate"/>
            </w:r>
            <w:r>
              <w:rPr>
                <w:noProof/>
                <w:webHidden/>
              </w:rPr>
              <w:t>164</w:t>
            </w:r>
            <w:r>
              <w:rPr>
                <w:noProof/>
                <w:webHidden/>
              </w:rPr>
              <w:fldChar w:fldCharType="end"/>
            </w:r>
          </w:hyperlink>
        </w:p>
        <w:p w:rsidR="0029619A" w:rsidRDefault="0029619A">
          <w:pPr>
            <w:pStyle w:val="TOC3"/>
            <w:tabs>
              <w:tab w:val="right" w:leader="dot" w:pos="9350"/>
            </w:tabs>
            <w:rPr>
              <w:rFonts w:eastAsiaTheme="minorEastAsia"/>
              <w:noProof/>
            </w:rPr>
          </w:pPr>
          <w:hyperlink w:anchor="_Toc394930701" w:history="1">
            <w:r w:rsidRPr="00C51557">
              <w:rPr>
                <w:rStyle w:val="Hyperlink"/>
                <w:noProof/>
              </w:rPr>
              <w:t>Long Time-Frame</w:t>
            </w:r>
            <w:r>
              <w:rPr>
                <w:noProof/>
                <w:webHidden/>
              </w:rPr>
              <w:tab/>
            </w:r>
            <w:r>
              <w:rPr>
                <w:noProof/>
                <w:webHidden/>
              </w:rPr>
              <w:fldChar w:fldCharType="begin"/>
            </w:r>
            <w:r>
              <w:rPr>
                <w:noProof/>
                <w:webHidden/>
              </w:rPr>
              <w:instrText xml:space="preserve"> PAGEREF _Toc394930701 \h </w:instrText>
            </w:r>
            <w:r>
              <w:rPr>
                <w:noProof/>
                <w:webHidden/>
              </w:rPr>
            </w:r>
            <w:r>
              <w:rPr>
                <w:noProof/>
                <w:webHidden/>
              </w:rPr>
              <w:fldChar w:fldCharType="separate"/>
            </w:r>
            <w:r>
              <w:rPr>
                <w:noProof/>
                <w:webHidden/>
              </w:rPr>
              <w:t>165</w:t>
            </w:r>
            <w:r>
              <w:rPr>
                <w:noProof/>
                <w:webHidden/>
              </w:rPr>
              <w:fldChar w:fldCharType="end"/>
            </w:r>
          </w:hyperlink>
        </w:p>
        <w:p w:rsidR="0029619A" w:rsidRDefault="0029619A">
          <w:pPr>
            <w:pStyle w:val="TOC3"/>
            <w:tabs>
              <w:tab w:val="right" w:leader="dot" w:pos="9350"/>
            </w:tabs>
            <w:rPr>
              <w:rFonts w:eastAsiaTheme="minorEastAsia"/>
              <w:noProof/>
            </w:rPr>
          </w:pPr>
          <w:hyperlink w:anchor="_Toc394930702" w:history="1">
            <w:r w:rsidRPr="00C51557">
              <w:rPr>
                <w:rStyle w:val="Hyperlink"/>
                <w:noProof/>
              </w:rPr>
              <w:t>Birds Turn</w:t>
            </w:r>
            <w:r>
              <w:rPr>
                <w:noProof/>
                <w:webHidden/>
              </w:rPr>
              <w:tab/>
            </w:r>
            <w:r>
              <w:rPr>
                <w:noProof/>
                <w:webHidden/>
              </w:rPr>
              <w:fldChar w:fldCharType="begin"/>
            </w:r>
            <w:r>
              <w:rPr>
                <w:noProof/>
                <w:webHidden/>
              </w:rPr>
              <w:instrText xml:space="preserve"> PAGEREF _Toc394930702 \h </w:instrText>
            </w:r>
            <w:r>
              <w:rPr>
                <w:noProof/>
                <w:webHidden/>
              </w:rPr>
            </w:r>
            <w:r>
              <w:rPr>
                <w:noProof/>
                <w:webHidden/>
              </w:rPr>
              <w:fldChar w:fldCharType="separate"/>
            </w:r>
            <w:r>
              <w:rPr>
                <w:noProof/>
                <w:webHidden/>
              </w:rPr>
              <w:t>166</w:t>
            </w:r>
            <w:r>
              <w:rPr>
                <w:noProof/>
                <w:webHidden/>
              </w:rPr>
              <w:fldChar w:fldCharType="end"/>
            </w:r>
          </w:hyperlink>
        </w:p>
        <w:p w:rsidR="0029619A" w:rsidRDefault="0029619A">
          <w:pPr>
            <w:pStyle w:val="TOC2"/>
            <w:tabs>
              <w:tab w:val="right" w:leader="dot" w:pos="9350"/>
            </w:tabs>
            <w:rPr>
              <w:rFonts w:eastAsiaTheme="minorEastAsia"/>
              <w:noProof/>
            </w:rPr>
          </w:pPr>
          <w:hyperlink w:anchor="_Toc394930703" w:history="1">
            <w:r w:rsidRPr="00C51557">
              <w:rPr>
                <w:rStyle w:val="Hyperlink"/>
                <w:rFonts w:eastAsia="Times New Roman"/>
                <w:noProof/>
              </w:rPr>
              <w:t>Economy NEG</w:t>
            </w:r>
            <w:r>
              <w:rPr>
                <w:noProof/>
                <w:webHidden/>
              </w:rPr>
              <w:tab/>
            </w:r>
            <w:r>
              <w:rPr>
                <w:noProof/>
                <w:webHidden/>
              </w:rPr>
              <w:fldChar w:fldCharType="begin"/>
            </w:r>
            <w:r>
              <w:rPr>
                <w:noProof/>
                <w:webHidden/>
              </w:rPr>
              <w:instrText xml:space="preserve"> PAGEREF _Toc394930703 \h </w:instrText>
            </w:r>
            <w:r>
              <w:rPr>
                <w:noProof/>
                <w:webHidden/>
              </w:rPr>
            </w:r>
            <w:r>
              <w:rPr>
                <w:noProof/>
                <w:webHidden/>
              </w:rPr>
              <w:fldChar w:fldCharType="separate"/>
            </w:r>
            <w:r>
              <w:rPr>
                <w:noProof/>
                <w:webHidden/>
              </w:rPr>
              <w:t>167</w:t>
            </w:r>
            <w:r>
              <w:rPr>
                <w:noProof/>
                <w:webHidden/>
              </w:rPr>
              <w:fldChar w:fldCharType="end"/>
            </w:r>
          </w:hyperlink>
        </w:p>
        <w:p w:rsidR="0029619A" w:rsidRDefault="0029619A">
          <w:pPr>
            <w:pStyle w:val="TOC2"/>
            <w:tabs>
              <w:tab w:val="right" w:leader="dot" w:pos="9350"/>
            </w:tabs>
            <w:rPr>
              <w:rFonts w:eastAsiaTheme="minorEastAsia"/>
              <w:noProof/>
            </w:rPr>
          </w:pPr>
          <w:hyperlink w:anchor="_Toc394930704" w:history="1">
            <w:r w:rsidRPr="00C51557">
              <w:rPr>
                <w:rStyle w:val="Hyperlink"/>
                <w:noProof/>
              </w:rPr>
              <w:t>Warming NEG</w:t>
            </w:r>
            <w:r>
              <w:rPr>
                <w:noProof/>
                <w:webHidden/>
              </w:rPr>
              <w:tab/>
            </w:r>
            <w:r>
              <w:rPr>
                <w:noProof/>
                <w:webHidden/>
              </w:rPr>
              <w:fldChar w:fldCharType="begin"/>
            </w:r>
            <w:r>
              <w:rPr>
                <w:noProof/>
                <w:webHidden/>
              </w:rPr>
              <w:instrText xml:space="preserve"> PAGEREF _Toc394930704 \h </w:instrText>
            </w:r>
            <w:r>
              <w:rPr>
                <w:noProof/>
                <w:webHidden/>
              </w:rPr>
            </w:r>
            <w:r>
              <w:rPr>
                <w:noProof/>
                <w:webHidden/>
              </w:rPr>
              <w:fldChar w:fldCharType="separate"/>
            </w:r>
            <w:r>
              <w:rPr>
                <w:noProof/>
                <w:webHidden/>
              </w:rPr>
              <w:t>168</w:t>
            </w:r>
            <w:r>
              <w:rPr>
                <w:noProof/>
                <w:webHidden/>
              </w:rPr>
              <w:fldChar w:fldCharType="end"/>
            </w:r>
          </w:hyperlink>
        </w:p>
        <w:p w:rsidR="002E3A76" w:rsidRDefault="002E3A76">
          <w:r>
            <w:rPr>
              <w:b/>
              <w:bCs/>
              <w:noProof/>
            </w:rPr>
            <w:fldChar w:fldCharType="end"/>
          </w:r>
        </w:p>
      </w:sdtContent>
    </w:sdt>
    <w:p w:rsidR="002E3A76" w:rsidRDefault="002E3A76">
      <w:pPr>
        <w:rPr>
          <w:rFonts w:eastAsiaTheme="majorEastAsia" w:cstheme="majorBidi"/>
          <w:b/>
          <w:sz w:val="52"/>
          <w:szCs w:val="32"/>
        </w:rPr>
      </w:pPr>
      <w:r>
        <w:br w:type="page"/>
      </w:r>
    </w:p>
    <w:p w:rsidR="002E3A76" w:rsidRDefault="002E3A76" w:rsidP="002E3A76">
      <w:pPr>
        <w:pStyle w:val="Heading1"/>
        <w:rPr>
          <w:sz w:val="44"/>
          <w:szCs w:val="26"/>
          <w:u w:val="double"/>
        </w:rPr>
      </w:pPr>
      <w:bookmarkStart w:id="1" w:name="_Toc394930604"/>
      <w:r>
        <w:lastRenderedPageBreak/>
        <w:t>Offshore Wind 1ac</w:t>
      </w:r>
      <w:bookmarkEnd w:id="1"/>
    </w:p>
    <w:p w:rsidR="00EB3F9C" w:rsidRDefault="00EB3F9C" w:rsidP="00EB3F9C">
      <w:pPr>
        <w:pStyle w:val="Heading2"/>
      </w:pPr>
      <w:bookmarkStart w:id="2" w:name="_Toc394930605"/>
      <w:r>
        <w:lastRenderedPageBreak/>
        <w:t>Plan</w:t>
      </w:r>
      <w:bookmarkEnd w:id="2"/>
    </w:p>
    <w:p w:rsidR="00EB3F9C" w:rsidRDefault="00EB3F9C" w:rsidP="00A8728B">
      <w:pPr>
        <w:pStyle w:val="Heading4"/>
        <w:rPr>
          <w:rFonts w:eastAsia="Times New Roman"/>
        </w:rPr>
      </w:pPr>
      <w:r>
        <w:rPr>
          <w:rFonts w:eastAsia="Times New Roman"/>
        </w:rPr>
        <w:t xml:space="preserve">The United States federal government should provide an explicit mandate for offshore wind power development, </w:t>
      </w:r>
      <w:r w:rsidR="00E17365">
        <w:rPr>
          <w:rFonts w:eastAsia="Times New Roman"/>
        </w:rPr>
        <w:t>require revisions in</w:t>
      </w:r>
      <w:r>
        <w:rPr>
          <w:rFonts w:eastAsia="Times New Roman"/>
        </w:rPr>
        <w:t xml:space="preserve"> states’ Coastal Zone Management Plans in accordance with the mandate, and provide incentives for offshore wind power development.</w:t>
      </w:r>
    </w:p>
    <w:p w:rsidR="00A375DD" w:rsidRDefault="00A375DD" w:rsidP="00A375DD">
      <w:pPr>
        <w:pStyle w:val="Heading2"/>
      </w:pPr>
      <w:bookmarkStart w:id="3" w:name="_Toc394930606"/>
      <w:r>
        <w:lastRenderedPageBreak/>
        <w:t>Plan 2</w:t>
      </w:r>
      <w:bookmarkEnd w:id="3"/>
    </w:p>
    <w:p w:rsidR="00A375DD" w:rsidRDefault="00A375DD" w:rsidP="00A375DD">
      <w:pPr>
        <w:pStyle w:val="Heading4"/>
        <w:rPr>
          <w:rFonts w:eastAsia="Times New Roman"/>
        </w:rPr>
      </w:pPr>
      <w:r>
        <w:rPr>
          <w:rFonts w:eastAsia="Times New Roman"/>
        </w:rPr>
        <w:t xml:space="preserve">The United States federal government should provide an explicit mandate for offshore wind power </w:t>
      </w:r>
      <w:r w:rsidR="00E17365">
        <w:rPr>
          <w:rFonts w:eastAsia="Times New Roman"/>
        </w:rPr>
        <w:t xml:space="preserve">development, and require revisions in </w:t>
      </w:r>
      <w:r>
        <w:rPr>
          <w:rFonts w:eastAsia="Times New Roman"/>
        </w:rPr>
        <w:t>states’ Coastal Zone Management Plans in accordance with the mandate.</w:t>
      </w:r>
    </w:p>
    <w:p w:rsidR="00A375DD" w:rsidRDefault="00A375DD" w:rsidP="00A375DD">
      <w:pPr>
        <w:pStyle w:val="Heading2"/>
      </w:pPr>
      <w:bookmarkStart w:id="4" w:name="_Toc394930607"/>
      <w:r>
        <w:lastRenderedPageBreak/>
        <w:t>Plan 3</w:t>
      </w:r>
      <w:bookmarkEnd w:id="4"/>
    </w:p>
    <w:p w:rsidR="00A375DD" w:rsidRDefault="00A375DD" w:rsidP="00A375DD">
      <w:pPr>
        <w:pStyle w:val="Heading4"/>
      </w:pPr>
      <w:r>
        <w:t>The United States federal government should remove barriers to offshore wind power.</w:t>
      </w:r>
    </w:p>
    <w:p w:rsidR="00D85BEA" w:rsidRDefault="00D85BEA" w:rsidP="00D85BEA">
      <w:pPr>
        <w:pStyle w:val="Heading2"/>
      </w:pPr>
      <w:bookmarkStart w:id="5" w:name="_Toc394930608"/>
      <w:r>
        <w:lastRenderedPageBreak/>
        <w:t>Inherency (1ac)</w:t>
      </w:r>
      <w:bookmarkEnd w:id="5"/>
    </w:p>
    <w:p w:rsidR="00D85BEA" w:rsidRDefault="00D85BEA" w:rsidP="00D85BEA">
      <w:pPr>
        <w:pStyle w:val="Heading4"/>
        <w:rPr>
          <w:rStyle w:val="Style13ptBold"/>
        </w:rPr>
      </w:pPr>
      <w:r>
        <w:t xml:space="preserve">(--) </w:t>
      </w:r>
      <w:r w:rsidRPr="00B11741">
        <w:t xml:space="preserve">Offshore Wind Farms Could Supply </w:t>
      </w:r>
      <w:r>
        <w:t>Much of the U.S.'s Electricity but Isn’t Being Implemented Now</w:t>
      </w:r>
    </w:p>
    <w:p w:rsidR="00D85BEA" w:rsidRDefault="00D85BEA" w:rsidP="00D85BEA">
      <w:pPr>
        <w:ind w:left="720"/>
      </w:pPr>
      <w:r w:rsidRPr="00631062">
        <w:rPr>
          <w:rStyle w:val="Style13ptBold"/>
        </w:rPr>
        <w:t>Woody 5/8/14</w:t>
      </w:r>
      <w:r>
        <w:t xml:space="preserve"> </w:t>
      </w:r>
      <w:r w:rsidRPr="00B11741">
        <w:rPr>
          <w:rStyle w:val="Style13ptBold"/>
        </w:rPr>
        <w:t xml:space="preserve"> </w:t>
      </w:r>
      <w:r>
        <w:rPr>
          <w:rStyle w:val="Style13ptBold"/>
        </w:rPr>
        <w:t xml:space="preserve"> </w:t>
      </w:r>
      <w:r w:rsidRPr="00B11741">
        <w:t xml:space="preserve">(Todd, “Offshore Wind Farms Could Supply Much of the U.S.'s Electricity (If They Ever Get Built) While Europe powers ahead, the U.S. government tries to jumpstart offshore wind technology. “ TODD WOODY is an environmental and technology journalist based in California. He has written for The New York Times and Quartz, and was previously an editor and writer at Fortune, Forbes, and Business 2.0 </w:t>
      </w:r>
      <w:r>
        <w:t>ZJN</w:t>
      </w:r>
      <w:r w:rsidRPr="00B11741">
        <w:t>)</w:t>
      </w:r>
    </w:p>
    <w:p w:rsidR="00D85BEA" w:rsidRPr="00B11741" w:rsidRDefault="00D85BEA" w:rsidP="00D85BEA">
      <w:pPr>
        <w:rPr>
          <w:sz w:val="14"/>
        </w:rPr>
      </w:pPr>
      <w:r w:rsidRPr="00B11741">
        <w:rPr>
          <w:sz w:val="14"/>
        </w:rPr>
        <w:t xml:space="preserve">When I flew into Copenhagen in 2007, the jet passed over a gleaming array of white wind turbines arranged in a necklace in the city’s harbor. Since then, </w:t>
      </w:r>
      <w:r w:rsidRPr="00B11741">
        <w:rPr>
          <w:rStyle w:val="StyleUnderline"/>
        </w:rPr>
        <w:t>Denmark’s offshore wind farm building boom has continued. Last December, for instance, wind farms supplied more half the country’s electricity demand</w:t>
      </w:r>
      <w:r w:rsidRPr="00B11741">
        <w:rPr>
          <w:sz w:val="14"/>
        </w:rPr>
        <w:t>. In England, the London Array went online in 2012, its 175 turbines generating 630 megawatts of electricity from the Thames Estuary</w:t>
      </w:r>
      <w:r w:rsidRPr="00B11741">
        <w:rPr>
          <w:sz w:val="14"/>
          <w:highlight w:val="yellow"/>
        </w:rPr>
        <w:t xml:space="preserve">. </w:t>
      </w:r>
      <w:r w:rsidRPr="00B11741">
        <w:rPr>
          <w:rStyle w:val="StyleUnderline"/>
          <w:highlight w:val="yellow"/>
        </w:rPr>
        <w:t>The United States</w:t>
      </w:r>
      <w:r w:rsidRPr="00B11741">
        <w:rPr>
          <w:rStyle w:val="StyleUnderline"/>
        </w:rPr>
        <w:t>, on the other hand</w:t>
      </w:r>
      <w:r w:rsidRPr="00B11741">
        <w:rPr>
          <w:rStyle w:val="StyleUnderline"/>
          <w:highlight w:val="yellow"/>
        </w:rPr>
        <w:t xml:space="preserve">, is generating </w:t>
      </w:r>
      <w:r w:rsidRPr="00631062">
        <w:rPr>
          <w:rStyle w:val="Emphasis"/>
          <w:highlight w:val="yellow"/>
        </w:rPr>
        <w:t>not a watt</w:t>
      </w:r>
      <w:r w:rsidRPr="00B11741">
        <w:rPr>
          <w:rStyle w:val="StyleUnderline"/>
          <w:highlight w:val="yellow"/>
        </w:rPr>
        <w:t xml:space="preserve"> from </w:t>
      </w:r>
      <w:r w:rsidRPr="00B11741">
        <w:rPr>
          <w:rStyle w:val="StyleUnderline"/>
        </w:rPr>
        <w:t xml:space="preserve">commercial </w:t>
      </w:r>
      <w:r w:rsidRPr="00B11741">
        <w:rPr>
          <w:rStyle w:val="StyleUnderline"/>
          <w:highlight w:val="yellow"/>
        </w:rPr>
        <w:t>offshore wind farms, despite 80 percent of its electricity demand coming from coastal states</w:t>
      </w:r>
      <w:r w:rsidRPr="00B11741">
        <w:rPr>
          <w:sz w:val="14"/>
        </w:rPr>
        <w:t xml:space="preserve">, according to the U.S. Department of Energy. In fact, </w:t>
      </w:r>
      <w:r w:rsidRPr="00B11741">
        <w:rPr>
          <w:rStyle w:val="StyleUnderline"/>
          <w:highlight w:val="yellow"/>
        </w:rPr>
        <w:t>the offshore wind capacity of the country has been estimated at 4 million megawatts, or four times the entire generating capacity of existing U.S. power plants.</w:t>
      </w:r>
      <w:r w:rsidRPr="00B11741">
        <w:rPr>
          <w:sz w:val="14"/>
          <w:highlight w:val="yellow"/>
        </w:rPr>
        <w:t xml:space="preserve"> </w:t>
      </w:r>
      <w:r w:rsidRPr="00B11741">
        <w:rPr>
          <w:rStyle w:val="StyleUnderline"/>
          <w:highlight w:val="yellow"/>
        </w:rPr>
        <w:t xml:space="preserve">The nation’s first offshore project, Cape Wind, has been </w:t>
      </w:r>
      <w:r w:rsidRPr="00D85BEA">
        <w:rPr>
          <w:rStyle w:val="Emphasis"/>
          <w:highlight w:val="yellow"/>
        </w:rPr>
        <w:t xml:space="preserve">mired in litigation and bureaucratic red tape </w:t>
      </w:r>
      <w:r w:rsidRPr="00B11741">
        <w:rPr>
          <w:rStyle w:val="StyleUnderline"/>
          <w:highlight w:val="yellow"/>
        </w:rPr>
        <w:t>since 2001.</w:t>
      </w:r>
      <w:r w:rsidRPr="00B11741">
        <w:rPr>
          <w:rStyle w:val="StyleUnderline"/>
        </w:rPr>
        <w:t xml:space="preserve"> Just on Friday, a federal judge dismissed the latest legal challenge to the 468-megawatt wind farm that would be built in Nantucket Sound off Cape Cod, Massachusetts.</w:t>
      </w:r>
      <w:r>
        <w:rPr>
          <w:rStyle w:val="StyleUnderline"/>
        </w:rPr>
        <w:t xml:space="preserve"> </w:t>
      </w:r>
      <w:r w:rsidRPr="00B11741">
        <w:rPr>
          <w:sz w:val="14"/>
        </w:rPr>
        <w:t xml:space="preserve">The Great Energy Shift Part Two An Atlantic Special Report Read More The Energy Department took a small step on Wednesday, however, to spur offshore wind, awarding $47 million for three experimental projects to test new technology to take advantage of the strong winds that blow in coastal waters. A New Jersey company called Fishermen’s Energy scored cash to build five, 5-megawatt turbines three miles off Atlantic City. The project will test a twisted jack foundation, which is a new type of offshore platform that is cheaper to make and install than traditional platforms. On the West Coast, Seattle-based Principle Power will deploy five 6-megawatt turbines 18 miles off Coos Bay, Oregon, to test its semi-submersible floating wind turbine platform. Developing such technology is crucial if wind farms are going to be built in the deep waters off the West Coast, where anchoring platforms to the seabed would be prohibitively expensive. According to the Energy Department, more than 60 percent of the U.S.’s offshore wind capacity is in the deep ocean. The Principle Power turbines, for example, will be installed in the ocean where depths reach 1,000 feet. Even further from shore, Dominion Virginia Power will test a hurricane-proof design for two 6-megawatt turbines and platforms to be built 26 miles off Virginia Beach as well as demonstrate the viability of installing, maintaining and operating projects so far from land. All the projects will deploy next-generation direct drive turbines from Alstom, Siemens and XEMC that use fewer moving parts than conventional geared turbines. Given the high cost of fixing turbines far from shore, the fewer breakable parts the better. </w:t>
      </w:r>
      <w:r w:rsidRPr="00B11741">
        <w:rPr>
          <w:rStyle w:val="StyleUnderline"/>
        </w:rPr>
        <w:t>“</w:t>
      </w:r>
      <w:r w:rsidRPr="00B11741">
        <w:rPr>
          <w:rStyle w:val="StyleUnderline"/>
          <w:highlight w:val="yellow"/>
        </w:rPr>
        <w:t xml:space="preserve">The three projects selected today are aimed at deploying offshore wind installations in U.S. waters by 2017,” the Energy Department said in a statement. But </w:t>
      </w:r>
      <w:r w:rsidRPr="00631062">
        <w:rPr>
          <w:rStyle w:val="Emphasis"/>
          <w:highlight w:val="yellow"/>
        </w:rPr>
        <w:t>don’t hold your breath</w:t>
      </w:r>
      <w:r w:rsidRPr="00B11741">
        <w:rPr>
          <w:sz w:val="14"/>
          <w:highlight w:val="yellow"/>
        </w:rPr>
        <w:t>.</w:t>
      </w:r>
      <w:r w:rsidRPr="00B11741">
        <w:rPr>
          <w:sz w:val="14"/>
        </w:rPr>
        <w:t xml:space="preserve"> </w:t>
      </w:r>
      <w:r>
        <w:rPr>
          <w:sz w:val="14"/>
        </w:rPr>
        <w:t xml:space="preserve"> </w:t>
      </w:r>
    </w:p>
    <w:p w:rsidR="00EB3F9C" w:rsidRPr="00EB3F9C" w:rsidRDefault="00EB3F9C" w:rsidP="00EB3F9C"/>
    <w:p w:rsidR="00C47CD4" w:rsidRDefault="00C47CD4" w:rsidP="00B71B38">
      <w:pPr>
        <w:pStyle w:val="Heading2"/>
      </w:pPr>
      <w:bookmarkStart w:id="6" w:name="_Toc394930609"/>
      <w:r>
        <w:lastRenderedPageBreak/>
        <w:t>Warming Advantage (1ac)</w:t>
      </w:r>
      <w:bookmarkEnd w:id="6"/>
    </w:p>
    <w:p w:rsidR="00097F10" w:rsidRDefault="00097F10" w:rsidP="00A8728B">
      <w:pPr>
        <w:pStyle w:val="Heading4"/>
      </w:pPr>
      <w:r>
        <w:t>The Earth is rapidly warming—425 scientists from 57 countries have confirmed rapid warming is occurring now</w:t>
      </w:r>
      <w:r w:rsidR="00C47CD4">
        <w:t>—we’re near irreversible tipping points</w:t>
      </w:r>
      <w:r>
        <w:t>:</w:t>
      </w:r>
    </w:p>
    <w:p w:rsidR="00097F10" w:rsidRDefault="00097F10" w:rsidP="00097F10">
      <w:pPr>
        <w:ind w:left="720"/>
      </w:pPr>
      <w:r>
        <w:t xml:space="preserve">Tom </w:t>
      </w:r>
      <w:r w:rsidRPr="00097F10">
        <w:rPr>
          <w:rStyle w:val="Style13ptBold"/>
        </w:rPr>
        <w:t>Revell, 7/18/2014</w:t>
      </w:r>
      <w:r>
        <w:t xml:space="preserve"> (staff writer, “Climate’s ‘annual physical’ reveals record-breaking global warming,”  </w:t>
      </w:r>
      <w:hyperlink r:id="rId9" w:history="1">
        <w:r w:rsidRPr="00F57FBE">
          <w:rPr>
            <w:rStyle w:val="Hyperlink"/>
          </w:rPr>
          <w:t>http://blueandgreentomorrow.com/2014/07/18/climates-annual-physical-reveals-record-breaking-global-warming/</w:t>
        </w:r>
      </w:hyperlink>
      <w:r>
        <w:t>, Accessed 7/27/2014, rwg)</w:t>
      </w:r>
    </w:p>
    <w:p w:rsidR="00097F10" w:rsidRDefault="00097F10" w:rsidP="00097F10">
      <w:pPr>
        <w:rPr>
          <w:sz w:val="16"/>
        </w:rPr>
      </w:pPr>
      <w:r w:rsidRPr="00097F10">
        <w:rPr>
          <w:rStyle w:val="StyleUnderline"/>
          <w:highlight w:val="yellow"/>
        </w:rPr>
        <w:t>In 2013 almost all climate indicators – high temperatures, rising sea levels, Arctic sea ice coverage – were consistent with a globally warming planet, according to a comprehensive new report</w:t>
      </w:r>
      <w:r w:rsidRPr="00C47CD4">
        <w:rPr>
          <w:sz w:val="16"/>
        </w:rPr>
        <w:t>.</w:t>
      </w:r>
      <w:r w:rsidR="00C47CD4" w:rsidRPr="00C47CD4">
        <w:rPr>
          <w:sz w:val="16"/>
        </w:rPr>
        <w:t xml:space="preserve"> </w:t>
      </w:r>
      <w:r w:rsidRPr="00097F10">
        <w:rPr>
          <w:rStyle w:val="StyleUnderline"/>
          <w:highlight w:val="yellow"/>
        </w:rPr>
        <w:t xml:space="preserve">The State of the Climate 2013 report, published on Thursday by the American Meteorological Society, was compiled by </w:t>
      </w:r>
      <w:r w:rsidRPr="00097F10">
        <w:rPr>
          <w:rStyle w:val="Emphasis"/>
          <w:highlight w:val="yellow"/>
        </w:rPr>
        <w:t>425 scientists from 57 countries</w:t>
      </w:r>
      <w:r w:rsidRPr="00C47CD4">
        <w:rPr>
          <w:sz w:val="16"/>
        </w:rPr>
        <w:t>.</w:t>
      </w:r>
      <w:r w:rsidR="00C47CD4" w:rsidRPr="00C47CD4">
        <w:rPr>
          <w:sz w:val="16"/>
        </w:rPr>
        <w:t xml:space="preserve"> </w:t>
      </w:r>
      <w:r w:rsidRPr="00097F10">
        <w:rPr>
          <w:rStyle w:val="StyleUnderline"/>
          <w:highlight w:val="yellow"/>
        </w:rPr>
        <w:t>The 212-page document</w:t>
      </w:r>
      <w:r w:rsidRPr="00C47CD4">
        <w:rPr>
          <w:sz w:val="16"/>
        </w:rPr>
        <w:t xml:space="preserve"> – compared to a patient’s “annual physical” – </w:t>
      </w:r>
      <w:r w:rsidRPr="00097F10">
        <w:rPr>
          <w:rStyle w:val="StyleUnderline"/>
          <w:highlight w:val="yellow"/>
        </w:rPr>
        <w:t>finds that almost all evidence suggests that the health of the climate is deteriorating.</w:t>
      </w:r>
      <w:r w:rsidR="00C47CD4">
        <w:rPr>
          <w:rStyle w:val="StyleUnderline"/>
        </w:rPr>
        <w:t xml:space="preserve"> </w:t>
      </w:r>
      <w:r w:rsidRPr="00097F10">
        <w:rPr>
          <w:rStyle w:val="StyleUnderline"/>
          <w:highlight w:val="yellow"/>
        </w:rPr>
        <w:t>Average surface temperatures continued to rise. Independent datasets show 2013 was one of the warmest years since measurements began</w:t>
      </w:r>
      <w:r w:rsidRPr="00C47CD4">
        <w:rPr>
          <w:sz w:val="16"/>
        </w:rPr>
        <w:t>, with estimates placing it between the second and sixth hottest on record.</w:t>
      </w:r>
      <w:r w:rsidR="00C47CD4" w:rsidRPr="00C47CD4">
        <w:rPr>
          <w:sz w:val="16"/>
        </w:rPr>
        <w:t xml:space="preserve"> </w:t>
      </w:r>
      <w:r w:rsidRPr="00C47CD4">
        <w:rPr>
          <w:sz w:val="16"/>
        </w:rPr>
        <w:t>In Australia, it proved to be the number one warmest year on record.</w:t>
      </w:r>
      <w:r w:rsidR="00C47CD4" w:rsidRPr="00C47CD4">
        <w:rPr>
          <w:sz w:val="16"/>
        </w:rPr>
        <w:t xml:space="preserve"> </w:t>
      </w:r>
      <w:r w:rsidRPr="00097F10">
        <w:rPr>
          <w:rStyle w:val="StyleUnderline"/>
          <w:highlight w:val="yellow"/>
        </w:rPr>
        <w:t>Similar trends have also been confirmed in the oceans</w:t>
      </w:r>
      <w:r w:rsidRPr="00C47CD4">
        <w:rPr>
          <w:sz w:val="16"/>
        </w:rPr>
        <w:t>. Again, independent datasets identify 2013 as being in the top ten hottest years on record for sea surface temperatures.</w:t>
      </w:r>
      <w:r w:rsidR="00C47CD4" w:rsidRPr="00C47CD4">
        <w:rPr>
          <w:sz w:val="16"/>
        </w:rPr>
        <w:t xml:space="preserve"> </w:t>
      </w:r>
      <w:r w:rsidRPr="00C47CD4">
        <w:rPr>
          <w:sz w:val="16"/>
        </w:rPr>
        <w:t>This warming extended to the Arctic, where sea ice extent recovered slightly from a record low in 2012 but was still at its sixth lowest since satellite observations began in 1979.</w:t>
      </w:r>
      <w:r w:rsidR="00C47CD4" w:rsidRPr="00C47CD4">
        <w:rPr>
          <w:sz w:val="16"/>
        </w:rPr>
        <w:t xml:space="preserve"> </w:t>
      </w:r>
      <w:r w:rsidRPr="00C47CD4">
        <w:rPr>
          <w:sz w:val="16"/>
        </w:rPr>
        <w:t>Driven by ice melt in the Arctic and elsewhere, global mean sea level continued to rise, increasing by 3.8 millimetres.</w:t>
      </w:r>
      <w:r w:rsidR="00C47CD4" w:rsidRPr="00C47CD4">
        <w:rPr>
          <w:sz w:val="16"/>
        </w:rPr>
        <w:t xml:space="preserve"> </w:t>
      </w:r>
      <w:r w:rsidRPr="00097F10">
        <w:rPr>
          <w:rStyle w:val="StyleUnderline"/>
          <w:highlight w:val="yellow"/>
        </w:rPr>
        <w:t xml:space="preserve">“These findings reinforce what scientists for decades have observed: that </w:t>
      </w:r>
      <w:r w:rsidRPr="00097F10">
        <w:rPr>
          <w:rStyle w:val="Emphasis"/>
          <w:highlight w:val="yellow"/>
        </w:rPr>
        <w:t>our planet is becoming a warmer place</w:t>
      </w:r>
      <w:r w:rsidRPr="00097F10">
        <w:rPr>
          <w:rStyle w:val="StyleUnderline"/>
          <w:highlight w:val="yellow"/>
        </w:rPr>
        <w:t>,”</w:t>
      </w:r>
      <w:r w:rsidRPr="00C47CD4">
        <w:rPr>
          <w:sz w:val="16"/>
        </w:rPr>
        <w:t xml:space="preserve"> said NOAA administrator Kathryn Sullivan.</w:t>
      </w:r>
      <w:r w:rsidR="00C47CD4" w:rsidRPr="00C47CD4">
        <w:rPr>
          <w:sz w:val="16"/>
        </w:rPr>
        <w:t xml:space="preserve"> </w:t>
      </w:r>
      <w:r w:rsidRPr="00C47CD4">
        <w:rPr>
          <w:sz w:val="16"/>
        </w:rPr>
        <w:t>But perhaps most concerning of all is that the concentration of atmospheric carbon – the greenhouse gas largely responsible for global warming – reached a historically high global average of 395.3 parts per million (ppm) over 2013.</w:t>
      </w:r>
      <w:r w:rsidR="00C47CD4" w:rsidRPr="00C47CD4">
        <w:rPr>
          <w:sz w:val="16"/>
        </w:rPr>
        <w:t xml:space="preserve"> </w:t>
      </w:r>
      <w:r w:rsidRPr="00C47CD4">
        <w:rPr>
          <w:sz w:val="16"/>
        </w:rPr>
        <w:t>April of this year proved to be the first month in human history in which levels of CO2 averaged at over 400 ppm, suggesting the trends observed in State of the Climate 2013 are only set to grow more severe.</w:t>
      </w:r>
      <w:r w:rsidR="00C47CD4" w:rsidRPr="00C47CD4">
        <w:rPr>
          <w:sz w:val="16"/>
        </w:rPr>
        <w:t xml:space="preserve"> </w:t>
      </w:r>
      <w:r w:rsidRPr="00C47CD4">
        <w:rPr>
          <w:sz w:val="16"/>
        </w:rPr>
        <w:t>“</w:t>
      </w:r>
      <w:r w:rsidRPr="00097F10">
        <w:rPr>
          <w:rStyle w:val="StyleUnderline"/>
          <w:highlight w:val="yellow"/>
        </w:rPr>
        <w:t xml:space="preserve">The take-home message here is that the planet — its state of the climate — is changing </w:t>
      </w:r>
      <w:r w:rsidRPr="00097F10">
        <w:rPr>
          <w:rStyle w:val="Emphasis"/>
          <w:highlight w:val="yellow"/>
        </w:rPr>
        <w:t>more rapidly in today’s world than at any time in modern civilization</w:t>
      </w:r>
      <w:r w:rsidRPr="00097F10">
        <w:rPr>
          <w:rStyle w:val="Emphasis"/>
        </w:rPr>
        <w:t>,</w:t>
      </w:r>
      <w:r w:rsidRPr="00C47CD4">
        <w:rPr>
          <w:sz w:val="16"/>
        </w:rPr>
        <w:t>” Tom Karl, director of NOAA’s National Climatic Data Center, told Climate Central.</w:t>
      </w:r>
      <w:r w:rsidR="00C47CD4" w:rsidRPr="00C47CD4">
        <w:rPr>
          <w:sz w:val="16"/>
        </w:rPr>
        <w:t xml:space="preserve"> </w:t>
      </w:r>
      <w:r w:rsidRPr="00C47CD4">
        <w:rPr>
          <w:sz w:val="16"/>
        </w:rPr>
        <w:t>“If we want to do an analogy to human health, if we are looking at our weight gain and we are trying to maintain an ideal weight, we are continuing to see ourselves put on more weight from year to year,” he said.</w:t>
      </w:r>
      <w:r w:rsidR="00C47CD4" w:rsidRPr="00C47CD4">
        <w:rPr>
          <w:sz w:val="16"/>
        </w:rPr>
        <w:t xml:space="preserve"> </w:t>
      </w:r>
      <w:r w:rsidRPr="00C47CD4">
        <w:rPr>
          <w:rStyle w:val="StyleUnderline"/>
          <w:highlight w:val="yellow"/>
        </w:rPr>
        <w:t>Scientists fear that on our current trajectory</w:t>
      </w:r>
      <w:r w:rsidRPr="00C47CD4">
        <w:rPr>
          <w:sz w:val="16"/>
        </w:rPr>
        <w:t xml:space="preserve">, mankind </w:t>
      </w:r>
      <w:r w:rsidRPr="00C47CD4">
        <w:rPr>
          <w:rStyle w:val="StyleUnderline"/>
          <w:highlight w:val="yellow"/>
        </w:rPr>
        <w:t>will fail to limit global temperature rises to below 2C</w:t>
      </w:r>
      <w:r w:rsidRPr="00C47CD4">
        <w:rPr>
          <w:sz w:val="16"/>
        </w:rPr>
        <w:t xml:space="preserve"> from pre-industrial times. </w:t>
      </w:r>
      <w:r w:rsidRPr="00C47CD4">
        <w:rPr>
          <w:rStyle w:val="StyleUnderline"/>
          <w:highlight w:val="yellow"/>
        </w:rPr>
        <w:t xml:space="preserve">Above this threshold, suggested by scientists and agreed by world leaders, experts believe </w:t>
      </w:r>
      <w:r w:rsidRPr="00C47CD4">
        <w:rPr>
          <w:rStyle w:val="Emphasis"/>
          <w:highlight w:val="yellow"/>
        </w:rPr>
        <w:t>irreversible tipping points will be set in motion</w:t>
      </w:r>
      <w:r w:rsidRPr="00C47CD4">
        <w:rPr>
          <w:sz w:val="16"/>
        </w:rPr>
        <w:t xml:space="preserve">. </w:t>
      </w:r>
    </w:p>
    <w:p w:rsidR="00844DC0" w:rsidRDefault="00844DC0" w:rsidP="00A8728B">
      <w:pPr>
        <w:pStyle w:val="Heading4"/>
      </w:pPr>
      <w:r>
        <w:t>New reports confirm:  warming causes human extinction:</w:t>
      </w:r>
    </w:p>
    <w:p w:rsidR="00844DC0" w:rsidRPr="00844DC0" w:rsidRDefault="00844DC0" w:rsidP="00844DC0">
      <w:pPr>
        <w:ind w:left="720"/>
      </w:pPr>
      <w:r w:rsidRPr="00844DC0">
        <w:t xml:space="preserve">Greg </w:t>
      </w:r>
      <w:r w:rsidRPr="00844DC0">
        <w:rPr>
          <w:rStyle w:val="Style13ptBold"/>
        </w:rPr>
        <w:t xml:space="preserve">Ansley </w:t>
      </w:r>
      <w:r w:rsidRPr="00844DC0">
        <w:t>(staff writer) 4/1/20</w:t>
      </w:r>
      <w:r w:rsidRPr="00844DC0">
        <w:rPr>
          <w:rStyle w:val="Style13ptBold"/>
        </w:rPr>
        <w:t>14</w:t>
      </w:r>
      <w:r w:rsidRPr="00844DC0">
        <w:t xml:space="preserve"> (</w:t>
      </w:r>
      <w:hyperlink r:id="rId10" w:history="1">
        <w:r w:rsidRPr="00844DC0">
          <w:rPr>
            <w:rStyle w:val="Hyperlink"/>
          </w:rPr>
          <w:t>http://www.nzherald.co.nz/world/news/article.cfm?c_id=2&amp;objectid=11229788</w:t>
        </w:r>
      </w:hyperlink>
      <w:r w:rsidRPr="00844DC0">
        <w:t>, “Academics warn human survival on the line,” Accessed 7/27/2014, rwg)</w:t>
      </w:r>
    </w:p>
    <w:p w:rsidR="00844DC0" w:rsidRPr="00844DC0" w:rsidRDefault="00844DC0" w:rsidP="00844DC0">
      <w:pPr>
        <w:rPr>
          <w:rStyle w:val="StyleUnderline"/>
        </w:rPr>
      </w:pPr>
      <w:r w:rsidRPr="00844DC0">
        <w:rPr>
          <w:rStyle w:val="StyleUnderline"/>
          <w:highlight w:val="yellow"/>
        </w:rPr>
        <w:t xml:space="preserve">Leading Australian academics have warned that </w:t>
      </w:r>
      <w:r w:rsidRPr="00844DC0">
        <w:rPr>
          <w:rStyle w:val="Emphasis"/>
          <w:highlight w:val="yellow"/>
        </w:rPr>
        <w:t>humans could face extinction</w:t>
      </w:r>
      <w:r w:rsidRPr="00844DC0">
        <w:rPr>
          <w:rStyle w:val="StyleUnderline"/>
          <w:highlight w:val="yellow"/>
        </w:rPr>
        <w:t xml:space="preserve"> from</w:t>
      </w:r>
      <w:r w:rsidRPr="00844DC0">
        <w:rPr>
          <w:sz w:val="16"/>
        </w:rPr>
        <w:t xml:space="preserve"> massive global health crises, plunging food production, and other </w:t>
      </w:r>
      <w:r w:rsidRPr="00844DC0">
        <w:rPr>
          <w:rStyle w:val="StyleUnderline"/>
          <w:highlight w:val="yellow"/>
        </w:rPr>
        <w:t>damage inflicted on the Earth's life support system by climate change.</w:t>
      </w:r>
      <w:r>
        <w:rPr>
          <w:rStyle w:val="StyleUnderline"/>
        </w:rPr>
        <w:t xml:space="preserve"> </w:t>
      </w:r>
      <w:r w:rsidRPr="00844DC0">
        <w:rPr>
          <w:rStyle w:val="StyleUnderline"/>
          <w:highlight w:val="yellow"/>
        </w:rPr>
        <w:t>Their warning follows the release yesterday of the latest report of the</w:t>
      </w:r>
      <w:r w:rsidRPr="00844DC0">
        <w:rPr>
          <w:sz w:val="16"/>
        </w:rPr>
        <w:t xml:space="preserve"> United </w:t>
      </w:r>
      <w:r w:rsidRPr="00844DC0">
        <w:rPr>
          <w:rStyle w:val="StyleUnderline"/>
          <w:highlight w:val="yellow"/>
        </w:rPr>
        <w:t>I</w:t>
      </w:r>
      <w:r w:rsidRPr="00844DC0">
        <w:rPr>
          <w:sz w:val="16"/>
        </w:rPr>
        <w:t xml:space="preserve">ntergovernmental </w:t>
      </w:r>
      <w:r w:rsidRPr="00844DC0">
        <w:rPr>
          <w:rStyle w:val="StyleUnderline"/>
          <w:highlight w:val="yellow"/>
        </w:rPr>
        <w:t>P</w:t>
      </w:r>
      <w:r w:rsidRPr="00844DC0">
        <w:rPr>
          <w:sz w:val="16"/>
        </w:rPr>
        <w:t xml:space="preserve">anel on </w:t>
      </w:r>
      <w:r w:rsidRPr="00844DC0">
        <w:rPr>
          <w:rStyle w:val="StyleUnderline"/>
          <w:highlight w:val="yellow"/>
        </w:rPr>
        <w:t>C</w:t>
      </w:r>
      <w:r w:rsidRPr="00844DC0">
        <w:rPr>
          <w:sz w:val="16"/>
        </w:rPr>
        <w:t xml:space="preserve">limate </w:t>
      </w:r>
      <w:r w:rsidRPr="00844DC0">
        <w:rPr>
          <w:rStyle w:val="StyleUnderline"/>
          <w:highlight w:val="yellow"/>
        </w:rPr>
        <w:t>C</w:t>
      </w:r>
      <w:r w:rsidRPr="00844DC0">
        <w:rPr>
          <w:sz w:val="16"/>
        </w:rPr>
        <w:t xml:space="preserve">hange, </w:t>
      </w:r>
      <w:r w:rsidRPr="00844DC0">
        <w:rPr>
          <w:rStyle w:val="StyleUnderline"/>
          <w:highlight w:val="yellow"/>
        </w:rPr>
        <w:t>which forecast a catastrophic future for the planet unless urgent action is taken</w:t>
      </w:r>
      <w:r w:rsidRPr="00844DC0">
        <w:rPr>
          <w:sz w:val="16"/>
        </w:rPr>
        <w:t xml:space="preserve">. Australia was warned in the report of major declines in agricultural productivity, the death of the Great Barrier Reef, more severe heatwaves and bushfire seasons, and storms and flooding of increasing severity and intensity. But </w:t>
      </w:r>
      <w:r w:rsidRPr="00844DC0">
        <w:rPr>
          <w:rStyle w:val="StyleUnderline"/>
          <w:highlight w:val="yellow"/>
        </w:rPr>
        <w:t>Australian National University Emeritus Professor Anthony McMichael</w:t>
      </w:r>
      <w:r w:rsidRPr="00844DC0">
        <w:rPr>
          <w:sz w:val="16"/>
        </w:rPr>
        <w:t xml:space="preserve">, Canberra University Professor Colin Butler and Canberra University's Associate Dean, Research, Helen Louise Berry </w:t>
      </w:r>
      <w:r w:rsidRPr="00844DC0">
        <w:rPr>
          <w:rStyle w:val="StyleUnderline"/>
          <w:highlight w:val="yellow"/>
        </w:rPr>
        <w:t>say the crucial impact on human life has been sidelined.</w:t>
      </w:r>
      <w:r>
        <w:rPr>
          <w:rStyle w:val="StyleUnderline"/>
          <w:highlight w:val="yellow"/>
        </w:rPr>
        <w:t xml:space="preserve"> </w:t>
      </w:r>
      <w:r w:rsidRPr="00844DC0">
        <w:rPr>
          <w:rStyle w:val="StyleUnderline"/>
          <w:highlight w:val="yellow"/>
        </w:rPr>
        <w:t xml:space="preserve">At potential risk is the </w:t>
      </w:r>
      <w:r w:rsidRPr="00844DC0">
        <w:rPr>
          <w:rStyle w:val="Emphasis"/>
          <w:highlight w:val="yellow"/>
        </w:rPr>
        <w:t>survival of the species.</w:t>
      </w:r>
      <w:r>
        <w:rPr>
          <w:rStyle w:val="StyleUnderline"/>
        </w:rPr>
        <w:t xml:space="preserve"> </w:t>
      </w:r>
      <w:r w:rsidRPr="00844DC0">
        <w:rPr>
          <w:sz w:val="16"/>
        </w:rPr>
        <w:t xml:space="preserve">The three academics were contributors to the report on the impact of climate change on human health. "Public discussion has focused narrowly on a largely spurious debate about the basic science and on the risks to property, iconic species and ecosystems, jobs, the GDP and the economics of taking action versus taking our chances," they wrote in The Conversation. Waves broke over Porthcawl Harbour, South Wales, when the UK was battered by high winds and heavy rain in February. "Missing from the discussion is the threat climate change poses to Earth's life-support </w:t>
      </w:r>
      <w:r w:rsidRPr="00844DC0">
        <w:rPr>
          <w:sz w:val="16"/>
        </w:rPr>
        <w:lastRenderedPageBreak/>
        <w:t>system - from declines in regional food yields, freshwater shortage, damage to settlements from extreme weather events and loss of habitable, especially coastal, land. "The list goes on: changes in infectious disease patterns and the mental health consequences of trauma, loss, displacement and resource conflict. "</w:t>
      </w:r>
      <w:r w:rsidRPr="00844DC0">
        <w:rPr>
          <w:rStyle w:val="StyleUnderline"/>
          <w:highlight w:val="yellow"/>
        </w:rPr>
        <w:t>In short, human-driven climate change poses a great threat</w:t>
      </w:r>
      <w:r w:rsidRPr="00844DC0">
        <w:rPr>
          <w:sz w:val="16"/>
        </w:rPr>
        <w:t xml:space="preserve">, unprecedented in type and scale, to well-being, health and </w:t>
      </w:r>
      <w:r w:rsidRPr="00844DC0">
        <w:rPr>
          <w:rStyle w:val="StyleUnderline"/>
          <w:highlight w:val="yellow"/>
        </w:rPr>
        <w:t>perhaps even to human survival</w:t>
      </w:r>
      <w:r w:rsidRPr="00844DC0">
        <w:rPr>
          <w:sz w:val="16"/>
        </w:rPr>
        <w:t>." They wrote that over the next few decades climate change would hit mainly in poorer and vulnerable communities already suffering high rates of illnesses such as under-nutrition and diarrhoeal disease. Researchers in many countries had already reported increases in heat-related illnesses and deaths, changes in the distribution of water-borne diseases and the insects that carry them, and reduced food yields. By 2100, when according to some computer models the planet will have warmed by an average 4C, "people won't be able to cope, let alone work productively, in the hottest parts of the year. "Some regions may become uninhabitable," they wrote. "Impacts on mental health could be similarly extreme, further limiting our collective capacity to cope, recover and adapt." The increasing frequency of extreme heatwaves and bushfires pose significant risks to life, property damage and the economy, with more frequent and intense flooding. But one of the report's lead authors, Macquarie University Professor Lesley Hughes, said action could still be taken to avoid the worst: "It's not all doom and gloom if we get a wriggle on and do a lot about it." "</w:t>
      </w:r>
      <w:r w:rsidRPr="00844DC0">
        <w:rPr>
          <w:rStyle w:val="StyleUnderline"/>
          <w:highlight w:val="yellow"/>
        </w:rPr>
        <w:t>This is the critical decade to tackle the cause of climate change and stabilise the climate</w:t>
      </w:r>
      <w:r w:rsidRPr="00844DC0">
        <w:rPr>
          <w:sz w:val="16"/>
        </w:rPr>
        <w:t xml:space="preserve"> to avert the most serious risks." Report paints grim picture The negative effects of climate change are already beginning to be felt worldwide and yet countries are ill-prepared for the potentially immense effects on food security, water supplies and human health, the United Nations climate report has concluded. In the most comprehensive study yet into the effects of rising levels of carbon dioxide in the atmosphere, the Intergovernmental Panel on Climate Change warns that global warming could undermine economic growth and increase poverty. The IPCC found the negative effects of climate change have already extended beyond any potential benefits of rising temperatures. They will worsen if global-average temperatures continue to rise by the expected lower limit of 2C by 2100 and could become catastrophic if temperatures rise higher than 4C. In a blunt and often pessimistic assessment of climate-change effects, the fifth since 1990, the IPCC scientists give a stark warning about what the world should expect if global temperatures rise as predicted without mitigation or adaptation. "In recent decades, changes in climate have caused impacts on natural and human systems on all continents and across the oceans," says the report released after a final meeting in Yokohama, Japan. It says climate-change effects this century are tipped to slow economic growth, make poverty tougher, further erode food security, and prolong existing and create new poverty traps, the latter particularly in urban areas and "emerging hot spots of hunger". "</w:t>
      </w:r>
      <w:r w:rsidRPr="00844DC0">
        <w:rPr>
          <w:rStyle w:val="StyleUnderline"/>
          <w:highlight w:val="yellow"/>
        </w:rPr>
        <w:t>Climate change is happening, there are big risks for everyone</w:t>
      </w:r>
      <w:r w:rsidRPr="00844DC0">
        <w:rPr>
          <w:sz w:val="16"/>
        </w:rPr>
        <w:t xml:space="preserve"> and no place in the world is immune from them," said Professor Neil Adger of Exeter University, one of the many lead authors of the report. </w:t>
      </w:r>
      <w:r w:rsidRPr="00844DC0">
        <w:rPr>
          <w:rStyle w:val="StyleUnderline"/>
          <w:highlight w:val="yellow"/>
        </w:rPr>
        <w:t>Nearly 2000 experts from around the world contributed.</w:t>
      </w:r>
    </w:p>
    <w:p w:rsidR="00B71B38" w:rsidRPr="008F217B" w:rsidRDefault="00B71B38" w:rsidP="00A8728B">
      <w:pPr>
        <w:pStyle w:val="Heading4"/>
        <w:rPr>
          <w:rStyle w:val="Style13ptBold"/>
          <w:b/>
        </w:rPr>
      </w:pPr>
      <w:r w:rsidRPr="008F217B">
        <w:rPr>
          <w:rStyle w:val="Style13ptBold"/>
          <w:b/>
        </w:rPr>
        <w:t>Offshore wind power mitigates the effects of warming:</w:t>
      </w:r>
    </w:p>
    <w:p w:rsidR="00B71B38" w:rsidRPr="0006014B" w:rsidRDefault="00B71B38" w:rsidP="00B71B38">
      <w:pPr>
        <w:ind w:left="720"/>
        <w:rPr>
          <w:rFonts w:cs="Times New Roman"/>
        </w:rPr>
      </w:pPr>
      <w:r>
        <w:rPr>
          <w:rStyle w:val="Style13ptBold"/>
          <w:rFonts w:cs="Times New Roman"/>
        </w:rPr>
        <w:t xml:space="preserve">Jeffrey </w:t>
      </w:r>
      <w:r w:rsidRPr="0006014B">
        <w:rPr>
          <w:rStyle w:val="Style13ptBold"/>
          <w:rFonts w:cs="Times New Roman"/>
        </w:rPr>
        <w:t>THALER 12 Visiting Professor of Energy Policy, Law &amp; Ethics, University of Maine School of Law and School of Economics</w:t>
      </w:r>
      <w:r>
        <w:rPr>
          <w:rFonts w:cs="Times New Roman"/>
        </w:rPr>
        <w:t xml:space="preserve"> (</w:t>
      </w:r>
      <w:r w:rsidRPr="0006014B">
        <w:rPr>
          <w:rFonts w:cs="Times New Roman"/>
        </w:rPr>
        <w:t xml:space="preserve">Jeff Thaler, FIDDLING AS THE WORLD BURNS: HOW CLIMATE CHANGE URGENTLY REQUIRES A PARADIGM SHIFT IN THE PERMITTING OF RENEWABLE ENERGY PROJECTS, </w:t>
      </w:r>
      <w:hyperlink r:id="rId11" w:tgtFrame="_blank" w:tooltip="View other papers by this author" w:history="1">
        <w:r w:rsidRPr="0006014B">
          <w:rPr>
            <w:rStyle w:val="Hyperlink"/>
            <w:rFonts w:cs="Times New Roman"/>
            <w:sz w:val="12"/>
          </w:rPr>
          <w:t xml:space="preserve">  </w:t>
        </w:r>
        <w:r w:rsidRPr="0006014B">
          <w:rPr>
            <w:rStyle w:val="Hyperlink"/>
            <w:rFonts w:cs="Times New Roman"/>
          </w:rPr>
          <w:t xml:space="preserve">Jeff Thaler </w:t>
        </w:r>
        <w:r w:rsidRPr="0006014B">
          <w:rPr>
            <w:rStyle w:val="Hyperlink"/>
            <w:rFonts w:cs="Times New Roman"/>
            <w:sz w:val="12"/>
          </w:rPr>
          <w:t xml:space="preserve">  </w:t>
        </w:r>
      </w:hyperlink>
      <w:r w:rsidRPr="0006014B">
        <w:rPr>
          <w:rFonts w:cs="Times New Roman"/>
        </w:rPr>
        <w:t xml:space="preserve"> University of Maine School of Law September 17, 2012 </w:t>
      </w:r>
      <w:hyperlink r:id="rId12" w:anchor="#" w:history="1">
        <w:r w:rsidRPr="0006014B">
          <w:rPr>
            <w:rStyle w:val="Hyperlink"/>
            <w:rFonts w:cs="Times New Roman"/>
          </w:rPr>
          <w:t xml:space="preserve">Environmental Law, Volume 42, Issue 4, </w:t>
        </w:r>
      </w:hyperlink>
      <w:hyperlink r:id="rId13" w:history="1">
        <w:r w:rsidRPr="0006014B">
          <w:rPr>
            <w:rStyle w:val="Hyperlink"/>
            <w:rFonts w:cs="Times New Roman"/>
          </w:rPr>
          <w:t>http://papers.ssrn.com/sol3/papers.cfm?abstract_id=2148122</w:t>
        </w:r>
      </w:hyperlink>
      <w:r>
        <w:rPr>
          <w:rStyle w:val="Hyperlink"/>
          <w:rFonts w:cs="Times New Roman"/>
        </w:rPr>
        <w:t>, Accessed 7/27/2014, rwg)</w:t>
      </w:r>
      <w:r w:rsidRPr="0006014B">
        <w:rPr>
          <w:rFonts w:cs="Times New Roman"/>
        </w:rPr>
        <w:t xml:space="preserve"> </w:t>
      </w:r>
    </w:p>
    <w:p w:rsidR="00B71B38" w:rsidRDefault="00B71B38" w:rsidP="00B71B38">
      <w:pPr>
        <w:rPr>
          <w:sz w:val="16"/>
        </w:rPr>
      </w:pPr>
      <w:r w:rsidRPr="008F217B">
        <w:rPr>
          <w:sz w:val="16"/>
        </w:rPr>
        <w:t xml:space="preserve">As noted in Part I, </w:t>
      </w:r>
      <w:r w:rsidRPr="00B71B38">
        <w:rPr>
          <w:rStyle w:val="Emphasis"/>
          <w:highlight w:val="yellow"/>
        </w:rPr>
        <w:t>offshore wind energy projects</w:t>
      </w:r>
      <w:r w:rsidRPr="008F217B">
        <w:rPr>
          <w:rStyle w:val="StyleUnderline"/>
          <w:highlight w:val="yellow"/>
        </w:rPr>
        <w:t xml:space="preserve"> have the potential to generate large quantities of pollutant-free electricity near many of the world’s major population centers, and thus to help reduce the ongoing and projected economic, health, and environmental damages from </w:t>
      </w:r>
      <w:r w:rsidRPr="00B71B38">
        <w:rPr>
          <w:rStyle w:val="Emphasis"/>
          <w:highlight w:val="yellow"/>
        </w:rPr>
        <w:t>climate change</w:t>
      </w:r>
      <w:r w:rsidRPr="008F217B">
        <w:rPr>
          <w:rStyle w:val="StyleUnderline"/>
          <w:highlight w:val="yellow"/>
        </w:rPr>
        <w:t xml:space="preserve">. Wind speeds over water are </w:t>
      </w:r>
      <w:r w:rsidRPr="00B71B38">
        <w:rPr>
          <w:rStyle w:val="Emphasis"/>
          <w:highlight w:val="yellow"/>
        </w:rPr>
        <w:t>stronger and more consistent than over land</w:t>
      </w:r>
      <w:r w:rsidRPr="008F217B">
        <w:rPr>
          <w:rStyle w:val="StyleUnderline"/>
          <w:highlight w:val="yellow"/>
        </w:rPr>
        <w:t>, and “have a gross potential generating capacity four times greater than the nation’s present electric capacity</w:t>
      </w:r>
      <w:r w:rsidRPr="008F217B">
        <w:rPr>
          <w:sz w:val="16"/>
        </w:rPr>
        <w:t>.”119 The net capacity factor120 for offshore turbines is greater than standard land-based turbines, and their blade-tip speeds are higher than their land-based counterparts.121 Offshore wind turbine substructure designs mainly fall into three depth categories: shallow (30 m or less), transitional (30 m to 60 m), and deep water ( greater than 60 m).122 Most of the grid-scale offshore wind farms in Europe have monopole foundations embedded into the seabed in water depths ranging from 5 m to 30 m;123 the proposed American projects such as Cape Wind in Massachusetts and Block Island in Rhode Island would likewise be shallowwater installations.124</w:t>
      </w:r>
    </w:p>
    <w:p w:rsidR="00B07A36" w:rsidRDefault="00B07A36" w:rsidP="00B07A36">
      <w:pPr>
        <w:pStyle w:val="Heading2"/>
        <w:rPr>
          <w:rStyle w:val="StyleUnderline"/>
        </w:rPr>
      </w:pPr>
      <w:bookmarkStart w:id="7" w:name="_Toc394930610"/>
      <w:r>
        <w:rPr>
          <w:rStyle w:val="StyleUnderline"/>
        </w:rPr>
        <w:lastRenderedPageBreak/>
        <w:t>Soft Power Advantage (1ac)</w:t>
      </w:r>
      <w:bookmarkEnd w:id="7"/>
    </w:p>
    <w:p w:rsidR="00B07A36" w:rsidRDefault="00B07A36" w:rsidP="00A8728B">
      <w:pPr>
        <w:pStyle w:val="Heading4"/>
        <w:rPr>
          <w:rStyle w:val="StyleUnderline"/>
          <w:u w:val="none"/>
        </w:rPr>
      </w:pPr>
      <w:r>
        <w:rPr>
          <w:rStyle w:val="StyleUnderline"/>
          <w:u w:val="none"/>
        </w:rPr>
        <w:t xml:space="preserve">The US failure to take the lead on climate change is undermining its soft power:  </w:t>
      </w:r>
    </w:p>
    <w:p w:rsidR="00B07A36" w:rsidRDefault="00B07A36" w:rsidP="00B07A36">
      <w:pPr>
        <w:ind w:left="720"/>
      </w:pPr>
      <w:r>
        <w:t xml:space="preserve">Joe </w:t>
      </w:r>
      <w:r w:rsidRPr="00234795">
        <w:rPr>
          <w:rStyle w:val="Style13ptBold"/>
        </w:rPr>
        <w:t>Romm</w:t>
      </w:r>
      <w:r>
        <w:t xml:space="preserve"> (staff writer) 4/5/20</w:t>
      </w:r>
      <w:r w:rsidRPr="00234795">
        <w:rPr>
          <w:rStyle w:val="Style13ptBold"/>
        </w:rPr>
        <w:t>12</w:t>
      </w:r>
      <w:r>
        <w:t xml:space="preserve"> (“U.S. Global Warming Denial Will Help China Overtake America, Experts Warn,” </w:t>
      </w:r>
      <w:hyperlink r:id="rId14" w:history="1">
        <w:r w:rsidRPr="00F57FBE">
          <w:rPr>
            <w:rStyle w:val="Hyperlink"/>
          </w:rPr>
          <w:t>http://thinkprogress.org/climate/2012/04/05/456978/us-global-warming-denial-will-help-china-overtake-america-experts-say/</w:t>
        </w:r>
      </w:hyperlink>
      <w:r>
        <w:t>, Accessed 7/27/2014)</w:t>
      </w:r>
    </w:p>
    <w:p w:rsidR="00B07A36" w:rsidRDefault="00B07A36" w:rsidP="00B07A36">
      <w:pPr>
        <w:rPr>
          <w:sz w:val="14"/>
        </w:rPr>
      </w:pPr>
      <w:r w:rsidRPr="00234795">
        <w:rPr>
          <w:sz w:val="14"/>
        </w:rPr>
        <w:t>Raven and biologist Paul R. Ehrlich co-invented “the bedrock concept of co-evolution,” in 1964. Raven tells ABC bluntly “It’s not a matter of conjecture anymore,” he said. “</w:t>
      </w:r>
      <w:r w:rsidRPr="00234795">
        <w:rPr>
          <w:rStyle w:val="StyleUnderline"/>
          <w:highlight w:val="yellow"/>
        </w:rPr>
        <w:t>Climate change is the most serious challenge probably that the human race has ever confronted.”</w:t>
      </w:r>
      <w:r w:rsidRPr="00234795">
        <w:rPr>
          <w:sz w:val="14"/>
        </w:rPr>
        <w:t xml:space="preserve"> Raven quickly summarized the virtually unanimous understanding of the world’s climate scientists and other responsible experts about the great upheavals manmade global warming is now producing. Blakemore has a great video interview of Raven “in the now world-famous, immense and exquisite gardens that .. he had turned into an expansive vision of what a peaceful and balanced world could look like — a sort of international botanical metaphor.” Raven talks warming starting around 2:15: He slams denialism, as Blakemore explains: America’s Prestige Damaged by Its Climate Denialism; World Has ‘Given Up’ on Hoped-for U.S. Leadership “</w:t>
      </w:r>
      <w:r w:rsidRPr="00234795">
        <w:rPr>
          <w:rStyle w:val="StyleUnderline"/>
          <w:highlight w:val="yellow"/>
        </w:rPr>
        <w:t>Two years ago</w:t>
      </w:r>
      <w:r w:rsidRPr="00234795">
        <w:rPr>
          <w:sz w:val="14"/>
        </w:rPr>
        <w:t>,” Raven added in his email, “</w:t>
      </w:r>
      <w:r w:rsidRPr="00234795">
        <w:rPr>
          <w:rStyle w:val="StyleUnderline"/>
          <w:highlight w:val="yellow"/>
        </w:rPr>
        <w:t xml:space="preserve">the world was </w:t>
      </w:r>
      <w:r w:rsidRPr="00D2573C">
        <w:rPr>
          <w:rStyle w:val="Emphasis"/>
          <w:highlight w:val="yellow"/>
        </w:rPr>
        <w:t>hoping for U.S. leadership on this question</w:t>
      </w:r>
      <w:r w:rsidRPr="00234795">
        <w:rPr>
          <w:rStyle w:val="StyleUnderline"/>
          <w:highlight w:val="yellow"/>
        </w:rPr>
        <w:t>, global climate change, and now it has pretty well given up,</w:t>
      </w:r>
      <w:r w:rsidRPr="00234795">
        <w:rPr>
          <w:sz w:val="14"/>
        </w:rPr>
        <w:t xml:space="preserve"> with us as the only hold-out nation on the science.” An extensive “disinformation campaign” in the United States about the scientific solidity and gravity of manmade global warming has been described in detail by a number of academic analyses and extensive professional journalistic enquiry. For example, “Merchants of Doubt: How a Handful of Scientists Obscured the Truth on Issues From Tobacco Smoke to Global Warming,” by Naomi Oreskes and Erik M. Conway, details how ideological, political and fossil fuel industry interests have been able to confuse and intimidate many leaders in legislature and media. Blakemore notes that other leading experts have made a similar warning of the risks posed to this country of allowing its science, climate, and energy policy to continue to be captured by the deniers: Also dovetailing with this and Peter Raven’s assessment that “</w:t>
      </w:r>
      <w:r w:rsidRPr="00234795">
        <w:rPr>
          <w:rStyle w:val="StyleUnderline"/>
          <w:highlight w:val="yellow"/>
        </w:rPr>
        <w:t>the world has pretty much given up” on American leadership in climate</w:t>
      </w:r>
      <w:r w:rsidRPr="00234795">
        <w:rPr>
          <w:sz w:val="14"/>
        </w:rPr>
        <w:t xml:space="preserve">, Christiana Figueres, the head of the UNFCCC (United Nations Framework Convention on Climate Change) used even stronger language, speaking of the “tragedy” of the U.S. position: “The tragedy of the position that the U.S. is taking is that not only does it act here in a way that is not particularly ambitious, but </w:t>
      </w:r>
      <w:r w:rsidRPr="00234795">
        <w:rPr>
          <w:rStyle w:val="StyleUnderline"/>
          <w:highlight w:val="yellow"/>
        </w:rPr>
        <w:t>the more tragic part about it is the U.S. is cutting off its possibilities to be a leader in this field, to be a leader in green technology (and thus) to create jobs</w:t>
      </w:r>
      <w:r w:rsidRPr="00234795">
        <w:rPr>
          <w:sz w:val="14"/>
        </w:rPr>
        <w:t>,” Figueres said. “</w:t>
      </w:r>
      <w:r w:rsidRPr="00234795">
        <w:rPr>
          <w:rStyle w:val="StyleUnderline"/>
          <w:highlight w:val="yellow"/>
        </w:rPr>
        <w:t>The U.S. is losing leadership to China.</w:t>
      </w:r>
      <w:r w:rsidRPr="00234795">
        <w:rPr>
          <w:sz w:val="14"/>
        </w:rPr>
        <w:t xml:space="preserve">” </w:t>
      </w:r>
      <w:r w:rsidRPr="00234795">
        <w:rPr>
          <w:rStyle w:val="StyleUnderline"/>
          <w:highlight w:val="yellow"/>
        </w:rPr>
        <w:t xml:space="preserve">So we lose </w:t>
      </w:r>
      <w:r w:rsidRPr="00234795">
        <w:rPr>
          <w:rStyle w:val="Emphasis"/>
          <w:highlight w:val="yellow"/>
        </w:rPr>
        <w:t>moral leadership</w:t>
      </w:r>
      <w:r w:rsidRPr="00234795">
        <w:rPr>
          <w:rStyle w:val="StyleUnderline"/>
          <w:highlight w:val="yellow"/>
        </w:rPr>
        <w:t xml:space="preserve"> — which will become an increasing threat to our so-called “</w:t>
      </w:r>
      <w:r w:rsidRPr="00234795">
        <w:rPr>
          <w:rStyle w:val="Emphasis"/>
          <w:highlight w:val="yellow"/>
        </w:rPr>
        <w:t>soft power</w:t>
      </w:r>
      <w:r w:rsidRPr="00234795">
        <w:rPr>
          <w:rStyle w:val="StyleUnderline"/>
          <w:highlight w:val="yellow"/>
        </w:rPr>
        <w:t>” as the full impact of climate change begins to kick in over the coming decades and the world sees our</w:t>
      </w:r>
      <w:r>
        <w:rPr>
          <w:rStyle w:val="StyleUnderline"/>
          <w:highlight w:val="yellow"/>
        </w:rPr>
        <w:t xml:space="preserve"> </w:t>
      </w:r>
      <w:r w:rsidRPr="00234795">
        <w:rPr>
          <w:rStyle w:val="StyleUnderline"/>
          <w:highlight w:val="yellow"/>
        </w:rPr>
        <w:t>intransigence as a major reason for inaction.</w:t>
      </w:r>
      <w:r>
        <w:rPr>
          <w:rStyle w:val="StyleUnderline"/>
        </w:rPr>
        <w:t xml:space="preserve"> </w:t>
      </w:r>
      <w:r w:rsidRPr="00234795">
        <w:rPr>
          <w:rStyle w:val="StyleUnderline"/>
          <w:highlight w:val="yellow"/>
        </w:rPr>
        <w:t>And we lose the chance to be a leader in the single biggest job creating sector of this century — carbon-reducing technologies and strategies</w:t>
      </w:r>
      <w:r w:rsidRPr="00234795">
        <w:rPr>
          <w:sz w:val="14"/>
        </w:rPr>
        <w:t>.</w:t>
      </w:r>
    </w:p>
    <w:p w:rsidR="00B07A36" w:rsidRDefault="00B07A36" w:rsidP="00A8728B">
      <w:pPr>
        <w:pStyle w:val="Heading4"/>
      </w:pPr>
      <w:r>
        <w:t>Soft power is necessary to solve terrorism, proliferation, and disease:</w:t>
      </w:r>
    </w:p>
    <w:p w:rsidR="00B07A36" w:rsidRPr="0072584F" w:rsidRDefault="00B07A36" w:rsidP="00B07A36">
      <w:pPr>
        <w:ind w:left="720"/>
      </w:pPr>
      <w:r w:rsidRPr="0072584F">
        <w:t xml:space="preserve">Mark P. </w:t>
      </w:r>
      <w:r w:rsidRPr="0072584F">
        <w:rPr>
          <w:rStyle w:val="Style13ptBold"/>
        </w:rPr>
        <w:t>Lagon (International Relations and Security Chair at Georgetown</w:t>
      </w:r>
      <w:r w:rsidRPr="0072584F">
        <w:t xml:space="preserve"> University's Master of Science in Foreign Service Program) 20</w:t>
      </w:r>
      <w:r w:rsidRPr="0072584F">
        <w:rPr>
          <w:rStyle w:val="Style13ptBold"/>
        </w:rPr>
        <w:t>11</w:t>
      </w:r>
      <w:r w:rsidRPr="0072584F">
        <w:t xml:space="preserve"> (The Value of Values: Soft Power Under Obama, Sept/Oct 2011, http://www.worldaffairsjournal.org/article/value-values-soft-power-under-obama)</w:t>
      </w:r>
    </w:p>
    <w:p w:rsidR="00B07A36" w:rsidRDefault="00B07A36" w:rsidP="00B07A36">
      <w:pPr>
        <w:rPr>
          <w:rStyle w:val="StyleUnderline"/>
        </w:rPr>
      </w:pPr>
      <w:r w:rsidRPr="0072584F">
        <w:rPr>
          <w:sz w:val="16"/>
        </w:rPr>
        <w:t xml:space="preserve">Despite large economic challenges, two protracted military expeditions, and the rise of China, India, Brazil, and other new players on the international scene, </w:t>
      </w:r>
      <w:r w:rsidRPr="0072584F">
        <w:rPr>
          <w:rStyle w:val="StyleUnderline"/>
          <w:highlight w:val="yellow"/>
        </w:rPr>
        <w:t xml:space="preserve">the United States still has an unrivaled ability to confront </w:t>
      </w:r>
      <w:r w:rsidRPr="00D2573C">
        <w:rPr>
          <w:rStyle w:val="Emphasis"/>
          <w:highlight w:val="yellow"/>
        </w:rPr>
        <w:t>terrorism</w:t>
      </w:r>
      <w:r w:rsidRPr="0072584F">
        <w:rPr>
          <w:rStyle w:val="StyleUnderline"/>
          <w:highlight w:val="yellow"/>
        </w:rPr>
        <w:t xml:space="preserve">, nuclear </w:t>
      </w:r>
      <w:r w:rsidRPr="00D2573C">
        <w:rPr>
          <w:rStyle w:val="Emphasis"/>
          <w:highlight w:val="yellow"/>
        </w:rPr>
        <w:t>proliferation</w:t>
      </w:r>
      <w:r w:rsidRPr="00D2573C">
        <w:rPr>
          <w:rStyle w:val="Emphasis"/>
        </w:rPr>
        <w:t>,</w:t>
      </w:r>
      <w:r w:rsidRPr="0072584F">
        <w:rPr>
          <w:sz w:val="16"/>
        </w:rPr>
        <w:t xml:space="preserve"> financial instability, </w:t>
      </w:r>
      <w:r w:rsidRPr="00D2573C">
        <w:rPr>
          <w:rStyle w:val="Emphasis"/>
          <w:highlight w:val="yellow"/>
        </w:rPr>
        <w:t>pandemic disease</w:t>
      </w:r>
      <w:r w:rsidRPr="0072584F">
        <w:rPr>
          <w:sz w:val="16"/>
        </w:rPr>
        <w:t xml:space="preserve">, mass atrocity, or tyranny. Although far from omnipotent, </w:t>
      </w:r>
      <w:r w:rsidRPr="0072584F">
        <w:rPr>
          <w:rStyle w:val="StyleUnderline"/>
          <w:highlight w:val="yellow"/>
        </w:rPr>
        <w:t>the United States is still</w:t>
      </w:r>
      <w:r w:rsidRPr="0072584F">
        <w:rPr>
          <w:sz w:val="16"/>
        </w:rPr>
        <w:t>, as former Secretary of State Madeleine Albright called it, “</w:t>
      </w:r>
      <w:r w:rsidRPr="0072584F">
        <w:rPr>
          <w:rStyle w:val="StyleUnderline"/>
          <w:highlight w:val="yellow"/>
        </w:rPr>
        <w:t xml:space="preserve">the indispensible nation.” </w:t>
      </w:r>
      <w:r w:rsidRPr="0072584F">
        <w:rPr>
          <w:rStyle w:val="Emphasis"/>
          <w:highlight w:val="yellow"/>
        </w:rPr>
        <w:t>Soft power is crucial</w:t>
      </w:r>
      <w:r w:rsidRPr="0072584F">
        <w:rPr>
          <w:rStyle w:val="StyleUnderline"/>
          <w:highlight w:val="yellow"/>
        </w:rPr>
        <w:t xml:space="preserve"> to sustaining and best leveraging this role as catalyst.</w:t>
      </w:r>
      <w:r>
        <w:rPr>
          <w:rStyle w:val="StyleUnderline"/>
        </w:rPr>
        <w:t xml:space="preserve"> </w:t>
      </w:r>
      <w:r w:rsidRPr="0072584F">
        <w:rPr>
          <w:sz w:val="16"/>
        </w:rPr>
        <w:t xml:space="preserve">That President Obama should have excluded it from his vision of America’s foreign policy assets—particularly in the key cases of Iran, Russia, and Egypt—suggests that he feels the country has so declined, not only in real power but in the power of example, that it lacks the moral authority to project soft power. In the 1970s, many also considered the US in decline as it grappled with counterinsurgency in faraway lands, a crisis due to economic stagnation, and reliance on foreign oil. Like Obama, Henry Kissinger tried to manage decline in what he saw as a multipolar world, dressing up prescriptions for policy as descriptions of immutable reality. In the 1980s, however, soft power played a crucial part in a turnaround for US foreign policy. Applying it, President Reagan sought to transcend a nuclear balance of terror with defensive technologies, pushed allies in the Cold War (e.g., El Salvador, Chile, Taiwan, South Korea, and the Philippines) to liberalize for their own good, backed labor movements opposed to Communists in Poland and Central America, and called for the Berlin Wall to be torn down—over Foggy Bottom objections. This symbolism not only boosted the perception and the reality of US influence, but also hastened the demise of the USSR and the Warsaw Pact. For Barack Obama, this was the path not taken. Even the Arab Spring has not cured his acute allergy to soft power. His May 20, 2011, speech on the Middle East and Northern Africa came four months after the Jasmine Revolution emerged. His emphasis on 1967 borders as the basis for Israeli-Palestinian peace managed to eclipse even </w:t>
      </w:r>
      <w:r w:rsidRPr="0072584F">
        <w:rPr>
          <w:sz w:val="16"/>
        </w:rPr>
        <w:lastRenderedPageBreak/>
        <w:t xml:space="preserve">his broad words (vice deeds) on democracy in the Middle East. Further, those words failed to explain his deeds in continuing to support some Arab autocracies (e.g., Bahrain’s, backed by Saudi forces) even as he gives tardy rhetorical support for popular forces casting aside other ones. To use soft power without hard power is to be Sweden. To use hard power without soft power is to be China. </w:t>
      </w:r>
      <w:r w:rsidRPr="0072584F">
        <w:rPr>
          <w:rStyle w:val="StyleUnderline"/>
          <w:highlight w:val="yellow"/>
        </w:rPr>
        <w:t>Even France, with its long commitment to realpolitik, has overtaken the United States as proponent and implementer of humanitarian intervention in Libya and Ivory Coast. When the American president has no problem with France combining hard and soft power better than the United States, something is seriously amiss</w:t>
      </w:r>
      <w:r>
        <w:rPr>
          <w:rStyle w:val="StyleUnderline"/>
        </w:rPr>
        <w:t>.</w:t>
      </w:r>
    </w:p>
    <w:p w:rsidR="00455ACF" w:rsidRPr="00F16FBC" w:rsidRDefault="002A73FC" w:rsidP="00455ACF">
      <w:pPr>
        <w:pStyle w:val="Heading4"/>
      </w:pPr>
      <w:r>
        <w:t xml:space="preserve">Terrorism risks </w:t>
      </w:r>
      <w:r w:rsidR="00455ACF" w:rsidRPr="00F16FBC">
        <w:t>Extinction</w:t>
      </w:r>
    </w:p>
    <w:p w:rsidR="00455ACF" w:rsidRPr="00F16FBC" w:rsidRDefault="00455ACF" w:rsidP="00455ACF">
      <w:pPr>
        <w:rPr>
          <w:b/>
          <w:szCs w:val="20"/>
          <w:u w:val="single"/>
        </w:rPr>
      </w:pPr>
      <w:r w:rsidRPr="00F55102">
        <w:rPr>
          <w:rStyle w:val="Style13ptBold"/>
        </w:rPr>
        <w:t>Hellman 8</w:t>
      </w:r>
      <w:r w:rsidRPr="00F16FBC">
        <w:rPr>
          <w:szCs w:val="20"/>
        </w:rPr>
        <w:t xml:space="preserve"> (Martin E. Hellman, emeritus prof of engineering @ Stanford, “Risk Analysis of Nuclear Deterrence” SPRING 2008 THE BENT OF TAU BETA PI, </w:t>
      </w:r>
      <w:hyperlink r:id="rId15" w:history="1">
        <w:r w:rsidRPr="00F16FBC">
          <w:rPr>
            <w:rStyle w:val="Hyperlink"/>
            <w:szCs w:val="20"/>
          </w:rPr>
          <w:t>http://www.nuclearrisk.org/paper.pdf</w:t>
        </w:r>
      </w:hyperlink>
      <w:r w:rsidRPr="00F16FBC">
        <w:rPr>
          <w:szCs w:val="20"/>
        </w:rPr>
        <w:t>)</w:t>
      </w:r>
    </w:p>
    <w:p w:rsidR="00455ACF" w:rsidRPr="00F16FBC" w:rsidRDefault="00455ACF" w:rsidP="00455ACF">
      <w:pPr>
        <w:rPr>
          <w:szCs w:val="20"/>
        </w:rPr>
      </w:pPr>
    </w:p>
    <w:p w:rsidR="00455ACF" w:rsidRPr="00F16FBC" w:rsidRDefault="00455ACF" w:rsidP="00455ACF">
      <w:pPr>
        <w:rPr>
          <w:szCs w:val="20"/>
        </w:rPr>
      </w:pPr>
      <w:r w:rsidRPr="00F434D4">
        <w:rPr>
          <w:szCs w:val="20"/>
          <w:u w:val="single"/>
        </w:rPr>
        <w:t xml:space="preserve">The threat of </w:t>
      </w:r>
      <w:r w:rsidRPr="00D0712E">
        <w:rPr>
          <w:szCs w:val="20"/>
          <w:highlight w:val="cyan"/>
          <w:u w:val="single"/>
        </w:rPr>
        <w:t>nuclear terrorism</w:t>
      </w:r>
      <w:r w:rsidRPr="00F434D4">
        <w:rPr>
          <w:szCs w:val="20"/>
          <w:u w:val="single"/>
        </w:rPr>
        <w:t xml:space="preserve"> looms</w:t>
      </w:r>
      <w:r w:rsidRPr="00F434D4">
        <w:rPr>
          <w:sz w:val="16"/>
          <w:szCs w:val="20"/>
        </w:rPr>
        <w:t xml:space="preserve"> much larger in the public’s mind than the threat of a full-scale nuclear war, yet this article focuses primarily on the latter. An explanation is therefore in order before proceeding. </w:t>
      </w:r>
      <w:r w:rsidRPr="00F434D4">
        <w:rPr>
          <w:szCs w:val="20"/>
          <w:u w:val="single"/>
        </w:rPr>
        <w:t xml:space="preserve">A terrorist attack involving a nuclear weapon </w:t>
      </w:r>
      <w:r w:rsidRPr="00D0712E">
        <w:rPr>
          <w:szCs w:val="20"/>
          <w:highlight w:val="cyan"/>
          <w:u w:val="single"/>
        </w:rPr>
        <w:t>would be a catastrophe of immense proportions</w:t>
      </w:r>
      <w:r w:rsidRPr="00F434D4">
        <w:rPr>
          <w:sz w:val="16"/>
          <w:szCs w:val="20"/>
        </w:rPr>
        <w:t xml:space="preserve">: “A 10-kiloton bomb detonated at Grand Central Station on a typical work day would likely kill some half a million people, and inflict over a trillion dollars in direct economic damage. America and its way of life would be changed forever.” [Bunn 2003, pages viii-ix]. </w:t>
      </w:r>
      <w:r w:rsidRPr="00D0712E">
        <w:rPr>
          <w:szCs w:val="20"/>
          <w:highlight w:val="cyan"/>
          <w:u w:val="single"/>
        </w:rPr>
        <w:t>The likelihood of such an attack is</w:t>
      </w:r>
      <w:r w:rsidRPr="00F434D4">
        <w:rPr>
          <w:szCs w:val="20"/>
          <w:u w:val="single"/>
        </w:rPr>
        <w:t xml:space="preserve"> also </w:t>
      </w:r>
      <w:r w:rsidRPr="00D0712E">
        <w:rPr>
          <w:szCs w:val="20"/>
          <w:highlight w:val="cyan"/>
          <w:u w:val="single"/>
        </w:rPr>
        <w:t>significant</w:t>
      </w:r>
      <w:r w:rsidRPr="00F434D4">
        <w:rPr>
          <w:sz w:val="16"/>
          <w:szCs w:val="20"/>
        </w:rPr>
        <w:t xml:space="preserve">. Former Secretary of Defense William </w:t>
      </w:r>
      <w:r w:rsidRPr="00F434D4">
        <w:rPr>
          <w:szCs w:val="20"/>
          <w:u w:val="single"/>
        </w:rPr>
        <w:t>Perry</w:t>
      </w:r>
      <w:r w:rsidRPr="00F434D4">
        <w:rPr>
          <w:sz w:val="16"/>
          <w:szCs w:val="20"/>
        </w:rPr>
        <w:t xml:space="preserve"> has </w:t>
      </w:r>
      <w:r w:rsidRPr="00F434D4">
        <w:rPr>
          <w:szCs w:val="20"/>
          <w:u w:val="single"/>
        </w:rPr>
        <w:t>estimated the chance of a nuclear terrorist incident</w:t>
      </w:r>
      <w:r w:rsidRPr="00F434D4">
        <w:rPr>
          <w:sz w:val="16"/>
          <w:szCs w:val="20"/>
        </w:rPr>
        <w:t xml:space="preserve"> within the next decade </w:t>
      </w:r>
      <w:r w:rsidRPr="00F434D4">
        <w:rPr>
          <w:szCs w:val="20"/>
          <w:u w:val="single"/>
        </w:rPr>
        <w:t>to be roughly 50 percent</w:t>
      </w:r>
      <w:r w:rsidRPr="00F434D4">
        <w:rPr>
          <w:sz w:val="16"/>
          <w:szCs w:val="20"/>
        </w:rPr>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[Hegland 2005]. </w:t>
      </w:r>
      <w:r w:rsidRPr="00F434D4">
        <w:rPr>
          <w:szCs w:val="20"/>
          <w:u w:val="single"/>
        </w:rPr>
        <w:t xml:space="preserve">In a survey of </w:t>
      </w:r>
      <w:r w:rsidRPr="00D0712E">
        <w:rPr>
          <w:szCs w:val="20"/>
          <w:highlight w:val="cyan"/>
          <w:u w:val="single"/>
        </w:rPr>
        <w:t>85 national security experts</w:t>
      </w:r>
      <w:r w:rsidRPr="00F434D4">
        <w:rPr>
          <w:szCs w:val="20"/>
          <w:u w:val="single"/>
        </w:rPr>
        <w:t xml:space="preserve">, Senator Richard Lugar </w:t>
      </w:r>
      <w:r w:rsidRPr="00D0712E">
        <w:rPr>
          <w:szCs w:val="20"/>
          <w:highlight w:val="cyan"/>
          <w:u w:val="single"/>
        </w:rPr>
        <w:t>found</w:t>
      </w:r>
      <w:r w:rsidRPr="00F434D4">
        <w:rPr>
          <w:szCs w:val="20"/>
          <w:u w:val="single"/>
        </w:rPr>
        <w:t xml:space="preserve"> </w:t>
      </w:r>
      <w:r w:rsidRPr="00F434D4">
        <w:rPr>
          <w:sz w:val="16"/>
          <w:szCs w:val="20"/>
        </w:rPr>
        <w:t>a median estimate of 20 percent for the “probability of</w:t>
      </w:r>
      <w:r w:rsidRPr="00F434D4">
        <w:rPr>
          <w:szCs w:val="20"/>
          <w:u w:val="single"/>
        </w:rPr>
        <w:t xml:space="preserve"> </w:t>
      </w:r>
      <w:r w:rsidRPr="00D0712E">
        <w:rPr>
          <w:szCs w:val="20"/>
          <w:highlight w:val="cyan"/>
          <w:u w:val="single"/>
        </w:rPr>
        <w:t>an attack involving a nuclear explosion occurring</w:t>
      </w:r>
      <w:r w:rsidRPr="00F434D4">
        <w:rPr>
          <w:szCs w:val="20"/>
          <w:u w:val="single"/>
        </w:rPr>
        <w:t xml:space="preserve"> somewhere in the world </w:t>
      </w:r>
      <w:r w:rsidRPr="00D0712E">
        <w:rPr>
          <w:szCs w:val="20"/>
          <w:highlight w:val="cyan"/>
          <w:u w:val="single"/>
        </w:rPr>
        <w:t>in the next 10 years</w:t>
      </w:r>
      <w:r w:rsidRPr="00F434D4">
        <w:rPr>
          <w:szCs w:val="20"/>
          <w:u w:val="single"/>
        </w:rPr>
        <w:t xml:space="preserve">,” with 79 percent of the respondents believing “it more likely to be carried out by terrorists” than by a government </w:t>
      </w:r>
      <w:r w:rsidRPr="00F434D4">
        <w:rPr>
          <w:sz w:val="16"/>
          <w:szCs w:val="20"/>
        </w:rPr>
        <w:t xml:space="preserve">[Lugar 2005, pp. 14-15]. I support increased efforts to reduce the threat of nuclear terrorism, but that is not inconsistent with the approach of this article. Because </w:t>
      </w:r>
      <w:r w:rsidRPr="00D0712E">
        <w:rPr>
          <w:szCs w:val="20"/>
          <w:highlight w:val="cyan"/>
          <w:u w:val="single"/>
        </w:rPr>
        <w:t>terrorism is</w:t>
      </w:r>
      <w:r w:rsidRPr="00F434D4">
        <w:rPr>
          <w:sz w:val="16"/>
          <w:szCs w:val="20"/>
        </w:rPr>
        <w:t xml:space="preserve"> one of </w:t>
      </w:r>
      <w:r w:rsidRPr="00D0712E">
        <w:rPr>
          <w:szCs w:val="20"/>
          <w:highlight w:val="cyan"/>
          <w:u w:val="single"/>
        </w:rPr>
        <w:t>the</w:t>
      </w:r>
      <w:r w:rsidRPr="00F434D4">
        <w:rPr>
          <w:sz w:val="16"/>
          <w:szCs w:val="20"/>
        </w:rPr>
        <w:t xml:space="preserve"> potential </w:t>
      </w:r>
      <w:r w:rsidRPr="00F434D4">
        <w:rPr>
          <w:szCs w:val="20"/>
          <w:u w:val="single"/>
        </w:rPr>
        <w:t xml:space="preserve">trigger </w:t>
      </w:r>
      <w:r w:rsidRPr="00D0712E">
        <w:rPr>
          <w:szCs w:val="20"/>
          <w:highlight w:val="cyan"/>
          <w:u w:val="single"/>
        </w:rPr>
        <w:t>mechanism</w:t>
      </w:r>
      <w:r w:rsidRPr="00F434D4">
        <w:rPr>
          <w:sz w:val="16"/>
          <w:szCs w:val="20"/>
        </w:rPr>
        <w:t xml:space="preserve">s </w:t>
      </w:r>
      <w:r w:rsidRPr="00D0712E">
        <w:rPr>
          <w:szCs w:val="20"/>
          <w:highlight w:val="cyan"/>
          <w:u w:val="single"/>
        </w:rPr>
        <w:t>for</w:t>
      </w:r>
      <w:r w:rsidRPr="00F434D4">
        <w:rPr>
          <w:szCs w:val="20"/>
          <w:u w:val="single"/>
        </w:rPr>
        <w:t xml:space="preserve"> a </w:t>
      </w:r>
      <w:r w:rsidRPr="00D0712E">
        <w:rPr>
          <w:szCs w:val="20"/>
          <w:highlight w:val="cyan"/>
          <w:u w:val="single"/>
        </w:rPr>
        <w:t>full-scale nuclear war</w:t>
      </w:r>
      <w:r w:rsidRPr="00F434D4">
        <w:rPr>
          <w:sz w:val="16"/>
          <w:szCs w:val="20"/>
        </w:rPr>
        <w:t xml:space="preserve">, the risk analyses proposed herein will include estimating the risk of nuclear terrorism as one component of the overall risk. If that risk, the overall risk, or both are found to be unacceptable, then the proposed remedies would be directed to reduce which- ever risk(s) warrant attention. Similar remarks apply to a number of other threats (e.g., nuclear war between the U.S. and China over Taiwan). his article would be incomplete if it only dealt with the threat of nuclear terrorism and neglected the threat of full- scale nuclear war. If both risks are unacceptable, an effort to reduce only the terrorist component would leave humanity in great peril. In fact, </w:t>
      </w:r>
      <w:r w:rsidRPr="00F434D4">
        <w:rPr>
          <w:bCs/>
          <w:szCs w:val="20"/>
          <w:u w:val="single"/>
        </w:rPr>
        <w:t>society’s almost total neglect of the threat of full-scale nuclear war makes studying that risk all the more important</w:t>
      </w:r>
      <w:r w:rsidRPr="00F434D4">
        <w:rPr>
          <w:sz w:val="16"/>
          <w:szCs w:val="20"/>
        </w:rPr>
        <w:t xml:space="preserve">. The cosT of World War iii The danger associated with nuclear deterrence depends on both the cost of a failure and the failure rate.3 This section explores the cost of a failure of nuclear deterrence, and the next section is concerned with the failure rate. While other definitions are possible, this article defines a failure of deterrence to mean a full-scale exchange of all nuclear weapons available to the U.S. and Russia, an event that will be termed World War III. Approximately 20 million people died as a result of the first World War. World War II’s fatalities were double or triple that number—chaos prevented a more precise deter- mination. In both cases humanity recovered, and the world today bears few scars that attest to the horror of those two wars. Many people therefore implicitly believe that a third World War would be horrible but survivable, an extrapola- tion of the effects of the first two global wars. In that view, World War III, while horrible, is something that humanity may just have to face and from which it will then have to recover. In contrast, some of those most qualified to assess the situation hold a very different view. In a 1961 speech to a joint session of the Philippine Con- gress, General Douglas MacArthur, stated, “Global war has become a Frankenstein to destroy both sides. … If you lose, you are annihilated. If you win, you stand only to lose. </w:t>
      </w:r>
      <w:r w:rsidRPr="00F434D4">
        <w:rPr>
          <w:bCs/>
          <w:szCs w:val="20"/>
          <w:u w:val="single"/>
        </w:rPr>
        <w:t>No longer does it possess even the chance of the winner of a duel. It contains now only the germs of double suicide</w:t>
      </w:r>
      <w:r w:rsidRPr="00F434D4">
        <w:rPr>
          <w:sz w:val="16"/>
          <w:szCs w:val="20"/>
        </w:rPr>
        <w:t xml:space="preserve">.” Former Secretary of Defense Robert McNamara ex- pressed a similar view: “If deterrence fails and conflict develops, the present U.S. and NATO strategy carries with it a high risk that </w:t>
      </w:r>
      <w:r w:rsidRPr="00F434D4">
        <w:rPr>
          <w:szCs w:val="20"/>
          <w:u w:val="single"/>
        </w:rPr>
        <w:t xml:space="preserve">Western </w:t>
      </w:r>
      <w:r w:rsidRPr="00D0712E">
        <w:rPr>
          <w:szCs w:val="20"/>
          <w:highlight w:val="cyan"/>
          <w:u w:val="single"/>
        </w:rPr>
        <w:t>civilization will be destroyed</w:t>
      </w:r>
      <w:r w:rsidRPr="00F434D4">
        <w:rPr>
          <w:sz w:val="16"/>
          <w:szCs w:val="20"/>
        </w:rPr>
        <w:t>” [McNamara 1986, page 6]. More recently, George Shultz, William Perry, Henry Kissinger, and Sam Nunn4 echoed those concerns when they quoted President Reagan’s belief that nuclear weapons were “totally irrational, totally inhu- mane, good for nothing but killing, possibly destructive of life on earth and civilization.” [Shultz 2007] Official studies, while couched in less emotional terms, still convey the horrendous toll that World War III would exact: “</w:t>
      </w:r>
      <w:r w:rsidRPr="00F434D4">
        <w:rPr>
          <w:szCs w:val="20"/>
          <w:u w:val="single"/>
        </w:rPr>
        <w:t>The resulting deaths would be far beyond any precedent</w:t>
      </w:r>
      <w:r w:rsidRPr="00F434D4">
        <w:rPr>
          <w:sz w:val="16"/>
          <w:szCs w:val="20"/>
        </w:rPr>
        <w:t xml:space="preserve">. Executive branch calculations show a range of U.S. deaths from 35 to 77 percent (i.e., 79-160 million dead) … a change in targeting could kill somewhere between 20 million and 30 million additional people on each side .... These calculations reflect </w:t>
      </w:r>
      <w:r w:rsidRPr="00F434D4">
        <w:rPr>
          <w:sz w:val="16"/>
          <w:szCs w:val="20"/>
        </w:rPr>
        <w:lastRenderedPageBreak/>
        <w:t xml:space="preserve">only deaths during the first 30 days. Additional millions would be injured, and many would eventually die from lack of adequate medical care … millions of people might starve or freeze during the follow- ing winter, but it is not possible to estimate how many. … further millions … might eventually die of latent radiation effects.” [OTA 1979, page 8] This OTA report also noted the possibility of serious ecological damage [OTA 1979, page 9], a concern that as- sumed a new potentiality when the TTAPS report [TTAPS 1983] proposed that the ash and dust from so many nearly simultaneous </w:t>
      </w:r>
      <w:r w:rsidRPr="00D0712E">
        <w:rPr>
          <w:szCs w:val="20"/>
          <w:highlight w:val="cyan"/>
          <w:u w:val="single"/>
        </w:rPr>
        <w:t>nuclear explosions</w:t>
      </w:r>
      <w:r w:rsidRPr="00F434D4">
        <w:rPr>
          <w:sz w:val="16"/>
          <w:szCs w:val="20"/>
        </w:rPr>
        <w:t xml:space="preserve"> and their resultant fire- storms </w:t>
      </w:r>
      <w:r w:rsidRPr="00D0712E">
        <w:rPr>
          <w:szCs w:val="20"/>
          <w:highlight w:val="cyan"/>
          <w:u w:val="single"/>
        </w:rPr>
        <w:t>could usher in</w:t>
      </w:r>
      <w:r w:rsidRPr="00F434D4">
        <w:rPr>
          <w:szCs w:val="20"/>
          <w:u w:val="single"/>
        </w:rPr>
        <w:t xml:space="preserve"> a </w:t>
      </w:r>
      <w:r w:rsidRPr="00D0712E">
        <w:rPr>
          <w:szCs w:val="20"/>
          <w:highlight w:val="cyan"/>
          <w:u w:val="single"/>
        </w:rPr>
        <w:t>nuclear winter that</w:t>
      </w:r>
      <w:r w:rsidRPr="00F434D4">
        <w:rPr>
          <w:szCs w:val="20"/>
          <w:u w:val="single"/>
        </w:rPr>
        <w:t xml:space="preserve"> might </w:t>
      </w:r>
      <w:r w:rsidRPr="00D0712E">
        <w:rPr>
          <w:szCs w:val="20"/>
          <w:highlight w:val="cyan"/>
          <w:u w:val="single"/>
        </w:rPr>
        <w:t>erase homo sapiens from</w:t>
      </w:r>
      <w:r w:rsidRPr="00F434D4">
        <w:rPr>
          <w:szCs w:val="20"/>
          <w:u w:val="single"/>
        </w:rPr>
        <w:t xml:space="preserve"> the face of the </w:t>
      </w:r>
      <w:r w:rsidRPr="00D0712E">
        <w:rPr>
          <w:szCs w:val="20"/>
          <w:highlight w:val="cyan"/>
          <w:u w:val="single"/>
        </w:rPr>
        <w:t>earth</w:t>
      </w:r>
      <w:r w:rsidRPr="00F434D4">
        <w:rPr>
          <w:sz w:val="16"/>
          <w:szCs w:val="20"/>
        </w:rPr>
        <w:t xml:space="preserve">, much as many scientists now believe the K-T Extinction that wiped out the dinosaurs resulted from an impact winter caused by ash and dust from a large asteroid or comet striking Earth. The TTAPS report produced a heated debate, and there is still no scientific consensus on whether a nuclear winter would follow a full-scale nuclear war. Recent work [Robock 2007, Toon 2007] suggests that </w:t>
      </w:r>
      <w:r w:rsidRPr="00F434D4">
        <w:rPr>
          <w:szCs w:val="20"/>
          <w:u w:val="single"/>
        </w:rPr>
        <w:t xml:space="preserve">even a </w:t>
      </w:r>
      <w:r w:rsidRPr="00D0712E">
        <w:rPr>
          <w:szCs w:val="20"/>
          <w:highlight w:val="cyan"/>
          <w:u w:val="single"/>
        </w:rPr>
        <w:t>limited nuclear exchange</w:t>
      </w:r>
      <w:r w:rsidRPr="00F434D4">
        <w:rPr>
          <w:sz w:val="16"/>
          <w:szCs w:val="20"/>
        </w:rPr>
        <w:t xml:space="preserve"> or one between newer nuclear-weapon states, such as India and Pakistan, </w:t>
      </w:r>
      <w:r w:rsidRPr="00D0712E">
        <w:rPr>
          <w:szCs w:val="20"/>
          <w:highlight w:val="cyan"/>
          <w:u w:val="single"/>
        </w:rPr>
        <w:t>could have devastating</w:t>
      </w:r>
      <w:r w:rsidRPr="00F434D4">
        <w:rPr>
          <w:szCs w:val="20"/>
          <w:u w:val="single"/>
        </w:rPr>
        <w:t xml:space="preserve"> long-lasting </w:t>
      </w:r>
      <w:r w:rsidRPr="00D0712E">
        <w:rPr>
          <w:szCs w:val="20"/>
          <w:highlight w:val="cyan"/>
          <w:u w:val="single"/>
        </w:rPr>
        <w:t>climatic consequences</w:t>
      </w:r>
      <w:r w:rsidRPr="00F434D4">
        <w:rPr>
          <w:sz w:val="16"/>
          <w:szCs w:val="20"/>
        </w:rPr>
        <w:t xml:space="preserve"> due to the large volumes of smoke that would be generated by fires in modern megacities. While it is uncertain how destructive World War III would be, prudence dictates that we apply the same engi- neering conservatism that saved the Golden Gate Bridge from collapsing on its 50th anniversary and assume that </w:t>
      </w:r>
      <w:r w:rsidRPr="00D0712E">
        <w:rPr>
          <w:szCs w:val="20"/>
          <w:highlight w:val="cyan"/>
          <w:u w:val="single"/>
        </w:rPr>
        <w:t>preventing World War III is a necessity</w:t>
      </w:r>
      <w:r w:rsidRPr="00F434D4">
        <w:rPr>
          <w:szCs w:val="20"/>
          <w:u w:val="single"/>
        </w:rPr>
        <w:t>—not an option</w:t>
      </w:r>
      <w:r w:rsidRPr="00F434D4">
        <w:rPr>
          <w:sz w:val="16"/>
          <w:szCs w:val="20"/>
        </w:rPr>
        <w:t xml:space="preserve">. </w:t>
      </w:r>
    </w:p>
    <w:p w:rsidR="00455ACF" w:rsidRDefault="00455ACF" w:rsidP="00455ACF">
      <w:pPr>
        <w:pStyle w:val="Heading4"/>
      </w:pPr>
      <w:r>
        <w:t>Proliferation risks extinction:</w:t>
      </w:r>
    </w:p>
    <w:p w:rsidR="00455ACF" w:rsidRPr="00A83B36" w:rsidRDefault="00455ACF" w:rsidP="00455ACF">
      <w:pPr>
        <w:ind w:left="720"/>
      </w:pPr>
      <w:r w:rsidRPr="00A83B36">
        <w:t xml:space="preserve">David </w:t>
      </w:r>
      <w:r w:rsidRPr="00A83B36">
        <w:rPr>
          <w:rStyle w:val="Style13ptBold"/>
        </w:rPr>
        <w:t xml:space="preserve">Wolfe </w:t>
      </w:r>
      <w:r w:rsidRPr="00A83B36">
        <w:t>(Director, Oppenheimer Institute for Science and International Co-operation), 11/13/20</w:t>
      </w:r>
      <w:r w:rsidRPr="00A83B36">
        <w:rPr>
          <w:rStyle w:val="Style13ptBold"/>
        </w:rPr>
        <w:t>11</w:t>
      </w:r>
      <w:r w:rsidRPr="00A83B36">
        <w:t xml:space="preserve"> (</w:t>
      </w:r>
      <w:hyperlink r:id="rId16" w:history="1">
        <w:r w:rsidRPr="00A83B36">
          <w:rPr>
            <w:rStyle w:val="Hyperlink"/>
          </w:rPr>
          <w:t>http://www.theguardian.com/world/2011/nov/13/pragmatic-approaches-to-nuclear-proliferation</w:t>
        </w:r>
      </w:hyperlink>
      <w:r>
        <w:t>, Accessed 8/3/2014, rwg</w:t>
      </w:r>
      <w:r w:rsidRPr="00A83B36">
        <w:t>)</w:t>
      </w:r>
    </w:p>
    <w:p w:rsidR="00455ACF" w:rsidRPr="00007A1B" w:rsidRDefault="00455ACF" w:rsidP="00455ACF">
      <w:pPr>
        <w:rPr>
          <w:sz w:val="16"/>
        </w:rPr>
      </w:pPr>
      <w:r w:rsidRPr="00007A1B">
        <w:rPr>
          <w:sz w:val="16"/>
        </w:rPr>
        <w:t xml:space="preserve">I feel it necessary to respond to the naive letter from Tony Benn et al (Letters, 10 November). </w:t>
      </w:r>
      <w:r w:rsidRPr="00A83B36">
        <w:rPr>
          <w:rStyle w:val="StyleUnderline"/>
          <w:highlight w:val="yellow"/>
        </w:rPr>
        <w:t xml:space="preserve">Nuclear weapons are the </w:t>
      </w:r>
      <w:r w:rsidRPr="00007A1B">
        <w:rPr>
          <w:rStyle w:val="Emphasis"/>
          <w:highlight w:val="yellow"/>
        </w:rPr>
        <w:t>greatest threat to human survival</w:t>
      </w:r>
      <w:r w:rsidRPr="00A83B36">
        <w:rPr>
          <w:rStyle w:val="StyleUnderline"/>
          <w:highlight w:val="yellow"/>
        </w:rPr>
        <w:t xml:space="preserve"> ever invented.</w:t>
      </w:r>
      <w:r w:rsidRPr="00007A1B">
        <w:rPr>
          <w:sz w:val="16"/>
        </w:rPr>
        <w:t xml:space="preserve"> Benn is old enough, as am I, to remember that some 150,000 human beings were evaporated in August 1945. What is not generally realised is that the weapons used in Japan were mere firecrackers compared to what is available today. We must now consider the instantaneous deaths of millions. The cause of non-proliferation was greatly hampered by the lies of Bush and Blair over Iraq. But there is a real and increasing threat. There is no military need or use for the horrible instruments. Not from Israel, and certainly not from the UK, where £25bn is foolishly allocated for their renewal. Israel is the only country with such arms whose very existence has been threatened by Iran. And Iran has directly violated the non-proliferation treaty for decades, not years, as carefully documented by David Albright and colleagues at the Institute for Science and International Security. The poison of weapon development has spread from North Korea to Libya, even to Syria, all regimes with the blood of their citizens on their hands. </w:t>
      </w:r>
      <w:r w:rsidRPr="00007A1B">
        <w:rPr>
          <w:rStyle w:val="StyleUnderline"/>
          <w:highlight w:val="yellow"/>
        </w:rPr>
        <w:t xml:space="preserve">It is </w:t>
      </w:r>
      <w:r w:rsidRPr="00007A1B">
        <w:rPr>
          <w:rStyle w:val="Emphasis"/>
          <w:highlight w:val="yellow"/>
        </w:rPr>
        <w:t>proliferation that is the huge threat</w:t>
      </w:r>
      <w:r w:rsidRPr="00007A1B">
        <w:rPr>
          <w:rStyle w:val="StyleUnderline"/>
          <w:highlight w:val="yellow"/>
        </w:rPr>
        <w:t xml:space="preserve">. </w:t>
      </w:r>
      <w:r w:rsidRPr="00007A1B">
        <w:rPr>
          <w:rStyle w:val="Emphasis"/>
          <w:highlight w:val="yellow"/>
        </w:rPr>
        <w:t>Every country</w:t>
      </w:r>
      <w:r w:rsidRPr="00007A1B">
        <w:rPr>
          <w:rStyle w:val="StyleUnderline"/>
          <w:highlight w:val="yellow"/>
        </w:rPr>
        <w:t xml:space="preserve"> that develops these weapons represents a huge increase in the threat to civilisation. Every weapon produced increases the possibility of their use, whether on purpose, by accident, or by terrorism</w:t>
      </w:r>
      <w:r w:rsidRPr="00007A1B">
        <w:rPr>
          <w:sz w:val="16"/>
        </w:rPr>
        <w:t xml:space="preserve">. It is unlikely that Iran's programme can be stopped, and military action is useless, stupid and counterproductive. But no country should be allowed such production with immunity. Some international actions, probably in the form of diplomatic pressure and sanctions, are called for. </w:t>
      </w:r>
      <w:r w:rsidRPr="00007A1B">
        <w:rPr>
          <w:rStyle w:val="StyleUnderline"/>
          <w:highlight w:val="yellow"/>
        </w:rPr>
        <w:t xml:space="preserve">Illegality which threatens the </w:t>
      </w:r>
      <w:r w:rsidRPr="00007A1B">
        <w:rPr>
          <w:rStyle w:val="Emphasis"/>
          <w:highlight w:val="yellow"/>
        </w:rPr>
        <w:t>survival of the human race</w:t>
      </w:r>
      <w:r w:rsidRPr="00007A1B">
        <w:rPr>
          <w:rStyle w:val="StyleUnderline"/>
          <w:highlight w:val="yellow"/>
        </w:rPr>
        <w:t xml:space="preserve"> cannot be allowed to proceed unhindered</w:t>
      </w:r>
      <w:r w:rsidRPr="00007A1B">
        <w:rPr>
          <w:sz w:val="16"/>
        </w:rPr>
        <w:t>.</w:t>
      </w:r>
    </w:p>
    <w:p w:rsidR="00BC7B19" w:rsidRPr="00A83B36" w:rsidRDefault="00BC7B19" w:rsidP="00BC7B19">
      <w:pPr>
        <w:pStyle w:val="Heading4"/>
      </w:pPr>
      <w:r>
        <w:t>Diseases cause extinction—new viruses are constantly emerging:</w:t>
      </w:r>
    </w:p>
    <w:p w:rsidR="00BC7B19" w:rsidRPr="00A83B36" w:rsidRDefault="00BC7B19" w:rsidP="00BC7B19">
      <w:pPr>
        <w:ind w:left="720"/>
      </w:pPr>
      <w:r w:rsidRPr="00A83B36">
        <w:rPr>
          <w:rStyle w:val="Style13ptBold"/>
        </w:rPr>
        <w:t>Dartmouth Undergraduate Journal of Science, 2009</w:t>
      </w:r>
      <w:r w:rsidRPr="00A83B36">
        <w:t xml:space="preserve"> (</w:t>
      </w:r>
      <w:hyperlink r:id="rId17" w:anchor=".U95moKNeJHQ" w:history="1">
        <w:r w:rsidRPr="00CE74A4">
          <w:rPr>
            <w:rStyle w:val="Hyperlink"/>
          </w:rPr>
          <w:t xml:space="preserve"> Human Extinction: The Uncertainty of Our Fate http://dujs.dartmouth.edu/spring-2009/human-extinction-the-uncertainty-of-our-fate#.U95moKNeJHQ</w:t>
        </w:r>
      </w:hyperlink>
      <w:r>
        <w:t>, Accessed 8/3/2014, rwg)</w:t>
      </w:r>
    </w:p>
    <w:p w:rsidR="00BC7B19" w:rsidRPr="00A83B36" w:rsidRDefault="00BC7B19" w:rsidP="00BC7B19">
      <w:pPr>
        <w:rPr>
          <w:sz w:val="16"/>
        </w:rPr>
      </w:pPr>
      <w:r w:rsidRPr="00A83B36">
        <w:rPr>
          <w:rStyle w:val="StyleUnderline"/>
          <w:highlight w:val="yellow"/>
        </w:rPr>
        <w:t>In the past, humans have indeed fallen victim to viruses. Perhaps the best-known case was the bubonic plague that killed up to one third of the European population</w:t>
      </w:r>
      <w:r w:rsidRPr="00A83B36">
        <w:rPr>
          <w:sz w:val="16"/>
        </w:rPr>
        <w:t xml:space="preserve"> in the mid-14th century (7). While vaccines have been developed for the plague and some other infectious diseases</w:t>
      </w:r>
      <w:r w:rsidRPr="00A83B36">
        <w:rPr>
          <w:rStyle w:val="StyleUnderline"/>
          <w:highlight w:val="yellow"/>
        </w:rPr>
        <w:t xml:space="preserve">, new viral strains are </w:t>
      </w:r>
      <w:r w:rsidRPr="00A83B36">
        <w:rPr>
          <w:rStyle w:val="Emphasis"/>
          <w:highlight w:val="yellow"/>
        </w:rPr>
        <w:t xml:space="preserve">constantly emerging </w:t>
      </w:r>
      <w:r w:rsidRPr="00A83B36">
        <w:rPr>
          <w:rStyle w:val="StyleUnderline"/>
          <w:highlight w:val="yellow"/>
        </w:rPr>
        <w:t xml:space="preserve">— a process that maintains the possibility of a </w:t>
      </w:r>
      <w:r w:rsidRPr="00A83B36">
        <w:rPr>
          <w:rStyle w:val="Emphasis"/>
          <w:highlight w:val="yellow"/>
        </w:rPr>
        <w:t>pandemic-facilitated human extinction</w:t>
      </w:r>
      <w:r w:rsidRPr="00A83B36">
        <w:rPr>
          <w:sz w:val="16"/>
        </w:rPr>
        <w:t xml:space="preserve">. Some surveyed students mentioned AIDS as a potential pandemic-causing virus. It is true that scientists have been unable thus far to find a sustainable cure for AIDS, mainly due to HIV’s rapid and constant evolution. Specifically, two factors account for the virus’s abnormally high mutation rate: 1. HIV’s use of reverse transcriptase, which does not have a proof-reading mechanism, and 2. the lack of an error-correction mechanism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However, </w:t>
      </w:r>
      <w:r w:rsidRPr="00A83B36">
        <w:rPr>
          <w:rStyle w:val="StyleUnderline"/>
          <w:highlight w:val="yellow"/>
        </w:rPr>
        <w:t xml:space="preserve">for more easily transmitted viruses such as influenza, the </w:t>
      </w:r>
      <w:r w:rsidRPr="00A83B36">
        <w:rPr>
          <w:rStyle w:val="Emphasis"/>
          <w:highlight w:val="yellow"/>
        </w:rPr>
        <w:t>evolution of new strains</w:t>
      </w:r>
      <w:r w:rsidRPr="00A83B36">
        <w:rPr>
          <w:rStyle w:val="StyleUnderline"/>
          <w:highlight w:val="yellow"/>
        </w:rPr>
        <w:t xml:space="preserve"> could </w:t>
      </w:r>
      <w:r w:rsidRPr="00A83B36">
        <w:rPr>
          <w:rStyle w:val="StyleUnderline"/>
          <w:highlight w:val="yellow"/>
        </w:rPr>
        <w:lastRenderedPageBreak/>
        <w:t>prove far more consequential. The simultaneous occurrence of antigenic drift</w:t>
      </w:r>
      <w:r w:rsidRPr="00A83B36">
        <w:rPr>
          <w:sz w:val="16"/>
        </w:rPr>
        <w:t xml:space="preserve"> (point </w:t>
      </w:r>
      <w:r w:rsidRPr="00A83B36">
        <w:rPr>
          <w:rStyle w:val="StyleUnderline"/>
          <w:highlight w:val="yellow"/>
        </w:rPr>
        <w:t>mutations that lead to new strains</w:t>
      </w:r>
      <w:r w:rsidRPr="00A83B36">
        <w:rPr>
          <w:sz w:val="16"/>
        </w:rPr>
        <w:t xml:space="preserve">) and antigenic shift (the inter-species transfer of disease) </w:t>
      </w:r>
      <w:r w:rsidRPr="00A83B36">
        <w:rPr>
          <w:rStyle w:val="StyleUnderline"/>
          <w:highlight w:val="yellow"/>
        </w:rPr>
        <w:t xml:space="preserve">in the influenza virus could produce a new version of influenza for which scientists </w:t>
      </w:r>
      <w:r w:rsidRPr="00A83B36">
        <w:rPr>
          <w:rStyle w:val="Emphasis"/>
          <w:highlight w:val="yellow"/>
        </w:rPr>
        <w:t>may not immediately find a cure</w:t>
      </w:r>
      <w:r w:rsidRPr="00A83B36">
        <w:rPr>
          <w:rStyle w:val="Emphasis"/>
        </w:rPr>
        <w:t>.</w:t>
      </w:r>
      <w:r w:rsidRPr="00A83B36">
        <w:rPr>
          <w:sz w:val="16"/>
        </w:rPr>
        <w:t xml:space="preserve"> Since influenza can spread quickly, this lag time could potentially lead to a “global influenza pandemic,” according to the Centers for Disease Control and Prevention (9). The most recent scare of this variety came in 1918 when bird flu managed to kill over 50 million people around the world in what is sometimes referred to as the Spanish flu pandemic. Perhaps even more frightening is the fact that only 25 mutations were required to convert the original viral strain — which could only infect birds — into a human-viable strain (10).</w:t>
      </w:r>
    </w:p>
    <w:p w:rsidR="00B07A36" w:rsidRDefault="00B07A36" w:rsidP="00A8728B">
      <w:pPr>
        <w:pStyle w:val="Heading4"/>
        <w:rPr>
          <w:rFonts w:eastAsia="Times New Roman"/>
        </w:rPr>
      </w:pPr>
      <w:r>
        <w:rPr>
          <w:rFonts w:eastAsia="Times New Roman"/>
        </w:rPr>
        <w:t xml:space="preserve">The plan allows for the US to demonstrate its leadership in renewable energy to mitigate climate change:  </w:t>
      </w:r>
    </w:p>
    <w:p w:rsidR="00B07A36" w:rsidRDefault="00B07A36" w:rsidP="00B07A36">
      <w:pPr>
        <w:ind w:left="720"/>
      </w:pPr>
      <w:r>
        <w:t xml:space="preserve">Jacqueline S. </w:t>
      </w:r>
      <w:r w:rsidRPr="00343C48">
        <w:rPr>
          <w:rStyle w:val="Style13ptBold"/>
        </w:rPr>
        <w:t xml:space="preserve">Rolleri </w:t>
      </w:r>
      <w:r>
        <w:t>(law degree, Roger Williams University) 20</w:t>
      </w:r>
      <w:r w:rsidRPr="00343C48">
        <w:rPr>
          <w:rStyle w:val="Style13ptBold"/>
        </w:rPr>
        <w:t>10</w:t>
      </w:r>
      <w:r>
        <w:t xml:space="preserve"> (Roger Williams University Law Review, Spring 2010, Lexis/Nexis, Accessed 7/22/14, rwg)</w:t>
      </w:r>
    </w:p>
    <w:p w:rsidR="00B07A36" w:rsidRDefault="00B07A36" w:rsidP="00B07A36">
      <w:pPr>
        <w:rPr>
          <w:sz w:val="16"/>
        </w:rPr>
      </w:pPr>
      <w:r w:rsidRPr="003100E0">
        <w:rPr>
          <w:sz w:val="16"/>
        </w:rPr>
        <w:t xml:space="preserve">States like Rhode Island and Massachusetts will continue to push forward with the development of offshore wind farms, despite the unavoidable setbacks that have already occurred. The recent release of the MMS final rules is a sign that </w:t>
      </w:r>
      <w:r w:rsidRPr="003100E0">
        <w:rPr>
          <w:rStyle w:val="StyleUnderline"/>
          <w:highlight w:val="yellow"/>
        </w:rPr>
        <w:t>the federal government recognizes the urgent need to move away from conventional energy resources and move toward alternative renewable energy resources such as offshore wind farms</w:t>
      </w:r>
      <w:r w:rsidRPr="003100E0">
        <w:rPr>
          <w:sz w:val="16"/>
        </w:rPr>
        <w:t xml:space="preserve">. Several issues arising under the new legislation have been identified and must be improved upon </w:t>
      </w:r>
      <w:r w:rsidRPr="003100E0">
        <w:rPr>
          <w:rStyle w:val="StyleUnderline"/>
          <w:highlight w:val="yellow"/>
        </w:rPr>
        <w:t xml:space="preserve">if the United States is </w:t>
      </w:r>
      <w:r w:rsidRPr="008578B0">
        <w:rPr>
          <w:rStyle w:val="Emphasis"/>
          <w:highlight w:val="yellow"/>
        </w:rPr>
        <w:t>serious about becoming a global leader in the offshore wind energy industry.</w:t>
      </w:r>
      <w:r w:rsidRPr="003100E0">
        <w:rPr>
          <w:sz w:val="16"/>
        </w:rPr>
        <w:t xml:space="preserve"> While an OZMP is one recommendation for how the federal government may attempt to streamline the regulatory process and  [*247]  plan for cumulative impacts, there are certainly other viable options that the government should take into consideration. </w:t>
      </w:r>
      <w:r w:rsidRPr="003100E0">
        <w:rPr>
          <w:rStyle w:val="StyleUnderline"/>
          <w:highlight w:val="yellow"/>
        </w:rPr>
        <w:t xml:space="preserve">Regardless of which regulatory scheme ultimately prevails, the United States should continue to push forward with the development of alternative renewable energy projects in order to meet future energy demands and help </w:t>
      </w:r>
      <w:r w:rsidRPr="00CE674F">
        <w:rPr>
          <w:rStyle w:val="Emphasis"/>
          <w:highlight w:val="yellow"/>
        </w:rPr>
        <w:t>mitigate the detrimental effects of global warming</w:t>
      </w:r>
      <w:r w:rsidRPr="003100E0">
        <w:rPr>
          <w:sz w:val="16"/>
        </w:rPr>
        <w:t>.</w:t>
      </w:r>
    </w:p>
    <w:p w:rsidR="00B07A36" w:rsidRDefault="00B07A36" w:rsidP="00B07A36">
      <w:r>
        <w:br w:type="page"/>
      </w:r>
    </w:p>
    <w:p w:rsidR="00B07A36" w:rsidRDefault="00B07A36" w:rsidP="00B07A36">
      <w:pPr>
        <w:pStyle w:val="Heading2"/>
      </w:pPr>
      <w:bookmarkStart w:id="8" w:name="_Toc394930611"/>
      <w:r>
        <w:lastRenderedPageBreak/>
        <w:t>Oceans Advantage (1ac)</w:t>
      </w:r>
      <w:bookmarkEnd w:id="8"/>
    </w:p>
    <w:p w:rsidR="00B07A36" w:rsidRDefault="00B07A36" w:rsidP="00A8728B">
      <w:pPr>
        <w:pStyle w:val="Heading4"/>
      </w:pPr>
      <w:r>
        <w:t>(--) The world’s oceans are on the verge of collapse—resilience is being overcome:</w:t>
      </w:r>
    </w:p>
    <w:p w:rsidR="00B07A36" w:rsidRPr="00D2573C" w:rsidRDefault="00B07A36" w:rsidP="00B07A36">
      <w:pPr>
        <w:ind w:left="720"/>
      </w:pPr>
      <w:r>
        <w:t xml:space="preserve">Justin </w:t>
      </w:r>
      <w:r w:rsidRPr="00D2573C">
        <w:rPr>
          <w:rStyle w:val="Style13ptBold"/>
        </w:rPr>
        <w:t>Gregg,</w:t>
      </w:r>
      <w:r>
        <w:t xml:space="preserve"> 6/27/20</w:t>
      </w:r>
      <w:r w:rsidRPr="00D2573C">
        <w:rPr>
          <w:rStyle w:val="Style13ptBold"/>
        </w:rPr>
        <w:t>14</w:t>
      </w:r>
      <w:r>
        <w:t xml:space="preserve"> (staff writer) (</w:t>
      </w:r>
      <w:hyperlink r:id="rId18" w:history="1">
        <w:r w:rsidRPr="00D2573C">
          <w:rPr>
            <w:rStyle w:val="Hyperlink"/>
          </w:rPr>
          <w:t>http://www.earthtouchnews.com/wildlife/oceans/new-report-says-our-oceans-are-dying-but-its-not-too-late-to-change-that</w:t>
        </w:r>
      </w:hyperlink>
      <w:r>
        <w:t>, Accessed 7/27/2014, rwg)</w:t>
      </w:r>
    </w:p>
    <w:p w:rsidR="00B07A36" w:rsidRPr="00844DC0" w:rsidRDefault="00B07A36" w:rsidP="00B07A36">
      <w:pPr>
        <w:rPr>
          <w:sz w:val="16"/>
        </w:rPr>
      </w:pPr>
      <w:r w:rsidRPr="00844DC0">
        <w:rPr>
          <w:rStyle w:val="StyleUnderline"/>
          <w:highlight w:val="yellow"/>
        </w:rPr>
        <w:t>A new report from an independent commission warns that our oceans are on the verge of collapse. Human threats like overfishing, ocean acidification and pollution have grown at an unprecedented rate</w:t>
      </w:r>
      <w:r w:rsidRPr="00844DC0">
        <w:rPr>
          <w:sz w:val="16"/>
        </w:rPr>
        <w:t xml:space="preserve"> in recent decades, </w:t>
      </w:r>
      <w:r w:rsidRPr="00844DC0">
        <w:rPr>
          <w:rStyle w:val="StyleUnderline"/>
          <w:highlight w:val="yellow"/>
        </w:rPr>
        <w:t xml:space="preserve">and will lead to the </w:t>
      </w:r>
      <w:r w:rsidRPr="00844DC0">
        <w:rPr>
          <w:rStyle w:val="Emphasis"/>
          <w:highlight w:val="yellow"/>
        </w:rPr>
        <w:t>decimation of marine ecosystems</w:t>
      </w:r>
      <w:r w:rsidRPr="00844DC0">
        <w:rPr>
          <w:rStyle w:val="StyleUnderline"/>
          <w:highlight w:val="yellow"/>
        </w:rPr>
        <w:t xml:space="preserve"> unless </w:t>
      </w:r>
      <w:r w:rsidRPr="00844DC0">
        <w:rPr>
          <w:rStyle w:val="Emphasis"/>
          <w:highlight w:val="yellow"/>
        </w:rPr>
        <w:t>immediate action is taken</w:t>
      </w:r>
      <w:r w:rsidRPr="00844DC0">
        <w:rPr>
          <w:sz w:val="16"/>
        </w:rPr>
        <w:t xml:space="preserve">. "Benign neglect by the majority, and active abuse by the minority, have fuelled a cycle of decline," </w:t>
      </w:r>
      <w:r w:rsidRPr="00844DC0">
        <w:rPr>
          <w:rStyle w:val="StyleUnderline"/>
          <w:highlight w:val="yellow"/>
        </w:rPr>
        <w:t>suggests the Global Ocean Commission in a report on ocean health published this week. The Commission</w:t>
      </w:r>
      <w:r w:rsidRPr="00844DC0">
        <w:rPr>
          <w:sz w:val="16"/>
        </w:rPr>
        <w:t xml:space="preserve">, an initiative of the Pew Charitable Trusts and based out of the University of Oxford, </w:t>
      </w:r>
      <w:r w:rsidRPr="00844DC0">
        <w:rPr>
          <w:rStyle w:val="StyleUnderline"/>
          <w:highlight w:val="yellow"/>
        </w:rPr>
        <w:t>is headed by ocean experts and influential political leaders from around the globe.</w:t>
      </w:r>
      <w:r>
        <w:rPr>
          <w:rStyle w:val="StyleUnderline"/>
        </w:rPr>
        <w:t xml:space="preserve"> </w:t>
      </w:r>
      <w:r w:rsidRPr="00844DC0">
        <w:rPr>
          <w:sz w:val="16"/>
        </w:rPr>
        <w:t xml:space="preserve">overfishing-infographic_2014_06_27 In the 1980s, 39% of fish species were classified as exploited, overexploited or collapsed. Three decades later, this number has spiked to 87%. Image: Global Ocean Commission. The problem of unsustainable fishing practices on the high seas is a focal point of the report. The so-called "freedom of the high seas", a doctrine enshrined in the United Nations Convention on the Law of the Sea, established an area of international waters that lies outside the jurisdiction of any one nation, and begins 200 nautical miles from shore. According to the Commission, the high seas, which constitute 64% of the world's oceans, are "being exploited by those with the money and ability to do so, with little sense of responsibility or social justice". </w:t>
      </w:r>
      <w:r w:rsidRPr="00844DC0">
        <w:rPr>
          <w:rStyle w:val="StyleUnderline"/>
          <w:highlight w:val="yellow"/>
        </w:rPr>
        <w:t>The Commission is calling for world governments to take immediate action in stopping those industrial practices that pose the greatest threat to our oceans. "Unless we turn the tide on ocean decline within five years, the international community should consider turning the high seas into an off-limits regeneration zone until its condition is restored</w:t>
      </w:r>
      <w:r w:rsidRPr="00844DC0">
        <w:rPr>
          <w:sz w:val="16"/>
        </w:rPr>
        <w:t>," suggested José María Figueres, co-chair of the Commission and former president of Costa Rica. Although there are a handful of regulations and agencies governing commercial access to the high seas, the Commission has outlined "serious gaps in the global ocean governance system" that "add up to a systemic weakness that allows threats such as illegal fishing and the destruction of marine biodiversity to continue". Perhaps the most worrying finding outlined in the report is the acceleration of the exploitation of these regulatory gaps, and the dramatic impact this is having on fish stocks. At the time the UN approved the Convention in the 1980s, 39% of fish species were classified as exploited, overexploited or collapsed. Three decades later, this number has spiked to 87%. This is partly due to technological innovation that has allowed the fishing, mining, and oil and gas industries to exploit what were once inaccessible areas of the oceans. The high seas, once protected by their inhospitable remoteness, have been systematically transformed into what Commission co-chair David Miliband has dubbed "plundered territory". “The high seas, once protected by their inhospitable remoteness, have been systematically transformed into plundered territory.” In an effort to rectify the damage caused by our "Wild West" approach to high seas resource management, the Global Ocean Commission has launched the Mission Ocean initiative. Their eight-part solution, intended to be rolled out over the next five years, aims to put a stop to overfishing, as well as clamp down on illegal, unregulated and unreported fishing around the globe. They aim to close regulatory gaps through robust enforcement of current international agreements and establish binding environmental standards for offshore oil and gas industries. Although much of the report focuses on the kinds of things that must be done by international regulatory bodies in order to save our oceans, there is one area where the average citizen can play a role: the reduction of plastic in our oceans. According to the report, "plastics are by far the most abundant and problematic type of marine debris". Recent reports suggest that plastic waste causes $13 billion in damage to marine ecosystems each year. Reducing our reliance on plastics – something that individuals can do on a daily basis – is a simple step all of us can take to halt our rush toward marine collapse.</w:t>
      </w:r>
    </w:p>
    <w:p w:rsidR="00B07A36" w:rsidRDefault="00B07A36" w:rsidP="00B07A36"/>
    <w:p w:rsidR="00B07A36" w:rsidRPr="0006014B" w:rsidRDefault="00B07A36" w:rsidP="00A8728B">
      <w:pPr>
        <w:pStyle w:val="Heading4"/>
      </w:pPr>
      <w:r>
        <w:t>Collapse of marine ecosystems causes e</w:t>
      </w:r>
      <w:r w:rsidRPr="0006014B">
        <w:t>xtinction</w:t>
      </w:r>
    </w:p>
    <w:p w:rsidR="00B07A36" w:rsidRPr="0006014B" w:rsidRDefault="00B07A36" w:rsidP="00B07A36">
      <w:pPr>
        <w:ind w:left="720"/>
        <w:rPr>
          <w:rFonts w:cs="Times New Roman"/>
          <w:sz w:val="16"/>
          <w:szCs w:val="16"/>
        </w:rPr>
      </w:pPr>
      <w:r w:rsidRPr="0006014B">
        <w:rPr>
          <w:rStyle w:val="Style13ptBold"/>
          <w:rFonts w:cs="Times New Roman"/>
        </w:rPr>
        <w:t>CRAIG 03 - Associate Dean for Environmental Programs @ Florida State University</w:t>
      </w:r>
      <w:r w:rsidRPr="0006014B">
        <w:rPr>
          <w:rFonts w:cs="Times New Roman"/>
          <w:sz w:val="16"/>
          <w:szCs w:val="16"/>
        </w:rPr>
        <w:t xml:space="preserve"> [Robin Kundis Craig, “ARTICLE: Taking Steps Toward Marine Wilderness Protection? Fishing and Coral Reef Marine Reserves in Florida and Hawaii,” </w:t>
      </w:r>
      <w:r w:rsidRPr="0006014B">
        <w:rPr>
          <w:rFonts w:cs="Times New Roman"/>
          <w:sz w:val="16"/>
          <w:szCs w:val="16"/>
          <w:u w:val="single"/>
        </w:rPr>
        <w:t>McGeorge Law Review</w:t>
      </w:r>
      <w:r w:rsidRPr="0006014B">
        <w:rPr>
          <w:rFonts w:cs="Times New Roman"/>
          <w:sz w:val="16"/>
          <w:szCs w:val="16"/>
        </w:rPr>
        <w:t>, Winter 2003, 34 McGeorge L. Rev. 155</w:t>
      </w:r>
    </w:p>
    <w:p w:rsidR="00B07A36" w:rsidRDefault="00B07A36" w:rsidP="00B07A36">
      <w:pPr>
        <w:rPr>
          <w:rStyle w:val="StyleUnderline"/>
        </w:rPr>
      </w:pPr>
      <w:r w:rsidRPr="00E048BA">
        <w:rPr>
          <w:sz w:val="14"/>
        </w:rPr>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t>
      </w:r>
      <w:hyperlink r:id="rId19" w:anchor="n856" w:history="1">
        <w:r w:rsidRPr="00E048BA">
          <w:rPr>
            <w:rStyle w:val="Hyperlink"/>
            <w:sz w:val="14"/>
          </w:rPr>
          <w:t>n856</w:t>
        </w:r>
      </w:hyperlink>
      <w:r w:rsidRPr="00E048BA">
        <w:rPr>
          <w:sz w:val="14"/>
        </w:rPr>
        <w:t xml:space="preserve"> Waste treatment is another significant, non-extractive ecosystem function that intact coral reef ecosystems provide. </w:t>
      </w:r>
      <w:hyperlink r:id="rId20" w:anchor="n857" w:history="1">
        <w:r w:rsidRPr="00E048BA">
          <w:rPr>
            <w:rStyle w:val="Hyperlink"/>
            <w:sz w:val="14"/>
          </w:rPr>
          <w:t>n857</w:t>
        </w:r>
      </w:hyperlink>
      <w:r w:rsidRPr="00E048BA">
        <w:rPr>
          <w:sz w:val="14"/>
        </w:rPr>
        <w:t xml:space="preserve"> More generally, "ocean ecosystems play a major role in the global geochemical cycling of all the elements that represent the basic building blocks of living organisms, carbon, nitrogen, oxygen, phosphorus, and sulfur, as well as other less abundant but necessary elements." </w:t>
      </w:r>
      <w:hyperlink r:id="rId21" w:anchor="n858" w:history="1">
        <w:r w:rsidRPr="00E048BA">
          <w:rPr>
            <w:rStyle w:val="Hyperlink"/>
            <w:sz w:val="14"/>
          </w:rPr>
          <w:t>n858</w:t>
        </w:r>
      </w:hyperlink>
      <w:r w:rsidRPr="00E048BA">
        <w:rPr>
          <w:sz w:val="14"/>
        </w:rPr>
        <w:t xml:space="preserve"> In a very real and direct sense, therefore, human </w:t>
      </w:r>
      <w:r w:rsidRPr="00E048BA">
        <w:rPr>
          <w:rStyle w:val="StyleUnderline"/>
          <w:highlight w:val="yellow"/>
        </w:rPr>
        <w:t xml:space="preserve">degradation </w:t>
      </w:r>
      <w:r w:rsidRPr="00E048BA">
        <w:rPr>
          <w:rStyle w:val="StyleUnderline"/>
          <w:highlight w:val="yellow"/>
        </w:rPr>
        <w:lastRenderedPageBreak/>
        <w:t>of marine ecosystems impairs the planet's ability to support life.</w:t>
      </w:r>
      <w:r w:rsidRPr="00E048BA">
        <w:rPr>
          <w:sz w:val="14"/>
        </w:rPr>
        <w:t xml:space="preserve">  Maintaining biodiversity is often critical to maintaining the functions of marine ecosystems. Current evidence shows that, in general, an ecosystem's ability to keep functioning in the face of disturbance is strongly dependent on its biodiversity, "indicating that more diverse ecosystems are more stable." </w:t>
      </w:r>
      <w:hyperlink r:id="rId22" w:anchor="n859" w:history="1">
        <w:r w:rsidRPr="00E048BA">
          <w:rPr>
            <w:rStyle w:val="Hyperlink"/>
            <w:sz w:val="14"/>
          </w:rPr>
          <w:t>n859</w:t>
        </w:r>
      </w:hyperlink>
      <w:r w:rsidRPr="00E048BA">
        <w:rPr>
          <w:sz w:val="14"/>
        </w:rPr>
        <w:t xml:space="preserve"> Coral reef ecosystems are particularly dependent on their biodiversity. [*265] </w:t>
      </w:r>
      <w:r w:rsidRPr="00E048BA">
        <w:rPr>
          <w:sz w:val="14"/>
        </w:rPr>
        <w:br/>
        <w:t xml:space="preserve">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w:t>
      </w:r>
      <w:hyperlink r:id="rId23" w:anchor="n860" w:history="1">
        <w:r w:rsidRPr="00E048BA">
          <w:rPr>
            <w:rStyle w:val="Hyperlink"/>
            <w:sz w:val="14"/>
          </w:rPr>
          <w:t>n860</w:t>
        </w:r>
      </w:hyperlink>
      <w:r w:rsidRPr="00E048BA">
        <w:rPr>
          <w:sz w:val="14"/>
        </w:rPr>
        <w:br/>
        <w:t xml:space="preserve">Thus, </w:t>
      </w:r>
      <w:r w:rsidRPr="00E048BA">
        <w:rPr>
          <w:rStyle w:val="StyleUnderline"/>
          <w:highlight w:val="yellow"/>
        </w:rPr>
        <w:t>maintaining and restoring</w:t>
      </w:r>
      <w:r w:rsidRPr="00E048BA">
        <w:rPr>
          <w:sz w:val="14"/>
        </w:rPr>
        <w:t xml:space="preserve"> the biodiversity of </w:t>
      </w:r>
      <w:r w:rsidRPr="00E048BA">
        <w:rPr>
          <w:rStyle w:val="StyleUnderline"/>
          <w:highlight w:val="yellow"/>
        </w:rPr>
        <w:t>marine ecosystems is critical to maintaining and restoring the ecosystem services that they provide</w:t>
      </w:r>
      <w:r w:rsidRPr="00E048BA">
        <w:rPr>
          <w:rStyle w:val="StyleUnderline"/>
        </w:rPr>
        <w:t>.</w:t>
      </w:r>
      <w:r w:rsidRPr="00E048BA">
        <w:rPr>
          <w:sz w:val="14"/>
        </w:rPr>
        <w:t xml:space="preserve"> Non-use biodiversity values for marine ecosystems have been calculated in the wake of marine disasters, like the Exxon Valdez oil spill in Alaska. </w:t>
      </w:r>
      <w:hyperlink r:id="rId24" w:anchor="n861" w:history="1">
        <w:r w:rsidRPr="00E048BA">
          <w:rPr>
            <w:rStyle w:val="Hyperlink"/>
            <w:sz w:val="14"/>
          </w:rPr>
          <w:t>n861</w:t>
        </w:r>
      </w:hyperlink>
      <w:r w:rsidRPr="00E048BA">
        <w:rPr>
          <w:sz w:val="14"/>
        </w:rPr>
        <w:t xml:space="preserve"> Similar calculations could derive preservation values for marine wilderness.  However, economic value, or economic value equivalents, should not be "the sole or even primary justification for conservation of ocean ecosystems. Ethical arguments also have considerable force and merit." </w:t>
      </w:r>
      <w:hyperlink r:id="rId25" w:anchor="n862" w:history="1">
        <w:r w:rsidRPr="00E048BA">
          <w:rPr>
            <w:rStyle w:val="Hyperlink"/>
            <w:sz w:val="14"/>
          </w:rPr>
          <w:t>n862</w:t>
        </w:r>
      </w:hyperlink>
      <w:r w:rsidRPr="00E048BA">
        <w:rPr>
          <w:sz w:val="14"/>
        </w:rPr>
        <w:t xml:space="preserve"> At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Ecosystems like the NWHI coral reef ecosystem should inspire lawmakers and policymakers to admit that most of the time we really do not know what </w:t>
      </w:r>
      <w:r w:rsidRPr="00E048BA">
        <w:rPr>
          <w:rStyle w:val="StyleUnderline"/>
          <w:highlight w:val="yellow"/>
        </w:rPr>
        <w:t>we</w:t>
      </w:r>
      <w:r w:rsidRPr="00E048BA">
        <w:rPr>
          <w:sz w:val="14"/>
        </w:rPr>
        <w:t xml:space="preserve"> are doing to the sea and hence </w:t>
      </w:r>
      <w:r w:rsidRPr="00E048BA">
        <w:rPr>
          <w:rStyle w:val="StyleUnderline"/>
          <w:highlight w:val="yellow"/>
        </w:rPr>
        <w:t>should be</w:t>
      </w:r>
      <w:r w:rsidRPr="00E048BA">
        <w:rPr>
          <w:rStyle w:val="StyleUnderline"/>
        </w:rPr>
        <w:t xml:space="preserve"> </w:t>
      </w:r>
      <w:r w:rsidRPr="00E048BA">
        <w:rPr>
          <w:rStyle w:val="StyleUnderline"/>
          <w:highlight w:val="yellow"/>
        </w:rPr>
        <w:t>preserving marine wilderness whenever we can - especially when the U</w:t>
      </w:r>
      <w:r w:rsidRPr="00E048BA">
        <w:rPr>
          <w:sz w:val="14"/>
        </w:rPr>
        <w:t xml:space="preserve">nited </w:t>
      </w:r>
      <w:r w:rsidRPr="00E048BA">
        <w:rPr>
          <w:rStyle w:val="StyleUnderline"/>
          <w:highlight w:val="yellow"/>
        </w:rPr>
        <w:t>S</w:t>
      </w:r>
      <w:r w:rsidRPr="00E048BA">
        <w:rPr>
          <w:sz w:val="14"/>
        </w:rPr>
        <w:t xml:space="preserve">tates </w:t>
      </w:r>
      <w:r w:rsidRPr="00E048BA">
        <w:rPr>
          <w:rStyle w:val="StyleUnderline"/>
          <w:highlight w:val="yellow"/>
        </w:rPr>
        <w:t>has within its territory relatively pristine marine ecosystems that may be unique in the world.</w:t>
      </w:r>
    </w:p>
    <w:p w:rsidR="00B07A36" w:rsidRDefault="00B07A36" w:rsidP="00A8728B">
      <w:pPr>
        <w:pStyle w:val="Heading4"/>
      </w:pPr>
      <w:r w:rsidRPr="0006014B">
        <w:t>Multiple recent studies confirm – offsho</w:t>
      </w:r>
      <w:r>
        <w:t>re wind benefit marine ecology and bolster marine biodiversity:</w:t>
      </w:r>
    </w:p>
    <w:p w:rsidR="008935C0" w:rsidRPr="00171318" w:rsidRDefault="008935C0" w:rsidP="008935C0">
      <w:pPr>
        <w:ind w:left="720"/>
        <w:rPr>
          <w:sz w:val="16"/>
        </w:rPr>
      </w:pPr>
      <w:r w:rsidRPr="00171318">
        <w:rPr>
          <w:rStyle w:val="Style13ptBold"/>
          <w:sz w:val="28"/>
        </w:rPr>
        <w:t>Casey 12</w:t>
      </w:r>
      <w:r w:rsidRPr="00171318">
        <w:rPr>
          <w:sz w:val="16"/>
        </w:rPr>
        <w:t xml:space="preserve"> (Zoë, 12/4/14, Offshore wind farms benefit sealife, says study, </w:t>
      </w:r>
      <w:hyperlink r:id="rId26" w:history="1">
        <w:r w:rsidRPr="00171318">
          <w:rPr>
            <w:rStyle w:val="Hyperlink"/>
          </w:rPr>
          <w:t>http://www.ewea.org/blog/2012/12/offshore-wind-farms-benefit-sealife-says-study/</w:t>
        </w:r>
      </w:hyperlink>
      <w:r w:rsidRPr="00171318">
        <w:rPr>
          <w:sz w:val="16"/>
        </w:rPr>
        <w:t>, Senior Communication Officer and Blog Editor for European Wind Energy Association, mls)</w:t>
      </w:r>
    </w:p>
    <w:p w:rsidR="00B07A36" w:rsidRDefault="00B07A36" w:rsidP="00B07A36">
      <w:pPr>
        <w:rPr>
          <w:sz w:val="16"/>
        </w:rPr>
      </w:pPr>
      <w:r w:rsidRPr="00E048BA">
        <w:rPr>
          <w:rStyle w:val="StyleUnderline"/>
          <w:highlight w:val="yellow"/>
        </w:rPr>
        <w:t>Offshore wind farms can create a host of benefits for the local marine environment</w:t>
      </w:r>
      <w:r w:rsidRPr="00E048BA">
        <w:rPr>
          <w:sz w:val="16"/>
        </w:rPr>
        <w:t xml:space="preserve">, as well as combatting climate change, </w:t>
      </w:r>
      <w:r w:rsidRPr="00E048BA">
        <w:rPr>
          <w:rStyle w:val="StyleUnderline"/>
          <w:highlight w:val="yellow"/>
        </w:rPr>
        <w:t>a new study by the Marine Institute at Plymouth University has found</w:t>
      </w:r>
      <w:r w:rsidRPr="00E048BA">
        <w:rPr>
          <w:sz w:val="16"/>
        </w:rPr>
        <w:t xml:space="preserve">. </w:t>
      </w:r>
      <w:r w:rsidRPr="00E048BA">
        <w:rPr>
          <w:rStyle w:val="StyleUnderline"/>
          <w:highlight w:val="yellow"/>
        </w:rPr>
        <w:t>The Marine Institute found that wind farms provide shelter to fish species since sea bottom trawling is often forbidden inside a wind farm, and it found that turbine support structures can create artificial reefs for some species.</w:t>
      </w:r>
      <w:r>
        <w:rPr>
          <w:rStyle w:val="StyleUnderline"/>
        </w:rPr>
        <w:t xml:space="preserve"> </w:t>
      </w:r>
      <w:r w:rsidRPr="00E048BA">
        <w:rPr>
          <w:rStyle w:val="StyleUnderline"/>
          <w:highlight w:val="yellow"/>
        </w:rPr>
        <w:t>A separate study at the Nysted offshore wind farm in Denmark</w:t>
      </w:r>
      <w:r>
        <w:rPr>
          <w:rStyle w:val="StyleUnderline"/>
          <w:highlight w:val="yellow"/>
        </w:rPr>
        <w:t xml:space="preserve"> </w:t>
      </w:r>
      <w:r w:rsidRPr="00E048BA">
        <w:rPr>
          <w:rStyle w:val="StyleUnderline"/>
          <w:highlight w:val="yellow"/>
        </w:rPr>
        <w:t>confirmed this finding by saying that artificial reefs provided favourable growth conditions for blue mussels and crab species</w:t>
      </w:r>
      <w:r w:rsidRPr="00E048BA">
        <w:rPr>
          <w:sz w:val="16"/>
        </w:rPr>
        <w:t xml:space="preserve">. A study on the Thanet offshore wind farm in the UK found that some species like cod shelter inside the wind farm. One high-profile issue covered by the Marine Institute study was that of organisms colliding with offshore wind turbines. The study, backed-up by a number of previous studies, found that many bird species fly low over the water, avoiding collision with wind turbine blades. It also found that some species, such as Eider ducks, do modify their courses slightly to avoid offshore turbines. When it comes to noise, the study found “no significant impact on behaviour or populations.” It noted that a separate study in the Netherlands found more porpoise clicks inside a Dutch wind farm than outside it “perhaps exploiting the higher fish densities found”. </w:t>
      </w:r>
      <w:r w:rsidRPr="00E048BA">
        <w:rPr>
          <w:rStyle w:val="StyleUnderline"/>
          <w:highlight w:val="yellow"/>
        </w:rPr>
        <w:t>The study also said that offshore wind power and other marine renewable energies should be rolled out rapidly in order to combat the threats to marine biodiversity</w:t>
      </w:r>
      <w:r w:rsidRPr="00E048BA">
        <w:rPr>
          <w:sz w:val="16"/>
        </w:rPr>
        <w:t>, food production and economies posed by climate change. “It is necessary to rapidly deploy large quantities of marine renewable energy to reduce the carbon emissions from fossil fuel burning which are leading to ocean acidification, global warming and climatic changes,” the study published said. EWEA forecasts that 40 GW of offshore wind capacity will be online in European seas by 2020 which will offset 102 million tonnes of CO2 every year. By 2030, the expected 150 GW of offshore capacity will offset 315 million tonnes of CO2 annually – that’s a significant contribution to the effort to cut carbon. “It is clear that the marine environment is already being damaged by the increasingly apparent impacts of climate change; however it is not too late to make a difference to avoid more extreme impacts,” the study said. “</w:t>
      </w:r>
      <w:r w:rsidRPr="00E048BA">
        <w:rPr>
          <w:rStyle w:val="StyleUnderline"/>
          <w:highlight w:val="yellow"/>
        </w:rPr>
        <w:t>If you bring all these studies together they all point to a similar conclusion: offshore wind farms have a positive impact on the marine environment in several ways</w:t>
      </w:r>
      <w:r w:rsidRPr="00E048BA">
        <w:rPr>
          <w:sz w:val="16"/>
        </w:rPr>
        <w:t>,” said Angeliki Koulouri, Research Officer at EWEA. “First they contribute to a reduction in CO2 emissions, the major threat to biodiversity, second, they provide regeneration areas for fish and benthic populations,” she added.</w:t>
      </w:r>
    </w:p>
    <w:p w:rsidR="00B07A36" w:rsidRDefault="00B07A36" w:rsidP="00B07A36">
      <w:r>
        <w:br w:type="page"/>
      </w:r>
    </w:p>
    <w:p w:rsidR="00EA7385" w:rsidRDefault="00EA7385" w:rsidP="00EA7385">
      <w:pPr>
        <w:pStyle w:val="Heading2"/>
        <w:rPr>
          <w:rStyle w:val="StyleUnderline"/>
          <w:highlight w:val="yellow"/>
        </w:rPr>
      </w:pPr>
      <w:bookmarkStart w:id="9" w:name="_Toc394930612"/>
      <w:r w:rsidRPr="00EA7385">
        <w:rPr>
          <w:rStyle w:val="StyleUnderline"/>
        </w:rPr>
        <w:lastRenderedPageBreak/>
        <w:t>Competitiveness Advantage (1ac)</w:t>
      </w:r>
      <w:bookmarkEnd w:id="9"/>
      <w:r>
        <w:rPr>
          <w:rStyle w:val="StyleUnderline"/>
          <w:highlight w:val="yellow"/>
        </w:rPr>
        <w:br w:type="page"/>
      </w:r>
    </w:p>
    <w:p w:rsidR="00EA7385" w:rsidRDefault="00EA7385" w:rsidP="00A8728B">
      <w:pPr>
        <w:pStyle w:val="Heading4"/>
      </w:pPr>
      <w:r>
        <w:lastRenderedPageBreak/>
        <w:t>US competitiveness is on a downward slide in the status quo:</w:t>
      </w:r>
    </w:p>
    <w:p w:rsidR="00EA7385" w:rsidRDefault="00EA7385" w:rsidP="00EA7385">
      <w:pPr>
        <w:ind w:left="720"/>
      </w:pPr>
      <w:r>
        <w:t xml:space="preserve">Michael </w:t>
      </w:r>
      <w:r w:rsidRPr="00EA7385">
        <w:rPr>
          <w:rStyle w:val="Style13ptBold"/>
        </w:rPr>
        <w:t>Porter</w:t>
      </w:r>
      <w:r>
        <w:t xml:space="preserve">, </w:t>
      </w:r>
      <w:r w:rsidRPr="0072584F">
        <w:rPr>
          <w:rStyle w:val="Style13ptBold"/>
        </w:rPr>
        <w:t>professor @ Harvard Business School</w:t>
      </w:r>
      <w:r>
        <w:t>, March 20</w:t>
      </w:r>
      <w:r w:rsidRPr="00EA7385">
        <w:rPr>
          <w:rStyle w:val="Style13ptBold"/>
        </w:rPr>
        <w:t xml:space="preserve">12 </w:t>
      </w:r>
      <w:r>
        <w:t>(</w:t>
      </w:r>
      <w:hyperlink r:id="rId27" w:history="1">
        <w:r w:rsidRPr="00F57FBE">
          <w:rPr>
            <w:rStyle w:val="Hyperlink"/>
          </w:rPr>
          <w:t>http://hbr.org/2012/03/the-looming-challenge-to-us-competitiveness/ar/1</w:t>
        </w:r>
      </w:hyperlink>
      <w:r>
        <w:t>, “The Looming Challenge to U.S. Competitiveness,” Accessed 7/27/2014, rwg)</w:t>
      </w:r>
    </w:p>
    <w:p w:rsidR="00EA7385" w:rsidRDefault="00EA7385" w:rsidP="00EA7385">
      <w:pPr>
        <w:rPr>
          <w:sz w:val="16"/>
        </w:rPr>
      </w:pPr>
      <w:r w:rsidRPr="00EA7385">
        <w:rPr>
          <w:rStyle w:val="StyleUnderline"/>
          <w:highlight w:val="yellow"/>
        </w:rPr>
        <w:t>The American economy is clearly struggling to recover from a recession</w:t>
      </w:r>
      <w:r w:rsidRPr="00EA7385">
        <w:rPr>
          <w:sz w:val="16"/>
        </w:rPr>
        <w:t xml:space="preserve"> of unusual depth and duration, as we are reminded nearly every day. </w:t>
      </w:r>
      <w:r w:rsidRPr="00EA7385">
        <w:rPr>
          <w:rStyle w:val="StyleUnderline"/>
          <w:highlight w:val="yellow"/>
        </w:rPr>
        <w:t>But the United States also faces a less visible but more fundamental challenge: a series of underlying structural changes that could permanently impair America’s ability to maintain, much less raise, the living standards of its citizens</w:t>
      </w:r>
      <w:r w:rsidRPr="00EA7385">
        <w:rPr>
          <w:sz w:val="16"/>
        </w:rPr>
        <w:t xml:space="preserve">. If government and business leaders react only to the downturn and fail to confront America’s deeper challenge, they will revive an economy with weak long-term prospects. </w:t>
      </w:r>
      <w:r w:rsidRPr="00EA7385">
        <w:rPr>
          <w:rStyle w:val="StyleUnderline"/>
          <w:highlight w:val="yellow"/>
        </w:rPr>
        <w:t xml:space="preserve">During the past year, we have </w:t>
      </w:r>
      <w:r w:rsidRPr="00925700">
        <w:rPr>
          <w:rStyle w:val="Emphasis"/>
          <w:highlight w:val="yellow"/>
        </w:rPr>
        <w:t>examined U.S. competitiveness</w:t>
      </w:r>
      <w:r w:rsidRPr="00EA7385">
        <w:rPr>
          <w:rStyle w:val="StyleUnderline"/>
          <w:highlight w:val="yellow"/>
        </w:rPr>
        <w:t xml:space="preserve"> with the help of a diverse group of scholars, business leaders from around the world</w:t>
      </w:r>
      <w:r w:rsidRPr="00EA7385">
        <w:rPr>
          <w:sz w:val="16"/>
        </w:rPr>
        <w:t xml:space="preserve">, and the first-ever comprehensive survey of Harvard Business School alumni. </w:t>
      </w:r>
      <w:r w:rsidRPr="00EA7385">
        <w:rPr>
          <w:rStyle w:val="StyleUnderline"/>
          <w:highlight w:val="yellow"/>
        </w:rPr>
        <w:t xml:space="preserve">Our research suggests that the U.S. </w:t>
      </w:r>
      <w:r w:rsidRPr="00925700">
        <w:rPr>
          <w:rStyle w:val="Emphasis"/>
          <w:highlight w:val="yellow"/>
        </w:rPr>
        <w:t>faces serious challenges</w:t>
      </w:r>
      <w:r w:rsidRPr="00EA7385">
        <w:rPr>
          <w:sz w:val="16"/>
        </w:rPr>
        <w:t xml:space="preserve">. Too often, America’s leaders, in government and business, have acted in ways that neutralize the country’s many strengths. </w:t>
      </w:r>
      <w:r w:rsidRPr="00EA7385">
        <w:rPr>
          <w:rStyle w:val="StyleUnderline"/>
          <w:highlight w:val="yellow"/>
        </w:rPr>
        <w:t>However, the decline of U.S. competitiveness is far from inevitable. The United States remains the world’s most productive large economy and its largest market for sophisticated goods and services</w:t>
      </w:r>
      <w:r w:rsidRPr="00EA7385">
        <w:rPr>
          <w:sz w:val="16"/>
        </w:rPr>
        <w:t xml:space="preserve">, which stimulates innovation and acts as a magnet for investment. </w:t>
      </w:r>
      <w:r w:rsidRPr="00EA7385">
        <w:rPr>
          <w:rStyle w:val="StyleUnderline"/>
          <w:highlight w:val="yellow"/>
        </w:rPr>
        <w:t>To restore its competitiveness, America needs a long-term strategy</w:t>
      </w:r>
      <w:r w:rsidRPr="00EA7385">
        <w:rPr>
          <w:sz w:val="16"/>
        </w:rPr>
        <w:t xml:space="preserve">. This will require numerous policy changes by government, which may seem unlikely with Washington gridlocked. However, many of the crucial steps can and must be carried out by states and regions, where many of the key drivers of competitiveness reside. More important, business leaders can and must play a far more proactive role in transforming competition and investing in local communities rather than being passive victims of public policy or hostages of misguided shareholders. What Is Competitiveness? America cannot address its economic prospects without a clear understanding of what we mean by competitiveness and how it shapes U.S. prosperity. The concept is widely misunderstood, with dangerous consequences for political discourse, policy, and corporate choices that are all too evident today. The United States is a competitive location to the extent that companies operating in the U.S. are able to compete successfully in the global economy while supporting high and rising living standards for the average American. (We thank Richard Vietor and Matthew Weinzierl for helping to articulate this definition.) A competitive location produces prosperity for both companies and citizens. Lower American wages do not boost U.S. competitiveness. Neither does a cheaper dollar. A weakened currency makes imports more expensive and discounts the price of American exports—in essence, it constitutes a national pay cut. Some steps that reduce firms’ short-term costs, then, actually work against the true competitiveness of the United States. </w:t>
      </w:r>
      <w:r w:rsidRPr="00EA7385">
        <w:rPr>
          <w:rStyle w:val="StyleUnderline"/>
          <w:highlight w:val="yellow"/>
        </w:rPr>
        <w:t>Whether a nation is competitive hinges instead on its long-run productivity</w:t>
      </w:r>
      <w:r w:rsidRPr="00EA7385">
        <w:rPr>
          <w:sz w:val="16"/>
        </w:rPr>
        <w:t xml:space="preserve">—that is, the value of goods and services produced per unit of human, capital, and natural resources. Only by improving their ability to transform inputs into valuable products and services can companies in a country prosper while supporting rising wages for citizens. Increasing productivity over the long run should be the central goal of economic policy. This requires a business environment that supports continual innovation in products, processes, and management. </w:t>
      </w:r>
    </w:p>
    <w:p w:rsidR="00925700" w:rsidRDefault="00925700" w:rsidP="00A8728B">
      <w:pPr>
        <w:pStyle w:val="Heading4"/>
      </w:pPr>
      <w:r>
        <w:t>Declines in competitiveness cause protectionism:</w:t>
      </w:r>
    </w:p>
    <w:p w:rsidR="00925700" w:rsidRDefault="00925700" w:rsidP="00925700">
      <w:pPr>
        <w:ind w:left="720"/>
      </w:pPr>
      <w:r>
        <w:t xml:space="preserve">Georgios </w:t>
      </w:r>
      <w:r w:rsidRPr="005D49D7">
        <w:rPr>
          <w:rStyle w:val="Style13ptBold"/>
        </w:rPr>
        <w:t>Georgiadis</w:t>
      </w:r>
      <w:r>
        <w:t xml:space="preserve">, </w:t>
      </w:r>
      <w:r w:rsidRPr="00925700">
        <w:rPr>
          <w:rStyle w:val="Style13ptBold"/>
        </w:rPr>
        <w:t>European Central Bank</w:t>
      </w:r>
      <w:r>
        <w:t>, 6/10/20</w:t>
      </w:r>
      <w:r w:rsidRPr="005D49D7">
        <w:rPr>
          <w:rStyle w:val="Style13ptBold"/>
        </w:rPr>
        <w:t>13</w:t>
      </w:r>
      <w:r>
        <w:t xml:space="preserve"> (Growth, Competitiveness and Trade Protectionism During the Great Recession, </w:t>
      </w:r>
      <w:hyperlink r:id="rId28" w:history="1">
        <w:r w:rsidRPr="00F57FBE">
          <w:rPr>
            <w:rStyle w:val="Hyperlink"/>
          </w:rPr>
          <w:t>http://www.uibcongres.org/imgdb/archivo_dpo12975.pdf</w:t>
        </w:r>
      </w:hyperlink>
      <w:r>
        <w:t>, Accessed 7/27/2014)</w:t>
      </w:r>
    </w:p>
    <w:p w:rsidR="00925700" w:rsidRPr="00925700" w:rsidRDefault="00925700" w:rsidP="00925700">
      <w:pPr>
        <w:rPr>
          <w:sz w:val="16"/>
        </w:rPr>
      </w:pPr>
      <w:r w:rsidRPr="00925700">
        <w:rPr>
          <w:sz w:val="16"/>
        </w:rPr>
        <w:t xml:space="preserve">This paper investigates the effect of domestic and affected trading partner's growth as well as competitiveness on trade policies of G20 economies for the time period during the Great Recession. </w:t>
      </w:r>
      <w:r w:rsidRPr="005D49D7">
        <w:rPr>
          <w:rStyle w:val="StyleUnderline"/>
          <w:highlight w:val="yellow"/>
        </w:rPr>
        <w:t xml:space="preserve">Using a </w:t>
      </w:r>
      <w:r w:rsidRPr="00925700">
        <w:rPr>
          <w:rStyle w:val="Emphasis"/>
          <w:highlight w:val="yellow"/>
        </w:rPr>
        <w:t>comprehensive dataset</w:t>
      </w:r>
      <w:r w:rsidRPr="005D49D7">
        <w:rPr>
          <w:rStyle w:val="StyleUnderline"/>
          <w:highlight w:val="yellow"/>
        </w:rPr>
        <w:t xml:space="preserve"> on trade policies provided by the Global Trade Alert, we consider a wide array of trade barriers which stretch be- yond traditional dimensions of protectionism</w:t>
      </w:r>
      <w:r w:rsidRPr="00925700">
        <w:rPr>
          <w:sz w:val="16"/>
        </w:rPr>
        <w:t xml:space="preserve">, in particular \murky" measures (such as state aid measures involving local content requirements) which have been quan- titatively important during the Great Recession. Despite the observed restraint in trade protectionism, we find that the relationship between domestic growth, compet- itiveness and trade protectionism documented for the decades prior to the financial crisis continued to hold during the Great Recession: </w:t>
      </w:r>
      <w:r w:rsidRPr="005D49D7">
        <w:rPr>
          <w:rStyle w:val="StyleUnderline"/>
          <w:highlight w:val="yellow"/>
        </w:rPr>
        <w:t>Countries tended to pursue more trade-restrictive policies when</w:t>
      </w:r>
      <w:r w:rsidRPr="00925700">
        <w:rPr>
          <w:sz w:val="16"/>
        </w:rPr>
        <w:t xml:space="preserve"> they experienced recessions and/or when </w:t>
      </w:r>
      <w:r w:rsidRPr="005D49D7">
        <w:rPr>
          <w:rStyle w:val="StyleUnderline"/>
          <w:highlight w:val="yellow"/>
        </w:rPr>
        <w:t xml:space="preserve">their </w:t>
      </w:r>
      <w:r w:rsidRPr="00925700">
        <w:rPr>
          <w:rStyle w:val="Emphasis"/>
          <w:highlight w:val="yellow"/>
        </w:rPr>
        <w:t>com- petitiveness deteriorated</w:t>
      </w:r>
      <w:r w:rsidRPr="00925700">
        <w:rPr>
          <w:sz w:val="16"/>
        </w:rPr>
        <w:t xml:space="preserve">. Moreover, </w:t>
      </w:r>
      <w:r w:rsidRPr="005D49D7">
        <w:rPr>
          <w:rStyle w:val="StyleUnderline"/>
          <w:highlight w:val="yellow"/>
        </w:rPr>
        <w:t>we find that this relationship continued to hold even when non-traditional, \murky" protectionism is taken into account in addition to traditional trade policies such as tariff and trade defence measures.</w:t>
      </w:r>
      <w:r w:rsidRPr="00925700">
        <w:rPr>
          <w:sz w:val="16"/>
        </w:rPr>
        <w:t xml:space="preserve"> Regarding dif- ferences in the recourse to trade protectionism across countries, </w:t>
      </w:r>
      <w:r w:rsidRPr="005D49D7">
        <w:rPr>
          <w:rStyle w:val="StyleUnderline"/>
          <w:highlight w:val="yellow"/>
        </w:rPr>
        <w:t>we find that</w:t>
      </w:r>
      <w:r w:rsidRPr="00925700">
        <w:rPr>
          <w:sz w:val="16"/>
        </w:rPr>
        <w:t xml:space="preserve"> (i) </w:t>
      </w:r>
      <w:r w:rsidRPr="005D49D7">
        <w:rPr>
          <w:rStyle w:val="StyleUnderline"/>
          <w:highlight w:val="yellow"/>
        </w:rPr>
        <w:t xml:space="preserve">trade policies of G20 advanced economies responded more </w:t>
      </w:r>
      <w:r w:rsidRPr="005D49D7">
        <w:rPr>
          <w:rStyle w:val="StyleUnderline"/>
          <w:highlight w:val="yellow"/>
        </w:rPr>
        <w:lastRenderedPageBreak/>
        <w:t xml:space="preserve">strongly to changes in </w:t>
      </w:r>
      <w:r w:rsidRPr="005D49D7">
        <w:rPr>
          <w:rStyle w:val="StyleUnderline"/>
        </w:rPr>
        <w:t xml:space="preserve">domestic growth and </w:t>
      </w:r>
      <w:r w:rsidRPr="005D49D7">
        <w:rPr>
          <w:rStyle w:val="StyleUnderline"/>
          <w:highlight w:val="yellow"/>
        </w:rPr>
        <w:t>competitiveness than those of G20 emerging market economies,</w:t>
      </w:r>
      <w:r w:rsidRPr="005D49D7">
        <w:rPr>
          <w:rStyle w:val="StyleUnderline"/>
        </w:rPr>
        <w:t xml:space="preserve"> </w:t>
      </w:r>
      <w:r w:rsidRPr="00925700">
        <w:rPr>
          <w:sz w:val="16"/>
        </w:rPr>
        <w:t>and that (ii) G20 economies' trade policies vis-a-vis other G20 economies were less responsive to changes in competitiveness than those pursued vis-a-vis non-G20 economies.</w:t>
      </w:r>
    </w:p>
    <w:p w:rsidR="00EA7385" w:rsidRPr="00EA7385" w:rsidRDefault="00EA7385" w:rsidP="00A8728B">
      <w:pPr>
        <w:pStyle w:val="Heading4"/>
        <w:rPr>
          <w:rFonts w:eastAsia="Times New Roman"/>
        </w:rPr>
      </w:pPr>
      <w:r w:rsidRPr="00EA7385">
        <w:rPr>
          <w:rFonts w:eastAsia="Times New Roman"/>
        </w:rPr>
        <w:t xml:space="preserve">Protectionism will lead to terrorism, genocide, world war, and extinction. </w:t>
      </w:r>
    </w:p>
    <w:p w:rsidR="00EA7385" w:rsidRPr="00925700" w:rsidRDefault="00EA7385" w:rsidP="00925700">
      <w:pPr>
        <w:ind w:left="720"/>
      </w:pPr>
      <w:r w:rsidRPr="00925700">
        <w:rPr>
          <w:rStyle w:val="Style13ptBold"/>
        </w:rPr>
        <w:t>Panzner (faculty at the New York Institute of Finance) 2008</w:t>
      </w:r>
      <w:r w:rsidRPr="00925700">
        <w:t xml:space="preserve"> (faculty at the New York Institute of Finance, 25-year veteran of the global stock, bond, and currency markets who has worked in New York and London for HSBC, Soros Funds, ABN Amro, Dresdner Bank, and JPMorgan Chase (Michael, Financial Armageddon: Protect Your Future from Economic Collapse, Revised and Updated Edition, p. 136-138, googlebooks)</w:t>
      </w:r>
    </w:p>
    <w:p w:rsidR="00EA7385" w:rsidRPr="00925700" w:rsidRDefault="00EA7385" w:rsidP="00925700">
      <w:pPr>
        <w:rPr>
          <w:sz w:val="16"/>
        </w:rPr>
      </w:pPr>
      <w:r w:rsidRPr="00925700">
        <w:rPr>
          <w:rStyle w:val="StyleUnderline"/>
          <w:highlight w:val="yellow"/>
        </w:rPr>
        <w:t>Continuing calls for curbs on the flow of</w:t>
      </w:r>
      <w:r w:rsidRPr="00925700">
        <w:rPr>
          <w:sz w:val="16"/>
        </w:rPr>
        <w:t xml:space="preserve"> finance and </w:t>
      </w:r>
      <w:r w:rsidRPr="00925700">
        <w:rPr>
          <w:rStyle w:val="StyleUnderline"/>
          <w:highlight w:val="yellow"/>
        </w:rPr>
        <w:t>trade will inspire the U</w:t>
      </w:r>
      <w:r w:rsidRPr="00925700">
        <w:rPr>
          <w:sz w:val="16"/>
        </w:rPr>
        <w:t xml:space="preserve">nited </w:t>
      </w:r>
      <w:r w:rsidRPr="00925700">
        <w:rPr>
          <w:rStyle w:val="StyleUnderline"/>
          <w:highlight w:val="yellow"/>
        </w:rPr>
        <w:t>S</w:t>
      </w:r>
      <w:r w:rsidRPr="00925700">
        <w:rPr>
          <w:sz w:val="16"/>
        </w:rPr>
        <w:t xml:space="preserve">tates </w:t>
      </w:r>
      <w:r w:rsidRPr="00925700">
        <w:rPr>
          <w:rStyle w:val="StyleUnderline"/>
          <w:highlight w:val="yellow"/>
        </w:rPr>
        <w:t>and other nations to spew forth protectionist legislation</w:t>
      </w:r>
      <w:r w:rsidRPr="00925700">
        <w:rPr>
          <w:sz w:val="16"/>
        </w:rPr>
        <w:t xml:space="preserve"> like the notorious Smoot-Hawley bill. Introduced at the start of the Great Depression, it triggered a series of tit-for-tat economic responses, </w:t>
      </w:r>
      <w:r w:rsidRPr="00925700">
        <w:rPr>
          <w:rStyle w:val="StyleUnderline"/>
          <w:highlight w:val="yellow"/>
        </w:rPr>
        <w:t>which many commentators believe helped turn a serious economic downturn into a prolonged and devastating global disaster</w:t>
      </w:r>
      <w:r w:rsidRPr="00925700">
        <w:rPr>
          <w:sz w:val="16"/>
        </w:rPr>
        <w:t xml:space="preserve">, But if history is any guide, those lessons will have been long forgotten during the next collapse. Eventually, fed by a mood of desperation and growing public anger, restrictions on trade, finance, investment, and immigration will almost certainly intensify.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trying to buy property and other assets on the (heap thanks to a rapidly depreciating dollar, will be stymied by limits on investment by noncitizens. Those efforts will cause spasms to ripple across economies and markets, disrupting global payment, settlement, and clearing mechanisms. All of this will, of course, continue to undermine business confidence and consumer spending.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w:t>
      </w:r>
      <w:r w:rsidRPr="00925700">
        <w:rPr>
          <w:rStyle w:val="StyleUnderline"/>
          <w:highlight w:val="yellow"/>
        </w:rPr>
        <w:t>The rise in</w:t>
      </w:r>
      <w:r w:rsidRPr="00925700">
        <w:rPr>
          <w:sz w:val="16"/>
        </w:rPr>
        <w:t xml:space="preserve"> isolationism and </w:t>
      </w:r>
      <w:r w:rsidRPr="00925700">
        <w:rPr>
          <w:rStyle w:val="StyleUnderline"/>
          <w:highlight w:val="yellow"/>
        </w:rPr>
        <w:t>protectionism will bring about</w:t>
      </w:r>
      <w:r w:rsidRPr="00925700">
        <w:rPr>
          <w:sz w:val="16"/>
        </w:rPr>
        <w:t xml:space="preserve"> ever more heated arguments and </w:t>
      </w:r>
      <w:r w:rsidRPr="00925700">
        <w:rPr>
          <w:rStyle w:val="StyleUnderline"/>
          <w:highlight w:val="yellow"/>
        </w:rPr>
        <w:t>dangerous confrontations over shared sources of</w:t>
      </w:r>
      <w:r w:rsidRPr="00925700">
        <w:rPr>
          <w:sz w:val="16"/>
        </w:rPr>
        <w:t xml:space="preserve"> oil, gas, and other </w:t>
      </w:r>
      <w:r w:rsidRPr="00925700">
        <w:rPr>
          <w:rStyle w:val="StyleUnderline"/>
          <w:highlight w:val="yellow"/>
        </w:rPr>
        <w:t>key commodities</w:t>
      </w:r>
      <w:r w:rsidRPr="00925700">
        <w:rPr>
          <w:sz w:val="16"/>
        </w:rPr>
        <w:t xml:space="preserve">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w:t>
      </w:r>
      <w:r w:rsidRPr="00925700">
        <w:rPr>
          <w:rStyle w:val="StyleUnderline"/>
          <w:highlight w:val="yellow"/>
        </w:rPr>
        <w:t>Disputes over</w:t>
      </w:r>
      <w:r w:rsidRPr="00925700">
        <w:rPr>
          <w:sz w:val="16"/>
        </w:rPr>
        <w:t xml:space="preserve"> the misuse, overuse, and pollution of </w:t>
      </w:r>
      <w:r w:rsidRPr="00925700">
        <w:rPr>
          <w:rStyle w:val="StyleUnderline"/>
          <w:highlight w:val="yellow"/>
        </w:rPr>
        <w:t>the environment</w:t>
      </w:r>
      <w:r w:rsidRPr="00925700">
        <w:rPr>
          <w:sz w:val="16"/>
        </w:rPr>
        <w:t xml:space="preserve"> and natural resources </w:t>
      </w:r>
      <w:r w:rsidRPr="00925700">
        <w:rPr>
          <w:rStyle w:val="StyleUnderline"/>
          <w:highlight w:val="yellow"/>
        </w:rPr>
        <w:t>will become more commonplace</w:t>
      </w:r>
      <w:r w:rsidRPr="00925700">
        <w:rPr>
          <w:sz w:val="16"/>
        </w:rPr>
        <w:t xml:space="preserve">. Around the world, such </w:t>
      </w:r>
      <w:r w:rsidRPr="00925700">
        <w:rPr>
          <w:rStyle w:val="StyleUnderline"/>
          <w:highlight w:val="yellow"/>
        </w:rPr>
        <w:t>tensions will give rise to full-scale military encounters</w:t>
      </w:r>
      <w:r w:rsidRPr="00925700">
        <w:rPr>
          <w:sz w:val="16"/>
        </w:rPr>
        <w:t xml:space="preserve">, often with minimal provocation.  In some instances, economic conditions will serve as a convenient pretext for conflicts that stem from cultural and religious differences. Alternatively, </w:t>
      </w:r>
      <w:r w:rsidRPr="00925700">
        <w:rPr>
          <w:rStyle w:val="StyleUnderline"/>
          <w:highlight w:val="yellow"/>
        </w:rPr>
        <w:t>nations</w:t>
      </w:r>
      <w:r w:rsidRPr="00925700">
        <w:rPr>
          <w:sz w:val="16"/>
        </w:rPr>
        <w:t xml:space="preserve"> may look to </w:t>
      </w:r>
      <w:r w:rsidRPr="00925700">
        <w:rPr>
          <w:rStyle w:val="StyleUnderline"/>
          <w:highlight w:val="yellow"/>
        </w:rPr>
        <w:t>divert attention</w:t>
      </w:r>
      <w:r w:rsidRPr="00925700">
        <w:rPr>
          <w:sz w:val="16"/>
        </w:rPr>
        <w:t xml:space="preserve"> away </w:t>
      </w:r>
      <w:r w:rsidRPr="00925700">
        <w:rPr>
          <w:rStyle w:val="StyleUnderline"/>
          <w:highlight w:val="yellow"/>
        </w:rPr>
        <w:t>from domestic problems</w:t>
      </w:r>
      <w:r w:rsidRPr="00925700">
        <w:rPr>
          <w:sz w:val="16"/>
        </w:rPr>
        <w:t xml:space="preserve"> by channeling frustration and populist sentiment </w:t>
      </w:r>
      <w:r w:rsidRPr="00925700">
        <w:rPr>
          <w:rStyle w:val="StyleUnderline"/>
          <w:highlight w:val="yellow"/>
        </w:rPr>
        <w:t>toward other countries and cultures</w:t>
      </w:r>
      <w:r w:rsidRPr="00925700">
        <w:rPr>
          <w:sz w:val="16"/>
        </w:rPr>
        <w:t xml:space="preserve">. Enabled by cheap technology and the waning threat of American retribution, </w:t>
      </w:r>
      <w:r w:rsidRPr="00925700">
        <w:rPr>
          <w:rStyle w:val="StyleUnderline"/>
          <w:highlight w:val="yellow"/>
        </w:rPr>
        <w:t>terrorist groups will likely boost the frequency and scale of their horrifying attacks, bringing</w:t>
      </w:r>
      <w:r w:rsidRPr="00925700">
        <w:rPr>
          <w:sz w:val="16"/>
        </w:rPr>
        <w:t xml:space="preserve"> the threat of </w:t>
      </w:r>
      <w:r w:rsidRPr="00925700">
        <w:rPr>
          <w:rStyle w:val="StyleUnderline"/>
          <w:highlight w:val="yellow"/>
        </w:rPr>
        <w:t>random violence to a whole new level</w:t>
      </w:r>
      <w:r w:rsidRPr="00925700">
        <w:rPr>
          <w:sz w:val="16"/>
        </w:rPr>
        <w:t xml:space="preserve">.  Turbulent conditions will encourage aggressive saber rattling and interdictions by rogue nations running amok. Age-old clashes will also take on a new, more healed sense of urgency. China will likely assume an increasingly belligerent posture toward Taiwan, while Iran may embark on overt colonization of its neighbors in the Mideast. Israel, for its part, may look to draw a dwindling list of allies from around the world into a growing number of conflicts. Some observers, like John Mearsheimer, a political scientist at the University of Chicago, have even speculated that an "intense confrontation" between the United States and China is "inevitable" at some point.  More than a few disputes will turn out to be almost wholly ideological. Growing cultural and religious differences will be transformed from wars of words to battles soaked in blood. Long-simmering resentments could also degenerate quickly, spurring the basest of human instincts and triggering genocidal acts. </w:t>
      </w:r>
      <w:r w:rsidRPr="00925700">
        <w:rPr>
          <w:rStyle w:val="StyleUnderline"/>
          <w:highlight w:val="yellow"/>
        </w:rPr>
        <w:t>Terrorists employing biological or nuclear weapons will vie with conventional forces</w:t>
      </w:r>
      <w:r w:rsidRPr="00925700">
        <w:rPr>
          <w:sz w:val="16"/>
        </w:rPr>
        <w:t xml:space="preserve"> using jets, cruise missiles, and bunker-busting bombs to cause widespread destruction. </w:t>
      </w:r>
      <w:r w:rsidRPr="00925700">
        <w:rPr>
          <w:rStyle w:val="StyleUnderline"/>
          <w:highlight w:val="yellow"/>
        </w:rPr>
        <w:t>Many will interpret stepped-up conflicts between Muslims and Western societies as the beginnings of a new world war.</w:t>
      </w:r>
    </w:p>
    <w:p w:rsidR="00EA7385" w:rsidRDefault="00EA7385" w:rsidP="00EA7385"/>
    <w:p w:rsidR="00EA7385" w:rsidRDefault="00EA7385" w:rsidP="00A8728B">
      <w:pPr>
        <w:pStyle w:val="Heading4"/>
      </w:pPr>
      <w:r>
        <w:lastRenderedPageBreak/>
        <w:t>Wind energy will bolster US competitiveness:</w:t>
      </w:r>
    </w:p>
    <w:p w:rsidR="00EA7385" w:rsidRDefault="00EA7385" w:rsidP="00EA7385">
      <w:pPr>
        <w:ind w:left="720"/>
      </w:pPr>
      <w:r>
        <w:t xml:space="preserve">David </w:t>
      </w:r>
      <w:r w:rsidRPr="005D49D7">
        <w:rPr>
          <w:rStyle w:val="Style13ptBold"/>
        </w:rPr>
        <w:t>Kashi,</w:t>
      </w:r>
      <w:r>
        <w:t xml:space="preserve"> 7/22/20</w:t>
      </w:r>
      <w:r w:rsidRPr="005D49D7">
        <w:rPr>
          <w:rStyle w:val="Style13ptBold"/>
        </w:rPr>
        <w:t>13</w:t>
      </w:r>
      <w:r>
        <w:t xml:space="preserve"> (staff writer, “The US Department Of The Interior Announced Plans To Increase Wind Energy,” </w:t>
      </w:r>
      <w:hyperlink r:id="rId29" w:history="1">
        <w:r w:rsidRPr="00F57FBE">
          <w:rPr>
            <w:rStyle w:val="Hyperlink"/>
          </w:rPr>
          <w:t>http://www.ibtimes.com/us-department-interior-announced-plans-increase-wind-energy-1355929</w:t>
        </w:r>
      </w:hyperlink>
      <w:r>
        <w:t>, Accessed 7/27/2014, rwg)</w:t>
      </w:r>
    </w:p>
    <w:p w:rsidR="00696C16" w:rsidRDefault="00EA7385" w:rsidP="00EA7385">
      <w:pPr>
        <w:rPr>
          <w:rStyle w:val="StyleUnderline"/>
          <w:highlight w:val="yellow"/>
        </w:rPr>
      </w:pPr>
      <w:r w:rsidRPr="005D49D7">
        <w:rPr>
          <w:rStyle w:val="StyleUnderline"/>
          <w:highlight w:val="yellow"/>
        </w:rPr>
        <w:t>The U.S. Department of the Interior, or DOI, announced the nation’s second offshore wind energy lease sale off the coast of Virginia</w:t>
      </w:r>
      <w:r>
        <w:t>, the DOI said in a press release Monday.  “</w:t>
      </w:r>
      <w:r w:rsidRPr="005D49D7">
        <w:rPr>
          <w:rStyle w:val="StyleUnderline"/>
          <w:highlight w:val="yellow"/>
        </w:rPr>
        <w:t>The competitive lease sale offshore Virginia will mark an important transition from planning to action when it comes to capturing the enormous clean energy potential offered by Atlantic wind</w:t>
      </w:r>
      <w:r>
        <w:t>,” Secretary of the Interior Sally Jewell said. “</w:t>
      </w:r>
      <w:r w:rsidRPr="00925700">
        <w:rPr>
          <w:rStyle w:val="Emphasis"/>
          <w:highlight w:val="yellow"/>
        </w:rPr>
        <w:t>Responsible commercial wind energy development</w:t>
      </w:r>
      <w:r w:rsidRPr="005D49D7">
        <w:rPr>
          <w:rStyle w:val="StyleUnderline"/>
          <w:highlight w:val="yellow"/>
        </w:rPr>
        <w:t xml:space="preserve"> has the potential to create jobs, increase our energy security and </w:t>
      </w:r>
      <w:r w:rsidRPr="005D49D7">
        <w:rPr>
          <w:rStyle w:val="Emphasis"/>
          <w:highlight w:val="yellow"/>
        </w:rPr>
        <w:t>strengthen our nation’s competitiveness</w:t>
      </w:r>
      <w:r w:rsidRPr="005D49D7">
        <w:rPr>
          <w:rStyle w:val="StyleUnderline"/>
          <w:highlight w:val="yellow"/>
        </w:rPr>
        <w:t>.”</w:t>
      </w:r>
    </w:p>
    <w:p w:rsidR="00696C16" w:rsidRDefault="00696C16" w:rsidP="00696C16">
      <w:pPr>
        <w:rPr>
          <w:rStyle w:val="StyleUnderline"/>
          <w:highlight w:val="yellow"/>
        </w:rPr>
      </w:pPr>
      <w:r>
        <w:rPr>
          <w:rStyle w:val="StyleUnderline"/>
          <w:highlight w:val="yellow"/>
        </w:rPr>
        <w:br w:type="page"/>
      </w:r>
    </w:p>
    <w:p w:rsidR="00E048BA" w:rsidRDefault="00B07A36" w:rsidP="00B07A36">
      <w:pPr>
        <w:pStyle w:val="Heading2"/>
      </w:pPr>
      <w:bookmarkStart w:id="10" w:name="_Toc394930613"/>
      <w:r>
        <w:lastRenderedPageBreak/>
        <w:t>Economy Advantage (1ac)</w:t>
      </w:r>
      <w:bookmarkEnd w:id="10"/>
    </w:p>
    <w:p w:rsidR="00753284" w:rsidRPr="006B13E9" w:rsidRDefault="00753284" w:rsidP="00753284">
      <w:pPr>
        <w:pStyle w:val="Heading4"/>
        <w:rPr>
          <w:rStyle w:val="Style13ptBold"/>
          <w:b/>
        </w:rPr>
      </w:pPr>
      <w:r w:rsidRPr="006B13E9">
        <w:rPr>
          <w:rStyle w:val="Style13ptBold"/>
          <w:b/>
        </w:rPr>
        <w:t>US recession is coming now:</w:t>
      </w:r>
    </w:p>
    <w:p w:rsidR="00753284" w:rsidRDefault="00753284" w:rsidP="00753284">
      <w:pPr>
        <w:ind w:left="720"/>
      </w:pPr>
      <w:r w:rsidRPr="006B13E9">
        <w:rPr>
          <w:rStyle w:val="Style13ptBold"/>
        </w:rPr>
        <w:t>Toledo Blade, 7/27/2014</w:t>
      </w:r>
      <w:r>
        <w:t xml:space="preserve"> (“Sluggish growth to weigh down American economy, economist predicts,” </w:t>
      </w:r>
      <w:hyperlink r:id="rId30" w:history="1">
        <w:r w:rsidRPr="00625537">
          <w:rPr>
            <w:rStyle w:val="Hyperlink"/>
          </w:rPr>
          <w:t>http://www.toledoblade.com/Economy/2014/07/27/Sluggish-growth-to-weigh-down-American-economy-economist-predicts.html</w:t>
        </w:r>
      </w:hyperlink>
      <w:r>
        <w:t>, Accessed 8/3/2014, rwg)</w:t>
      </w:r>
    </w:p>
    <w:p w:rsidR="00753284" w:rsidRPr="006B13E9" w:rsidRDefault="00753284" w:rsidP="00753284">
      <w:pPr>
        <w:rPr>
          <w:sz w:val="16"/>
        </w:rPr>
      </w:pPr>
      <w:r w:rsidRPr="006B13E9">
        <w:rPr>
          <w:sz w:val="16"/>
        </w:rPr>
        <w:t>That’s the view of David</w:t>
      </w:r>
      <w:r w:rsidRPr="006B13E9">
        <w:rPr>
          <w:rStyle w:val="StyleUnderline"/>
          <w:highlight w:val="yellow"/>
        </w:rPr>
        <w:t xml:space="preserve"> Levy, who oversees the Levy Forecast</w:t>
      </w:r>
      <w:r w:rsidRPr="006B13E9">
        <w:rPr>
          <w:sz w:val="16"/>
        </w:rPr>
        <w:t xml:space="preserve">, a newsletter analyzing the economy that his family started in 1949 and one </w:t>
      </w:r>
      <w:r w:rsidRPr="006B13E9">
        <w:rPr>
          <w:rStyle w:val="StyleUnderline"/>
          <w:highlight w:val="yellow"/>
        </w:rPr>
        <w:t xml:space="preserve">with an enviable record. Nearly a decade ago, the </w:t>
      </w:r>
      <w:r w:rsidRPr="006B13E9">
        <w:rPr>
          <w:sz w:val="16"/>
        </w:rPr>
        <w:t>now 59-year-old</w:t>
      </w:r>
      <w:r w:rsidRPr="006B13E9">
        <w:rPr>
          <w:rStyle w:val="StyleUnderline"/>
          <w:highlight w:val="yellow"/>
        </w:rPr>
        <w:t xml:space="preserve"> economist warned that U.S. housing was a bubble set to burst, and the damage would push the country into a recession </w:t>
      </w:r>
      <w:r w:rsidRPr="006B13E9">
        <w:rPr>
          <w:sz w:val="16"/>
        </w:rPr>
        <w:t>so severe the Federal Reserve would have to slash short-term borrowing rates to their lowest levels ever to stimulate the economy.</w:t>
      </w:r>
      <w:r>
        <w:rPr>
          <w:rStyle w:val="StyleUnderline"/>
          <w:highlight w:val="yellow"/>
        </w:rPr>
        <w:t xml:space="preserve"> </w:t>
      </w:r>
      <w:r w:rsidRPr="006B13E9">
        <w:rPr>
          <w:rStyle w:val="StyleUnderline"/>
          <w:highlight w:val="yellow"/>
        </w:rPr>
        <w:t>That’s exactly what happened.</w:t>
      </w:r>
      <w:r>
        <w:rPr>
          <w:rStyle w:val="StyleUnderline"/>
          <w:highlight w:val="yellow"/>
        </w:rPr>
        <w:t xml:space="preserve"> </w:t>
      </w:r>
      <w:r w:rsidRPr="006B13E9">
        <w:rPr>
          <w:rStyle w:val="StyleUnderline"/>
          <w:highlight w:val="yellow"/>
        </w:rPr>
        <w:t>Now, Mr. Levy says the United States is likely to fall into a recession next year</w:t>
      </w:r>
      <w:r w:rsidRPr="006B13E9">
        <w:rPr>
          <w:sz w:val="16"/>
        </w:rPr>
        <w:t xml:space="preserve"> triggered by downturns in other countries, the first time in modern history. “</w:t>
      </w:r>
      <w:r w:rsidRPr="006B13E9">
        <w:rPr>
          <w:rStyle w:val="StyleUnderline"/>
          <w:highlight w:val="yellow"/>
        </w:rPr>
        <w:t>The recession for the rest of the world ... will be worse than the last one</w:t>
      </w:r>
      <w:r w:rsidRPr="006B13E9">
        <w:rPr>
          <w:sz w:val="16"/>
        </w:rPr>
        <w:t xml:space="preserve">,” says Mr. Levy, whose grandfather called the 1929 stock crash and whose father won praise over decades for anticipating turns in the business cycle, often against conventional wisdom. Mr. Levy’s forecast for a global recession is extreme, but it’s worth considering given how much is riding on the dominant view that economies are healing. Investors have pushed U.S. stocks to record highs, and Fed estimates have the United States growing at an annual pace of at least 3 percent for the rest of the year and all of 2015. Investors also have poured hundreds of millions of dollars into emerging market stock funds recently on hopes economic growth in those countries will pick up, not stall. </w:t>
      </w:r>
      <w:r w:rsidRPr="006B13E9">
        <w:rPr>
          <w:rStyle w:val="StyleUnderline"/>
          <w:highlight w:val="yellow"/>
        </w:rPr>
        <w:t>Worrisome signs are out there</w:t>
      </w:r>
      <w:r w:rsidRPr="006B13E9">
        <w:rPr>
          <w:sz w:val="16"/>
        </w:rPr>
        <w:t>. Unlike their U.S. counterparts, European banks are stuck with too many bad loans from the financial crisis. Business debt is too high. And confidence is fleeting, as investors saw earlier this month when stocks sold off on worries over the stability of Portugal’s largest bank. In China and other emerging markets, the problem of relying on indebted Americans to buy more of their goods each year and not selling enough to their own people means a glut of underused factories. “</w:t>
      </w:r>
      <w:r w:rsidRPr="006B13E9">
        <w:rPr>
          <w:rStyle w:val="StyleUnderline"/>
          <w:highlight w:val="yellow"/>
        </w:rPr>
        <w:t>The world hopes to ride on the coattails of the U.S. consumer</w:t>
      </w:r>
      <w:r w:rsidRPr="006B13E9">
        <w:rPr>
          <w:sz w:val="16"/>
        </w:rPr>
        <w:t>,” says Eswar Prasad, an economist at Cornell University, “</w:t>
      </w:r>
      <w:r w:rsidRPr="006B13E9">
        <w:rPr>
          <w:rStyle w:val="StyleUnderline"/>
          <w:highlight w:val="yellow"/>
        </w:rPr>
        <w:t>but the U.S. consumer isn’t in a position to take on the burden</w:t>
      </w:r>
      <w:r w:rsidRPr="006B13E9">
        <w:rPr>
          <w:sz w:val="16"/>
        </w:rPr>
        <w:t xml:space="preserve">.” Emerging markets bounced back faster from the financial crisis than did rich countries, but Mr. Levy thinks a big reason for that has made things worse. Overseas companies poured money into factories, machines, and buildings to make things on the assumption that exports, after snapping back from recession lows, would continue to grow at their prior pace. They have not, because companies had been investing too much to expand production before the crisis too. “You build factories and stores, and they can’t pay for themselves,” says Mr. Levy, chairman of the Jerome Levy Forecasting Center, a consulting firm. “Businesses can’t generate profits, and they start to contract.” Compared to such fragile economies, Mr. Levy says the United States is in decent shape. Like most economists, he’s not worried about the nation’s 2.9 percent drop in economic output in the first quarter. He expects growth to return, but not for long, as a recession in Europe or emerging markets spreads to the United States. Mr. Levy says the United States is more vulnerable to troubles abroad than people realize. Exports contributed 14 percent of U.S. economic output last year, up from 9 percent in 2002. That sounds good, but it also makes the country more dependent on global growth, which, in turn, relies more on emerging markets. Those markets accounted for 50 percent of global output last year, up from 38 percent in 2002. </w:t>
      </w:r>
      <w:r w:rsidRPr="006B13E9">
        <w:rPr>
          <w:rStyle w:val="StyleUnderline"/>
          <w:highlight w:val="yellow"/>
        </w:rPr>
        <w:t>Mr. Levy predicts a U.S. recession will throw its housing recovery in reverse</w:t>
      </w:r>
      <w:r w:rsidRPr="006B13E9">
        <w:rPr>
          <w:sz w:val="16"/>
        </w:rPr>
        <w:t xml:space="preserve"> and push home prices below the low in the last recession. </w:t>
      </w:r>
      <w:r w:rsidRPr="006B13E9">
        <w:rPr>
          <w:rStyle w:val="StyleUnderline"/>
          <w:highlight w:val="yellow"/>
        </w:rPr>
        <w:t>He says panicked investors are likely to dump stocks</w:t>
      </w:r>
      <w:r w:rsidRPr="006B13E9">
        <w:rPr>
          <w:sz w:val="16"/>
        </w:rPr>
        <w:t xml:space="preserve"> and flood into U.S. Treasurys, a haven in troubled times, like never before. The yield on the 10-year Treasury note, which moves opposite to its price, is likely to fall from 2.5 percent to less than 1 percent — an unprecedented low. In 2012, when investors feared a breakup of the euro-currency bloc, the 10-year yield fell to 1.4 percent.</w:t>
      </w:r>
    </w:p>
    <w:p w:rsidR="00753284" w:rsidRDefault="00753284" w:rsidP="00753284"/>
    <w:p w:rsidR="00B07A36" w:rsidRPr="003600BC" w:rsidRDefault="00B07A36" w:rsidP="00A8728B">
      <w:pPr>
        <w:pStyle w:val="Heading4"/>
        <w:rPr>
          <w:lang w:eastAsia="zh-CN"/>
        </w:rPr>
      </w:pPr>
      <w:r w:rsidRPr="000219D5">
        <w:rPr>
          <w:lang w:eastAsia="zh-CN"/>
        </w:rPr>
        <w:t>Economic decline causes war – studies prove</w:t>
      </w:r>
    </w:p>
    <w:p w:rsidR="00B07A36" w:rsidRPr="00655E91" w:rsidRDefault="00B07A36" w:rsidP="00B07A36">
      <w:pPr>
        <w:ind w:left="720"/>
        <w:rPr>
          <w:rFonts w:eastAsia="SimSun"/>
          <w:szCs w:val="16"/>
          <w:lang w:eastAsia="zh-CN"/>
        </w:rPr>
      </w:pPr>
      <w:r w:rsidRPr="00655E91">
        <w:rPr>
          <w:rStyle w:val="Style13ptBold"/>
        </w:rPr>
        <w:t xml:space="preserve">Royal ‘10 </w:t>
      </w:r>
      <w:r w:rsidRPr="00655E91">
        <w:rPr>
          <w:rFonts w:eastAsia="SimSun"/>
          <w:szCs w:val="16"/>
          <w:lang w:eastAsia="zh-CN"/>
        </w:rPr>
        <w:t>(Jedediah, Director of Cooperative Threat Reduction at the U.S. Department of Defense, 2010, Economic Integration, Economic Signaling and the Problem of Economic Crises, in Economics of War and Peace: Economic, Legal and Political Perspectives, ed. Goldsmith and Brauer, p. 213-215)</w:t>
      </w:r>
    </w:p>
    <w:p w:rsidR="00B07A36" w:rsidRPr="00B07A36" w:rsidRDefault="00B07A36" w:rsidP="00B07A36">
      <w:pPr>
        <w:rPr>
          <w:sz w:val="16"/>
        </w:rPr>
      </w:pPr>
      <w:r w:rsidRPr="00B07A36">
        <w:rPr>
          <w:sz w:val="16"/>
        </w:rPr>
        <w:t xml:space="preserve">Less intuitive is how </w:t>
      </w:r>
      <w:r w:rsidRPr="00B07A36">
        <w:rPr>
          <w:rStyle w:val="StyleUnderline"/>
          <w:highlight w:val="yellow"/>
        </w:rPr>
        <w:t>periods of economic decline</w:t>
      </w:r>
      <w:r w:rsidRPr="00B07A36">
        <w:rPr>
          <w:sz w:val="16"/>
          <w:highlight w:val="yellow"/>
        </w:rPr>
        <w:t xml:space="preserve"> </w:t>
      </w:r>
      <w:r w:rsidRPr="00B07A36">
        <w:rPr>
          <w:sz w:val="16"/>
        </w:rPr>
        <w:t xml:space="preserve">may </w:t>
      </w:r>
      <w:r w:rsidRPr="00B07A36">
        <w:rPr>
          <w:rStyle w:val="StyleUnderline"/>
          <w:highlight w:val="yellow"/>
        </w:rPr>
        <w:t>increase the likelihood of external conflict</w:t>
      </w:r>
      <w:r w:rsidRPr="00B07A36">
        <w:rPr>
          <w:sz w:val="16"/>
        </w:rPr>
        <w:t xml:space="preserve">. Political science literature has contributed a moderate degree of attention to the impact of economic decline and the security and defence behaviour of interdependent stales. Research in this vein has been considered at systemic, dyadic and national levels. Several notable contributions follow. </w:t>
      </w:r>
      <w:r w:rsidRPr="00B07A36">
        <w:rPr>
          <w:sz w:val="16"/>
        </w:rPr>
        <w:lastRenderedPageBreak/>
        <w:t xml:space="preserve">First, on the systemic level. Pollins (20081 advances Modclski and Thompson's (1996) work on leadership cycle theory, finding that </w:t>
      </w:r>
      <w:r w:rsidRPr="00B07A36">
        <w:rPr>
          <w:rStyle w:val="StyleUnderline"/>
          <w:highlight w:val="yellow"/>
        </w:rPr>
        <w:t>rhythms in the</w:t>
      </w:r>
      <w:r w:rsidRPr="00B07A36">
        <w:rPr>
          <w:sz w:val="16"/>
          <w:highlight w:val="yellow"/>
        </w:rPr>
        <w:t xml:space="preserve"> </w:t>
      </w:r>
      <w:r w:rsidRPr="00B07A36">
        <w:rPr>
          <w:sz w:val="16"/>
        </w:rPr>
        <w:t xml:space="preserve">global </w:t>
      </w:r>
      <w:r w:rsidRPr="00B07A36">
        <w:rPr>
          <w:rStyle w:val="StyleUnderline"/>
          <w:highlight w:val="yellow"/>
        </w:rPr>
        <w:t xml:space="preserve">economy are associated with the rise and fall of a pre-eminent power and the often bloody transition from one </w:t>
      </w:r>
      <w:r w:rsidRPr="00B07A36">
        <w:rPr>
          <w:sz w:val="16"/>
        </w:rPr>
        <w:t xml:space="preserve">pre-eminent </w:t>
      </w:r>
      <w:r w:rsidRPr="00B07A36">
        <w:rPr>
          <w:rStyle w:val="StyleUnderline"/>
          <w:highlight w:val="yellow"/>
        </w:rPr>
        <w:t>leader to the next</w:t>
      </w:r>
      <w:r w:rsidRPr="00B07A36">
        <w:rPr>
          <w:sz w:val="16"/>
        </w:rPr>
        <w:t xml:space="preserve">. As such, </w:t>
      </w:r>
      <w:r w:rsidRPr="00B07A36">
        <w:rPr>
          <w:rStyle w:val="StyleUnderline"/>
          <w:highlight w:val="yellow"/>
        </w:rPr>
        <w:t xml:space="preserve">exogenous shocks such as economic crises could usher </w:t>
      </w:r>
      <w:r w:rsidRPr="00B07A36">
        <w:rPr>
          <w:sz w:val="16"/>
        </w:rPr>
        <w:t xml:space="preserve">in </w:t>
      </w:r>
      <w:r w:rsidRPr="00B07A36">
        <w:rPr>
          <w:rStyle w:val="StyleUnderline"/>
          <w:highlight w:val="yellow"/>
        </w:rPr>
        <w:t>a redistribution of</w:t>
      </w:r>
      <w:r w:rsidRPr="00B07A36">
        <w:rPr>
          <w:sz w:val="16"/>
          <w:highlight w:val="yellow"/>
        </w:rPr>
        <w:t xml:space="preserve"> </w:t>
      </w:r>
      <w:r w:rsidRPr="00B07A36">
        <w:rPr>
          <w:sz w:val="16"/>
        </w:rPr>
        <w:t xml:space="preserve">relative </w:t>
      </w:r>
      <w:r w:rsidRPr="00B07A36">
        <w:rPr>
          <w:rStyle w:val="StyleUnderline"/>
          <w:highlight w:val="yellow"/>
        </w:rPr>
        <w:t>power</w:t>
      </w:r>
      <w:r w:rsidRPr="00B07A36">
        <w:rPr>
          <w:sz w:val="16"/>
        </w:rPr>
        <w:t xml:space="preserve"> (see also Gilpin. 19SJ) </w:t>
      </w:r>
      <w:r w:rsidRPr="00B07A36">
        <w:rPr>
          <w:rStyle w:val="StyleUnderline"/>
          <w:highlight w:val="yellow"/>
        </w:rPr>
        <w:t>that leads to uncertainty about power balances, increasing the risk of miscalculation</w:t>
      </w:r>
      <w:r w:rsidRPr="00B07A36">
        <w:rPr>
          <w:sz w:val="16"/>
          <w:highlight w:val="yellow"/>
        </w:rPr>
        <w:t xml:space="preserve"> </w:t>
      </w:r>
      <w:r w:rsidRPr="00B07A36">
        <w:rPr>
          <w:sz w:val="16"/>
        </w:rPr>
        <w:t xml:space="preserve">(Fcaron. 1995). Alternatively, even a relatively certain redistribution of power could lead to a permissive environment for conflict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 </w:t>
      </w:r>
      <w:r w:rsidRPr="00B07A36">
        <w:rPr>
          <w:rStyle w:val="StyleUnderline"/>
          <w:highlight w:val="yellow"/>
        </w:rPr>
        <w:t>if the expectations of future trade decline, particularly for difficult to replace</w:t>
      </w:r>
      <w:r w:rsidRPr="00B07A36">
        <w:rPr>
          <w:sz w:val="16"/>
          <w:highlight w:val="yellow"/>
        </w:rPr>
        <w:t xml:space="preserve"> </w:t>
      </w:r>
      <w:r w:rsidRPr="00B07A36">
        <w:rPr>
          <w:sz w:val="16"/>
        </w:rPr>
        <w:t xml:space="preserve">items such as energy </w:t>
      </w:r>
      <w:r w:rsidRPr="00B07A36">
        <w:rPr>
          <w:rStyle w:val="StyleUnderline"/>
          <w:highlight w:val="yellow"/>
        </w:rPr>
        <w:t>resources, the likelihood for conflict increases, as states will be inclined to use force to gain access to those resources</w:t>
      </w:r>
      <w:r w:rsidRPr="00B07A36">
        <w:rPr>
          <w:rStyle w:val="StyleUnderline"/>
        </w:rPr>
        <w:t>.</w:t>
      </w:r>
      <w:r w:rsidRPr="00B07A36">
        <w:rPr>
          <w:sz w:val="16"/>
        </w:rPr>
        <w:t xml:space="preserve"> Crises could potentially be the trigger for decreased trade expectations either on its own or because it triggers protectionist moves by interdependent states.4 Third, others have considered the link between economic decline and external armed conflict at a national level. Mom berg and Hess (2002) find a strong correlation between internal conflict and external conflict, particularly during periods of economic downturn. They write. </w:t>
      </w:r>
      <w:r w:rsidRPr="00B07A36">
        <w:rPr>
          <w:rStyle w:val="StyleUnderline"/>
          <w:highlight w:val="yellow"/>
        </w:rPr>
        <w:t>The linkage, between internal and external conflict and prosperity are strong and mutually reinforcing</w:t>
      </w:r>
      <w:r w:rsidRPr="00B07A36">
        <w:rPr>
          <w:sz w:val="16"/>
        </w:rPr>
        <w:t>. Economic conflict lends to spawn internal conflict, which in turn returns the favour. Moreover, the presence of a recession tends to amplify the extent to which international and external conflicts self-reinforce each other (Hlomhen? &amp; Hess. 2(102. p. X9&gt; Economic decline has also been linked with an increase in the likelihood of terrorism (Blombcrg. Hess. &amp; Wee ra pan a, 2004). which has the capacity to spill across borders and lead to external tensions. Furthermore, crises generally reduce the popularity of a sitting government. "</w:t>
      </w:r>
      <w:r w:rsidRPr="00B07A36">
        <w:rPr>
          <w:rStyle w:val="StyleUnderline"/>
          <w:highlight w:val="yellow"/>
        </w:rPr>
        <w:t>Diversionary theory</w:t>
      </w:r>
      <w:r w:rsidRPr="00B07A36">
        <w:rPr>
          <w:sz w:val="16"/>
          <w:highlight w:val="yellow"/>
        </w:rPr>
        <w:t xml:space="preserve">" </w:t>
      </w:r>
      <w:r w:rsidRPr="00B07A36">
        <w:rPr>
          <w:rStyle w:val="StyleUnderline"/>
          <w:highlight w:val="yellow"/>
        </w:rPr>
        <w:t>suggests that, when facing unpopularity</w:t>
      </w:r>
      <w:r w:rsidRPr="00B07A36">
        <w:rPr>
          <w:sz w:val="16"/>
        </w:rPr>
        <w:t xml:space="preserve"> arising from economic decline, sitting </w:t>
      </w:r>
      <w:r w:rsidRPr="00B07A36">
        <w:rPr>
          <w:rStyle w:val="StyleUnderline"/>
          <w:highlight w:val="yellow"/>
        </w:rPr>
        <w:t>governments have increased incentives to fabricate</w:t>
      </w:r>
      <w:r w:rsidRPr="00B07A36">
        <w:rPr>
          <w:sz w:val="16"/>
          <w:highlight w:val="yellow"/>
        </w:rPr>
        <w:t xml:space="preserve"> </w:t>
      </w:r>
      <w:r w:rsidRPr="00B07A36">
        <w:rPr>
          <w:sz w:val="16"/>
        </w:rPr>
        <w:t xml:space="preserve">external </w:t>
      </w:r>
      <w:r w:rsidRPr="00B07A36">
        <w:rPr>
          <w:rStyle w:val="StyleUnderline"/>
          <w:highlight w:val="yellow"/>
        </w:rPr>
        <w:t>military conflicts</w:t>
      </w:r>
      <w:r w:rsidRPr="00B07A36">
        <w:rPr>
          <w:sz w:val="16"/>
          <w:highlight w:val="yellow"/>
        </w:rPr>
        <w:t xml:space="preserve"> </w:t>
      </w:r>
      <w:r w:rsidRPr="00B07A36">
        <w:rPr>
          <w:sz w:val="16"/>
        </w:rPr>
        <w:t xml:space="preserve">to create a 'rally around the flag' effect. Wang (1996), DcRoucn (1995), and Blombcrg. Hess, and Thacker (2006) find supporting evidence showing that economic decline and use of force arc at least indirecti) correlated. Gelpi (1997). Miller (1999). and Kisangani and Pickering (2009) suggest that Ihe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economic scholarship positively correlates economic integration with an increase in the frequency of economic crises, whereas </w:t>
      </w:r>
      <w:r w:rsidRPr="00B07A36">
        <w:rPr>
          <w:rStyle w:val="StyleUnderline"/>
          <w:highlight w:val="yellow"/>
        </w:rPr>
        <w:t>political science scholarship links economic decline with external conflict</w:t>
      </w:r>
      <w:r w:rsidRPr="00B07A36">
        <w:rPr>
          <w:sz w:val="16"/>
          <w:highlight w:val="yellow"/>
        </w:rPr>
        <w:t xml:space="preserve"> </w:t>
      </w:r>
      <w:r w:rsidRPr="00B07A36">
        <w:rPr>
          <w:sz w:val="16"/>
        </w:rPr>
        <w:t>al systemic, dyadic and national levels.' This implied connection between integration, crises and armed conflict has not featured prominently in the economic-security debate and deserves more attention.</w:t>
      </w:r>
    </w:p>
    <w:p w:rsidR="00B07A36" w:rsidRPr="0006014B" w:rsidRDefault="00B07A36" w:rsidP="00A8728B">
      <w:pPr>
        <w:pStyle w:val="Heading4"/>
      </w:pPr>
      <w:r w:rsidRPr="0006014B">
        <w:t xml:space="preserve">Offshore wind </w:t>
      </w:r>
      <w:r>
        <w:t xml:space="preserve">will turn the US into a massive economic powerhouse:  </w:t>
      </w:r>
    </w:p>
    <w:p w:rsidR="00B07A36" w:rsidRPr="0006014B" w:rsidRDefault="00B07A36" w:rsidP="00B07A36">
      <w:pPr>
        <w:ind w:left="720"/>
        <w:rPr>
          <w:rFonts w:cs="Times New Roman"/>
        </w:rPr>
      </w:pPr>
      <w:r w:rsidRPr="0006014B">
        <w:rPr>
          <w:rStyle w:val="Heading4Char"/>
        </w:rPr>
        <w:t>Sargent, 9/13/12</w:t>
      </w:r>
      <w:r w:rsidRPr="0006014B">
        <w:rPr>
          <w:rFonts w:cs="Times New Roman"/>
        </w:rPr>
        <w:t xml:space="preserve"> [Rob Sargent, U.S. Poised to Join the Race on Offshore Wind: Lawmakers Must Commit to More Pollution-Free Energy”, http://www.environmentamerica.org/news/ame/us-poised-join-race-offshore-wind]</w:t>
      </w:r>
    </w:p>
    <w:p w:rsidR="002E3A76" w:rsidRDefault="00B07A36" w:rsidP="00B07A36">
      <w:pPr>
        <w:rPr>
          <w:rFonts w:cs="Times New Roman"/>
          <w:sz w:val="16"/>
        </w:rPr>
      </w:pPr>
      <w:r w:rsidRPr="0006014B">
        <w:rPr>
          <w:rFonts w:cs="Times New Roman"/>
          <w:sz w:val="16"/>
        </w:rPr>
        <w:t xml:space="preserve">The Turning Point for Atlantic Offshore Wind Energy includes details on the key milestones each Atlantic Coast state and along with the wind potential and the economic benefits. Among the highlights of the report: </w:t>
      </w:r>
      <w:r w:rsidRPr="00B07A36">
        <w:rPr>
          <w:rStyle w:val="StyleUnderline"/>
          <w:rFonts w:cs="Times New Roman"/>
          <w:highlight w:val="yellow"/>
        </w:rPr>
        <w:t>Offshore wind energy will be an economic powerhouse</w:t>
      </w:r>
      <w:r w:rsidRPr="00B07A36">
        <w:rPr>
          <w:rFonts w:cs="Times New Roman"/>
          <w:sz w:val="16"/>
          <w:highlight w:val="yellow"/>
        </w:rPr>
        <w:t xml:space="preserve"> </w:t>
      </w:r>
      <w:r w:rsidRPr="00B07A36">
        <w:rPr>
          <w:rStyle w:val="StyleUnderline"/>
          <w:rFonts w:cs="Times New Roman"/>
          <w:highlight w:val="yellow"/>
        </w:rPr>
        <w:t>for America</w:t>
      </w:r>
      <w:r w:rsidRPr="00B07A36">
        <w:rPr>
          <w:rFonts w:cs="Times New Roman"/>
          <w:sz w:val="16"/>
          <w:highlight w:val="yellow"/>
        </w:rPr>
        <w:t xml:space="preserve">. </w:t>
      </w:r>
      <w:r w:rsidRPr="00B07A36">
        <w:rPr>
          <w:rStyle w:val="StyleUnderline"/>
          <w:rFonts w:cs="Times New Roman"/>
          <w:highlight w:val="yellow"/>
        </w:rPr>
        <w:t>Harnessing</w:t>
      </w:r>
      <w:r w:rsidRPr="0006014B">
        <w:rPr>
          <w:rFonts w:cs="Times New Roman"/>
          <w:sz w:val="16"/>
        </w:rPr>
        <w:t xml:space="preserve"> the 52 gigawatts of already-identified available Atlantic offshore wind energy – </w:t>
      </w:r>
      <w:r w:rsidRPr="00B07A36">
        <w:rPr>
          <w:rStyle w:val="StyleUnderline"/>
          <w:rFonts w:cs="Times New Roman"/>
          <w:highlight w:val="yellow"/>
        </w:rPr>
        <w:t>just 4 percent of the estimated generation potential</w:t>
      </w:r>
      <w:r w:rsidRPr="0006014B">
        <w:rPr>
          <w:rFonts w:cs="Times New Roman"/>
          <w:sz w:val="16"/>
        </w:rPr>
        <w:t xml:space="preserve"> of this massive resource – </w:t>
      </w:r>
      <w:r w:rsidRPr="00B07A36">
        <w:rPr>
          <w:rStyle w:val="StyleUnderline"/>
          <w:rFonts w:cs="Times New Roman"/>
          <w:highlight w:val="yellow"/>
        </w:rPr>
        <w:t>could</w:t>
      </w:r>
      <w:r w:rsidRPr="00B07A36">
        <w:rPr>
          <w:rFonts w:cs="Times New Roman"/>
          <w:sz w:val="16"/>
          <w:highlight w:val="yellow"/>
        </w:rPr>
        <w:t xml:space="preserve"> </w:t>
      </w:r>
      <w:r w:rsidRPr="00B07A36">
        <w:rPr>
          <w:rStyle w:val="StyleUnderline"/>
          <w:rFonts w:cs="Times New Roman"/>
          <w:highlight w:val="yellow"/>
        </w:rPr>
        <w:t>generate $200 billion in economic activity</w:t>
      </w:r>
      <w:r w:rsidRPr="00B07A36">
        <w:rPr>
          <w:rFonts w:cs="Times New Roman"/>
          <w:sz w:val="16"/>
          <w:highlight w:val="yellow"/>
        </w:rPr>
        <w:t xml:space="preserve">, </w:t>
      </w:r>
      <w:r w:rsidRPr="00B07A36">
        <w:rPr>
          <w:rStyle w:val="StyleUnderline"/>
          <w:rFonts w:cs="Times New Roman"/>
          <w:highlight w:val="yellow"/>
        </w:rPr>
        <w:t>create 300,000 jobs</w:t>
      </w:r>
      <w:r w:rsidRPr="00B07A36">
        <w:rPr>
          <w:rFonts w:cs="Times New Roman"/>
          <w:sz w:val="16"/>
          <w:highlight w:val="yellow"/>
        </w:rPr>
        <w:t xml:space="preserve">, </w:t>
      </w:r>
      <w:r w:rsidRPr="00B07A36">
        <w:rPr>
          <w:rStyle w:val="StyleUnderline"/>
          <w:rFonts w:cs="Times New Roman"/>
          <w:highlight w:val="yellow"/>
        </w:rPr>
        <w:t>and sustain power for</w:t>
      </w:r>
      <w:r w:rsidRPr="00B07A36">
        <w:rPr>
          <w:rFonts w:cs="Times New Roman"/>
          <w:sz w:val="16"/>
          <w:highlight w:val="yellow"/>
        </w:rPr>
        <w:t xml:space="preserve"> about </w:t>
      </w:r>
      <w:r w:rsidRPr="00B07A36">
        <w:rPr>
          <w:rStyle w:val="StyleUnderline"/>
          <w:rFonts w:cs="Times New Roman"/>
          <w:highlight w:val="yellow"/>
        </w:rPr>
        <w:t>14 million homes</w:t>
      </w:r>
      <w:r w:rsidRPr="0006014B">
        <w:rPr>
          <w:rStyle w:val="StyleUnderline"/>
          <w:rFonts w:cs="Times New Roman"/>
        </w:rPr>
        <w:t>.</w:t>
      </w:r>
      <w:r w:rsidRPr="0006014B">
        <w:rPr>
          <w:rFonts w:cs="Times New Roman"/>
          <w:sz w:val="16"/>
        </w:rPr>
        <w:t xml:space="preserve"> (Europe already produces enough energy from offshore wind right now to power 4 million homes.) </w:t>
      </w:r>
      <w:r w:rsidRPr="00B07A36">
        <w:rPr>
          <w:rStyle w:val="StyleUnderline"/>
          <w:rFonts w:cs="Times New Roman"/>
          <w:highlight w:val="yellow"/>
        </w:rPr>
        <w:t>America is closer than ever to bringing offshore wind energy ashore</w:t>
      </w:r>
      <w:r w:rsidRPr="0006014B">
        <w:rPr>
          <w:rFonts w:cs="Times New Roman"/>
          <w:sz w:val="16"/>
        </w:rPr>
        <w:t xml:space="preserve">. Efforts are underway in 10 Atlantic Coast states, with over 2,000 square nautical miles of federal waters already designated for wind energy development off of Massachusetts, Rhode Island, New Jersey, Delaware, Maryland, and Virginia. Environmental reviews finding no significant impacts have been completed, and leases are expected to be issued for some of these areas by the end of the year. </w:t>
      </w:r>
      <w:r w:rsidRPr="00B07A36">
        <w:rPr>
          <w:rStyle w:val="StyleUnderline"/>
          <w:rFonts w:cs="Times New Roman"/>
          <w:highlight w:val="yellow"/>
        </w:rPr>
        <w:t xml:space="preserve">Despite this progress, </w:t>
      </w:r>
      <w:r w:rsidRPr="00B07A36">
        <w:rPr>
          <w:rStyle w:val="Emphasis"/>
          <w:rFonts w:cs="Times New Roman"/>
          <w:highlight w:val="yellow"/>
        </w:rPr>
        <w:t>leadership is urgently needed</w:t>
      </w:r>
      <w:r w:rsidRPr="00B07A36">
        <w:rPr>
          <w:rFonts w:cs="Times New Roman"/>
          <w:sz w:val="16"/>
          <w:highlight w:val="yellow"/>
        </w:rPr>
        <w:t xml:space="preserve"> </w:t>
      </w:r>
      <w:r w:rsidRPr="00B07A36">
        <w:rPr>
          <w:rStyle w:val="StyleUnderline"/>
          <w:rFonts w:cs="Times New Roman"/>
          <w:highlight w:val="yellow"/>
        </w:rPr>
        <w:t>at</w:t>
      </w:r>
      <w:r w:rsidRPr="0006014B">
        <w:rPr>
          <w:rFonts w:cs="Times New Roman"/>
          <w:sz w:val="16"/>
        </w:rPr>
        <w:t xml:space="preserve"> both </w:t>
      </w:r>
      <w:r w:rsidRPr="00B07A36">
        <w:rPr>
          <w:rStyle w:val="StyleUnderline"/>
          <w:rFonts w:cs="Times New Roman"/>
          <w:highlight w:val="yellow"/>
        </w:rPr>
        <w:t>the</w:t>
      </w:r>
      <w:r w:rsidRPr="0006014B">
        <w:rPr>
          <w:rFonts w:cs="Times New Roman"/>
          <w:sz w:val="16"/>
        </w:rPr>
        <w:t xml:space="preserve"> state and </w:t>
      </w:r>
      <w:r w:rsidRPr="00B07A36">
        <w:rPr>
          <w:rStyle w:val="Emphasis"/>
          <w:rFonts w:cs="Times New Roman"/>
          <w:highlight w:val="yellow"/>
        </w:rPr>
        <w:t>federal level</w:t>
      </w:r>
      <w:r w:rsidRPr="00B07A36">
        <w:rPr>
          <w:rFonts w:cs="Times New Roman"/>
          <w:sz w:val="16"/>
          <w:highlight w:val="yellow"/>
        </w:rPr>
        <w:t xml:space="preserve"> </w:t>
      </w:r>
      <w:r w:rsidRPr="00B07A36">
        <w:rPr>
          <w:rStyle w:val="StyleUnderline"/>
          <w:rFonts w:cs="Times New Roman"/>
          <w:highlight w:val="yellow"/>
        </w:rPr>
        <w:t>to ensure</w:t>
      </w:r>
      <w:r w:rsidRPr="0006014B">
        <w:rPr>
          <w:rStyle w:val="StyleUnderline"/>
          <w:rFonts w:cs="Times New Roman"/>
        </w:rPr>
        <w:t xml:space="preserve"> </w:t>
      </w:r>
      <w:r w:rsidRPr="00B07A36">
        <w:rPr>
          <w:rStyle w:val="Emphasis"/>
          <w:rFonts w:cs="Times New Roman"/>
          <w:highlight w:val="yellow"/>
        </w:rPr>
        <w:t>offshore wind energy</w:t>
      </w:r>
      <w:r w:rsidRPr="0006014B">
        <w:rPr>
          <w:rFonts w:cs="Times New Roman"/>
          <w:sz w:val="16"/>
        </w:rPr>
        <w:t xml:space="preserve"> becomes a reality in America: President </w:t>
      </w:r>
      <w:r w:rsidRPr="00B07A36">
        <w:rPr>
          <w:rStyle w:val="StyleUnderline"/>
          <w:rFonts w:cs="Times New Roman"/>
          <w:highlight w:val="yellow"/>
        </w:rPr>
        <w:t xml:space="preserve">Obama should set a </w:t>
      </w:r>
      <w:r w:rsidRPr="00B07A36">
        <w:rPr>
          <w:rStyle w:val="Emphasis"/>
          <w:rFonts w:cs="Times New Roman"/>
          <w:highlight w:val="yellow"/>
        </w:rPr>
        <w:t>clear</w:t>
      </w:r>
      <w:r w:rsidRPr="00B07A36">
        <w:rPr>
          <w:rStyle w:val="StyleUnderline"/>
          <w:rFonts w:cs="Times New Roman"/>
          <w:highlight w:val="yellow"/>
        </w:rPr>
        <w:t xml:space="preserve"> national goal</w:t>
      </w:r>
      <w:r w:rsidRPr="00B07A36">
        <w:rPr>
          <w:rFonts w:cs="Times New Roman"/>
          <w:sz w:val="16"/>
          <w:highlight w:val="yellow"/>
        </w:rPr>
        <w:t xml:space="preserve"> </w:t>
      </w:r>
      <w:r w:rsidRPr="00B07A36">
        <w:rPr>
          <w:rStyle w:val="StyleUnderline"/>
          <w:rFonts w:cs="Times New Roman"/>
          <w:highlight w:val="yellow"/>
        </w:rPr>
        <w:t xml:space="preserve">for </w:t>
      </w:r>
      <w:r w:rsidRPr="00B07A36">
        <w:rPr>
          <w:rStyle w:val="Emphasis"/>
          <w:rFonts w:cs="Times New Roman"/>
          <w:highlight w:val="yellow"/>
        </w:rPr>
        <w:t>offshore</w:t>
      </w:r>
      <w:r w:rsidRPr="0006014B">
        <w:rPr>
          <w:rFonts w:cs="Times New Roman"/>
          <w:sz w:val="16"/>
        </w:rPr>
        <w:t xml:space="preserve"> wind energy </w:t>
      </w:r>
      <w:r w:rsidRPr="00B07A36">
        <w:rPr>
          <w:rStyle w:val="Emphasis"/>
          <w:rFonts w:cs="Times New Roman"/>
          <w:highlight w:val="yellow"/>
        </w:rPr>
        <w:t>development</w:t>
      </w:r>
      <w:r w:rsidRPr="00B07A36">
        <w:rPr>
          <w:rFonts w:cs="Times New Roman"/>
          <w:sz w:val="16"/>
          <w:highlight w:val="yellow"/>
        </w:rPr>
        <w:t>,</w:t>
      </w:r>
      <w:r w:rsidRPr="0006014B">
        <w:rPr>
          <w:rFonts w:cs="Times New Roman"/>
          <w:sz w:val="16"/>
        </w:rPr>
        <w:t xml:space="preserve"> and each Atlantic state governor should also a set goal for offshore wind development off their shores. </w:t>
      </w:r>
      <w:r w:rsidRPr="00B07A36">
        <w:rPr>
          <w:rStyle w:val="StyleUnderline"/>
          <w:rFonts w:cs="Times New Roman"/>
          <w:highlight w:val="yellow"/>
        </w:rPr>
        <w:lastRenderedPageBreak/>
        <w:t xml:space="preserve">These goals must be supported by policies that </w:t>
      </w:r>
      <w:r w:rsidRPr="00B07A36">
        <w:rPr>
          <w:rStyle w:val="Emphasis"/>
          <w:rFonts w:cs="Times New Roman"/>
          <w:highlight w:val="yellow"/>
        </w:rPr>
        <w:t>prioritize</w:t>
      </w:r>
      <w:r w:rsidRPr="00B07A36">
        <w:rPr>
          <w:rFonts w:cs="Times New Roman"/>
          <w:sz w:val="16"/>
          <w:highlight w:val="yellow"/>
        </w:rPr>
        <w:t xml:space="preserve"> </w:t>
      </w:r>
      <w:r w:rsidRPr="00B07A36">
        <w:rPr>
          <w:rStyle w:val="StyleUnderline"/>
          <w:rFonts w:cs="Times New Roman"/>
          <w:highlight w:val="yellow"/>
        </w:rPr>
        <w:t>offshore wind energy</w:t>
      </w:r>
      <w:r w:rsidRPr="0006014B">
        <w:rPr>
          <w:rFonts w:cs="Times New Roman"/>
          <w:sz w:val="16"/>
        </w:rPr>
        <w:t xml:space="preserve"> and other efforts to secure buyers for this new source of reliable, clean energy. </w:t>
      </w:r>
    </w:p>
    <w:p w:rsidR="002E3A76" w:rsidRDefault="002E3A76">
      <w:pPr>
        <w:rPr>
          <w:rFonts w:cs="Times New Roman"/>
          <w:sz w:val="16"/>
        </w:rPr>
      </w:pPr>
      <w:r>
        <w:rPr>
          <w:rFonts w:cs="Times New Roman"/>
          <w:sz w:val="16"/>
        </w:rPr>
        <w:br w:type="page"/>
      </w:r>
    </w:p>
    <w:p w:rsidR="002E3A76" w:rsidRDefault="002E3A76" w:rsidP="002E3A76">
      <w:pPr>
        <w:pStyle w:val="Heading2"/>
      </w:pPr>
      <w:bookmarkStart w:id="11" w:name="_Toc394930614"/>
      <w:r>
        <w:lastRenderedPageBreak/>
        <w:t>Energy Independence Advantage (1ac)</w:t>
      </w:r>
      <w:bookmarkEnd w:id="11"/>
    </w:p>
    <w:p w:rsidR="002E3A76" w:rsidRDefault="002E3A76" w:rsidP="00A8728B">
      <w:pPr>
        <w:pStyle w:val="Heading4"/>
      </w:pPr>
      <w:r>
        <w:t>The US is heavily dependent on foreign energy sources:</w:t>
      </w:r>
    </w:p>
    <w:p w:rsidR="002E3A76" w:rsidRPr="002E3A76" w:rsidRDefault="002E3A76" w:rsidP="002E3A76">
      <w:pPr>
        <w:ind w:left="720"/>
      </w:pPr>
      <w:r w:rsidRPr="002E3A76">
        <w:t xml:space="preserve">Don </w:t>
      </w:r>
      <w:r w:rsidRPr="002E3A76">
        <w:rPr>
          <w:rStyle w:val="Style13ptBold"/>
        </w:rPr>
        <w:t>Briggs,</w:t>
      </w:r>
      <w:r w:rsidRPr="002E3A76">
        <w:t xml:space="preserve"> president of the Louisiana Oil &amp; Gas Association</w:t>
      </w:r>
      <w:r>
        <w:t xml:space="preserve">, </w:t>
      </w:r>
      <w:r w:rsidRPr="002E3A76">
        <w:t>7/20/20</w:t>
      </w:r>
      <w:r w:rsidRPr="002E3A76">
        <w:rPr>
          <w:rStyle w:val="Style13ptBold"/>
        </w:rPr>
        <w:t xml:space="preserve">14 </w:t>
      </w:r>
      <w:r w:rsidRPr="002E3A76">
        <w:t>(</w:t>
      </w:r>
      <w:hyperlink r:id="rId31" w:history="1">
        <w:r w:rsidRPr="002E3A76">
          <w:rPr>
            <w:rStyle w:val="Hyperlink"/>
          </w:rPr>
          <w:t>http://www.shreveporttimes.com/article/20140721/NEWS05/307210006/Don-Briggs-Support-oil-gas-bolster-U-S-security</w:t>
        </w:r>
      </w:hyperlink>
      <w:r w:rsidRPr="002E3A76">
        <w:t>)</w:t>
      </w:r>
    </w:p>
    <w:p w:rsidR="002E3A76" w:rsidRDefault="002E3A76" w:rsidP="002E3A76">
      <w:pPr>
        <w:rPr>
          <w:sz w:val="16"/>
        </w:rPr>
      </w:pPr>
      <w:r w:rsidRPr="004B1C6B">
        <w:rPr>
          <w:sz w:val="16"/>
        </w:rPr>
        <w:t xml:space="preserve">Why does the current instability in Iraq cause our gas prices to jump? Why should anything going on in Libya affect the United States energy market? One simple reason: </w:t>
      </w:r>
      <w:r w:rsidRPr="004B1C6B">
        <w:rPr>
          <w:rStyle w:val="StyleUnderline"/>
          <w:highlight w:val="yellow"/>
        </w:rPr>
        <w:t>The United States has been dependent on foreign resources for several decades</w:t>
      </w:r>
      <w:r w:rsidRPr="004B1C6B">
        <w:rPr>
          <w:rStyle w:val="StyleUnderline"/>
        </w:rPr>
        <w:t>.</w:t>
      </w:r>
      <w:r w:rsidRPr="004B1C6B">
        <w:rPr>
          <w:sz w:val="16"/>
        </w:rPr>
        <w:t xml:space="preserve"> Our dependence has not been on just any ol’ country. Specifically, we have been dependent on the Organization of Exporting Countries for our yearly imports of petroleum.</w:t>
      </w:r>
      <w:r w:rsidR="004B1C6B" w:rsidRPr="004B1C6B">
        <w:rPr>
          <w:sz w:val="16"/>
        </w:rPr>
        <w:t xml:space="preserve"> </w:t>
      </w:r>
      <w:r w:rsidRPr="004B1C6B">
        <w:rPr>
          <w:rStyle w:val="StyleUnderline"/>
          <w:highlight w:val="yellow"/>
        </w:rPr>
        <w:t>To be more specific, the latest data from the United States Energy Information Administration shows that we imported 5.83 million barrels of petroleum a day from OPEC countries — or 55 percent of our net imports for 2012.</w:t>
      </w:r>
      <w:r w:rsidRPr="004B1C6B">
        <w:rPr>
          <w:sz w:val="16"/>
        </w:rPr>
        <w:t xml:space="preserve"> This fact quickly answers the previous question of why our market is disrupted by Middle Eastern instability.</w:t>
      </w:r>
      <w:r w:rsidR="004B1C6B" w:rsidRPr="004B1C6B">
        <w:rPr>
          <w:sz w:val="16"/>
        </w:rPr>
        <w:t xml:space="preserve"> </w:t>
      </w:r>
      <w:r w:rsidRPr="004B1C6B">
        <w:rPr>
          <w:sz w:val="16"/>
        </w:rPr>
        <w:t xml:space="preserve">Naturally, looking at this data, it would be accurate to say that </w:t>
      </w:r>
      <w:r w:rsidRPr="004B1C6B">
        <w:rPr>
          <w:rStyle w:val="StyleUnderline"/>
          <w:highlight w:val="yellow"/>
        </w:rPr>
        <w:t>energy independence needs to occur sooner than late</w:t>
      </w:r>
      <w:r w:rsidRPr="004B1C6B">
        <w:rPr>
          <w:sz w:val="16"/>
        </w:rPr>
        <w:t>r. Although this is an accurate statement, the broader scope of energy security cannot be ignored. No one would argue that the United States is a world super power. However, as instability continues in the Middle East, and the demand for natural resources in America grows, an obvious tie between our power and our natural resource stability can be seen.</w:t>
      </w:r>
      <w:r w:rsidR="004B1C6B" w:rsidRPr="004B1C6B">
        <w:rPr>
          <w:sz w:val="16"/>
        </w:rPr>
        <w:t xml:space="preserve"> </w:t>
      </w:r>
      <w:r w:rsidRPr="004B1C6B">
        <w:rPr>
          <w:sz w:val="16"/>
        </w:rPr>
        <w:t>As the oil and natural gas supply increases with each new day here in the United States, it is vital that our federal government and our individual states recognize the importance of free enterprise. Rather than hamper new development and exploration, our nation should be doing everything possible to encourage new oil and gas business.</w:t>
      </w:r>
      <w:r w:rsidR="004B1C6B" w:rsidRPr="004B1C6B">
        <w:rPr>
          <w:sz w:val="16"/>
        </w:rPr>
        <w:t xml:space="preserve"> </w:t>
      </w:r>
      <w:r w:rsidRPr="004B1C6B">
        <w:rPr>
          <w:sz w:val="16"/>
        </w:rPr>
        <w:t>Will oil and gas be the fuel of the future? Authorities on all fronts argue this issue daily. For today, oil and natural gas are the leading fuels that literally power our country. Petroleum products can be found in nearly any item you pick up.</w:t>
      </w:r>
      <w:r w:rsidR="004B1C6B" w:rsidRPr="004B1C6B">
        <w:rPr>
          <w:sz w:val="16"/>
        </w:rPr>
        <w:t xml:space="preserve"> </w:t>
      </w:r>
      <w:r w:rsidRPr="004B1C6B">
        <w:rPr>
          <w:sz w:val="16"/>
        </w:rPr>
        <w:t>What are the tangibles of energy security? For starters, the U.S. Department of Defense relies on petroleum for more than 75 percent of its needs.</w:t>
      </w:r>
      <w:r w:rsidR="004B1C6B" w:rsidRPr="004B1C6B">
        <w:rPr>
          <w:sz w:val="16"/>
        </w:rPr>
        <w:t xml:space="preserve"> </w:t>
      </w:r>
      <w:r w:rsidRPr="004B1C6B">
        <w:rPr>
          <w:sz w:val="16"/>
        </w:rPr>
        <w:t>Another example of energy security is the fact that nearly every farming and manufactured food and household product is made through the use of petroleum. Just as Russia has done with the Ukraine by cutting off natural gas supplies, similarly, if Saudi Arabia decided to diminish their imports to the United States, immediate chaos would be thrown into the U.S. trade market.</w:t>
      </w:r>
      <w:r w:rsidR="004B1C6B" w:rsidRPr="004B1C6B">
        <w:rPr>
          <w:sz w:val="16"/>
        </w:rPr>
        <w:t xml:space="preserve"> </w:t>
      </w:r>
      <w:r w:rsidRPr="004B1C6B">
        <w:rPr>
          <w:sz w:val="16"/>
        </w:rPr>
        <w:t>What is the solution to achieving energy independence and security? The United States is on the right path.</w:t>
      </w:r>
      <w:r w:rsidR="004B1C6B" w:rsidRPr="004B1C6B">
        <w:rPr>
          <w:sz w:val="16"/>
        </w:rPr>
        <w:t xml:space="preserve"> </w:t>
      </w:r>
      <w:r w:rsidRPr="004B1C6B">
        <w:rPr>
          <w:sz w:val="16"/>
        </w:rPr>
        <w:t>Developing our own technologies and our own natural resources will only speed up the process of establishing our long-term energy security. The ripple effect, however, on our energy security and independence starts small. For example, when a local or parish/county government overregulates or prohibits oil and gas operations, even this action decelerates our long-term safety and strength as a nation.</w:t>
      </w:r>
    </w:p>
    <w:p w:rsidR="004B1C6B" w:rsidRDefault="004B1C6B" w:rsidP="00A8728B">
      <w:pPr>
        <w:pStyle w:val="Heading4"/>
      </w:pPr>
      <w:r>
        <w:t>(--) Continued energy dependence risks multiple scenarios for war:</w:t>
      </w:r>
    </w:p>
    <w:p w:rsidR="004B1C6B" w:rsidRPr="004B1C6B" w:rsidRDefault="004B1C6B" w:rsidP="004B1C6B">
      <w:pPr>
        <w:ind w:left="720"/>
      </w:pPr>
      <w:r w:rsidRPr="004B1C6B">
        <w:t xml:space="preserve">Mark E. </w:t>
      </w:r>
      <w:r w:rsidRPr="004B1C6B">
        <w:rPr>
          <w:rStyle w:val="Style13ptBold"/>
        </w:rPr>
        <w:t>Rosen, 2010</w:t>
      </w:r>
      <w:r w:rsidRPr="004B1C6B">
        <w:t xml:space="preserve"> (Deputy General Counsel, CNA Corporation), University of Richmond Law Review, March 2010</w:t>
      </w:r>
      <w:r>
        <w:t xml:space="preserve"> </w:t>
      </w:r>
      <w:r w:rsidRPr="004B1C6B">
        <w:t>44 U. Rich. L. Rev. 977, “ENERGY INDEPENDENCE AND CLIMATE CHANGE: THE ECONOMIC AND NATIONAL SECURITY CONSEQUENCES OF FAILING TO ACT.”</w:t>
      </w:r>
    </w:p>
    <w:p w:rsidR="004B1C6B" w:rsidRDefault="004B1C6B" w:rsidP="004B1C6B">
      <w:r w:rsidRPr="004B1C6B">
        <w:rPr>
          <w:rStyle w:val="StyleUnderline"/>
          <w:highlight w:val="yellow"/>
        </w:rPr>
        <w:t>There is a growing consensus in U.S. national security circles that American dependence on imported oil constitutes a threat to the United States because a substantial portion of those oil reserves are controlled by governments that have historically pursued policies inimical to U.S. interests</w:t>
      </w:r>
      <w:r w:rsidRPr="00F87FA2">
        <w:rPr>
          <w:rStyle w:val="StyleUnderline"/>
        </w:rPr>
        <w:t>.</w:t>
      </w:r>
      <w:r w:rsidRPr="00F87FA2">
        <w:t xml:space="preserve"> </w:t>
      </w:r>
      <w:r w:rsidRPr="00AB0B54">
        <w:rPr>
          <w:sz w:val="14"/>
        </w:rPr>
        <w:t>For example, Venezuela, which represents eleven percent of U.S. oil imports, "regularly espouses anti-American and anti-Western rhetoric both at home and abroad ... [and] ... promotes ... [an] anti-U.S. influence in parts of Latin and South America ..." n72 that retards the growth of friendly political and economic ties among the United States, Venezuela, and a few other states in Latin and South America. This scenario plays out in many different regions. Russia, for example, has used its oil leverage to exert extreme political pressure upon Ukraine and Belarus. n73 Longstanding Western commercial relations with repressive regimes in the Middle East - i.e., Iran, Sudan, and Saudi Arabia - raise similar issues because of the mixed strategic messages that are being sent. Of course, large wealth  [*989]  transfers have allowed the Taliban in Saudi Arabia to bankroll terrorism. n74 A</w:t>
      </w:r>
      <w:r w:rsidRPr="00AB0B54">
        <w:rPr>
          <w:sz w:val="16"/>
        </w:rPr>
        <w:t xml:space="preserve">. </w:t>
      </w:r>
      <w:r w:rsidRPr="004B1C6B">
        <w:rPr>
          <w:rStyle w:val="StyleUnderline"/>
          <w:highlight w:val="yellow"/>
        </w:rPr>
        <w:t>Chokepoints and Flashpoints For the foreseeable future, the U.S. military will most likely be involved in protecting access to oil supplies</w:t>
      </w:r>
      <w:r w:rsidRPr="00F87FA2">
        <w:t xml:space="preserve"> - </w:t>
      </w:r>
      <w:r w:rsidRPr="00AB0B54">
        <w:rPr>
          <w:sz w:val="14"/>
        </w:rPr>
        <w:t xml:space="preserve">including the political independence of oil producers - and the global movements of using oil to help sustain the smooth functioning of the world economy. The security challenges associated with preserving access to oil are complicated by geographical "chokepoints," through which oil flows or is transported, but which are vulnerable to piracy or closure. n75 </w:t>
      </w:r>
      <w:r w:rsidRPr="00AB0B54">
        <w:rPr>
          <w:sz w:val="16"/>
        </w:rPr>
        <w:t>"</w:t>
      </w:r>
      <w:r w:rsidRPr="004B1C6B">
        <w:rPr>
          <w:rStyle w:val="StyleUnderline"/>
          <w:highlight w:val="yellow"/>
        </w:rPr>
        <w:t>Flashpoints" also exist as a result of political - and sometimes military - competition to secure commercial or sovereign access to oil</w:t>
      </w:r>
      <w:r w:rsidRPr="00F87FA2">
        <w:t xml:space="preserve"> </w:t>
      </w:r>
      <w:r w:rsidRPr="00AB0B54">
        <w:rPr>
          <w:sz w:val="16"/>
        </w:rPr>
        <w:t xml:space="preserve">in the face of disputed maritime and land claims that are associated with oil and gas deposits. </w:t>
      </w:r>
      <w:r w:rsidRPr="004B1C6B">
        <w:rPr>
          <w:rStyle w:val="StyleUnderline"/>
          <w:highlight w:val="yellow"/>
        </w:rPr>
        <w:t xml:space="preserve">Together, these challenges have necessitated that the United States and its allies maintain costly navies and air forces to protect sea lanes, ocean access, and maintain a presence to deter military competition in disputed regions. A selection of today's chokepoints and flashpoints follow. </w:t>
      </w:r>
      <w:r w:rsidRPr="004B1C6B">
        <w:rPr>
          <w:rStyle w:val="Emphasis"/>
          <w:highlight w:val="yellow"/>
        </w:rPr>
        <w:t xml:space="preserve">The Strait of </w:t>
      </w:r>
      <w:r w:rsidRPr="004B1C6B">
        <w:rPr>
          <w:rStyle w:val="Emphasis"/>
          <w:highlight w:val="yellow"/>
        </w:rPr>
        <w:lastRenderedPageBreak/>
        <w:t>Hormuz</w:t>
      </w:r>
      <w:r w:rsidRPr="00F87FA2">
        <w:rPr>
          <w:rStyle w:val="StyleUnderline"/>
        </w:rPr>
        <w:t>.</w:t>
      </w:r>
      <w:r w:rsidRPr="00F87FA2">
        <w:t xml:space="preserve"> </w:t>
      </w:r>
      <w:r w:rsidRPr="00AB0B54">
        <w:rPr>
          <w:sz w:val="14"/>
        </w:rPr>
        <w:t>This strait is the narrow waterway that allows access from the Indian Ocean into the Persian Gulf. Two-thirds of the world's oil is transported by ocean, and a very large percentage of that trade moves through Hormuz. The northern tip of Oman forms the southern shoreline of the strait. n76 Hormuz is protected by the constant transits of the U.S. Navy and its allies. Even though the strait has not been closed, the Persian Gulf has been the scene of extensive military conflict. n77 On September 22, 1980, Iraq invaded Iran, initiating an eight-year war between the two countries that featured the "War of the Tankers," in which 543 ships, including the USS Stark, were attacked, while the U.S. Navy provided escort services to protect tankers [*990] that were transiting the Persian Gulf. n78 There have been past threats by Iran to militarily close the strait. n79 Additionally, there are ongoing territorial disputes between the United Arab Emirates and Iran over ownership of three islands that are located in approaches to the strait. n80 Closure of the strait would cause severe disruption in the movements of the world's oil supplies and, at a minimum, cause significant price increases and perhaps supply shortages in many regions for the duration of the closure. n81 During the War of the Tankers, oil prices increased from $ 13 per barrel to $ 31 a barrel due to supply disruptions and other "fear" factors. n82 Bab el-Mandeb. The strait separates Africa (Djibouti and Eritrea) and Asia (Yemen), and it connects the Red Sea to the Indian Ocean via the Gulf of Aden. The strait is an oil transit chokepoint since most of Europe's crude oil from the Middle East passes north through Bab el-Mandeb into the Mediterranean via the Suez Canal. n83 Closure of the strait due to terrorist activities or for political/military reasons, could keep tankers from the Persian Gulf from reaching the Suez Canal and Sumed Pipeline complex, diverting them around the southern tip of Africa (the Cape of Good Hope). n84 This would add greatly to transit time and cost, and would effectively tie-up spare tanker capacity. Closure of the Bab el-Mandeb would effectively block non-oil shipping from using the Suez Canal. n85 In October 2002 the French-flagged tanker Limburg was attacked off the coast of Yemen by terrorists. n86 During the [*991] Yom Kippur War in 1973, Egypt closed the strait as a means of blockading the southern Israeli port of Eilat. n87</w:t>
      </w:r>
      <w:r w:rsidRPr="00AB0B54">
        <w:rPr>
          <w:sz w:val="18"/>
        </w:rPr>
        <w:t xml:space="preserve"> </w:t>
      </w:r>
      <w:r w:rsidRPr="004B1C6B">
        <w:rPr>
          <w:rStyle w:val="StyleUnderline"/>
          <w:highlight w:val="yellow"/>
        </w:rPr>
        <w:t>The Turkish Straits and Caspian Oil. The term "Turkish Straits" refers to the two narrow straits in northwestern Turkey</w:t>
      </w:r>
      <w:r w:rsidRPr="00F87FA2">
        <w:t xml:space="preserve">, </w:t>
      </w:r>
      <w:r w:rsidRPr="00AB0B54">
        <w:rPr>
          <w:sz w:val="14"/>
        </w:rPr>
        <w:t>the Bosporus and the Dardanelles, which connect the Sea of Marmara with the Black Sea on one side and the Aegean arm of the Mediterranean Sea on the other</w:t>
      </w:r>
      <w:r w:rsidRPr="00AB0B54">
        <w:rPr>
          <w:sz w:val="16"/>
        </w:rPr>
        <w:t>.</w:t>
      </w:r>
      <w:r w:rsidRPr="00F87FA2">
        <w:t xml:space="preserve"> </w:t>
      </w:r>
      <w:r w:rsidRPr="004B1C6B">
        <w:rPr>
          <w:rStyle w:val="StyleUnderline"/>
          <w:highlight w:val="yellow"/>
        </w:rPr>
        <w:t>Turkey and Russia have been locked in a longstanding dispute over passage issues involving the Turkish Straits</w:t>
      </w:r>
      <w:r w:rsidRPr="00F87FA2">
        <w:t xml:space="preserve">. </w:t>
      </w:r>
      <w:r w:rsidRPr="00AB0B54">
        <w:rPr>
          <w:sz w:val="14"/>
        </w:rPr>
        <w:t>n88 The 1936 Montreux Convention puts Turkey in charge of regulating traffic through the straits; n89 yet Turkey has been hard pressed to stop an onslaught of Russian, Ukrainian, and Cypriot tankers, which transport Caspian Sea oil to markets in Western Europe. n90 Because of the very heavy shipping traffic and very challenging geography, there have been many collisions and groundings in the past, creating terrible pollution incidents and death. n91 Thus far, none of these incidents have been attributed to state-on-state-conflict or terrorism; n92 however, the confined waterway is an especially attractive target because of the grave economic and environmental damage that would result from a well-timed and well-placed attack on a loaded tanker. The issues surrounding the straits are also a subset of larger problems associated with the exploitation of Caspian oil, including severe pollution of the Caspian Sea as a result of imprudent extraction techniques, as well as the ever-present potential for conflict among the various claimants to the Caspian's hydrocarbon resources due to an inability of the various Caspian littoral states to agree on their maritime boundaries - and their [*992] legal areas in which to drill. n93</w:t>
      </w:r>
      <w:r w:rsidRPr="00AB0B54">
        <w:rPr>
          <w:sz w:val="18"/>
        </w:rPr>
        <w:t xml:space="preserve"> </w:t>
      </w:r>
      <w:r w:rsidRPr="004B1C6B">
        <w:rPr>
          <w:rStyle w:val="StyleUnderline"/>
          <w:highlight w:val="yellow"/>
        </w:rPr>
        <w:t>Any one of these problems could become a major flashpoint in the future. China vs. Japan. The Daiyu/Senkaku islands located in the East China Sea have become an increasingly contentious dispute</w:t>
      </w:r>
      <w:r w:rsidRPr="00F87FA2">
        <w:t xml:space="preserve"> </w:t>
      </w:r>
      <w:r w:rsidRPr="00AB0B54">
        <w:rPr>
          <w:sz w:val="14"/>
        </w:rPr>
        <w:t>because both claimants have, in the past, used modern military platforms to patrol the areas of their claims in which there are suspected oil and gas deposits in the seabed. n94 In September 2005, for example, China dispatched five warships to disputed waters surrounding its oil and gas platforms, which were spotted by a Japanese maritime patrol aircraft. n95 There have been other similar military-to-military encounters. n96 Given the fact that both countries have modern armed forces and are comparatively energy starved, it is not difficult to envision serious conflict erupting over these disputed areas.</w:t>
      </w:r>
      <w:r w:rsidRPr="00AB0B54">
        <w:rPr>
          <w:sz w:val="18"/>
        </w:rPr>
        <w:t xml:space="preserve"> </w:t>
      </w:r>
      <w:r w:rsidRPr="004B1C6B">
        <w:rPr>
          <w:rStyle w:val="StyleUnderline"/>
          <w:highlight w:val="yellow"/>
        </w:rPr>
        <w:t>The Arctic Super Highway. Traditionalists would probably not include the Arctic as a security chokepoint. The oil connection is reasonably well known:</w:t>
      </w:r>
      <w:r w:rsidRPr="00F87FA2">
        <w:rPr>
          <w:rStyle w:val="StyleUnderline"/>
        </w:rPr>
        <w:t xml:space="preserve"> "</w:t>
      </w:r>
      <w:r w:rsidRPr="00E47013">
        <w:rPr>
          <w:sz w:val="12"/>
        </w:rPr>
        <w:t>22 percent of the world's undiscovered energy reserves are projected to be in the region (including 13 percent of the world's petroleum and 30 percent of natural gas)." n97 However, given the very small margins that transporters earn transporting oil from point A to B, n98 shipping companies are always in search of shorter routes to transport oil to market. As the thawing of the Arctic Ocean continues as a result of climate change, n99 this may create new shipping routes that transporters of [*993] oil and other goods will use to maximize their profits and minimize their transit times. As supplies of readily exploitable crude oil are reduced, the probability increases that some of this trade will result from exploitation activities in the land and littoral areas adjacent to the Arctic Sea. This development is concerning for a number of reasons: (1) the area is very remote and could provide a safe haven to pirates seeking to hijack cargoes; (2) the environmental sensitivity of the area, and the concomitant difficulty of mounting a cleanup effort, means that an oil spill in that marine environment will be much more persistent than an oil spill in temperate waters; n100 (3) the Arctic presents unique navigational difficulties due to the lack of good charts, navigational aids, and communications towers, as well as the impacts of extreme cold on the operational effectiveness of systems; n101 (4) the unsettled nature of claims by various countries, including the United States, to the seabed continental shelf resources in the littoral areas off their coastlines creates the potential for military competition and conflict over these claims. n102 The International Maritime Organization ("IMO") is now circulating draft guidelines for ships operating in Arctic areas to promote - but not require - ship hardening against an iceberg strike, better crew training, and environmental protection measures. n103 These guidelines are merely advisory and can only be implemented via the flag states. n104 Also, neither IMO nor any of the UN Law of the Sea Institutions have mandatory jurisdiction over any of the flashpoint issues relating [*994] to competing continental shelf claims in the Arctic, n105 meaning that any disputes will remain unresolved for a long time</w:t>
      </w:r>
      <w:r w:rsidRPr="00AB0B54">
        <w:rPr>
          <w:sz w:val="14"/>
        </w:rPr>
        <w:t xml:space="preserve">. </w:t>
      </w:r>
      <w:r w:rsidRPr="004B1C6B">
        <w:rPr>
          <w:rStyle w:val="StyleUnderline"/>
          <w:highlight w:val="yellow"/>
        </w:rPr>
        <w:t>The above is only a selected list of potential flashpoints in which oil is the main culprit. Disputes between China and six other nations of the Spratly Islands, and other territories in the South China Sea, remain unresolved</w:t>
      </w:r>
      <w:r w:rsidRPr="00F87FA2">
        <w:t xml:space="preserve">. </w:t>
      </w:r>
    </w:p>
    <w:p w:rsidR="002E3A76" w:rsidRDefault="002E3A76" w:rsidP="00A8728B">
      <w:pPr>
        <w:pStyle w:val="Heading4"/>
        <w:rPr>
          <w:rFonts w:eastAsia="Times New Roman"/>
        </w:rPr>
      </w:pPr>
      <w:r>
        <w:rPr>
          <w:rFonts w:eastAsia="Times New Roman"/>
        </w:rPr>
        <w:t>Offshore wind power creates energy independence:</w:t>
      </w:r>
    </w:p>
    <w:p w:rsidR="002E3A76" w:rsidRDefault="002E3A76" w:rsidP="002E3A76">
      <w:pPr>
        <w:ind w:left="720"/>
        <w:rPr>
          <w:rFonts w:ascii="Times New Roman" w:eastAsia="Times New Roman" w:hAnsi="Times New Roman" w:cs="Times New Roman"/>
          <w:bCs/>
          <w:kern w:val="36"/>
          <w:sz w:val="24"/>
          <w:szCs w:val="24"/>
        </w:rPr>
      </w:pPr>
      <w:r>
        <w:t xml:space="preserve">Peter J. </w:t>
      </w:r>
      <w:r w:rsidRPr="00122E74">
        <w:rPr>
          <w:rStyle w:val="Style13ptBold"/>
        </w:rPr>
        <w:t>Schaumberg</w:t>
      </w:r>
      <w:r>
        <w:t xml:space="preserve"> and Angela F. Colamaria 20</w:t>
      </w:r>
      <w:r w:rsidRPr="00122E74">
        <w:rPr>
          <w:rStyle w:val="Style13ptBold"/>
        </w:rPr>
        <w:t>09</w:t>
      </w:r>
      <w:r>
        <w:t xml:space="preserve"> (former Deputy Associate Solicitor for the Division of Mineral Resources &amp; former senior career attorney responsible for mineral development matters, Roger Williams University Law Review, Summer 2009, Accessed 7/27/2014, rwg)</w:t>
      </w:r>
    </w:p>
    <w:p w:rsidR="002E3A76" w:rsidRPr="00122E74" w:rsidRDefault="002E3A76" w:rsidP="002E3A76">
      <w:pPr>
        <w:rPr>
          <w:rStyle w:val="StyleUnderline"/>
        </w:rPr>
      </w:pPr>
      <w:r w:rsidRPr="00122E74">
        <w:rPr>
          <w:rStyle w:val="StyleUnderline"/>
          <w:highlight w:val="yellow"/>
        </w:rPr>
        <w:t xml:space="preserve">Renewable energy opportunities on the OCS are a key component to securing this Nation's </w:t>
      </w:r>
      <w:r w:rsidRPr="00122E74">
        <w:rPr>
          <w:rStyle w:val="Emphasis"/>
          <w:highlight w:val="yellow"/>
        </w:rPr>
        <w:t>energy independence</w:t>
      </w:r>
      <w:r w:rsidRPr="00122E74">
        <w:rPr>
          <w:rStyle w:val="StyleUnderline"/>
          <w:highlight w:val="yellow"/>
        </w:rPr>
        <w:t xml:space="preserve">. The </w:t>
      </w:r>
      <w:r w:rsidRPr="004B1C6B">
        <w:rPr>
          <w:rStyle w:val="Emphasis"/>
          <w:highlight w:val="yellow"/>
        </w:rPr>
        <w:t>offshore wind energy sector</w:t>
      </w:r>
      <w:r w:rsidRPr="00122E74">
        <w:rPr>
          <w:rStyle w:val="StyleUnderline"/>
          <w:highlight w:val="yellow"/>
        </w:rPr>
        <w:t>, in particular, has grown exponentially worldwide</w:t>
      </w:r>
      <w:r w:rsidRPr="00122E74">
        <w:rPr>
          <w:sz w:val="16"/>
        </w:rPr>
        <w:t xml:space="preserve">. </w:t>
      </w:r>
      <w:r w:rsidRPr="00122E74">
        <w:rPr>
          <w:rStyle w:val="StyleUnderline"/>
          <w:highlight w:val="yellow"/>
        </w:rPr>
        <w:t>Opportunities for development on the OCS will likely accelerate the pace of that expansion</w:t>
      </w:r>
      <w:r w:rsidRPr="00122E74">
        <w:rPr>
          <w:sz w:val="16"/>
        </w:rPr>
        <w:t xml:space="preserve">. In addition, recent experience with high energy prices and the instability associated with dependence on foreign sources of supply are creating </w:t>
      </w:r>
      <w:r w:rsidRPr="00122E74">
        <w:rPr>
          <w:sz w:val="16"/>
        </w:rPr>
        <w:lastRenderedPageBreak/>
        <w:t xml:space="preserve">opportunities for developers to initiate projects on the OCS with newer technologies, such as tidal, wave, and thermal energy. </w:t>
      </w:r>
      <w:r w:rsidRPr="00122E74">
        <w:rPr>
          <w:rStyle w:val="StyleUnderline"/>
          <w:highlight w:val="yellow"/>
        </w:rPr>
        <w:t xml:space="preserve">The OCS final rules are important in that they create the potential for renewable energy to displace a portion of U.S. fossil fuel use. Such a shift will generate environmental benefits, </w:t>
      </w:r>
      <w:r w:rsidRPr="00122E74">
        <w:rPr>
          <w:rStyle w:val="Emphasis"/>
          <w:highlight w:val="yellow"/>
        </w:rPr>
        <w:t>reduce U.S. dependence on foreign sources of energy</w:t>
      </w:r>
      <w:r w:rsidRPr="00122E74">
        <w:rPr>
          <w:rStyle w:val="StyleUnderline"/>
          <w:highlight w:val="yellow"/>
        </w:rPr>
        <w:t>, and create new renewable energy jobs.</w:t>
      </w:r>
    </w:p>
    <w:p w:rsidR="00B07A36" w:rsidRPr="0006014B" w:rsidRDefault="00B07A36" w:rsidP="00B07A36">
      <w:pPr>
        <w:rPr>
          <w:rFonts w:cs="Times New Roman"/>
          <w:sz w:val="16"/>
        </w:rPr>
      </w:pPr>
    </w:p>
    <w:p w:rsidR="00B07A36" w:rsidRPr="00B07A36" w:rsidRDefault="00B07A36" w:rsidP="00B07A36"/>
    <w:p w:rsidR="00E048BA" w:rsidRPr="00E048BA" w:rsidRDefault="00E048BA" w:rsidP="00E048BA">
      <w:pPr>
        <w:rPr>
          <w:rStyle w:val="StyleUnderline"/>
        </w:rPr>
      </w:pPr>
    </w:p>
    <w:p w:rsidR="00D2573C" w:rsidRPr="00D2573C" w:rsidRDefault="00D2573C" w:rsidP="00D2573C"/>
    <w:p w:rsidR="00D2573C" w:rsidRDefault="00D2573C" w:rsidP="00CE674F">
      <w:pPr>
        <w:rPr>
          <w:sz w:val="16"/>
        </w:rPr>
      </w:pPr>
    </w:p>
    <w:p w:rsidR="00CE674F" w:rsidRPr="0083640C" w:rsidRDefault="00CE674F" w:rsidP="0083640C">
      <w:pPr>
        <w:rPr>
          <w:sz w:val="16"/>
        </w:rPr>
      </w:pPr>
    </w:p>
    <w:p w:rsidR="0083640C" w:rsidRPr="0083640C" w:rsidRDefault="0083640C" w:rsidP="0083640C">
      <w:pPr>
        <w:rPr>
          <w:rStyle w:val="StyleUnderline"/>
        </w:rPr>
      </w:pPr>
    </w:p>
    <w:p w:rsidR="0083640C" w:rsidRPr="0083640C" w:rsidRDefault="0083640C" w:rsidP="0083640C">
      <w:pPr>
        <w:rPr>
          <w:sz w:val="16"/>
        </w:rPr>
      </w:pPr>
    </w:p>
    <w:p w:rsidR="00234795" w:rsidRDefault="00234795" w:rsidP="00234795">
      <w:pPr>
        <w:rPr>
          <w:sz w:val="14"/>
        </w:rPr>
      </w:pPr>
    </w:p>
    <w:p w:rsidR="00234795" w:rsidRDefault="00234795" w:rsidP="00234795"/>
    <w:p w:rsidR="00696C16" w:rsidRDefault="00696C16" w:rsidP="00696C16"/>
    <w:p w:rsidR="00696C16" w:rsidRDefault="00696C16" w:rsidP="00696C16"/>
    <w:p w:rsidR="00B71B38" w:rsidRPr="00E224E6" w:rsidRDefault="00B71B38" w:rsidP="00B71B38">
      <w:pPr>
        <w:rPr>
          <w:rStyle w:val="StyleUnderline"/>
        </w:rPr>
      </w:pPr>
    </w:p>
    <w:p w:rsidR="00B71B38" w:rsidRDefault="00B71B38" w:rsidP="00B71B38">
      <w:pPr>
        <w:rPr>
          <w:sz w:val="16"/>
        </w:rPr>
      </w:pPr>
    </w:p>
    <w:p w:rsidR="00B71B38" w:rsidRDefault="00B71B38" w:rsidP="00C47CD4">
      <w:pPr>
        <w:rPr>
          <w:rStyle w:val="Emphasis"/>
        </w:rPr>
      </w:pPr>
    </w:p>
    <w:p w:rsidR="00C47CD4" w:rsidRDefault="00C47CD4" w:rsidP="00B71B38">
      <w:pPr>
        <w:pStyle w:val="Heading2"/>
        <w:rPr>
          <w:rStyle w:val="Emphasis"/>
          <w:b/>
          <w:iCs w:val="0"/>
          <w:u w:val="double"/>
        </w:rPr>
      </w:pPr>
      <w:bookmarkStart w:id="12" w:name="_Toc394930615"/>
      <w:r w:rsidRPr="00C47CD4">
        <w:rPr>
          <w:rStyle w:val="Emphasis"/>
          <w:b/>
          <w:iCs w:val="0"/>
          <w:u w:val="double"/>
        </w:rPr>
        <w:lastRenderedPageBreak/>
        <w:t>Solvency (1ac)</w:t>
      </w:r>
      <w:bookmarkEnd w:id="12"/>
    </w:p>
    <w:p w:rsidR="00976AB7" w:rsidRDefault="00976AB7" w:rsidP="00A8728B">
      <w:pPr>
        <w:pStyle w:val="Heading4"/>
      </w:pPr>
      <w:r>
        <w:t>(--) The plan is necessary to bolster support for offshore wind power in the United States:</w:t>
      </w:r>
    </w:p>
    <w:p w:rsidR="00976AB7" w:rsidRPr="00820F7F" w:rsidRDefault="00976AB7" w:rsidP="00976AB7">
      <w:pPr>
        <w:ind w:left="720"/>
      </w:pPr>
      <w:r>
        <w:t xml:space="preserve">Erica </w:t>
      </w:r>
      <w:r w:rsidRPr="003936AC">
        <w:rPr>
          <w:rStyle w:val="Style13ptBold"/>
        </w:rPr>
        <w:t>Schroeder</w:t>
      </w:r>
      <w:r>
        <w:t>, J.D., University of California, Berkeley, School of Law, 20</w:t>
      </w:r>
      <w:r w:rsidRPr="003936AC">
        <w:rPr>
          <w:rStyle w:val="Style13ptBold"/>
        </w:rPr>
        <w:t>10</w:t>
      </w:r>
      <w:r>
        <w:t xml:space="preserve"> (California Law Review, 2010, “Turning Offshore Wind On,” </w:t>
      </w:r>
      <w:hyperlink w:history="1">
        <w:r w:rsidRPr="00D45500">
          <w:rPr>
            <w:rStyle w:val="Hyperlink"/>
            <w:rFonts w:ascii="Times New Roman" w:eastAsia="Times New Roman" w:hAnsi="Times New Roman" w:cs="Times New Roman"/>
            <w:bCs/>
            <w:kern w:val="36"/>
            <w:sz w:val="24"/>
            <w:szCs w:val="24"/>
          </w:rPr>
          <w:t>http://scholarship.law.berkeley.edu /cgi/viewcontent.cgi?article=1069&amp;context=californialawreview</w:t>
        </w:r>
      </w:hyperlink>
      <w:r>
        <w:t xml:space="preserve">; Accessed </w:t>
      </w:r>
      <w:r w:rsidRPr="00820F7F">
        <w:t>7/21/2014, rwg)</w:t>
      </w:r>
      <w:r>
        <w:t xml:space="preserve">  </w:t>
      </w:r>
    </w:p>
    <w:p w:rsidR="00976AB7" w:rsidRDefault="00976AB7" w:rsidP="00976AB7">
      <w:pPr>
        <w:rPr>
          <w:rFonts w:ascii="Times New Roman" w:eastAsia="Times New Roman" w:hAnsi="Times New Roman" w:cs="Times New Roman"/>
          <w:bCs/>
          <w:kern w:val="36"/>
          <w:sz w:val="14"/>
          <w:szCs w:val="24"/>
        </w:rPr>
      </w:pPr>
      <w:r w:rsidRPr="00DA445B">
        <w:rPr>
          <w:rFonts w:ascii="Times New Roman" w:eastAsia="Times New Roman" w:hAnsi="Times New Roman" w:cs="Times New Roman"/>
          <w:bCs/>
          <w:kern w:val="36"/>
          <w:sz w:val="14"/>
          <w:szCs w:val="24"/>
        </w:rPr>
        <w:t xml:space="preserve">C. Suggested Revisions to the CZMA Despite its ineffectiveness to date, </w:t>
      </w:r>
      <w:r w:rsidRPr="00A00341">
        <w:rPr>
          <w:rStyle w:val="StyleUnderline"/>
          <w:highlight w:val="yellow"/>
        </w:rPr>
        <w:t>the CZMA has great potential to serve as a framework for offshore wind power development. With some simple but clear revisions that could enhance federal influence</w:t>
      </w:r>
      <w:r w:rsidRPr="00DA445B">
        <w:rPr>
          <w:rFonts w:ascii="Times New Roman" w:eastAsia="Times New Roman" w:hAnsi="Times New Roman" w:cs="Times New Roman"/>
          <w:bCs/>
          <w:kern w:val="36"/>
          <w:sz w:val="14"/>
          <w:szCs w:val="24"/>
        </w:rPr>
        <w:t xml:space="preserve">, mimicking Denmark's stronger centralized control of energy development, </w:t>
      </w:r>
      <w:r w:rsidRPr="00A00341">
        <w:rPr>
          <w:rStyle w:val="StyleUnderline"/>
          <w:highlight w:val="yellow"/>
        </w:rPr>
        <w:t>the CZMA could be used to mandate offshore wind power</w:t>
      </w:r>
      <w:r w:rsidRPr="00DA445B">
        <w:rPr>
          <w:rFonts w:ascii="Times New Roman" w:eastAsia="Times New Roman" w:hAnsi="Times New Roman" w:cs="Times New Roman"/>
          <w:bCs/>
          <w:kern w:val="36"/>
          <w:sz w:val="14"/>
          <w:szCs w:val="24"/>
        </w:rPr>
        <w:t xml:space="preserve">-friendly CZMPs </w:t>
      </w:r>
      <w:r w:rsidRPr="00A00341">
        <w:rPr>
          <w:rStyle w:val="StyleUnderline"/>
          <w:highlight w:val="yellow"/>
        </w:rPr>
        <w:t>where applicable</w:t>
      </w:r>
      <w:r w:rsidRPr="00DA445B">
        <w:rPr>
          <w:rFonts w:ascii="Times New Roman" w:eastAsia="Times New Roman" w:hAnsi="Times New Roman" w:cs="Times New Roman"/>
          <w:bCs/>
          <w:kern w:val="36"/>
          <w:sz w:val="14"/>
          <w:szCs w:val="24"/>
        </w:rPr>
        <w:t xml:space="preserve">. At the same time, the Act will continue to uphold the federalism values ingrained in the management of coastal resources in the United States. </w:t>
      </w:r>
      <w:r w:rsidRPr="00A00341">
        <w:rPr>
          <w:rStyle w:val="StyleUnderline"/>
          <w:highlight w:val="yellow"/>
        </w:rPr>
        <w:t xml:space="preserve">These revisions should be: </w:t>
      </w:r>
      <w:r w:rsidRPr="00976AB7">
        <w:rPr>
          <w:rStyle w:val="Emphasis"/>
          <w:highlight w:val="yellow"/>
        </w:rPr>
        <w:t>To include an explicit mandate</w:t>
      </w:r>
      <w:r w:rsidRPr="00A00341">
        <w:rPr>
          <w:rStyle w:val="StyleUnderline"/>
          <w:highlight w:val="yellow"/>
        </w:rPr>
        <w:t xml:space="preserve"> for offshore wind power development where appropriate and feasible on all U.S. coasts; </w:t>
      </w:r>
      <w:r w:rsidRPr="00976AB7">
        <w:rPr>
          <w:rStyle w:val="Emphasis"/>
          <w:highlight w:val="yellow"/>
        </w:rPr>
        <w:t>To require revisions to CZMPs</w:t>
      </w:r>
      <w:r w:rsidRPr="00A00341">
        <w:rPr>
          <w:rStyle w:val="StyleUnderline"/>
          <w:highlight w:val="yellow"/>
        </w:rPr>
        <w:t xml:space="preserve"> in accordance with this new mandate and To increase funding and other incentives for offshore wind power development.</w:t>
      </w:r>
      <w:r w:rsidRPr="00DA445B">
        <w:rPr>
          <w:rFonts w:ascii="Times New Roman" w:eastAsia="Times New Roman" w:hAnsi="Times New Roman" w:cs="Times New Roman"/>
          <w:bCs/>
          <w:kern w:val="36"/>
          <w:sz w:val="14"/>
          <w:szCs w:val="24"/>
        </w:rPr>
        <w:t xml:space="preserve"> Revising the CZMA is not a new idea for Congress. For example, during the Cape Wind federal jurisdiction saga, Cong. William D. Delahunt (D-MA) proposed a set of revisions to the CZMA 2 5 7 in response to the Cape Wind federal jurisdiction confusion. 2 5 8 Although these did not pass, 2 5 9 and focused on agency jurisdiction over offshore wind rather than the promotion of offshore wind, the proposal at least demonstrates some willingness in Congress to take on the idea of revising the CZMA. Indeed, the CZMA has been amended in the 260 past, for example to encourage aquaculture. In a promising sign of state willingness to cooperate in coastal management, Massachusetts and fifteen other states participated in MMS's initial Programmatic Environmental Impact Statement (PEIS) process, which 261 was MMS's effort to determine how to address offshore wind permitting. Several commenters in the process, including representatives of state agencies, urged MMS to coordinate with state authorities in finding suitable locations for 262 offshore wind facilities. More recently, Massachusetts's Ocean Management Plan explicitly suggests coordination with MMS for offshore renewable energy 263 siting. 1. Mandate Offshore Wind Power Development Although the United States has evolved a fundamentally different approach to coastal management from Denmark, </w:t>
      </w:r>
      <w:r w:rsidRPr="00A00341">
        <w:rPr>
          <w:rStyle w:val="StyleUnderline"/>
          <w:highlight w:val="yellow"/>
        </w:rPr>
        <w:t xml:space="preserve">revisions to the CZMA should shift our national approach toward </w:t>
      </w:r>
      <w:r w:rsidRPr="00DA445B">
        <w:rPr>
          <w:rStyle w:val="Emphasis"/>
          <w:highlight w:val="yellow"/>
        </w:rPr>
        <w:t>increased, centralized influence and coordination</w:t>
      </w:r>
      <w:r w:rsidRPr="00A00341">
        <w:rPr>
          <w:rStyle w:val="StyleUnderline"/>
          <w:highlight w:val="yellow"/>
        </w:rPr>
        <w:t xml:space="preserve"> that has worked so effectively</w:t>
      </w:r>
      <w:r w:rsidRPr="00DA445B">
        <w:rPr>
          <w:rFonts w:ascii="Times New Roman" w:eastAsia="Times New Roman" w:hAnsi="Times New Roman" w:cs="Times New Roman"/>
          <w:bCs/>
          <w:kern w:val="36"/>
          <w:sz w:val="14"/>
          <w:szCs w:val="24"/>
        </w:rPr>
        <w:t xml:space="preserve"> in that country. Currently the CZMA recognizes the potential importance of offshore energy development and requires the consideration of the development of energy facilities that "are of greater than local significance" in state plans. 2 64 These vague standards are not sufficient, however, as evidenced by the failure of offshore wind power development in the United States, and in Cape Wind in particular. </w:t>
      </w:r>
      <w:r w:rsidRPr="00A00341">
        <w:rPr>
          <w:rStyle w:val="StyleUnderline"/>
          <w:highlight w:val="yellow"/>
        </w:rPr>
        <w:t>The CZMA should be revised to include an explicit mandate to states to permit, and possibly even to promote, offshore wind energy and other renewable energy development in appropriate locations</w:t>
      </w:r>
      <w:r w:rsidRPr="00DA445B">
        <w:rPr>
          <w:rFonts w:ascii="Times New Roman" w:eastAsia="Times New Roman" w:hAnsi="Times New Roman" w:cs="Times New Roman"/>
          <w:bCs/>
          <w:kern w:val="36"/>
          <w:sz w:val="14"/>
          <w:szCs w:val="24"/>
        </w:rPr>
        <w:t xml:space="preserve">. The term "development" should broadly encompass generation facilities as well as transmission lines and other works required to allow facilities to operate effectively. While it is important for states to continue to respond to local concerns and negative impacts, the federal government needs a stronger voice in favor of the national interest in offshore wind power development. This new mandate would not have a detrimental effect on the federal government's broad goal of environmental protection. It would not give offshore wind power developers a right to develop anywhere off the coast, but it would push development in locations that are appropriate environmentally. Along with studies relating to optimal coastal development conditions, for example, wind pattern studies, MMS's PEIS could serve as a useful starting point in defining what "appropriate locations" should entail. The PEIS examines "the potential environmental consequences of implementing the [Alternative Energy and Alternate Use Program on the OCS] and will be used ,,265 to establish initial measures to mitigate environmental consequences. Individual projects would almost certainly still require individual EISs under NEPA, which would further ensure environmentally appropriate offshore renewable development. In fact, NEPA would effectively serve as a backstop to the development that a revised CZMA would encourage, as it would discourage or prohibit environmentally harmful overdevelopment. This revision to the CZMA could change how coastal states treat offshore wind power development in two ways. First, it would require changes to many states' CZMPs to reflect the new national priority for offshore renewable energy sources, including offshore wind. Second, the new CZMA mandate would affect how states approach the federal consistency review process with respect to renewable permitting and construction in state and federal waters.266 The federal government would likely certify offshore wind projects as consistent with states' revised CZMPs because development of offshore renewable energy would be an explicit goal in the states' CZMPs under the revised CZMA. Similarly, states would less frequently be able to object to these determinations, because they would have difficulty finding inconsistency with their revised state CZMPs. 2 6 7 And even if a coastal state did object to a federal determination, the Secretary of Commerce could overrule the state's objection as inconsistent with the new objectives of the CZMA.268 Thus, the revised CZMA would more effectively compel states to consider the national benefits of offshore wind in addition to just their consideration of the local costs. Further, it would give offshore wind proponents support in combating local opposition to projects. This revision could come in tandem with revisions to the Energy Policy Act or as part of an entirely new energy agenda. President Barack Obama has repeatedly expressed interest in a new trajectory for energy policy in the United States that focuses on climate change, energy efficiency, renewable energy, and energy independence. 2 6 9 Congress could take advantage of this momentum to make these related revisions to the CZMA as well. In fact, reform of an existing, familiar set of regulations, like the CZMA, may be more palatable to Congress, and an easy first step to take with regard to renewable energy. 2. Require Revisions to State Plans To give this new offshore renewable energy mandate effect, Congress or the Secretary of Commerce should instruct states to revise their CZMPs in 270 order to achieve full compliance with the new requirement. Once the plans are revised, the CZMA already provides the Secretary of Commerce with a mechanism to ensure there are no gaps or deficiencies in state plans. As noted previously, before approving a state's CZMP, the Secretary of Commerce must ensure the CZMP is in compliance with the CZMA and all other additional 27 rules and regulations the Secretary has promulgated.271 If the CZMA's "purposes" were to include promotion of offshore wind power generation, the Secretary of Commerce could make sure the CZMPs carry out that purpose. Thus, states could retain some measure of control, but the broader benefits of offshore wind power development would be integrated into both the CZMA and the CZMPs. As noted previously, </w:t>
      </w:r>
      <w:r w:rsidRPr="009179FC">
        <w:rPr>
          <w:rStyle w:val="StyleUnderline"/>
          <w:highlight w:val="yellow"/>
        </w:rPr>
        <w:t xml:space="preserve">CZMPs revised in favor of offshore wind </w:t>
      </w:r>
      <w:r w:rsidRPr="009179FC">
        <w:rPr>
          <w:rStyle w:val="StyleUnderline"/>
          <w:highlight w:val="yellow"/>
        </w:rPr>
        <w:lastRenderedPageBreak/>
        <w:t>would also give proponents of development more statutory support in any state litigation by offshore wind opponents and may even deter such litigation altogether</w:t>
      </w:r>
      <w:r w:rsidRPr="00DA445B">
        <w:rPr>
          <w:rFonts w:ascii="Times New Roman" w:eastAsia="Times New Roman" w:hAnsi="Times New Roman" w:cs="Times New Roman"/>
          <w:bCs/>
          <w:kern w:val="36"/>
          <w:sz w:val="14"/>
          <w:szCs w:val="24"/>
        </w:rPr>
        <w:t xml:space="preserve">. 3. Increase Funding and Incentives for Offshore Wind As previously discussed, a federal agency, MMS, is responsible for siting 272 and permitting offshore wind power generation facilities. Although the CZMA alludes to the ability of the federal government to play another role by encouraging energy facility development through "financial assistance,"273 it is once again vague. </w:t>
      </w:r>
      <w:r w:rsidRPr="009179FC">
        <w:rPr>
          <w:rStyle w:val="StyleUnderline"/>
          <w:highlight w:val="yellow"/>
        </w:rPr>
        <w:t>Congress would need to back up its commitment to offshore wind power development-and renewable energy, in general-with funding increases and incentives for such development in particular</w:t>
      </w:r>
      <w:r w:rsidRPr="00DA445B">
        <w:rPr>
          <w:rFonts w:ascii="Times New Roman" w:eastAsia="Times New Roman" w:hAnsi="Times New Roman" w:cs="Times New Roman"/>
          <w:bCs/>
          <w:kern w:val="36"/>
          <w:sz w:val="14"/>
          <w:szCs w:val="24"/>
        </w:rPr>
        <w:t xml:space="preserve">. Such assistance could include incentives for not only generation facilities, but also transmission and distribution lines, and any other related works necessary for functioning offshore wind farms. Funding could be dependent on state CZMP revision, as described above, to encourage prompt revision. Congress has already recognized the importance of tax incentives for renewable energy in its renewal 274 of the Production Tax Credit through 2012. Other </w:t>
      </w:r>
      <w:r w:rsidRPr="00976AB7">
        <w:rPr>
          <w:rStyle w:val="Emphasis"/>
          <w:highlight w:val="yellow"/>
        </w:rPr>
        <w:t>studies have shown</w:t>
      </w:r>
      <w:r w:rsidRPr="009179FC">
        <w:rPr>
          <w:rStyle w:val="StyleUnderline"/>
          <w:highlight w:val="yellow"/>
        </w:rPr>
        <w:t xml:space="preserve"> a correlation between these credits and increases in renewable energy investment, and have postulated more significant increases with a longer-term incentive</w:t>
      </w:r>
      <w:r w:rsidRPr="00DA445B">
        <w:rPr>
          <w:rFonts w:ascii="Times New Roman" w:eastAsia="Times New Roman" w:hAnsi="Times New Roman" w:cs="Times New Roman"/>
          <w:bCs/>
          <w:kern w:val="36"/>
          <w:sz w:val="14"/>
          <w:szCs w:val="24"/>
        </w:rPr>
        <w:t>. 2 7 5 While this revision would likely be the hardest of the three for Congress to swallow, particularly during an economic downturn, there is at least one compelling reason for Congress to consider it: offshore wind power development can create jobs, both regionally and nationally. 2 7 6 Indeed, President Obama has explicitly acknowledged the potential for clean energy to create new jobs, with particular urgency as the United States continues to see high rates of unemployment. 2 7 7 In addition, the President has acknowledged the 278 importance of public spending to stimulate the economy. In particular, he has promised to spend significantly on renewable energy, in part because of its job- creation potential. 2 7 9 Or, as with the other aforementioned revisions to the CZMA, these incentives might be tied into broader revisions to the Energy Policy Act or the creation of new climate change legislation.280 While this idea might buck historical trends related to federal involvement in Coastal Zone development, it is well within the realm of practical policies already being discussed.</w:t>
      </w:r>
    </w:p>
    <w:p w:rsidR="008578B0" w:rsidRDefault="008578B0" w:rsidP="00A8728B">
      <w:pPr>
        <w:pStyle w:val="Heading4"/>
        <w:rPr>
          <w:rFonts w:eastAsia="Times New Roman"/>
        </w:rPr>
      </w:pPr>
      <w:r>
        <w:rPr>
          <w:rFonts w:eastAsia="Times New Roman"/>
        </w:rPr>
        <w:t>(--) Federal incentives are key to making offshore wind cost competitive:</w:t>
      </w:r>
    </w:p>
    <w:p w:rsidR="008578B0" w:rsidRDefault="008578B0" w:rsidP="008578B0">
      <w:pPr>
        <w:ind w:left="720"/>
      </w:pPr>
      <w:r>
        <w:t xml:space="preserve">Michael P. </w:t>
      </w:r>
      <w:r w:rsidRPr="003100E0">
        <w:rPr>
          <w:rStyle w:val="Style13ptBold"/>
        </w:rPr>
        <w:t>Giordano, 2010</w:t>
      </w:r>
      <w:r>
        <w:t xml:space="preserve"> (University of Richmond Law Review, March 2010, Accessed 7/27/2014, rwg)</w:t>
      </w:r>
    </w:p>
    <w:p w:rsidR="008578B0" w:rsidRPr="008932C8" w:rsidRDefault="008578B0" w:rsidP="008578B0">
      <w:pPr>
        <w:rPr>
          <w:rStyle w:val="StyleUnderline"/>
        </w:rPr>
      </w:pPr>
      <w:r w:rsidRPr="008932C8">
        <w:rPr>
          <w:sz w:val="16"/>
        </w:rPr>
        <w:t xml:space="preserve">Addressing economic challenges and making offshore wind projects more attractive to investors will take a concerted effort on the part of the government and the private sector. Although the cost of onshore wind energy has decreased significantly over the past twenty years, at $ 0.04 per kilowatt-hour ("kWh"), wind energy remains more expensive than coal or hydropower. n28 Offshore wind energy is even more expensive, as it is projected to cost about twice as much as onshore wind power. n29 </w:t>
      </w:r>
      <w:r w:rsidRPr="008932C8">
        <w:rPr>
          <w:rStyle w:val="StyleUnderline"/>
          <w:highlight w:val="yellow"/>
        </w:rPr>
        <w:t>Notwithstanding the fact that the coal and gas industries are much more mature than wind energy, another contributing factor to the difference in cost is the enormous gap in the amount of government subsidies for fossil fuels compared to those for renewable energy</w:t>
      </w:r>
      <w:r w:rsidRPr="008932C8">
        <w:rPr>
          <w:sz w:val="16"/>
        </w:rPr>
        <w:t xml:space="preserve">  [*1154]  sources. n30 </w:t>
      </w:r>
      <w:r w:rsidRPr="008932C8">
        <w:rPr>
          <w:rStyle w:val="StyleUnderline"/>
          <w:highlight w:val="yellow"/>
        </w:rPr>
        <w:t>From 2002 to 2008, the federal government subsidized five dollars for fossil fuels for every two dollars it subsidized for renewable energy</w:t>
      </w:r>
      <w:r w:rsidRPr="008932C8">
        <w:rPr>
          <w:sz w:val="16"/>
        </w:rPr>
        <w:t xml:space="preserve">. n31 </w:t>
      </w:r>
      <w:r w:rsidRPr="008932C8">
        <w:rPr>
          <w:rStyle w:val="StyleUnderline"/>
          <w:highlight w:val="yellow"/>
        </w:rPr>
        <w:t xml:space="preserve">It will be hard for </w:t>
      </w:r>
      <w:r w:rsidRPr="008932C8">
        <w:rPr>
          <w:rStyle w:val="Emphasis"/>
          <w:highlight w:val="yellow"/>
        </w:rPr>
        <w:t>offshore wind energy</w:t>
      </w:r>
      <w:r w:rsidRPr="008932C8">
        <w:rPr>
          <w:rStyle w:val="StyleUnderline"/>
          <w:highlight w:val="yellow"/>
        </w:rPr>
        <w:t xml:space="preserve"> to compete if the </w:t>
      </w:r>
      <w:r w:rsidRPr="008932C8">
        <w:rPr>
          <w:rStyle w:val="Emphasis"/>
          <w:highlight w:val="yellow"/>
        </w:rPr>
        <w:t>federal government</w:t>
      </w:r>
      <w:r w:rsidRPr="008932C8">
        <w:rPr>
          <w:rStyle w:val="StyleUnderline"/>
          <w:highlight w:val="yellow"/>
        </w:rPr>
        <w:t xml:space="preserve"> does not </w:t>
      </w:r>
      <w:r w:rsidRPr="008932C8">
        <w:rPr>
          <w:rStyle w:val="Emphasis"/>
          <w:highlight w:val="yellow"/>
        </w:rPr>
        <w:t>provide support</w:t>
      </w:r>
      <w:r w:rsidRPr="008932C8">
        <w:rPr>
          <w:rStyle w:val="StyleUnderline"/>
          <w:highlight w:val="yellow"/>
        </w:rPr>
        <w:t xml:space="preserve"> similar to what it </w:t>
      </w:r>
      <w:r w:rsidRPr="008932C8">
        <w:rPr>
          <w:rStyle w:val="Emphasis"/>
          <w:highlight w:val="yellow"/>
        </w:rPr>
        <w:t>has provided for fossil fuels.</w:t>
      </w:r>
    </w:p>
    <w:p w:rsidR="00976AB7" w:rsidRDefault="00976AB7" w:rsidP="00A8728B">
      <w:pPr>
        <w:pStyle w:val="Heading4"/>
        <w:rPr>
          <w:rFonts w:eastAsia="Times New Roman"/>
        </w:rPr>
      </w:pPr>
      <w:r>
        <w:rPr>
          <w:rFonts w:eastAsia="Times New Roman"/>
        </w:rPr>
        <w:t>(--) Stronger federal policy key to speed up offshore wind power development:</w:t>
      </w:r>
    </w:p>
    <w:p w:rsidR="00976AB7" w:rsidRPr="00820F7F" w:rsidRDefault="00976AB7" w:rsidP="00976AB7">
      <w:pPr>
        <w:ind w:left="720"/>
      </w:pPr>
      <w:r>
        <w:t xml:space="preserve">Erica </w:t>
      </w:r>
      <w:r w:rsidRPr="003936AC">
        <w:rPr>
          <w:rStyle w:val="Style13ptBold"/>
        </w:rPr>
        <w:t>Schroeder</w:t>
      </w:r>
      <w:r>
        <w:t>, J.D., University of California, Berkeley, School of Law, 20</w:t>
      </w:r>
      <w:r w:rsidRPr="003936AC">
        <w:rPr>
          <w:rStyle w:val="Style13ptBold"/>
        </w:rPr>
        <w:t>10</w:t>
      </w:r>
      <w:r>
        <w:t xml:space="preserve"> (California Law Review, 2010, “Turning Offshore Wind On,” </w:t>
      </w:r>
      <w:hyperlink w:history="1">
        <w:r w:rsidRPr="00D45500">
          <w:rPr>
            <w:rStyle w:val="Hyperlink"/>
            <w:rFonts w:ascii="Times New Roman" w:eastAsia="Times New Roman" w:hAnsi="Times New Roman" w:cs="Times New Roman"/>
            <w:bCs/>
            <w:kern w:val="36"/>
            <w:sz w:val="24"/>
            <w:szCs w:val="24"/>
          </w:rPr>
          <w:t>http://scholarship.law.berkeley.edu /cgi/viewcontent.cgi?article=1069&amp;context=californialawreview</w:t>
        </w:r>
      </w:hyperlink>
      <w:r>
        <w:t xml:space="preserve">; Accessed </w:t>
      </w:r>
      <w:r w:rsidRPr="00820F7F">
        <w:t>7/21/2014, rwg)</w:t>
      </w:r>
      <w:r>
        <w:t xml:space="preserve">  </w:t>
      </w:r>
    </w:p>
    <w:p w:rsidR="00976AB7" w:rsidRPr="00DA445B" w:rsidRDefault="00976AB7" w:rsidP="00976AB7">
      <w:pPr>
        <w:rPr>
          <w:sz w:val="16"/>
        </w:rPr>
      </w:pPr>
      <w:r w:rsidRPr="00DA445B">
        <w:rPr>
          <w:sz w:val="16"/>
        </w:rPr>
        <w:t xml:space="preserve">Although it is too soon to know the combined effects of the Oceans Act and the Ocean Management Plan on Cape Wind, and on offshore wind energy and offshore renewable energy in Massachusetts generally, the Act and the Plan certainly appear encouraging. Indeed, project developers Cape Wind Associates have been optimistic.226 However, the Oceans Act and Ocean Management Plan, though promising, have come late in the game for Cape Wind, nine long years after the project sought its initial federal permits. For most of this time, Cape Wind proponents had to fight state and local interests at every turn, at both the state and federal levels, with no explicit state or federal mandate to back them up in administrative processes or litigation. </w:t>
      </w:r>
      <w:r w:rsidRPr="00615828">
        <w:rPr>
          <w:rStyle w:val="StyleUnderline"/>
          <w:highlight w:val="yellow"/>
        </w:rPr>
        <w:t xml:space="preserve">Although Massachusetts finally appears to be </w:t>
      </w:r>
      <w:r w:rsidRPr="00615828">
        <w:rPr>
          <w:rStyle w:val="StyleUnderline"/>
        </w:rPr>
        <w:t xml:space="preserve">explicitly </w:t>
      </w:r>
      <w:r w:rsidRPr="00615828">
        <w:rPr>
          <w:rStyle w:val="StyleUnderline"/>
          <w:highlight w:val="yellow"/>
        </w:rPr>
        <w:t xml:space="preserve">acknowledging the broad benefits of offshore wind power, other states may not have such foresight, </w:t>
      </w:r>
      <w:r w:rsidRPr="00DA445B">
        <w:rPr>
          <w:sz w:val="16"/>
        </w:rPr>
        <w:t>and other projects may face the same uphill battle as Cape Wind against powerful opposition focused on local costs.</w:t>
      </w:r>
      <w:r w:rsidRPr="00DA445B">
        <w:rPr>
          <w:rStyle w:val="StyleUnderline"/>
        </w:rPr>
        <w:t xml:space="preserve"> </w:t>
      </w:r>
      <w:r w:rsidRPr="00DA445B">
        <w:rPr>
          <w:rStyle w:val="Emphasis"/>
          <w:highlight w:val="yellow"/>
        </w:rPr>
        <w:t xml:space="preserve">Without a stronger federal policy </w:t>
      </w:r>
      <w:r w:rsidRPr="00615828">
        <w:rPr>
          <w:rStyle w:val="StyleUnderline"/>
          <w:highlight w:val="yellow"/>
        </w:rPr>
        <w:t xml:space="preserve">in the process promoting the broad benefits of offshore wind, and one with a </w:t>
      </w:r>
      <w:r w:rsidRPr="00DA445B">
        <w:rPr>
          <w:rStyle w:val="Emphasis"/>
          <w:highlight w:val="yellow"/>
        </w:rPr>
        <w:t>congressional mandate</w:t>
      </w:r>
      <w:r w:rsidRPr="00615828">
        <w:rPr>
          <w:rStyle w:val="StyleUnderline"/>
          <w:highlight w:val="yellow"/>
        </w:rPr>
        <w:t xml:space="preserve"> and requirements to back it up, offshore wind power development </w:t>
      </w:r>
      <w:r w:rsidRPr="00615828">
        <w:rPr>
          <w:rStyle w:val="Emphasis"/>
          <w:highlight w:val="yellow"/>
        </w:rPr>
        <w:t>is sure to be slow</w:t>
      </w:r>
      <w:r w:rsidRPr="00615828">
        <w:rPr>
          <w:rStyle w:val="StyleUnderline"/>
          <w:highlight w:val="yellow"/>
        </w:rPr>
        <w:t>.</w:t>
      </w:r>
      <w:r w:rsidRPr="00DA445B">
        <w:rPr>
          <w:sz w:val="16"/>
        </w:rPr>
        <w:t xml:space="preserve"> The CZMA offers a potential way for the federal government to assert itself and the benefits of offshore wind in state and local decision making. </w:t>
      </w:r>
    </w:p>
    <w:p w:rsidR="00976AB7" w:rsidRPr="00976AB7" w:rsidRDefault="00976AB7" w:rsidP="00976AB7"/>
    <w:p w:rsidR="00C47CD4" w:rsidRPr="00C47CD4" w:rsidRDefault="00C47CD4" w:rsidP="00097F10">
      <w:pPr>
        <w:rPr>
          <w:sz w:val="16"/>
        </w:rPr>
      </w:pPr>
    </w:p>
    <w:p w:rsidR="00097F10" w:rsidRDefault="00097F10" w:rsidP="00097F10"/>
    <w:p w:rsidR="00504728" w:rsidRDefault="00504728" w:rsidP="00504728">
      <w:pPr>
        <w:pStyle w:val="Heading2"/>
        <w:rPr>
          <w:rStyle w:val="StyleUnderline"/>
        </w:rPr>
      </w:pPr>
      <w:bookmarkStart w:id="13" w:name="_Toc394930616"/>
      <w:r>
        <w:rPr>
          <w:rStyle w:val="StyleUnderline"/>
        </w:rPr>
        <w:lastRenderedPageBreak/>
        <w:t>Inherency—No Offshore Wind Now</w:t>
      </w:r>
      <w:bookmarkEnd w:id="13"/>
    </w:p>
    <w:p w:rsidR="00504728" w:rsidRDefault="00504728" w:rsidP="00504728">
      <w:pPr>
        <w:pStyle w:val="Heading4"/>
        <w:rPr>
          <w:rFonts w:eastAsia="Times New Roman"/>
        </w:rPr>
      </w:pPr>
      <w:r>
        <w:rPr>
          <w:rFonts w:eastAsia="Times New Roman"/>
        </w:rPr>
        <w:t>(--) No offshore wind production in the US now:</w:t>
      </w:r>
    </w:p>
    <w:p w:rsidR="00504728" w:rsidRDefault="00504728" w:rsidP="00504728">
      <w:pPr>
        <w:ind w:left="720"/>
      </w:pPr>
      <w:r>
        <w:t xml:space="preserve">Andrew </w:t>
      </w:r>
      <w:r w:rsidRPr="00216285">
        <w:rPr>
          <w:rStyle w:val="Style13ptBold"/>
        </w:rPr>
        <w:t>Campbell, 2013</w:t>
      </w:r>
      <w:r>
        <w:t xml:space="preserve"> (Houston Law Review, Winter 2013,   “COMMENT: YOU DON'T NEED A WEATHERMAN TO KNOW WHICH WAY THE WIND BLOWS?*: AN ARGUMENT FOR OFFSHORE WIND DEVELOPMENT IN THE GULF OF MEXICO**” Accessed 7/21/2014, rwg)</w:t>
      </w:r>
    </w:p>
    <w:p w:rsidR="00504728" w:rsidRDefault="00504728" w:rsidP="00504728">
      <w:r>
        <w:t xml:space="preserve">While Europe has well-established offshore wind farms off the coast of Denmark and England, n6 </w:t>
      </w:r>
      <w:r w:rsidRPr="00746228">
        <w:rPr>
          <w:rStyle w:val="StyleUnderline"/>
          <w:highlight w:val="yellow"/>
        </w:rPr>
        <w:t>currently no offshore wind farm has started production in the United States</w:t>
      </w:r>
      <w:r>
        <w:t>. n7 The most  [*901]  prominent project, Cape Wind, has been mired in litigation for the past decade. n8</w:t>
      </w:r>
    </w:p>
    <w:p w:rsidR="00504728" w:rsidRDefault="00504728" w:rsidP="00504728">
      <w:r>
        <w:br w:type="page"/>
      </w:r>
    </w:p>
    <w:p w:rsidR="00504728" w:rsidRDefault="00504728" w:rsidP="00504728">
      <w:pPr>
        <w:pStyle w:val="Heading3"/>
      </w:pPr>
      <w:bookmarkStart w:id="14" w:name="_Toc394930617"/>
      <w:r>
        <w:lastRenderedPageBreak/>
        <w:t>Inherency—Background Info on Cape Wind Project</w:t>
      </w:r>
      <w:bookmarkEnd w:id="14"/>
    </w:p>
    <w:p w:rsidR="00504728" w:rsidRDefault="00504728" w:rsidP="00504728">
      <w:pPr>
        <w:pStyle w:val="Heading4"/>
        <w:rPr>
          <w:rFonts w:eastAsia="Times New Roman"/>
        </w:rPr>
      </w:pPr>
      <w:r>
        <w:rPr>
          <w:rFonts w:eastAsia="Times New Roman"/>
        </w:rPr>
        <w:t>Background info on Cape Wind:</w:t>
      </w:r>
    </w:p>
    <w:p w:rsidR="00504728" w:rsidRDefault="00504728" w:rsidP="00504728">
      <w:pPr>
        <w:ind w:left="720"/>
      </w:pPr>
      <w:r>
        <w:t xml:space="preserve">Andrew </w:t>
      </w:r>
      <w:r w:rsidRPr="00216285">
        <w:rPr>
          <w:rStyle w:val="Style13ptBold"/>
        </w:rPr>
        <w:t>Campbell, 2013</w:t>
      </w:r>
      <w:r>
        <w:t xml:space="preserve"> (Houston Law Review, Winter 2013,   “COMMENT: YOU DON'T NEED A WEATHERMAN TO KNOW WHICH WAY THE WIND BLOWS?*: AN ARGUMENT FOR OFFSHORE WIND DEVELOPMENT IN THE GULF OF MEXICO**” Accessed 7/21/2014, rwg)</w:t>
      </w:r>
    </w:p>
    <w:p w:rsidR="00504728" w:rsidRDefault="00504728" w:rsidP="00504728">
      <w:pPr>
        <w:rPr>
          <w:rFonts w:ascii="Times New Roman" w:eastAsia="Times New Roman" w:hAnsi="Times New Roman" w:cs="Times New Roman"/>
          <w:bCs/>
          <w:kern w:val="36"/>
          <w:sz w:val="16"/>
          <w:szCs w:val="24"/>
        </w:rPr>
      </w:pPr>
      <w:r w:rsidRPr="00746228">
        <w:rPr>
          <w:rStyle w:val="StyleUnderline"/>
          <w:highlight w:val="yellow"/>
        </w:rPr>
        <w:t>In Massachusetts, the Alliance to Protect Nantucket Sound challenged the transmission lines for the Cape Wind project under the public trust doctrine</w:t>
      </w:r>
      <w:r w:rsidRPr="00607DB3">
        <w:rPr>
          <w:rFonts w:ascii="Times New Roman" w:eastAsia="Times New Roman" w:hAnsi="Times New Roman" w:cs="Times New Roman"/>
          <w:bCs/>
          <w:kern w:val="36"/>
          <w:sz w:val="16"/>
          <w:szCs w:val="24"/>
        </w:rPr>
        <w:t xml:space="preserve">. n199 </w:t>
      </w:r>
      <w:r w:rsidRPr="00746228">
        <w:rPr>
          <w:rStyle w:val="StyleUnderline"/>
          <w:highlight w:val="yellow"/>
        </w:rPr>
        <w:t>This case might provide a blueprint for future public trust claims applied to offshore wind.</w:t>
      </w:r>
      <w:r w:rsidRPr="00607DB3">
        <w:rPr>
          <w:rFonts w:ascii="Times New Roman" w:eastAsia="Times New Roman" w:hAnsi="Times New Roman" w:cs="Times New Roman"/>
          <w:bCs/>
          <w:kern w:val="36"/>
          <w:sz w:val="16"/>
          <w:szCs w:val="24"/>
        </w:rPr>
        <w:t xml:space="preserve"> n200 The doctrine [*923] issue centered on whether a state regulatory body's siting board had authority to administer public trust rights through a Section 69K certificate. n201 The Section 69K certificate granted total approval for the construction of transmission lines on state submerged land. n202 The litigants first argued that the siting board did not have legislative authority to administer public trust rights. n203 The court held that a Massachusetts statute granted the authority to the siting board. n204 </w:t>
      </w:r>
      <w:r w:rsidRPr="00746228">
        <w:rPr>
          <w:rStyle w:val="StyleUnderline"/>
          <w:highlight w:val="yellow"/>
        </w:rPr>
        <w:t>More interestingly, the litigants argued that the wind farm was inconsistent with the public trust rights in the submerged land</w:t>
      </w:r>
      <w:r w:rsidRPr="00607DB3">
        <w:rPr>
          <w:rFonts w:ascii="Times New Roman" w:eastAsia="Times New Roman" w:hAnsi="Times New Roman" w:cs="Times New Roman"/>
          <w:bCs/>
          <w:kern w:val="36"/>
          <w:sz w:val="16"/>
          <w:szCs w:val="24"/>
        </w:rPr>
        <w:t>. n205 On this issue, the court focused narrowly on the effect of the transmission lines on public rights. n206 In the end, because the wind farms were located on federal land, the court would not enter them into their public trust determination. n207 Furthermore, the majority did not attempt any balancing between the public rights and the value of renewable energy. n208 As Professor Alexandra Klass points out, the majority opinion narrowly tailored the issue to focus on the challenged siting permit to approve electricity transmission lines. n209 The dissent, on the other hand, sought to consider the broad, overarching effects of the entire wind farm system on public rights. n210</w:t>
      </w:r>
    </w:p>
    <w:p w:rsidR="00504728" w:rsidRDefault="00504728" w:rsidP="00504728">
      <w:pPr>
        <w:pStyle w:val="Heading4"/>
        <w:rPr>
          <w:rFonts w:eastAsia="Times New Roman"/>
        </w:rPr>
      </w:pPr>
      <w:r>
        <w:rPr>
          <w:rFonts w:eastAsia="Times New Roman"/>
        </w:rPr>
        <w:t>Cape Wind project:</w:t>
      </w:r>
    </w:p>
    <w:p w:rsidR="00504728" w:rsidRPr="00820F7F" w:rsidRDefault="00504728" w:rsidP="00504728">
      <w:pPr>
        <w:ind w:left="720"/>
      </w:pPr>
      <w:r>
        <w:t xml:space="preserve">Erica </w:t>
      </w:r>
      <w:r w:rsidRPr="003936AC">
        <w:rPr>
          <w:rStyle w:val="Style13ptBold"/>
        </w:rPr>
        <w:t>Schroeder</w:t>
      </w:r>
      <w:r>
        <w:t>, J.D., University of California, Berkeley, School of Law, 20</w:t>
      </w:r>
      <w:r w:rsidRPr="003936AC">
        <w:rPr>
          <w:rStyle w:val="Style13ptBold"/>
        </w:rPr>
        <w:t>10</w:t>
      </w:r>
      <w:r>
        <w:t xml:space="preserve"> (California Law Review, 2010, “Turning Offshore Wind On,” </w:t>
      </w:r>
      <w:hyperlink w:history="1">
        <w:r w:rsidRPr="00D45500">
          <w:rPr>
            <w:rStyle w:val="Hyperlink"/>
            <w:rFonts w:ascii="Times New Roman" w:eastAsia="Times New Roman" w:hAnsi="Times New Roman" w:cs="Times New Roman"/>
            <w:bCs/>
            <w:kern w:val="36"/>
            <w:sz w:val="24"/>
            <w:szCs w:val="24"/>
          </w:rPr>
          <w:t>http://scholarship.law.berkeley.edu /cgi/viewcontent.cgi?article=1069&amp;context=californialawreview</w:t>
        </w:r>
      </w:hyperlink>
      <w:r>
        <w:t xml:space="preserve">; Accessed </w:t>
      </w:r>
      <w:r w:rsidRPr="00820F7F">
        <w:t>7/21/2014, rwg)</w:t>
      </w:r>
      <w:r>
        <w:t xml:space="preserve">  </w:t>
      </w:r>
    </w:p>
    <w:p w:rsidR="00504728" w:rsidRDefault="00504728" w:rsidP="00504728">
      <w:r w:rsidRPr="00DA445B">
        <w:rPr>
          <w:rStyle w:val="StyleUnderline"/>
          <w:highlight w:val="yellow"/>
        </w:rPr>
        <w:t>The Cape Wind project could achieve these goals without causing significant environmental harm</w:t>
      </w:r>
      <w:r>
        <w:t xml:space="preserve">. MMS has prepared Draft and Final Environmental Impact Statements (EIS), and a Biological Assessment, and has predicted that the project-both in construction and in operation-would have almost entirely minor or negligible impacts on wildlife. 1 5 3 </w:t>
      </w:r>
      <w:r w:rsidRPr="00DA445B">
        <w:rPr>
          <w:rStyle w:val="StyleUnderline"/>
          <w:highlight w:val="yellow"/>
        </w:rPr>
        <w:t>According to the Biological Assessment, it would have no significant impact on any species listed under the Endangered Species Act</w:t>
      </w:r>
      <w:r>
        <w:t xml:space="preserve">.154 At worst, Cape Wind could have a moderately negative cumulative impact on the endangered roseate tern and the threatened piping plover. 15 </w:t>
      </w:r>
      <w:r w:rsidRPr="00DA445B">
        <w:rPr>
          <w:rStyle w:val="StyleUnderline"/>
          <w:highlight w:val="yellow"/>
        </w:rPr>
        <w:t>Despite its minimal impact on the environment, many Massachusetts residents, most of them living on Cape Cod, adamantly oppose the Cape Wind project.</w:t>
      </w:r>
      <w:r>
        <w:t xml:space="preserve"> The entire project would consist of 130 turbines, each rising 260 feet above the water, over 24 square miles in Nantucket Sound. 15 </w:t>
      </w:r>
    </w:p>
    <w:p w:rsidR="00504728" w:rsidRDefault="00504728" w:rsidP="00504728">
      <w:pPr>
        <w:rPr>
          <w:rFonts w:ascii="Times New Roman" w:eastAsia="Times New Roman" w:hAnsi="Times New Roman" w:cs="Times New Roman"/>
          <w:bCs/>
          <w:kern w:val="36"/>
          <w:sz w:val="16"/>
          <w:szCs w:val="24"/>
        </w:rPr>
      </w:pPr>
    </w:p>
    <w:p w:rsidR="00504728" w:rsidRDefault="00504728" w:rsidP="00504728">
      <w:r>
        <w:br w:type="page"/>
      </w:r>
    </w:p>
    <w:p w:rsidR="00504728" w:rsidRDefault="00504728" w:rsidP="00504728">
      <w:pPr>
        <w:pStyle w:val="Heading3"/>
        <w:rPr>
          <w:rFonts w:eastAsia="Times New Roman"/>
        </w:rPr>
      </w:pPr>
      <w:bookmarkStart w:id="15" w:name="_Toc394930618"/>
      <w:r>
        <w:rPr>
          <w:rFonts w:eastAsia="Times New Roman"/>
        </w:rPr>
        <w:lastRenderedPageBreak/>
        <w:t>Inherency—Facts About the Turbines</w:t>
      </w:r>
      <w:bookmarkEnd w:id="15"/>
    </w:p>
    <w:p w:rsidR="00504728" w:rsidRDefault="00504728" w:rsidP="00504728">
      <w:pPr>
        <w:pStyle w:val="Heading4"/>
        <w:rPr>
          <w:rFonts w:eastAsia="Times New Roman"/>
        </w:rPr>
      </w:pPr>
      <w:r>
        <w:rPr>
          <w:rFonts w:eastAsia="Times New Roman"/>
        </w:rPr>
        <w:t>Facts about the turbines:</w:t>
      </w:r>
    </w:p>
    <w:p w:rsidR="00504728" w:rsidRDefault="00504728" w:rsidP="00504728">
      <w:pPr>
        <w:ind w:left="720"/>
      </w:pPr>
      <w:r>
        <w:t xml:space="preserve">Erica </w:t>
      </w:r>
      <w:r w:rsidRPr="003936AC">
        <w:rPr>
          <w:rStyle w:val="Style13ptBold"/>
        </w:rPr>
        <w:t>Schroeder</w:t>
      </w:r>
      <w:r>
        <w:t>, J.D., University of California, Berkeley, School of Law, 20</w:t>
      </w:r>
      <w:r w:rsidRPr="003936AC">
        <w:rPr>
          <w:rStyle w:val="Style13ptBold"/>
        </w:rPr>
        <w:t>10</w:t>
      </w:r>
      <w:r>
        <w:t xml:space="preserve"> (California Law Review, 2010, “Turning Offshore Wind On,” </w:t>
      </w:r>
      <w:hyperlink w:history="1">
        <w:r w:rsidRPr="00D45500">
          <w:rPr>
            <w:rStyle w:val="Hyperlink"/>
            <w:rFonts w:ascii="Times New Roman" w:eastAsia="Times New Roman" w:hAnsi="Times New Roman" w:cs="Times New Roman"/>
            <w:bCs/>
            <w:kern w:val="36"/>
            <w:sz w:val="24"/>
            <w:szCs w:val="24"/>
          </w:rPr>
          <w:t>http://scholarship.law.berkeley.edu /cgi/viewcontent.cgi?article=1069&amp;context=californialawreview</w:t>
        </w:r>
      </w:hyperlink>
      <w:r>
        <w:t>; Accessed 7/21/2014, rwg)</w:t>
      </w:r>
    </w:p>
    <w:p w:rsidR="00504728" w:rsidRPr="00607DB3" w:rsidRDefault="00504728" w:rsidP="00504728">
      <w:pPr>
        <w:rPr>
          <w:rFonts w:ascii="Times New Roman" w:eastAsia="Times New Roman" w:hAnsi="Times New Roman" w:cs="Times New Roman"/>
          <w:bCs/>
          <w:kern w:val="36"/>
          <w:sz w:val="16"/>
          <w:szCs w:val="24"/>
        </w:rPr>
      </w:pPr>
      <w:r w:rsidRPr="00607DB3">
        <w:rPr>
          <w:rFonts w:ascii="Times New Roman" w:eastAsia="Times New Roman" w:hAnsi="Times New Roman" w:cs="Times New Roman"/>
          <w:bCs/>
          <w:kern w:val="36"/>
          <w:sz w:val="16"/>
          <w:szCs w:val="24"/>
        </w:rPr>
        <w:t xml:space="preserve">As of 2007, the average capacity of an onshore wind farm was 120 MW. 4 7 </w:t>
      </w:r>
      <w:r w:rsidRPr="00A9647D">
        <w:rPr>
          <w:rStyle w:val="StyleUnderline"/>
          <w:highlight w:val="yellow"/>
        </w:rPr>
        <w:t>U.S. wind farm capacity has been growing rapidly, and there are proposals for much larger wind farms-some as large as 3,000 to 4,000 MW</w:t>
      </w:r>
      <w:r w:rsidRPr="00607DB3">
        <w:rPr>
          <w:rFonts w:ascii="Times New Roman" w:eastAsia="Times New Roman" w:hAnsi="Times New Roman" w:cs="Times New Roman"/>
          <w:bCs/>
          <w:kern w:val="36"/>
          <w:sz w:val="16"/>
          <w:szCs w:val="24"/>
        </w:rPr>
        <w:t xml:space="preserve">. 4 8 Proposed U.S. off- shore wind projects have ranged from 10 to over 750 MW.49 As noted prev- iously, the Cape Wind project falls in the middle of this range, with an expected capacity of 450 MW and a projected average daily production of 170 MW.o Although technologically similar to onshore turbines, offshore turbines have some unique features, in addition to generally being larger and capable of producing more energy. Offshore-turbine structure is driven by the conditions they will face, including water depth, wind and wave conditions, and seabed geology.52 </w:t>
      </w:r>
      <w:r w:rsidRPr="00A9647D">
        <w:rPr>
          <w:rStyle w:val="StyleUnderline"/>
          <w:highlight w:val="yellow"/>
        </w:rPr>
        <w:t>In shallow water, the offshore turbine is rooted into the seabed, though engineers are developing floating turbines for deeper water</w:t>
      </w:r>
      <w:r w:rsidRPr="00607DB3">
        <w:rPr>
          <w:rFonts w:ascii="Times New Roman" w:eastAsia="Times New Roman" w:hAnsi="Times New Roman" w:cs="Times New Roman"/>
          <w:bCs/>
          <w:kern w:val="36"/>
          <w:sz w:val="16"/>
          <w:szCs w:val="24"/>
        </w:rPr>
        <w:t xml:space="preserve">. 5 3 An offshore turbine has undersea electrical collection and transmission cables, along with an offshore substation, though the substation may also be sited onshore. </w:t>
      </w:r>
    </w:p>
    <w:p w:rsidR="00504728" w:rsidRPr="00EB3F9C" w:rsidRDefault="00504728" w:rsidP="00504728"/>
    <w:p w:rsidR="00504728" w:rsidRPr="00B105B0" w:rsidRDefault="00504728" w:rsidP="00504728"/>
    <w:p w:rsidR="00504728" w:rsidRPr="003D44F1" w:rsidRDefault="00504728" w:rsidP="00504728"/>
    <w:p w:rsidR="00504728" w:rsidRPr="00C47CD4" w:rsidRDefault="00504728" w:rsidP="00504728"/>
    <w:p w:rsidR="00504728" w:rsidRDefault="00504728" w:rsidP="00504728">
      <w:pPr>
        <w:rPr>
          <w:sz w:val="16"/>
        </w:rPr>
      </w:pPr>
    </w:p>
    <w:p w:rsidR="00504728" w:rsidRPr="00C47CD4" w:rsidRDefault="00504728" w:rsidP="00504728"/>
    <w:p w:rsidR="00504728" w:rsidRDefault="00504728" w:rsidP="00504728">
      <w:pPr>
        <w:rPr>
          <w:sz w:val="16"/>
        </w:rPr>
      </w:pPr>
    </w:p>
    <w:p w:rsidR="00504728" w:rsidRDefault="00504728" w:rsidP="00504728">
      <w:pPr>
        <w:pStyle w:val="Heading2"/>
      </w:pPr>
      <w:bookmarkStart w:id="16" w:name="_Toc394930619"/>
      <w:r>
        <w:lastRenderedPageBreak/>
        <w:t>Solvency Extensions</w:t>
      </w:r>
      <w:bookmarkEnd w:id="16"/>
    </w:p>
    <w:p w:rsidR="00504728" w:rsidRPr="00C47CD4" w:rsidRDefault="00504728" w:rsidP="00504728">
      <w:pPr>
        <w:pStyle w:val="Heading3"/>
      </w:pPr>
      <w:bookmarkStart w:id="17" w:name="_Toc394930620"/>
      <w:r>
        <w:lastRenderedPageBreak/>
        <w:t>Offshore Wind Can Provide Enough Power</w:t>
      </w:r>
      <w:bookmarkEnd w:id="17"/>
    </w:p>
    <w:p w:rsidR="00504728" w:rsidRDefault="00504728" w:rsidP="00504728">
      <w:pPr>
        <w:pStyle w:val="Heading4"/>
      </w:pPr>
      <w:r>
        <w:t>(--) Offshore wind can provide for US power needs:</w:t>
      </w:r>
    </w:p>
    <w:p w:rsidR="00504728" w:rsidRPr="0006014B" w:rsidRDefault="00504728" w:rsidP="00504728">
      <w:pPr>
        <w:ind w:left="720"/>
        <w:rPr>
          <w:rFonts w:cs="Times New Roman"/>
        </w:rPr>
      </w:pPr>
      <w:r>
        <w:rPr>
          <w:rStyle w:val="Style13ptBold"/>
          <w:rFonts w:cs="Times New Roman"/>
        </w:rPr>
        <w:t xml:space="preserve">Jeffrey </w:t>
      </w:r>
      <w:r w:rsidRPr="0006014B">
        <w:rPr>
          <w:rStyle w:val="Style13ptBold"/>
          <w:rFonts w:cs="Times New Roman"/>
        </w:rPr>
        <w:t>THALER 12 Visiting Professor of Energy Policy, Law &amp; Ethics, University of Maine School of Law and School of Economics</w:t>
      </w:r>
      <w:r>
        <w:rPr>
          <w:rFonts w:cs="Times New Roman"/>
        </w:rPr>
        <w:t xml:space="preserve"> (</w:t>
      </w:r>
      <w:r w:rsidRPr="0006014B">
        <w:rPr>
          <w:rFonts w:cs="Times New Roman"/>
        </w:rPr>
        <w:t xml:space="preserve">Jeff Thaler, FIDDLING AS THE WORLD BURNS: HOW CLIMATE CHANGE URGENTLY REQUIRES A PARADIGM SHIFT IN THE PERMITTING OF RENEWABLE ENERGY PROJECTS, </w:t>
      </w:r>
      <w:hyperlink r:id="rId32" w:tgtFrame="_blank" w:tooltip="View other papers by this author" w:history="1">
        <w:r w:rsidRPr="0006014B">
          <w:rPr>
            <w:rStyle w:val="Hyperlink"/>
            <w:rFonts w:cs="Times New Roman"/>
            <w:sz w:val="12"/>
          </w:rPr>
          <w:t xml:space="preserve">  </w:t>
        </w:r>
        <w:r w:rsidRPr="0006014B">
          <w:rPr>
            <w:rStyle w:val="Hyperlink"/>
            <w:rFonts w:cs="Times New Roman"/>
          </w:rPr>
          <w:t xml:space="preserve">Jeff Thaler </w:t>
        </w:r>
        <w:r w:rsidRPr="0006014B">
          <w:rPr>
            <w:rStyle w:val="Hyperlink"/>
            <w:rFonts w:cs="Times New Roman"/>
            <w:sz w:val="12"/>
          </w:rPr>
          <w:t xml:space="preserve">  </w:t>
        </w:r>
      </w:hyperlink>
      <w:r w:rsidRPr="0006014B">
        <w:rPr>
          <w:rFonts w:cs="Times New Roman"/>
        </w:rPr>
        <w:t xml:space="preserve"> University of Maine School of Law September 17, 2012 </w:t>
      </w:r>
      <w:hyperlink r:id="rId33" w:anchor="#" w:history="1">
        <w:r w:rsidRPr="0006014B">
          <w:rPr>
            <w:rStyle w:val="Hyperlink"/>
            <w:rFonts w:cs="Times New Roman"/>
          </w:rPr>
          <w:t xml:space="preserve">Environmental Law, Volume 42, Issue 4, </w:t>
        </w:r>
      </w:hyperlink>
      <w:hyperlink r:id="rId34" w:history="1">
        <w:r w:rsidRPr="0006014B">
          <w:rPr>
            <w:rStyle w:val="Hyperlink"/>
            <w:rFonts w:cs="Times New Roman"/>
          </w:rPr>
          <w:t>http://papers.ssrn.com/sol3/papers.cfm?abstract_id=2148122</w:t>
        </w:r>
      </w:hyperlink>
      <w:r>
        <w:rPr>
          <w:rStyle w:val="Hyperlink"/>
          <w:rFonts w:cs="Times New Roman"/>
        </w:rPr>
        <w:t>, Accessed 7/27/2014, rwg)</w:t>
      </w:r>
      <w:r w:rsidRPr="0006014B">
        <w:rPr>
          <w:rFonts w:cs="Times New Roman"/>
        </w:rPr>
        <w:t xml:space="preserve"> </w:t>
      </w:r>
    </w:p>
    <w:p w:rsidR="00504728" w:rsidRDefault="00504728" w:rsidP="00504728">
      <w:pPr>
        <w:rPr>
          <w:rStyle w:val="StyleUnderline"/>
          <w:highlight w:val="yellow"/>
        </w:rPr>
      </w:pPr>
      <w:r w:rsidRPr="000A5E67">
        <w:rPr>
          <w:sz w:val="16"/>
        </w:rPr>
        <w:t xml:space="preserve">Thus, Part III focuses on one promising technology to demonstrate the flaws in current licensing permitting regimes, and makes concrete recommendations for reform.16 Wind power generation from onshore installations is proven technology, generates no greenhouse gases, consumes no water,17 is increasingly cost-competitive with most fossil fuel sources,18 and can be deployed relatively quickly in many parts of the United States and the world.19 </w:t>
      </w:r>
      <w:r w:rsidRPr="000A5E67">
        <w:rPr>
          <w:rStyle w:val="StyleUnderline"/>
          <w:highlight w:val="yellow"/>
        </w:rPr>
        <w:t>Offshore wind power is a relatively newer technology</w:t>
      </w:r>
      <w:r w:rsidRPr="000A5E67">
        <w:rPr>
          <w:sz w:val="16"/>
        </w:rPr>
        <w:t xml:space="preserve">, especially deep-water floating projects, and is presently less cost-competitive than onshore wind.20 </w:t>
      </w:r>
      <w:r w:rsidRPr="000A5E67">
        <w:rPr>
          <w:rStyle w:val="StyleUnderline"/>
          <w:highlight w:val="yellow"/>
        </w:rPr>
        <w:t>However, because wind speeds are on average about 90% stronger and more consistent over water than over land, with higher power densities and lower shear and turbulence</w:t>
      </w:r>
      <w:r w:rsidRPr="000A5E67">
        <w:rPr>
          <w:sz w:val="16"/>
        </w:rPr>
        <w:t xml:space="preserve">,21 </w:t>
      </w:r>
      <w:r w:rsidRPr="000A5E67">
        <w:rPr>
          <w:rStyle w:val="StyleUnderline"/>
          <w:highlight w:val="yellow"/>
        </w:rPr>
        <w:t>America’s offshore resources can provide more than its current electricity use.</w:t>
      </w:r>
    </w:p>
    <w:p w:rsidR="00504728" w:rsidRDefault="00504728" w:rsidP="00504728">
      <w:pPr>
        <w:pStyle w:val="Heading4"/>
        <w:rPr>
          <w:rFonts w:eastAsia="Times New Roman"/>
        </w:rPr>
      </w:pPr>
      <w:r>
        <w:rPr>
          <w:rFonts w:eastAsia="Times New Roman"/>
        </w:rPr>
        <w:t>(--) )Offshore wind could power 26% of all US homes:</w:t>
      </w:r>
    </w:p>
    <w:p w:rsidR="00504728" w:rsidRDefault="00504728" w:rsidP="00504728">
      <w:pPr>
        <w:ind w:left="720"/>
      </w:pPr>
      <w:r>
        <w:t xml:space="preserve">Erica </w:t>
      </w:r>
      <w:r w:rsidRPr="003936AC">
        <w:rPr>
          <w:rStyle w:val="Style13ptBold"/>
        </w:rPr>
        <w:t>Schroeder</w:t>
      </w:r>
      <w:r>
        <w:t>, J.D., University of California, Berkeley, School of Law, 20</w:t>
      </w:r>
      <w:r w:rsidRPr="003936AC">
        <w:rPr>
          <w:rStyle w:val="Style13ptBold"/>
        </w:rPr>
        <w:t>10</w:t>
      </w:r>
      <w:r>
        <w:t xml:space="preserve"> (California Law Review, 2010, “Turning Offshore Wind On,” </w:t>
      </w:r>
      <w:hyperlink w:history="1">
        <w:r w:rsidRPr="00D45500">
          <w:rPr>
            <w:rStyle w:val="Hyperlink"/>
            <w:rFonts w:ascii="Times New Roman" w:eastAsia="Times New Roman" w:hAnsi="Times New Roman" w:cs="Times New Roman"/>
            <w:bCs/>
            <w:kern w:val="36"/>
            <w:sz w:val="24"/>
            <w:szCs w:val="24"/>
          </w:rPr>
          <w:t>http://scholarship.law.berkeley.edu /cgi/viewcontent.cgi?article=1069&amp;context=californialawreview</w:t>
        </w:r>
      </w:hyperlink>
      <w:r>
        <w:t>; Accessed 7/21/2014, rwg)</w:t>
      </w:r>
    </w:p>
    <w:p w:rsidR="00504728" w:rsidRPr="00607DB3" w:rsidRDefault="00504728" w:rsidP="00504728">
      <w:pPr>
        <w:rPr>
          <w:sz w:val="16"/>
        </w:rPr>
      </w:pPr>
      <w:r w:rsidRPr="00607DB3">
        <w:rPr>
          <w:sz w:val="16"/>
        </w:rPr>
        <w:t xml:space="preserve">In spite of the impressive growth in the U.S. wind industry, </w:t>
      </w:r>
      <w:r w:rsidRPr="00B674CB">
        <w:rPr>
          <w:rStyle w:val="StyleUnderline"/>
          <w:highlight w:val="yellow"/>
        </w:rPr>
        <w:t>the U</w:t>
      </w:r>
      <w:r w:rsidRPr="00607DB3">
        <w:rPr>
          <w:sz w:val="16"/>
        </w:rPr>
        <w:t xml:space="preserve">nited </w:t>
      </w:r>
      <w:r w:rsidRPr="00B674CB">
        <w:rPr>
          <w:rStyle w:val="StyleUnderline"/>
          <w:highlight w:val="yellow"/>
        </w:rPr>
        <w:t>S</w:t>
      </w:r>
      <w:r w:rsidRPr="00607DB3">
        <w:rPr>
          <w:sz w:val="16"/>
        </w:rPr>
        <w:t xml:space="preserve">tates </w:t>
      </w:r>
      <w:r w:rsidRPr="00B674CB">
        <w:rPr>
          <w:rStyle w:val="StyleUnderline"/>
          <w:highlight w:val="yellow"/>
        </w:rPr>
        <w:t>has not kept pace with other countries in developing offshore wind facilities.</w:t>
      </w:r>
      <w:r w:rsidRPr="00607DB3">
        <w:rPr>
          <w:sz w:val="16"/>
        </w:rPr>
        <w:t xml:space="preserve"> Though offshore wind has been used in other countries for nearly twenty years,' 1 </w:t>
      </w:r>
      <w:r w:rsidRPr="00B674CB">
        <w:rPr>
          <w:rStyle w:val="StyleUnderline"/>
          <w:highlight w:val="yellow"/>
        </w:rPr>
        <w:t>none of the United States' current wind capacity comes from offshore wind</w:t>
      </w:r>
      <w:r w:rsidRPr="00607DB3">
        <w:rPr>
          <w:sz w:val="16"/>
        </w:rPr>
        <w:t xml:space="preserve">.12 </w:t>
      </w:r>
      <w:r w:rsidRPr="00B674CB">
        <w:rPr>
          <w:rStyle w:val="StyleUnderline"/>
          <w:highlight w:val="yellow"/>
        </w:rPr>
        <w:t>An estimated 900,000 MW of potential wind energy capacity exists off the coasts of the United States</w:t>
      </w:r>
      <w:r w:rsidRPr="00607DB3">
        <w:rPr>
          <w:sz w:val="16"/>
        </w:rPr>
        <w:t xml:space="preserve"> -an estimated 98,000 MW of it in shallow waters.1 4 </w:t>
      </w:r>
      <w:r w:rsidRPr="00B674CB">
        <w:rPr>
          <w:rStyle w:val="StyleUnderline"/>
          <w:highlight w:val="yellow"/>
        </w:rPr>
        <w:t>This shallow-water capacity could power between 22 and 29 million homes, or between 20 and 26 percent of all U.S. homes.</w:t>
      </w:r>
      <w:r w:rsidRPr="00607DB3">
        <w:rPr>
          <w:sz w:val="16"/>
        </w:rPr>
        <w:t xml:space="preserve"> The nation has failed to take advantage of this promising resource. This failure can be ascribed in part to the unevenly balanced distribution of the costs and benefits of offshore wind technology, as well as to the incoherent regulatory framework in the United States for managing coastal resources.1 7 While the most compelling benefits of offshore wind are frequently regional, national, or even global, the costs are almost exclusively local. The U.S. regulatory framework is not set up to handle this cost-benefit gap. As a result, local opposition has stalled offshore wind power development, and inadequate attention has been paid to its wide-ranging benefits. The Cape Wind project in Massachusetts is a stark example of how local forces have hindered offshore wind power development. The project is expected to have a maximum production of 450 MW and an average daily production of 170 MW, or 75 percent of the 230-MW average demand of Cape Cod and neighboring islands.' 8 In addition to this electricity boon to energy- constrained Massachusetts,' 9 Cape Wind will reduce regional air pollution and global carbon dioxide emissions.20 Nonetheless, local opponents to Cape Wind protest its effect on the surrounding environment, including its aesthetic impacts. 2 ' Without an effective way to champion the regional, national, and global benefits of offshore wind, policymakers have been unable to keep local interests from controlling the process through protest and litigation. After about ten years of waiting and fighting, Cape Wind developers have still not begun construction.</w:t>
      </w:r>
    </w:p>
    <w:p w:rsidR="00504728" w:rsidRDefault="00504728" w:rsidP="00504728">
      <w:pPr>
        <w:rPr>
          <w:rStyle w:val="StyleUnderline"/>
          <w:highlight w:val="yellow"/>
        </w:rPr>
      </w:pPr>
    </w:p>
    <w:p w:rsidR="00504728" w:rsidRDefault="00504728" w:rsidP="00504728">
      <w:pPr>
        <w:rPr>
          <w:rStyle w:val="StyleUnderline"/>
          <w:highlight w:val="yellow"/>
        </w:rPr>
      </w:pPr>
      <w:r>
        <w:rPr>
          <w:rStyle w:val="StyleUnderline"/>
          <w:highlight w:val="yellow"/>
        </w:rPr>
        <w:br w:type="page"/>
      </w:r>
    </w:p>
    <w:p w:rsidR="00504728" w:rsidRPr="00B71B38" w:rsidRDefault="00504728" w:rsidP="00504728">
      <w:pPr>
        <w:pStyle w:val="Heading3"/>
        <w:rPr>
          <w:rStyle w:val="StyleUnderline"/>
        </w:rPr>
      </w:pPr>
      <w:bookmarkStart w:id="18" w:name="_Toc394930621"/>
      <w:r w:rsidRPr="00B71B38">
        <w:rPr>
          <w:rStyle w:val="StyleUnderline"/>
        </w:rPr>
        <w:lastRenderedPageBreak/>
        <w:t>Solvency—Plan Done By Executive Order</w:t>
      </w:r>
      <w:bookmarkEnd w:id="18"/>
    </w:p>
    <w:p w:rsidR="00504728" w:rsidRDefault="00504728" w:rsidP="00504728">
      <w:pPr>
        <w:pStyle w:val="Heading4"/>
      </w:pPr>
      <w:r>
        <w:t>(--) The plan would be done by executive order:</w:t>
      </w:r>
    </w:p>
    <w:p w:rsidR="00504728" w:rsidRPr="008F217B" w:rsidRDefault="00504728" w:rsidP="00504728">
      <w:pPr>
        <w:ind w:left="720"/>
      </w:pPr>
      <w:r>
        <w:rPr>
          <w:rStyle w:val="Style13ptBold"/>
          <w:rFonts w:cs="Times New Roman"/>
        </w:rPr>
        <w:t xml:space="preserve">Jeffrey </w:t>
      </w:r>
      <w:r w:rsidRPr="0006014B">
        <w:rPr>
          <w:rStyle w:val="Style13ptBold"/>
          <w:rFonts w:cs="Times New Roman"/>
        </w:rPr>
        <w:t>THALER 12 Visiting Professor of Energy Policy, Law &amp; Ethics, University of Maine School of Law and School of Economics</w:t>
      </w:r>
      <w:r>
        <w:rPr>
          <w:rFonts w:cs="Times New Roman"/>
        </w:rPr>
        <w:t xml:space="preserve"> (</w:t>
      </w:r>
      <w:r w:rsidRPr="0006014B">
        <w:rPr>
          <w:rFonts w:cs="Times New Roman"/>
        </w:rPr>
        <w:t xml:space="preserve">Jeff Thaler, FIDDLING AS THE WORLD BURNS: HOW CLIMATE CHANGE URGENTLY REQUIRES A PARADIGM SHIFT IN THE PERMITTING OF RENEWABLE ENERGY PROJECTS, </w:t>
      </w:r>
      <w:hyperlink r:id="rId35" w:tgtFrame="_blank" w:tooltip="View other papers by this author" w:history="1">
        <w:r w:rsidRPr="0006014B">
          <w:rPr>
            <w:rStyle w:val="Hyperlink"/>
            <w:rFonts w:cs="Times New Roman"/>
            <w:sz w:val="12"/>
          </w:rPr>
          <w:t xml:space="preserve">  </w:t>
        </w:r>
        <w:r w:rsidRPr="0006014B">
          <w:rPr>
            <w:rStyle w:val="Hyperlink"/>
            <w:rFonts w:cs="Times New Roman"/>
          </w:rPr>
          <w:t xml:space="preserve">Jeff Thaler </w:t>
        </w:r>
        <w:r w:rsidRPr="0006014B">
          <w:rPr>
            <w:rStyle w:val="Hyperlink"/>
            <w:rFonts w:cs="Times New Roman"/>
            <w:sz w:val="12"/>
          </w:rPr>
          <w:t xml:space="preserve">  </w:t>
        </w:r>
      </w:hyperlink>
      <w:r w:rsidRPr="0006014B">
        <w:rPr>
          <w:rFonts w:cs="Times New Roman"/>
        </w:rPr>
        <w:t xml:space="preserve"> University of Maine School of Law September 17, 2012 </w:t>
      </w:r>
      <w:hyperlink r:id="rId36" w:anchor="#" w:history="1">
        <w:r w:rsidRPr="0006014B">
          <w:rPr>
            <w:rStyle w:val="Hyperlink"/>
            <w:rFonts w:cs="Times New Roman"/>
          </w:rPr>
          <w:t xml:space="preserve">Environmental Law, Volume 42, Issue 4, </w:t>
        </w:r>
      </w:hyperlink>
      <w:hyperlink r:id="rId37" w:history="1">
        <w:r w:rsidRPr="0006014B">
          <w:rPr>
            <w:rStyle w:val="Hyperlink"/>
            <w:rFonts w:cs="Times New Roman"/>
          </w:rPr>
          <w:t>http://papers.ssrn.com/sol3/papers.cfm?abstract_id=2148122</w:t>
        </w:r>
      </w:hyperlink>
      <w:r>
        <w:rPr>
          <w:rStyle w:val="Hyperlink"/>
          <w:rFonts w:cs="Times New Roman"/>
        </w:rPr>
        <w:t>, Accessed 7/27/2014, rwg</w:t>
      </w:r>
    </w:p>
    <w:p w:rsidR="00504728" w:rsidRDefault="00504728" w:rsidP="00504728">
      <w:pPr>
        <w:rPr>
          <w:sz w:val="16"/>
        </w:rPr>
      </w:pPr>
      <w:r w:rsidRPr="00C11E0F">
        <w:rPr>
          <w:rStyle w:val="StyleUnderline"/>
          <w:highlight w:val="yellow"/>
        </w:rPr>
        <w:t>As discussed in the preceding subsection, some of the recommended reforms—such as life cycle assessments, expediting and coordinating regulatory reviews, and instituting rebuttable presumptions—could be initiated through a combination of executive orders, rulemaking, and interagency memoranda</w:t>
      </w:r>
      <w:r w:rsidRPr="00C11E0F">
        <w:rPr>
          <w:sz w:val="16"/>
        </w:rPr>
        <w:t xml:space="preserve"> of understanding, to the extent that they are not undertaken legislatively. An area of reform that would require action specifically by CEQ and key regulatory agencies has to do with the categorical exclusion process under NEPA.</w:t>
      </w:r>
    </w:p>
    <w:p w:rsidR="00504728" w:rsidRDefault="00504728" w:rsidP="00504728">
      <w:pPr>
        <w:pStyle w:val="Heading3"/>
      </w:pPr>
      <w:bookmarkStart w:id="19" w:name="_Toc394930622"/>
      <w:r>
        <w:lastRenderedPageBreak/>
        <w:t>Solvency—AT:  Bureaucracy</w:t>
      </w:r>
      <w:bookmarkEnd w:id="19"/>
    </w:p>
    <w:p w:rsidR="00504728" w:rsidRDefault="00504728" w:rsidP="00504728">
      <w:pPr>
        <w:pStyle w:val="Heading4"/>
      </w:pPr>
      <w:r>
        <w:t>(--) The plan solves for existing bureaucracy—that’s why we streamline the Coastal Zone Management Act that’s our Schroeder evidence.</w:t>
      </w:r>
    </w:p>
    <w:p w:rsidR="00504728" w:rsidRDefault="00504728" w:rsidP="00504728">
      <w:pPr>
        <w:pStyle w:val="Heading4"/>
        <w:rPr>
          <w:rFonts w:eastAsia="Times New Roman"/>
        </w:rPr>
      </w:pPr>
      <w:r>
        <w:rPr>
          <w:rFonts w:eastAsia="Times New Roman"/>
        </w:rPr>
        <w:t>(--) Bureaucracy for offshore wind being streamlined:</w:t>
      </w:r>
    </w:p>
    <w:p w:rsidR="00504728" w:rsidRDefault="00504728" w:rsidP="00504728">
      <w:pPr>
        <w:ind w:left="720"/>
      </w:pPr>
      <w:r>
        <w:t xml:space="preserve">Andrew </w:t>
      </w:r>
      <w:r w:rsidRPr="00216285">
        <w:rPr>
          <w:rStyle w:val="Style13ptBold"/>
        </w:rPr>
        <w:t>Campbell, 2013</w:t>
      </w:r>
      <w:r>
        <w:t xml:space="preserve"> (Houston Law Review, Winter 2013,   “COMMENT: YOU DON'T NEED A WEATHERMAN TO KNOW WHICH WAY THE WIND BLOWS?*: AN ARGUMENT FOR OFFSHORE WIND DEVELOPMENT IN THE GULF OF MEXICO**” Accessed 7/21/2014, rwg)</w:t>
      </w:r>
    </w:p>
    <w:p w:rsidR="00504728" w:rsidRDefault="00504728" w:rsidP="00504728">
      <w:pPr>
        <w:rPr>
          <w:rFonts w:ascii="Times New Roman" w:eastAsia="Times New Roman" w:hAnsi="Times New Roman" w:cs="Times New Roman"/>
          <w:bCs/>
          <w:kern w:val="36"/>
          <w:sz w:val="16"/>
          <w:szCs w:val="24"/>
        </w:rPr>
      </w:pPr>
      <w:r w:rsidRPr="00746228">
        <w:rPr>
          <w:rStyle w:val="StyleUnderline"/>
          <w:highlight w:val="yellow"/>
        </w:rPr>
        <w:t>Recently, the DOI took another major step, adding more efficiency to the permitting process for offshore wind</w:t>
      </w:r>
      <w:r w:rsidRPr="00746228">
        <w:rPr>
          <w:rFonts w:ascii="Times New Roman" w:eastAsia="Times New Roman" w:hAnsi="Times New Roman" w:cs="Times New Roman"/>
          <w:bCs/>
          <w:kern w:val="36"/>
          <w:sz w:val="16"/>
          <w:szCs w:val="24"/>
        </w:rPr>
        <w:t xml:space="preserve"> [*911] </w:t>
      </w:r>
      <w:r w:rsidRPr="00746228">
        <w:rPr>
          <w:rStyle w:val="StyleUnderline"/>
          <w:highlight w:val="yellow"/>
        </w:rPr>
        <w:t>development in federal waters</w:t>
      </w:r>
      <w:r w:rsidRPr="00746228">
        <w:rPr>
          <w:rFonts w:ascii="Times New Roman" w:eastAsia="Times New Roman" w:hAnsi="Times New Roman" w:cs="Times New Roman"/>
          <w:bCs/>
          <w:kern w:val="36"/>
          <w:sz w:val="16"/>
          <w:szCs w:val="24"/>
        </w:rPr>
        <w:t xml:space="preserve">. n80 </w:t>
      </w:r>
      <w:r w:rsidRPr="00746228">
        <w:rPr>
          <w:rStyle w:val="StyleUnderline"/>
          <w:highlight w:val="yellow"/>
        </w:rPr>
        <w:t>The "Smart from the Start" initiative identified several key problems with the federal leasing process and implemented two strategies to streamline Atlantic offshore wind projects</w:t>
      </w:r>
      <w:r w:rsidRPr="00746228">
        <w:rPr>
          <w:rFonts w:ascii="Times New Roman" w:eastAsia="Times New Roman" w:hAnsi="Times New Roman" w:cs="Times New Roman"/>
          <w:bCs/>
          <w:kern w:val="36"/>
          <w:sz w:val="16"/>
          <w:szCs w:val="24"/>
        </w:rPr>
        <w:t xml:space="preserve">. n81 </w:t>
      </w:r>
      <w:r w:rsidRPr="00746228">
        <w:rPr>
          <w:rStyle w:val="StyleUnderline"/>
          <w:highlight w:val="yellow"/>
        </w:rPr>
        <w:t>First, the initiative identifies the best Atlantic coastal regions for offshore wind development,</w:t>
      </w:r>
      <w:r w:rsidRPr="00746228">
        <w:rPr>
          <w:rFonts w:ascii="Times New Roman" w:eastAsia="Times New Roman" w:hAnsi="Times New Roman" w:cs="Times New Roman"/>
          <w:bCs/>
          <w:kern w:val="36"/>
          <w:sz w:val="16"/>
          <w:szCs w:val="24"/>
        </w:rPr>
        <w:t xml:space="preserve"> designated "Wind Energy Areas" (WEAs). n82 These regions are identified based on several factors, including the areas' wind energy potential (strong winds) and geographic considerations that would reduce cost, such as the depth of the ocean floor. n83 </w:t>
      </w:r>
      <w:r w:rsidRPr="00746228">
        <w:rPr>
          <w:rStyle w:val="StyleUnderline"/>
          <w:highlight w:val="yellow"/>
        </w:rPr>
        <w:t>The DOI plans to consolidate environmental and financial information from various governmental entities and make this information available in a centralized format</w:t>
      </w:r>
      <w:r w:rsidRPr="00746228">
        <w:rPr>
          <w:rFonts w:ascii="Times New Roman" w:eastAsia="Times New Roman" w:hAnsi="Times New Roman" w:cs="Times New Roman"/>
          <w:bCs/>
          <w:kern w:val="36"/>
          <w:sz w:val="16"/>
          <w:szCs w:val="24"/>
        </w:rPr>
        <w:t xml:space="preserve">. n84 </w:t>
      </w:r>
      <w:r w:rsidRPr="00746228">
        <w:rPr>
          <w:rStyle w:val="StyleUnderline"/>
          <w:highlight w:val="yellow"/>
        </w:rPr>
        <w:t>This will allow potential investors to quickly make informed business decisions</w:t>
      </w:r>
      <w:r w:rsidRPr="00746228">
        <w:rPr>
          <w:rFonts w:ascii="Times New Roman" w:eastAsia="Times New Roman" w:hAnsi="Times New Roman" w:cs="Times New Roman"/>
          <w:bCs/>
          <w:kern w:val="36"/>
          <w:sz w:val="16"/>
          <w:szCs w:val="24"/>
        </w:rPr>
        <w:t xml:space="preserve">. n85 </w:t>
      </w:r>
      <w:r w:rsidRPr="00746228">
        <w:rPr>
          <w:rStyle w:val="StyleUnderline"/>
          <w:highlight w:val="yellow"/>
        </w:rPr>
        <w:t>Second, the initiative streamlines the environmental review process.</w:t>
      </w:r>
      <w:r w:rsidRPr="00746228">
        <w:rPr>
          <w:rFonts w:ascii="Times New Roman" w:eastAsia="Times New Roman" w:hAnsi="Times New Roman" w:cs="Times New Roman"/>
          <w:bCs/>
          <w:kern w:val="36"/>
          <w:sz w:val="16"/>
          <w:szCs w:val="24"/>
        </w:rPr>
        <w:t xml:space="preserve"> n86 Through the environmental information gathered for the WEAs, the DOI will conduct initial environmental assessments under NEPA. n87 After developers submit proposed construction plans, the DOI will determine [*912] whether an EIS will be needed. n88 One chief criticism of the federal offshore leasing program was the requirement that some firms might have to conduct more than one EIS, which could result in a seven to ten year delay before construction could begin. n89</w:t>
      </w:r>
    </w:p>
    <w:p w:rsidR="00504728" w:rsidRDefault="00504728" w:rsidP="00504728">
      <w:pPr>
        <w:pStyle w:val="Heading4"/>
      </w:pPr>
      <w:r>
        <w:t>(--) Federal government capable of streamlining regulations:</w:t>
      </w:r>
    </w:p>
    <w:p w:rsidR="00504728" w:rsidRDefault="00504728" w:rsidP="00504728">
      <w:pPr>
        <w:ind w:left="720"/>
      </w:pPr>
      <w:r>
        <w:t xml:space="preserve">Jacqueline S. </w:t>
      </w:r>
      <w:r w:rsidRPr="00343C48">
        <w:rPr>
          <w:rStyle w:val="Style13ptBold"/>
        </w:rPr>
        <w:t xml:space="preserve">Rolleri </w:t>
      </w:r>
      <w:r>
        <w:t>(law degree, Roger Williams University) 20</w:t>
      </w:r>
      <w:r w:rsidRPr="00343C48">
        <w:rPr>
          <w:rStyle w:val="Style13ptBold"/>
        </w:rPr>
        <w:t>10</w:t>
      </w:r>
      <w:r>
        <w:t xml:space="preserve"> (Roger Williams University Law Review, Spring 2010, Lexis/Nexis, Accessed 7/22/14, rwg)</w:t>
      </w:r>
    </w:p>
    <w:p w:rsidR="00504728" w:rsidRDefault="00504728" w:rsidP="00504728">
      <w:r w:rsidRPr="003100E0">
        <w:rPr>
          <w:rStyle w:val="StyleUnderline"/>
          <w:highlight w:val="yellow"/>
        </w:rPr>
        <w:t>If the federal government eventually decides that offshore wind energy development must occur more rapidly</w:t>
      </w:r>
      <w:r>
        <w:t xml:space="preserve"> in order to meet national needs, </w:t>
      </w:r>
      <w:r w:rsidRPr="003100E0">
        <w:rPr>
          <w:rStyle w:val="StyleUnderline"/>
          <w:highlight w:val="yellow"/>
        </w:rPr>
        <w:t>the DWPA serves as a successful model of streamlining a regulatory process for offshore, alternative energy facilities. Only seven years after the 2002 DWPA amendments were enacted, three deepwater ports have been successfully licensed and constructed in the United States</w:t>
      </w:r>
      <w:r>
        <w:t>, n113 demonstrating the DWPA's success in streamlining the agency's regulatory scheme.</w:t>
      </w:r>
    </w:p>
    <w:p w:rsidR="00504728" w:rsidRDefault="00504728" w:rsidP="00504728">
      <w:r>
        <w:br w:type="page"/>
      </w:r>
    </w:p>
    <w:p w:rsidR="00504728" w:rsidRDefault="00504728" w:rsidP="00504728">
      <w:pPr>
        <w:pStyle w:val="Heading3"/>
        <w:rPr>
          <w:rFonts w:eastAsia="Times New Roman"/>
        </w:rPr>
      </w:pPr>
      <w:bookmarkStart w:id="20" w:name="_Toc394930623"/>
      <w:r>
        <w:rPr>
          <w:rFonts w:eastAsia="Times New Roman"/>
        </w:rPr>
        <w:lastRenderedPageBreak/>
        <w:t>Solvency—Coastal Zone Management Act Needed to Solve</w:t>
      </w:r>
      <w:bookmarkEnd w:id="20"/>
    </w:p>
    <w:p w:rsidR="00504728" w:rsidRDefault="00504728" w:rsidP="00504728">
      <w:pPr>
        <w:pStyle w:val="Heading4"/>
        <w:rPr>
          <w:rFonts w:eastAsia="Times New Roman"/>
        </w:rPr>
      </w:pPr>
      <w:r>
        <w:rPr>
          <w:rFonts w:eastAsia="Times New Roman"/>
        </w:rPr>
        <w:t>(--) Coastal Zone Management Act is key to solve:</w:t>
      </w:r>
    </w:p>
    <w:p w:rsidR="00504728" w:rsidRPr="00820F7F" w:rsidRDefault="00504728" w:rsidP="00504728">
      <w:pPr>
        <w:ind w:left="720"/>
      </w:pPr>
      <w:r>
        <w:t xml:space="preserve">Erica </w:t>
      </w:r>
      <w:r w:rsidRPr="003936AC">
        <w:rPr>
          <w:rStyle w:val="Style13ptBold"/>
        </w:rPr>
        <w:t>Schroeder</w:t>
      </w:r>
      <w:r>
        <w:t>, J.D., University of California, Berkeley, School of Law, 20</w:t>
      </w:r>
      <w:r w:rsidRPr="003936AC">
        <w:rPr>
          <w:rStyle w:val="Style13ptBold"/>
        </w:rPr>
        <w:t>10</w:t>
      </w:r>
      <w:r>
        <w:t xml:space="preserve"> (California Law Review, 2010, “Turning Offshore Wind On,” </w:t>
      </w:r>
      <w:hyperlink w:history="1">
        <w:r w:rsidRPr="00D45500">
          <w:rPr>
            <w:rStyle w:val="Hyperlink"/>
            <w:rFonts w:ascii="Times New Roman" w:eastAsia="Times New Roman" w:hAnsi="Times New Roman" w:cs="Times New Roman"/>
            <w:bCs/>
            <w:kern w:val="36"/>
            <w:sz w:val="24"/>
            <w:szCs w:val="24"/>
          </w:rPr>
          <w:t>http://scholarship.law.berkeley.edu /cgi/viewcontent.cgi?article=1069&amp;context=californialawreview</w:t>
        </w:r>
      </w:hyperlink>
      <w:r>
        <w:t xml:space="preserve">; Accessed </w:t>
      </w:r>
      <w:r w:rsidRPr="00820F7F">
        <w:t>7/21/2014, rwg)</w:t>
      </w:r>
      <w:r>
        <w:t xml:space="preserve">  </w:t>
      </w:r>
    </w:p>
    <w:p w:rsidR="00504728" w:rsidRPr="00DA445B" w:rsidRDefault="00504728" w:rsidP="00504728">
      <w:pPr>
        <w:rPr>
          <w:rStyle w:val="Emphasis"/>
        </w:rPr>
      </w:pPr>
      <w:r w:rsidRPr="00DA445B">
        <w:rPr>
          <w:sz w:val="16"/>
        </w:rPr>
        <w:t xml:space="preserve">V </w:t>
      </w:r>
      <w:r w:rsidRPr="00DA445B">
        <w:rPr>
          <w:rStyle w:val="StyleUnderline"/>
          <w:highlight w:val="yellow"/>
        </w:rPr>
        <w:t>THE COASTAL ZONE MANAGEMENT ACT: A POTENTIAL SOLUTION</w:t>
      </w:r>
      <w:r w:rsidRPr="00DA445B">
        <w:rPr>
          <w:sz w:val="16"/>
        </w:rPr>
        <w:t xml:space="preserve"> The Cape Wind example poignantly illustrates the disconnect between local costs and national benefits with regard to offshore wind power development, and the potential for local interests to hijack state and federal processes and stall a project. </w:t>
      </w:r>
      <w:r w:rsidRPr="00DA445B">
        <w:rPr>
          <w:rStyle w:val="StyleUnderline"/>
          <w:highlight w:val="yellow"/>
        </w:rPr>
        <w:t xml:space="preserve">The </w:t>
      </w:r>
      <w:r w:rsidRPr="00976AB7">
        <w:rPr>
          <w:rStyle w:val="Emphasis"/>
          <w:highlight w:val="yellow"/>
        </w:rPr>
        <w:t>federal government needs a stronger role</w:t>
      </w:r>
      <w:r w:rsidRPr="00DA445B">
        <w:rPr>
          <w:rStyle w:val="StyleUnderline"/>
          <w:highlight w:val="yellow"/>
        </w:rPr>
        <w:t xml:space="preserve"> in the process to counteract narrow-minded state and local opposition</w:t>
      </w:r>
      <w:r w:rsidRPr="00DA445B">
        <w:rPr>
          <w:sz w:val="16"/>
        </w:rPr>
        <w:t xml:space="preserve">. With a well-integrated federal perspective, agencies and developers could properly weigh regional, national, and global benefits of offshore wind against its limited local costs. </w:t>
      </w:r>
      <w:r w:rsidRPr="00DA445B">
        <w:rPr>
          <w:rStyle w:val="StyleUnderline"/>
          <w:highlight w:val="yellow"/>
        </w:rPr>
        <w:t>The CZMA presents an obvious starting point for a revised regulatory framework.</w:t>
      </w:r>
      <w:r w:rsidRPr="00DA445B">
        <w:rPr>
          <w:sz w:val="16"/>
        </w:rPr>
        <w:t xml:space="preserve"> It already covers the states' coastal zones-that is, the area three miles or less from the shore-and leaves states with substantial power. 2 2 7 However, it currently does not give sufficient weight to the national interest in the benefits of offshore wind power. Some academics have come to a similar conclusion, but their revisions are tentative and minor.228 </w:t>
      </w:r>
      <w:r w:rsidRPr="00DA445B">
        <w:rPr>
          <w:rStyle w:val="StyleUnderline"/>
          <w:highlight w:val="yellow"/>
        </w:rPr>
        <w:t>Now is a time for more decisive and bold action</w:t>
      </w:r>
      <w:r w:rsidRPr="00DA445B">
        <w:rPr>
          <w:sz w:val="16"/>
        </w:rPr>
        <w:t xml:space="preserve">. With the change in the United States' administration, the deteriorating climate situation, and the nation's ongoing energy and economic crises, the country has both the opportunity and the need to make effective changes. However, setting up an entirely new regulatory scheme, as some have suggested, 2 2 9 goes too far: it fails to acknowledge what Congress can realistically accomplish and ignores the tools we already have in our hands in the CZMA. </w:t>
      </w:r>
      <w:r w:rsidRPr="00DA445B">
        <w:rPr>
          <w:rStyle w:val="StyleUnderline"/>
          <w:highlight w:val="yellow"/>
        </w:rPr>
        <w:t xml:space="preserve">With some strengthening revisions, the CZMA might become the simple solution that </w:t>
      </w:r>
      <w:r w:rsidRPr="00DA445B">
        <w:rPr>
          <w:rStyle w:val="Emphasis"/>
          <w:highlight w:val="yellow"/>
        </w:rPr>
        <w:t>helps the United States turn offshore wind on.</w:t>
      </w:r>
    </w:p>
    <w:p w:rsidR="00504728" w:rsidRDefault="00504728" w:rsidP="00504728">
      <w:pPr>
        <w:rPr>
          <w:rFonts w:ascii="Times New Roman" w:eastAsia="Times New Roman" w:hAnsi="Times New Roman" w:cs="Times New Roman"/>
          <w:bCs/>
          <w:kern w:val="36"/>
          <w:sz w:val="16"/>
          <w:szCs w:val="24"/>
        </w:rPr>
      </w:pPr>
    </w:p>
    <w:p w:rsidR="00504728" w:rsidRDefault="00504728" w:rsidP="00504728">
      <w:pPr>
        <w:pStyle w:val="Heading3"/>
        <w:rPr>
          <w:rFonts w:eastAsia="Times New Roman"/>
        </w:rPr>
      </w:pPr>
      <w:bookmarkStart w:id="21" w:name="_Toc394930624"/>
      <w:r>
        <w:rPr>
          <w:rFonts w:eastAsia="Times New Roman"/>
        </w:rPr>
        <w:lastRenderedPageBreak/>
        <w:t>Solvency—Offshore Provides Massive Renewable Energy</w:t>
      </w:r>
      <w:bookmarkEnd w:id="21"/>
    </w:p>
    <w:p w:rsidR="00504728" w:rsidRDefault="00504728" w:rsidP="00504728">
      <w:pPr>
        <w:pStyle w:val="Heading4"/>
        <w:rPr>
          <w:rFonts w:eastAsia="Times New Roman"/>
        </w:rPr>
      </w:pPr>
      <w:r>
        <w:rPr>
          <w:rFonts w:eastAsia="Times New Roman"/>
        </w:rPr>
        <w:t>(--) Offshore wind would provide significant renewable energy resources:</w:t>
      </w:r>
    </w:p>
    <w:p w:rsidR="00504728" w:rsidRDefault="00504728" w:rsidP="00504728">
      <w:pPr>
        <w:ind w:left="720"/>
      </w:pPr>
      <w:r>
        <w:t xml:space="preserve">Timothy H. </w:t>
      </w:r>
      <w:r w:rsidRPr="0049017E">
        <w:rPr>
          <w:rStyle w:val="Style13ptBold"/>
        </w:rPr>
        <w:t>Powell (J.D. Boston University School of Law) 2012</w:t>
      </w:r>
      <w:r>
        <w:t xml:space="preserve"> (Boston University Law Review, December, 2012, “REVISITING FEDERALISM CONCERNS IN THE OFFSHORE WIND ENERGY INDUSTRY IN LIGHT OF CONTINUED LOCAL OPPOSITION TO THE CAPE WIND PROJECT,”  Lexis/Nexis, Accessed 7/21/2014, rwg)</w:t>
      </w:r>
    </w:p>
    <w:p w:rsidR="00504728" w:rsidRDefault="00504728" w:rsidP="00504728">
      <w:pPr>
        <w:rPr>
          <w:sz w:val="16"/>
        </w:rPr>
      </w:pPr>
      <w:r w:rsidRPr="00607DB3">
        <w:rPr>
          <w:sz w:val="16"/>
        </w:rPr>
        <w:t>There is great potential for offshore wind energy throughout the coastal United States. In 2009, the National Renewable Energy Laboratory conducted  [*2052]  an assessment of offshore wind energy resources throughout the country. n174 The group concluded that "</w:t>
      </w:r>
      <w:r w:rsidRPr="00C42547">
        <w:rPr>
          <w:rStyle w:val="StyleUnderline"/>
          <w:highlight w:val="yellow"/>
        </w:rPr>
        <w:t>offshore wind resources have the potential to be a significant domestic renewable energy source for coastal electricity loads</w:t>
      </w:r>
      <w:r w:rsidRPr="00607DB3">
        <w:rPr>
          <w:sz w:val="16"/>
        </w:rPr>
        <w:t xml:space="preserve">." n175 In addition, </w:t>
      </w:r>
      <w:r w:rsidRPr="00C42547">
        <w:rPr>
          <w:rStyle w:val="StyleUnderline"/>
          <w:highlight w:val="yellow"/>
        </w:rPr>
        <w:t>the data demonstrated that all coastal states possess large areas of ocean off their coasts with the wind speed, ocean depth, and distance from the shore ideal for offshore wind energy collection</w:t>
      </w:r>
      <w:r w:rsidRPr="00607DB3">
        <w:rPr>
          <w:sz w:val="16"/>
        </w:rPr>
        <w:t>. n176 Moreover, there is demonstrated interest from the states themselves. Katherine Roek, in her article, Offshore Wind Energy in the United States: A Legal and Policy Patchwork, provides a list of state-by-state efforts to promote wind energy, through legislation or otherwise. n177 Proposals for projects are currently being explored in many states, including Rhode Island, n178 South Carolina, n179 New York, n180 New Jersey, n181 and even another project in Massachusetts. n182</w:t>
      </w:r>
    </w:p>
    <w:p w:rsidR="00504728" w:rsidRDefault="00504728" w:rsidP="00504728">
      <w:pPr>
        <w:pStyle w:val="Heading4"/>
        <w:rPr>
          <w:rFonts w:eastAsia="Times New Roman"/>
        </w:rPr>
      </w:pPr>
      <w:r>
        <w:rPr>
          <w:rFonts w:eastAsia="Times New Roman"/>
        </w:rPr>
        <w:t>(--) Offshore wind produces enough electricity to meet the needs of the nation:</w:t>
      </w:r>
    </w:p>
    <w:p w:rsidR="00504728" w:rsidRDefault="00504728" w:rsidP="00504728">
      <w:pPr>
        <w:ind w:left="720"/>
      </w:pPr>
      <w:r>
        <w:t xml:space="preserve">Michael P. </w:t>
      </w:r>
      <w:r w:rsidRPr="003100E0">
        <w:rPr>
          <w:rStyle w:val="Style13ptBold"/>
        </w:rPr>
        <w:t>Giordano, 2010</w:t>
      </w:r>
      <w:r>
        <w:t xml:space="preserve"> (University of Richmond Law Review, March 2010, Accessed 7/27/2014, rwg)</w:t>
      </w:r>
    </w:p>
    <w:p w:rsidR="00504728" w:rsidRDefault="00504728" w:rsidP="00504728">
      <w:pPr>
        <w:rPr>
          <w:rFonts w:ascii="Times New Roman" w:eastAsia="Times New Roman" w:hAnsi="Times New Roman" w:cs="Times New Roman"/>
          <w:bCs/>
          <w:kern w:val="36"/>
          <w:sz w:val="24"/>
          <w:szCs w:val="24"/>
        </w:rPr>
      </w:pPr>
      <w:r w:rsidRPr="008932C8">
        <w:rPr>
          <w:rStyle w:val="StyleUnderline"/>
          <w:highlight w:val="yellow"/>
        </w:rPr>
        <w:t>Onshore wind resources have the potential to supply much of the nation's energy needs, but the challenge of transmitting electricity from remote onshore sites to large load centers limits the use of land-based wind turbines</w:t>
      </w:r>
      <w:r>
        <w:rPr>
          <w:rFonts w:ascii="Times New Roman" w:eastAsia="Times New Roman" w:hAnsi="Times New Roman" w:cs="Times New Roman"/>
          <w:bCs/>
          <w:kern w:val="36"/>
          <w:sz w:val="24"/>
          <w:szCs w:val="24"/>
        </w:rPr>
        <w:t xml:space="preserve">. n7 </w:t>
      </w:r>
      <w:r w:rsidRPr="008932C8">
        <w:rPr>
          <w:rStyle w:val="StyleUnderline"/>
          <w:highlight w:val="yellow"/>
        </w:rPr>
        <w:t>In contrast, offshore wind resources "are located in relative proximity to the country's largest centers of electricity use</w:t>
      </w:r>
      <w:r>
        <w:rPr>
          <w:rFonts w:ascii="Times New Roman" w:eastAsia="Times New Roman" w:hAnsi="Times New Roman" w:cs="Times New Roman"/>
          <w:bCs/>
          <w:kern w:val="36"/>
          <w:sz w:val="24"/>
          <w:szCs w:val="24"/>
        </w:rPr>
        <w:t>." n8 "</w:t>
      </w:r>
      <w:r w:rsidRPr="008932C8">
        <w:rPr>
          <w:rStyle w:val="StyleUnderline"/>
          <w:highlight w:val="yellow"/>
        </w:rPr>
        <w:t>The [DOE] estimates that the wind resources along American ocean and Great Lakes coasts are capable of providing 900,000 megawatts</w:t>
      </w:r>
      <w:r>
        <w:rPr>
          <w:rFonts w:ascii="Times New Roman" w:eastAsia="Times New Roman" w:hAnsi="Times New Roman" w:cs="Times New Roman"/>
          <w:bCs/>
          <w:kern w:val="36"/>
          <w:sz w:val="24"/>
          <w:szCs w:val="24"/>
        </w:rPr>
        <w:t xml:space="preserve"> (MW) </w:t>
      </w:r>
      <w:r w:rsidRPr="008932C8">
        <w:rPr>
          <w:rStyle w:val="StyleUnderline"/>
          <w:highlight w:val="yellow"/>
        </w:rPr>
        <w:t>of electricity - an amount nearly equivalent to the nation's current total installed capacity</w:t>
      </w:r>
      <w:r>
        <w:rPr>
          <w:rFonts w:ascii="Times New Roman" w:eastAsia="Times New Roman" w:hAnsi="Times New Roman" w:cs="Times New Roman"/>
          <w:bCs/>
          <w:kern w:val="36"/>
          <w:sz w:val="24"/>
          <w:szCs w:val="24"/>
        </w:rPr>
        <w:t>." n9</w:t>
      </w:r>
    </w:p>
    <w:p w:rsidR="00504728" w:rsidRDefault="00504728" w:rsidP="00504728">
      <w:pPr>
        <w:pStyle w:val="Heading4"/>
        <w:rPr>
          <w:rFonts w:eastAsia="Times New Roman"/>
        </w:rPr>
      </w:pPr>
      <w:r>
        <w:rPr>
          <w:rFonts w:eastAsia="Times New Roman"/>
        </w:rPr>
        <w:t>(--) Wind energy off the US coasts contains more potential energy than the nation’s currently installed capacity:</w:t>
      </w:r>
    </w:p>
    <w:p w:rsidR="00504728" w:rsidRDefault="00504728" w:rsidP="00504728">
      <w:pPr>
        <w:ind w:left="720"/>
      </w:pPr>
      <w:r>
        <w:t xml:space="preserve">Michael P. </w:t>
      </w:r>
      <w:r w:rsidRPr="003100E0">
        <w:rPr>
          <w:rStyle w:val="Style13ptBold"/>
        </w:rPr>
        <w:t>Giordano, 2010</w:t>
      </w:r>
      <w:r>
        <w:t xml:space="preserve"> (University of Richmond Law Review, March 2010, Accessed 7/27/2014, rwg)</w:t>
      </w:r>
    </w:p>
    <w:p w:rsidR="00504728" w:rsidRPr="008932C8" w:rsidRDefault="00504728" w:rsidP="00504728">
      <w:pPr>
        <w:rPr>
          <w:sz w:val="16"/>
        </w:rPr>
      </w:pPr>
      <w:r w:rsidRPr="008932C8">
        <w:rPr>
          <w:rStyle w:val="StyleUnderline"/>
          <w:highlight w:val="yellow"/>
        </w:rPr>
        <w:t>Offshore wind energy is a vast resource that has the potential to address the United States' urgent environmental and energy needs. Wind resources above the United States'</w:t>
      </w:r>
      <w:r w:rsidRPr="008932C8">
        <w:rPr>
          <w:rStyle w:val="StyleUnderline"/>
        </w:rPr>
        <w:t xml:space="preserve"> </w:t>
      </w:r>
      <w:r w:rsidRPr="008932C8">
        <w:rPr>
          <w:sz w:val="16"/>
        </w:rPr>
        <w:t>outer continental  [*1152]  shelf ("</w:t>
      </w:r>
      <w:r w:rsidRPr="008932C8">
        <w:rPr>
          <w:rStyle w:val="StyleUnderline"/>
          <w:highlight w:val="yellow"/>
        </w:rPr>
        <w:t>OCS") are abundant and broadly dispersed. As mentioned earlier, the winds off the United States' coasts contain more potential energy than the nation's total amount of current installed electric capacity</w:t>
      </w:r>
      <w:r w:rsidRPr="008932C8">
        <w:rPr>
          <w:sz w:val="16"/>
        </w:rPr>
        <w:t>. n14 Of the lower forty-eight states, twenty-eight border a coastline. n15 These same twenty-eight states use 78% of the nation's electricity. n16 Offshore wind above waters measuring less than thirty meters deep contains enough energy to supply all but two of these coastal states with at least 20% of their electricity needs. n17 "For most coastal states, offshore wind resources are the only indigenous energy source capable of making a significant energy contribution." n18 Offshore wind is a viable resource located in close proximity to areas of the country where electricity is highest in demand. Why, then, are there no commercial offshore wind farms along the United States' coasts?</w:t>
      </w:r>
    </w:p>
    <w:p w:rsidR="00504728" w:rsidRDefault="00504728" w:rsidP="00504728">
      <w:pPr>
        <w:rPr>
          <w:rFonts w:ascii="Times New Roman" w:eastAsia="Times New Roman" w:hAnsi="Times New Roman" w:cs="Times New Roman"/>
          <w:bCs/>
          <w:kern w:val="36"/>
          <w:sz w:val="24"/>
          <w:szCs w:val="24"/>
        </w:rPr>
      </w:pPr>
    </w:p>
    <w:p w:rsidR="00504728" w:rsidRDefault="00504728" w:rsidP="00504728">
      <w:pPr>
        <w:rPr>
          <w:sz w:val="16"/>
        </w:rPr>
      </w:pPr>
    </w:p>
    <w:p w:rsidR="00504728" w:rsidRDefault="00504728" w:rsidP="00504728">
      <w:pPr>
        <w:pStyle w:val="Heading3"/>
      </w:pPr>
      <w:bookmarkStart w:id="22" w:name="_Toc394930625"/>
      <w:r>
        <w:lastRenderedPageBreak/>
        <w:t>Solvency—Plan Solves</w:t>
      </w:r>
      <w:bookmarkEnd w:id="22"/>
      <w:r>
        <w:br w:type="page"/>
      </w:r>
    </w:p>
    <w:p w:rsidR="00504728" w:rsidRDefault="00504728" w:rsidP="00504728">
      <w:pPr>
        <w:pStyle w:val="Heading4"/>
      </w:pPr>
      <w:r>
        <w:lastRenderedPageBreak/>
        <w:t>(--) The plan provides the impetus for offshore wind—Denmark proves</w:t>
      </w:r>
    </w:p>
    <w:p w:rsidR="00504728" w:rsidRDefault="00504728" w:rsidP="00504728">
      <w:pPr>
        <w:ind w:left="720"/>
      </w:pPr>
      <w:r>
        <w:t xml:space="preserve">Erica </w:t>
      </w:r>
      <w:r w:rsidRPr="003936AC">
        <w:rPr>
          <w:rStyle w:val="Style13ptBold"/>
        </w:rPr>
        <w:t>Schroeder</w:t>
      </w:r>
      <w:r>
        <w:t>, J.D., University of California, Berkeley, School of Law, 20</w:t>
      </w:r>
      <w:r w:rsidRPr="003936AC">
        <w:rPr>
          <w:rStyle w:val="Style13ptBold"/>
        </w:rPr>
        <w:t>10</w:t>
      </w:r>
      <w:r>
        <w:t xml:space="preserve"> (California Law Review, 2010, “Turning Offshore Wind On,” </w:t>
      </w:r>
      <w:hyperlink w:history="1">
        <w:r w:rsidRPr="00D45500">
          <w:rPr>
            <w:rStyle w:val="Hyperlink"/>
            <w:rFonts w:ascii="Times New Roman" w:eastAsia="Times New Roman" w:hAnsi="Times New Roman" w:cs="Times New Roman"/>
            <w:bCs/>
            <w:kern w:val="36"/>
            <w:sz w:val="24"/>
            <w:szCs w:val="24"/>
          </w:rPr>
          <w:t>http://scholarship.law.berkeley.edu /cgi/viewcontent.cgi?article=1069&amp;context=californialawreview</w:t>
        </w:r>
      </w:hyperlink>
      <w:r>
        <w:t>; Accessed 7/21/2014, rwg)</w:t>
      </w:r>
    </w:p>
    <w:p w:rsidR="00504728" w:rsidRDefault="00504728" w:rsidP="00504728">
      <w:pPr>
        <w:rPr>
          <w:rFonts w:ascii="Times New Roman" w:eastAsia="Times New Roman" w:hAnsi="Times New Roman" w:cs="Times New Roman"/>
          <w:bCs/>
          <w:kern w:val="36"/>
          <w:sz w:val="16"/>
          <w:szCs w:val="24"/>
        </w:rPr>
      </w:pPr>
      <w:r w:rsidRPr="00A9647D">
        <w:rPr>
          <w:rStyle w:val="StyleUnderline"/>
          <w:highlight w:val="yellow"/>
        </w:rPr>
        <w:t>Although the failure of offshore wind power in the United States is discouraging, the Coastal Zone Management Act</w:t>
      </w:r>
      <w:r w:rsidRPr="00A9647D">
        <w:rPr>
          <w:rFonts w:ascii="Times New Roman" w:eastAsia="Times New Roman" w:hAnsi="Times New Roman" w:cs="Times New Roman"/>
          <w:bCs/>
          <w:kern w:val="36"/>
          <w:sz w:val="16"/>
          <w:szCs w:val="24"/>
        </w:rPr>
        <w:t xml:space="preserve"> (CZMA) </w:t>
      </w:r>
      <w:r w:rsidRPr="00A9647D">
        <w:rPr>
          <w:rStyle w:val="StyleUnderline"/>
          <w:highlight w:val="yellow"/>
        </w:rPr>
        <w:t xml:space="preserve">offers a potential solution. With specific revisions, the CZMA could serve as the </w:t>
      </w:r>
      <w:r w:rsidRPr="00A9647D">
        <w:rPr>
          <w:rStyle w:val="Emphasis"/>
          <w:highlight w:val="yellow"/>
        </w:rPr>
        <w:t>impetus that offshore wind power needs for success</w:t>
      </w:r>
      <w:r w:rsidRPr="00A9647D">
        <w:rPr>
          <w:rStyle w:val="StyleUnderline"/>
          <w:highlight w:val="yellow"/>
        </w:rPr>
        <w:t xml:space="preserve"> in the United States</w:t>
      </w:r>
      <w:r w:rsidRPr="00A9647D">
        <w:rPr>
          <w:rFonts w:ascii="Times New Roman" w:eastAsia="Times New Roman" w:hAnsi="Times New Roman" w:cs="Times New Roman"/>
          <w:bCs/>
          <w:kern w:val="36"/>
          <w:sz w:val="16"/>
          <w:szCs w:val="24"/>
        </w:rPr>
        <w:t xml:space="preserve">. Part I gives background information on wind energy. Part II provides more detail on offshore wind power, including its benefits, costs, and potential. Part III, describes the current regulatory framework for offshore wind power, covering both federal and state jurisdictions, followed by an explanation of the CZMA, which provides the primary mechanisms for balancing federal and state interests in U.S. coastal resources. Part IV tells the story of the Cape Wind project, providing background information, detail on federal and state involvement in the project, related litigation, and the current status of the project as of this writing. In Part V, I move from the frustrations of Cape Wind to my proposal for a modified CZMA, which would offer hope for offshore wind power development in the United States. I first describe the current failure of the CZMA to promote offshore wind power. I then draw lessons from Denmark, which has been the paragon of offshore wind power success, and about how the United States could improve its regulatory framework for offshore wind power. </w:t>
      </w:r>
      <w:r w:rsidRPr="00A9647D">
        <w:rPr>
          <w:rStyle w:val="StyleUnderline"/>
          <w:highlight w:val="yellow"/>
        </w:rPr>
        <w:t>Based on Denmark's success, I suggest three specific revisions to the CZMA:</w:t>
      </w:r>
      <w:r w:rsidRPr="00A9647D">
        <w:rPr>
          <w:rFonts w:ascii="Times New Roman" w:eastAsia="Times New Roman" w:hAnsi="Times New Roman" w:cs="Times New Roman"/>
          <w:bCs/>
          <w:kern w:val="36"/>
          <w:sz w:val="16"/>
          <w:szCs w:val="24"/>
        </w:rPr>
        <w:t xml:space="preserve"> (1) </w:t>
      </w:r>
      <w:r w:rsidRPr="00A9647D">
        <w:rPr>
          <w:rStyle w:val="StyleUnderline"/>
          <w:highlight w:val="yellow"/>
        </w:rPr>
        <w:t>an explicit mandate for offshore wind power development where appropriate and feasible on all U.S. coasts</w:t>
      </w:r>
      <w:r w:rsidRPr="00A9647D">
        <w:rPr>
          <w:rFonts w:ascii="Times New Roman" w:eastAsia="Times New Roman" w:hAnsi="Times New Roman" w:cs="Times New Roman"/>
          <w:bCs/>
          <w:kern w:val="36"/>
          <w:sz w:val="16"/>
          <w:szCs w:val="24"/>
        </w:rPr>
        <w:t xml:space="preserve">; (2) </w:t>
      </w:r>
      <w:r w:rsidRPr="00A9647D">
        <w:rPr>
          <w:rStyle w:val="StyleUnderline"/>
          <w:highlight w:val="yellow"/>
        </w:rPr>
        <w:t>required revisions to states' Coastal Zone Management Plans</w:t>
      </w:r>
      <w:r w:rsidRPr="00A9647D">
        <w:rPr>
          <w:rStyle w:val="StyleUnderline"/>
        </w:rPr>
        <w:t xml:space="preserve"> </w:t>
      </w:r>
      <w:r w:rsidRPr="00A9647D">
        <w:rPr>
          <w:rFonts w:ascii="Times New Roman" w:eastAsia="Times New Roman" w:hAnsi="Times New Roman" w:cs="Times New Roman"/>
          <w:bCs/>
          <w:kern w:val="36"/>
          <w:sz w:val="16"/>
          <w:szCs w:val="24"/>
        </w:rPr>
        <w:t xml:space="preserve">(CZMPs) </w:t>
      </w:r>
      <w:r w:rsidRPr="00A9647D">
        <w:rPr>
          <w:rStyle w:val="StyleUnderline"/>
          <w:highlight w:val="yellow"/>
        </w:rPr>
        <w:t>in accordance with this new mandate; and</w:t>
      </w:r>
      <w:r w:rsidRPr="00A9647D">
        <w:rPr>
          <w:rFonts w:ascii="Times New Roman" w:eastAsia="Times New Roman" w:hAnsi="Times New Roman" w:cs="Times New Roman"/>
          <w:bCs/>
          <w:kern w:val="36"/>
          <w:sz w:val="16"/>
          <w:szCs w:val="24"/>
        </w:rPr>
        <w:t xml:space="preserve"> (3) </w:t>
      </w:r>
      <w:r w:rsidRPr="00A9647D">
        <w:rPr>
          <w:rStyle w:val="StyleUnderline"/>
          <w:highlight w:val="yellow"/>
        </w:rPr>
        <w:t>increased funding and other incentives for offshore wind power development.</w:t>
      </w:r>
      <w:r w:rsidRPr="00A9647D">
        <w:rPr>
          <w:rFonts w:ascii="Times New Roman" w:eastAsia="Times New Roman" w:hAnsi="Times New Roman" w:cs="Times New Roman"/>
          <w:bCs/>
          <w:kern w:val="36"/>
          <w:sz w:val="16"/>
          <w:szCs w:val="24"/>
        </w:rPr>
        <w:t xml:space="preserve"> I briefly discuss whether and how these revisions might affect other types of offshore energy projects, such as offshore oil and gas extraction. I conclude by emphasizing that revisions to the CZMA are necessarily but one piece of an effective offshore renewable energy program in the United States.</w:t>
      </w:r>
    </w:p>
    <w:p w:rsidR="00504728" w:rsidRDefault="00504728" w:rsidP="00504728">
      <w:pPr>
        <w:pStyle w:val="Heading4"/>
        <w:rPr>
          <w:rFonts w:eastAsia="Times New Roman"/>
        </w:rPr>
      </w:pPr>
      <w:r>
        <w:rPr>
          <w:rFonts w:eastAsia="Times New Roman"/>
        </w:rPr>
        <w:t>(--) Establishing the first offshore wind farm will cause investors to invest in the project:</w:t>
      </w:r>
    </w:p>
    <w:p w:rsidR="00504728" w:rsidRDefault="00504728" w:rsidP="00504728">
      <w:pPr>
        <w:ind w:left="720"/>
      </w:pPr>
      <w:r>
        <w:t xml:space="preserve">Michael P. </w:t>
      </w:r>
      <w:r w:rsidRPr="003100E0">
        <w:rPr>
          <w:rStyle w:val="Style13ptBold"/>
        </w:rPr>
        <w:t>Giordano, 2010</w:t>
      </w:r>
      <w:r>
        <w:t xml:space="preserve"> (University of Richmond Law Review, March 2010, Accessed 7/27/2014, rwg)</w:t>
      </w:r>
    </w:p>
    <w:p w:rsidR="00504728" w:rsidRDefault="00504728" w:rsidP="00504728">
      <w:pPr>
        <w:rPr>
          <w:rFonts w:ascii="Times New Roman" w:eastAsia="Times New Roman" w:hAnsi="Times New Roman" w:cs="Times New Roman"/>
          <w:bCs/>
          <w:kern w:val="36"/>
          <w:sz w:val="24"/>
          <w:szCs w:val="24"/>
        </w:rPr>
      </w:pPr>
      <w:r w:rsidRPr="006F3AEF">
        <w:rPr>
          <w:rStyle w:val="StyleUnderline"/>
          <w:highlight w:val="yellow"/>
        </w:rPr>
        <w:t>A real offshore wind farm may encourage government to rethink investment in offshore wind energy. Potential developers who begin to invest large sums of capital</w:t>
      </w:r>
      <w:r w:rsidRPr="006F3AEF">
        <w:rPr>
          <w:rStyle w:val="StyleUnderline"/>
        </w:rPr>
        <w:t xml:space="preserve"> </w:t>
      </w:r>
      <w:r>
        <w:rPr>
          <w:rFonts w:ascii="Times New Roman" w:eastAsia="Times New Roman" w:hAnsi="Times New Roman" w:cs="Times New Roman"/>
          <w:bCs/>
          <w:kern w:val="36"/>
          <w:sz w:val="24"/>
          <w:szCs w:val="24"/>
        </w:rPr>
        <w:t xml:space="preserve">will likely put pressure on federal and state politicians to increase government incentives for offshore wind. </w:t>
      </w:r>
      <w:r w:rsidRPr="006F3AEF">
        <w:rPr>
          <w:rStyle w:val="StyleUnderline"/>
          <w:highlight w:val="yellow"/>
        </w:rPr>
        <w:t>Such pressure may be what the industry needs in order to achieve the long-term financial guarantees it desires</w:t>
      </w:r>
      <w:r>
        <w:rPr>
          <w:rFonts w:ascii="Times New Roman" w:eastAsia="Times New Roman" w:hAnsi="Times New Roman" w:cs="Times New Roman"/>
          <w:bCs/>
          <w:kern w:val="36"/>
          <w:sz w:val="24"/>
          <w:szCs w:val="24"/>
        </w:rPr>
        <w:t xml:space="preserve">. n156 </w:t>
      </w:r>
      <w:r w:rsidRPr="006F3AEF">
        <w:rPr>
          <w:rStyle w:val="StyleUnderline"/>
          <w:highlight w:val="yellow"/>
        </w:rPr>
        <w:t>Long-term guarantees will then lead to even further investment.</w:t>
      </w:r>
    </w:p>
    <w:p w:rsidR="00504728" w:rsidRDefault="00504728" w:rsidP="00504728">
      <w:pPr>
        <w:rPr>
          <w:rFonts w:ascii="Times New Roman" w:eastAsia="Times New Roman" w:hAnsi="Times New Roman" w:cs="Times New Roman"/>
          <w:bCs/>
          <w:kern w:val="36"/>
          <w:sz w:val="16"/>
          <w:szCs w:val="24"/>
        </w:rPr>
      </w:pPr>
    </w:p>
    <w:p w:rsidR="00504728" w:rsidRPr="00607DB3" w:rsidRDefault="00504728" w:rsidP="00504728">
      <w:pPr>
        <w:rPr>
          <w:sz w:val="16"/>
        </w:rPr>
      </w:pPr>
    </w:p>
    <w:p w:rsidR="00504728" w:rsidRPr="00B105B0" w:rsidRDefault="00504728" w:rsidP="00504728"/>
    <w:p w:rsidR="00504728" w:rsidRPr="00607DB3" w:rsidRDefault="00504728" w:rsidP="00504728">
      <w:pPr>
        <w:rPr>
          <w:rFonts w:ascii="Times New Roman" w:eastAsia="Times New Roman" w:hAnsi="Times New Roman" w:cs="Times New Roman"/>
          <w:bCs/>
          <w:kern w:val="36"/>
          <w:sz w:val="16"/>
          <w:szCs w:val="24"/>
        </w:rPr>
      </w:pPr>
    </w:p>
    <w:p w:rsidR="00504728" w:rsidRPr="00746228" w:rsidRDefault="00504728" w:rsidP="00504728">
      <w:pPr>
        <w:rPr>
          <w:rFonts w:ascii="Times New Roman" w:eastAsia="Times New Roman" w:hAnsi="Times New Roman" w:cs="Times New Roman"/>
          <w:bCs/>
          <w:kern w:val="36"/>
          <w:sz w:val="16"/>
          <w:szCs w:val="24"/>
        </w:rPr>
      </w:pPr>
    </w:p>
    <w:p w:rsidR="00504728" w:rsidRPr="003D44F1" w:rsidRDefault="00504728" w:rsidP="00504728"/>
    <w:p w:rsidR="00504728" w:rsidRDefault="00504728" w:rsidP="00504728">
      <w:pPr>
        <w:rPr>
          <w:sz w:val="16"/>
        </w:rPr>
      </w:pPr>
    </w:p>
    <w:p w:rsidR="00504728" w:rsidRDefault="00504728" w:rsidP="00504728">
      <w:pPr>
        <w:rPr>
          <w:sz w:val="16"/>
        </w:rPr>
      </w:pPr>
    </w:p>
    <w:p w:rsidR="00504728" w:rsidRDefault="00504728" w:rsidP="00504728">
      <w:pPr>
        <w:pStyle w:val="Heading3"/>
        <w:rPr>
          <w:rFonts w:eastAsia="Times New Roman"/>
        </w:rPr>
      </w:pPr>
      <w:bookmarkStart w:id="23" w:name="_Toc394930626"/>
      <w:r>
        <w:rPr>
          <w:rFonts w:eastAsia="Times New Roman"/>
        </w:rPr>
        <w:lastRenderedPageBreak/>
        <w:t>Public Trust Plan Solvency</w:t>
      </w:r>
      <w:bookmarkEnd w:id="23"/>
    </w:p>
    <w:p w:rsidR="00504728" w:rsidRDefault="00504728" w:rsidP="00504728">
      <w:pPr>
        <w:pStyle w:val="Heading4"/>
        <w:rPr>
          <w:rFonts w:eastAsia="Times New Roman"/>
        </w:rPr>
      </w:pPr>
      <w:r>
        <w:rPr>
          <w:rFonts w:eastAsia="Times New Roman"/>
        </w:rPr>
        <w:t>(--) Changing the public trust doctrine solves:</w:t>
      </w:r>
    </w:p>
    <w:p w:rsidR="00504728" w:rsidRDefault="00504728" w:rsidP="00504728">
      <w:pPr>
        <w:ind w:left="720"/>
      </w:pPr>
      <w:r>
        <w:t xml:space="preserve">Andrew </w:t>
      </w:r>
      <w:r w:rsidRPr="00216285">
        <w:rPr>
          <w:rStyle w:val="Style13ptBold"/>
        </w:rPr>
        <w:t>Campbell, 2013</w:t>
      </w:r>
      <w:r>
        <w:t xml:space="preserve"> (Houston Law Review, Winter 2013,   “COMMENT: YOU DON'T NEED A WEATHERMAN TO KNOW WHICH WAY THE WIND BLOWS?*: AN ARGUMENT FOR OFFSHORE WIND DEVELOPMENT IN THE GULF OF MEXICO**” Accessed 7/21/2014, rwg)</w:t>
      </w:r>
    </w:p>
    <w:p w:rsidR="00504728" w:rsidRDefault="00504728" w:rsidP="00504728">
      <w:pPr>
        <w:rPr>
          <w:rFonts w:ascii="Times New Roman" w:eastAsia="Times New Roman" w:hAnsi="Times New Roman" w:cs="Times New Roman"/>
          <w:bCs/>
          <w:kern w:val="36"/>
          <w:sz w:val="16"/>
          <w:szCs w:val="24"/>
        </w:rPr>
      </w:pPr>
      <w:r w:rsidRPr="00607DB3">
        <w:rPr>
          <w:rFonts w:ascii="Times New Roman" w:eastAsia="Times New Roman" w:hAnsi="Times New Roman" w:cs="Times New Roman"/>
          <w:bCs/>
          <w:kern w:val="36"/>
          <w:sz w:val="16"/>
          <w:szCs w:val="24"/>
        </w:rPr>
        <w:t xml:space="preserve">III. </w:t>
      </w:r>
      <w:r w:rsidRPr="00746228">
        <w:rPr>
          <w:rStyle w:val="StyleUnderline"/>
          <w:highlight w:val="yellow"/>
        </w:rPr>
        <w:t>The Public Trust Doctrine One unaddressed advantage for offshore wind in Texas is the potentially lower risk of litigation. Constant litigation undoubtedly slowed the Cape Wind project.</w:t>
      </w:r>
      <w:r w:rsidRPr="00607DB3">
        <w:rPr>
          <w:rFonts w:ascii="Times New Roman" w:eastAsia="Times New Roman" w:hAnsi="Times New Roman" w:cs="Times New Roman"/>
          <w:bCs/>
          <w:kern w:val="36"/>
          <w:sz w:val="16"/>
          <w:szCs w:val="24"/>
        </w:rPr>
        <w:t xml:space="preserve"> </w:t>
      </w:r>
      <w:r w:rsidRPr="00746228">
        <w:rPr>
          <w:rStyle w:val="StyleUnderline"/>
          <w:highlight w:val="yellow"/>
        </w:rPr>
        <w:t>n105 Litigants advanced numerous legal</w:t>
      </w:r>
      <w:r w:rsidRPr="00607DB3">
        <w:rPr>
          <w:rFonts w:ascii="Times New Roman" w:eastAsia="Times New Roman" w:hAnsi="Times New Roman" w:cs="Times New Roman"/>
          <w:bCs/>
          <w:kern w:val="36"/>
          <w:sz w:val="16"/>
          <w:szCs w:val="24"/>
        </w:rPr>
        <w:t xml:space="preserve"> [*914] </w:t>
      </w:r>
      <w:r w:rsidRPr="00746228">
        <w:rPr>
          <w:rStyle w:val="StyleUnderline"/>
          <w:highlight w:val="yellow"/>
        </w:rPr>
        <w:t>theories to enjoin the construction of the Cape Wind project. n106 Surprisingly, Texas's greatest advantage for offshore wind is not the state's leasing and permitting programs</w:t>
      </w:r>
      <w:r w:rsidRPr="00607DB3">
        <w:rPr>
          <w:rFonts w:ascii="Times New Roman" w:eastAsia="Times New Roman" w:hAnsi="Times New Roman" w:cs="Times New Roman"/>
          <w:bCs/>
          <w:kern w:val="36"/>
          <w:sz w:val="16"/>
          <w:szCs w:val="24"/>
        </w:rPr>
        <w:t xml:space="preserve">. n107 </w:t>
      </w:r>
      <w:r w:rsidRPr="00746228">
        <w:rPr>
          <w:rStyle w:val="StyleUnderline"/>
          <w:highlight w:val="yellow"/>
        </w:rPr>
        <w:t>Rather, it is the case law surrounding an ancient theory of liability: the public trust doctrine</w:t>
      </w:r>
      <w:r w:rsidRPr="00607DB3">
        <w:rPr>
          <w:rFonts w:ascii="Times New Roman" w:eastAsia="Times New Roman" w:hAnsi="Times New Roman" w:cs="Times New Roman"/>
          <w:bCs/>
          <w:kern w:val="36"/>
          <w:sz w:val="16"/>
          <w:szCs w:val="24"/>
        </w:rPr>
        <w:t xml:space="preserve">. n108 The doctrine's application has taken many fact-specific forms since its origins in ancient Roman law. n109 Broadly, the doctrine limits the government's ability to convey state-owned lands that the state has held for public use and enjoyment. n110 Traditionally, the public held rights in fishing and navigation on public trust lands. n111 These rights function as a minimum standard that a state may not eliminate, but a state is permitted to bolster public trust rights, by providing a right to ecological protection, for example. n112 The creation of additional public trust rights has received considerable scholarly attention. n113 In 1970, Professor Joseph Sax published a law review article citing the doctrine's power to encompass environmental concerns in the face of a state's relinquishment of public land. n114 More importantly, the California Supreme Court adopted these ideas in National Audubon Society v. Superior Court (Mono Lake), creating a judicial check on environmentally harmful government [*915] action. n115 In Mono Lake, the court found that the state had an affirmative duty to consider the Mono Lake's ecological importance before granting to the Los Angeles Water District an unfettered right to grant water licenses to private entities. n116 State courts have also drawn on additional sources of law to buttress public trust rights. n117 For instance, some states have constitutional provisions that guarantee the protection of scarce natural resources. n118 Some state courts have then construed these legislative commands as a source of rights in publicly held lands. n119 A. The Development of the Public Trust Doctrine in American Law </w:t>
      </w:r>
      <w:r w:rsidRPr="00746228">
        <w:rPr>
          <w:rStyle w:val="StyleUnderline"/>
          <w:highlight w:val="yellow"/>
        </w:rPr>
        <w:t>The U.S. Supreme Court played a crucial role in defining the early contours of the doctrine</w:t>
      </w:r>
      <w:r w:rsidRPr="00607DB3">
        <w:rPr>
          <w:rFonts w:ascii="Times New Roman" w:eastAsia="Times New Roman" w:hAnsi="Times New Roman" w:cs="Times New Roman"/>
          <w:bCs/>
          <w:kern w:val="36"/>
          <w:sz w:val="16"/>
          <w:szCs w:val="24"/>
        </w:rPr>
        <w:t>. n120 In 1892, the Court issued an opinion that solidified the doctrine's role in enjoining state action inconsistent with publicly held rights. n121 The case pitted the State of Illinois against a private railroad company. n122 The Illinois state legislature conveyed harbor-front property in Chicago to a private railroad company. n123 The conveyance gave fee simple to the railroad company but restricted the company from later conveying the submerged land to another party. n124 Ultimately, the railroad company was given unrestricted authority to construct "bridges, dams, embankments, engine-houses, shops and other [*916] buildings necessary for completing, maintaining and operating the road." n125</w:t>
      </w:r>
    </w:p>
    <w:p w:rsidR="00504728" w:rsidRDefault="00504728" w:rsidP="00504728">
      <w:r>
        <w:br w:type="page"/>
      </w:r>
    </w:p>
    <w:p w:rsidR="00C47CD4" w:rsidRDefault="00C47CD4" w:rsidP="00B71B38">
      <w:pPr>
        <w:pStyle w:val="Heading2"/>
      </w:pPr>
      <w:bookmarkStart w:id="24" w:name="_Toc394930627"/>
      <w:r>
        <w:lastRenderedPageBreak/>
        <w:t>Warming Advantage Extensions</w:t>
      </w:r>
      <w:bookmarkEnd w:id="24"/>
    </w:p>
    <w:p w:rsidR="00C47CD4" w:rsidRPr="00C47CD4" w:rsidRDefault="00C47CD4" w:rsidP="00CE674F">
      <w:pPr>
        <w:pStyle w:val="Heading3"/>
      </w:pPr>
      <w:bookmarkStart w:id="25" w:name="_Toc394930628"/>
      <w:r>
        <w:lastRenderedPageBreak/>
        <w:t>Warming Coming Now</w:t>
      </w:r>
      <w:bookmarkEnd w:id="25"/>
    </w:p>
    <w:p w:rsidR="00097F10" w:rsidRDefault="005762A7" w:rsidP="00A8728B">
      <w:pPr>
        <w:pStyle w:val="Heading4"/>
      </w:pPr>
      <w:r>
        <w:t xml:space="preserve">(--) </w:t>
      </w:r>
      <w:r w:rsidR="00097F10">
        <w:t>Warming is coming now—expanding renewable energy is necessary to stop it:</w:t>
      </w:r>
    </w:p>
    <w:p w:rsidR="00097F10" w:rsidRPr="00122E74" w:rsidRDefault="00097F10" w:rsidP="00097F10">
      <w:pPr>
        <w:ind w:left="720"/>
      </w:pPr>
      <w:r>
        <w:t xml:space="preserve">Taber D. </w:t>
      </w:r>
      <w:r w:rsidRPr="00E224E6">
        <w:rPr>
          <w:rStyle w:val="Style13ptBold"/>
        </w:rPr>
        <w:t>Allison</w:t>
      </w:r>
      <w:r>
        <w:t>, Terry L. Root, and Peter C. Frumhoff 20</w:t>
      </w:r>
      <w:r w:rsidRPr="00E224E6">
        <w:rPr>
          <w:rStyle w:val="Style13ptBold"/>
        </w:rPr>
        <w:t>14</w:t>
      </w:r>
      <w:r>
        <w:t xml:space="preserve"> (American Wind Wildlife Institute, Stanford University, Union of Concerned Scientists, </w:t>
      </w:r>
      <w:hyperlink r:id="rId38" w:history="1">
        <w:r w:rsidRPr="00122E74">
          <w:rPr>
            <w:rStyle w:val="Hyperlink"/>
          </w:rPr>
          <w:t>http://link.springer.com/article/10.1007/s10584-014-1127-y/fulltext.html</w:t>
        </w:r>
      </w:hyperlink>
      <w:r>
        <w:t>, Accessed 7/27/2014, rwg)</w:t>
      </w:r>
    </w:p>
    <w:p w:rsidR="00097F10" w:rsidRDefault="00097F10" w:rsidP="00097F10">
      <w:pPr>
        <w:rPr>
          <w:sz w:val="16"/>
        </w:rPr>
      </w:pPr>
      <w:r w:rsidRPr="00E224E6">
        <w:rPr>
          <w:rStyle w:val="StyleUnderline"/>
          <w:highlight w:val="yellow"/>
        </w:rPr>
        <w:t>Increasing greenhouse gas emissions are projected to raise global average surface temperatures by 3˚–4 °C within this century, dramatically increasing the extinction risk for terrestrial and freshwater species</w:t>
      </w:r>
      <w:r w:rsidRPr="00E224E6">
        <w:rPr>
          <w:sz w:val="16"/>
        </w:rPr>
        <w:t xml:space="preserve"> and severely disrupting ecosystems across the globe</w:t>
      </w:r>
      <w:r w:rsidRPr="00E224E6">
        <w:rPr>
          <w:rStyle w:val="StyleUnderline"/>
          <w:highlight w:val="yellow"/>
        </w:rPr>
        <w:t>. Limiting the magnitude of warming and its devastating impacts on biodiversity will require deep emissions reductions that include the rapid, large-scale deployment of low-carbon renewable energy.</w:t>
      </w:r>
      <w:r w:rsidRPr="00E224E6">
        <w:rPr>
          <w:sz w:val="16"/>
        </w:rPr>
        <w:t xml:space="preserve"> Concerns about potential adverse impacts to species and ecosystems from the expansion of renewable energy development will play an important role in determining the pace and scale of emissions reductions and hence, the impact of climate change on global biodiversity. Efforts are underway to reduce uncertainty regarding wildlife impacts from renewable energy development, but such uncertainty cannot be eliminated. We argue the need to accept some and perhaps substantial risk of impacts to wildlife from renewable energy development in order to limit the far greater risks to biodiversity loss owing to climate change. We propose a path forward for better reconciling expedited renewable energy development with wildlife conservation in a warming world.</w:t>
      </w:r>
    </w:p>
    <w:p w:rsidR="00C47CD4" w:rsidRDefault="00C47CD4" w:rsidP="00CE674F">
      <w:pPr>
        <w:pStyle w:val="Heading3"/>
      </w:pPr>
      <w:bookmarkStart w:id="26" w:name="_Toc394930629"/>
      <w:r>
        <w:lastRenderedPageBreak/>
        <w:t>Warming is Anthropogenic</w:t>
      </w:r>
      <w:bookmarkEnd w:id="26"/>
    </w:p>
    <w:p w:rsidR="00C47CD4" w:rsidRDefault="005762A7" w:rsidP="00A8728B">
      <w:pPr>
        <w:pStyle w:val="Heading4"/>
      </w:pPr>
      <w:r>
        <w:t xml:space="preserve">(--) </w:t>
      </w:r>
      <w:r w:rsidR="00C47CD4">
        <w:t>Warming is anthropogenic:</w:t>
      </w:r>
    </w:p>
    <w:p w:rsidR="00C47CD4" w:rsidRPr="0006014B" w:rsidRDefault="00C47CD4" w:rsidP="00C47CD4">
      <w:pPr>
        <w:ind w:left="720"/>
        <w:rPr>
          <w:rFonts w:cs="Times New Roman"/>
        </w:rPr>
      </w:pPr>
      <w:r>
        <w:rPr>
          <w:rStyle w:val="Style13ptBold"/>
          <w:rFonts w:cs="Times New Roman"/>
        </w:rPr>
        <w:t xml:space="preserve">Jeffrey </w:t>
      </w:r>
      <w:r w:rsidRPr="0006014B">
        <w:rPr>
          <w:rStyle w:val="Style13ptBold"/>
          <w:rFonts w:cs="Times New Roman"/>
        </w:rPr>
        <w:t>THALER 12 Visiting Professor of Energy Policy, Law &amp; Ethics, University of Maine School of Law and School of Economics</w:t>
      </w:r>
      <w:r>
        <w:rPr>
          <w:rFonts w:cs="Times New Roman"/>
        </w:rPr>
        <w:t xml:space="preserve"> (</w:t>
      </w:r>
      <w:r w:rsidRPr="0006014B">
        <w:rPr>
          <w:rFonts w:cs="Times New Roman"/>
        </w:rPr>
        <w:t xml:space="preserve">Jeff Thaler, FIDDLING AS THE WORLD BURNS: HOW CLIMATE CHANGE URGENTLY REQUIRES A PARADIGM SHIFT IN THE PERMITTING OF RENEWABLE ENERGY PROJECTS, </w:t>
      </w:r>
      <w:hyperlink r:id="rId39" w:tgtFrame="_blank" w:tooltip="View other papers by this author" w:history="1">
        <w:r w:rsidRPr="0006014B">
          <w:rPr>
            <w:rStyle w:val="Hyperlink"/>
            <w:rFonts w:cs="Times New Roman"/>
            <w:sz w:val="12"/>
          </w:rPr>
          <w:t xml:space="preserve">  </w:t>
        </w:r>
        <w:r w:rsidRPr="0006014B">
          <w:rPr>
            <w:rStyle w:val="Hyperlink"/>
            <w:rFonts w:cs="Times New Roman"/>
          </w:rPr>
          <w:t xml:space="preserve">Jeff Thaler </w:t>
        </w:r>
        <w:r w:rsidRPr="0006014B">
          <w:rPr>
            <w:rStyle w:val="Hyperlink"/>
            <w:rFonts w:cs="Times New Roman"/>
            <w:sz w:val="12"/>
          </w:rPr>
          <w:t xml:space="preserve">  </w:t>
        </w:r>
      </w:hyperlink>
      <w:r w:rsidRPr="0006014B">
        <w:rPr>
          <w:rFonts w:cs="Times New Roman"/>
        </w:rPr>
        <w:t xml:space="preserve"> University of Maine School of Law September 17, 2012 </w:t>
      </w:r>
      <w:hyperlink r:id="rId40" w:anchor="#" w:history="1">
        <w:r w:rsidRPr="0006014B">
          <w:rPr>
            <w:rStyle w:val="Hyperlink"/>
            <w:rFonts w:cs="Times New Roman"/>
          </w:rPr>
          <w:t xml:space="preserve">Environmental Law, Volume 42, Issue 4, </w:t>
        </w:r>
      </w:hyperlink>
      <w:hyperlink r:id="rId41" w:history="1">
        <w:r w:rsidRPr="0006014B">
          <w:rPr>
            <w:rStyle w:val="Hyperlink"/>
            <w:rFonts w:cs="Times New Roman"/>
          </w:rPr>
          <w:t>http://papers.ssrn.com/sol3/papers.cfm?abstract_id=2148122</w:t>
        </w:r>
      </w:hyperlink>
      <w:r>
        <w:rPr>
          <w:rStyle w:val="Hyperlink"/>
          <w:rFonts w:cs="Times New Roman"/>
        </w:rPr>
        <w:t>, Accessed 7/27/2014, rwg)</w:t>
      </w:r>
      <w:r w:rsidRPr="0006014B">
        <w:rPr>
          <w:rFonts w:cs="Times New Roman"/>
        </w:rPr>
        <w:t xml:space="preserve"> </w:t>
      </w:r>
    </w:p>
    <w:p w:rsidR="004B1C6B" w:rsidRDefault="00C47CD4" w:rsidP="00C47CD4">
      <w:pPr>
        <w:rPr>
          <w:rStyle w:val="StyleUnderline"/>
          <w:highlight w:val="yellow"/>
        </w:rPr>
      </w:pPr>
      <w:r w:rsidRPr="005D37FA">
        <w:rPr>
          <w:rStyle w:val="StyleUnderline"/>
          <w:highlight w:val="yellow"/>
        </w:rPr>
        <w:t>In 2007</w:t>
      </w:r>
      <w:r>
        <w:t>, the Intergovernmental Panel on Climate Change (</w:t>
      </w:r>
      <w:r w:rsidRPr="005D37FA">
        <w:rPr>
          <w:rStyle w:val="StyleUnderline"/>
          <w:highlight w:val="yellow"/>
        </w:rPr>
        <w:t>IPCC) concluded that it is “very likely”—at least 90% certain—that humans are responsible for most of the “unequivocal” increases in globally averaged temperatures of the previous fifty years.</w:t>
      </w:r>
    </w:p>
    <w:p w:rsidR="004B1C6B" w:rsidRDefault="004B1C6B">
      <w:pPr>
        <w:rPr>
          <w:rStyle w:val="StyleUnderline"/>
          <w:highlight w:val="yellow"/>
        </w:rPr>
      </w:pPr>
      <w:r>
        <w:rPr>
          <w:rStyle w:val="StyleUnderline"/>
          <w:highlight w:val="yellow"/>
        </w:rPr>
        <w:br w:type="page"/>
      </w:r>
    </w:p>
    <w:p w:rsidR="00C47CD4" w:rsidRDefault="004B1C6B" w:rsidP="004B1C6B">
      <w:pPr>
        <w:pStyle w:val="Heading3"/>
        <w:rPr>
          <w:rStyle w:val="StyleUnderline"/>
        </w:rPr>
      </w:pPr>
      <w:bookmarkStart w:id="27" w:name="_Toc394930630"/>
      <w:r>
        <w:rPr>
          <w:rStyle w:val="StyleUnderline"/>
        </w:rPr>
        <w:lastRenderedPageBreak/>
        <w:t>Warming:  AT:  Too Far Gone</w:t>
      </w:r>
      <w:bookmarkEnd w:id="27"/>
    </w:p>
    <w:p w:rsidR="005762A7" w:rsidRDefault="005762A7" w:rsidP="00A8728B">
      <w:pPr>
        <w:pStyle w:val="Heading4"/>
      </w:pPr>
      <w:r>
        <w:t>(--) Extend our Revell evidence—even if some warming is inevitable—if we can stave off the tipping point—we can prevent catastrophic warming.</w:t>
      </w:r>
    </w:p>
    <w:p w:rsidR="004B1C6B" w:rsidRDefault="005762A7" w:rsidP="00A8728B">
      <w:pPr>
        <w:pStyle w:val="Heading4"/>
      </w:pPr>
      <w:r>
        <w:t xml:space="preserve">(--) </w:t>
      </w:r>
      <w:r w:rsidR="004B1C6B">
        <w:t>Even if some warming is inevitable, the risk of catastrophic warming can be reduced through sustained cuts in emissions:</w:t>
      </w:r>
    </w:p>
    <w:p w:rsidR="004B1C6B" w:rsidRPr="00122E74" w:rsidRDefault="004B1C6B" w:rsidP="004B1C6B">
      <w:pPr>
        <w:ind w:left="720"/>
      </w:pPr>
      <w:r>
        <w:t xml:space="preserve">Taber D. </w:t>
      </w:r>
      <w:r w:rsidRPr="00E224E6">
        <w:rPr>
          <w:rStyle w:val="Style13ptBold"/>
        </w:rPr>
        <w:t>Allison</w:t>
      </w:r>
      <w:r>
        <w:t>, Terry L. Root, and Peter C. Frumhoff 20</w:t>
      </w:r>
      <w:r w:rsidRPr="00E224E6">
        <w:rPr>
          <w:rStyle w:val="Style13ptBold"/>
        </w:rPr>
        <w:t>14</w:t>
      </w:r>
      <w:r>
        <w:t xml:space="preserve"> (American Wind Wildlife Institute, Stanford University, Union of Concerned Scientists, </w:t>
      </w:r>
      <w:hyperlink r:id="rId42" w:history="1">
        <w:r w:rsidRPr="00122E74">
          <w:rPr>
            <w:rStyle w:val="Hyperlink"/>
          </w:rPr>
          <w:t>http://link.springer.com/article/10.1007/s10584-014-1127-y/fulltext.html</w:t>
        </w:r>
      </w:hyperlink>
      <w:r>
        <w:t>, Accessed 7/27/2014, rwg)</w:t>
      </w:r>
    </w:p>
    <w:p w:rsidR="004B1C6B" w:rsidRDefault="004B1C6B" w:rsidP="004B1C6B">
      <w:pPr>
        <w:rPr>
          <w:rStyle w:val="StyleUnderline"/>
          <w:highlight w:val="yellow"/>
        </w:rPr>
      </w:pPr>
      <w:r w:rsidRPr="00E224E6">
        <w:rPr>
          <w:rStyle w:val="StyleUnderline"/>
          <w:highlight w:val="yellow"/>
        </w:rPr>
        <w:t>Even if we stabilized atmospheric concentrations of heat-trapping gases at today’s levels t</w:t>
      </w:r>
      <w:r w:rsidRPr="00E224E6">
        <w:rPr>
          <w:sz w:val="16"/>
        </w:rPr>
        <w:t>hrough immediate and deep reductions in emissions</w:t>
      </w:r>
      <w:r w:rsidRPr="00E224E6">
        <w:rPr>
          <w:rStyle w:val="StyleUnderline"/>
          <w:highlight w:val="yellow"/>
        </w:rPr>
        <w:t>, surface temperatures would continue to rise</w:t>
      </w:r>
      <w:r w:rsidRPr="00E224E6">
        <w:rPr>
          <w:sz w:val="16"/>
        </w:rPr>
        <w:t xml:space="preserve"> for decades as excess heat now contained in the deep ocean is released to the atmosphere. </w:t>
      </w:r>
      <w:r w:rsidRPr="00E224E6">
        <w:rPr>
          <w:rStyle w:val="StyleUnderline"/>
          <w:highlight w:val="yellow"/>
        </w:rPr>
        <w:t xml:space="preserve">Adapting to further climate change is unavoidable, but the risks of </w:t>
      </w:r>
      <w:r w:rsidRPr="00E224E6">
        <w:rPr>
          <w:rStyle w:val="Emphasis"/>
          <w:highlight w:val="yellow"/>
        </w:rPr>
        <w:t>potentially catastrophic warming</w:t>
      </w:r>
      <w:r w:rsidRPr="00E224E6">
        <w:rPr>
          <w:rStyle w:val="StyleUnderline"/>
          <w:highlight w:val="yellow"/>
        </w:rPr>
        <w:t xml:space="preserve"> can be reduced through deep and sustained cuts in emissions.</w:t>
      </w:r>
    </w:p>
    <w:p w:rsidR="004B1C6B" w:rsidRPr="004B1C6B" w:rsidRDefault="004B1C6B" w:rsidP="004B1C6B"/>
    <w:p w:rsidR="00C47CD4" w:rsidRPr="00C47CD4" w:rsidRDefault="00C47CD4" w:rsidP="00CE674F">
      <w:pPr>
        <w:pStyle w:val="Heading3"/>
        <w:rPr>
          <w:rStyle w:val="Style13ptBold"/>
          <w:b/>
          <w:sz w:val="32"/>
        </w:rPr>
      </w:pPr>
      <w:bookmarkStart w:id="28" w:name="_Toc394930631"/>
      <w:r w:rsidRPr="00C47CD4">
        <w:rPr>
          <w:rStyle w:val="Style13ptBold"/>
          <w:b/>
          <w:sz w:val="32"/>
        </w:rPr>
        <w:lastRenderedPageBreak/>
        <w:t>Warming:  Can’t Adapt</w:t>
      </w:r>
      <w:bookmarkEnd w:id="28"/>
    </w:p>
    <w:p w:rsidR="005762A7" w:rsidRDefault="005762A7" w:rsidP="00A8728B">
      <w:pPr>
        <w:pStyle w:val="Heading4"/>
        <w:rPr>
          <w:rStyle w:val="Style13ptBold"/>
          <w:b/>
        </w:rPr>
      </w:pPr>
      <w:r>
        <w:rPr>
          <w:rStyle w:val="Style13ptBold"/>
          <w:b/>
        </w:rPr>
        <w:t>(--) Extend our Revell evidence—we are coming close to irreversible tipping points—even if we can adapt to some warming—we can’t adapt to catastrophic warming.</w:t>
      </w:r>
    </w:p>
    <w:p w:rsidR="00C47CD4" w:rsidRPr="00527959" w:rsidRDefault="005762A7" w:rsidP="00A8728B">
      <w:pPr>
        <w:pStyle w:val="Heading4"/>
        <w:rPr>
          <w:rStyle w:val="Style13ptBold"/>
          <w:b/>
        </w:rPr>
      </w:pPr>
      <w:r>
        <w:rPr>
          <w:rStyle w:val="Style13ptBold"/>
          <w:b/>
        </w:rPr>
        <w:t xml:space="preserve">(--) </w:t>
      </w:r>
      <w:r w:rsidR="00C47CD4" w:rsidRPr="00527959">
        <w:rPr>
          <w:rStyle w:val="Style13ptBold"/>
          <w:b/>
        </w:rPr>
        <w:t>We can’t adapt to warming:</w:t>
      </w:r>
    </w:p>
    <w:p w:rsidR="00C47CD4" w:rsidRPr="0006014B" w:rsidRDefault="00C47CD4" w:rsidP="00C47CD4">
      <w:pPr>
        <w:ind w:left="720"/>
        <w:rPr>
          <w:rFonts w:cs="Times New Roman"/>
        </w:rPr>
      </w:pPr>
      <w:r>
        <w:rPr>
          <w:rStyle w:val="Style13ptBold"/>
          <w:rFonts w:cs="Times New Roman"/>
        </w:rPr>
        <w:t xml:space="preserve">Jeffrey </w:t>
      </w:r>
      <w:r w:rsidRPr="0006014B">
        <w:rPr>
          <w:rStyle w:val="Style13ptBold"/>
          <w:rFonts w:cs="Times New Roman"/>
        </w:rPr>
        <w:t>THALER 12 Visiting Professor of Energy Policy, Law &amp; Ethics, University of Maine School of Law and School of Economics</w:t>
      </w:r>
      <w:r>
        <w:rPr>
          <w:rFonts w:cs="Times New Roman"/>
        </w:rPr>
        <w:t xml:space="preserve"> (</w:t>
      </w:r>
      <w:r w:rsidRPr="0006014B">
        <w:rPr>
          <w:rFonts w:cs="Times New Roman"/>
        </w:rPr>
        <w:t xml:space="preserve">Jeff Thaler, FIDDLING AS THE WORLD BURNS: HOW CLIMATE CHANGE URGENTLY REQUIRES A PARADIGM SHIFT IN THE PERMITTING OF RENEWABLE ENERGY PROJECTS, </w:t>
      </w:r>
      <w:hyperlink r:id="rId43" w:tgtFrame="_blank" w:tooltip="View other papers by this author" w:history="1">
        <w:r w:rsidRPr="0006014B">
          <w:rPr>
            <w:rStyle w:val="Hyperlink"/>
            <w:rFonts w:cs="Times New Roman"/>
            <w:sz w:val="12"/>
          </w:rPr>
          <w:t xml:space="preserve">  </w:t>
        </w:r>
        <w:r w:rsidRPr="0006014B">
          <w:rPr>
            <w:rStyle w:val="Hyperlink"/>
            <w:rFonts w:cs="Times New Roman"/>
          </w:rPr>
          <w:t xml:space="preserve">Jeff Thaler </w:t>
        </w:r>
        <w:r w:rsidRPr="0006014B">
          <w:rPr>
            <w:rStyle w:val="Hyperlink"/>
            <w:rFonts w:cs="Times New Roman"/>
            <w:sz w:val="12"/>
          </w:rPr>
          <w:t xml:space="preserve">  </w:t>
        </w:r>
      </w:hyperlink>
      <w:r w:rsidRPr="0006014B">
        <w:rPr>
          <w:rFonts w:cs="Times New Roman"/>
        </w:rPr>
        <w:t xml:space="preserve"> University of Maine School of Law September 17, 2012 </w:t>
      </w:r>
      <w:hyperlink r:id="rId44" w:anchor="#" w:history="1">
        <w:r w:rsidRPr="0006014B">
          <w:rPr>
            <w:rStyle w:val="Hyperlink"/>
            <w:rFonts w:cs="Times New Roman"/>
          </w:rPr>
          <w:t xml:space="preserve">Environmental Law, Volume 42, Issue 4, </w:t>
        </w:r>
      </w:hyperlink>
      <w:hyperlink r:id="rId45" w:history="1">
        <w:r w:rsidRPr="0006014B">
          <w:rPr>
            <w:rStyle w:val="Hyperlink"/>
            <w:rFonts w:cs="Times New Roman"/>
          </w:rPr>
          <w:t>http://papers.ssrn.com/sol3/papers.cfm?abstract_id=2148122</w:t>
        </w:r>
      </w:hyperlink>
      <w:r>
        <w:rPr>
          <w:rStyle w:val="Hyperlink"/>
          <w:rFonts w:cs="Times New Roman"/>
        </w:rPr>
        <w:t>, Accessed 7/27/2014, rwg)</w:t>
      </w:r>
      <w:r w:rsidRPr="0006014B">
        <w:rPr>
          <w:rFonts w:cs="Times New Roman"/>
        </w:rPr>
        <w:t xml:space="preserve"> </w:t>
      </w:r>
    </w:p>
    <w:p w:rsidR="00C47CD4" w:rsidRDefault="00C47CD4" w:rsidP="00C47CD4">
      <w:pPr>
        <w:rPr>
          <w:sz w:val="16"/>
        </w:rPr>
      </w:pPr>
      <w:r w:rsidRPr="00527959">
        <w:rPr>
          <w:sz w:val="16"/>
        </w:rPr>
        <w:t xml:space="preserve">Yet in the twenty years since the UNFCCC, </w:t>
      </w:r>
      <w:r w:rsidRPr="00527959">
        <w:rPr>
          <w:rStyle w:val="StyleUnderline"/>
          <w:highlight w:val="yellow"/>
        </w:rPr>
        <w:t xml:space="preserve">it also is unequivocal that GHG levels have not stabilized but continue to grow, ecosystems and food production </w:t>
      </w:r>
      <w:r w:rsidRPr="00527959">
        <w:rPr>
          <w:rStyle w:val="Emphasis"/>
          <w:highlight w:val="yellow"/>
        </w:rPr>
        <w:t>have not been able to adapt</w:t>
      </w:r>
      <w:r w:rsidRPr="00527959">
        <w:rPr>
          <w:rStyle w:val="StyleUnderline"/>
          <w:highlight w:val="yellow"/>
        </w:rPr>
        <w:t>, and our heavy reliance on fossil fuels perpetuates “dangerous anthropogenic interference with the climate system</w:t>
      </w:r>
      <w:r w:rsidRPr="00527959">
        <w:rPr>
          <w:sz w:val="16"/>
        </w:rPr>
        <w:t>.”31 Equally unequivocal is that 2011 global temperatures were “the tenth highest on record and [were] higher than any previous year with a La Nina event, which [normally] has a relative cooling influence.”32 The warmest thirteen years of average global temperatures also “have all occurred in the [fifteen] years since 1997.”33 Global emissions of carbon dioxide also jumped 5.9% in 2010—500 million extra tons of carbon was pumped into the air—“the largest absolute jump in any year since the Industrial Revolution [began in 1750], and the largest percentage increase since 2003.”34</w:t>
      </w:r>
    </w:p>
    <w:p w:rsidR="00C47CD4" w:rsidRDefault="00C47CD4" w:rsidP="00C47CD4">
      <w:pPr>
        <w:rPr>
          <w:rStyle w:val="StyleUnderline"/>
        </w:rPr>
      </w:pPr>
    </w:p>
    <w:p w:rsidR="00C47CD4" w:rsidRPr="00C47CD4" w:rsidRDefault="00C47CD4" w:rsidP="00C47CD4"/>
    <w:p w:rsidR="00097F10" w:rsidRPr="00C47CD4" w:rsidRDefault="00C47CD4" w:rsidP="00CE674F">
      <w:pPr>
        <w:pStyle w:val="Heading3"/>
        <w:rPr>
          <w:rStyle w:val="Style13ptBold"/>
          <w:b/>
          <w:bCs w:val="0"/>
          <w:sz w:val="32"/>
        </w:rPr>
      </w:pPr>
      <w:bookmarkStart w:id="29" w:name="_Toc394930632"/>
      <w:r w:rsidRPr="00C47CD4">
        <w:rPr>
          <w:rStyle w:val="Style13ptBold"/>
          <w:b/>
          <w:bCs w:val="0"/>
          <w:sz w:val="32"/>
        </w:rPr>
        <w:lastRenderedPageBreak/>
        <w:t>Warming Kills Economy</w:t>
      </w:r>
      <w:bookmarkEnd w:id="29"/>
    </w:p>
    <w:p w:rsidR="000A5E67" w:rsidRPr="000A5E67" w:rsidRDefault="005762A7" w:rsidP="00A8728B">
      <w:pPr>
        <w:pStyle w:val="Heading4"/>
        <w:rPr>
          <w:rStyle w:val="Style13ptBold"/>
          <w:b/>
        </w:rPr>
      </w:pPr>
      <w:r>
        <w:rPr>
          <w:rStyle w:val="Style13ptBold"/>
          <w:b/>
        </w:rPr>
        <w:t xml:space="preserve">(--) </w:t>
      </w:r>
      <w:r w:rsidR="000A5E67" w:rsidRPr="000A5E67">
        <w:rPr>
          <w:rStyle w:val="Style13ptBold"/>
          <w:b/>
        </w:rPr>
        <w:t>Warming devastates the economy:</w:t>
      </w:r>
    </w:p>
    <w:p w:rsidR="000A5E67" w:rsidRPr="0006014B" w:rsidRDefault="000A5E67" w:rsidP="000A5E67">
      <w:pPr>
        <w:ind w:left="720"/>
        <w:rPr>
          <w:rFonts w:cs="Times New Roman"/>
        </w:rPr>
      </w:pPr>
      <w:r>
        <w:rPr>
          <w:rStyle w:val="Style13ptBold"/>
          <w:rFonts w:cs="Times New Roman"/>
        </w:rPr>
        <w:t xml:space="preserve">Jeffrey </w:t>
      </w:r>
      <w:r w:rsidRPr="0006014B">
        <w:rPr>
          <w:rStyle w:val="Style13ptBold"/>
          <w:rFonts w:cs="Times New Roman"/>
        </w:rPr>
        <w:t>THALER 12 Visiting Professor of Energy Policy, Law &amp; Ethics, University of Maine School of Law and School of Economics</w:t>
      </w:r>
      <w:r>
        <w:rPr>
          <w:rFonts w:cs="Times New Roman"/>
        </w:rPr>
        <w:t xml:space="preserve"> (</w:t>
      </w:r>
      <w:r w:rsidRPr="0006014B">
        <w:rPr>
          <w:rFonts w:cs="Times New Roman"/>
        </w:rPr>
        <w:t xml:space="preserve">Jeff Thaler, FIDDLING AS THE WORLD BURNS: HOW CLIMATE CHANGE URGENTLY REQUIRES A PARADIGM SHIFT IN THE PERMITTING OF RENEWABLE ENERGY PROJECTS, </w:t>
      </w:r>
      <w:hyperlink r:id="rId46" w:tgtFrame="_blank" w:tooltip="View other papers by this author" w:history="1">
        <w:r w:rsidRPr="0006014B">
          <w:rPr>
            <w:rStyle w:val="Hyperlink"/>
            <w:rFonts w:cs="Times New Roman"/>
            <w:sz w:val="12"/>
          </w:rPr>
          <w:t xml:space="preserve">  </w:t>
        </w:r>
        <w:r w:rsidRPr="0006014B">
          <w:rPr>
            <w:rStyle w:val="Hyperlink"/>
            <w:rFonts w:cs="Times New Roman"/>
          </w:rPr>
          <w:t xml:space="preserve">Jeff Thaler </w:t>
        </w:r>
        <w:r w:rsidRPr="0006014B">
          <w:rPr>
            <w:rStyle w:val="Hyperlink"/>
            <w:rFonts w:cs="Times New Roman"/>
            <w:sz w:val="12"/>
          </w:rPr>
          <w:t xml:space="preserve">  </w:t>
        </w:r>
      </w:hyperlink>
      <w:r w:rsidRPr="0006014B">
        <w:rPr>
          <w:rFonts w:cs="Times New Roman"/>
        </w:rPr>
        <w:t xml:space="preserve"> University of Maine School of Law September 17, 2012 </w:t>
      </w:r>
      <w:hyperlink r:id="rId47" w:anchor="#" w:history="1">
        <w:r w:rsidRPr="0006014B">
          <w:rPr>
            <w:rStyle w:val="Hyperlink"/>
            <w:rFonts w:cs="Times New Roman"/>
          </w:rPr>
          <w:t xml:space="preserve">Environmental Law, Volume 42, Issue 4, </w:t>
        </w:r>
      </w:hyperlink>
      <w:hyperlink r:id="rId48" w:history="1">
        <w:r w:rsidRPr="0006014B">
          <w:rPr>
            <w:rStyle w:val="Hyperlink"/>
            <w:rFonts w:cs="Times New Roman"/>
          </w:rPr>
          <w:t>http://papers.ssrn.com/sol3/papers.cfm?abstract_id=2148122</w:t>
        </w:r>
      </w:hyperlink>
      <w:r>
        <w:rPr>
          <w:rStyle w:val="Hyperlink"/>
          <w:rFonts w:cs="Times New Roman"/>
        </w:rPr>
        <w:t>, Accessed 7/27/2014, rwg)</w:t>
      </w:r>
      <w:r w:rsidRPr="0006014B">
        <w:rPr>
          <w:rFonts w:cs="Times New Roman"/>
        </w:rPr>
        <w:t xml:space="preserve"> </w:t>
      </w:r>
    </w:p>
    <w:p w:rsidR="000A5E67" w:rsidRDefault="000A5E67" w:rsidP="000A5E67">
      <w:pPr>
        <w:rPr>
          <w:sz w:val="16"/>
        </w:rPr>
      </w:pPr>
      <w:r w:rsidRPr="000A5E67">
        <w:rPr>
          <w:sz w:val="16"/>
        </w:rPr>
        <w:t xml:space="preserve">To best understand the urgency, Part II begins with a look at our current fossil and renewable energy mix in the generation of electricity,5 and then reviews the current and predicted climate change impacts on our energy choices. </w:t>
      </w:r>
      <w:r w:rsidRPr="000A5E67">
        <w:rPr>
          <w:rStyle w:val="StyleUnderline"/>
          <w:highlight w:val="yellow"/>
        </w:rPr>
        <w:t>At stake are several hundred billion dollars of climate change–related damages each year just in the U</w:t>
      </w:r>
      <w:r w:rsidRPr="000A5E67">
        <w:rPr>
          <w:sz w:val="16"/>
        </w:rPr>
        <w:t xml:space="preserve">nited </w:t>
      </w:r>
      <w:r w:rsidRPr="000A5E67">
        <w:rPr>
          <w:rStyle w:val="StyleUnderline"/>
          <w:highlight w:val="yellow"/>
        </w:rPr>
        <w:t>S</w:t>
      </w:r>
      <w:r w:rsidRPr="000A5E67">
        <w:rPr>
          <w:sz w:val="16"/>
        </w:rPr>
        <w:t>tates—</w:t>
      </w:r>
      <w:r w:rsidRPr="000A5E67">
        <w:rPr>
          <w:rStyle w:val="StyleUnderline"/>
          <w:highlight w:val="yellow"/>
        </w:rPr>
        <w:t>from farming, fishing, and forestry industries increasingly harmed by changing temperature</w:t>
      </w:r>
      <w:r w:rsidRPr="000A5E67">
        <w:rPr>
          <w:sz w:val="16"/>
        </w:rPr>
        <w:t xml:space="preserve"> and precipitation patterns,6 to coastlines and cities progressively more threatened by rising sea levels.7 </w:t>
      </w:r>
      <w:r w:rsidRPr="000A5E67">
        <w:rPr>
          <w:rStyle w:val="StyleUnderline"/>
          <w:highlight w:val="yellow"/>
        </w:rPr>
        <w:t>The business and insurance sectors have been hit by a growing number of extreme weather events</w:t>
      </w:r>
      <w:r w:rsidRPr="000A5E67">
        <w:rPr>
          <w:sz w:val="16"/>
        </w:rPr>
        <w:t xml:space="preserve"> (most recently Hurricane Sandy),8 public health is increasingly threatened by disease and mortality from our over-reliance on fossil fuels and from their resulting emissions,9 and U.S. national security is increasingly at risk from having to protect more foreign sources of fossil fuels and from resource-related conflicts resulting in more violence and displaced persons.</w:t>
      </w:r>
    </w:p>
    <w:p w:rsidR="00C47CD4" w:rsidRDefault="00C47CD4" w:rsidP="00CE674F">
      <w:pPr>
        <w:pStyle w:val="Heading3"/>
      </w:pPr>
      <w:bookmarkStart w:id="30" w:name="_Toc394930633"/>
      <w:r>
        <w:lastRenderedPageBreak/>
        <w:t>Warming:  Laundry List Impacts</w:t>
      </w:r>
      <w:bookmarkEnd w:id="30"/>
    </w:p>
    <w:p w:rsidR="00C47CD4" w:rsidRDefault="00C47CD4" w:rsidP="00A8728B">
      <w:pPr>
        <w:pStyle w:val="Heading4"/>
      </w:pPr>
      <w:r>
        <w:t>Warming causes poverty, water scarcity, and disease:</w:t>
      </w:r>
    </w:p>
    <w:p w:rsidR="00C47CD4" w:rsidRPr="0006014B" w:rsidRDefault="00C47CD4" w:rsidP="00C47CD4">
      <w:pPr>
        <w:ind w:left="720"/>
        <w:rPr>
          <w:rFonts w:cs="Times New Roman"/>
        </w:rPr>
      </w:pPr>
      <w:r>
        <w:rPr>
          <w:rStyle w:val="Style13ptBold"/>
          <w:rFonts w:cs="Times New Roman"/>
        </w:rPr>
        <w:t xml:space="preserve">Jeffrey </w:t>
      </w:r>
      <w:r w:rsidRPr="0006014B">
        <w:rPr>
          <w:rStyle w:val="Style13ptBold"/>
          <w:rFonts w:cs="Times New Roman"/>
        </w:rPr>
        <w:t>THALER 12 Visiting Professor of Energy Policy, Law &amp; Ethics, University of Maine School of Law and School of Economics</w:t>
      </w:r>
      <w:r>
        <w:rPr>
          <w:rFonts w:cs="Times New Roman"/>
        </w:rPr>
        <w:t xml:space="preserve"> (</w:t>
      </w:r>
      <w:r w:rsidRPr="0006014B">
        <w:rPr>
          <w:rFonts w:cs="Times New Roman"/>
        </w:rPr>
        <w:t xml:space="preserve">Jeff Thaler, FIDDLING AS THE WORLD BURNS: HOW CLIMATE CHANGE URGENTLY REQUIRES A PARADIGM SHIFT IN THE PERMITTING OF RENEWABLE ENERGY PROJECTS, </w:t>
      </w:r>
      <w:hyperlink r:id="rId49" w:tgtFrame="_blank" w:tooltip="View other papers by this author" w:history="1">
        <w:r w:rsidRPr="0006014B">
          <w:rPr>
            <w:rStyle w:val="Hyperlink"/>
            <w:rFonts w:cs="Times New Roman"/>
            <w:sz w:val="12"/>
          </w:rPr>
          <w:t xml:space="preserve">  </w:t>
        </w:r>
        <w:r w:rsidRPr="0006014B">
          <w:rPr>
            <w:rStyle w:val="Hyperlink"/>
            <w:rFonts w:cs="Times New Roman"/>
          </w:rPr>
          <w:t xml:space="preserve">Jeff Thaler </w:t>
        </w:r>
        <w:r w:rsidRPr="0006014B">
          <w:rPr>
            <w:rStyle w:val="Hyperlink"/>
            <w:rFonts w:cs="Times New Roman"/>
            <w:sz w:val="12"/>
          </w:rPr>
          <w:t xml:space="preserve">  </w:t>
        </w:r>
      </w:hyperlink>
      <w:r w:rsidRPr="0006014B">
        <w:rPr>
          <w:rFonts w:cs="Times New Roman"/>
        </w:rPr>
        <w:t xml:space="preserve"> University of Maine School of Law September 17, 2012 </w:t>
      </w:r>
      <w:hyperlink r:id="rId50" w:anchor="#" w:history="1">
        <w:r w:rsidRPr="0006014B">
          <w:rPr>
            <w:rStyle w:val="Hyperlink"/>
            <w:rFonts w:cs="Times New Roman"/>
          </w:rPr>
          <w:t xml:space="preserve">Environmental Law, Volume 42, Issue 4, </w:t>
        </w:r>
      </w:hyperlink>
      <w:hyperlink r:id="rId51" w:history="1">
        <w:r w:rsidRPr="0006014B">
          <w:rPr>
            <w:rStyle w:val="Hyperlink"/>
            <w:rFonts w:cs="Times New Roman"/>
          </w:rPr>
          <w:t>http://papers.ssrn.com/sol3/papers.cfm?abstract_id=2148122</w:t>
        </w:r>
      </w:hyperlink>
      <w:r>
        <w:rPr>
          <w:rStyle w:val="Hyperlink"/>
          <w:rFonts w:cs="Times New Roman"/>
        </w:rPr>
        <w:t>, Accessed 7/27/2014, rwg)</w:t>
      </w:r>
      <w:r w:rsidRPr="0006014B">
        <w:rPr>
          <w:rFonts w:cs="Times New Roman"/>
        </w:rPr>
        <w:t xml:space="preserve"> </w:t>
      </w:r>
    </w:p>
    <w:p w:rsidR="00C47CD4" w:rsidRDefault="00C47CD4" w:rsidP="00C47CD4">
      <w:pPr>
        <w:rPr>
          <w:sz w:val="16"/>
        </w:rPr>
      </w:pPr>
      <w:r w:rsidRPr="00527959">
        <w:rPr>
          <w:sz w:val="16"/>
        </w:rPr>
        <w:t xml:space="preserve">Climate change is defined as a “change of climate which is attributed directly or indirectly to human activity that alters the composition of the global atmosphere and which is in addition to natural climate variability observed over comparable time periods.” United Nations Framework Convention on Climate Change, 3, U.N. Doc. FCC/INFORMAL/84, GE.05-62220 (E) 200795 (1992) [hereinafter UNFCCC], available at http://unfccc.int/resource/docs/convkp/ conveng.pdf. Furthermore: </w:t>
      </w:r>
      <w:r w:rsidRPr="00527959">
        <w:rPr>
          <w:rStyle w:val="StyleUnderline"/>
          <w:highlight w:val="yellow"/>
        </w:rPr>
        <w:t>Climate change is by far the most important and fundamental issue affecting all of our lives. It affects core development issues: poverty, water scarcity, disease,</w:t>
      </w:r>
      <w:r w:rsidRPr="00527959">
        <w:rPr>
          <w:sz w:val="16"/>
        </w:rPr>
        <w:t xml:space="preserve"> regional and political instability, global health. . . . </w:t>
      </w:r>
      <w:r w:rsidRPr="00527959">
        <w:rPr>
          <w:rStyle w:val="StyleUnderline"/>
          <w:highlight w:val="yellow"/>
        </w:rPr>
        <w:t>[If we take on climate change], we can be in a much better position to address and resolve all of these issues</w:t>
      </w:r>
      <w:r w:rsidRPr="00527959">
        <w:rPr>
          <w:sz w:val="16"/>
        </w:rPr>
        <w:t>. Climate change affects the future of humanity, and it affects the future of the planet Earth. Bryan Walsh, Q&amp;A: The U.N.’s Ban Ki-Moon on Climate Change, TIME, Dec. 11, 2009, http:// www.time.com/time/specials/packages/article/0,28804,1929071_1929070_1947173,00.html (last visited Nov. 18, 2012) (quoting U.N. Secretary General Ban Ki-Moon).</w:t>
      </w:r>
    </w:p>
    <w:p w:rsidR="005762A7" w:rsidRPr="005762A7" w:rsidRDefault="005762A7" w:rsidP="00A8728B">
      <w:pPr>
        <w:pStyle w:val="Heading4"/>
      </w:pPr>
      <w:r w:rsidRPr="005762A7">
        <w:t>Poverty is the equivalent to a thermonuclear war between Russia and the US – this systemic impact is bigger and more probable than any war</w:t>
      </w:r>
    </w:p>
    <w:p w:rsidR="005762A7" w:rsidRPr="005762A7" w:rsidRDefault="005762A7" w:rsidP="005762A7">
      <w:r w:rsidRPr="005762A7">
        <w:t xml:space="preserve">James </w:t>
      </w:r>
      <w:r w:rsidRPr="005762A7">
        <w:rPr>
          <w:rStyle w:val="Style13ptBold"/>
        </w:rPr>
        <w:t>Gilligan,</w:t>
      </w:r>
      <w:r w:rsidRPr="005762A7">
        <w:t xml:space="preserve"> Department of Psychiatry at Harvard Medical School, 20</w:t>
      </w:r>
      <w:r w:rsidRPr="005762A7">
        <w:rPr>
          <w:rStyle w:val="Style13ptBold"/>
        </w:rPr>
        <w:t>00</w:t>
      </w:r>
      <w:r w:rsidRPr="005762A7">
        <w:t xml:space="preserve"> edition, Violence: Reflections on Our Deadliest Epidemic, p. 195-196</w:t>
      </w:r>
    </w:p>
    <w:p w:rsidR="005762A7" w:rsidRDefault="005762A7" w:rsidP="005762A7">
      <w:pPr>
        <w:ind w:left="288"/>
        <w:rPr>
          <w:u w:val="single"/>
        </w:rPr>
      </w:pPr>
      <w:r w:rsidRPr="005762A7">
        <w:rPr>
          <w:highlight w:val="yellow"/>
          <w:u w:val="single"/>
        </w:rPr>
        <w:t>The</w:t>
      </w:r>
      <w:r>
        <w:t xml:space="preserve"> 14 to </w:t>
      </w:r>
      <w:r w:rsidRPr="005762A7">
        <w:rPr>
          <w:highlight w:val="yellow"/>
          <w:u w:val="single"/>
        </w:rPr>
        <w:t>18 million deaths a year caused by structural violence compare with</w:t>
      </w:r>
      <w:r>
        <w:t xml:space="preserve"> about </w:t>
      </w:r>
      <w:r w:rsidRPr="005762A7">
        <w:rPr>
          <w:highlight w:val="yellow"/>
          <w:u w:val="single"/>
        </w:rPr>
        <w:t>100,000</w:t>
      </w:r>
      <w:r>
        <w:t xml:space="preserve"> deaths </w:t>
      </w:r>
      <w:r w:rsidRPr="005762A7">
        <w:rPr>
          <w:highlight w:val="yellow"/>
          <w:u w:val="single"/>
        </w:rPr>
        <w:t>per year from armed conflict. Comparing this frequency of deaths from structural violence to the frequency of those caused by major military and political violence, such as World War II</w:t>
      </w:r>
      <w:r>
        <w:t xml:space="preserve"> (an estimated 49 million military and civilian deaths, including those caused by genocide--or about eight million per year, 1935-1945), the Indonesian massacre of 1965-1966 (perhaps 575,000 deaths), the Vietnam war (possibly two million, 1954-1973), </w:t>
      </w:r>
      <w:r w:rsidRPr="00716037">
        <w:rPr>
          <w:u w:val="single"/>
        </w:rPr>
        <w:t xml:space="preserve">and </w:t>
      </w:r>
      <w:r w:rsidRPr="005762A7">
        <w:rPr>
          <w:highlight w:val="yellow"/>
          <w:u w:val="single"/>
        </w:rPr>
        <w:t>even a hypothetical nuclear exchange between the U.S. and the U.S.S.R</w:t>
      </w:r>
      <w:r>
        <w:t xml:space="preserve"> (232 million), </w:t>
      </w:r>
      <w:r w:rsidRPr="005762A7">
        <w:rPr>
          <w:highlight w:val="yellow"/>
          <w:u w:val="single"/>
        </w:rPr>
        <w:t>it was clear that even war cannot begin to compare with structural violence, which continues year after year</w:t>
      </w:r>
      <w:r w:rsidRPr="00716037">
        <w:rPr>
          <w:u w:val="single"/>
        </w:rPr>
        <w:t>.</w:t>
      </w:r>
      <w:r>
        <w:t xml:space="preserve"> In other word, </w:t>
      </w:r>
      <w:r w:rsidRPr="005762A7">
        <w:rPr>
          <w:highlight w:val="yellow"/>
          <w:u w:val="single"/>
        </w:rPr>
        <w:t>every fifteen years</w:t>
      </w:r>
      <w:r>
        <w:t xml:space="preserve">, on the average, </w:t>
      </w:r>
      <w:r w:rsidRPr="005762A7">
        <w:rPr>
          <w:highlight w:val="yellow"/>
          <w:u w:val="single"/>
        </w:rPr>
        <w:t>as many people die because of</w:t>
      </w:r>
      <w:r>
        <w:t xml:space="preserve"> relative </w:t>
      </w:r>
      <w:r w:rsidRPr="005762A7">
        <w:rPr>
          <w:highlight w:val="yellow"/>
          <w:u w:val="single"/>
        </w:rPr>
        <w:t>poverty as would be killed in a nuclear war</w:t>
      </w:r>
      <w:r>
        <w:t xml:space="preserve"> that caused 232 million deaths; </w:t>
      </w:r>
      <w:r w:rsidRPr="00716037">
        <w:rPr>
          <w:u w:val="single"/>
        </w:rPr>
        <w:t>and every</w:t>
      </w:r>
      <w:r>
        <w:t xml:space="preserve"> single </w:t>
      </w:r>
      <w:r w:rsidRPr="00716037">
        <w:rPr>
          <w:u w:val="single"/>
        </w:rPr>
        <w:t>year,</w:t>
      </w:r>
      <w:r>
        <w:t xml:space="preserve"> two to </w:t>
      </w:r>
      <w:r w:rsidRPr="00716037">
        <w:rPr>
          <w:u w:val="single"/>
        </w:rPr>
        <w:t>three times as many people die from poverty</w:t>
      </w:r>
      <w:r>
        <w:t xml:space="preserve"> throughout the world </w:t>
      </w:r>
      <w:r w:rsidRPr="00716037">
        <w:rPr>
          <w:u w:val="single"/>
        </w:rPr>
        <w:t>as were killed by the Nazi genocide</w:t>
      </w:r>
      <w:r>
        <w:t xml:space="preserve"> of the Jews over a six-year period. </w:t>
      </w:r>
      <w:r w:rsidRPr="00A8728B">
        <w:rPr>
          <w:highlight w:val="yellow"/>
          <w:u w:val="single"/>
        </w:rPr>
        <w:t>This is</w:t>
      </w:r>
      <w:r w:rsidRPr="00A8728B">
        <w:rPr>
          <w:highlight w:val="yellow"/>
        </w:rPr>
        <w:t>,</w:t>
      </w:r>
      <w:r>
        <w:t xml:space="preserve"> in effect, </w:t>
      </w:r>
      <w:r w:rsidRPr="00A8728B">
        <w:rPr>
          <w:highlight w:val="yellow"/>
          <w:u w:val="single"/>
        </w:rPr>
        <w:t>the equivalent of an ongoing</w:t>
      </w:r>
      <w:r w:rsidRPr="00716037">
        <w:rPr>
          <w:u w:val="single"/>
        </w:rPr>
        <w:t>, unending,</w:t>
      </w:r>
      <w:r>
        <w:t xml:space="preserve"> in fact </w:t>
      </w:r>
      <w:r w:rsidRPr="00716037">
        <w:rPr>
          <w:u w:val="single"/>
        </w:rPr>
        <w:t xml:space="preserve">accelerating, </w:t>
      </w:r>
      <w:r w:rsidRPr="00A8728B">
        <w:rPr>
          <w:highlight w:val="yellow"/>
          <w:u w:val="single"/>
        </w:rPr>
        <w:t>thermonuclear war</w:t>
      </w:r>
      <w:r w:rsidRPr="00716037">
        <w:rPr>
          <w:u w:val="single"/>
        </w:rPr>
        <w:t>, or genocide, perpetrated on the weak and poor every year of every decade, throughout the world.</w:t>
      </w:r>
    </w:p>
    <w:p w:rsidR="00A8728B" w:rsidRDefault="00A8728B" w:rsidP="00A8728B">
      <w:pPr>
        <w:pStyle w:val="Heading4"/>
      </w:pPr>
      <w:r>
        <w:t>Water shortages cause war:</w:t>
      </w:r>
    </w:p>
    <w:p w:rsidR="00A8728B" w:rsidRDefault="00A8728B" w:rsidP="00A8728B">
      <w:pPr>
        <w:ind w:left="720"/>
      </w:pPr>
      <w:r w:rsidRPr="00A8728B">
        <w:rPr>
          <w:rStyle w:val="Style13ptBold"/>
        </w:rPr>
        <w:t>MYERS,</w:t>
      </w:r>
      <w:r>
        <w:t xml:space="preserve"> Honorary Visiting Fellow at Oxford University, Bulletin of the Atomic Scientists September 1, 20</w:t>
      </w:r>
      <w:r w:rsidRPr="00A8728B">
        <w:rPr>
          <w:rStyle w:val="Style13ptBold"/>
        </w:rPr>
        <w:t>02</w:t>
      </w:r>
      <w:r>
        <w:t>; LEXIS</w:t>
      </w:r>
    </w:p>
    <w:p w:rsidR="00A8728B" w:rsidRDefault="00A8728B" w:rsidP="00A8728B">
      <w:r w:rsidRPr="00A8728B">
        <w:rPr>
          <w:highlight w:val="yellow"/>
          <w:u w:val="single"/>
        </w:rPr>
        <w:t xml:space="preserve">The </w:t>
      </w:r>
      <w:smartTag w:uri="urn:schemas-microsoft-com:office:smarttags" w:element="place">
        <w:r w:rsidRPr="00A8728B">
          <w:rPr>
            <w:highlight w:val="yellow"/>
            <w:u w:val="single"/>
          </w:rPr>
          <w:t>Middle East</w:t>
        </w:r>
      </w:smartTag>
      <w:r w:rsidRPr="00A8728B">
        <w:rPr>
          <w:highlight w:val="yellow"/>
          <w:u w:val="single"/>
        </w:rPr>
        <w:t xml:space="preserve"> is not the only region where water is a source of conflict</w:t>
      </w:r>
      <w:r w:rsidRPr="00F77630">
        <w:rPr>
          <w:u w:val="single"/>
        </w:rPr>
        <w:t>. According to</w:t>
      </w:r>
      <w:r>
        <w:t xml:space="preserve"> Sandra </w:t>
      </w:r>
      <w:r w:rsidRPr="00F77630">
        <w:rPr>
          <w:u w:val="single"/>
        </w:rPr>
        <w:t>Postel</w:t>
      </w:r>
      <w:r>
        <w:t>, director of the Massachusetts-based Global Water Policy Project: "</w:t>
      </w:r>
      <w:r w:rsidRPr="00A8728B">
        <w:rPr>
          <w:highlight w:val="yellow"/>
          <w:u w:val="single"/>
        </w:rPr>
        <w:t xml:space="preserve">As demands for water hit the limits of a finite supply, </w:t>
      </w:r>
      <w:r w:rsidRPr="00A8728B">
        <w:rPr>
          <w:b/>
          <w:highlight w:val="yellow"/>
          <w:u w:val="single"/>
        </w:rPr>
        <w:t>conflicts are spreading</w:t>
      </w:r>
      <w:r w:rsidRPr="00A8728B">
        <w:rPr>
          <w:highlight w:val="yellow"/>
          <w:u w:val="single"/>
        </w:rPr>
        <w:t xml:space="preserve"> within nations. </w:t>
      </w:r>
      <w:r w:rsidRPr="00A8728B">
        <w:rPr>
          <w:b/>
          <w:highlight w:val="yellow"/>
          <w:u w:val="single"/>
        </w:rPr>
        <w:t>More than 50 countries</w:t>
      </w:r>
      <w:r w:rsidRPr="00A8728B">
        <w:rPr>
          <w:highlight w:val="yellow"/>
          <w:u w:val="single"/>
        </w:rPr>
        <w:t xml:space="preserve"> on five continents might </w:t>
      </w:r>
      <w:r w:rsidRPr="00A8728B">
        <w:rPr>
          <w:highlight w:val="yellow"/>
          <w:u w:val="single"/>
        </w:rPr>
        <w:lastRenderedPageBreak/>
        <w:t>soon be spiraling toward water disputes</w:t>
      </w:r>
      <w:r w:rsidRPr="00F77630">
        <w:rPr>
          <w:u w:val="single"/>
        </w:rPr>
        <w:t xml:space="preserve"> unless they move quickly to strike agreements on how to share the rivers that flow across international boundaries." </w:t>
      </w:r>
      <w:r w:rsidRPr="00A8728B">
        <w:rPr>
          <w:highlight w:val="yellow"/>
          <w:u w:val="single"/>
        </w:rPr>
        <w:t>Included on the list of places where water is a potential source of conflict are</w:t>
      </w:r>
      <w:r>
        <w:t xml:space="preserve"> traditional rivals such as </w:t>
      </w:r>
      <w:smartTag w:uri="urn:schemas-microsoft-com:office:smarttags" w:element="country-region">
        <w:r w:rsidRPr="00A8728B">
          <w:rPr>
            <w:highlight w:val="yellow"/>
            <w:u w:val="single"/>
          </w:rPr>
          <w:t>India</w:t>
        </w:r>
      </w:smartTag>
      <w:r w:rsidRPr="00A8728B">
        <w:rPr>
          <w:highlight w:val="yellow"/>
          <w:u w:val="single"/>
        </w:rPr>
        <w:t xml:space="preserve"> and </w:t>
      </w:r>
      <w:smartTag w:uri="urn:schemas-microsoft-com:office:smarttags" w:element="country-region">
        <w:r w:rsidRPr="00A8728B">
          <w:rPr>
            <w:highlight w:val="yellow"/>
            <w:u w:val="single"/>
          </w:rPr>
          <w:t>Pakistan</w:t>
        </w:r>
      </w:smartTag>
      <w:r w:rsidRPr="00A8728B">
        <w:rPr>
          <w:highlight w:val="yellow"/>
          <w:u w:val="single"/>
        </w:rPr>
        <w:t xml:space="preserve">, </w:t>
      </w:r>
      <w:smartTag w:uri="urn:schemas-microsoft-com:office:smarttags" w:element="country-region">
        <w:r w:rsidRPr="00A8728B">
          <w:rPr>
            <w:highlight w:val="yellow"/>
            <w:u w:val="single"/>
          </w:rPr>
          <w:t>Brazil</w:t>
        </w:r>
      </w:smartTag>
      <w:r w:rsidRPr="00A8728B">
        <w:rPr>
          <w:highlight w:val="yellow"/>
          <w:u w:val="single"/>
        </w:rPr>
        <w:t xml:space="preserve"> and </w:t>
      </w:r>
      <w:smartTag w:uri="urn:schemas-microsoft-com:office:smarttags" w:element="country-region">
        <w:r w:rsidRPr="00A8728B">
          <w:rPr>
            <w:highlight w:val="yellow"/>
            <w:u w:val="single"/>
          </w:rPr>
          <w:t>Argentina</w:t>
        </w:r>
      </w:smartTag>
      <w:r w:rsidRPr="00A8728B">
        <w:rPr>
          <w:highlight w:val="yellow"/>
          <w:u w:val="single"/>
        </w:rPr>
        <w:t xml:space="preserve">, and </w:t>
      </w:r>
      <w:smartTag w:uri="urn:schemas-microsoft-com:office:smarttags" w:element="country-region">
        <w:r w:rsidRPr="00A8728B">
          <w:rPr>
            <w:highlight w:val="yellow"/>
            <w:u w:val="single"/>
          </w:rPr>
          <w:t>Turkey</w:t>
        </w:r>
      </w:smartTag>
      <w:r w:rsidRPr="00A8728B">
        <w:rPr>
          <w:highlight w:val="yellow"/>
          <w:u w:val="single"/>
        </w:rPr>
        <w:t xml:space="preserve"> and </w:t>
      </w:r>
      <w:smartTag w:uri="urn:schemas-microsoft-com:office:smarttags" w:element="place">
        <w:smartTag w:uri="urn:schemas-microsoft-com:office:smarttags" w:element="country-region">
          <w:r w:rsidRPr="00A8728B">
            <w:rPr>
              <w:highlight w:val="yellow"/>
              <w:u w:val="single"/>
            </w:rPr>
            <w:t>Syria</w:t>
          </w:r>
        </w:smartTag>
      </w:smartTag>
      <w:r w:rsidRPr="00A8728B">
        <w:rPr>
          <w:highlight w:val="yellow"/>
        </w:rPr>
        <w:t>.</w:t>
      </w:r>
    </w:p>
    <w:p w:rsidR="00A8728B" w:rsidRPr="00A8728B" w:rsidRDefault="00A8728B" w:rsidP="00A8728B">
      <w:pPr>
        <w:pStyle w:val="Heading4"/>
        <w:rPr>
          <w:rStyle w:val="Emphasis"/>
          <w:b/>
          <w:u w:val="none"/>
        </w:rPr>
      </w:pPr>
      <w:r w:rsidRPr="00A8728B">
        <w:rPr>
          <w:rStyle w:val="Emphasis"/>
          <w:b/>
          <w:u w:val="none"/>
        </w:rPr>
        <w:t>Disease risks extinction</w:t>
      </w:r>
    </w:p>
    <w:p w:rsidR="00A8728B" w:rsidRDefault="00A8728B" w:rsidP="00A8728B">
      <w:pPr>
        <w:ind w:firstLine="360"/>
      </w:pPr>
      <w:r w:rsidRPr="00246167">
        <w:rPr>
          <w:rStyle w:val="Emphasis"/>
        </w:rPr>
        <w:t>The Scotsman</w:t>
      </w:r>
      <w:r>
        <w:t>, 9/11/19</w:t>
      </w:r>
      <w:r w:rsidRPr="00246167">
        <w:rPr>
          <w:rStyle w:val="Emphasis"/>
        </w:rPr>
        <w:t>95</w:t>
      </w:r>
      <w:r>
        <w:t xml:space="preserve"> (“The mega death,” Lexis)</w:t>
      </w:r>
    </w:p>
    <w:p w:rsidR="00A8728B" w:rsidRPr="00A8728B" w:rsidRDefault="00A8728B" w:rsidP="00A8728B">
      <w:pPr>
        <w:rPr>
          <w:sz w:val="14"/>
        </w:rPr>
      </w:pPr>
      <w:r w:rsidRPr="00A8728B">
        <w:rPr>
          <w:sz w:val="14"/>
        </w:rPr>
        <w:t xml:space="preserve">Bullets and bombs may be the weapons of the present, but </w:t>
      </w:r>
      <w:r w:rsidRPr="00A8728B">
        <w:rPr>
          <w:rStyle w:val="StyleUnderline"/>
          <w:highlight w:val="yellow"/>
        </w:rPr>
        <w:t>plagues, viruses and killer microbes are the arsenal of the future.</w:t>
      </w:r>
      <w:r w:rsidRPr="00A8728B">
        <w:rPr>
          <w:sz w:val="14"/>
        </w:rPr>
        <w:t xml:space="preserve"> Together with the sarin gas which it released on the Tokyo underground in April, the Japanese Ohm cult had stockpiled a lethal bacterium which it chose not to unleash. </w:t>
      </w:r>
      <w:r w:rsidRPr="00A8728B">
        <w:rPr>
          <w:rStyle w:val="StyleUnderline"/>
          <w:highlight w:val="yellow"/>
        </w:rPr>
        <w:t>Crippling continents by using killer infectious diseases is no far- fetched idea</w:t>
      </w:r>
      <w:r w:rsidRPr="00A8728B">
        <w:rPr>
          <w:sz w:val="14"/>
        </w:rPr>
        <w:t xml:space="preserve"> of sci-fi novels. But the scientists' inability to distinguish between naturally emerging and synthetic disease outbreaks means whole areas could be laid waste before anyone realised what was happening, warns Laurie Garrett, author of a ground-breaking book on the burgeoning of infectious disease. All this on top of the fact that </w:t>
      </w:r>
      <w:r w:rsidRPr="00A8728B">
        <w:rPr>
          <w:rStyle w:val="StyleUnderline"/>
          <w:highlight w:val="yellow"/>
        </w:rPr>
        <w:t xml:space="preserve">new diseases are emerging naturally at an alarming rate - </w:t>
      </w:r>
      <w:r w:rsidRPr="00A8728B">
        <w:rPr>
          <w:rStyle w:val="Emphasis"/>
          <w:highlight w:val="yellow"/>
        </w:rPr>
        <w:t>representing a real threat to the survival</w:t>
      </w:r>
      <w:r w:rsidRPr="00A8728B">
        <w:rPr>
          <w:rStyle w:val="StyleUnderline"/>
          <w:highlight w:val="yellow"/>
        </w:rPr>
        <w:t xml:space="preserve"> of the human species</w:t>
      </w:r>
      <w:r w:rsidRPr="00A8728B">
        <w:rPr>
          <w:sz w:val="14"/>
        </w:rPr>
        <w:t xml:space="preserve"> - says The Coming Plague. Meticulously researched over the past decade, Garrett's book charts the history of our age-old battle against the microbes, and concludes that we are beginning to cede the advantage to the disease-carriers. The optimism born out of defeating smallpox in the Sixties was dangerously premature. Everything from overuse of antibiotics to increased promiscuity have helped smooth the path for the microbes ever since. "The survival of the human species is not a pre- ordained evolutionary programme," warns Nobel Laureate Joshua Lederberg in The Coming Plague.</w:t>
      </w:r>
    </w:p>
    <w:p w:rsidR="00A8728B" w:rsidRDefault="00A8728B" w:rsidP="00A8728B"/>
    <w:p w:rsidR="00A8728B" w:rsidRPr="00716037" w:rsidRDefault="00A8728B" w:rsidP="005762A7">
      <w:pPr>
        <w:ind w:left="288"/>
      </w:pPr>
    </w:p>
    <w:p w:rsidR="005762A7" w:rsidRDefault="005762A7" w:rsidP="00C47CD4">
      <w:pPr>
        <w:rPr>
          <w:sz w:val="16"/>
        </w:rPr>
      </w:pPr>
    </w:p>
    <w:p w:rsidR="00C47CD4" w:rsidRDefault="00C47CD4" w:rsidP="00C47CD4">
      <w:r>
        <w:br w:type="page"/>
      </w:r>
    </w:p>
    <w:p w:rsidR="00C47CD4" w:rsidRPr="00C47CD4" w:rsidRDefault="00C47CD4" w:rsidP="00CE674F">
      <w:pPr>
        <w:pStyle w:val="Heading3"/>
        <w:rPr>
          <w:rStyle w:val="Style13ptBold"/>
          <w:b/>
          <w:sz w:val="32"/>
        </w:rPr>
      </w:pPr>
      <w:bookmarkStart w:id="31" w:name="_Toc394930634"/>
      <w:r w:rsidRPr="00C47CD4">
        <w:rPr>
          <w:rStyle w:val="Style13ptBold"/>
          <w:b/>
          <w:sz w:val="32"/>
        </w:rPr>
        <w:lastRenderedPageBreak/>
        <w:t>Warming:  Now Key</w:t>
      </w:r>
      <w:bookmarkEnd w:id="31"/>
    </w:p>
    <w:p w:rsidR="00C47CD4" w:rsidRPr="00527959" w:rsidRDefault="00C47CD4" w:rsidP="00A8728B">
      <w:pPr>
        <w:pStyle w:val="Heading4"/>
        <w:rPr>
          <w:rStyle w:val="Style13ptBold"/>
          <w:b/>
        </w:rPr>
      </w:pPr>
      <w:r w:rsidRPr="00527959">
        <w:rPr>
          <w:rStyle w:val="Style13ptBold"/>
          <w:b/>
        </w:rPr>
        <w:t>Next ten years are key to solve warming:</w:t>
      </w:r>
    </w:p>
    <w:p w:rsidR="00C47CD4" w:rsidRPr="0006014B" w:rsidRDefault="00C47CD4" w:rsidP="00C47CD4">
      <w:pPr>
        <w:ind w:left="720"/>
        <w:rPr>
          <w:rFonts w:cs="Times New Roman"/>
        </w:rPr>
      </w:pPr>
      <w:r>
        <w:rPr>
          <w:rStyle w:val="Style13ptBold"/>
          <w:rFonts w:cs="Times New Roman"/>
        </w:rPr>
        <w:t xml:space="preserve">Jeffrey </w:t>
      </w:r>
      <w:r w:rsidRPr="0006014B">
        <w:rPr>
          <w:rStyle w:val="Style13ptBold"/>
          <w:rFonts w:cs="Times New Roman"/>
        </w:rPr>
        <w:t>THALER 12 Visiting Professor of Energy Policy, Law &amp; Ethics, University of Maine School of Law and School of Economics</w:t>
      </w:r>
      <w:r>
        <w:rPr>
          <w:rFonts w:cs="Times New Roman"/>
        </w:rPr>
        <w:t xml:space="preserve"> (</w:t>
      </w:r>
      <w:r w:rsidRPr="0006014B">
        <w:rPr>
          <w:rFonts w:cs="Times New Roman"/>
        </w:rPr>
        <w:t xml:space="preserve">Jeff Thaler, FIDDLING AS THE WORLD BURNS: HOW CLIMATE CHANGE URGENTLY REQUIRES A PARADIGM SHIFT IN THE PERMITTING OF RENEWABLE ENERGY PROJECTS, </w:t>
      </w:r>
      <w:hyperlink r:id="rId52" w:tgtFrame="_blank" w:tooltip="View other papers by this author" w:history="1">
        <w:r w:rsidRPr="0006014B">
          <w:rPr>
            <w:rStyle w:val="Hyperlink"/>
            <w:rFonts w:cs="Times New Roman"/>
            <w:sz w:val="12"/>
          </w:rPr>
          <w:t xml:space="preserve">  </w:t>
        </w:r>
        <w:r w:rsidRPr="0006014B">
          <w:rPr>
            <w:rStyle w:val="Hyperlink"/>
            <w:rFonts w:cs="Times New Roman"/>
          </w:rPr>
          <w:t xml:space="preserve">Jeff Thaler </w:t>
        </w:r>
        <w:r w:rsidRPr="0006014B">
          <w:rPr>
            <w:rStyle w:val="Hyperlink"/>
            <w:rFonts w:cs="Times New Roman"/>
            <w:sz w:val="12"/>
          </w:rPr>
          <w:t xml:space="preserve">  </w:t>
        </w:r>
      </w:hyperlink>
      <w:r w:rsidRPr="0006014B">
        <w:rPr>
          <w:rFonts w:cs="Times New Roman"/>
        </w:rPr>
        <w:t xml:space="preserve"> University of Maine School of Law September 17, 2012 </w:t>
      </w:r>
      <w:hyperlink r:id="rId53" w:anchor="#" w:history="1">
        <w:r w:rsidRPr="0006014B">
          <w:rPr>
            <w:rStyle w:val="Hyperlink"/>
            <w:rFonts w:cs="Times New Roman"/>
          </w:rPr>
          <w:t xml:space="preserve">Environmental Law, Volume 42, Issue 4, </w:t>
        </w:r>
      </w:hyperlink>
      <w:hyperlink r:id="rId54" w:history="1">
        <w:r w:rsidRPr="0006014B">
          <w:rPr>
            <w:rStyle w:val="Hyperlink"/>
            <w:rFonts w:cs="Times New Roman"/>
          </w:rPr>
          <w:t>http://papers.ssrn.com/sol3/papers.cfm?abstract_id=2148122</w:t>
        </w:r>
      </w:hyperlink>
      <w:r>
        <w:rPr>
          <w:rStyle w:val="Hyperlink"/>
          <w:rFonts w:cs="Times New Roman"/>
        </w:rPr>
        <w:t>, Accessed 7/27/2014, rwg)</w:t>
      </w:r>
      <w:r w:rsidRPr="0006014B">
        <w:rPr>
          <w:rFonts w:cs="Times New Roman"/>
        </w:rPr>
        <w:t xml:space="preserve"> </w:t>
      </w:r>
    </w:p>
    <w:p w:rsidR="00B71B38" w:rsidRDefault="00C47CD4" w:rsidP="00C47CD4">
      <w:pPr>
        <w:rPr>
          <w:sz w:val="16"/>
        </w:rPr>
      </w:pPr>
      <w:r w:rsidRPr="00527959">
        <w:rPr>
          <w:sz w:val="16"/>
        </w:rPr>
        <w:t xml:space="preserve">In order to even have a fifty-fifty chance that the average global temperature will not rise more than 2°C35 beyond the temperature of 1750,36 our cumulative emissions of CO2 after 1750 must not exceed one trillion tons. However, by mid-October 2012 we had already emitted over 561 billion tons, and at current rates, we will emit the trillionth ton in June 2043.37 </w:t>
      </w:r>
      <w:r w:rsidRPr="00527959">
        <w:rPr>
          <w:rStyle w:val="StyleUnderline"/>
          <w:highlight w:val="yellow"/>
        </w:rPr>
        <w:t>The consequence is that members of “the current generation are uniquely placed in human history: the choices we make now—in the next 10–20 years—will alter the destiny of our species (let alone every other species) unalterably, and forever</w:t>
      </w:r>
      <w:r w:rsidRPr="00527959">
        <w:rPr>
          <w:sz w:val="16"/>
        </w:rPr>
        <w:t xml:space="preserve">.”38 Unfortunately by the end of 2011, the more than 10,000 government and U.N. officials from all over the world attending the Durban climate change conference39 agreed that </w:t>
      </w:r>
      <w:r w:rsidRPr="00527959">
        <w:rPr>
          <w:rStyle w:val="StyleUnderline"/>
          <w:highlight w:val="yellow"/>
        </w:rPr>
        <w:t>there is a “significant gap between the aggregate effect of Parties’ mitigation pledges in terms of global annual emissions of greenhouse gases by 2020 and aggregate emission pathways consistent with having a likely chance of holding the increase in global average temperature below 2°C or 1.5°C</w:t>
      </w:r>
      <w:r w:rsidRPr="00527959">
        <w:rPr>
          <w:sz w:val="16"/>
        </w:rPr>
        <w:t xml:space="preserve"> above pre-industrial levels.”40</w:t>
      </w:r>
    </w:p>
    <w:p w:rsidR="00B71B38" w:rsidRDefault="00B71B38" w:rsidP="00B71B38">
      <w:r>
        <w:br w:type="page"/>
      </w:r>
    </w:p>
    <w:p w:rsidR="00C47CD4" w:rsidRDefault="00B71B38" w:rsidP="00CE674F">
      <w:pPr>
        <w:pStyle w:val="Heading3"/>
      </w:pPr>
      <w:bookmarkStart w:id="32" w:name="_Toc394930635"/>
      <w:r>
        <w:lastRenderedPageBreak/>
        <w:t>Warming:  Ocean Acidification Add-On</w:t>
      </w:r>
      <w:bookmarkEnd w:id="32"/>
    </w:p>
    <w:p w:rsidR="00B71B38" w:rsidRPr="00527959" w:rsidRDefault="00B71B38" w:rsidP="00504728">
      <w:pPr>
        <w:pStyle w:val="Heading4"/>
        <w:numPr>
          <w:ilvl w:val="0"/>
          <w:numId w:val="14"/>
        </w:numPr>
        <w:rPr>
          <w:rStyle w:val="Style13ptBold"/>
          <w:b/>
        </w:rPr>
      </w:pPr>
      <w:r w:rsidRPr="00527959">
        <w:rPr>
          <w:rStyle w:val="Style13ptBold"/>
          <w:b/>
        </w:rPr>
        <w:t>High Co2 levels cause ocean acidification—killing coral reefs:</w:t>
      </w:r>
    </w:p>
    <w:p w:rsidR="00B71B38" w:rsidRPr="0006014B" w:rsidRDefault="00B71B38" w:rsidP="00B71B38">
      <w:pPr>
        <w:ind w:left="720"/>
        <w:rPr>
          <w:rFonts w:cs="Times New Roman"/>
        </w:rPr>
      </w:pPr>
      <w:r>
        <w:rPr>
          <w:rStyle w:val="Style13ptBold"/>
          <w:rFonts w:cs="Times New Roman"/>
        </w:rPr>
        <w:t xml:space="preserve">Jeffrey </w:t>
      </w:r>
      <w:r w:rsidRPr="0006014B">
        <w:rPr>
          <w:rStyle w:val="Style13ptBold"/>
          <w:rFonts w:cs="Times New Roman"/>
        </w:rPr>
        <w:t>THALER 12 Visiting Professor of Energy Policy, Law &amp; Ethics, University of Maine School of Law and School of Economics</w:t>
      </w:r>
      <w:r>
        <w:rPr>
          <w:rFonts w:cs="Times New Roman"/>
        </w:rPr>
        <w:t xml:space="preserve"> (</w:t>
      </w:r>
      <w:r w:rsidRPr="0006014B">
        <w:rPr>
          <w:rFonts w:cs="Times New Roman"/>
        </w:rPr>
        <w:t xml:space="preserve">Jeff Thaler, FIDDLING AS THE WORLD BURNS: HOW CLIMATE CHANGE URGENTLY REQUIRES A PARADIGM SHIFT IN THE PERMITTING OF RENEWABLE ENERGY PROJECTS, </w:t>
      </w:r>
      <w:hyperlink r:id="rId55" w:tgtFrame="_blank" w:tooltip="View other papers by this author" w:history="1">
        <w:r w:rsidRPr="0006014B">
          <w:rPr>
            <w:rStyle w:val="Hyperlink"/>
            <w:rFonts w:cs="Times New Roman"/>
            <w:sz w:val="12"/>
          </w:rPr>
          <w:t xml:space="preserve">  </w:t>
        </w:r>
        <w:r w:rsidRPr="0006014B">
          <w:rPr>
            <w:rStyle w:val="Hyperlink"/>
            <w:rFonts w:cs="Times New Roman"/>
          </w:rPr>
          <w:t xml:space="preserve">Jeff Thaler </w:t>
        </w:r>
        <w:r w:rsidRPr="0006014B">
          <w:rPr>
            <w:rStyle w:val="Hyperlink"/>
            <w:rFonts w:cs="Times New Roman"/>
            <w:sz w:val="12"/>
          </w:rPr>
          <w:t xml:space="preserve">  </w:t>
        </w:r>
      </w:hyperlink>
      <w:r w:rsidRPr="0006014B">
        <w:rPr>
          <w:rFonts w:cs="Times New Roman"/>
        </w:rPr>
        <w:t xml:space="preserve"> University of Maine School of Law September 17, 2012 </w:t>
      </w:r>
      <w:hyperlink r:id="rId56" w:anchor="#" w:history="1">
        <w:r w:rsidRPr="0006014B">
          <w:rPr>
            <w:rStyle w:val="Hyperlink"/>
            <w:rFonts w:cs="Times New Roman"/>
          </w:rPr>
          <w:t xml:space="preserve">Environmental Law, Volume 42, Issue 4, </w:t>
        </w:r>
      </w:hyperlink>
      <w:hyperlink r:id="rId57" w:history="1">
        <w:r w:rsidRPr="0006014B">
          <w:rPr>
            <w:rStyle w:val="Hyperlink"/>
            <w:rFonts w:cs="Times New Roman"/>
          </w:rPr>
          <w:t>http://papers.ssrn.com/sol3/papers.cfm?abstract_id=2148122</w:t>
        </w:r>
      </w:hyperlink>
      <w:r>
        <w:rPr>
          <w:rStyle w:val="Hyperlink"/>
          <w:rFonts w:cs="Times New Roman"/>
        </w:rPr>
        <w:t>, Accessed 7/27/2014, rwg)</w:t>
      </w:r>
      <w:r w:rsidRPr="0006014B">
        <w:rPr>
          <w:rFonts w:cs="Times New Roman"/>
        </w:rPr>
        <w:t xml:space="preserve"> </w:t>
      </w:r>
    </w:p>
    <w:p w:rsidR="00B71B38" w:rsidRPr="00504728" w:rsidRDefault="00B71B38" w:rsidP="00B71B38">
      <w:pPr>
        <w:rPr>
          <w:sz w:val="14"/>
        </w:rPr>
      </w:pPr>
      <w:r w:rsidRPr="00504728">
        <w:rPr>
          <w:sz w:val="14"/>
        </w:rPr>
        <w:t xml:space="preserve">Over the past century, oceans, which cover 70% of the Earth’s surface, have been warming. Global sea-surface temperatures have increased about 1.3°F and the heat has penetrated almost two miles into the deep ocean.92 This increased warming is contributing to the destruction of seagrass meadows, causing an annual release back into the environment of 299 million tons of carbon.93 </w:t>
      </w:r>
      <w:r w:rsidRPr="00527959">
        <w:rPr>
          <w:rStyle w:val="StyleUnderline"/>
          <w:highlight w:val="yellow"/>
        </w:rPr>
        <w:t>Elevated atmospheric CO2 concentrations also are leading to higher absorption of CO2 into the upper ocean, making the surface waters more acidic</w:t>
      </w:r>
      <w:r w:rsidRPr="00504728">
        <w:rPr>
          <w:sz w:val="14"/>
        </w:rPr>
        <w:t xml:space="preserve"> (lower pH).94 “[O]cean chemistry currently is changing at least 100 times more rapidly than it has changed during the 650,000 years preceding our [fossil-fueled] industrial era.”95 </w:t>
      </w:r>
      <w:r w:rsidRPr="00527959">
        <w:rPr>
          <w:rStyle w:val="StyleUnderline"/>
          <w:highlight w:val="yellow"/>
        </w:rPr>
        <w:t>This acidification has serious implications for</w:t>
      </w:r>
      <w:r w:rsidRPr="00504728">
        <w:rPr>
          <w:sz w:val="14"/>
        </w:rPr>
        <w:t xml:space="preserve"> the calcification rates of organisms and plants living at all levels within the global ocean. </w:t>
      </w:r>
      <w:r w:rsidRPr="00527959">
        <w:rPr>
          <w:rStyle w:val="StyleUnderline"/>
          <w:highlight w:val="yellow"/>
        </w:rPr>
        <w:t>Coral reefs—</w:t>
      </w:r>
      <w:r w:rsidRPr="00504728">
        <w:rPr>
          <w:sz w:val="14"/>
        </w:rPr>
        <w:t>habitat for over a million marine species—</w:t>
      </w:r>
      <w:r w:rsidRPr="00527959">
        <w:rPr>
          <w:rStyle w:val="StyleUnderline"/>
          <w:highlight w:val="yellow"/>
        </w:rPr>
        <w:t>are collapsing</w:t>
      </w:r>
      <w:r w:rsidRPr="00504728">
        <w:rPr>
          <w:sz w:val="14"/>
        </w:rPr>
        <w:t xml:space="preserve">, </w:t>
      </w:r>
      <w:r w:rsidRPr="00527959">
        <w:rPr>
          <w:rStyle w:val="StyleUnderline"/>
          <w:highlight w:val="yellow"/>
        </w:rPr>
        <w:t>endangering more than a third of all coral species</w:t>
      </w:r>
      <w:r w:rsidRPr="00504728">
        <w:rPr>
          <w:sz w:val="14"/>
        </w:rPr>
        <w:t xml:space="preserve">.96 Indeed, </w:t>
      </w:r>
      <w:r w:rsidRPr="00527959">
        <w:rPr>
          <w:rStyle w:val="StyleUnderline"/>
          <w:highlight w:val="yellow"/>
        </w:rPr>
        <w:t>temperature thresholds for the majority of coral reefs worldwide are expected to be exceeded, causing mass bleaching and complete coral mortality</w:t>
      </w:r>
      <w:r w:rsidRPr="00504728">
        <w:rPr>
          <w:sz w:val="14"/>
        </w:rPr>
        <w:t>.97 “[T]he productivity of plankton, krill, and marine snails, which compose the base of the ocean food-chain, [also] declines as the ocean acidifies,”98 adversely impacting populations of “everything from whales to salmon”99—species that are also are being harmed by the oceans’ warming.100</w:t>
      </w:r>
    </w:p>
    <w:p w:rsidR="00A8728B" w:rsidRDefault="00A8728B" w:rsidP="00504728">
      <w:pPr>
        <w:pStyle w:val="Heading4"/>
        <w:numPr>
          <w:ilvl w:val="0"/>
          <w:numId w:val="14"/>
        </w:numPr>
      </w:pPr>
      <w:r>
        <w:t>Coral reefs solve extinction</w:t>
      </w:r>
    </w:p>
    <w:p w:rsidR="00A8728B" w:rsidRPr="00A8728B" w:rsidRDefault="00A8728B" w:rsidP="00A8728B">
      <w:pPr>
        <w:ind w:left="720"/>
      </w:pPr>
      <w:r w:rsidRPr="00A8728B">
        <w:t xml:space="preserve">Creedence </w:t>
      </w:r>
      <w:r w:rsidRPr="00A8728B">
        <w:rPr>
          <w:rStyle w:val="Style13ptBold"/>
        </w:rPr>
        <w:t>Gerlach</w:t>
      </w:r>
      <w:r w:rsidRPr="00A8728B">
        <w:t>, 6/9/20</w:t>
      </w:r>
      <w:r w:rsidRPr="00A8728B">
        <w:rPr>
          <w:rStyle w:val="Style13ptBold"/>
        </w:rPr>
        <w:t>14</w:t>
      </w:r>
      <w:r w:rsidRPr="00A8728B">
        <w:t xml:space="preserve"> (staff writer, “5 Ways Coral Reefs Are Important to Humans,” </w:t>
      </w:r>
      <w:hyperlink r:id="rId58" w:history="1">
        <w:r w:rsidRPr="00A8728B">
          <w:rPr>
            <w:rStyle w:val="Hyperlink"/>
          </w:rPr>
          <w:t>http://aquaviews.net/explore-the-blue/5-ways-coral-reefs-important-humans/</w:t>
        </w:r>
      </w:hyperlink>
      <w:r w:rsidRPr="00A8728B">
        <w:t>; Accessed 7/27/2014, rwg)</w:t>
      </w:r>
    </w:p>
    <w:p w:rsidR="00A8728B" w:rsidRDefault="00A8728B" w:rsidP="00B71B38">
      <w:pPr>
        <w:rPr>
          <w:sz w:val="14"/>
        </w:rPr>
      </w:pPr>
      <w:r>
        <w:rPr>
          <w:sz w:val="14"/>
        </w:rPr>
        <w:t xml:space="preserve"> </w:t>
      </w:r>
      <w:r w:rsidRPr="00A8728B">
        <w:rPr>
          <w:rStyle w:val="StyleUnderline"/>
          <w:highlight w:val="yellow"/>
        </w:rPr>
        <w:t xml:space="preserve">From the Great Barrier Reef to the Caribbean’s treasures, </w:t>
      </w:r>
      <w:r w:rsidRPr="00A8728B">
        <w:rPr>
          <w:rStyle w:val="Emphasis"/>
          <w:highlight w:val="yellow"/>
        </w:rPr>
        <w:t>coral reefs</w:t>
      </w:r>
      <w:r w:rsidRPr="00A8728B">
        <w:rPr>
          <w:rStyle w:val="StyleUnderline"/>
          <w:highlight w:val="yellow"/>
        </w:rPr>
        <w:t xml:space="preserve"> are an integral part of ocean life.</w:t>
      </w:r>
      <w:r>
        <w:rPr>
          <w:sz w:val="14"/>
        </w:rPr>
        <w:t xml:space="preserve"> Not only do they attract and house an array of marine life, they also provide a place of exploration for SCUBA divers and marine scientists. Environmental consciousness is critical to keep the world’s coral reef populations healthy. From reducing ocean waste to preserving specific habitats, we hold the potential to help corals flourish even more for a healthy global ecosystem. Let’s take a look at five key ways in which coral reefs are important to humans. Fishing And Tourism Economy Reefs house a huge habitat for creatures that humans use for economic purposes. Fishing is a multimillion-dollar business, feeding the world’s population. Sea animals, including shelled organisms, provide economies with souvenir items to entice tourists. The reef itself is a tourist attraction, creating water sport economies based on snorkeling and SCUBA fees. Air Quality Corals use the dissolved carbon dioxide in the ocean water to form new reefs. This gas conversion to limestone shell controls the carbon dioxide levels in the ocean. Without coral’s activity, that gas could saturate the ocean and air mass above it. All wildlife, including humans, would be negatively affected with a higher carbon dioxide level. Food Web Without reefs, several thousand fish species wouldn’t have a home. Because of the coral’s protective design, exposed fish would slowly dieback, creating an imbalance in the ocean’s food web. Larger fish would soon decline in population because reef fish wouldn’t be available as a food source. The reef and food web are solidly connected. coral reefsErosion Control The ocean’s powerful currents could easily erode famous beaches and shorelines without coral reefs in place. As waves strike the reefs, the water is slightly redirected and slowed down to preserve the shoreline. The currents themselves may change course permanently without reefs in place, contributing to climate change as warm and cold water mix differently across the globe. Medicines Derived From Coral </w:t>
      </w:r>
      <w:r w:rsidRPr="00A8728B">
        <w:rPr>
          <w:rStyle w:val="StyleUnderline"/>
          <w:highlight w:val="yellow"/>
        </w:rPr>
        <w:t>Modern medicine uses the rainforest and coral reefs to expand on lifesaving drugs. Without reefs</w:t>
      </w:r>
      <w:r>
        <w:rPr>
          <w:sz w:val="14"/>
        </w:rPr>
        <w:t xml:space="preserve">, the flora and fauna necessary for </w:t>
      </w:r>
      <w:r w:rsidRPr="00A8728B">
        <w:rPr>
          <w:rStyle w:val="StyleUnderline"/>
          <w:highlight w:val="yellow"/>
        </w:rPr>
        <w:t xml:space="preserve">some cancer-fighting drugs wouldn’t be available. It’s crucial to keep reefs healthy to derive medicines for </w:t>
      </w:r>
      <w:r w:rsidRPr="00A8728B">
        <w:rPr>
          <w:rStyle w:val="Emphasis"/>
          <w:highlight w:val="yellow"/>
        </w:rPr>
        <w:t>human survival</w:t>
      </w:r>
      <w:r w:rsidRPr="00A8728B">
        <w:rPr>
          <w:rStyle w:val="Emphasis"/>
        </w:rPr>
        <w:t>.</w:t>
      </w:r>
    </w:p>
    <w:p w:rsidR="00B71B38" w:rsidRDefault="00B71B38" w:rsidP="00CE674F">
      <w:pPr>
        <w:pStyle w:val="Heading3"/>
      </w:pPr>
      <w:bookmarkStart w:id="33" w:name="_Toc394930636"/>
      <w:r>
        <w:lastRenderedPageBreak/>
        <w:t>Warming Causes Species Extinction</w:t>
      </w:r>
      <w:bookmarkEnd w:id="33"/>
      <w:r>
        <w:br w:type="page"/>
      </w:r>
    </w:p>
    <w:p w:rsidR="00B71B38" w:rsidRPr="00527959" w:rsidRDefault="00B71B38" w:rsidP="00504728">
      <w:pPr>
        <w:pStyle w:val="Heading4"/>
        <w:numPr>
          <w:ilvl w:val="0"/>
          <w:numId w:val="15"/>
        </w:numPr>
        <w:rPr>
          <w:rStyle w:val="Style13ptBold"/>
          <w:b/>
        </w:rPr>
      </w:pPr>
      <w:r w:rsidRPr="00527959">
        <w:rPr>
          <w:rStyle w:val="Style13ptBold"/>
          <w:b/>
        </w:rPr>
        <w:lastRenderedPageBreak/>
        <w:t>Warming causes massive species extinction—species can’t adapt:</w:t>
      </w:r>
    </w:p>
    <w:p w:rsidR="00B71B38" w:rsidRPr="0006014B" w:rsidRDefault="00B71B38" w:rsidP="00B71B38">
      <w:pPr>
        <w:ind w:left="720"/>
        <w:rPr>
          <w:rFonts w:cs="Times New Roman"/>
        </w:rPr>
      </w:pPr>
      <w:r>
        <w:rPr>
          <w:rStyle w:val="Style13ptBold"/>
          <w:rFonts w:cs="Times New Roman"/>
        </w:rPr>
        <w:t xml:space="preserve">Jeffrey </w:t>
      </w:r>
      <w:r w:rsidRPr="0006014B">
        <w:rPr>
          <w:rStyle w:val="Style13ptBold"/>
          <w:rFonts w:cs="Times New Roman"/>
        </w:rPr>
        <w:t>THALER 12 Visiting Professor of Energy Policy, Law &amp; Ethics, University of Maine School of Law and School of Economics</w:t>
      </w:r>
      <w:r>
        <w:rPr>
          <w:rFonts w:cs="Times New Roman"/>
        </w:rPr>
        <w:t xml:space="preserve"> (</w:t>
      </w:r>
      <w:r w:rsidRPr="0006014B">
        <w:rPr>
          <w:rFonts w:cs="Times New Roman"/>
        </w:rPr>
        <w:t xml:space="preserve">Jeff Thaler, FIDDLING AS THE WORLD BURNS: HOW CLIMATE CHANGE URGENTLY REQUIRES A PARADIGM SHIFT IN THE PERMITTING OF RENEWABLE ENERGY PROJECTS, </w:t>
      </w:r>
      <w:hyperlink r:id="rId59" w:tgtFrame="_blank" w:tooltip="View other papers by this author" w:history="1">
        <w:r w:rsidRPr="0006014B">
          <w:rPr>
            <w:rStyle w:val="Hyperlink"/>
            <w:rFonts w:cs="Times New Roman"/>
            <w:sz w:val="12"/>
          </w:rPr>
          <w:t xml:space="preserve">  </w:t>
        </w:r>
        <w:r w:rsidRPr="0006014B">
          <w:rPr>
            <w:rStyle w:val="Hyperlink"/>
            <w:rFonts w:cs="Times New Roman"/>
          </w:rPr>
          <w:t xml:space="preserve">Jeff Thaler </w:t>
        </w:r>
        <w:r w:rsidRPr="0006014B">
          <w:rPr>
            <w:rStyle w:val="Hyperlink"/>
            <w:rFonts w:cs="Times New Roman"/>
            <w:sz w:val="12"/>
          </w:rPr>
          <w:t xml:space="preserve">  </w:t>
        </w:r>
      </w:hyperlink>
      <w:r w:rsidRPr="0006014B">
        <w:rPr>
          <w:rFonts w:cs="Times New Roman"/>
        </w:rPr>
        <w:t xml:space="preserve"> University of Maine School of Law September 17, 2012 </w:t>
      </w:r>
      <w:hyperlink r:id="rId60" w:anchor="#" w:history="1">
        <w:r w:rsidRPr="0006014B">
          <w:rPr>
            <w:rStyle w:val="Hyperlink"/>
            <w:rFonts w:cs="Times New Roman"/>
          </w:rPr>
          <w:t xml:space="preserve">Environmental Law, Volume 42, Issue 4, </w:t>
        </w:r>
      </w:hyperlink>
      <w:hyperlink r:id="rId61" w:history="1">
        <w:r w:rsidRPr="0006014B">
          <w:rPr>
            <w:rStyle w:val="Hyperlink"/>
            <w:rFonts w:cs="Times New Roman"/>
          </w:rPr>
          <w:t>http://papers.ssrn.com/sol3/papers.cfm?abstract_id=2148122</w:t>
        </w:r>
      </w:hyperlink>
      <w:r>
        <w:rPr>
          <w:rStyle w:val="Hyperlink"/>
          <w:rFonts w:cs="Times New Roman"/>
        </w:rPr>
        <w:t>, Accessed 7/27/2014, rwg)</w:t>
      </w:r>
      <w:r w:rsidRPr="0006014B">
        <w:rPr>
          <w:rFonts w:cs="Times New Roman"/>
        </w:rPr>
        <w:t xml:space="preserve"> </w:t>
      </w:r>
    </w:p>
    <w:p w:rsidR="00B71B38" w:rsidRDefault="00B71B38" w:rsidP="00B71B38">
      <w:r w:rsidRPr="00527959">
        <w:rPr>
          <w:rStyle w:val="StyleUnderline"/>
          <w:highlight w:val="yellow"/>
        </w:rPr>
        <w:t>Extinctions from climate change also are expected to be significant and widespread</w:t>
      </w:r>
      <w:r w:rsidRPr="00527959">
        <w:t>. The IPCC Fourth Assessment found that “</w:t>
      </w:r>
      <w:r w:rsidRPr="008F217B">
        <w:rPr>
          <w:rStyle w:val="StyleUnderline"/>
          <w:highlight w:val="yellow"/>
        </w:rPr>
        <w:t>approximately 20– 30% of plant and animal species assessed so far are likely to be at increased risk of extinction if increases in global average temperature exceed 1.5– 2.5°C</w:t>
      </w:r>
      <w:r w:rsidRPr="00527959">
        <w:t>”101—</w:t>
      </w:r>
      <w:r w:rsidRPr="008F217B">
        <w:rPr>
          <w:rStyle w:val="StyleUnderline"/>
          <w:highlight w:val="yellow"/>
        </w:rPr>
        <w:t>a range likely to be exceeded in the coming decades. “[R]ecent studies have linked global warming to declines in</w:t>
      </w:r>
      <w:r w:rsidRPr="00527959">
        <w:t xml:space="preserve"> such [] </w:t>
      </w:r>
      <w:r w:rsidRPr="008F217B">
        <w:rPr>
          <w:rStyle w:val="StyleUnderline"/>
          <w:highlight w:val="yellow"/>
        </w:rPr>
        <w:t>species</w:t>
      </w:r>
      <w:r w:rsidRPr="008F217B">
        <w:rPr>
          <w:rStyle w:val="StyleUnderline"/>
        </w:rPr>
        <w:t xml:space="preserve"> </w:t>
      </w:r>
      <w:r w:rsidRPr="00527959">
        <w:t>as [] blue</w:t>
      </w:r>
      <w:r>
        <w:t xml:space="preserve"> </w:t>
      </w:r>
      <w:r w:rsidRPr="00527959">
        <w:t>crabs, penguins, gray whales, salmon, walruses, and ringed seals[; b]ird</w:t>
      </w:r>
      <w:r>
        <w:t xml:space="preserve"> </w:t>
      </w:r>
      <w:r w:rsidRPr="008F217B">
        <w:rPr>
          <w:rStyle w:val="StyleUnderline"/>
          <w:highlight w:val="yellow"/>
        </w:rPr>
        <w:t>extinction rates are predicted to be as high as 38[%] in Europe and 72[%] in northeastern Australia,</w:t>
      </w:r>
      <w:r w:rsidRPr="00527959">
        <w:t xml:space="preserve"> if global warming exceeds 2°C above pre-industrial</w:t>
      </w:r>
      <w:r>
        <w:t xml:space="preserve"> </w:t>
      </w:r>
      <w:r w:rsidRPr="00527959">
        <w:t>levels.”102 Between now and 2050, Conservation International estimates that</w:t>
      </w:r>
      <w:r>
        <w:t xml:space="preserve"> </w:t>
      </w:r>
      <w:r w:rsidRPr="008F217B">
        <w:rPr>
          <w:rStyle w:val="StyleUnderline"/>
          <w:highlight w:val="yellow"/>
        </w:rPr>
        <w:t>one species will face extinction every twenty minutes</w:t>
      </w:r>
      <w:r w:rsidRPr="00527959">
        <w:t>;103 the current</w:t>
      </w:r>
      <w:r>
        <w:t xml:space="preserve"> </w:t>
      </w:r>
      <w:r w:rsidRPr="00527959">
        <w:t>extinction rate is one thousand times faster than the average during Earth’s</w:t>
      </w:r>
      <w:r>
        <w:t xml:space="preserve"> </w:t>
      </w:r>
      <w:r w:rsidRPr="00527959">
        <w:t xml:space="preserve">history,104 in part because </w:t>
      </w:r>
      <w:r w:rsidRPr="008F217B">
        <w:rPr>
          <w:rStyle w:val="StyleUnderline"/>
          <w:highlight w:val="yellow"/>
        </w:rPr>
        <w:t>the climate is changing more than 100 times faster than the rate at which many species can adapt</w:t>
      </w:r>
      <w:r w:rsidRPr="00527959">
        <w:t>.105</w:t>
      </w:r>
    </w:p>
    <w:p w:rsidR="00A8728B" w:rsidRDefault="00A8728B" w:rsidP="00504728">
      <w:pPr>
        <w:pStyle w:val="Heading4"/>
        <w:numPr>
          <w:ilvl w:val="0"/>
          <w:numId w:val="15"/>
        </w:numPr>
      </w:pPr>
      <w:r>
        <w:t>Species extinction threatens human extinction:</w:t>
      </w:r>
    </w:p>
    <w:p w:rsidR="00A8728B" w:rsidRDefault="00A8728B" w:rsidP="00A8728B">
      <w:pPr>
        <w:ind w:left="720"/>
      </w:pPr>
      <w:r>
        <w:t xml:space="preserve">Eric </w:t>
      </w:r>
      <w:r w:rsidRPr="00A8728B">
        <w:rPr>
          <w:rStyle w:val="Style13ptBold"/>
        </w:rPr>
        <w:t>Chivian, 2011</w:t>
      </w:r>
      <w:r>
        <w:t xml:space="preserve"> (“Species Extinction, Biodiversity Loss and Human Health” </w:t>
      </w:r>
      <w:r w:rsidRPr="00A8728B">
        <w:t>http://www.ilo.org/oshenc/part-vii/environmental-health-hazards/item/505-species-extinction-biodiversity-loss-and-human-health</w:t>
      </w:r>
      <w:r>
        <w:t>)</w:t>
      </w:r>
    </w:p>
    <w:p w:rsidR="00A8728B" w:rsidRDefault="00A8728B" w:rsidP="00B71B38">
      <w:r>
        <w:t xml:space="preserve">This article examines the human health implications resulting from this widespread loss of biological diversity. It is the author’s belief that </w:t>
      </w:r>
      <w:r w:rsidRPr="00A8728B">
        <w:rPr>
          <w:rStyle w:val="StyleUnderline"/>
          <w:highlight w:val="yellow"/>
        </w:rPr>
        <w:t xml:space="preserve">if people fully comprehended the effect these massive species extinctions will have - in foreclosing the possibility of understanding and treating many incurable diseases, and ultimately, perhaps, in threatening </w:t>
      </w:r>
      <w:r w:rsidRPr="00A8728B">
        <w:rPr>
          <w:rStyle w:val="Emphasis"/>
          <w:highlight w:val="yellow"/>
        </w:rPr>
        <w:t>human survival</w:t>
      </w:r>
      <w:r w:rsidRPr="00A8728B">
        <w:rPr>
          <w:rStyle w:val="StyleUnderline"/>
          <w:highlight w:val="yellow"/>
        </w:rPr>
        <w:t xml:space="preserve"> - then they would</w:t>
      </w:r>
      <w:r>
        <w:t xml:space="preserve"> recognize that the current rates of biodiversity loss represent nothing less than a slowly evolving medical emergency and would </w:t>
      </w:r>
      <w:r w:rsidRPr="00A8728B">
        <w:rPr>
          <w:rStyle w:val="StyleUnderline"/>
          <w:highlight w:val="yellow"/>
        </w:rPr>
        <w:t>demand that efforts to preserve species and ecosystems be given the highest priority</w:t>
      </w:r>
      <w:r>
        <w:t>.</w:t>
      </w:r>
    </w:p>
    <w:p w:rsidR="00B71B38" w:rsidRDefault="00A8728B" w:rsidP="00A8728B">
      <w:pPr>
        <w:pStyle w:val="Heading4"/>
      </w:pPr>
      <w:r>
        <w:t xml:space="preserve">(--) </w:t>
      </w:r>
      <w:r w:rsidR="00B71B38">
        <w:t>Current levels of warming will cause massive species extinction:</w:t>
      </w:r>
    </w:p>
    <w:p w:rsidR="00B71B38" w:rsidRPr="00122E74" w:rsidRDefault="00B71B38" w:rsidP="00B71B38">
      <w:pPr>
        <w:ind w:left="720"/>
      </w:pPr>
      <w:r>
        <w:t xml:space="preserve">Taber D. </w:t>
      </w:r>
      <w:r w:rsidRPr="00E224E6">
        <w:rPr>
          <w:rStyle w:val="Style13ptBold"/>
        </w:rPr>
        <w:t>Allison</w:t>
      </w:r>
      <w:r>
        <w:t>, Terry L. Root, and Peter C. Frumhoff 20</w:t>
      </w:r>
      <w:r w:rsidRPr="00E224E6">
        <w:rPr>
          <w:rStyle w:val="Style13ptBold"/>
        </w:rPr>
        <w:t>14</w:t>
      </w:r>
      <w:r>
        <w:t xml:space="preserve"> (American Wind Wildlife Institute, Stanford University, Union of Concerned Scientists, </w:t>
      </w:r>
      <w:hyperlink r:id="rId62" w:history="1">
        <w:r w:rsidRPr="00122E74">
          <w:rPr>
            <w:rStyle w:val="Hyperlink"/>
          </w:rPr>
          <w:t>http://link.springer.com/article/10.1007/s10584-014-1127-y/fulltext.html</w:t>
        </w:r>
      </w:hyperlink>
      <w:r>
        <w:t>, Accessed 7/27/2014, rwg)</w:t>
      </w:r>
    </w:p>
    <w:p w:rsidR="00B71B38" w:rsidRDefault="00B71B38" w:rsidP="00B71B38">
      <w:pPr>
        <w:rPr>
          <w:sz w:val="16"/>
        </w:rPr>
      </w:pPr>
      <w:r w:rsidRPr="00E224E6">
        <w:rPr>
          <w:rStyle w:val="StyleUnderline"/>
          <w:highlight w:val="yellow"/>
        </w:rPr>
        <w:t>The</w:t>
      </w:r>
      <w:r w:rsidRPr="00E224E6">
        <w:rPr>
          <w:sz w:val="16"/>
        </w:rPr>
        <w:t xml:space="preserve"> Intergovernmental Panel on Climate Change (</w:t>
      </w:r>
      <w:r w:rsidRPr="00E224E6">
        <w:rPr>
          <w:rStyle w:val="StyleUnderline"/>
          <w:highlight w:val="yellow"/>
        </w:rPr>
        <w:t xml:space="preserve">IPCC) reports that a “large fraction” of species around the globe “face </w:t>
      </w:r>
      <w:r w:rsidRPr="00E224E6">
        <w:rPr>
          <w:rStyle w:val="Emphasis"/>
          <w:highlight w:val="yellow"/>
        </w:rPr>
        <w:t>increased extinction risk</w:t>
      </w:r>
      <w:r w:rsidRPr="00E224E6">
        <w:rPr>
          <w:rStyle w:val="StyleUnderline"/>
          <w:highlight w:val="yellow"/>
        </w:rPr>
        <w:t xml:space="preserve"> under projected climate change during and beyond the 21st Century”</w:t>
      </w:r>
      <w:r w:rsidRPr="00E224E6">
        <w:rPr>
          <w:sz w:val="16"/>
        </w:rPr>
        <w:t xml:space="preserve"> particularly when the synergistic effects of climate change with other anthropogenic impacts such as habitat loss and fragmentation and invasive species are taken into account. (Scholes et al. 2014). According to the IPCC, </w:t>
      </w:r>
      <w:r w:rsidRPr="00E224E6">
        <w:rPr>
          <w:rStyle w:val="StyleUnderline"/>
          <w:highlight w:val="yellow"/>
        </w:rPr>
        <w:t>the risk of extinction owing to climate change is projected to increase regardless of the scenario used to project future climate change, but the fraction of species at risk will be greater as the magnitude of temperature change increases</w:t>
      </w:r>
      <w:r w:rsidRPr="00E224E6">
        <w:rPr>
          <w:sz w:val="16"/>
        </w:rPr>
        <w:t xml:space="preserve">. For example, most of the world’s biodiversity is concentrated in the tropics. </w:t>
      </w:r>
      <w:r w:rsidRPr="00E224E6">
        <w:rPr>
          <w:rStyle w:val="StyleUnderline"/>
          <w:highlight w:val="yellow"/>
        </w:rPr>
        <w:t>Under medium to high magnitude warming, tropical species</w:t>
      </w:r>
      <w:r w:rsidRPr="00E224E6">
        <w:rPr>
          <w:sz w:val="16"/>
        </w:rPr>
        <w:t xml:space="preserve"> (characteristically, with quite limited physiological tolerance to changes in climate) </w:t>
      </w:r>
      <w:r w:rsidRPr="00E224E6">
        <w:rPr>
          <w:rStyle w:val="StyleUnderline"/>
          <w:highlight w:val="yellow"/>
        </w:rPr>
        <w:t>will experience monthly average temperatures that exceed historic bounds before 2100</w:t>
      </w:r>
      <w:r w:rsidRPr="00E224E6">
        <w:rPr>
          <w:rStyle w:val="StyleUnderline"/>
        </w:rPr>
        <w:t xml:space="preserve"> </w:t>
      </w:r>
      <w:r w:rsidRPr="00E224E6">
        <w:rPr>
          <w:sz w:val="16"/>
        </w:rPr>
        <w:t>(Mora et al. 2013).</w:t>
      </w:r>
    </w:p>
    <w:p w:rsidR="00504728" w:rsidRPr="00F8619D" w:rsidRDefault="00504728" w:rsidP="00504728">
      <w:pPr>
        <w:pStyle w:val="Heading4"/>
      </w:pPr>
      <w:r>
        <w:lastRenderedPageBreak/>
        <w:t>(--) Global Warming Kills species in the squo</w:t>
      </w:r>
    </w:p>
    <w:p w:rsidR="00504728" w:rsidRDefault="00504728" w:rsidP="00504728">
      <w:r w:rsidRPr="00F8619D">
        <w:rPr>
          <w:rStyle w:val="Style13ptBold"/>
        </w:rPr>
        <w:t>NRDC</w:t>
      </w:r>
      <w:r>
        <w:t xml:space="preserve"> </w:t>
      </w:r>
      <w:r w:rsidRPr="00F8619D">
        <w:rPr>
          <w:rStyle w:val="Style13ptBold"/>
        </w:rPr>
        <w:t>Accessed July 21, 2014</w:t>
      </w:r>
      <w:r>
        <w:t xml:space="preserve">  (“The Consequences of Global Warming On Wildlife” </w:t>
      </w:r>
      <w:hyperlink r:id="rId63" w:history="1">
        <w:r w:rsidRPr="00377BB2">
          <w:rPr>
            <w:rStyle w:val="Hyperlink"/>
          </w:rPr>
          <w:t>http://www.nrdc.org/documents.asp?topicid=2</w:t>
        </w:r>
      </w:hyperlink>
      <w:r>
        <w:t>, ekr)</w:t>
      </w:r>
    </w:p>
    <w:p w:rsidR="00504728" w:rsidRDefault="00504728" w:rsidP="00504728">
      <w:pPr>
        <w:rPr>
          <w:rStyle w:val="StyleUnderline"/>
        </w:rPr>
      </w:pPr>
      <w:r>
        <w:t xml:space="preserve">Rising temperatures ravage coral reefs and melt the habitats of polar bears and Antarctic penguins. Ecosystem Shifts and Species Die-Off </w:t>
      </w:r>
      <w:r w:rsidRPr="000A2008">
        <w:rPr>
          <w:rStyle w:val="StyleUnderline"/>
          <w:highlight w:val="yellow"/>
        </w:rPr>
        <w:t>Increasing global temperatures are expected to disrupt ecosystems, pushing to extinction those species that cannot adapt.</w:t>
      </w:r>
      <w:r>
        <w:t xml:space="preserve"> The first comprehensive assessment of the extinction risk from global warming found that </w:t>
      </w:r>
      <w:r w:rsidRPr="000A2008">
        <w:rPr>
          <w:rStyle w:val="StyleUnderline"/>
          <w:highlight w:val="yellow"/>
        </w:rPr>
        <w:t>more than 1 million species could be obliterated by 2050 if the current trajectory continues</w:t>
      </w:r>
      <w:r>
        <w:t xml:space="preserve">. Warning signs today: A recent study of nearly 2,000 species of plants and animals discovered movement toward the poles at an average rate of 3.8 miles per decade. Similarly, the study found species in alpine areas to be moving vertically at a rate of 20 feet per decade in the second half of the 20th century. The latest Intergovernmental Panel on Climate Change report found that approximately 20 to </w:t>
      </w:r>
      <w:r w:rsidRPr="000A2008">
        <w:rPr>
          <w:rStyle w:val="StyleUnderline"/>
          <w:highlight w:val="yellow"/>
        </w:rPr>
        <w:t>30 percent of plant and animal species assessed so far are likely to be at increased risk of extinction if global average temperature increases by more than 2.7 to 4.5 degrees Fahrenheit.</w:t>
      </w:r>
      <w:r>
        <w:t xml:space="preserve"> Some polar bears are drowning because they have to swim longer distances to reach ice floes. The U. S. Geological Survey has predicted that two-thirds of the world's polar bear sub-populations will be extinct by mid-century due to melting of the Arctic ice cap. In Washington's Olympic Mountains, </w:t>
      </w:r>
      <w:r w:rsidRPr="00F8619D">
        <w:rPr>
          <w:rStyle w:val="StyleUnderline"/>
          <w:highlight w:val="yellow"/>
        </w:rPr>
        <w:t>sub-alpine forest has invaded higher elevation alpine meadows. Bermuda's mangrove forests are disappearing</w:t>
      </w:r>
      <w:r>
        <w:t xml:space="preserve">. In areas of California, shoreline sea life is shifting northward, probably in response to warmer ocean and air temperatures. Over the past 25 years, some Antarctic </w:t>
      </w:r>
      <w:r w:rsidRPr="00F8619D">
        <w:rPr>
          <w:rStyle w:val="StyleUnderline"/>
          <w:highlight w:val="yellow"/>
        </w:rPr>
        <w:t>penguin populations have shrunk by 33 percent due to declines in winter sea-ice habitat</w:t>
      </w:r>
      <w:r>
        <w:t xml:space="preserve">. </w:t>
      </w:r>
      <w:r w:rsidRPr="00F8619D">
        <w:rPr>
          <w:rStyle w:val="StyleUnderline"/>
          <w:highlight w:val="yellow"/>
        </w:rPr>
        <w:t>The ocean will continue to become more acidic due to carbon dioxide emissions</w:t>
      </w:r>
      <w:r>
        <w:t xml:space="preserve">. Because of this acidification, </w:t>
      </w:r>
      <w:r w:rsidRPr="00F8619D">
        <w:rPr>
          <w:rStyle w:val="StyleUnderline"/>
          <w:highlight w:val="yellow"/>
        </w:rPr>
        <w:t>species with hard calcium carbonate shells are vulnerable, as are coral reefs, which are vital to ocean ecosystems</w:t>
      </w:r>
      <w:r>
        <w:t xml:space="preserve">. Scientists predict that a 3.6 degree Fahrenheit </w:t>
      </w:r>
      <w:r w:rsidRPr="00F8619D">
        <w:rPr>
          <w:rStyle w:val="StyleUnderline"/>
          <w:highlight w:val="yellow"/>
        </w:rPr>
        <w:t>increase in temperature would wipe out 97 percent of the world's coral reefs.</w:t>
      </w:r>
    </w:p>
    <w:p w:rsidR="00504728" w:rsidRPr="00E224E6" w:rsidRDefault="00504728" w:rsidP="00B71B38">
      <w:pPr>
        <w:rPr>
          <w:sz w:val="16"/>
        </w:rPr>
      </w:pPr>
    </w:p>
    <w:p w:rsidR="00C47CD4" w:rsidRDefault="00C47CD4" w:rsidP="00CE674F">
      <w:pPr>
        <w:pStyle w:val="Heading3"/>
      </w:pPr>
      <w:bookmarkStart w:id="34" w:name="_Toc394930637"/>
      <w:r>
        <w:lastRenderedPageBreak/>
        <w:t>Warming:  AT:  Food Turn</w:t>
      </w:r>
      <w:bookmarkEnd w:id="34"/>
    </w:p>
    <w:p w:rsidR="00A8728B" w:rsidRDefault="00A8728B" w:rsidP="00A8728B">
      <w:pPr>
        <w:pStyle w:val="Heading4"/>
      </w:pPr>
      <w:r>
        <w:t>(--) Extend our Ravell and our Ansley evidence—their Co2 good arguments don’t assume the effect warming has on the environment—they’ve spotted us an extinction DA.</w:t>
      </w:r>
    </w:p>
    <w:p w:rsidR="0013050E" w:rsidRDefault="0013050E" w:rsidP="00A8728B">
      <w:pPr>
        <w:pStyle w:val="Heading4"/>
      </w:pPr>
      <w:r>
        <w:t>(--) Turn:  weeds &amp; pests will choke out agricultural crops:</w:t>
      </w:r>
    </w:p>
    <w:p w:rsidR="0013050E" w:rsidRDefault="0013050E" w:rsidP="0013050E">
      <w:pPr>
        <w:ind w:left="720"/>
      </w:pPr>
      <w:r>
        <w:t xml:space="preserve">Lynne </w:t>
      </w:r>
      <w:r w:rsidRPr="0013050E">
        <w:rPr>
          <w:rStyle w:val="Style13ptBold"/>
        </w:rPr>
        <w:t>Peeples</w:t>
      </w:r>
      <w:r>
        <w:t xml:space="preserve"> (staff writer) 5/9/20</w:t>
      </w:r>
      <w:r w:rsidRPr="0013050E">
        <w:rPr>
          <w:rStyle w:val="Style13ptBold"/>
        </w:rPr>
        <w:t>14</w:t>
      </w:r>
      <w:r>
        <w:t xml:space="preserve"> (“Climate Change Will Strengthen Pests, Weaken Crops, Studies Say,”  </w:t>
      </w:r>
      <w:hyperlink r:id="rId64" w:history="1">
        <w:r w:rsidRPr="00F57FBE">
          <w:rPr>
            <w:rStyle w:val="Hyperlink"/>
          </w:rPr>
          <w:t>http://www.huffingtonpost.com/2014/05/09/climate-change-crops-agriculture-public-health_n_5289109.html</w:t>
        </w:r>
      </w:hyperlink>
      <w:r>
        <w:t>, Accessed 7/27/2014, rwg)</w:t>
      </w:r>
    </w:p>
    <w:p w:rsidR="0013050E" w:rsidRPr="00B71B38" w:rsidRDefault="0013050E" w:rsidP="0013050E">
      <w:pPr>
        <w:rPr>
          <w:sz w:val="16"/>
        </w:rPr>
      </w:pPr>
      <w:r w:rsidRPr="00B71B38">
        <w:rPr>
          <w:rStyle w:val="StyleUnderline"/>
          <w:highlight w:val="yellow"/>
        </w:rPr>
        <w:t>Count weeds and insect pests among the beneficiaries of climate change. Meanwhile, the crops we need will have fewer nutrients that make them beneficial, scientists revealed this week.</w:t>
      </w:r>
      <w:r w:rsidR="00B71B38">
        <w:rPr>
          <w:rStyle w:val="StyleUnderline"/>
        </w:rPr>
        <w:t xml:space="preserve"> </w:t>
      </w:r>
      <w:r w:rsidRPr="00B71B38">
        <w:rPr>
          <w:rStyle w:val="StyleUnderline"/>
          <w:highlight w:val="yellow"/>
        </w:rPr>
        <w:t xml:space="preserve">At the root of the problem: Rising carbon dioxide levels, </w:t>
      </w:r>
      <w:r w:rsidRPr="00B71B38">
        <w:rPr>
          <w:sz w:val="16"/>
        </w:rPr>
        <w:t>warming temperatures and more frequent extreme weather events do not treat all plants, insects and soil nutrients equally, according to a new federal climate report and a Harvard University study.</w:t>
      </w:r>
      <w:r w:rsidR="00B71B38" w:rsidRPr="00B71B38">
        <w:rPr>
          <w:sz w:val="16"/>
        </w:rPr>
        <w:t xml:space="preserve"> </w:t>
      </w:r>
      <w:r w:rsidRPr="00B71B38">
        <w:rPr>
          <w:sz w:val="16"/>
        </w:rPr>
        <w:t>"</w:t>
      </w:r>
      <w:r w:rsidRPr="00B71B38">
        <w:rPr>
          <w:rStyle w:val="StyleUnderline"/>
          <w:highlight w:val="yellow"/>
        </w:rPr>
        <w:t>Weeds are going to be winners under any climate change scenario that we anticipate</w:t>
      </w:r>
      <w:r w:rsidRPr="00B71B38">
        <w:rPr>
          <w:sz w:val="16"/>
        </w:rPr>
        <w:t>," said Lewis Ziska, a plant physiologist at the U.S. Department of Agriculture's crop systems and global change program, and co-author of the National Climate Assessment released Tuesday.</w:t>
      </w:r>
      <w:r w:rsidR="00B71B38" w:rsidRPr="00B71B38">
        <w:rPr>
          <w:sz w:val="16"/>
        </w:rPr>
        <w:t xml:space="preserve"> </w:t>
      </w:r>
      <w:r w:rsidRPr="00B71B38">
        <w:rPr>
          <w:rStyle w:val="StyleUnderline"/>
          <w:highlight w:val="yellow"/>
        </w:rPr>
        <w:t>Crop-devouring insects, too, are predicted to win</w:t>
      </w:r>
      <w:r w:rsidRPr="00B71B38">
        <w:rPr>
          <w:sz w:val="16"/>
        </w:rPr>
        <w:t>. Ultimately, the biggest losers may be us.</w:t>
      </w:r>
      <w:r w:rsidR="00B71B38" w:rsidRPr="00B71B38">
        <w:rPr>
          <w:sz w:val="16"/>
        </w:rPr>
        <w:t xml:space="preserve"> </w:t>
      </w:r>
      <w:r w:rsidRPr="00B71B38">
        <w:rPr>
          <w:sz w:val="16"/>
        </w:rPr>
        <w:t>April was the first month in human history when carbon dioxide levels averaged greater than 400 parts per million in the atmosphere. It's an arbitrary but ominous milestone, according to experts, who forecast concentrations of the greenhouse gas will surpass 550 parts per million within the next 40 years.</w:t>
      </w:r>
      <w:r w:rsidR="00B71B38" w:rsidRPr="00B71B38">
        <w:rPr>
          <w:sz w:val="16"/>
        </w:rPr>
        <w:t xml:space="preserve"> </w:t>
      </w:r>
      <w:r w:rsidRPr="00B71B38">
        <w:rPr>
          <w:rStyle w:val="StyleUnderline"/>
          <w:highlight w:val="yellow"/>
        </w:rPr>
        <w:t>Both food crops and their weedy nemeses thrive on carbon dioxide</w:t>
      </w:r>
      <w:r w:rsidRPr="00B71B38">
        <w:rPr>
          <w:sz w:val="16"/>
        </w:rPr>
        <w:t xml:space="preserve">. It's the core ingredient of photosynthesis, the process by which a plant coverts energy from the sun into sugar to grow. </w:t>
      </w:r>
      <w:r w:rsidRPr="00B71B38">
        <w:rPr>
          <w:rStyle w:val="StyleUnderline"/>
          <w:highlight w:val="yellow"/>
        </w:rPr>
        <w:t>Yet some plants turn the gas into a competitive edge</w:t>
      </w:r>
      <w:r w:rsidRPr="00B71B38">
        <w:rPr>
          <w:sz w:val="16"/>
        </w:rPr>
        <w:t xml:space="preserve"> more efficiently than others.</w:t>
      </w:r>
      <w:r w:rsidR="00B71B38" w:rsidRPr="00B71B38">
        <w:rPr>
          <w:sz w:val="16"/>
        </w:rPr>
        <w:t xml:space="preserve"> </w:t>
      </w:r>
      <w:r w:rsidRPr="00B71B38">
        <w:rPr>
          <w:sz w:val="16"/>
        </w:rPr>
        <w:t>"</w:t>
      </w:r>
      <w:r w:rsidRPr="00B71B38">
        <w:rPr>
          <w:rStyle w:val="StyleUnderline"/>
          <w:highlight w:val="yellow"/>
        </w:rPr>
        <w:t>A lot of our worst weeds benefit the most from high carbon dioxide</w:t>
      </w:r>
      <w:r w:rsidRPr="00B71B38">
        <w:rPr>
          <w:sz w:val="16"/>
        </w:rPr>
        <w:t>," said David Wolfe, an expert in climate change and plant physiology at Cornell University in Ithaca, New York.</w:t>
      </w:r>
      <w:r w:rsidR="00B71B38" w:rsidRPr="00B71B38">
        <w:rPr>
          <w:sz w:val="16"/>
        </w:rPr>
        <w:t xml:space="preserve"> </w:t>
      </w:r>
      <w:r w:rsidRPr="00B71B38">
        <w:rPr>
          <w:sz w:val="16"/>
        </w:rPr>
        <w:t xml:space="preserve">What's more, </w:t>
      </w:r>
      <w:r w:rsidRPr="00B71B38">
        <w:rPr>
          <w:rStyle w:val="StyleUnderline"/>
          <w:highlight w:val="yellow"/>
        </w:rPr>
        <w:t>many weeds are incredibly adaptive to environmental changes</w:t>
      </w:r>
      <w:r w:rsidRPr="00B71B38">
        <w:rPr>
          <w:sz w:val="16"/>
        </w:rPr>
        <w:t xml:space="preserve"> -- warmer temperatures, or extreme events such as droughts or floods -- </w:t>
      </w:r>
      <w:r w:rsidRPr="00B71B38">
        <w:rPr>
          <w:rStyle w:val="StyleUnderline"/>
          <w:highlight w:val="yellow"/>
        </w:rPr>
        <w:t xml:space="preserve">which may help them further </w:t>
      </w:r>
      <w:r w:rsidRPr="00B71B38">
        <w:rPr>
          <w:rStyle w:val="Emphasis"/>
          <w:highlight w:val="yellow"/>
        </w:rPr>
        <w:t>choke out critical crops</w:t>
      </w:r>
      <w:r w:rsidRPr="00B71B38">
        <w:rPr>
          <w:sz w:val="16"/>
        </w:rPr>
        <w:t>, experts noted.</w:t>
      </w:r>
      <w:r w:rsidR="00B71B38" w:rsidRPr="00B71B38">
        <w:rPr>
          <w:sz w:val="16"/>
        </w:rPr>
        <w:t xml:space="preserve"> </w:t>
      </w:r>
      <w:r w:rsidRPr="00B71B38">
        <w:rPr>
          <w:sz w:val="16"/>
        </w:rPr>
        <w:t>Still, Ziska said he sees a "silver lining" in weeds' resiliency. "Many of these adaptive weeds are cousins to crops," he said. "So, we're trying to identify their beneficial characteristics and then transfer them into crops such as wheat, oats, barley or rice."</w:t>
      </w:r>
      <w:r w:rsidR="00B71B38" w:rsidRPr="00B71B38">
        <w:rPr>
          <w:sz w:val="16"/>
        </w:rPr>
        <w:t xml:space="preserve"> </w:t>
      </w:r>
      <w:r w:rsidRPr="00B71B38">
        <w:rPr>
          <w:rStyle w:val="StyleUnderline"/>
          <w:highlight w:val="yellow"/>
        </w:rPr>
        <w:t>Insect pests</w:t>
      </w:r>
      <w:r w:rsidRPr="00B71B38">
        <w:rPr>
          <w:sz w:val="16"/>
        </w:rPr>
        <w:t xml:space="preserve">, even more than weeds, </w:t>
      </w:r>
      <w:r w:rsidRPr="00B71B38">
        <w:rPr>
          <w:rStyle w:val="StyleUnderline"/>
          <w:highlight w:val="yellow"/>
        </w:rPr>
        <w:t>thrive in warmer temperatures</w:t>
      </w:r>
      <w:r w:rsidRPr="00B71B38">
        <w:rPr>
          <w:sz w:val="16"/>
        </w:rPr>
        <w:t xml:space="preserve">, which can increase the speed at which the menaces grow and reproduce, </w:t>
      </w:r>
      <w:r w:rsidRPr="00B71B38">
        <w:rPr>
          <w:rStyle w:val="StyleUnderline"/>
          <w:highlight w:val="yellow"/>
        </w:rPr>
        <w:t>and the chances that their progeny will survive to continue feeding on and infecting crops with harmful bacteria</w:t>
      </w:r>
      <w:r w:rsidRPr="00B71B38">
        <w:rPr>
          <w:sz w:val="16"/>
        </w:rPr>
        <w:t>, viruses and fungi.</w:t>
      </w:r>
      <w:r w:rsidR="00B71B38" w:rsidRPr="00B71B38">
        <w:rPr>
          <w:sz w:val="16"/>
        </w:rPr>
        <w:t xml:space="preserve"> </w:t>
      </w:r>
      <w:r w:rsidRPr="00B71B38">
        <w:rPr>
          <w:sz w:val="16"/>
        </w:rPr>
        <w:t>Some of the pests are already expanding into territories -- such as the Northeast -- that were once too cold to host them, Wolfe said.</w:t>
      </w:r>
      <w:r w:rsidR="00B71B38" w:rsidRPr="00B71B38">
        <w:rPr>
          <w:sz w:val="16"/>
        </w:rPr>
        <w:t xml:space="preserve"> </w:t>
      </w:r>
      <w:r w:rsidRPr="00B71B38">
        <w:rPr>
          <w:sz w:val="16"/>
        </w:rPr>
        <w:t>'KILLING THE PESTS'</w:t>
      </w:r>
      <w:r w:rsidR="00B71B38" w:rsidRPr="00B71B38">
        <w:rPr>
          <w:sz w:val="16"/>
        </w:rPr>
        <w:t xml:space="preserve"> </w:t>
      </w:r>
      <w:r w:rsidRPr="00B71B38">
        <w:rPr>
          <w:sz w:val="16"/>
        </w:rPr>
        <w:t>Dealing with these weeds and bugs creates a two-fold threat to public health: The increased use of herbicides and insecticides. More chemical dousing means higher costs to farmers -- the U.S. already spends more than $11 billion a year to control weeds -- and greater contamination of soil, food and water.</w:t>
      </w:r>
      <w:r w:rsidR="00B71B38" w:rsidRPr="00B71B38">
        <w:rPr>
          <w:sz w:val="16"/>
        </w:rPr>
        <w:t xml:space="preserve"> </w:t>
      </w:r>
      <w:r w:rsidRPr="00B71B38">
        <w:rPr>
          <w:sz w:val="16"/>
        </w:rPr>
        <w:t>The National Climate Assessment adds that there may be toxic effects for farmers, farmworkers and consumers exposed to these chemicals.</w:t>
      </w:r>
      <w:r w:rsidR="00B71B38" w:rsidRPr="00B71B38">
        <w:rPr>
          <w:sz w:val="16"/>
        </w:rPr>
        <w:t xml:space="preserve"> </w:t>
      </w:r>
      <w:r w:rsidRPr="00B71B38">
        <w:rPr>
          <w:sz w:val="16"/>
        </w:rPr>
        <w:t>The report also notes that "the most widely used herbicide in the United States, glyphosate (also known as Roundup and other brand names), loses its efficacy on weeds grown at CO2 levels projected to occur in the coming decades."</w:t>
      </w:r>
      <w:r w:rsidR="00B71B38" w:rsidRPr="00B71B38">
        <w:rPr>
          <w:sz w:val="16"/>
        </w:rPr>
        <w:t xml:space="preserve"> </w:t>
      </w:r>
      <w:r w:rsidRPr="00B71B38">
        <w:rPr>
          <w:sz w:val="16"/>
        </w:rPr>
        <w:t>Tom Helscher, a spokesman for Monsanto, the manufacturer of Roundup, criticized the statement. "The phrasing 'loses its efficacy' seems to exaggerate what the referenced study described as 'slightly increased' in tolerance to glyphosate," Helscher told The Huffington Post.</w:t>
      </w:r>
      <w:r w:rsidR="00B71B38" w:rsidRPr="00B71B38">
        <w:rPr>
          <w:sz w:val="16"/>
        </w:rPr>
        <w:t xml:space="preserve"> </w:t>
      </w:r>
      <w:r w:rsidRPr="00B71B38">
        <w:rPr>
          <w:sz w:val="16"/>
        </w:rPr>
        <w:t>Ziska authored a 1999 paper on glyphosate and carbon dioxide that was referenced in this week's climate assessment. He has published a handful of other studies since on the same subject, nearly all reaching the same conclusion: Glyphosate is less effective at higher concentrations of carbon dioxide.</w:t>
      </w:r>
      <w:r w:rsidR="00B71B38" w:rsidRPr="00B71B38">
        <w:rPr>
          <w:sz w:val="16"/>
        </w:rPr>
        <w:t xml:space="preserve"> </w:t>
      </w:r>
      <w:r w:rsidRPr="00B71B38">
        <w:rPr>
          <w:sz w:val="16"/>
        </w:rPr>
        <w:t>"It takes more chemicals to kill the weeds," Ziska said.</w:t>
      </w:r>
      <w:r w:rsidR="00B71B38" w:rsidRPr="00B71B38">
        <w:rPr>
          <w:sz w:val="16"/>
        </w:rPr>
        <w:t xml:space="preserve"> </w:t>
      </w:r>
      <w:r w:rsidRPr="00B71B38">
        <w:rPr>
          <w:sz w:val="16"/>
        </w:rPr>
        <w:t>Further, noted Ziska, that escalating need for more chemicals comes on top of already growing use of glyphosate and other herbicides in the U.S.</w:t>
      </w:r>
      <w:r w:rsidR="00B71B38" w:rsidRPr="00B71B38">
        <w:rPr>
          <w:sz w:val="16"/>
        </w:rPr>
        <w:t xml:space="preserve"> </w:t>
      </w:r>
      <w:r w:rsidRPr="00B71B38">
        <w:rPr>
          <w:sz w:val="16"/>
        </w:rPr>
        <w:t>Much of the increase has been linked to evolving resistance among weeds to the widely used chemicals. Many farmers are then driven to apply greater quantities of glyphosate, or supplement with other -- often more toxic -- herbicides such as 2,4-D.</w:t>
      </w:r>
      <w:r w:rsidR="00B71B38" w:rsidRPr="00B71B38">
        <w:rPr>
          <w:sz w:val="16"/>
        </w:rPr>
        <w:t xml:space="preserve"> </w:t>
      </w:r>
      <w:r w:rsidRPr="00B71B38">
        <w:rPr>
          <w:sz w:val="16"/>
        </w:rPr>
        <w:t>A DROP IN QUALITY</w:t>
      </w:r>
      <w:r w:rsidR="00B71B38" w:rsidRPr="00B71B38">
        <w:rPr>
          <w:sz w:val="16"/>
        </w:rPr>
        <w:t xml:space="preserve"> </w:t>
      </w:r>
      <w:r w:rsidRPr="00B71B38">
        <w:rPr>
          <w:rStyle w:val="StyleUnderline"/>
          <w:highlight w:val="yellow"/>
        </w:rPr>
        <w:t xml:space="preserve">A study published in the journal Nature </w:t>
      </w:r>
      <w:r w:rsidRPr="00B71B38">
        <w:rPr>
          <w:rStyle w:val="StyleUnderline"/>
        </w:rPr>
        <w:t xml:space="preserve">on Wednesday </w:t>
      </w:r>
      <w:r w:rsidRPr="00B71B38">
        <w:rPr>
          <w:rStyle w:val="StyleUnderline"/>
          <w:highlight w:val="yellow"/>
        </w:rPr>
        <w:t>warns of yet another public health threat from rising carbon dioxide: Fewer nutrients in important food crops</w:t>
      </w:r>
      <w:r w:rsidRPr="00B71B38">
        <w:rPr>
          <w:sz w:val="16"/>
        </w:rPr>
        <w:t>, including wheat, rice and soybeans.</w:t>
      </w:r>
      <w:r w:rsidR="00B71B38" w:rsidRPr="00B71B38">
        <w:rPr>
          <w:sz w:val="16"/>
        </w:rPr>
        <w:t xml:space="preserve"> </w:t>
      </w:r>
      <w:r w:rsidRPr="00B71B38">
        <w:rPr>
          <w:sz w:val="16"/>
        </w:rPr>
        <w:t xml:space="preserve">In other words, </w:t>
      </w:r>
      <w:r w:rsidRPr="00B71B38">
        <w:rPr>
          <w:rStyle w:val="StyleUnderline"/>
          <w:highlight w:val="yellow"/>
        </w:rPr>
        <w:t>it's not just quantity, but also quality that is at stake</w:t>
      </w:r>
      <w:r w:rsidRPr="00B71B38">
        <w:rPr>
          <w:sz w:val="16"/>
        </w:rPr>
        <w:t>. Researchers simulated conditions expected by mid-century and found significant reductions in zinc, iron and protein.</w:t>
      </w:r>
    </w:p>
    <w:p w:rsidR="00C47CD4" w:rsidRDefault="00B71B38" w:rsidP="00A8728B">
      <w:pPr>
        <w:pStyle w:val="Heading4"/>
      </w:pPr>
      <w:r>
        <w:lastRenderedPageBreak/>
        <w:t xml:space="preserve">(--) </w:t>
      </w:r>
      <w:r w:rsidR="00C47CD4">
        <w:t xml:space="preserve">Warming devastates agriculture: </w:t>
      </w:r>
    </w:p>
    <w:p w:rsidR="00C47CD4" w:rsidRPr="00C47CD4" w:rsidRDefault="00C47CD4" w:rsidP="00C47CD4">
      <w:r w:rsidRPr="00C47CD4">
        <w:rPr>
          <w:rStyle w:val="Style13ptBold"/>
        </w:rPr>
        <w:t>Kurukulasuriya,</w:t>
      </w:r>
      <w:r w:rsidRPr="00C47CD4">
        <w:t xml:space="preserve"> Pradeep; Rosenthal, Shane. 20</w:t>
      </w:r>
      <w:r w:rsidRPr="00C47CD4">
        <w:rPr>
          <w:rStyle w:val="Style13ptBold"/>
        </w:rPr>
        <w:t>13</w:t>
      </w:r>
      <w:r w:rsidRPr="00C47CD4">
        <w:t>. Climate Change and Agriculture : A Review of Impacts and Adaptations. World Bank, Washington, DC. © World Bank. https://openknowledge.worldbank.org/handle/1098</w:t>
      </w:r>
      <w:r>
        <w:t>6/16616 License: CC BY 3.0 IGO., Accessed 7/27/2014, rwg)</w:t>
      </w:r>
    </w:p>
    <w:p w:rsidR="00C47CD4" w:rsidRDefault="00C47CD4" w:rsidP="00C47CD4">
      <w:pPr>
        <w:rPr>
          <w:sz w:val="16"/>
        </w:rPr>
      </w:pPr>
      <w:r w:rsidRPr="00E15A21">
        <w:rPr>
          <w:rStyle w:val="StyleUnderline"/>
          <w:highlight w:val="yellow"/>
        </w:rPr>
        <w:t>The vulnerability of the agricultural sector to both climate change and variability is well established in the literature. The general consensus is that changes in temperature and precipitation will result in changes in land and water regimes that will subsequently affect agricultural productivity. Research has also shown that specifically in tropical regions, with many of the poorest countries, impacts on agricultural productivity are expected to be particularly harmful. The vulnerability of these countries is also especially likely to be acute in light of technological, resource, and institutional constraints</w:t>
      </w:r>
      <w:r w:rsidRPr="00E15A21">
        <w:rPr>
          <w:sz w:val="16"/>
        </w:rPr>
        <w:t>. Although estimates suggest that global food production is likely to be robust, experts predict tropical regions will see both a reduction in agricultural yields and a rise in poverty levels as livelihood opportunities for many engaged in the agricultural sector become increasingly susceptible to expected climate pressures</w:t>
      </w:r>
    </w:p>
    <w:p w:rsidR="00E15A21" w:rsidRDefault="00B71B38" w:rsidP="00A8728B">
      <w:pPr>
        <w:pStyle w:val="Heading4"/>
      </w:pPr>
      <w:r>
        <w:t xml:space="preserve">(--) </w:t>
      </w:r>
      <w:r w:rsidR="00E15A21">
        <w:t>Co2 decreases plant quality &amp; increases pests—offsetting plant growth:</w:t>
      </w:r>
    </w:p>
    <w:p w:rsidR="00E15A21" w:rsidRDefault="00E15A21" w:rsidP="00E15A21">
      <w:pPr>
        <w:ind w:left="720"/>
      </w:pPr>
      <w:r>
        <w:t xml:space="preserve">Peter </w:t>
      </w:r>
      <w:r w:rsidRPr="00E15A21">
        <w:rPr>
          <w:rStyle w:val="Style13ptBold"/>
        </w:rPr>
        <w:t>Stiling, PhD Researcher @ University of South Florida</w:t>
      </w:r>
      <w:r>
        <w:t>, Accessed 7/27/20</w:t>
      </w:r>
      <w:r w:rsidRPr="00E15A21">
        <w:rPr>
          <w:rStyle w:val="Style13ptBold"/>
        </w:rPr>
        <w:t>14</w:t>
      </w:r>
      <w:r>
        <w:t xml:space="preserve"> (</w:t>
      </w:r>
      <w:hyperlink r:id="rId65" w:history="1">
        <w:r w:rsidRPr="00F57FBE">
          <w:rPr>
            <w:rStyle w:val="Hyperlink"/>
          </w:rPr>
          <w:t>http://www.cas.usf.edu/~pstiling/Elevated%20CO2.htm</w:t>
        </w:r>
      </w:hyperlink>
      <w:r>
        <w:t>, rwg)</w:t>
      </w:r>
    </w:p>
    <w:p w:rsidR="00E15A21" w:rsidRPr="00E15A21" w:rsidRDefault="00E15A21" w:rsidP="00E15A21">
      <w:pPr>
        <w:rPr>
          <w:sz w:val="16"/>
        </w:rPr>
      </w:pPr>
      <w:r w:rsidRPr="00E15A21">
        <w:rPr>
          <w:sz w:val="16"/>
        </w:rPr>
        <w:t xml:space="preserve">Fueled by deforestation and the burning of fossil fuels the rise in atmosphere in CO2 continues unabated, yet </w:t>
      </w:r>
      <w:r w:rsidRPr="00E15A21">
        <w:rPr>
          <w:rStyle w:val="StyleUnderline"/>
          <w:highlight w:val="yellow"/>
        </w:rPr>
        <w:t>the effects of elevated CO2 on whole communities has rarely been studied. Most research has focused on laboratory studies of plant growth in an enriched CO2 atmosphere</w:t>
      </w:r>
      <w:r w:rsidRPr="00E15A21">
        <w:rPr>
          <w:sz w:val="16"/>
        </w:rPr>
        <w:t xml:space="preserve">. Such research has often shown how CO2 fertilization increases plant growth and decreases leaf nitrogen because available nitrogen is diluted over a greater biomass. </w:t>
      </w:r>
      <w:r w:rsidRPr="00E15A21">
        <w:rPr>
          <w:rStyle w:val="StyleUnderline"/>
          <w:highlight w:val="yellow"/>
        </w:rPr>
        <w:t>How such changes affect whole communities of plants, herbivores and their enemies is not well known</w:t>
      </w:r>
      <w:r w:rsidRPr="00E15A21">
        <w:rPr>
          <w:sz w:val="16"/>
        </w:rPr>
        <w:t xml:space="preserve"> because it is hard to establish whole communities of herbivores and natural enemies in a laboratory setting. What is needed are field experiments, which elevate CO2 over whole communities. These experiments are very costly and very rare. </w:t>
      </w:r>
      <w:r w:rsidRPr="00E15A21">
        <w:rPr>
          <w:rStyle w:val="StyleUnderline"/>
          <w:highlight w:val="yellow"/>
        </w:rPr>
        <w:t>Field experiments which elevate CO2 in natural communities have been set up</w:t>
      </w:r>
      <w:r w:rsidRPr="00E15A21">
        <w:rPr>
          <w:sz w:val="16"/>
        </w:rPr>
        <w:t xml:space="preserve"> by Dr. Bert Drake, of the Smithsonian Environmental Research Center at Edgewater, Maryland. On the shores of the Chesapeake, Dr. Drake has investigated the effects of elevated CO2 on salt marsh communities for nearly twenty years. In Florida, he established eight elevated CO2 chambers, and eight ambient CO2 chambers as controls, over the scrub-forest at Kennedy Space Center, in the Merritt Island National Wildlife Refuge (as shown in the above photo). The forest, being fired maintained, is of low statue, 3-4m, and is small enough to be enclosed by hexagonal chambers into which CO2 is pumped to near twice-ambient levels, about 700ppm. These are the levels generally predicted to be reached by the middle of the next century. </w:t>
      </w:r>
      <w:r w:rsidRPr="00E15A21">
        <w:rPr>
          <w:rStyle w:val="StyleUnderline"/>
          <w:highlight w:val="yellow"/>
        </w:rPr>
        <w:t>An attractive feature of this experiment is that it is was conducted under natural conditions</w:t>
      </w:r>
      <w:r w:rsidRPr="00E15A21">
        <w:rPr>
          <w:sz w:val="16"/>
        </w:rPr>
        <w:t xml:space="preserve">, where water and nutrients may be limiting. The most common plant species are myrtle oak, Quercus myrtifolia, sand-live oak, Q. geminata, Chapman oak, Q. chapmanii, the shrub Vaccinium myrsinites, and the nitrogen-fixing vine, Galactia elliottii. Results showed an increase in plant growth for Q. myrtifolia and Q. chapmanii and a decrease in leaf nitrogen. Q. geminata growth was not increased. Against this backdrop my lab has studied the effects of elevated CO2 on insect herbivores and their natural enemies, especially leaf miners (as shown in the photographs, the bottom photo shows the caterpillar with the top part of the mine removed). This was possible because the chambers are open-topped, and allow access to the full complement of herbivores. </w:t>
      </w:r>
      <w:r w:rsidRPr="00E15A21">
        <w:rPr>
          <w:rStyle w:val="StyleUnderline"/>
          <w:highlight w:val="yellow"/>
        </w:rPr>
        <w:t>Our initial surveys showed four main things</w:t>
      </w:r>
      <w:r w:rsidRPr="00E15A21">
        <w:rPr>
          <w:sz w:val="16"/>
        </w:rPr>
        <w:t xml:space="preserve">: </w:t>
      </w:r>
      <w:r w:rsidRPr="00E15A21">
        <w:rPr>
          <w:rStyle w:val="StyleUnderline"/>
          <w:highlight w:val="yellow"/>
        </w:rPr>
        <w:t xml:space="preserve">Insects show </w:t>
      </w:r>
      <w:r w:rsidRPr="00E15A21">
        <w:rPr>
          <w:rStyle w:val="Emphasis"/>
          <w:highlight w:val="yellow"/>
        </w:rPr>
        <w:t>increased per capita leaf consumption</w:t>
      </w:r>
      <w:r w:rsidRPr="00E15A21">
        <w:rPr>
          <w:rStyle w:val="StyleUnderline"/>
          <w:highlight w:val="yellow"/>
        </w:rPr>
        <w:t xml:space="preserve"> because of lowered leaf nitrogen levels</w:t>
      </w:r>
      <w:r w:rsidRPr="00E15A21">
        <w:rPr>
          <w:sz w:val="16"/>
        </w:rPr>
        <w:t xml:space="preserve">. </w:t>
      </w:r>
      <w:r w:rsidRPr="00E15A21">
        <w:rPr>
          <w:rStyle w:val="StyleUnderline"/>
          <w:highlight w:val="yellow"/>
        </w:rPr>
        <w:t xml:space="preserve">Host plant </w:t>
      </w:r>
      <w:r w:rsidRPr="00E15A21">
        <w:rPr>
          <w:rStyle w:val="Emphasis"/>
          <w:highlight w:val="yellow"/>
        </w:rPr>
        <w:t>induced mortality increases</w:t>
      </w:r>
      <w:r w:rsidRPr="00E15A21">
        <w:rPr>
          <w:rStyle w:val="StyleUnderline"/>
          <w:highlight w:val="yellow"/>
        </w:rPr>
        <w:t>, possibly induced by decreased foliar quality</w:t>
      </w:r>
      <w:r w:rsidRPr="00E15A21">
        <w:rPr>
          <w:sz w:val="16"/>
        </w:rPr>
        <w:t xml:space="preserve">. Parasitoid induced death of insects increased four fold possibly because insect herbivores take longer to grow. Insect densities per 200 leaves decreased in elevated CO2. Such results were consistent from 1996, when the CO2 was turned on through 2001. </w:t>
      </w:r>
      <w:r w:rsidRPr="00E15A21">
        <w:rPr>
          <w:rStyle w:val="StyleUnderline"/>
          <w:highlight w:val="yellow"/>
        </w:rPr>
        <w:t>During this time, the increased plant growth inside the elevated chambers</w:t>
      </w:r>
      <w:r>
        <w:rPr>
          <w:rStyle w:val="StyleUnderline"/>
          <w:highlight w:val="yellow"/>
        </w:rPr>
        <w:t xml:space="preserve"> </w:t>
      </w:r>
      <w:r w:rsidRPr="00E15A21">
        <w:rPr>
          <w:rStyle w:val="Emphasis"/>
          <w:highlight w:val="yellow"/>
        </w:rPr>
        <w:t>failed to compensate for the lowered plant quality</w:t>
      </w:r>
      <w:r w:rsidRPr="00E15A21">
        <w:rPr>
          <w:sz w:val="16"/>
        </w:rPr>
        <w:t>. Herbivore densities were still lower per m2. However, the difference between herbivore densities in ambient and elevated CO2 became smaller each year and by 2002 the increased biomass in the elevated CO2 was sufficient to cause elevated herbivore densities per m2, despite lower foliage quality. This difference increased every year until 2007, when the CO2 was turned off and the experiment ended. This work illustrates the value of long-term funding for global change studies since initial results may change over loner periods of time.</w:t>
      </w:r>
    </w:p>
    <w:p w:rsidR="00C47CD4" w:rsidRDefault="00B71B38" w:rsidP="00A8728B">
      <w:pPr>
        <w:pStyle w:val="Heading4"/>
      </w:pPr>
      <w:r>
        <w:lastRenderedPageBreak/>
        <w:t xml:space="preserve">(--) </w:t>
      </w:r>
      <w:r w:rsidR="00C47CD4">
        <w:t>Warming risks food insecurity:</w:t>
      </w:r>
    </w:p>
    <w:p w:rsidR="00C47CD4" w:rsidRPr="0006014B" w:rsidRDefault="00C47CD4" w:rsidP="00C47CD4">
      <w:pPr>
        <w:ind w:left="720"/>
        <w:rPr>
          <w:rFonts w:cs="Times New Roman"/>
        </w:rPr>
      </w:pPr>
      <w:r>
        <w:rPr>
          <w:rStyle w:val="Style13ptBold"/>
          <w:rFonts w:cs="Times New Roman"/>
        </w:rPr>
        <w:t xml:space="preserve">Jeffrey </w:t>
      </w:r>
      <w:r w:rsidRPr="0006014B">
        <w:rPr>
          <w:rStyle w:val="Style13ptBold"/>
          <w:rFonts w:cs="Times New Roman"/>
        </w:rPr>
        <w:t>THALER 12 Visiting Professor of Energy Policy, Law &amp; Ethics, University of Maine School of Law and School of Economics</w:t>
      </w:r>
      <w:r>
        <w:rPr>
          <w:rFonts w:cs="Times New Roman"/>
        </w:rPr>
        <w:t xml:space="preserve"> (</w:t>
      </w:r>
      <w:r w:rsidRPr="0006014B">
        <w:rPr>
          <w:rFonts w:cs="Times New Roman"/>
        </w:rPr>
        <w:t xml:space="preserve">Jeff Thaler, FIDDLING AS THE WORLD BURNS: HOW CLIMATE CHANGE URGENTLY REQUIRES A PARADIGM SHIFT IN THE PERMITTING OF RENEWABLE ENERGY PROJECTS, </w:t>
      </w:r>
      <w:hyperlink r:id="rId66" w:tgtFrame="_blank" w:tooltip="View other papers by this author" w:history="1">
        <w:r w:rsidRPr="0006014B">
          <w:rPr>
            <w:rStyle w:val="Hyperlink"/>
            <w:rFonts w:cs="Times New Roman"/>
            <w:sz w:val="12"/>
          </w:rPr>
          <w:t xml:space="preserve">  </w:t>
        </w:r>
        <w:r w:rsidRPr="0006014B">
          <w:rPr>
            <w:rStyle w:val="Hyperlink"/>
            <w:rFonts w:cs="Times New Roman"/>
          </w:rPr>
          <w:t xml:space="preserve">Jeff Thaler </w:t>
        </w:r>
        <w:r w:rsidRPr="0006014B">
          <w:rPr>
            <w:rStyle w:val="Hyperlink"/>
            <w:rFonts w:cs="Times New Roman"/>
            <w:sz w:val="12"/>
          </w:rPr>
          <w:t xml:space="preserve">  </w:t>
        </w:r>
      </w:hyperlink>
      <w:r w:rsidRPr="0006014B">
        <w:rPr>
          <w:rFonts w:cs="Times New Roman"/>
        </w:rPr>
        <w:t xml:space="preserve"> University of Maine School of Law September 17, 2012 </w:t>
      </w:r>
      <w:hyperlink r:id="rId67" w:anchor="#" w:history="1">
        <w:r w:rsidRPr="0006014B">
          <w:rPr>
            <w:rStyle w:val="Hyperlink"/>
            <w:rFonts w:cs="Times New Roman"/>
          </w:rPr>
          <w:t xml:space="preserve">Environmental Law, Volume 42, Issue 4, </w:t>
        </w:r>
      </w:hyperlink>
      <w:hyperlink r:id="rId68" w:history="1">
        <w:r w:rsidRPr="0006014B">
          <w:rPr>
            <w:rStyle w:val="Hyperlink"/>
            <w:rFonts w:cs="Times New Roman"/>
          </w:rPr>
          <w:t>http://papers.ssrn.com/sol3/papers.cfm?abstract_id=2148122</w:t>
        </w:r>
      </w:hyperlink>
      <w:r>
        <w:rPr>
          <w:rStyle w:val="Hyperlink"/>
          <w:rFonts w:cs="Times New Roman"/>
        </w:rPr>
        <w:t>, Accessed 7/27/2014, rwg)</w:t>
      </w:r>
      <w:r w:rsidRPr="0006014B">
        <w:rPr>
          <w:rFonts w:cs="Times New Roman"/>
        </w:rPr>
        <w:t xml:space="preserve"> </w:t>
      </w:r>
    </w:p>
    <w:p w:rsidR="008578B0" w:rsidRDefault="00C47CD4" w:rsidP="00C47CD4">
      <w:pPr>
        <w:rPr>
          <w:rStyle w:val="StyleUnderline"/>
          <w:highlight w:val="yellow"/>
        </w:rPr>
      </w:pPr>
      <w:r w:rsidRPr="00527959">
        <w:rPr>
          <w:rStyle w:val="StyleUnderline"/>
          <w:highlight w:val="yellow"/>
        </w:rPr>
        <w:t>Climate change thus increases food insecurity by reducing yields of grains, such as corn and wheat, through increased water scarcity and intensification of severe hot conditions</w:t>
      </w:r>
      <w:r w:rsidRPr="00527959">
        <w:t>, thereby causing corn price volatility</w:t>
      </w:r>
      <w:r>
        <w:t xml:space="preserve"> </w:t>
      </w:r>
      <w:r w:rsidRPr="00527959">
        <w:t xml:space="preserve">to sharply increase.90 </w:t>
      </w:r>
      <w:r w:rsidRPr="00527959">
        <w:rPr>
          <w:rStyle w:val="StyleUnderline"/>
          <w:highlight w:val="yellow"/>
        </w:rPr>
        <w:t>Globally, the number of people living in “severely stressed” river basins will increase “by one to two billion people in the 2050s. About two-thirds of global land area is expected to experience increased water stress.”</w:t>
      </w:r>
    </w:p>
    <w:p w:rsidR="00E048BA" w:rsidRDefault="00A8728B" w:rsidP="00A8728B">
      <w:pPr>
        <w:pStyle w:val="Heading4"/>
      </w:pPr>
      <w:r>
        <w:t xml:space="preserve">(--) </w:t>
      </w:r>
      <w:r w:rsidR="00E048BA">
        <w:t>Warming affecting key food sources:</w:t>
      </w:r>
    </w:p>
    <w:p w:rsidR="00E048BA" w:rsidRPr="00844DC0" w:rsidRDefault="00E048BA" w:rsidP="00E048BA">
      <w:pPr>
        <w:ind w:left="720"/>
      </w:pPr>
      <w:r w:rsidRPr="00844DC0">
        <w:t xml:space="preserve">Greg </w:t>
      </w:r>
      <w:r w:rsidRPr="00844DC0">
        <w:rPr>
          <w:rStyle w:val="Style13ptBold"/>
        </w:rPr>
        <w:t xml:space="preserve">Ansley </w:t>
      </w:r>
      <w:r w:rsidRPr="00844DC0">
        <w:t>(staff writer) 4/1/20</w:t>
      </w:r>
      <w:r w:rsidRPr="00844DC0">
        <w:rPr>
          <w:rStyle w:val="Style13ptBold"/>
        </w:rPr>
        <w:t>14</w:t>
      </w:r>
      <w:r w:rsidRPr="00844DC0">
        <w:t xml:space="preserve"> (</w:t>
      </w:r>
      <w:hyperlink r:id="rId69" w:history="1">
        <w:r w:rsidRPr="00844DC0">
          <w:rPr>
            <w:rStyle w:val="Hyperlink"/>
          </w:rPr>
          <w:t>http://www.nzherald.co.nz/world/news/article.cfm?c_id=2&amp;objectid=11229788</w:t>
        </w:r>
      </w:hyperlink>
      <w:r w:rsidRPr="00844DC0">
        <w:t>, “Academics warn human survival on the line,” Accessed 7/27/2014, rwg)</w:t>
      </w:r>
    </w:p>
    <w:p w:rsidR="00E048BA" w:rsidRPr="00844DC0" w:rsidRDefault="00E048BA" w:rsidP="00E048BA">
      <w:pPr>
        <w:rPr>
          <w:sz w:val="16"/>
        </w:rPr>
      </w:pPr>
      <w:r w:rsidRPr="00844DC0">
        <w:rPr>
          <w:sz w:val="16"/>
        </w:rPr>
        <w:t xml:space="preserve">Food security  </w:t>
      </w:r>
      <w:r w:rsidRPr="00844DC0">
        <w:rPr>
          <w:rStyle w:val="StyleUnderline"/>
          <w:highlight w:val="yellow"/>
        </w:rPr>
        <w:t>Crop yields have increased in general over recent decades but the rate of improvement would have been even faster had it not been for climate change. The signature of rising temperatures and heat stress are already showing on yield of wheat and maize, the report says</w:t>
      </w:r>
      <w:r w:rsidRPr="00844DC0">
        <w:rPr>
          <w:sz w:val="16"/>
        </w:rPr>
        <w:t>. All aspects of food security are potentially affected by climate change, including food access, utilisation and price stability, it says.</w:t>
      </w:r>
    </w:p>
    <w:p w:rsidR="00E048BA" w:rsidRDefault="00E048BA" w:rsidP="00C47CD4">
      <w:pPr>
        <w:rPr>
          <w:rStyle w:val="StyleUnderline"/>
          <w:highlight w:val="yellow"/>
        </w:rPr>
      </w:pPr>
    </w:p>
    <w:p w:rsidR="008578B0" w:rsidRDefault="008578B0" w:rsidP="00CE674F">
      <w:pPr>
        <w:pStyle w:val="Heading3"/>
        <w:rPr>
          <w:rStyle w:val="StyleUnderline"/>
          <w:highlight w:val="yellow"/>
        </w:rPr>
      </w:pPr>
      <w:bookmarkStart w:id="35" w:name="_Toc394930638"/>
      <w:r w:rsidRPr="008578B0">
        <w:rPr>
          <w:rStyle w:val="StyleUnderline"/>
        </w:rPr>
        <w:lastRenderedPageBreak/>
        <w:t>Warming:  AT:  Oceans Check</w:t>
      </w:r>
      <w:bookmarkEnd w:id="35"/>
      <w:r>
        <w:rPr>
          <w:rStyle w:val="StyleUnderline"/>
          <w:highlight w:val="yellow"/>
        </w:rPr>
        <w:br w:type="page"/>
      </w:r>
    </w:p>
    <w:p w:rsidR="00A8728B" w:rsidRDefault="00A8728B" w:rsidP="00A8728B">
      <w:pPr>
        <w:pStyle w:val="Heading4"/>
        <w:rPr>
          <w:rFonts w:eastAsia="Times New Roman"/>
        </w:rPr>
      </w:pPr>
      <w:r>
        <w:rPr>
          <w:rFonts w:eastAsia="Times New Roman"/>
        </w:rPr>
        <w:lastRenderedPageBreak/>
        <w:t>(--) Oceans aren’t checking warming—that’s the Ravell evidence.</w:t>
      </w:r>
    </w:p>
    <w:p w:rsidR="008578B0" w:rsidRDefault="00A8728B" w:rsidP="00A8728B">
      <w:pPr>
        <w:pStyle w:val="Heading4"/>
        <w:rPr>
          <w:rFonts w:eastAsia="Times New Roman"/>
        </w:rPr>
      </w:pPr>
      <w:r>
        <w:rPr>
          <w:rFonts w:eastAsia="Times New Roman"/>
        </w:rPr>
        <w:t xml:space="preserve">(--) </w:t>
      </w:r>
      <w:r w:rsidR="008578B0">
        <w:rPr>
          <w:rFonts w:eastAsia="Times New Roman"/>
        </w:rPr>
        <w:t>Oceans don’t check warming it just causes ocean acidification:</w:t>
      </w:r>
    </w:p>
    <w:p w:rsidR="008578B0" w:rsidRDefault="008578B0" w:rsidP="008578B0">
      <w:pPr>
        <w:ind w:left="720"/>
      </w:pPr>
      <w:r>
        <w:t xml:space="preserve">Jacqueline S. </w:t>
      </w:r>
      <w:r w:rsidRPr="00343C48">
        <w:rPr>
          <w:rStyle w:val="Style13ptBold"/>
        </w:rPr>
        <w:t xml:space="preserve">Rolleri </w:t>
      </w:r>
      <w:r>
        <w:t>(law degree, Roger Williams University) 20</w:t>
      </w:r>
      <w:r w:rsidRPr="00343C48">
        <w:rPr>
          <w:rStyle w:val="Style13ptBold"/>
        </w:rPr>
        <w:t>10</w:t>
      </w:r>
      <w:r>
        <w:t xml:space="preserve"> (Roger Williams University Law Review, Spring 2010, Lexis/Nexis, Accessed 7/22/14, rwg)</w:t>
      </w:r>
    </w:p>
    <w:p w:rsidR="008578B0" w:rsidRDefault="008578B0" w:rsidP="008578B0">
      <w:pPr>
        <w:rPr>
          <w:sz w:val="16"/>
        </w:rPr>
      </w:pPr>
      <w:r w:rsidRPr="00DA445B">
        <w:rPr>
          <w:sz w:val="16"/>
        </w:rPr>
        <w:t xml:space="preserve">[*218]  With an ever-increasing energy demand worldwide, greenhouse gas emissions from conventional energy resources such as natural gas, oil and coal continue to act as a catalyst for global warming. n4 As a result, climate change is having a detrimental impact on the environment by increasing water temperatures, altering habitats and migratory patterns, causing sea-level rise and beach erosion, increasing vulnerability to hurricanes and floods, and causing a significant loss of coastal wetlands. n5 </w:t>
      </w:r>
      <w:r w:rsidRPr="00343C48">
        <w:rPr>
          <w:rStyle w:val="StyleUnderline"/>
          <w:highlight w:val="yellow"/>
        </w:rPr>
        <w:t xml:space="preserve">While the ocean is able to absorb carbon dioxide from the atmosphere and thereby help mitigate climate change, such absorption leads to ocean acidification, which threatens </w:t>
      </w:r>
      <w:r w:rsidRPr="00504728">
        <w:rPr>
          <w:rStyle w:val="Emphasis"/>
          <w:highlight w:val="yellow"/>
        </w:rPr>
        <w:t>marine species and the marine ecosystem</w:t>
      </w:r>
      <w:r w:rsidRPr="00DA445B">
        <w:rPr>
          <w:sz w:val="16"/>
        </w:rPr>
        <w:t>. n6</w:t>
      </w:r>
    </w:p>
    <w:p w:rsidR="00A8728B" w:rsidRDefault="00A8728B" w:rsidP="00A8728B">
      <w:pPr>
        <w:pStyle w:val="Heading4"/>
      </w:pPr>
      <w:r>
        <w:t>(--) The impact is extinction:</w:t>
      </w:r>
    </w:p>
    <w:p w:rsidR="00A8728B" w:rsidRPr="00A8728B" w:rsidRDefault="00A8728B" w:rsidP="00A8728B">
      <w:pPr>
        <w:ind w:left="720"/>
      </w:pPr>
      <w:r w:rsidRPr="00A8728B">
        <w:rPr>
          <w:rStyle w:val="Style13ptBold"/>
        </w:rPr>
        <w:t>M</w:t>
      </w:r>
      <w:r>
        <w:t xml:space="preserve">arine </w:t>
      </w:r>
      <w:r w:rsidRPr="00A8728B">
        <w:rPr>
          <w:rStyle w:val="Style13ptBold"/>
        </w:rPr>
        <w:t>E</w:t>
      </w:r>
      <w:r>
        <w:t xml:space="preserve">cosystems </w:t>
      </w:r>
      <w:r w:rsidRPr="00A8728B">
        <w:rPr>
          <w:rStyle w:val="Style13ptBold"/>
        </w:rPr>
        <w:t>S</w:t>
      </w:r>
      <w:r>
        <w:t xml:space="preserve">ervices </w:t>
      </w:r>
      <w:r w:rsidRPr="00A8728B">
        <w:rPr>
          <w:rStyle w:val="Style13ptBold"/>
        </w:rPr>
        <w:t>P</w:t>
      </w:r>
      <w:r>
        <w:t>artnership, 20</w:t>
      </w:r>
      <w:r w:rsidRPr="00A8728B">
        <w:rPr>
          <w:rStyle w:val="Style13ptBold"/>
        </w:rPr>
        <w:t>14</w:t>
      </w:r>
      <w:r>
        <w:t xml:space="preserve"> (</w:t>
      </w:r>
      <w:hyperlink r:id="rId70" w:history="1">
        <w:r w:rsidRPr="00F57FBE">
          <w:rPr>
            <w:rStyle w:val="Hyperlink"/>
          </w:rPr>
          <w:t>http://marineecosystemservices.org/node/12519</w:t>
        </w:r>
      </w:hyperlink>
      <w:r>
        <w:t>, Accessed 7/27/2014, rwg)</w:t>
      </w:r>
    </w:p>
    <w:p w:rsidR="00A8728B" w:rsidRPr="00504728" w:rsidRDefault="00A8728B" w:rsidP="00A8728B">
      <w:pPr>
        <w:rPr>
          <w:sz w:val="16"/>
        </w:rPr>
      </w:pPr>
      <w:r w:rsidRPr="00A8728B">
        <w:rPr>
          <w:rStyle w:val="StyleUnderline"/>
          <w:highlight w:val="yellow"/>
        </w:rPr>
        <w:t xml:space="preserve">The scientific community and policy makers recognize </w:t>
      </w:r>
      <w:r w:rsidRPr="00504728">
        <w:rPr>
          <w:rStyle w:val="Emphasis"/>
          <w:highlight w:val="yellow"/>
        </w:rPr>
        <w:t>marine and coastal ecosystem services</w:t>
      </w:r>
      <w:r w:rsidRPr="00504728">
        <w:rPr>
          <w:sz w:val="16"/>
        </w:rPr>
        <w:t xml:space="preserve"> (MCES) </w:t>
      </w:r>
      <w:r w:rsidRPr="00A8728B">
        <w:rPr>
          <w:rStyle w:val="StyleUnderline"/>
          <w:highlight w:val="yellow"/>
        </w:rPr>
        <w:t xml:space="preserve">as extremely important for </w:t>
      </w:r>
      <w:r w:rsidRPr="00504728">
        <w:rPr>
          <w:rStyle w:val="Emphasis"/>
          <w:highlight w:val="yellow"/>
        </w:rPr>
        <w:t>human survival.</w:t>
      </w:r>
      <w:r w:rsidRPr="00504728">
        <w:rPr>
          <w:sz w:val="16"/>
        </w:rPr>
        <w:t xml:space="preserve"> Peer reviewed assessments to date, however, have used a variety of terms and classifications for ES which have caused confusion and misinterpretation of the results and hindered communication among involved parties. The European Commission’s Joint Research Centre research group has reviewed the scientific literature to assess the state of the art of existing MCES assessments, identify gaps and limitations, and propose ways forward. A wide variety of methodologies, terminologies, and ES classification systems were identified. Based on the existing approaches, the research group also identified the main research gaps, proposed an integrated ES classification system, and gave clear definitions of ES tailored to the marine environment. This webinar will demonstrate this work and will go beyond the scientific component by exploring potential practical implications. We will discuss the applicability of the integrated MCES classification system for systematically organizing MCES information and enabling interoperability among existing MCES online platforms. Learn more about this project at http://ges.jrc.ec.europa.eu</w:t>
      </w:r>
    </w:p>
    <w:p w:rsidR="00B71B38" w:rsidRDefault="00B71B38" w:rsidP="00C47CD4">
      <w:pPr>
        <w:rPr>
          <w:rStyle w:val="StyleUnderline"/>
          <w:highlight w:val="yellow"/>
        </w:rPr>
      </w:pPr>
    </w:p>
    <w:p w:rsidR="00B71B38" w:rsidRPr="00B71B38" w:rsidRDefault="00B71B38" w:rsidP="00CE674F">
      <w:pPr>
        <w:pStyle w:val="Heading3"/>
        <w:rPr>
          <w:rStyle w:val="StyleUnderline"/>
        </w:rPr>
      </w:pPr>
      <w:bookmarkStart w:id="36" w:name="_Toc394930639"/>
      <w:r w:rsidRPr="00B71B38">
        <w:rPr>
          <w:rStyle w:val="StyleUnderline"/>
        </w:rPr>
        <w:lastRenderedPageBreak/>
        <w:t>Warming—Must Solve Now</w:t>
      </w:r>
      <w:bookmarkEnd w:id="36"/>
    </w:p>
    <w:p w:rsidR="00B71B38" w:rsidRPr="00C11E0F" w:rsidRDefault="00504728" w:rsidP="00A8728B">
      <w:pPr>
        <w:pStyle w:val="Heading4"/>
        <w:rPr>
          <w:rStyle w:val="Style13ptBold"/>
          <w:b/>
        </w:rPr>
      </w:pPr>
      <w:r>
        <w:rPr>
          <w:rStyle w:val="Style13ptBold"/>
          <w:b/>
        </w:rPr>
        <w:t xml:space="preserve">(--) </w:t>
      </w:r>
      <w:r w:rsidR="00B71B38" w:rsidRPr="00C11E0F">
        <w:rPr>
          <w:rStyle w:val="Style13ptBold"/>
          <w:b/>
        </w:rPr>
        <w:t>Window of opportunity on warming is closing rapidly:</w:t>
      </w:r>
    </w:p>
    <w:p w:rsidR="00B71B38" w:rsidRPr="008F217B" w:rsidRDefault="00B71B38" w:rsidP="00B71B38">
      <w:pPr>
        <w:ind w:left="720"/>
      </w:pPr>
      <w:r>
        <w:rPr>
          <w:rStyle w:val="Style13ptBold"/>
          <w:rFonts w:cs="Times New Roman"/>
        </w:rPr>
        <w:t xml:space="preserve">Jeffrey </w:t>
      </w:r>
      <w:r w:rsidRPr="0006014B">
        <w:rPr>
          <w:rStyle w:val="Style13ptBold"/>
          <w:rFonts w:cs="Times New Roman"/>
        </w:rPr>
        <w:t>THALER 12 Visiting Professor of Energy Policy, Law &amp; Ethics, University of Maine School of Law and School of Economics</w:t>
      </w:r>
      <w:r>
        <w:rPr>
          <w:rFonts w:cs="Times New Roman"/>
        </w:rPr>
        <w:t xml:space="preserve"> (</w:t>
      </w:r>
      <w:r w:rsidRPr="0006014B">
        <w:rPr>
          <w:rFonts w:cs="Times New Roman"/>
        </w:rPr>
        <w:t xml:space="preserve">Jeff Thaler, FIDDLING AS THE WORLD BURNS: HOW CLIMATE CHANGE URGENTLY REQUIRES A PARADIGM SHIFT IN THE PERMITTING OF RENEWABLE ENERGY PROJECTS, </w:t>
      </w:r>
      <w:hyperlink r:id="rId71" w:tgtFrame="_blank" w:tooltip="View other papers by this author" w:history="1">
        <w:r w:rsidRPr="0006014B">
          <w:rPr>
            <w:rStyle w:val="Hyperlink"/>
            <w:rFonts w:cs="Times New Roman"/>
            <w:sz w:val="12"/>
          </w:rPr>
          <w:t xml:space="preserve">  </w:t>
        </w:r>
        <w:r w:rsidRPr="0006014B">
          <w:rPr>
            <w:rStyle w:val="Hyperlink"/>
            <w:rFonts w:cs="Times New Roman"/>
          </w:rPr>
          <w:t xml:space="preserve">Jeff Thaler </w:t>
        </w:r>
        <w:r w:rsidRPr="0006014B">
          <w:rPr>
            <w:rStyle w:val="Hyperlink"/>
            <w:rFonts w:cs="Times New Roman"/>
            <w:sz w:val="12"/>
          </w:rPr>
          <w:t xml:space="preserve">  </w:t>
        </w:r>
      </w:hyperlink>
      <w:r w:rsidRPr="0006014B">
        <w:rPr>
          <w:rFonts w:cs="Times New Roman"/>
        </w:rPr>
        <w:t xml:space="preserve"> University of Maine School of Law September 17, 2012 </w:t>
      </w:r>
      <w:hyperlink r:id="rId72" w:anchor="#" w:history="1">
        <w:r w:rsidRPr="0006014B">
          <w:rPr>
            <w:rStyle w:val="Hyperlink"/>
            <w:rFonts w:cs="Times New Roman"/>
          </w:rPr>
          <w:t xml:space="preserve">Environmental Law, Volume 42, Issue 4, </w:t>
        </w:r>
      </w:hyperlink>
      <w:hyperlink r:id="rId73" w:history="1">
        <w:r w:rsidRPr="0006014B">
          <w:rPr>
            <w:rStyle w:val="Hyperlink"/>
            <w:rFonts w:cs="Times New Roman"/>
          </w:rPr>
          <w:t>http://papers.ssrn.com/sol3/papers.cfm?abstract_id=2148122</w:t>
        </w:r>
      </w:hyperlink>
      <w:r>
        <w:rPr>
          <w:rStyle w:val="Hyperlink"/>
          <w:rFonts w:cs="Times New Roman"/>
        </w:rPr>
        <w:t>, Accessed 7/27/2014, rwg</w:t>
      </w:r>
    </w:p>
    <w:p w:rsidR="00B71B38" w:rsidRPr="00C11E0F" w:rsidRDefault="00B71B38" w:rsidP="00B71B38">
      <w:pPr>
        <w:rPr>
          <w:sz w:val="16"/>
        </w:rPr>
      </w:pPr>
      <w:r w:rsidRPr="00C11E0F">
        <w:rPr>
          <w:rStyle w:val="StyleUnderline"/>
          <w:highlight w:val="yellow"/>
        </w:rPr>
        <w:t>The window of opportunity to stabilize carbon levels in our atmosphere and prevent escalating climate-driven damage to our world is rapidly closing</w:t>
      </w:r>
      <w:r w:rsidRPr="00C11E0F">
        <w:rPr>
          <w:sz w:val="16"/>
        </w:rPr>
        <w:t>. We must first understand where our carbon-driven energy and electricity technologies are taking us, and learn from the experiences and lessons climate change scientists are trying to teach us, because we are on the verge of losing—for the next thousand or more years—the environmental and economic quality of life that we inherited.</w:t>
      </w:r>
    </w:p>
    <w:p w:rsidR="00B71B38" w:rsidRDefault="00B71B38" w:rsidP="00B71B38">
      <w:pPr>
        <w:rPr>
          <w:rStyle w:val="StyleUnderline"/>
          <w:highlight w:val="yellow"/>
        </w:rPr>
      </w:pPr>
    </w:p>
    <w:p w:rsidR="000A5E67" w:rsidRDefault="00B71B38" w:rsidP="00CE674F">
      <w:pPr>
        <w:pStyle w:val="Heading3"/>
        <w:rPr>
          <w:rStyle w:val="StyleUnderline"/>
        </w:rPr>
      </w:pPr>
      <w:bookmarkStart w:id="37" w:name="_Toc394930640"/>
      <w:r>
        <w:rPr>
          <w:rStyle w:val="StyleUnderline"/>
        </w:rPr>
        <w:lastRenderedPageBreak/>
        <w:t>Warming Solvency—Offshore Wind Solves Warming</w:t>
      </w:r>
      <w:bookmarkEnd w:id="37"/>
    </w:p>
    <w:p w:rsidR="00B105B0" w:rsidRDefault="00504728" w:rsidP="00A8728B">
      <w:pPr>
        <w:pStyle w:val="Heading4"/>
        <w:rPr>
          <w:rFonts w:eastAsia="Times New Roman"/>
        </w:rPr>
      </w:pPr>
      <w:r>
        <w:rPr>
          <w:rFonts w:eastAsia="Times New Roman"/>
        </w:rPr>
        <w:t xml:space="preserve">(--) </w:t>
      </w:r>
      <w:r w:rsidR="00B105B0">
        <w:rPr>
          <w:rFonts w:eastAsia="Times New Roman"/>
        </w:rPr>
        <w:t>Wind power would provide dramatic decreases in CO2</w:t>
      </w:r>
    </w:p>
    <w:p w:rsidR="00B105B0" w:rsidRDefault="00B105B0" w:rsidP="00B105B0">
      <w:pPr>
        <w:ind w:left="720"/>
      </w:pPr>
      <w:r>
        <w:t xml:space="preserve">Erica </w:t>
      </w:r>
      <w:r w:rsidRPr="003936AC">
        <w:rPr>
          <w:rStyle w:val="Style13ptBold"/>
        </w:rPr>
        <w:t>Schroeder</w:t>
      </w:r>
      <w:r>
        <w:t>, J.D., University of California, Berkeley, School of Law, 20</w:t>
      </w:r>
      <w:r w:rsidRPr="003936AC">
        <w:rPr>
          <w:rStyle w:val="Style13ptBold"/>
        </w:rPr>
        <w:t>10</w:t>
      </w:r>
      <w:r>
        <w:t xml:space="preserve"> (California Law Review, 2010, “Turning Offshore Wind On,” </w:t>
      </w:r>
      <w:hyperlink w:history="1">
        <w:r w:rsidRPr="00D45500">
          <w:rPr>
            <w:rStyle w:val="Hyperlink"/>
            <w:rFonts w:ascii="Times New Roman" w:eastAsia="Times New Roman" w:hAnsi="Times New Roman" w:cs="Times New Roman"/>
            <w:bCs/>
            <w:kern w:val="36"/>
            <w:sz w:val="24"/>
            <w:szCs w:val="24"/>
          </w:rPr>
          <w:t>http://scholarship.law.berkeley.edu /cgi/viewcontent.cgi?article=1069&amp;context=californialawreview</w:t>
        </w:r>
      </w:hyperlink>
      <w:r>
        <w:t>; Accessed 7/21/2014, rwg)</w:t>
      </w:r>
    </w:p>
    <w:p w:rsidR="00B105B0" w:rsidRPr="00607DB3" w:rsidRDefault="00B105B0" w:rsidP="00B105B0">
      <w:pPr>
        <w:rPr>
          <w:sz w:val="16"/>
        </w:rPr>
      </w:pPr>
      <w:r w:rsidRPr="00607DB3">
        <w:rPr>
          <w:sz w:val="16"/>
        </w:rPr>
        <w:t xml:space="preserve">INTRODUCTION The drastic growth in electricity produced by wind in the United States indicates that </w:t>
      </w:r>
      <w:r w:rsidRPr="00B674CB">
        <w:rPr>
          <w:rStyle w:val="StyleUnderline"/>
          <w:highlight w:val="yellow"/>
        </w:rPr>
        <w:t>wind power is poised to become a significant component of the United States' energy portfolio</w:t>
      </w:r>
      <w:r w:rsidRPr="00607DB3">
        <w:rPr>
          <w:sz w:val="16"/>
        </w:rPr>
        <w:t xml:space="preserve">.' Installed wind capacity has grown from about 1,000 megawatts (MW) in 1985 to nearly 35,000 MW by the end of 2009, enough to power roughly 9.7 million homes. As of September 2008, the United States led the world in energy produced by wind turbines. 3 </w:t>
      </w:r>
      <w:r w:rsidRPr="00B674CB">
        <w:rPr>
          <w:rStyle w:val="StyleUnderline"/>
          <w:highlight w:val="yellow"/>
        </w:rPr>
        <w:t>According to the</w:t>
      </w:r>
      <w:r w:rsidRPr="00607DB3">
        <w:rPr>
          <w:sz w:val="16"/>
        </w:rPr>
        <w:t xml:space="preserve"> U.S. Department of Energy (</w:t>
      </w:r>
      <w:r w:rsidRPr="00B674CB">
        <w:rPr>
          <w:rStyle w:val="StyleUnderline"/>
          <w:highlight w:val="yellow"/>
        </w:rPr>
        <w:t xml:space="preserve">DOE), currently installed wind power capacity in the United States will </w:t>
      </w:r>
      <w:r w:rsidRPr="00B105B0">
        <w:rPr>
          <w:rStyle w:val="Emphasis"/>
        </w:rPr>
        <w:t xml:space="preserve">avoid an estimated sixty-two million tons of carbon dioxide annually, </w:t>
      </w:r>
      <w:r w:rsidRPr="00B674CB">
        <w:rPr>
          <w:rStyle w:val="StyleUnderline"/>
          <w:highlight w:val="yellow"/>
        </w:rPr>
        <w:t>or the equivalent to taking 10.5 million cars off the road</w:t>
      </w:r>
      <w:r w:rsidRPr="00607DB3">
        <w:rPr>
          <w:sz w:val="16"/>
        </w:rPr>
        <w:t xml:space="preserve">. 4 </w:t>
      </w:r>
    </w:p>
    <w:p w:rsidR="00B71B38" w:rsidRPr="00C47CD4" w:rsidRDefault="00504728" w:rsidP="00A8728B">
      <w:pPr>
        <w:pStyle w:val="Heading4"/>
        <w:rPr>
          <w:rStyle w:val="Style13ptBold"/>
          <w:b/>
        </w:rPr>
      </w:pPr>
      <w:r>
        <w:rPr>
          <w:rStyle w:val="Style13ptBold"/>
          <w:b/>
        </w:rPr>
        <w:t xml:space="preserve">(--) </w:t>
      </w:r>
      <w:r w:rsidR="00B71B38" w:rsidRPr="00C47CD4">
        <w:rPr>
          <w:rStyle w:val="Style13ptBold"/>
          <w:b/>
        </w:rPr>
        <w:t>Offshore wind solves warming:</w:t>
      </w:r>
    </w:p>
    <w:p w:rsidR="00B71B38" w:rsidRPr="0006014B" w:rsidRDefault="00B71B38" w:rsidP="00B71B38">
      <w:pPr>
        <w:ind w:left="720"/>
        <w:rPr>
          <w:rFonts w:cs="Times New Roman"/>
        </w:rPr>
      </w:pPr>
      <w:r>
        <w:rPr>
          <w:rStyle w:val="Style13ptBold"/>
          <w:rFonts w:cs="Times New Roman"/>
        </w:rPr>
        <w:t xml:space="preserve">Jeffrey </w:t>
      </w:r>
      <w:r w:rsidRPr="0006014B">
        <w:rPr>
          <w:rStyle w:val="Style13ptBold"/>
          <w:rFonts w:cs="Times New Roman"/>
        </w:rPr>
        <w:t>THALER 12 Visiting Professor of Energy Policy, Law &amp; Ethics, University of Maine School of Law and School of Economics</w:t>
      </w:r>
      <w:r>
        <w:rPr>
          <w:rFonts w:cs="Times New Roman"/>
        </w:rPr>
        <w:t xml:space="preserve"> (</w:t>
      </w:r>
      <w:r w:rsidRPr="0006014B">
        <w:rPr>
          <w:rFonts w:cs="Times New Roman"/>
        </w:rPr>
        <w:t xml:space="preserve">Jeff Thaler, FIDDLING AS THE WORLD BURNS: HOW CLIMATE CHANGE URGENTLY REQUIRES A PARADIGM SHIFT IN THE PERMITTING OF RENEWABLE ENERGY PROJECTS, </w:t>
      </w:r>
      <w:hyperlink r:id="rId74" w:tgtFrame="_blank" w:tooltip="View other papers by this author" w:history="1">
        <w:r w:rsidRPr="0006014B">
          <w:rPr>
            <w:rStyle w:val="Hyperlink"/>
            <w:rFonts w:cs="Times New Roman"/>
            <w:sz w:val="12"/>
          </w:rPr>
          <w:t xml:space="preserve">  </w:t>
        </w:r>
        <w:r w:rsidRPr="0006014B">
          <w:rPr>
            <w:rStyle w:val="Hyperlink"/>
            <w:rFonts w:cs="Times New Roman"/>
          </w:rPr>
          <w:t xml:space="preserve">Jeff Thaler </w:t>
        </w:r>
        <w:r w:rsidRPr="0006014B">
          <w:rPr>
            <w:rStyle w:val="Hyperlink"/>
            <w:rFonts w:cs="Times New Roman"/>
            <w:sz w:val="12"/>
          </w:rPr>
          <w:t xml:space="preserve">  </w:t>
        </w:r>
      </w:hyperlink>
      <w:r w:rsidRPr="0006014B">
        <w:rPr>
          <w:rFonts w:cs="Times New Roman"/>
        </w:rPr>
        <w:t xml:space="preserve"> University of Maine School of Law September 17, 2012 </w:t>
      </w:r>
      <w:hyperlink r:id="rId75" w:anchor="#" w:history="1">
        <w:r w:rsidRPr="0006014B">
          <w:rPr>
            <w:rStyle w:val="Hyperlink"/>
            <w:rFonts w:cs="Times New Roman"/>
          </w:rPr>
          <w:t xml:space="preserve">Environmental Law, Volume 42, Issue 4, </w:t>
        </w:r>
      </w:hyperlink>
      <w:hyperlink r:id="rId76" w:history="1">
        <w:r w:rsidRPr="0006014B">
          <w:rPr>
            <w:rStyle w:val="Hyperlink"/>
            <w:rFonts w:cs="Times New Roman"/>
          </w:rPr>
          <w:t>http://papers.ssrn.com/sol3/papers.cfm?abstract_id=2148122</w:t>
        </w:r>
      </w:hyperlink>
      <w:r>
        <w:rPr>
          <w:rStyle w:val="Hyperlink"/>
          <w:rFonts w:cs="Times New Roman"/>
        </w:rPr>
        <w:t>, Accessed 7/27/2014, rwg)</w:t>
      </w:r>
      <w:r w:rsidRPr="0006014B">
        <w:rPr>
          <w:rFonts w:cs="Times New Roman"/>
        </w:rPr>
        <w:t xml:space="preserve"> </w:t>
      </w:r>
    </w:p>
    <w:p w:rsidR="00B71B38" w:rsidRDefault="00B71B38" w:rsidP="00B71B38">
      <w:pPr>
        <w:rPr>
          <w:rStyle w:val="Emphasis"/>
          <w:highlight w:val="yellow"/>
        </w:rPr>
      </w:pPr>
      <w:r w:rsidRPr="00C47CD4">
        <w:rPr>
          <w:rStyle w:val="StyleUnderline"/>
          <w:highlight w:val="yellow"/>
        </w:rPr>
        <w:t>The human and environmental costs from failing to promptly reduce dependence on carbon-dioxide emitting sources for electricity, heating, and transportation are dire and indisputable</w:t>
      </w:r>
      <w:r w:rsidRPr="00C47CD4">
        <w:rPr>
          <w:sz w:val="16"/>
        </w:rPr>
        <w:t xml:space="preserve">. Rather than being the leader among major countries in per capita GHG emissions, our country urgently needs to lead the world in cutting 80% of our emissions by 2050 and using our renewable energy resources and technological advances to help other major emitting countries do the same. However, significantly increasing our use of carbon-free renewable sources to protect current and future generations of all species—human and non-human—requires concrete changes in how our legal system regulates and permits renewable energy sources. </w:t>
      </w:r>
      <w:r w:rsidRPr="00C47CD4">
        <w:rPr>
          <w:rStyle w:val="StyleUnderline"/>
          <w:highlight w:val="yellow"/>
        </w:rPr>
        <w:t xml:space="preserve">One source with the potential for significant energy production and comparable </w:t>
      </w:r>
      <w:r w:rsidRPr="00C47CD4">
        <w:rPr>
          <w:rStyle w:val="Emphasis"/>
          <w:highlight w:val="yellow"/>
        </w:rPr>
        <w:t>elimination of fossil fueled GHGs</w:t>
      </w:r>
      <w:r w:rsidRPr="00C47CD4">
        <w:rPr>
          <w:rStyle w:val="StyleUnderline"/>
          <w:highlight w:val="yellow"/>
        </w:rPr>
        <w:t xml:space="preserve"> near major American and global population centers </w:t>
      </w:r>
      <w:r w:rsidRPr="00C47CD4">
        <w:rPr>
          <w:rStyle w:val="Emphasis"/>
          <w:highlight w:val="yellow"/>
        </w:rPr>
        <w:t>is offshore wind.</w:t>
      </w:r>
    </w:p>
    <w:p w:rsidR="00EB3F9C" w:rsidRDefault="00504728" w:rsidP="00A8728B">
      <w:pPr>
        <w:pStyle w:val="Heading4"/>
        <w:rPr>
          <w:rFonts w:eastAsia="Times New Roman"/>
        </w:rPr>
      </w:pPr>
      <w:r>
        <w:rPr>
          <w:rFonts w:eastAsia="Times New Roman"/>
        </w:rPr>
        <w:t xml:space="preserve">(--) </w:t>
      </w:r>
      <w:r w:rsidR="00EB3F9C">
        <w:rPr>
          <w:rFonts w:eastAsia="Times New Roman"/>
        </w:rPr>
        <w:t>Wind power solves climate change:</w:t>
      </w:r>
    </w:p>
    <w:p w:rsidR="00EB3F9C" w:rsidRDefault="00EB3F9C" w:rsidP="00EB3F9C">
      <w:pPr>
        <w:ind w:left="720"/>
      </w:pPr>
      <w:r>
        <w:t xml:space="preserve">Erica </w:t>
      </w:r>
      <w:r w:rsidRPr="003936AC">
        <w:rPr>
          <w:rStyle w:val="Style13ptBold"/>
        </w:rPr>
        <w:t>Schroeder</w:t>
      </w:r>
      <w:r>
        <w:t>, J.D., University of California, Berkeley, School of Law, 20</w:t>
      </w:r>
      <w:r w:rsidRPr="003936AC">
        <w:rPr>
          <w:rStyle w:val="Style13ptBold"/>
        </w:rPr>
        <w:t>10</w:t>
      </w:r>
      <w:r>
        <w:t xml:space="preserve"> (California Law Review, 2010, “Turning Offshore Wind On,” </w:t>
      </w:r>
      <w:hyperlink w:history="1">
        <w:r w:rsidRPr="00D45500">
          <w:rPr>
            <w:rStyle w:val="Hyperlink"/>
            <w:rFonts w:ascii="Times New Roman" w:eastAsia="Times New Roman" w:hAnsi="Times New Roman" w:cs="Times New Roman"/>
            <w:bCs/>
            <w:kern w:val="36"/>
            <w:sz w:val="24"/>
            <w:szCs w:val="24"/>
          </w:rPr>
          <w:t>http://scholarship.law.berkeley.edu /cgi/viewcontent.cgi?article=1069&amp;context=californialawreview</w:t>
        </w:r>
      </w:hyperlink>
      <w:r>
        <w:t>; Accessed 7/21/2014, rwg)</w:t>
      </w:r>
    </w:p>
    <w:p w:rsidR="00EB3F9C" w:rsidRDefault="00EB3F9C" w:rsidP="00EB3F9C">
      <w:pPr>
        <w:rPr>
          <w:sz w:val="16"/>
        </w:rPr>
      </w:pPr>
      <w:r w:rsidRPr="00607DB3">
        <w:rPr>
          <w:sz w:val="16"/>
        </w:rPr>
        <w:t xml:space="preserve">Once a wind project is built, it involves only minimal environmental impacts compared to traditional electricity generation. </w:t>
      </w:r>
      <w:r w:rsidRPr="001D0767">
        <w:rPr>
          <w:rStyle w:val="StyleUnderline"/>
          <w:highlight w:val="yellow"/>
        </w:rPr>
        <w:t>Wind power emits negligible amounts of traditional air pollutants,</w:t>
      </w:r>
      <w:r w:rsidRPr="00607DB3">
        <w:rPr>
          <w:sz w:val="16"/>
        </w:rPr>
        <w:t xml:space="preserve"> such as sulfur dioxide and particulate matter, as well as carbon dioxide and other greenhouse gases. 6 2 Lower emissions of traditional air pollutants means fewer air quality-related illnesses locally and regionally. 6 3 </w:t>
      </w:r>
      <w:r w:rsidRPr="001D0767">
        <w:rPr>
          <w:rStyle w:val="StyleUnderline"/>
          <w:highlight w:val="yellow"/>
        </w:rPr>
        <w:t>Lower greenhouse gas emissions will help to combat climate change</w:t>
      </w:r>
      <w:r w:rsidRPr="00607DB3">
        <w:rPr>
          <w:sz w:val="16"/>
        </w:rPr>
        <w:t xml:space="preserve">, effects of which will be felt locally and around the world. 6 4 According to the International Panel on Climate Change (IPCC), the effects of climate change will include melting snow, ice, and permafrost; significant effects on terrestrial, marine, and freshwater plant and animal species; forced changes to agricultural and forestry management; and adverse human health impacts, including increased heat-related mortality and infectious diseases. 6 5 </w:t>
      </w:r>
      <w:r w:rsidRPr="001D0767">
        <w:rPr>
          <w:rStyle w:val="StyleUnderline"/>
          <w:highlight w:val="yellow"/>
        </w:rPr>
        <w:t xml:space="preserve">The U.S. Energy Information Administration estimates that the United States emits 6 billion metric tons of greenhouse gases annually, and it expects emissions to increase to 7.9 billion metric tons by 2030, with </w:t>
      </w:r>
      <w:r w:rsidRPr="001D0767">
        <w:rPr>
          <w:rStyle w:val="StyleUnderline"/>
          <w:highlight w:val="yellow"/>
        </w:rPr>
        <w:lastRenderedPageBreak/>
        <w:t>40 percent of emissions coming from the electric power sector.</w:t>
      </w:r>
      <w:r w:rsidRPr="00607DB3">
        <w:rPr>
          <w:sz w:val="16"/>
        </w:rPr>
        <w:t xml:space="preserve"> 6 6 </w:t>
      </w:r>
      <w:r w:rsidRPr="001D0767">
        <w:rPr>
          <w:rStyle w:val="StyleUnderline"/>
          <w:highlight w:val="yellow"/>
        </w:rPr>
        <w:t xml:space="preserve">Thus, if the United States can get more of its electricity </w:t>
      </w:r>
      <w:r w:rsidRPr="001D0767">
        <w:rPr>
          <w:rStyle w:val="Emphasis"/>
          <w:highlight w:val="yellow"/>
        </w:rPr>
        <w:t>from wind power</w:t>
      </w:r>
      <w:r w:rsidRPr="001D0767">
        <w:rPr>
          <w:rStyle w:val="StyleUnderline"/>
          <w:highlight w:val="yellow"/>
        </w:rPr>
        <w:t xml:space="preserve">, it will </w:t>
      </w:r>
      <w:r w:rsidRPr="001D0767">
        <w:rPr>
          <w:rStyle w:val="Emphasis"/>
          <w:highlight w:val="yellow"/>
        </w:rPr>
        <w:t>contribute less to climate change</w:t>
      </w:r>
      <w:r w:rsidRPr="001D0767">
        <w:rPr>
          <w:rStyle w:val="StyleUnderline"/>
          <w:highlight w:val="yellow"/>
        </w:rPr>
        <w:t>, and help to mitigate its negative impacts</w:t>
      </w:r>
      <w:r w:rsidRPr="00607DB3">
        <w:rPr>
          <w:sz w:val="16"/>
        </w:rPr>
        <w:t xml:space="preserve">. </w:t>
      </w:r>
    </w:p>
    <w:p w:rsidR="008578B0" w:rsidRDefault="00504728" w:rsidP="00A8728B">
      <w:pPr>
        <w:pStyle w:val="Heading4"/>
      </w:pPr>
      <w:r>
        <w:t xml:space="preserve">(--) </w:t>
      </w:r>
      <w:r w:rsidR="008578B0">
        <w:t>Wind slows the impacts of climate change:</w:t>
      </w:r>
    </w:p>
    <w:p w:rsidR="008578B0" w:rsidRDefault="008578B0" w:rsidP="008578B0">
      <w:pPr>
        <w:ind w:left="720"/>
      </w:pPr>
      <w:r>
        <w:t xml:space="preserve">Michael P. </w:t>
      </w:r>
      <w:r w:rsidRPr="003100E0">
        <w:rPr>
          <w:rStyle w:val="Style13ptBold"/>
        </w:rPr>
        <w:t>Giordano, 2010</w:t>
      </w:r>
      <w:r>
        <w:t xml:space="preserve"> (University of Richmond Law Review, March 2010, Accessed 7/27/2014, rwg)</w:t>
      </w:r>
    </w:p>
    <w:p w:rsidR="00E048BA" w:rsidRDefault="008578B0" w:rsidP="008578B0">
      <w:pPr>
        <w:rPr>
          <w:sz w:val="16"/>
        </w:rPr>
      </w:pPr>
      <w:r w:rsidRPr="008932C8">
        <w:rPr>
          <w:sz w:val="16"/>
        </w:rPr>
        <w:t xml:space="preserve">Environmental concerns, supply uncertainties, and energy prices are driving the United States to rethink its energy policy, and in turn, to work toward the development of cleaner, renewable energy sources. As evidence of this policy change, the Energy Information Administration reported that use of renewable energy in the United States grew 3.3% over the last year, much faster than the 0.5% growth in total energy use. n1 Wind power is among the many types of energy that the federal government considers a renewable energy source. n2 "Wind energy has been the world's fastest growing energy source on a percentage basis for more than a decade," and wind energy capacity is expected to double approximately every three to four years. n3 The U.S. Department of Energy ("DOE") considers wind power to be "one of the cleanest and most environmentally neutral energy sources in the world today." n4  [*1150]  Indeed, </w:t>
      </w:r>
      <w:r w:rsidRPr="008932C8">
        <w:rPr>
          <w:rStyle w:val="StyleUnderline"/>
          <w:highlight w:val="yellow"/>
        </w:rPr>
        <w:t>wind energy does not degrade our air or water, and it avoids the detrimental environmental effects associated with mining and drilling. n5 The expanded use of wind energy also slows the impacts of climate change by removing greenhouse gas emissions from the atmosphere</w:t>
      </w:r>
      <w:r w:rsidRPr="008932C8">
        <w:rPr>
          <w:sz w:val="16"/>
        </w:rPr>
        <w:t>. n6</w:t>
      </w:r>
    </w:p>
    <w:p w:rsidR="002E3A76" w:rsidRDefault="00504728" w:rsidP="00A8728B">
      <w:pPr>
        <w:pStyle w:val="Heading4"/>
      </w:pPr>
      <w:r>
        <w:t xml:space="preserve">(--) </w:t>
      </w:r>
      <w:r w:rsidR="002E3A76">
        <w:t>Offshore wind energy key to prevent warming and reduce emissions</w:t>
      </w:r>
    </w:p>
    <w:p w:rsidR="002E3A76" w:rsidRDefault="002E3A76" w:rsidP="002E3A76">
      <w:r>
        <w:rPr>
          <w:rStyle w:val="Style13ptBold"/>
        </w:rPr>
        <w:t xml:space="preserve">Environment America 12 </w:t>
      </w:r>
      <w:r>
        <w:t xml:space="preserve">(Ennvironment America, environmental advocacy organization, 11-28-12, “U.S. Wind Energy Prevents as Much Global Warming Pollution as Taking 13 Million Cars Off the Road Each Year”, Environment America, </w:t>
      </w:r>
      <w:hyperlink r:id="rId77" w:history="1">
        <w:r w:rsidRPr="00B86C63">
          <w:rPr>
            <w:rStyle w:val="Hyperlink"/>
          </w:rPr>
          <w:t>http://www.environmentamerica.org/news/ame/us-wind-energy-prevents-much-global-warming-pollution-taking-13-million-cars-road-each-year</w:t>
        </w:r>
      </w:hyperlink>
      <w:r>
        <w:t xml:space="preserve">, </w:t>
      </w:r>
      <w:r>
        <w:rPr>
          <w:sz w:val="18"/>
          <w:szCs w:val="18"/>
        </w:rPr>
        <w:t>mgsk-sd</w:t>
      </w:r>
      <w:r>
        <w:t>)</w:t>
      </w:r>
    </w:p>
    <w:p w:rsidR="002E3A76" w:rsidRDefault="002E3A76" w:rsidP="002E3A76">
      <w:pPr>
        <w:rPr>
          <w:sz w:val="14"/>
        </w:rPr>
      </w:pPr>
      <w:r w:rsidRPr="00DF36B3">
        <w:rPr>
          <w:sz w:val="14"/>
        </w:rPr>
        <w:t xml:space="preserve">As Superstorm Sandy and its aftermath prompt more Americans to call for action tackling global warming, Environment America released </w:t>
      </w:r>
      <w:r w:rsidRPr="00DF36B3">
        <w:rPr>
          <w:rStyle w:val="StyleUnderline"/>
        </w:rPr>
        <w:t>a new</w:t>
      </w:r>
      <w:r w:rsidRPr="00DF36B3">
        <w:rPr>
          <w:sz w:val="14"/>
        </w:rPr>
        <w:t xml:space="preserve"> Environment America Research &amp; </w:t>
      </w:r>
      <w:r w:rsidRPr="00504728">
        <w:rPr>
          <w:rStyle w:val="StyleUnderline"/>
          <w:highlight w:val="yellow"/>
        </w:rPr>
        <w:t>Policy</w:t>
      </w:r>
      <w:r w:rsidRPr="00DF36B3">
        <w:rPr>
          <w:sz w:val="14"/>
        </w:rPr>
        <w:t xml:space="preserve"> Center </w:t>
      </w:r>
      <w:r w:rsidRPr="00504728">
        <w:rPr>
          <w:rStyle w:val="StyleUnderline"/>
          <w:highlight w:val="yellow"/>
        </w:rPr>
        <w:t>report</w:t>
      </w:r>
      <w:r w:rsidRPr="00DF36B3">
        <w:rPr>
          <w:sz w:val="14"/>
        </w:rPr>
        <w:t xml:space="preserve"> today </w:t>
      </w:r>
      <w:r w:rsidRPr="00504728">
        <w:rPr>
          <w:rStyle w:val="StyleUnderline"/>
          <w:highlight w:val="yellow"/>
        </w:rPr>
        <w:t>show</w:t>
      </w:r>
      <w:r w:rsidRPr="00DF36B3">
        <w:rPr>
          <w:sz w:val="14"/>
        </w:rPr>
        <w:t xml:space="preserve">ing how current </w:t>
      </w:r>
      <w:r w:rsidRPr="00504728">
        <w:rPr>
          <w:rStyle w:val="StyleUnderline"/>
          <w:highlight w:val="yellow"/>
        </w:rPr>
        <w:t>power generation from wind energy prevents as much global warming pollution as taking 13 million cars off the road each year</w:t>
      </w:r>
      <w:r w:rsidRPr="00504728">
        <w:rPr>
          <w:sz w:val="14"/>
          <w:highlight w:val="yellow"/>
        </w:rPr>
        <w:t xml:space="preserve">. </w:t>
      </w:r>
      <w:r w:rsidRPr="00504728">
        <w:rPr>
          <w:rStyle w:val="StyleUnderline"/>
          <w:highlight w:val="yellow"/>
        </w:rPr>
        <w:t>With the fiscal cliff</w:t>
      </w:r>
      <w:r w:rsidRPr="00DF36B3">
        <w:rPr>
          <w:rStyle w:val="StyleUnderline"/>
        </w:rPr>
        <w:t xml:space="preserve"> </w:t>
      </w:r>
      <w:r w:rsidRPr="00DF36B3">
        <w:rPr>
          <w:sz w:val="14"/>
        </w:rPr>
        <w:t xml:space="preserve">and the expiration of key tax credits for wind power quickly </w:t>
      </w:r>
      <w:r w:rsidRPr="00504728">
        <w:rPr>
          <w:rStyle w:val="StyleUnderline"/>
          <w:highlight w:val="yellow"/>
        </w:rPr>
        <w:t>approaching</w:t>
      </w:r>
      <w:r w:rsidRPr="00504728">
        <w:rPr>
          <w:sz w:val="14"/>
          <w:highlight w:val="yellow"/>
        </w:rPr>
        <w:t xml:space="preserve">, </w:t>
      </w:r>
      <w:r w:rsidRPr="00504728">
        <w:rPr>
          <w:rStyle w:val="StyleUnderline"/>
          <w:highlight w:val="yellow"/>
        </w:rPr>
        <w:t>E</w:t>
      </w:r>
      <w:r w:rsidRPr="00DF36B3">
        <w:rPr>
          <w:sz w:val="14"/>
        </w:rPr>
        <w:t xml:space="preserve">nvironment </w:t>
      </w:r>
      <w:r w:rsidRPr="00504728">
        <w:rPr>
          <w:rStyle w:val="StyleUnderline"/>
          <w:highlight w:val="yellow"/>
        </w:rPr>
        <w:t>A</w:t>
      </w:r>
      <w:r w:rsidRPr="00DF36B3">
        <w:rPr>
          <w:sz w:val="14"/>
        </w:rPr>
        <w:t xml:space="preserve">merica </w:t>
      </w:r>
      <w:r w:rsidRPr="00504728">
        <w:rPr>
          <w:rStyle w:val="StyleUnderline"/>
          <w:highlight w:val="yellow"/>
        </w:rPr>
        <w:t>is urging</w:t>
      </w:r>
      <w:r w:rsidRPr="00DF36B3">
        <w:rPr>
          <w:rStyle w:val="StyleUnderline"/>
        </w:rPr>
        <w:t xml:space="preserve"> </w:t>
      </w:r>
      <w:r w:rsidRPr="00DF36B3">
        <w:rPr>
          <w:sz w:val="14"/>
        </w:rPr>
        <w:t xml:space="preserve">Congress </w:t>
      </w:r>
      <w:r w:rsidRPr="00504728">
        <w:rPr>
          <w:rStyle w:val="StyleUnderline"/>
          <w:highlight w:val="yellow"/>
        </w:rPr>
        <w:t>to extend</w:t>
      </w:r>
      <w:r w:rsidRPr="00DF36B3">
        <w:rPr>
          <w:sz w:val="14"/>
        </w:rPr>
        <w:t xml:space="preserve"> critical </w:t>
      </w:r>
      <w:r w:rsidRPr="00504728">
        <w:rPr>
          <w:rStyle w:val="StyleUnderline"/>
          <w:highlight w:val="yellow"/>
        </w:rPr>
        <w:t>federal incentives for wind power</w:t>
      </w:r>
      <w:r w:rsidRPr="00DF36B3">
        <w:rPr>
          <w:sz w:val="14"/>
        </w:rPr>
        <w:t xml:space="preserve">—the renewable energy production tax credit </w:t>
      </w:r>
      <w:r w:rsidRPr="00504728">
        <w:rPr>
          <w:rStyle w:val="StyleUnderline"/>
          <w:highlight w:val="yellow"/>
        </w:rPr>
        <w:t>and the offshore wind</w:t>
      </w:r>
      <w:r w:rsidRPr="00DF36B3">
        <w:rPr>
          <w:sz w:val="14"/>
        </w:rPr>
        <w:t xml:space="preserve"> investment tax credit—before they expire at the end of the year. “</w:t>
      </w:r>
      <w:r w:rsidRPr="00504728">
        <w:rPr>
          <w:rStyle w:val="StyleUnderline"/>
          <w:highlight w:val="yellow"/>
        </w:rPr>
        <w:t>Our message</w:t>
      </w:r>
      <w:r w:rsidRPr="00DF36B3">
        <w:rPr>
          <w:rStyle w:val="StyleUnderline"/>
        </w:rPr>
        <w:t xml:space="preserve"> </w:t>
      </w:r>
      <w:r w:rsidRPr="00DF36B3">
        <w:rPr>
          <w:sz w:val="14"/>
        </w:rPr>
        <w:t xml:space="preserve">to Congress </w:t>
      </w:r>
      <w:r w:rsidRPr="00504728">
        <w:rPr>
          <w:rStyle w:val="StyleUnderline"/>
          <w:highlight w:val="yellow"/>
        </w:rPr>
        <w:t>is</w:t>
      </w:r>
      <w:r w:rsidRPr="00DF36B3">
        <w:rPr>
          <w:sz w:val="14"/>
        </w:rPr>
        <w:t xml:space="preserve"> clear: </w:t>
      </w:r>
      <w:r w:rsidRPr="00504728">
        <w:rPr>
          <w:rStyle w:val="StyleUnderline"/>
          <w:highlight w:val="yellow"/>
        </w:rPr>
        <w:t>Don’t throw wind power off</w:t>
      </w:r>
      <w:r w:rsidRPr="00DF36B3">
        <w:rPr>
          <w:sz w:val="14"/>
        </w:rPr>
        <w:t xml:space="preserve"> the fiscal cliff,” </w:t>
      </w:r>
      <w:r w:rsidRPr="00504728">
        <w:rPr>
          <w:rStyle w:val="StyleUnderline"/>
          <w:highlight w:val="yellow"/>
        </w:rPr>
        <w:t>said</w:t>
      </w:r>
      <w:r w:rsidRPr="00DF36B3">
        <w:rPr>
          <w:sz w:val="14"/>
        </w:rPr>
        <w:t xml:space="preserve"> Courtney Abrams, </w:t>
      </w:r>
      <w:r w:rsidRPr="00504728">
        <w:rPr>
          <w:rStyle w:val="StyleUnderline"/>
          <w:highlight w:val="yellow"/>
        </w:rPr>
        <w:t>Clean Energy Advocate</w:t>
      </w:r>
      <w:r w:rsidRPr="00DF36B3">
        <w:rPr>
          <w:sz w:val="14"/>
        </w:rPr>
        <w:t xml:space="preserve"> for Environment America. “Our clean air, water, and children’s future are too important to blow it now.” U.S. Senators championing wind energy and the wind tax extensions expressed their support this morning along with the report release: "</w:t>
      </w:r>
      <w:r w:rsidRPr="00504728">
        <w:rPr>
          <w:rStyle w:val="StyleUnderline"/>
          <w:highlight w:val="yellow"/>
        </w:rPr>
        <w:t>Extending the wind Production</w:t>
      </w:r>
      <w:r w:rsidRPr="00DF36B3">
        <w:rPr>
          <w:sz w:val="14"/>
        </w:rPr>
        <w:t xml:space="preserve"> Tax </w:t>
      </w:r>
      <w:r w:rsidRPr="00504728">
        <w:rPr>
          <w:rStyle w:val="StyleUnderline"/>
          <w:highlight w:val="yellow"/>
        </w:rPr>
        <w:t>Credit</w:t>
      </w:r>
      <w:r w:rsidRPr="00504728">
        <w:rPr>
          <w:sz w:val="14"/>
          <w:highlight w:val="yellow"/>
        </w:rPr>
        <w:t xml:space="preserve"> </w:t>
      </w:r>
      <w:r w:rsidRPr="00504728">
        <w:rPr>
          <w:rStyle w:val="StyleUnderline"/>
          <w:highlight w:val="yellow"/>
        </w:rPr>
        <w:t>is one of the most straightforward</w:t>
      </w:r>
      <w:r w:rsidRPr="00DF36B3">
        <w:rPr>
          <w:rStyle w:val="StyleUnderline"/>
        </w:rPr>
        <w:t xml:space="preserve"> </w:t>
      </w:r>
      <w:r w:rsidRPr="00DF36B3">
        <w:rPr>
          <w:sz w:val="14"/>
        </w:rPr>
        <w:t xml:space="preserve">ways we can support clean, Made-in-America </w:t>
      </w:r>
      <w:r w:rsidRPr="00504728">
        <w:rPr>
          <w:rStyle w:val="StyleUnderline"/>
          <w:highlight w:val="yellow"/>
        </w:rPr>
        <w:t>energy</w:t>
      </w:r>
      <w:r w:rsidRPr="00DF36B3">
        <w:rPr>
          <w:sz w:val="14"/>
        </w:rPr>
        <w:t xml:space="preserve"> and American manufacturing jobs. We need the PTC to help create more good-paying jobs here at home, including jobs for our veterans who are transitioning from the military into the civilian workforce," U.S. Sen. Mark Udall (D-Colo.) said. "</w:t>
      </w:r>
      <w:r w:rsidRPr="00504728">
        <w:rPr>
          <w:rStyle w:val="StyleUnderline"/>
          <w:highlight w:val="yellow"/>
        </w:rPr>
        <w:t>The wind PTC is</w:t>
      </w:r>
      <w:r w:rsidRPr="00DF36B3">
        <w:rPr>
          <w:rStyle w:val="StyleUnderline"/>
        </w:rPr>
        <w:t xml:space="preserve"> </w:t>
      </w:r>
      <w:r w:rsidRPr="00DF36B3">
        <w:rPr>
          <w:sz w:val="14"/>
        </w:rPr>
        <w:t xml:space="preserve">also </w:t>
      </w:r>
      <w:r w:rsidRPr="00504728">
        <w:rPr>
          <w:rStyle w:val="StyleUnderline"/>
          <w:highlight w:val="yellow"/>
        </w:rPr>
        <w:t>a</w:t>
      </w:r>
      <w:r w:rsidRPr="00DF36B3">
        <w:rPr>
          <w:sz w:val="14"/>
        </w:rPr>
        <w:t xml:space="preserve"> commonsense </w:t>
      </w:r>
      <w:r w:rsidRPr="00504728">
        <w:rPr>
          <w:rStyle w:val="StyleUnderline"/>
          <w:highlight w:val="yellow"/>
        </w:rPr>
        <w:t>way to support clean energy and to reduce our</w:t>
      </w:r>
      <w:r w:rsidRPr="00DF36B3">
        <w:rPr>
          <w:rStyle w:val="StyleUnderline"/>
        </w:rPr>
        <w:t xml:space="preserve"> </w:t>
      </w:r>
      <w:r w:rsidRPr="00DF36B3">
        <w:rPr>
          <w:sz w:val="14"/>
        </w:rPr>
        <w:t xml:space="preserve">carbon </w:t>
      </w:r>
      <w:r w:rsidRPr="00504728">
        <w:rPr>
          <w:rStyle w:val="StyleUnderline"/>
          <w:highlight w:val="yellow"/>
        </w:rPr>
        <w:t>emissions</w:t>
      </w:r>
      <w:r w:rsidRPr="00504728">
        <w:rPr>
          <w:sz w:val="14"/>
          <w:highlight w:val="yellow"/>
        </w:rPr>
        <w:t xml:space="preserve">. </w:t>
      </w:r>
      <w:r w:rsidRPr="00504728">
        <w:rPr>
          <w:rStyle w:val="StyleUnderline"/>
          <w:highlight w:val="yellow"/>
        </w:rPr>
        <w:t>It is critical that Congress extend</w:t>
      </w:r>
      <w:r w:rsidRPr="00DF36B3">
        <w:rPr>
          <w:sz w:val="14"/>
        </w:rPr>
        <w:t xml:space="preserve"> the PTC ASAP</w:t>
      </w:r>
      <w:r w:rsidRPr="00DF36B3">
        <w:rPr>
          <w:rStyle w:val="StyleUnderline"/>
        </w:rPr>
        <w:t xml:space="preserve"> </w:t>
      </w:r>
      <w:r w:rsidRPr="00504728">
        <w:rPr>
          <w:rStyle w:val="StyleUnderline"/>
          <w:highlight w:val="yellow"/>
        </w:rPr>
        <w:t>and support clean</w:t>
      </w:r>
      <w:r w:rsidRPr="00504728">
        <w:rPr>
          <w:sz w:val="14"/>
          <w:highlight w:val="yellow"/>
        </w:rPr>
        <w:t xml:space="preserve">, </w:t>
      </w:r>
      <w:r w:rsidRPr="00504728">
        <w:rPr>
          <w:rStyle w:val="StyleUnderline"/>
          <w:highlight w:val="yellow"/>
        </w:rPr>
        <w:t>renewable wind energy.</w:t>
      </w:r>
      <w:r w:rsidRPr="00504728">
        <w:rPr>
          <w:sz w:val="14"/>
          <w:highlight w:val="yellow"/>
        </w:rPr>
        <w:t>" “</w:t>
      </w:r>
      <w:r w:rsidRPr="00504728">
        <w:rPr>
          <w:rStyle w:val="StyleUnderline"/>
          <w:highlight w:val="yellow"/>
        </w:rPr>
        <w:t>Wind energy is a</w:t>
      </w:r>
      <w:r w:rsidRPr="00DF36B3">
        <w:rPr>
          <w:sz w:val="14"/>
        </w:rPr>
        <w:t xml:space="preserve"> win for the economy, a </w:t>
      </w:r>
      <w:r w:rsidRPr="00504728">
        <w:rPr>
          <w:rStyle w:val="StyleUnderline"/>
          <w:highlight w:val="yellow"/>
        </w:rPr>
        <w:t>win for the environment</w:t>
      </w:r>
      <w:r w:rsidRPr="00504728">
        <w:rPr>
          <w:sz w:val="14"/>
          <w:highlight w:val="yellow"/>
        </w:rPr>
        <w:t>,</w:t>
      </w:r>
      <w:r w:rsidRPr="00DF36B3">
        <w:rPr>
          <w:sz w:val="14"/>
        </w:rPr>
        <w:t xml:space="preserve"> and a win for New Jersey,” </w:t>
      </w:r>
      <w:r w:rsidRPr="00DF36B3">
        <w:rPr>
          <w:rStyle w:val="StyleUnderline"/>
        </w:rPr>
        <w:t>stated U.S. Sen</w:t>
      </w:r>
      <w:r w:rsidRPr="00DF36B3">
        <w:rPr>
          <w:sz w:val="14"/>
        </w:rPr>
        <w:t xml:space="preserve">. Frank R. </w:t>
      </w:r>
      <w:r w:rsidRPr="00DF36B3">
        <w:rPr>
          <w:rStyle w:val="StyleUnderline"/>
        </w:rPr>
        <w:t>Lautenberg</w:t>
      </w:r>
      <w:r w:rsidRPr="00DF36B3">
        <w:rPr>
          <w:sz w:val="14"/>
        </w:rPr>
        <w:t xml:space="preserve"> (D-N.J.), a member of the Senate Environment and Public Works Committee. “We will continue fighting in Congress to extend the wind production tax credit and support the kind of energy development that is needed to create jobs, clean up the air our children breathe, and move America to a clean energy future.” </w:t>
      </w:r>
    </w:p>
    <w:p w:rsidR="002E3A76" w:rsidRDefault="00504728" w:rsidP="00A8728B">
      <w:pPr>
        <w:pStyle w:val="Heading4"/>
      </w:pPr>
      <w:r>
        <w:t xml:space="preserve">(--) </w:t>
      </w:r>
      <w:r w:rsidR="002E3A76">
        <w:t>Energy Department funds offshore wind farms to reduce climate change</w:t>
      </w:r>
    </w:p>
    <w:p w:rsidR="002E3A76" w:rsidRDefault="002E3A76" w:rsidP="002E3A76">
      <w:pPr>
        <w:rPr>
          <w:sz w:val="18"/>
          <w:szCs w:val="18"/>
        </w:rPr>
      </w:pPr>
      <w:r w:rsidRPr="008079B0">
        <w:rPr>
          <w:rStyle w:val="Style13ptBold"/>
        </w:rPr>
        <w:t>Bastasch 7/1</w:t>
      </w:r>
      <w:r w:rsidR="00504728">
        <w:rPr>
          <w:rStyle w:val="Style13ptBold"/>
        </w:rPr>
        <w:t>/14</w:t>
      </w:r>
      <w:r>
        <w:rPr>
          <w:sz w:val="18"/>
          <w:szCs w:val="18"/>
        </w:rPr>
        <w:t xml:space="preserve"> (Michael Bastasch, writer for the Daily Caller, 7/1/14, “Feds Give Cape Wind Project $150 Million Loan Guarantee”, Daily Caller, </w:t>
      </w:r>
      <w:hyperlink r:id="rId78" w:anchor="ixzz388kDOpx5" w:history="1">
        <w:r w:rsidRPr="00B86C63">
          <w:rPr>
            <w:rStyle w:val="Hyperlink"/>
            <w:sz w:val="18"/>
            <w:szCs w:val="18"/>
          </w:rPr>
          <w:t>http://dailycaller.com/2014/07/01/feds-give-cape-wind-project-150-million-loan-guarantee/#ixzz388kDOpx5</w:t>
        </w:r>
      </w:hyperlink>
      <w:r>
        <w:rPr>
          <w:sz w:val="18"/>
          <w:szCs w:val="18"/>
        </w:rPr>
        <w:t>, mgsk-sd)</w:t>
      </w:r>
    </w:p>
    <w:p w:rsidR="002E3A76" w:rsidRDefault="002E3A76" w:rsidP="002E3A76">
      <w:pPr>
        <w:rPr>
          <w:sz w:val="16"/>
          <w:szCs w:val="18"/>
        </w:rPr>
      </w:pPr>
      <w:r w:rsidRPr="00504728">
        <w:rPr>
          <w:rStyle w:val="StyleUnderline"/>
          <w:highlight w:val="yellow"/>
        </w:rPr>
        <w:t>The Energy Department has given a conditional $150 million loan to the Cape Wind project in Massachusetts</w:t>
      </w:r>
      <w:r w:rsidRPr="008079B0">
        <w:rPr>
          <w:sz w:val="16"/>
          <w:szCs w:val="18"/>
        </w:rPr>
        <w:t xml:space="preserve"> in a move </w:t>
      </w:r>
      <w:r w:rsidRPr="00504728">
        <w:rPr>
          <w:rStyle w:val="StyleUnderline"/>
          <w:highlight w:val="yellow"/>
        </w:rPr>
        <w:t>to fund the first offshore wind farm in the United States</w:t>
      </w:r>
      <w:r w:rsidRPr="008079B0">
        <w:rPr>
          <w:sz w:val="16"/>
          <w:szCs w:val="18"/>
        </w:rPr>
        <w:t xml:space="preserve">. Cape Wind will receive the $150 </w:t>
      </w:r>
      <w:r w:rsidRPr="008079B0">
        <w:rPr>
          <w:sz w:val="16"/>
          <w:szCs w:val="18"/>
        </w:rPr>
        <w:lastRenderedPageBreak/>
        <w:t xml:space="preserve">million loan after it secures $2.6 billion in financing, according to the Energy Department. Once it has secured the balance of the funding, </w:t>
      </w:r>
      <w:r w:rsidRPr="008079B0">
        <w:rPr>
          <w:rStyle w:val="StyleUnderline"/>
        </w:rPr>
        <w:t xml:space="preserve">it will </w:t>
      </w:r>
      <w:r w:rsidRPr="008079B0">
        <w:rPr>
          <w:sz w:val="16"/>
          <w:szCs w:val="18"/>
        </w:rPr>
        <w:t xml:space="preserve">get taxpayer dollars to help </w:t>
      </w:r>
      <w:r w:rsidRPr="008079B0">
        <w:rPr>
          <w:rStyle w:val="StyleUnderline"/>
        </w:rPr>
        <w:t>construct</w:t>
      </w:r>
      <w:r w:rsidRPr="008079B0">
        <w:rPr>
          <w:sz w:val="16"/>
          <w:szCs w:val="18"/>
        </w:rPr>
        <w:t xml:space="preserve"> </w:t>
      </w:r>
      <w:r w:rsidRPr="008079B0">
        <w:rPr>
          <w:rStyle w:val="StyleUnderline"/>
        </w:rPr>
        <w:t>130 wind turbines that will have a capacity of 360 megawatts of power</w:t>
      </w:r>
      <w:r w:rsidRPr="008079B0">
        <w:rPr>
          <w:sz w:val="16"/>
          <w:szCs w:val="18"/>
        </w:rPr>
        <w:t>. “</w:t>
      </w:r>
      <w:r w:rsidRPr="008079B0">
        <w:rPr>
          <w:rStyle w:val="StyleUnderline"/>
        </w:rPr>
        <w:t>If built</w:t>
      </w:r>
      <w:r w:rsidRPr="008079B0">
        <w:rPr>
          <w:sz w:val="16"/>
          <w:szCs w:val="18"/>
        </w:rPr>
        <w:t xml:space="preserve">, </w:t>
      </w:r>
      <w:r w:rsidRPr="008079B0">
        <w:rPr>
          <w:rStyle w:val="StyleUnderline"/>
        </w:rPr>
        <w:t>the</w:t>
      </w:r>
      <w:r w:rsidRPr="008079B0">
        <w:rPr>
          <w:sz w:val="16"/>
          <w:szCs w:val="18"/>
        </w:rPr>
        <w:t xml:space="preserve"> Cape </w:t>
      </w:r>
      <w:r w:rsidRPr="008079B0">
        <w:rPr>
          <w:rStyle w:val="StyleUnderline"/>
        </w:rPr>
        <w:t>Wind Project could transform</w:t>
      </w:r>
      <w:r w:rsidRPr="008079B0">
        <w:rPr>
          <w:sz w:val="16"/>
          <w:szCs w:val="18"/>
        </w:rPr>
        <w:t xml:space="preserve"> the fishing ports and manufacturing </w:t>
      </w:r>
      <w:r w:rsidRPr="008079B0">
        <w:rPr>
          <w:rStyle w:val="StyleUnderline"/>
        </w:rPr>
        <w:t>towns</w:t>
      </w:r>
      <w:r w:rsidRPr="008079B0">
        <w:rPr>
          <w:sz w:val="16"/>
          <w:szCs w:val="18"/>
        </w:rPr>
        <w:t xml:space="preserve"> in Eastern </w:t>
      </w:r>
      <w:r w:rsidRPr="008079B0">
        <w:rPr>
          <w:sz w:val="16"/>
        </w:rPr>
        <w:t>Massachusetts</w:t>
      </w:r>
      <w:r w:rsidRPr="008079B0">
        <w:rPr>
          <w:rStyle w:val="StyleUnderline"/>
        </w:rPr>
        <w:t xml:space="preserve"> into a hub for </w:t>
      </w:r>
      <w:r w:rsidRPr="008079B0">
        <w:rPr>
          <w:sz w:val="16"/>
          <w:szCs w:val="18"/>
        </w:rPr>
        <w:t xml:space="preserve">a vibrant </w:t>
      </w:r>
      <w:r w:rsidRPr="008079B0">
        <w:rPr>
          <w:rStyle w:val="StyleUnderline"/>
        </w:rPr>
        <w:t>U.S. offshore wind industry</w:t>
      </w:r>
      <w:r w:rsidRPr="008079B0">
        <w:rPr>
          <w:sz w:val="16"/>
          <w:szCs w:val="18"/>
        </w:rPr>
        <w:t>,” said Peter Davidson, executive director of the DOE’s loan program in a statement. “The lessons that could be learned from this project can help catalyze similar projects in other areas of the U.S. with excellent offshore wind resources.” Massachusetts Democrats hailed the loan as a boom to the state and a step in the right direction in fighting global warming. “</w:t>
      </w:r>
      <w:r w:rsidRPr="008079B0">
        <w:rPr>
          <w:rStyle w:val="StyleUnderline"/>
        </w:rPr>
        <w:t>Offshore wind will not only provide a new, clean source of energy</w:t>
      </w:r>
      <w:r w:rsidRPr="008079B0">
        <w:rPr>
          <w:sz w:val="16"/>
          <w:szCs w:val="18"/>
        </w:rPr>
        <w:t xml:space="preserve"> for the United States, </w:t>
      </w:r>
      <w:r w:rsidRPr="008079B0">
        <w:rPr>
          <w:rStyle w:val="StyleUnderline"/>
        </w:rPr>
        <w:t>it will reduce American reliance on fossil fuel, mitigate climate change and jump start a new U.S. industry that will create thousands of clean energy jobs</w:t>
      </w:r>
      <w:r w:rsidRPr="008079B0">
        <w:rPr>
          <w:sz w:val="16"/>
          <w:szCs w:val="18"/>
        </w:rPr>
        <w:t xml:space="preserve">,” </w:t>
      </w:r>
      <w:r w:rsidRPr="008079B0">
        <w:rPr>
          <w:rStyle w:val="StyleUnderline"/>
        </w:rPr>
        <w:t>said</w:t>
      </w:r>
      <w:r w:rsidRPr="008079B0">
        <w:rPr>
          <w:sz w:val="16"/>
          <w:szCs w:val="18"/>
        </w:rPr>
        <w:t xml:space="preserve"> </w:t>
      </w:r>
      <w:r w:rsidRPr="008079B0">
        <w:rPr>
          <w:rStyle w:val="StyleUnderline"/>
        </w:rPr>
        <w:t xml:space="preserve">Massachusetts Gov. </w:t>
      </w:r>
      <w:r w:rsidRPr="008079B0">
        <w:rPr>
          <w:sz w:val="16"/>
          <w:szCs w:val="18"/>
        </w:rPr>
        <w:t xml:space="preserve">Deval Patrick. “This funding will help Massachusetts make energy history and continue our leadership as a clean energy jobs hub for the entire nation,” said Sen. Ed Markey. </w:t>
      </w:r>
    </w:p>
    <w:p w:rsidR="002E3A76" w:rsidRDefault="002E3A76" w:rsidP="00A8728B">
      <w:pPr>
        <w:pStyle w:val="Heading4"/>
      </w:pPr>
      <w:r>
        <w:t>Wind energy solves best – reduces world power and diminishes costs</w:t>
      </w:r>
    </w:p>
    <w:p w:rsidR="002E3A76" w:rsidRPr="00B75B98" w:rsidRDefault="002E3A76" w:rsidP="002E3A76">
      <w:r w:rsidRPr="00B75B98">
        <w:rPr>
          <w:rStyle w:val="Style13ptBold"/>
        </w:rPr>
        <w:t xml:space="preserve">Jacobson and Delucchi 10 </w:t>
      </w:r>
      <w:r>
        <w:t xml:space="preserve">(Mark Z. Jacobson and Mark A. Delucchi, Department of Civil and Environmental Engineering from Stanford University and Institute of Transportation Studies from University of California, 12-30-10, “Providing all global energy with wind, water, and solar power, Part I:Technologies, energy resources, quantities and areas of infrastructure and materials”, </w:t>
      </w:r>
      <w:hyperlink r:id="rId79" w:history="1">
        <w:r w:rsidRPr="00B86C63">
          <w:rPr>
            <w:rStyle w:val="Hyperlink"/>
          </w:rPr>
          <w:t>http://web.stanford.edu/group/efmh/jacobson/Articles/I/JDEnPolicyPt1.pdf</w:t>
        </w:r>
      </w:hyperlink>
      <w:r>
        <w:t xml:space="preserve">, mgsk-sd) </w:t>
      </w:r>
    </w:p>
    <w:p w:rsidR="002E3A76" w:rsidRDefault="002E3A76" w:rsidP="002E3A76">
      <w:pPr>
        <w:rPr>
          <w:sz w:val="16"/>
        </w:rPr>
      </w:pPr>
      <w:r w:rsidRPr="009C4118">
        <w:rPr>
          <w:rStyle w:val="StyleUnderline"/>
        </w:rPr>
        <w:t>Climate change, pollution, and energy insecurity are</w:t>
      </w:r>
      <w:r w:rsidRPr="00DA4CC6">
        <w:rPr>
          <w:sz w:val="14"/>
        </w:rPr>
        <w:t xml:space="preserve"> among </w:t>
      </w:r>
      <w:r w:rsidRPr="009C4118">
        <w:rPr>
          <w:rStyle w:val="StyleUnderline"/>
        </w:rPr>
        <w:t>the greatest problems of our time</w:t>
      </w:r>
      <w:r w:rsidRPr="00DA4CC6">
        <w:rPr>
          <w:sz w:val="14"/>
        </w:rPr>
        <w:t xml:space="preserve">. Addressing them requires major changes in our energy infrastructure. Here, </w:t>
      </w:r>
      <w:r w:rsidRPr="009C4118">
        <w:rPr>
          <w:rStyle w:val="StyleUnderline"/>
        </w:rPr>
        <w:t>we analyze</w:t>
      </w:r>
      <w:r w:rsidRPr="00DA4CC6">
        <w:rPr>
          <w:sz w:val="14"/>
        </w:rPr>
        <w:t xml:space="preserve"> the feasibility of </w:t>
      </w:r>
      <w:r w:rsidRPr="009C4118">
        <w:rPr>
          <w:rStyle w:val="StyleUnderline"/>
        </w:rPr>
        <w:t>providing worldwide energy</w:t>
      </w:r>
      <w:r w:rsidRPr="00DA4CC6">
        <w:rPr>
          <w:sz w:val="14"/>
        </w:rPr>
        <w:t xml:space="preserve"> for all purposes (electric power, transportation, heating/cooling, etc.) </w:t>
      </w:r>
      <w:r w:rsidRPr="009C4118">
        <w:rPr>
          <w:rStyle w:val="StyleUnderline"/>
        </w:rPr>
        <w:t>from wind, water, and sunlight</w:t>
      </w:r>
      <w:r w:rsidRPr="00DA4CC6">
        <w:rPr>
          <w:sz w:val="14"/>
        </w:rPr>
        <w:t xml:space="preserve"> (WWS). In Part I, we discuss WWS energy system characteristics, current and future energy demand, availability of WWS resources, numbers of WWS devices, and area and material requirements. In Part II, we address variability, economics, and policy of WWS energy. We estimate that 3,800,000 5 MW wind turbines, 49,000 300 MW concentrated solar plants, 40,000 300 MW solar PV power plants, 1.7 billion 3 kW rooftop PV systems, 5350 100 MW geothermal power plants, 270 new 1300 MW hydroelectric power plants, 720,000 0.75 MW wave devices, and 490,000 1 MW tidal turbines can power a 2030 WWS world that uses electricity and electrolytic hydrogen for all purposes. </w:t>
      </w:r>
      <w:r w:rsidRPr="00DA4CC6">
        <w:rPr>
          <w:rStyle w:val="StyleUnderline"/>
        </w:rPr>
        <w:t>Such a WWS infrastructure reduces world power demand by 30%</w:t>
      </w:r>
      <w:r w:rsidRPr="00DA4CC6">
        <w:rPr>
          <w:sz w:val="14"/>
        </w:rPr>
        <w:t xml:space="preserve"> and requires only 0.41% and 0.59% more of the world’s land for footprint and spacing, respectively. </w:t>
      </w:r>
      <w:r w:rsidRPr="00DA4CC6">
        <w:rPr>
          <w:rStyle w:val="StyleUnderline"/>
        </w:rPr>
        <w:t>We suggest producing all new energy with WWS by 2030</w:t>
      </w:r>
      <w:r w:rsidRPr="00DA4CC6">
        <w:rPr>
          <w:sz w:val="14"/>
        </w:rPr>
        <w:t xml:space="preserve"> and replacing the pre-existing energy by 2050. </w:t>
      </w:r>
      <w:r w:rsidRPr="00DA4CC6">
        <w:rPr>
          <w:rStyle w:val="StyleUnderline"/>
        </w:rPr>
        <w:t>Barriers to the plan are primarily social and political, not technological or economic.</w:t>
      </w:r>
      <w:r w:rsidRPr="00DA4CC6">
        <w:rPr>
          <w:sz w:val="14"/>
        </w:rPr>
        <w:t xml:space="preserve"> The </w:t>
      </w:r>
      <w:r w:rsidRPr="00DA4CC6">
        <w:rPr>
          <w:rStyle w:val="StyleUnderline"/>
        </w:rPr>
        <w:t>energy cost in a WWS world should be similar to that today.</w:t>
      </w:r>
      <w:r>
        <w:rPr>
          <w:rStyle w:val="StyleUnderline"/>
        </w:rPr>
        <w:t xml:space="preserve"> </w:t>
      </w:r>
      <w:r w:rsidRPr="00B75B98">
        <w:rPr>
          <w:rStyle w:val="StyleUnderline"/>
        </w:rPr>
        <w:t>A solution to</w:t>
      </w:r>
      <w:r>
        <w:rPr>
          <w:sz w:val="16"/>
        </w:rPr>
        <w:t xml:space="preserve"> the problems of </w:t>
      </w:r>
      <w:r w:rsidRPr="00B75B98">
        <w:rPr>
          <w:rStyle w:val="StyleUnderline"/>
        </w:rPr>
        <w:t>climate change, air pollution, water pollution, and energy insecurity</w:t>
      </w:r>
      <w:r>
        <w:rPr>
          <w:sz w:val="16"/>
        </w:rPr>
        <w:t xml:space="preserve"> </w:t>
      </w:r>
      <w:r w:rsidRPr="00B75B98">
        <w:rPr>
          <w:rStyle w:val="StyleUnderline"/>
        </w:rPr>
        <w:t>requires</w:t>
      </w:r>
      <w:r>
        <w:rPr>
          <w:sz w:val="16"/>
        </w:rPr>
        <w:t xml:space="preserve"> a large-scale conversion to </w:t>
      </w:r>
      <w:r w:rsidRPr="00B75B98">
        <w:rPr>
          <w:rStyle w:val="StyleUnderline"/>
        </w:rPr>
        <w:t>clean,</w:t>
      </w:r>
      <w:r>
        <w:rPr>
          <w:sz w:val="16"/>
        </w:rPr>
        <w:t xml:space="preserve"> perpetual, and </w:t>
      </w:r>
      <w:r w:rsidRPr="00B75B98">
        <w:rPr>
          <w:rStyle w:val="StyleUnderline"/>
        </w:rPr>
        <w:t>reliable energy at low cost</w:t>
      </w:r>
      <w:r>
        <w:rPr>
          <w:sz w:val="16"/>
        </w:rPr>
        <w:t xml:space="preserve"> together </w:t>
      </w:r>
      <w:r w:rsidRPr="00B75B98">
        <w:rPr>
          <w:rStyle w:val="StyleUnderline"/>
        </w:rPr>
        <w:t>with</w:t>
      </w:r>
      <w:r>
        <w:rPr>
          <w:sz w:val="16"/>
        </w:rPr>
        <w:t xml:space="preserve"> an increase in </w:t>
      </w:r>
      <w:r w:rsidRPr="00B75B98">
        <w:rPr>
          <w:rStyle w:val="StyleUnderline"/>
        </w:rPr>
        <w:t>energy efﬁciency</w:t>
      </w:r>
      <w:r>
        <w:rPr>
          <w:sz w:val="16"/>
        </w:rPr>
        <w:t xml:space="preserve">. Over the past decade, a number of </w:t>
      </w:r>
      <w:r w:rsidRPr="00B75B98">
        <w:rPr>
          <w:rStyle w:val="StyleUnderline"/>
        </w:rPr>
        <w:t>studies have proposed large-scale renewable energy plans</w:t>
      </w:r>
      <w:r>
        <w:rPr>
          <w:sz w:val="16"/>
        </w:rPr>
        <w:t xml:space="preserve">. Jacobson and Masters (2001) suggested that the </w:t>
      </w:r>
      <w:r w:rsidRPr="00B75B98">
        <w:rPr>
          <w:rStyle w:val="StyleUnderline"/>
        </w:rPr>
        <w:t>U.S. could satisfy</w:t>
      </w:r>
      <w:r>
        <w:rPr>
          <w:sz w:val="16"/>
        </w:rPr>
        <w:t xml:space="preserve"> its Kyoto Protocol </w:t>
      </w:r>
      <w:r w:rsidRPr="00B75B98">
        <w:rPr>
          <w:rStyle w:val="StyleUnderline"/>
        </w:rPr>
        <w:t>requirement for reducing carbon dioxide emissions by replacing 60% of its coal generation with 214,000–236,000 wind turbines</w:t>
      </w:r>
      <w:r>
        <w:rPr>
          <w:sz w:val="16"/>
        </w:rPr>
        <w:t xml:space="preserve"> rated at 1.5 MW (million watts). Also in 2001, Czisch (2006) suggested that a totally renewable electricity supply system, with intercontinental transmission lines linking dispersed wind sites with hydropower backup, could supply Europe, North Africa, and East Asia at total costs per kWh comparable with the costs of the current system.</w:t>
      </w:r>
      <w:r w:rsidRPr="00B75B98">
        <w:rPr>
          <w:rStyle w:val="StyleUnderline"/>
        </w:rPr>
        <w:t>Hoffert</w:t>
      </w:r>
      <w:r>
        <w:rPr>
          <w:sz w:val="16"/>
        </w:rPr>
        <w:t xml:space="preserve"> et al. (2002) </w:t>
      </w:r>
      <w:r w:rsidRPr="00B75B98">
        <w:rPr>
          <w:rStyle w:val="StyleUnderline"/>
        </w:rPr>
        <w:t>suggested</w:t>
      </w:r>
      <w:r>
        <w:rPr>
          <w:sz w:val="16"/>
        </w:rPr>
        <w:t xml:space="preserve"> a portfolio of </w:t>
      </w:r>
      <w:r w:rsidRPr="00B75B98">
        <w:rPr>
          <w:rStyle w:val="StyleUnderline"/>
        </w:rPr>
        <w:t>solutions for stabilizing atmospheric CO2</w:t>
      </w:r>
      <w:r>
        <w:rPr>
          <w:sz w:val="16"/>
        </w:rPr>
        <w:t xml:space="preserve">, including increasing the use of renewable energy </w:t>
      </w:r>
      <w:r w:rsidRPr="00B75B98">
        <w:rPr>
          <w:rStyle w:val="StyleUnderline"/>
        </w:rPr>
        <w:t>and</w:t>
      </w:r>
      <w:r>
        <w:rPr>
          <w:sz w:val="16"/>
        </w:rPr>
        <w:t xml:space="preserve"> nuclear energy, </w:t>
      </w:r>
      <w:r w:rsidRPr="00B75B98">
        <w:rPr>
          <w:rStyle w:val="StyleUnderline"/>
        </w:rPr>
        <w:t>decarbonizing fossil fuels</w:t>
      </w:r>
      <w:r>
        <w:rPr>
          <w:sz w:val="16"/>
        </w:rPr>
        <w:t xml:space="preserve"> and sequestering carbon, and improving energy efﬁciency.</w:t>
      </w:r>
    </w:p>
    <w:p w:rsidR="002E3A76" w:rsidRDefault="002E3A76" w:rsidP="008578B0">
      <w:pPr>
        <w:rPr>
          <w:sz w:val="16"/>
        </w:rPr>
      </w:pPr>
    </w:p>
    <w:p w:rsidR="00E048BA" w:rsidRDefault="00E048BA" w:rsidP="00E048BA">
      <w:r>
        <w:br w:type="page"/>
      </w:r>
    </w:p>
    <w:p w:rsidR="008578B0" w:rsidRDefault="00E048BA" w:rsidP="00E048BA">
      <w:pPr>
        <w:pStyle w:val="Heading3"/>
      </w:pPr>
      <w:bookmarkStart w:id="38" w:name="_Toc394930641"/>
      <w:r>
        <w:lastRenderedPageBreak/>
        <w:t>Warming Advantage—War Impact</w:t>
      </w:r>
      <w:bookmarkEnd w:id="38"/>
    </w:p>
    <w:p w:rsidR="00E048BA" w:rsidRDefault="00504728" w:rsidP="00A8728B">
      <w:pPr>
        <w:pStyle w:val="Heading4"/>
      </w:pPr>
      <w:r>
        <w:t xml:space="preserve">(--) </w:t>
      </w:r>
      <w:r w:rsidR="00E048BA">
        <w:t>Climate change causes war:</w:t>
      </w:r>
    </w:p>
    <w:p w:rsidR="00E048BA" w:rsidRPr="00844DC0" w:rsidRDefault="00E048BA" w:rsidP="00E048BA">
      <w:pPr>
        <w:ind w:left="720"/>
      </w:pPr>
      <w:r w:rsidRPr="00844DC0">
        <w:t xml:space="preserve">Greg </w:t>
      </w:r>
      <w:r w:rsidRPr="00844DC0">
        <w:rPr>
          <w:rStyle w:val="Style13ptBold"/>
        </w:rPr>
        <w:t xml:space="preserve">Ansley </w:t>
      </w:r>
      <w:r w:rsidRPr="00844DC0">
        <w:t>(staff writer) 4/1/20</w:t>
      </w:r>
      <w:r w:rsidRPr="00844DC0">
        <w:rPr>
          <w:rStyle w:val="Style13ptBold"/>
        </w:rPr>
        <w:t>14</w:t>
      </w:r>
      <w:r w:rsidRPr="00844DC0">
        <w:t xml:space="preserve"> (</w:t>
      </w:r>
      <w:hyperlink r:id="rId80" w:history="1">
        <w:r w:rsidRPr="00844DC0">
          <w:rPr>
            <w:rStyle w:val="Hyperlink"/>
          </w:rPr>
          <w:t>http://www.nzherald.co.nz/world/news/article.cfm?c_id=2&amp;objectid=11229788</w:t>
        </w:r>
      </w:hyperlink>
      <w:r w:rsidRPr="00844DC0">
        <w:t>, “Academics warn human survival on the line,” Accessed 7/27/2014, rwg)</w:t>
      </w:r>
    </w:p>
    <w:p w:rsidR="00E048BA" w:rsidRPr="00844DC0" w:rsidRDefault="00E048BA" w:rsidP="00E048BA">
      <w:r w:rsidRPr="00E048BA">
        <w:rPr>
          <w:rStyle w:val="StyleUnderline"/>
          <w:highlight w:val="yellow"/>
        </w:rPr>
        <w:t>Climate change can indirectly increase the risk of violent conflicts, such as civil wars, by amplifying the well-documented drivers such as poverty and economic shocks</w:t>
      </w:r>
      <w:r w:rsidRPr="00844DC0">
        <w:t>. Climate change will also increase the risk of unplanned displacement of people and a change in migration patterns, the report says.</w:t>
      </w:r>
    </w:p>
    <w:p w:rsidR="00E048BA" w:rsidRPr="00844DC0" w:rsidRDefault="00E048BA" w:rsidP="00E048BA">
      <w:pPr>
        <w:pStyle w:val="Heading3"/>
      </w:pPr>
      <w:bookmarkStart w:id="39" w:name="_Toc394930642"/>
      <w:r>
        <w:lastRenderedPageBreak/>
        <w:t>Warming advantage—Extinction Impact</w:t>
      </w:r>
      <w:bookmarkEnd w:id="39"/>
    </w:p>
    <w:p w:rsidR="00E048BA" w:rsidRDefault="00E048BA" w:rsidP="00E048BA">
      <w:pPr>
        <w:rPr>
          <w:sz w:val="16"/>
        </w:rPr>
      </w:pPr>
    </w:p>
    <w:p w:rsidR="00E048BA" w:rsidRPr="000A5E67" w:rsidRDefault="00504728" w:rsidP="00A8728B">
      <w:pPr>
        <w:pStyle w:val="Heading4"/>
        <w:rPr>
          <w:rStyle w:val="Style13ptBold"/>
          <w:b/>
        </w:rPr>
      </w:pPr>
      <w:r>
        <w:rPr>
          <w:rStyle w:val="Style13ptBold"/>
          <w:b/>
        </w:rPr>
        <w:t xml:space="preserve">(--) </w:t>
      </w:r>
      <w:r w:rsidR="00E048BA">
        <w:rPr>
          <w:rStyle w:val="Style13ptBold"/>
          <w:b/>
        </w:rPr>
        <w:t xml:space="preserve">Warming is caused by burning fossil fuels and </w:t>
      </w:r>
      <w:r w:rsidR="00E048BA" w:rsidRPr="000A5E67">
        <w:rPr>
          <w:rStyle w:val="Style13ptBold"/>
          <w:b/>
        </w:rPr>
        <w:t>threatens human survival:</w:t>
      </w:r>
    </w:p>
    <w:p w:rsidR="00E048BA" w:rsidRPr="0006014B" w:rsidRDefault="00E048BA" w:rsidP="00E048BA">
      <w:pPr>
        <w:ind w:left="720"/>
        <w:rPr>
          <w:rFonts w:cs="Times New Roman"/>
        </w:rPr>
      </w:pPr>
      <w:r>
        <w:rPr>
          <w:rStyle w:val="Style13ptBold"/>
          <w:rFonts w:cs="Times New Roman"/>
        </w:rPr>
        <w:t xml:space="preserve">Jeffrey </w:t>
      </w:r>
      <w:r w:rsidRPr="0006014B">
        <w:rPr>
          <w:rStyle w:val="Style13ptBold"/>
          <w:rFonts w:cs="Times New Roman"/>
        </w:rPr>
        <w:t>THALER 12 Visiting Professor of Energy Policy, Law &amp; Ethics, University of Maine School of Law and School of Economics</w:t>
      </w:r>
      <w:r>
        <w:rPr>
          <w:rFonts w:cs="Times New Roman"/>
        </w:rPr>
        <w:t xml:space="preserve"> (</w:t>
      </w:r>
      <w:r w:rsidRPr="0006014B">
        <w:rPr>
          <w:rFonts w:cs="Times New Roman"/>
        </w:rPr>
        <w:t xml:space="preserve">Jeff Thaler, FIDDLING AS THE WORLD BURNS: HOW CLIMATE CHANGE URGENTLY REQUIRES A PARADIGM SHIFT IN THE PERMITTING OF RENEWABLE ENERGY PROJECTS, </w:t>
      </w:r>
      <w:hyperlink r:id="rId81" w:tgtFrame="_blank" w:tooltip="View other papers by this author" w:history="1">
        <w:r w:rsidRPr="0006014B">
          <w:rPr>
            <w:rStyle w:val="Hyperlink"/>
            <w:rFonts w:cs="Times New Roman"/>
            <w:sz w:val="12"/>
          </w:rPr>
          <w:t xml:space="preserve">  </w:t>
        </w:r>
        <w:r w:rsidRPr="0006014B">
          <w:rPr>
            <w:rStyle w:val="Hyperlink"/>
            <w:rFonts w:cs="Times New Roman"/>
          </w:rPr>
          <w:t xml:space="preserve">Jeff Thaler </w:t>
        </w:r>
        <w:r w:rsidRPr="0006014B">
          <w:rPr>
            <w:rStyle w:val="Hyperlink"/>
            <w:rFonts w:cs="Times New Roman"/>
            <w:sz w:val="12"/>
          </w:rPr>
          <w:t xml:space="preserve">  </w:t>
        </w:r>
      </w:hyperlink>
      <w:r w:rsidRPr="0006014B">
        <w:rPr>
          <w:rFonts w:cs="Times New Roman"/>
        </w:rPr>
        <w:t xml:space="preserve"> University of Maine School of Law September 17, 2012 </w:t>
      </w:r>
      <w:hyperlink r:id="rId82" w:anchor="#" w:history="1">
        <w:r w:rsidRPr="0006014B">
          <w:rPr>
            <w:rStyle w:val="Hyperlink"/>
            <w:rFonts w:cs="Times New Roman"/>
          </w:rPr>
          <w:t xml:space="preserve">Environmental Law, Volume 42, Issue 4, </w:t>
        </w:r>
      </w:hyperlink>
      <w:hyperlink r:id="rId83" w:history="1">
        <w:r w:rsidRPr="0006014B">
          <w:rPr>
            <w:rStyle w:val="Hyperlink"/>
            <w:rFonts w:cs="Times New Roman"/>
          </w:rPr>
          <w:t>http://papers.ssrn.com/sol3/papers.cfm?abstract_id=2148122</w:t>
        </w:r>
      </w:hyperlink>
      <w:r>
        <w:rPr>
          <w:rStyle w:val="Hyperlink"/>
          <w:rFonts w:cs="Times New Roman"/>
        </w:rPr>
        <w:t>, Accessed 7/27/2014, rwg)</w:t>
      </w:r>
      <w:r w:rsidRPr="0006014B">
        <w:rPr>
          <w:rFonts w:cs="Times New Roman"/>
        </w:rPr>
        <w:t xml:space="preserve"> </w:t>
      </w:r>
    </w:p>
    <w:p w:rsidR="00E048BA" w:rsidRDefault="00E048BA" w:rsidP="00E048BA">
      <w:pPr>
        <w:rPr>
          <w:rStyle w:val="Emphasis"/>
        </w:rPr>
      </w:pPr>
      <w:r w:rsidRPr="000A5E67">
        <w:t>Greenhouse gases (GHGs) trap heat in the atmosphere.24 The primary</w:t>
      </w:r>
      <w:r>
        <w:t xml:space="preserve"> </w:t>
      </w:r>
      <w:r w:rsidRPr="000A5E67">
        <w:t>GHG emitted by human activities is carbon dioxide (CO2), which in 2010</w:t>
      </w:r>
      <w:r>
        <w:t xml:space="preserve"> </w:t>
      </w:r>
      <w:r w:rsidRPr="000A5E67">
        <w:t>represented 84% of all human-sourced GHG emissions in the U.S.25 “</w:t>
      </w:r>
      <w:r w:rsidRPr="000A5E67">
        <w:rPr>
          <w:rStyle w:val="StyleUnderline"/>
          <w:highlight w:val="yellow"/>
        </w:rPr>
        <w:t>The combustion of fossil fuels to generate electricity is the largest single source of CO2 emissions in the nation, accounting for about 40% of total U.S. CO2 emissions</w:t>
      </w:r>
      <w:r w:rsidRPr="000A5E67">
        <w:t xml:space="preserve"> and 33% of total U.S. greenhouse gas emissions in 2009.”26 </w:t>
      </w:r>
      <w:r w:rsidRPr="000A5E67">
        <w:rPr>
          <w:rStyle w:val="StyleUnderline"/>
          <w:highlight w:val="yellow"/>
        </w:rPr>
        <w:t>Beginning with the 1750 Industrial Revolution, atmospheric concentrations of GHGs have significantly increased with greater use of fossil fuels—which has in turn caused our world to warm and the climate to change.</w:t>
      </w:r>
      <w:r w:rsidRPr="000A5E67">
        <w:t xml:space="preserve">27 </w:t>
      </w:r>
      <w:r w:rsidRPr="000A5E67">
        <w:rPr>
          <w:rStyle w:val="StyleUnderline"/>
          <w:highlight w:val="yellow"/>
        </w:rPr>
        <w:t xml:space="preserve">In fact, climate change may be the </w:t>
      </w:r>
      <w:r w:rsidRPr="005D37FA">
        <w:rPr>
          <w:rStyle w:val="Emphasis"/>
          <w:highlight w:val="yellow"/>
        </w:rPr>
        <w:t>single greatest threat to human society</w:t>
      </w:r>
      <w:r w:rsidRPr="000A5E67">
        <w:rPr>
          <w:rStyle w:val="StyleUnderline"/>
          <w:highlight w:val="yellow"/>
        </w:rPr>
        <w:t xml:space="preserve"> and wildlife, as well as to the ecosystems upon which </w:t>
      </w:r>
      <w:r w:rsidRPr="000A5E67">
        <w:rPr>
          <w:rStyle w:val="Emphasis"/>
          <w:highlight w:val="yellow"/>
        </w:rPr>
        <w:t>each depends for survival.</w:t>
      </w:r>
    </w:p>
    <w:p w:rsidR="002E3A76" w:rsidRDefault="00504728" w:rsidP="00A8728B">
      <w:pPr>
        <w:pStyle w:val="Heading4"/>
      </w:pPr>
      <w:r>
        <w:t xml:space="preserve">(--) </w:t>
      </w:r>
      <w:r w:rsidR="002E3A76">
        <w:t>Not just animals- Warming risks human extinction</w:t>
      </w:r>
    </w:p>
    <w:p w:rsidR="002E3A76" w:rsidRDefault="002E3A76" w:rsidP="002E3A76">
      <w:r w:rsidRPr="00C50AF0">
        <w:rPr>
          <w:rStyle w:val="Style13ptBold"/>
        </w:rPr>
        <w:t>Snow and Hannam 14</w:t>
      </w:r>
      <w:r>
        <w:t xml:space="preserve"> (Deborah and Peter, March 31, 2014, “Climate change could make humans extinct, warns health expert” , </w:t>
      </w:r>
      <w:hyperlink r:id="rId84" w:history="1">
        <w:r w:rsidRPr="00191977">
          <w:rPr>
            <w:rStyle w:val="Hyperlink"/>
          </w:rPr>
          <w:t>http://www.smh.com.au/environment/climate-change/climate-change-could-make-humans-extinct-warns-health-expert-20140330-35rus.html</w:t>
        </w:r>
      </w:hyperlink>
      <w:r>
        <w:t>, ekr)</w:t>
      </w:r>
    </w:p>
    <w:p w:rsidR="002E3A76" w:rsidRDefault="002E3A76" w:rsidP="002E3A76"/>
    <w:p w:rsidR="002E3A76" w:rsidRPr="00504728" w:rsidRDefault="002E3A76" w:rsidP="002E3A76">
      <w:pPr>
        <w:rPr>
          <w:sz w:val="16"/>
        </w:rPr>
      </w:pPr>
      <w:r w:rsidRPr="00504728">
        <w:rPr>
          <w:sz w:val="16"/>
        </w:rPr>
        <w:t xml:space="preserve">Warming "threat": The rate of change has never been as fast as it is today. </w:t>
      </w:r>
      <w:r w:rsidRPr="00504728">
        <w:rPr>
          <w:rStyle w:val="StyleUnderline"/>
          <w:highlight w:val="yellow"/>
        </w:rPr>
        <w:t>The Earth is warming so rapidly that unless humans can arrest the trend, we risk becoming ''extinct'' as a species</w:t>
      </w:r>
      <w:r w:rsidRPr="00504728">
        <w:rPr>
          <w:sz w:val="16"/>
        </w:rPr>
        <w:t xml:space="preserve">, a leading Australian health academic has warned. Helen Berry, associate dean in the faculty of health at the University of Canberra, said while the Earth has been warmer and colder at different points in the planet's history, </w:t>
      </w:r>
      <w:r w:rsidRPr="00504728">
        <w:rPr>
          <w:rStyle w:val="StyleUnderline"/>
          <w:highlight w:val="yellow"/>
        </w:rPr>
        <w:t>the rate of change has never been as fast as it is today</w:t>
      </w:r>
      <w:r w:rsidRPr="00504728">
        <w:rPr>
          <w:sz w:val="16"/>
        </w:rPr>
        <w:t xml:space="preserve">. ''What is remarkable, and alarming, is the speed of the change since the 1970s, when we started burning a lot of fossil fuels in a massive way,'' she said. </w:t>
      </w:r>
      <w:r w:rsidRPr="00504728">
        <w:rPr>
          <w:rStyle w:val="StyleUnderline"/>
          <w:highlight w:val="yellow"/>
        </w:rPr>
        <w:t>''We can't</w:t>
      </w:r>
      <w:r w:rsidRPr="00504728">
        <w:rPr>
          <w:sz w:val="16"/>
        </w:rPr>
        <w:t xml:space="preserve"> possibly </w:t>
      </w:r>
      <w:r w:rsidRPr="00504728">
        <w:rPr>
          <w:rStyle w:val="StyleUnderline"/>
          <w:highlight w:val="yellow"/>
        </w:rPr>
        <w:t>evolve to match this rate [of warming] and, unless we get control of it, it will mean our extinction</w:t>
      </w:r>
      <w:r w:rsidRPr="00504728">
        <w:rPr>
          <w:sz w:val="16"/>
        </w:rPr>
        <w:t xml:space="preserve"> eventually.'' Professor Berry is one of three leading academics who have contributed to the health chapter of a Intergovernmental Panel on Climate Change (IPCC) report due on Monday. She and co-authors Tony McMichael, of the Australian National University, and Colin Butler, of the University of Canberra, have outlined the health risks of rapid global warming in a companion piece for The Conversation, also published on Monday. The three warn that the adverse effects on population health and social stability have been ''missing from the discussion'' on climate change. </w:t>
      </w:r>
      <w:r w:rsidRPr="00504728">
        <w:rPr>
          <w:rStyle w:val="StyleUnderline"/>
          <w:highlight w:val="yellow"/>
        </w:rPr>
        <w:t>''Human-driven climate change poses a great threat, unprecedented in type and scale, to wellbeing, health and perhaps even to human survival</w:t>
      </w:r>
      <w:r w:rsidRPr="00504728">
        <w:rPr>
          <w:sz w:val="16"/>
        </w:rPr>
        <w:t xml:space="preserve">,'' they write. They predict that </w:t>
      </w:r>
      <w:r w:rsidRPr="00504728">
        <w:rPr>
          <w:rStyle w:val="StyleUnderline"/>
          <w:highlight w:val="yellow"/>
        </w:rPr>
        <w:t>the greatest challenges will come from undernutrition and impaired child development</w:t>
      </w:r>
      <w:r w:rsidRPr="00504728">
        <w:rPr>
          <w:sz w:val="16"/>
        </w:rPr>
        <w:t xml:space="preserve"> from reduced food yields; </w:t>
      </w:r>
      <w:r w:rsidRPr="00504728">
        <w:rPr>
          <w:rStyle w:val="StyleUnderline"/>
          <w:highlight w:val="yellow"/>
        </w:rPr>
        <w:t>hospitalisations and deaths due to intense heatwaves, fires and other weather-related disasters; and the spread of infectious diseases</w:t>
      </w:r>
      <w:r w:rsidRPr="00504728">
        <w:rPr>
          <w:sz w:val="16"/>
        </w:rPr>
        <w:t xml:space="preserve">. They warn </w:t>
      </w:r>
      <w:r w:rsidRPr="00504728">
        <w:rPr>
          <w:rStyle w:val="StyleUnderline"/>
          <w:highlight w:val="yellow"/>
        </w:rPr>
        <w:t>the ''largest impacts'' will be on poorer and vulnerable populations</w:t>
      </w:r>
      <w:r w:rsidRPr="00504728">
        <w:rPr>
          <w:sz w:val="16"/>
        </w:rPr>
        <w:t xml:space="preserve">, winding back recent hard-won gains of social development programs. Projecting to an average global warming of 4 degrees by 2100, they say </w:t>
      </w:r>
      <w:r w:rsidRPr="00504728">
        <w:rPr>
          <w:rStyle w:val="StyleUnderline"/>
          <w:highlight w:val="yellow"/>
        </w:rPr>
        <w:t>''people won't be able to cope, let alone work productively, in the hottest parts of the year''</w:t>
      </w:r>
      <w:r w:rsidRPr="00504728">
        <w:rPr>
          <w:sz w:val="16"/>
        </w:rPr>
        <w:t xml:space="preserve">. They say that </w:t>
      </w:r>
      <w:r w:rsidRPr="00C50AF0">
        <w:rPr>
          <w:rStyle w:val="Emphasis"/>
          <w:highlight w:val="yellow"/>
        </w:rPr>
        <w:t>action on climate change would produce ''extremely large health benefits'', which would greatly outweigh the costs of curbing emission growth</w:t>
      </w:r>
      <w:r w:rsidRPr="00504728">
        <w:rPr>
          <w:sz w:val="16"/>
        </w:rPr>
        <w:t xml:space="preserve">. A leaked draft of the IPCC report notes that a warming climate would lead to fewer cold weather-related </w:t>
      </w:r>
      <w:r w:rsidRPr="00504728">
        <w:rPr>
          <w:sz w:val="16"/>
        </w:rPr>
        <w:lastRenderedPageBreak/>
        <w:t xml:space="preserve">deaths but the benefits would be ''greatly'' outweighed by the impacts of more frequent heat extremes. Under a high emissions scenario, some land regions will experience temperatures four to seven degrees higher than pre-industrial times, the report said. While some adaptive measures are possible, limits to humans' ability to regulate heat will affect health and potentially cut global productivity in the warmest months by 40 per cent by 2100. Body temperatures rising above 38 degrees impair physical and cognitive functions, while risks of organ damage, loss of consciousness and death increase sharply above 40.6 degrees, the draft report said. </w:t>
      </w:r>
      <w:r w:rsidRPr="00504728">
        <w:rPr>
          <w:rStyle w:val="StyleUnderline"/>
          <w:highlight w:val="yellow"/>
        </w:rPr>
        <w:t>Farm crops and livestock will also struggle with thermal and water stress. Staple crops such as corn, rice, wheat and soybeans are assumed to face a temperature limit of 40-45 degrees</w:t>
      </w:r>
      <w:r w:rsidRPr="00504728">
        <w:rPr>
          <w:sz w:val="16"/>
        </w:rPr>
        <w:t>, with temperature thresholds for key sowing stages near or below 35 degrees, the report said.</w:t>
      </w:r>
    </w:p>
    <w:p w:rsidR="002E3A76" w:rsidRDefault="002E3A76" w:rsidP="00E048BA">
      <w:pPr>
        <w:rPr>
          <w:rStyle w:val="Emphasis"/>
        </w:rPr>
      </w:pPr>
    </w:p>
    <w:p w:rsidR="00E048BA" w:rsidRDefault="002E3A76" w:rsidP="002E3A76">
      <w:pPr>
        <w:pStyle w:val="Heading3"/>
      </w:pPr>
      <w:bookmarkStart w:id="40" w:name="_Toc394930643"/>
      <w:r>
        <w:lastRenderedPageBreak/>
        <w:t>Warming:  AT:  Models Bad</w:t>
      </w:r>
      <w:bookmarkEnd w:id="40"/>
    </w:p>
    <w:p w:rsidR="00504728" w:rsidRDefault="00504728" w:rsidP="00A8728B">
      <w:pPr>
        <w:pStyle w:val="Heading4"/>
      </w:pPr>
      <w:r>
        <w:t>(--) An overwhelming scientific consensus is on our side—extend our Ravell evidence that 425 scientists from 75 countries are on our side.</w:t>
      </w:r>
    </w:p>
    <w:p w:rsidR="002E3A76" w:rsidRPr="000A2008" w:rsidRDefault="00504728" w:rsidP="00A8728B">
      <w:pPr>
        <w:pStyle w:val="Heading4"/>
      </w:pPr>
      <w:r>
        <w:t xml:space="preserve">(--) </w:t>
      </w:r>
      <w:r w:rsidR="002E3A76" w:rsidRPr="000A2008">
        <w:t>Climate Models Accurate</w:t>
      </w:r>
    </w:p>
    <w:p w:rsidR="002E3A76" w:rsidRDefault="002E3A76" w:rsidP="002E3A76">
      <w:r w:rsidRPr="00F567F1">
        <w:rPr>
          <w:rStyle w:val="Style13ptBold"/>
        </w:rPr>
        <w:t>Nuccitelli, environmental scientist, 7/21,</w:t>
      </w:r>
      <w:r>
        <w:t xml:space="preserve"> (Dana, 7-21-14, “Climate models accurately predicted global warming when reflecting natural ocean cycles” , </w:t>
      </w:r>
      <w:hyperlink r:id="rId85" w:history="1">
        <w:r w:rsidRPr="00377BB2">
          <w:rPr>
            <w:rStyle w:val="Hyperlink"/>
          </w:rPr>
          <w:t>http://www.theguardian.com/environment/climate-consensus-97-per-cent/2014/jul/21/realistic-climate-models-accurately-predicted-global-warming</w:t>
        </w:r>
      </w:hyperlink>
      <w:r>
        <w:t xml:space="preserve">,  risk assessor) </w:t>
      </w:r>
    </w:p>
    <w:p w:rsidR="002E3A76" w:rsidRPr="00504728" w:rsidRDefault="002E3A76" w:rsidP="002E3A76">
      <w:pPr>
        <w:rPr>
          <w:sz w:val="16"/>
        </w:rPr>
      </w:pPr>
      <w:r w:rsidRPr="00504728">
        <w:rPr>
          <w:sz w:val="16"/>
        </w:rPr>
        <w:t>The claim that climate models are unreliable is the 6th-most popular contrarian myth. The argument is generally based on the claim that climate models didn't predict the slowdown in global surface warming over the past 15 years. That's in large part because during that time, we've predominantly experienced La Niña conditions. Climate modelers couldn't predict that ahead of time, but the models that happened to accurately simulate those conditions also accurately predicted the amount of global surface warming we've experienced. Yu Kosaka and Shang-Ping Xie from the Scripps Institution of Oceanography published a paper in Nature last year taking a similar approach to that of Risbey and colleagues. In that study, the authors ran climate model simulations in which they incorporated the observed Pacific Ocean sea surface temperature changes, essentially forcing the models to accurately reflect the influence from these ocean cycles. When they did that, the authors found that the models simulated the observed global surface temperature changes remarkably well. The results of these studies give us two important pieces of information: When they reflect the actual changes in ocean cycles, climate models are quite accurate even in their short-term temperature predictions. The short-term slowdown in the warming of global surface temperatures is likely predominantly due to these ocean cycles. The second point is supported by many recent studies finding that unprecedentedly strong Pacific trade winds have been churning the ocean and funneling more heat to the deeper layers, leaving less to warm the surface. All signs point to this being a temporary change, and once the oceans begin to switch back to more frequent El Niño conditions, we expect to see less efficient ocean heat absorption leading to accelerated warming of global surface temperatures. It's unfortunate that in the meantime,</w:t>
      </w:r>
      <w:r w:rsidRPr="00F567F1">
        <w:rPr>
          <w:rStyle w:val="StyleUnderline"/>
          <w:highlight w:val="yellow"/>
        </w:rPr>
        <w:t xml:space="preserve"> people who don't understand how the climate or modeling work have used the surface warming slowdown to incorrectly argue that climate models aren't reliable and that global warming is nothing to worry about.</w:t>
      </w:r>
      <w:r w:rsidRPr="00504728">
        <w:rPr>
          <w:sz w:val="16"/>
        </w:rPr>
        <w:t xml:space="preserve"> This new study shows once again that </w:t>
      </w:r>
      <w:r w:rsidRPr="00504728">
        <w:rPr>
          <w:rStyle w:val="Emphasis"/>
          <w:highlight w:val="yellow"/>
        </w:rPr>
        <w:t>climate models are</w:t>
      </w:r>
      <w:r w:rsidRPr="00F567F1">
        <w:rPr>
          <w:rStyle w:val="StyleUnderline"/>
          <w:highlight w:val="yellow"/>
        </w:rPr>
        <w:t xml:space="preserve"> </w:t>
      </w:r>
      <w:r w:rsidRPr="00504728">
        <w:rPr>
          <w:sz w:val="16"/>
        </w:rPr>
        <w:t>indeed</w:t>
      </w:r>
      <w:r w:rsidRPr="00F567F1">
        <w:rPr>
          <w:rStyle w:val="StyleUnderline"/>
          <w:highlight w:val="yellow"/>
        </w:rPr>
        <w:t xml:space="preserve"> </w:t>
      </w:r>
      <w:r w:rsidRPr="00504728">
        <w:rPr>
          <w:rStyle w:val="Emphasis"/>
          <w:highlight w:val="yellow"/>
        </w:rPr>
        <w:t>reliable</w:t>
      </w:r>
      <w:r w:rsidRPr="00F567F1">
        <w:rPr>
          <w:rStyle w:val="StyleUnderline"/>
          <w:highlight w:val="yellow"/>
        </w:rPr>
        <w:t xml:space="preserve">, and if we don't soon act to slow down human-caused global warming </w:t>
      </w:r>
      <w:r w:rsidRPr="00504728">
        <w:rPr>
          <w:sz w:val="16"/>
        </w:rPr>
        <w:t>and the risks it poses</w:t>
      </w:r>
      <w:r w:rsidRPr="00F567F1">
        <w:rPr>
          <w:rStyle w:val="StyleUnderline"/>
          <w:highlight w:val="yellow"/>
        </w:rPr>
        <w:t>, we're likely headed for a very bleak future</w:t>
      </w:r>
      <w:r w:rsidRPr="00504728">
        <w:rPr>
          <w:sz w:val="16"/>
        </w:rPr>
        <w:t>.</w:t>
      </w:r>
    </w:p>
    <w:p w:rsidR="002E3A76" w:rsidRDefault="002E3A76" w:rsidP="002E3A76">
      <w:pPr>
        <w:pStyle w:val="Heading3"/>
      </w:pPr>
      <w:bookmarkStart w:id="41" w:name="_Toc394930644"/>
      <w:r>
        <w:lastRenderedPageBreak/>
        <w:t>Warming:  AT:  Not Warming Now</w:t>
      </w:r>
      <w:bookmarkEnd w:id="41"/>
    </w:p>
    <w:p w:rsidR="00504728" w:rsidRDefault="00504728" w:rsidP="00504728">
      <w:pPr>
        <w:pStyle w:val="Heading4"/>
      </w:pPr>
      <w:r>
        <w:t>(--) Ravell evidence denies this—warming is coming at a rapid pace.</w:t>
      </w:r>
    </w:p>
    <w:p w:rsidR="002E3A76" w:rsidRDefault="00504728" w:rsidP="00A8728B">
      <w:pPr>
        <w:pStyle w:val="Heading4"/>
      </w:pPr>
      <w:r>
        <w:t xml:space="preserve">(--) </w:t>
      </w:r>
      <w:r w:rsidR="002E3A76">
        <w:t>Global Warming is on pause now but will come back with a vengeance</w:t>
      </w:r>
    </w:p>
    <w:p w:rsidR="002E3A76" w:rsidRDefault="002E3A76" w:rsidP="002E3A76">
      <w:r>
        <w:rPr>
          <w:rStyle w:val="Style13ptBold"/>
        </w:rPr>
        <w:t>The E</w:t>
      </w:r>
      <w:r w:rsidRPr="007F6DAD">
        <w:rPr>
          <w:rStyle w:val="Style13ptBold"/>
        </w:rPr>
        <w:t>conomist 14</w:t>
      </w:r>
      <w:r>
        <w:t xml:space="preserve"> (3-8-14, “Who Pressed the Pause Button?” , </w:t>
      </w:r>
      <w:hyperlink r:id="rId86" w:history="1">
        <w:r w:rsidRPr="00377BB2">
          <w:rPr>
            <w:rStyle w:val="Hyperlink"/>
          </w:rPr>
          <w:t>http://www.economist.com/news/science-and-technology/21598610-slowdown-rising-temperatures-over-past-15-years-goes-being</w:t>
        </w:r>
      </w:hyperlink>
      <w:r>
        <w:t>, ekr)</w:t>
      </w:r>
    </w:p>
    <w:p w:rsidR="002E3A76" w:rsidRDefault="002E3A76" w:rsidP="002E3A76">
      <w:pPr>
        <w:rPr>
          <w:rStyle w:val="StyleUnderline"/>
        </w:rPr>
      </w:pPr>
      <w:r w:rsidRPr="002E3A76">
        <w:rPr>
          <w:sz w:val="16"/>
        </w:rPr>
        <w:t>In September 2013 the Intergovernmental Panel on Climate Change did so in terms of fluctuating solar output, atmospheric pollution and volcanoes. All three, it thought, were unusually influential. The sun’s power output fluctuates slightly over a cycle that lasts about 11 years. The current cycle seems to have gone on longer than normal and may have started from a lower base, so for the past decade less heat has been reaching Earth than usual. Pollution throws aerosols (particles such as soot, and suspended droplets of things like sulphuric acid) into the air, where they reflect sunlight back into space. The more there are, the greater their cooling effect—and pollution from Chinese coal-fired power plants, in particular, has been rising. Volcanoes do the same thing, so increased volcanic activity tends to reduce temperatures. Gavin Schmidt and two colleagues at NASA’s Goddard Institute quantify the effects of these trends in Nature Geoscience. They argue that climate models underplay the delayed and subdued solar cycle. They think the models do not fully account for the effects of pollution (specifically, nitrate pollution and indirect effects like interactions between aerosols and clouds). And they claim that the impact of volcanic activity since 2000 has been greater than previously thought. Adjusting for all this</w:t>
      </w:r>
      <w:r w:rsidRPr="007F6DAD">
        <w:rPr>
          <w:rStyle w:val="StyleUnderline"/>
          <w:highlight w:val="yellow"/>
        </w:rPr>
        <w:t>, they find that the difference between actual temperature readings and computer-generated ones largely disappears.</w:t>
      </w:r>
      <w:r w:rsidRPr="007F6DAD">
        <w:rPr>
          <w:rStyle w:val="StyleUnderline"/>
        </w:rPr>
        <w:t xml:space="preserve"> </w:t>
      </w:r>
      <w:r w:rsidRPr="002E3A76">
        <w:rPr>
          <w:sz w:val="16"/>
        </w:rPr>
        <w:t xml:space="preserve">The implication is that </w:t>
      </w:r>
      <w:r w:rsidRPr="007F6DAD">
        <w:rPr>
          <w:rStyle w:val="StyleUnderline"/>
          <w:highlight w:val="yellow"/>
        </w:rPr>
        <w:t>the solar cycle and aerosols explain much of the pause</w:t>
      </w:r>
      <w:r w:rsidRPr="002E3A76">
        <w:rPr>
          <w:sz w:val="16"/>
        </w:rPr>
        <w:t xml:space="preserve">. Blowing hot and cold There is, however, another type of explanation. </w:t>
      </w:r>
      <w:r w:rsidRPr="007F6DAD">
        <w:rPr>
          <w:rStyle w:val="StyleUnderline"/>
          <w:highlight w:val="yellow"/>
        </w:rPr>
        <w:t>Much of the incoming heat is absorbed by oceans, especially the largest, the Pacific</w:t>
      </w:r>
      <w:r w:rsidRPr="002E3A76">
        <w:rPr>
          <w:sz w:val="16"/>
        </w:rPr>
        <w:t xml:space="preserve">. Several new studies link the pause with changes in the Pacific and in the trade winds that influence the circulation of water within it. Trade winds blow east-west at tropical latitudes. In so doing they push warm surface water towards Asia and draw cooler, deep water to the surface in the central and eastern Pacific, which chills the atmosphere. Water movement at the surface also speeds up a giant churn in the ocean. This pulls some warm water downwards, sequestering heat at greater depth. In a study published in Nature in 2013, Yu Kosaka and Shang-Ping Xie of the Scripps Institution of Oceanography, in San Diego, argued that much of the difference between climate models and actual temperatures could be accounted for by cooling in the eastern Pacific. Every few years, as Dr Kosaka and Dr Xie observe, the trade winds slacken and the warm water in the western Pacific sloshes back to replace the cool surface layer of the central and eastern parts of the ocean. </w:t>
      </w:r>
      <w:r w:rsidRPr="007F6DAD">
        <w:rPr>
          <w:rStyle w:val="StyleUnderline"/>
          <w:highlight w:val="yellow"/>
        </w:rPr>
        <w:t>This weather pattern is called El Niño and it warms the whole atmosphere</w:t>
      </w:r>
      <w:r w:rsidRPr="002E3A76">
        <w:rPr>
          <w:sz w:val="16"/>
        </w:rPr>
        <w:t xml:space="preserve">. </w:t>
      </w:r>
      <w:r w:rsidRPr="007F6DAD">
        <w:rPr>
          <w:rStyle w:val="StyleUnderline"/>
          <w:highlight w:val="yellow"/>
        </w:rPr>
        <w:t>There was an exceptionally strong Niño in 1997-98, an unusually hot year</w:t>
      </w:r>
      <w:r w:rsidRPr="002E3A76">
        <w:rPr>
          <w:sz w:val="16"/>
        </w:rPr>
        <w:t xml:space="preserve">. The opposite pattern, with cooler temperatures and stronger trade winds, is called La Niña. </w:t>
      </w:r>
      <w:r w:rsidRPr="007F6DAD">
        <w:rPr>
          <w:rStyle w:val="StyleUnderline"/>
          <w:highlight w:val="yellow"/>
        </w:rPr>
        <w:t>The 1997-98 Niño was followed by a series of Niñas, explaining part of the pause.</w:t>
      </w:r>
      <w:r>
        <w:rPr>
          <w:rStyle w:val="StyleUnderline"/>
        </w:rPr>
        <w:t xml:space="preserve"> </w:t>
      </w:r>
      <w:r w:rsidRPr="002E3A76">
        <w:rPr>
          <w:sz w:val="16"/>
        </w:rPr>
        <w:t>Switches between El Niño and La Niña are frequent. But there is also a long-term cycle called the Pacific Decadal Oscillation (PDO), which switches from a warm (or positive) phase to a cool (negative) one every 20 or 30 years. The positive phase encourages more frequent, powerful Niños. According to Kevin Trenberth and John Fasullo of America’s National Centre for Atmospheric Research, the PDO was positive in 1976-98—a period of rising temperatures—and negative in 1943-76 and since 2000, producing a series of cooling Niñas. But that is not the end of it. Laid on top of these cyclical patterns is what looks like a one-off increase in the strength of trade winds during the past 20 years. According to a study in Nature Climate Change, by Matthew England of the University of New South Wales and others, record trade winds have produced a sort of super-Niña. On average, sea levels have risen by about 3mm a year in the past 30 years. But those in the eastern Pacific have barely budged, whereas those near the Philippines have risen by 20cm since the late 1990s. A wall of warm water, in other words, is being held in place by powerful winds, with cool water rising behind it. According to Dr England</w:t>
      </w:r>
      <w:r w:rsidRPr="007F6DAD">
        <w:rPr>
          <w:rStyle w:val="StyleUnderline"/>
          <w:highlight w:val="yellow"/>
        </w:rPr>
        <w:t>, the effect of the trade winds explains most of the temperature pause.</w:t>
      </w:r>
      <w:r>
        <w:rPr>
          <w:rStyle w:val="StyleUnderline"/>
        </w:rPr>
        <w:t xml:space="preserve"> </w:t>
      </w:r>
      <w:r w:rsidRPr="002E3A76">
        <w:rPr>
          <w:sz w:val="16"/>
        </w:rPr>
        <w:t xml:space="preserve">If so, </w:t>
      </w:r>
      <w:r w:rsidRPr="007F6DAD">
        <w:rPr>
          <w:rStyle w:val="StyleUnderline"/>
          <w:highlight w:val="yellow"/>
        </w:rPr>
        <w:t>the pause</w:t>
      </w:r>
      <w:r w:rsidRPr="002E3A76">
        <w:rPr>
          <w:sz w:val="16"/>
        </w:rPr>
        <w:t xml:space="preserve"> has gone from being not explained to </w:t>
      </w:r>
      <w:r w:rsidRPr="007F6DAD">
        <w:rPr>
          <w:rStyle w:val="StyleUnderline"/>
          <w:highlight w:val="yellow"/>
        </w:rPr>
        <w:t>explained twice over—once by aerosols and the solar cycle, and again by ocean winds and currents. These two accounts are not contradictory.</w:t>
      </w:r>
      <w:r w:rsidRPr="002E3A76">
        <w:rPr>
          <w:sz w:val="16"/>
        </w:rPr>
        <w:t xml:space="preserve"> The processes at work are understood, but their relative contributions are not. Nor is the answer to what is, from the human point of view, the biggest question of all, namely what these explanations imply about how long the pause might continue. On the face of it, if some heat is being sucked into the deep ocean, the process could simply carry on: the ocean has a huge capacity to absorb heat as long as the pump sending it to the bottom remains in working order. But that is not all there is to it. Gravity wants the western-Pacific water wall to slosh back; it is held in place only by exceptionally strong trade winds. If those winds slacken, </w:t>
      </w:r>
      <w:r w:rsidRPr="007F6DAD">
        <w:rPr>
          <w:rStyle w:val="StyleUnderline"/>
          <w:highlight w:val="yellow"/>
        </w:rPr>
        <w:t>temperatures will start to rise again</w:t>
      </w:r>
      <w:r w:rsidRPr="002E3A76">
        <w:rPr>
          <w:sz w:val="16"/>
        </w:rPr>
        <w:t xml:space="preserve">. </w:t>
      </w:r>
      <w:r w:rsidRPr="007F6DAD">
        <w:rPr>
          <w:rStyle w:val="StyleUnderline"/>
          <w:highlight w:val="yellow"/>
        </w:rPr>
        <w:t>The solar cycle is already turning. And aerosol cooling is likely to be reined in by China’s anti-pollution laws. Most of the circumstances that have put the planet’s temperature rise on “pause” look temporary. Like the Terminator, global warming will be back</w:t>
      </w:r>
    </w:p>
    <w:p w:rsidR="002E3A76" w:rsidRDefault="00504728" w:rsidP="00A8728B">
      <w:pPr>
        <w:pStyle w:val="Heading4"/>
      </w:pPr>
      <w:r>
        <w:lastRenderedPageBreak/>
        <w:t xml:space="preserve">(--) </w:t>
      </w:r>
      <w:r w:rsidR="002E3A76">
        <w:t xml:space="preserve">Warming Pause temporary, warming real </w:t>
      </w:r>
    </w:p>
    <w:p w:rsidR="002E3A76" w:rsidRPr="0079355B" w:rsidRDefault="002E3A76" w:rsidP="002E3A76">
      <w:r w:rsidRPr="0079355B">
        <w:rPr>
          <w:rStyle w:val="Style13ptBold"/>
        </w:rPr>
        <w:t>Metcalfe journalist 14</w:t>
      </w:r>
      <w:r>
        <w:t xml:space="preserve"> (John, 7-22-14, “More Evidence there is no “Pause” in Global Warming” , </w:t>
      </w:r>
      <w:hyperlink r:id="rId87" w:history="1">
        <w:r w:rsidRPr="00191977">
          <w:rPr>
            <w:rStyle w:val="Hyperlink"/>
          </w:rPr>
          <w:t>http://www.citylab.com/weather/2014/07/more-evidence-there-is-no-pause-in-global-warming/374807/</w:t>
        </w:r>
      </w:hyperlink>
      <w:r>
        <w:t xml:space="preserve"> , ekr) </w:t>
      </w:r>
    </w:p>
    <w:p w:rsidR="002E3A76" w:rsidRDefault="002E3A76" w:rsidP="002E3A76">
      <w:r w:rsidRPr="0079355B">
        <w:t xml:space="preserve">With researchers these days ignoring climate change because there is no scientific consensus on it, it would seem this logic is impossible to refute. Ha, just kidding: In fact, a peer-reviewed study last week in Geophysical Research Letters throws horse manure over it (a copy is available here). Shaun Lovejoy is a physics professor at Montreal's McGill University who ran a statistical analysis of global temperatures from 1998 to 2013. He believes that </w:t>
      </w:r>
      <w:r w:rsidRPr="0079355B">
        <w:rPr>
          <w:highlight w:val="yellow"/>
        </w:rPr>
        <w:t>what skeptics deride as a "pause" in warming was caused by natural temperature fluctuations,</w:t>
      </w:r>
      <w:r w:rsidRPr="0079355B">
        <w:t xml:space="preserve"> and that </w:t>
      </w:r>
      <w:r w:rsidRPr="0079355B">
        <w:rPr>
          <w:highlight w:val="yellow"/>
        </w:rPr>
        <w:t>these fluctuations helped muddle the ongoing</w:t>
      </w:r>
      <w:r w:rsidRPr="0079355B">
        <w:t xml:space="preserve"> and very </w:t>
      </w:r>
      <w:r w:rsidRPr="0079355B">
        <w:rPr>
          <w:highlight w:val="yellow"/>
        </w:rPr>
        <w:t>real progression of climate change</w:t>
      </w:r>
      <w:r w:rsidRPr="0079355B">
        <w:t>.</w:t>
      </w:r>
      <w:r>
        <w:t xml:space="preserve"> </w:t>
      </w:r>
      <w:r w:rsidRPr="0079355B">
        <w:t>His findings:</w:t>
      </w:r>
      <w:r>
        <w:t xml:space="preserve"> </w:t>
      </w:r>
      <w:r w:rsidRPr="0079355B">
        <w:t>Lovejoy’s new study concludes that there has been a natural cooling fluctuation of about 0.28 to 0.37 degrees Celsius since 1998—a pattern that is in line with variations that occur historically every 20 to 50 years, according to the analysis. "We find many examples of these variations in pre-industrial temperature reconstructions" based on proxies such as tree rings, ice cores, and lake sediment, Lovejoy says. "Being based on climate records, this approach avoids any biases that might affect the sophisticated computer models that are commonly used for understanding global warming."</w:t>
      </w:r>
      <w:r>
        <w:t xml:space="preserve"> </w:t>
      </w:r>
      <w:r w:rsidRPr="0079355B">
        <w:t xml:space="preserve">What’s more, the cooling effect observed between 1998 and 2013 "exactly follows a slightly larger pre-pause warming event, from 1992 to 1998," so that </w:t>
      </w:r>
      <w:r w:rsidRPr="0079355B">
        <w:rPr>
          <w:highlight w:val="yellow"/>
        </w:rPr>
        <w:t>the natural cooling during the "pause" is no more than a return to the longer term natural variability,</w:t>
      </w:r>
      <w:r w:rsidRPr="0079355B">
        <w:t xml:space="preserve"> Lovejoy concludes. </w:t>
      </w:r>
      <w:r w:rsidRPr="0079355B">
        <w:rPr>
          <w:highlight w:val="yellow"/>
        </w:rPr>
        <w:t>"The pause thus has a convincing statistical explanation."</w:t>
      </w:r>
      <w:r>
        <w:t xml:space="preserve"> </w:t>
      </w:r>
      <w:r w:rsidRPr="0079355B">
        <w:t xml:space="preserve">Lovejoy's study adds another possibility for what caused the reduced rate of heating; </w:t>
      </w:r>
      <w:r w:rsidRPr="0079355B">
        <w:rPr>
          <w:highlight w:val="yellow"/>
        </w:rPr>
        <w:t>scientists have also considered abnormal patterns in the trade winds, recent volcanic eruptions that spewed aerosols into the air, and the ocean sucking up heat like a sponge</w:t>
      </w:r>
      <w:r w:rsidRPr="0079355B">
        <w:t>, as seen in this chart based on NOAA data:</w:t>
      </w:r>
      <w:r>
        <w:t xml:space="preserve"> </w:t>
      </w:r>
      <w:r w:rsidRPr="0079355B">
        <w:t>(EPA)</w:t>
      </w:r>
      <w:r>
        <w:t xml:space="preserve"> </w:t>
      </w:r>
      <w:r w:rsidRPr="0079355B">
        <w:t xml:space="preserve">In other news, </w:t>
      </w:r>
      <w:r w:rsidRPr="0079355B">
        <w:rPr>
          <w:highlight w:val="yellow"/>
        </w:rPr>
        <w:t>global temperatures made this past month the hottest June on record. As that follows the hottest May known to humankind, some are speculating that "2014 could become the warmest year on record</w:t>
      </w:r>
      <w:r w:rsidRPr="0079355B">
        <w:t>," says the Capital Weather Gang.</w:t>
      </w:r>
    </w:p>
    <w:p w:rsidR="002E3A76" w:rsidRDefault="00504728" w:rsidP="00A8728B">
      <w:pPr>
        <w:pStyle w:val="Heading4"/>
      </w:pPr>
      <w:r>
        <w:t xml:space="preserve">(--) </w:t>
      </w:r>
      <w:r w:rsidR="002E3A76">
        <w:t>Warming still occurring in squo</w:t>
      </w:r>
    </w:p>
    <w:p w:rsidR="002E3A76" w:rsidRPr="00A40D6C" w:rsidRDefault="002E3A76" w:rsidP="002E3A76">
      <w:pPr>
        <w:rPr>
          <w:rStyle w:val="Style13ptBold"/>
        </w:rPr>
      </w:pPr>
      <w:r>
        <w:rPr>
          <w:rStyle w:val="Style13ptBold"/>
        </w:rPr>
        <w:t xml:space="preserve">Borenstein associated press science writer 14 </w:t>
      </w:r>
      <w:r w:rsidRPr="00A40D6C">
        <w:t xml:space="preserve">(Seth, 7.22.14, “Global warming makes for hottest June ever”, </w:t>
      </w:r>
      <w:hyperlink r:id="rId88" w:history="1">
        <w:r w:rsidRPr="00A40D6C">
          <w:rPr>
            <w:rStyle w:val="Hyperlink"/>
          </w:rPr>
          <w:t>http://www.csmonitor.com/Environment/Latest-News-Wires/2014/0722/Global-warming-makes-for-hottest-June-ever</w:t>
        </w:r>
      </w:hyperlink>
      <w:r w:rsidRPr="00A40D6C">
        <w:t>, ekr)</w:t>
      </w:r>
    </w:p>
    <w:p w:rsidR="002E3A76" w:rsidRDefault="002E3A76" w:rsidP="002E3A76">
      <w:r>
        <w:t xml:space="preserve">WASHINGTON — </w:t>
      </w:r>
      <w:r w:rsidRPr="00A40D6C">
        <w:rPr>
          <w:highlight w:val="yellow"/>
        </w:rPr>
        <w:t>The globe is on a hot streak, setting a heat record in June</w:t>
      </w:r>
      <w:r>
        <w:t xml:space="preserve">. That's after the world broke a record in May. </w:t>
      </w:r>
      <w:r w:rsidRPr="00A40D6C">
        <w:rPr>
          <w:highlight w:val="yellow"/>
        </w:rPr>
        <w:t>The N</w:t>
      </w:r>
      <w:r>
        <w:t xml:space="preserve">ational </w:t>
      </w:r>
      <w:r w:rsidRPr="00A40D6C">
        <w:rPr>
          <w:highlight w:val="yellow"/>
        </w:rPr>
        <w:t>O</w:t>
      </w:r>
      <w:r>
        <w:t xml:space="preserve">ceanic and </w:t>
      </w:r>
      <w:r w:rsidRPr="00A40D6C">
        <w:rPr>
          <w:highlight w:val="yellow"/>
        </w:rPr>
        <w:t>A</w:t>
      </w:r>
      <w:r>
        <w:t xml:space="preserve">tmospheric </w:t>
      </w:r>
      <w:r w:rsidRPr="00A40D6C">
        <w:rPr>
          <w:highlight w:val="yellow"/>
        </w:rPr>
        <w:t>A</w:t>
      </w:r>
      <w:r>
        <w:t xml:space="preserve">dministration </w:t>
      </w:r>
      <w:r w:rsidRPr="00A40D6C">
        <w:rPr>
          <w:highlight w:val="yellow"/>
        </w:rPr>
        <w:t>announced</w:t>
      </w:r>
      <w:r>
        <w:t xml:space="preserve"> Monday </w:t>
      </w:r>
      <w:r w:rsidRPr="00A40D6C">
        <w:rPr>
          <w:highlight w:val="yellow"/>
        </w:rPr>
        <w:t>that last month's average global temperature was</w:t>
      </w:r>
      <w:r>
        <w:t xml:space="preserve"> 61.2 degrees (16.2 Celsius), which is </w:t>
      </w:r>
      <w:r w:rsidRPr="00A40D6C">
        <w:rPr>
          <w:highlight w:val="yellow"/>
        </w:rPr>
        <w:t>1.3 degrees higher than the 20th century average</w:t>
      </w:r>
      <w:r>
        <w:t>. It beat 2010's old record by one-twentieth of a degree. While one-twentieth of a degree doesn't sound like much, in temperature records it's like winning a horse race by several lengths, said NOAA climate monitoring chief Derek Arndt. And that's only part of it</w:t>
      </w:r>
      <w:r w:rsidRPr="00A40D6C">
        <w:rPr>
          <w:highlight w:val="yellow"/>
        </w:rPr>
        <w:t>. The world's oceans not only broke a monthly heat record</w:t>
      </w:r>
      <w:r>
        <w:t xml:space="preserve"> at 62.7 degrees (17 Celsius), but </w:t>
      </w:r>
      <w:r w:rsidRPr="00A40D6C">
        <w:rPr>
          <w:highlight w:val="yellow"/>
        </w:rPr>
        <w:t>it was the hottest the oceans have been on record no matter what the month,</w:t>
      </w:r>
      <w:r>
        <w:t xml:space="preserve"> Arndt said. "</w:t>
      </w:r>
      <w:r w:rsidRPr="00A40D6C">
        <w:rPr>
          <w:highlight w:val="yellow"/>
        </w:rPr>
        <w:t>We are living in the steroid era of the climate system</w:t>
      </w:r>
      <w:r>
        <w:t xml:space="preserve">," Arndt said. Arndt said both the June and May records were driven by unusually hot oceans, especially the Pacific and Indian oceans. </w:t>
      </w:r>
      <w:r w:rsidRPr="00A40D6C">
        <w:rPr>
          <w:highlight w:val="yellow"/>
        </w:rPr>
        <w:t>Heat records in June broke on every continent but Antarctica</w:t>
      </w:r>
      <w:r>
        <w:t xml:space="preserve">, especially in New Zealand, northern South America, Greenland, central Africa and southern Asia. The United States had only its 33rd hottest June. </w:t>
      </w:r>
      <w:r w:rsidRPr="00A40D6C">
        <w:rPr>
          <w:highlight w:val="yellow"/>
        </w:rPr>
        <w:t xml:space="preserve">All 12 of the world's monthly heat records have </w:t>
      </w:r>
      <w:r w:rsidRPr="00A40D6C">
        <w:rPr>
          <w:highlight w:val="yellow"/>
        </w:rPr>
        <w:lastRenderedPageBreak/>
        <w:t>been set after 1997</w:t>
      </w:r>
      <w:r>
        <w:t xml:space="preserve">, more than half in the last decade. All </w:t>
      </w:r>
      <w:r w:rsidRPr="00A40D6C">
        <w:rPr>
          <w:highlight w:val="yellow"/>
        </w:rPr>
        <w:t>the global cold monthly records were set before 1917</w:t>
      </w:r>
      <w:r>
        <w:t>. And with a likely El Nino this year — the warming of the tropical Pacific which influences the world's weather and increases global temperatures — it is starting to look like another extra warm year, said University of Arizona climate scientist Jonathan Overpeck. The first six months of the year are the third warmest first six months on record, coming behind 2010 and 1998, according to NOAA Global temperature records go back to 1880 and this is the 352nd hotter than average month in a row. "</w:t>
      </w:r>
      <w:r w:rsidRPr="00A40D6C">
        <w:rPr>
          <w:highlight w:val="yellow"/>
        </w:rPr>
        <w:t>This is what global warming looks like</w:t>
      </w:r>
      <w:r>
        <w:t>," Overpeck said in an email. "</w:t>
      </w:r>
      <w:r w:rsidRPr="00A40D6C">
        <w:rPr>
          <w:highlight w:val="yellow"/>
        </w:rPr>
        <w:t>Not record hot everywhere all the time, but certainly a reflection that the odds of record hot are going up everywhere around the planet."</w:t>
      </w:r>
    </w:p>
    <w:p w:rsidR="002E3A76" w:rsidRDefault="002E3A76" w:rsidP="002E3A76">
      <w:pPr>
        <w:pStyle w:val="Heading3"/>
      </w:pPr>
      <w:bookmarkStart w:id="42" w:name="_Toc394930645"/>
      <w:r>
        <w:lastRenderedPageBreak/>
        <w:t>Warming Hurts Economy</w:t>
      </w:r>
      <w:bookmarkEnd w:id="42"/>
    </w:p>
    <w:p w:rsidR="002E3A76" w:rsidRDefault="00504728" w:rsidP="00A8728B">
      <w:pPr>
        <w:pStyle w:val="Heading4"/>
      </w:pPr>
      <w:r>
        <w:t xml:space="preserve">(--) </w:t>
      </w:r>
      <w:r w:rsidR="002E3A76">
        <w:t>Climate change triggers natural disasters, damaging the economy.</w:t>
      </w:r>
    </w:p>
    <w:p w:rsidR="002E3A76" w:rsidRDefault="002E3A76" w:rsidP="002E3A76">
      <w:r w:rsidRPr="00A00AF5">
        <w:rPr>
          <w:rStyle w:val="Style13ptBold"/>
        </w:rPr>
        <w:t>Mundy and Nelson 14</w:t>
      </w:r>
      <w:r>
        <w:t xml:space="preserve"> (</w:t>
      </w:r>
      <w:r w:rsidRPr="00350CE1">
        <w:t>Alicia Mundy &amp; Colleen Mccain Nelson</w:t>
      </w:r>
      <w:r>
        <w:t xml:space="preserve">, 5-7-14, “Climate change already hurting economy”, </w:t>
      </w:r>
      <w:hyperlink r:id="rId89" w:history="1">
        <w:r w:rsidRPr="006F3915">
          <w:rPr>
            <w:rStyle w:val="Hyperlink"/>
          </w:rPr>
          <w:t>http://www.businessspectator.com.au/article/2014/5/7/science-environment/climate-change-already-hurting-economy</w:t>
        </w:r>
      </w:hyperlink>
      <w:r>
        <w:t>, Reporters of energy, and the politics and lobbying of the energy industry in the Washington Bureau, and also writes about the environmental network, smt.)</w:t>
      </w:r>
    </w:p>
    <w:p w:rsidR="002E3A76" w:rsidRPr="004B607A" w:rsidRDefault="002E3A76" w:rsidP="002E3A76">
      <w:pPr>
        <w:rPr>
          <w:sz w:val="12"/>
        </w:rPr>
      </w:pPr>
      <w:r w:rsidRPr="00504728">
        <w:rPr>
          <w:highlight w:val="yellow"/>
          <w:u w:val="single"/>
        </w:rPr>
        <w:t>Climate change is</w:t>
      </w:r>
      <w:r w:rsidRPr="00A00AF5">
        <w:rPr>
          <w:u w:val="single"/>
        </w:rPr>
        <w:t xml:space="preserve"> </w:t>
      </w:r>
      <w:r w:rsidRPr="004B607A">
        <w:rPr>
          <w:sz w:val="12"/>
        </w:rPr>
        <w:t xml:space="preserve">having a present-day, negative impact on Americans' everyday lives and </w:t>
      </w:r>
      <w:r w:rsidRPr="004B607A">
        <w:rPr>
          <w:rStyle w:val="Emphasis"/>
          <w:highlight w:val="yellow"/>
        </w:rPr>
        <w:t>damaging the US economy</w:t>
      </w:r>
      <w:r w:rsidRPr="00504728">
        <w:rPr>
          <w:highlight w:val="yellow"/>
          <w:u w:val="single"/>
        </w:rPr>
        <w:t xml:space="preserve"> as extreme weather brings flooding, droughts and other disasters to every region in the country</w:t>
      </w:r>
      <w:r w:rsidRPr="00A00AF5">
        <w:rPr>
          <w:u w:val="single"/>
        </w:rPr>
        <w:t>,</w:t>
      </w:r>
      <w:r w:rsidRPr="004B607A">
        <w:rPr>
          <w:sz w:val="12"/>
        </w:rPr>
        <w:t xml:space="preserve"> a federal advisory committee has concluded. </w:t>
      </w:r>
      <w:r w:rsidRPr="00A00AF5">
        <w:rPr>
          <w:u w:val="single"/>
        </w:rPr>
        <w:t>The</w:t>
      </w:r>
      <w:r w:rsidRPr="004B607A">
        <w:rPr>
          <w:sz w:val="12"/>
        </w:rPr>
        <w:t xml:space="preserve"> congressionally mandated </w:t>
      </w:r>
      <w:r w:rsidRPr="004B607A">
        <w:rPr>
          <w:highlight w:val="yellow"/>
          <w:u w:val="single"/>
        </w:rPr>
        <w:t>National Climate Assessment</w:t>
      </w:r>
      <w:r w:rsidRPr="004B607A">
        <w:rPr>
          <w:sz w:val="12"/>
        </w:rPr>
        <w:t xml:space="preserve">, produced by more than 300 experts overseen by a panel of 60 scientists, </w:t>
      </w:r>
      <w:r w:rsidRPr="004B607A">
        <w:rPr>
          <w:highlight w:val="yellow"/>
          <w:u w:val="single"/>
        </w:rPr>
        <w:t xml:space="preserve">concludes that the nation has already suffered </w:t>
      </w:r>
      <w:r w:rsidRPr="004B607A">
        <w:rPr>
          <w:rStyle w:val="Emphasis"/>
          <w:highlight w:val="yellow"/>
        </w:rPr>
        <w:t>billions of dollars in damages</w:t>
      </w:r>
      <w:r w:rsidRPr="004B607A">
        <w:rPr>
          <w:highlight w:val="yellow"/>
          <w:u w:val="single"/>
        </w:rPr>
        <w:t xml:space="preserve"> from severe weather-related disruptions, which</w:t>
      </w:r>
      <w:r w:rsidRPr="00A00AF5">
        <w:rPr>
          <w:u w:val="single"/>
        </w:rPr>
        <w:t xml:space="preserve"> </w:t>
      </w:r>
      <w:r w:rsidRPr="004B607A">
        <w:rPr>
          <w:sz w:val="12"/>
        </w:rPr>
        <w:t>it says</w:t>
      </w:r>
      <w:r w:rsidRPr="00A00AF5">
        <w:rPr>
          <w:u w:val="single"/>
        </w:rPr>
        <w:t xml:space="preserve"> </w:t>
      </w:r>
      <w:r w:rsidRPr="004B607A">
        <w:rPr>
          <w:highlight w:val="yellow"/>
          <w:u w:val="single"/>
        </w:rPr>
        <w:t>will continue to get worse</w:t>
      </w:r>
      <w:r w:rsidRPr="00A00AF5">
        <w:rPr>
          <w:u w:val="single"/>
        </w:rPr>
        <w:t>.</w:t>
      </w:r>
      <w:r w:rsidRPr="004B607A">
        <w:rPr>
          <w:sz w:val="12"/>
        </w:rPr>
        <w:t xml:space="preserve"> The document, </w:t>
      </w:r>
      <w:r w:rsidRPr="004B607A">
        <w:rPr>
          <w:highlight w:val="yellow"/>
          <w:u w:val="single"/>
        </w:rPr>
        <w:t>considered the most comprehensive analysis of the effects of climate change on the US</w:t>
      </w:r>
      <w:r w:rsidRPr="004B607A">
        <w:rPr>
          <w:sz w:val="12"/>
          <w:highlight w:val="yellow"/>
        </w:rPr>
        <w:t>,</w:t>
      </w:r>
      <w:r w:rsidRPr="004B607A">
        <w:rPr>
          <w:sz w:val="12"/>
        </w:rPr>
        <w:t xml:space="preserve"> is to be released by the climate advisory panel after a final vote Tuesday morning. President Barack Obama is planning to promote it in a series of events this week calling for action to combat the trend, and using the report to bring public attention to climate change-related problems. "The findings in this National Climate Assessment underscore the need for urgent action to combat the threats from climate change, protect American citizens and communities today, and build a sustainable future for our kids and grandkids," the White House said. The report, by the Federal National Climate Assessment and Development Advisory Committee, details the effects of climate change on every state in the country and every sector of the economy, from rapidly receding ice in Alaska to heat waves and coastal flooding in the Northeast. Rising seas in the South put major cities such as Miami at risk, it says. The report says it isn't too late to implement policies to reduce the carbon emissions that cause greenhouse gases, and calls on governments at all levels to find ways to lower emissions, particularly from energy production. The report also emphasizes adaptation -- the notion that society needs to find ways to prepare for and adjust to some of the changes. The report pins much of the increase in climate change on human behaviour and resource usage patterns designed to highlight problems even at the community level. Superstorm Sandy which destroyed much of northern New Jersey's beaches in 2012, and the heat wave in the Midwest are among examples the administration will use this week to try to raise concerns among average Americans about climate change.</w:t>
      </w:r>
    </w:p>
    <w:p w:rsidR="002E3A76" w:rsidRDefault="004B607A" w:rsidP="00A8728B">
      <w:pPr>
        <w:pStyle w:val="Heading4"/>
      </w:pPr>
      <w:r>
        <w:t xml:space="preserve">(--) </w:t>
      </w:r>
      <w:r w:rsidR="002E3A76">
        <w:t xml:space="preserve">Global warming puts economies at risk. </w:t>
      </w:r>
    </w:p>
    <w:p w:rsidR="002E3A76" w:rsidRDefault="002E3A76" w:rsidP="002E3A76">
      <w:r w:rsidRPr="00E85826">
        <w:rPr>
          <w:rFonts w:eastAsiaTheme="majorEastAsia" w:cstheme="majorBidi"/>
          <w:b/>
          <w:iCs/>
          <w:sz w:val="26"/>
        </w:rPr>
        <w:t>Suzuki 14</w:t>
      </w:r>
      <w:r>
        <w:t xml:space="preserve"> (David Suzuki, 7-9-14, “Yes, Climate Change Will Hurt Your Bottom Line”, </w:t>
      </w:r>
      <w:hyperlink r:id="rId90" w:history="1">
        <w:r w:rsidRPr="006F3915">
          <w:rPr>
            <w:rStyle w:val="Hyperlink"/>
          </w:rPr>
          <w:t>http://www.huffingtonpost.ca/david-suzuki/climate-change-economics_b_5568735.html</w:t>
        </w:r>
      </w:hyperlink>
      <w:r>
        <w:t>, Professor Emeritus at the University of British Columbia in Vancouver,smt)</w:t>
      </w:r>
    </w:p>
    <w:p w:rsidR="002E3A76" w:rsidRPr="008A6FD6" w:rsidRDefault="002E3A76" w:rsidP="002E3A76">
      <w:pPr>
        <w:rPr>
          <w:sz w:val="14"/>
        </w:rPr>
      </w:pPr>
      <w:r w:rsidRPr="008A6FD6">
        <w:rPr>
          <w:sz w:val="14"/>
        </w:rPr>
        <w:t xml:space="preserve">Those who don't outright deny the existence of human-caused global warming often argue we can't or shouldn't do anything about it because it would be too costly. Take Prime Minister Stephen Harper, who recently said, "No matter what they say, no country is going to take actions that are going to deliberately destroy jobs and growth in their country." But in </w:t>
      </w:r>
      <w:r w:rsidRPr="004B607A">
        <w:rPr>
          <w:highlight w:val="yellow"/>
          <w:u w:val="single"/>
        </w:rPr>
        <w:t>failing to act on global warming</w:t>
      </w:r>
      <w:r w:rsidRPr="008A6FD6">
        <w:rPr>
          <w:sz w:val="14"/>
        </w:rPr>
        <w:t xml:space="preserve">, many </w:t>
      </w:r>
      <w:r w:rsidRPr="004B607A">
        <w:rPr>
          <w:highlight w:val="yellow"/>
          <w:u w:val="single"/>
        </w:rPr>
        <w:t>leaders are putting jobs and economic prosperity at risk</w:t>
      </w:r>
      <w:r w:rsidRPr="00E85826">
        <w:rPr>
          <w:u w:val="single"/>
        </w:rPr>
        <w:t>, according to recent studies</w:t>
      </w:r>
      <w:r w:rsidRPr="008A6FD6">
        <w:rPr>
          <w:sz w:val="14"/>
        </w:rPr>
        <w:t xml:space="preserve">. </w:t>
      </w:r>
      <w:r w:rsidRPr="004B607A">
        <w:rPr>
          <w:highlight w:val="yellow"/>
          <w:u w:val="single"/>
        </w:rPr>
        <w:t>It's suicidal, both economically and literally, to focus on the fossil fuel industry's limited, short-term economic benefits at the expense of long-term prosperity</w:t>
      </w:r>
      <w:r w:rsidRPr="00E85826">
        <w:rPr>
          <w:u w:val="single"/>
        </w:rPr>
        <w:t>, human health and the natural systems, plants and animals that make our well-being and survival possible</w:t>
      </w:r>
      <w:r w:rsidRPr="008A6FD6">
        <w:rPr>
          <w:sz w:val="14"/>
        </w:rPr>
        <w:t xml:space="preserve">. Those who refuse to take climate change seriously are subjecting us to enormous economic risks and foregoing the numerous benefits that solutions would bring. </w:t>
      </w:r>
      <w:r w:rsidRPr="004B607A">
        <w:rPr>
          <w:highlight w:val="yellow"/>
          <w:u w:val="single"/>
        </w:rPr>
        <w:t>The World Bank</w:t>
      </w:r>
      <w:r w:rsidRPr="008A6FD6">
        <w:rPr>
          <w:sz w:val="14"/>
        </w:rPr>
        <w:t xml:space="preserve"> -- hardly a radical organization -- </w:t>
      </w:r>
      <w:r w:rsidRPr="00E85826">
        <w:rPr>
          <w:u w:val="single"/>
        </w:rPr>
        <w:t>is behind one study</w:t>
      </w:r>
      <w:r w:rsidRPr="008A6FD6">
        <w:rPr>
          <w:sz w:val="14"/>
        </w:rPr>
        <w:t>. While still viewing the problem and solutions through the lens of outmoded economic thinking, its report demolishes arguments made by the likes of Stephen Harper. "</w:t>
      </w:r>
      <w:r w:rsidRPr="004B607A">
        <w:rPr>
          <w:highlight w:val="yellow"/>
          <w:u w:val="single"/>
        </w:rPr>
        <w:t>Climate change poses a severe risk to global economic stability</w:t>
      </w:r>
      <w:r w:rsidRPr="008A6FD6">
        <w:rPr>
          <w:sz w:val="14"/>
        </w:rPr>
        <w:t xml:space="preserve">," </w:t>
      </w:r>
      <w:r w:rsidRPr="00E85826">
        <w:rPr>
          <w:u w:val="single"/>
        </w:rPr>
        <w:t>said World Bank Group president Jim Yong Kim</w:t>
      </w:r>
      <w:r w:rsidRPr="008A6FD6">
        <w:rPr>
          <w:sz w:val="14"/>
        </w:rPr>
        <w:t xml:space="preserve"> in a news release, adding, "</w:t>
      </w:r>
      <w:r w:rsidRPr="00E85826">
        <w:rPr>
          <w:u w:val="single"/>
        </w:rPr>
        <w:t>We believe it's possible to reduce emissions and deliver jobs and economic opportunity, while also cutting health care and energy costs</w:t>
      </w:r>
      <w:r w:rsidRPr="008A6FD6">
        <w:rPr>
          <w:sz w:val="14"/>
        </w:rPr>
        <w:t xml:space="preserve">." </w:t>
      </w:r>
      <w:r w:rsidRPr="00E85826">
        <w:rPr>
          <w:u w:val="single"/>
        </w:rPr>
        <w:t>Risky Business, a report by prominent U.S. Republicans and Democrats, concludes, "</w:t>
      </w:r>
      <w:r w:rsidRPr="004B607A">
        <w:rPr>
          <w:highlight w:val="yellow"/>
          <w:u w:val="single"/>
        </w:rPr>
        <w:t>The U.S. economy faces significant risks from unmitigated climate change</w:t>
      </w:r>
      <w:r w:rsidRPr="004B607A">
        <w:rPr>
          <w:sz w:val="14"/>
          <w:highlight w:val="yellow"/>
        </w:rPr>
        <w:t>,</w:t>
      </w:r>
      <w:r w:rsidRPr="008A6FD6">
        <w:rPr>
          <w:sz w:val="14"/>
        </w:rPr>
        <w:t xml:space="preserve">" especially in coastal regions and agricultural areas. </w:t>
      </w:r>
      <w:r w:rsidRPr="004B607A">
        <w:rPr>
          <w:highlight w:val="yellow"/>
          <w:u w:val="single"/>
        </w:rPr>
        <w:t>We're making the same mistake with climate change we made leading to the economic meltdown of 2008</w:t>
      </w:r>
      <w:r w:rsidRPr="008A6FD6">
        <w:rPr>
          <w:sz w:val="14"/>
        </w:rPr>
        <w:t xml:space="preserve">, according to Henry Paulson, who served as treasury secretary under George W. Bush and sponsored the U.S. bipartisan report with former hedge fund executive Thomas Steyer and former New York mayor Michael Bloomberg. "But </w:t>
      </w:r>
      <w:r w:rsidRPr="008A6FD6">
        <w:rPr>
          <w:u w:val="single"/>
        </w:rPr>
        <w:t>climate change is a more intractable problem</w:t>
      </w:r>
      <w:r w:rsidRPr="008A6FD6">
        <w:rPr>
          <w:sz w:val="14"/>
        </w:rPr>
        <w:t xml:space="preserve">," he argued in the New York Times. "That means </w:t>
      </w:r>
      <w:r w:rsidRPr="008A6FD6">
        <w:rPr>
          <w:u w:val="single"/>
        </w:rPr>
        <w:t>the decisions we're making today</w:t>
      </w:r>
      <w:r w:rsidRPr="008A6FD6">
        <w:rPr>
          <w:sz w:val="14"/>
        </w:rPr>
        <w:t xml:space="preserve"> -- to continue </w:t>
      </w:r>
      <w:r w:rsidRPr="008A6FD6">
        <w:rPr>
          <w:u w:val="single"/>
        </w:rPr>
        <w:t>along a path that's almost entirely carbon-dependent</w:t>
      </w:r>
      <w:r w:rsidRPr="008A6FD6">
        <w:rPr>
          <w:sz w:val="14"/>
        </w:rPr>
        <w:t xml:space="preserve"> -- </w:t>
      </w:r>
      <w:r w:rsidRPr="008A6FD6">
        <w:rPr>
          <w:u w:val="single"/>
        </w:rPr>
        <w:t>are locking us in for long-term consequences</w:t>
      </w:r>
      <w:r w:rsidRPr="008A6FD6">
        <w:rPr>
          <w:sz w:val="14"/>
        </w:rPr>
        <w:t xml:space="preserve"> that we will not be able to change but only adapt to, at enormous cost."</w:t>
      </w:r>
    </w:p>
    <w:p w:rsidR="002E3A76" w:rsidRPr="002E3A76" w:rsidRDefault="002E3A76" w:rsidP="002E3A76"/>
    <w:p w:rsidR="00A8082B" w:rsidRDefault="00B07A36" w:rsidP="002E3A76">
      <w:pPr>
        <w:pStyle w:val="Heading2"/>
      </w:pPr>
      <w:bookmarkStart w:id="43" w:name="_Toc394930646"/>
      <w:r>
        <w:lastRenderedPageBreak/>
        <w:t>Economy Advantage Extensions</w:t>
      </w:r>
      <w:bookmarkEnd w:id="43"/>
    </w:p>
    <w:p w:rsidR="00753284" w:rsidRDefault="00753284" w:rsidP="00753284">
      <w:pPr>
        <w:pStyle w:val="Heading3"/>
      </w:pPr>
      <w:bookmarkStart w:id="44" w:name="_Toc394930647"/>
      <w:r>
        <w:lastRenderedPageBreak/>
        <w:t>Recession Coming Now</w:t>
      </w:r>
      <w:bookmarkEnd w:id="44"/>
    </w:p>
    <w:p w:rsidR="00753284" w:rsidRDefault="00753284" w:rsidP="00753284">
      <w:pPr>
        <w:pStyle w:val="Heading4"/>
      </w:pPr>
      <w:r>
        <w:t>(--) US won’t recover from its downward economic spiral:</w:t>
      </w:r>
    </w:p>
    <w:p w:rsidR="00753284" w:rsidRDefault="00753284" w:rsidP="00753284">
      <w:pPr>
        <w:ind w:left="720"/>
      </w:pPr>
      <w:r>
        <w:t xml:space="preserve">Andrew </w:t>
      </w:r>
      <w:r w:rsidRPr="006B13E9">
        <w:rPr>
          <w:rStyle w:val="Style13ptBold"/>
        </w:rPr>
        <w:t>Moran, 8/1/2014</w:t>
      </w:r>
      <w:r>
        <w:t xml:space="preserve"> (“Peter Schiff: U.S. economy has been in a recession during entire Obama presidency,” </w:t>
      </w:r>
      <w:hyperlink r:id="rId91" w:history="1">
        <w:r w:rsidRPr="00625537">
          <w:rPr>
            <w:rStyle w:val="Hyperlink"/>
          </w:rPr>
          <w:t>http://economiccollapsenews.com/2014/08/01/peter-schiff-u-s-economy-has-been-in-a-recession-during-entire-obama-presidency/</w:t>
        </w:r>
      </w:hyperlink>
      <w:r>
        <w:rPr>
          <w:rStyle w:val="Hyperlink"/>
        </w:rPr>
        <w:t>, Accessed 8/3/2014, rwg)</w:t>
      </w:r>
    </w:p>
    <w:p w:rsidR="00753284" w:rsidRPr="00053C86" w:rsidRDefault="00753284" w:rsidP="00753284">
      <w:pPr>
        <w:rPr>
          <w:sz w:val="16"/>
        </w:rPr>
      </w:pPr>
      <w:r w:rsidRPr="00053C86">
        <w:rPr>
          <w:rStyle w:val="StyleUnderline"/>
          <w:highlight w:val="yellow"/>
        </w:rPr>
        <w:t>Peter Schiff, CEO of Euro Pacific Capital</w:t>
      </w:r>
      <w:r w:rsidRPr="00053C86">
        <w:rPr>
          <w:sz w:val="16"/>
        </w:rPr>
        <w:t xml:space="preserve"> and bestselling author of “Crash Proof,” </w:t>
      </w:r>
      <w:r w:rsidRPr="00053C86">
        <w:rPr>
          <w:rStyle w:val="StyleUnderline"/>
          <w:highlight w:val="yellow"/>
        </w:rPr>
        <w:t xml:space="preserve">presented the case that the U.S. economy needs to grow five percent each quarter in order to signify a recovery, something that </w:t>
      </w:r>
      <w:r w:rsidRPr="00053C86">
        <w:rPr>
          <w:rStyle w:val="Emphasis"/>
          <w:highlight w:val="yellow"/>
        </w:rPr>
        <w:t xml:space="preserve">has not transpired </w:t>
      </w:r>
      <w:r w:rsidRPr="00053C86">
        <w:rPr>
          <w:rStyle w:val="StyleUnderline"/>
          <w:highlight w:val="yellow"/>
        </w:rPr>
        <w:t>since the economic collapse a few years ago.</w:t>
      </w:r>
      <w:r>
        <w:rPr>
          <w:rStyle w:val="StyleUnderline"/>
        </w:rPr>
        <w:t xml:space="preserve"> </w:t>
      </w:r>
      <w:r w:rsidRPr="00053C86">
        <w:rPr>
          <w:sz w:val="16"/>
        </w:rPr>
        <w:t>Speaking in an interview with Yahoo! Finance on Tuesday, Schiff argued that the U.S. economy has been in a recession throughout the entire Obama presidency, though the National Bureau of Economic Research officially declared the recession ended Jun. 2009. The culprit? The Federal Reserve. “</w:t>
      </w:r>
      <w:r w:rsidRPr="00053C86">
        <w:rPr>
          <w:rStyle w:val="StyleUnderline"/>
          <w:highlight w:val="yellow"/>
        </w:rPr>
        <w:t xml:space="preserve">People are losing their full-time jobs, housing is terrible, the price of food and utilities are rising. The economy is </w:t>
      </w:r>
      <w:r w:rsidRPr="00053C86">
        <w:rPr>
          <w:rStyle w:val="Emphasis"/>
          <w:highlight w:val="yellow"/>
        </w:rPr>
        <w:t>rolling over</w:t>
      </w:r>
      <w:r w:rsidRPr="00053C86">
        <w:rPr>
          <w:rStyle w:val="StyleUnderline"/>
          <w:highlight w:val="yellow"/>
        </w:rPr>
        <w:t xml:space="preserve"> and the euphoric effects of cheap money are wearing off,”</w:t>
      </w:r>
      <w:r w:rsidRPr="00053C86">
        <w:rPr>
          <w:sz w:val="16"/>
        </w:rPr>
        <w:t xml:space="preserve"> said Schiff. “The economy is not recovering the way the Fed believes it is and </w:t>
      </w:r>
      <w:r w:rsidRPr="00053C86">
        <w:rPr>
          <w:rStyle w:val="StyleUnderline"/>
          <w:highlight w:val="yellow"/>
        </w:rPr>
        <w:t>all</w:t>
      </w:r>
      <w:r w:rsidRPr="00053C86">
        <w:rPr>
          <w:rStyle w:val="StyleUnderline"/>
        </w:rPr>
        <w:t xml:space="preserve"> </w:t>
      </w:r>
      <w:r w:rsidRPr="00053C86">
        <w:rPr>
          <w:sz w:val="16"/>
        </w:rPr>
        <w:t xml:space="preserve">[Fed Chair Janet </w:t>
      </w:r>
      <w:r w:rsidRPr="00053C86">
        <w:rPr>
          <w:rStyle w:val="StyleUnderline"/>
          <w:highlight w:val="yellow"/>
        </w:rPr>
        <w:t>Yellen] can do is buy more bonds, buy more mortgages, and print more money. This will help in the short run but undermine the economy in the long run.”</w:t>
      </w:r>
      <w:r>
        <w:rPr>
          <w:rStyle w:val="StyleUnderline"/>
          <w:highlight w:val="yellow"/>
        </w:rPr>
        <w:t xml:space="preserve"> </w:t>
      </w:r>
      <w:r w:rsidRPr="00053C86">
        <w:rPr>
          <w:rStyle w:val="StyleUnderline"/>
          <w:highlight w:val="yellow"/>
        </w:rPr>
        <w:t xml:space="preserve">In other words, the U.S. will not be recovering from its </w:t>
      </w:r>
      <w:r w:rsidRPr="00053C86">
        <w:rPr>
          <w:rStyle w:val="Emphasis"/>
          <w:highlight w:val="yellow"/>
        </w:rPr>
        <w:t>economic downward spiral</w:t>
      </w:r>
      <w:r w:rsidRPr="00053C86">
        <w:rPr>
          <w:rStyle w:val="Emphasis"/>
        </w:rPr>
        <w:t>.</w:t>
      </w:r>
    </w:p>
    <w:p w:rsidR="00753284" w:rsidRDefault="00753284" w:rsidP="00753284">
      <w:pPr>
        <w:pStyle w:val="Heading4"/>
      </w:pPr>
      <w:r>
        <w:t>(--) The US economy is weak now—multiple indicators prove:</w:t>
      </w:r>
    </w:p>
    <w:p w:rsidR="00753284" w:rsidRPr="00A8082B" w:rsidRDefault="00753284" w:rsidP="00753284">
      <w:pPr>
        <w:ind w:left="720"/>
      </w:pPr>
      <w:r>
        <w:t xml:space="preserve">Paul </w:t>
      </w:r>
      <w:r w:rsidRPr="00A8082B">
        <w:rPr>
          <w:rStyle w:val="Style13ptBold"/>
        </w:rPr>
        <w:t>Davidson, 6/29/2014</w:t>
      </w:r>
      <w:r>
        <w:t xml:space="preserve"> (IHS Global Insight economist, “Weak spending raising doubts about economy,” </w:t>
      </w:r>
      <w:hyperlink r:id="rId92" w:history="1">
        <w:r w:rsidRPr="00A8082B">
          <w:rPr>
            <w:rStyle w:val="Hyperlink"/>
          </w:rPr>
          <w:t>http://www.greenvilleonline.com/story/money/business/2014/06/29/weak-spending-raising-doubts-economy/11730883/</w:t>
        </w:r>
      </w:hyperlink>
      <w:r>
        <w:t>, Accessed 7/27/2014, rwg)</w:t>
      </w:r>
    </w:p>
    <w:p w:rsidR="00753284" w:rsidRDefault="00753284" w:rsidP="00753284">
      <w:pPr>
        <w:rPr>
          <w:rStyle w:val="StyleUnderline"/>
        </w:rPr>
      </w:pPr>
      <w:r w:rsidRPr="00A8082B">
        <w:rPr>
          <w:rStyle w:val="StyleUnderline"/>
          <w:highlight w:val="yellow"/>
        </w:rPr>
        <w:t>An economy that was expected to finally take off this year instead may disappoint again.</w:t>
      </w:r>
      <w:r>
        <w:rPr>
          <w:rStyle w:val="StyleUnderline"/>
        </w:rPr>
        <w:t xml:space="preserve"> </w:t>
      </w:r>
      <w:r w:rsidRPr="00A8082B">
        <w:rPr>
          <w:rStyle w:val="StyleUnderline"/>
          <w:highlight w:val="yellow"/>
        </w:rPr>
        <w:t xml:space="preserve">Recent reports showing feeble consumer spending in May and an unexpectedly </w:t>
      </w:r>
      <w:r w:rsidRPr="00A8082B">
        <w:rPr>
          <w:rStyle w:val="Emphasis"/>
          <w:highlight w:val="yellow"/>
        </w:rPr>
        <w:t xml:space="preserve">sharp economic contraction </w:t>
      </w:r>
      <w:r w:rsidRPr="00A8082B">
        <w:rPr>
          <w:rStyle w:val="StyleUnderline"/>
          <w:highlight w:val="yellow"/>
        </w:rPr>
        <w:t xml:space="preserve">in the first quarter have prompted some analysts to </w:t>
      </w:r>
      <w:r w:rsidRPr="00A8082B">
        <w:rPr>
          <w:rStyle w:val="Emphasis"/>
          <w:highlight w:val="yellow"/>
        </w:rPr>
        <w:t>cast doubt</w:t>
      </w:r>
      <w:r w:rsidRPr="00A8082B">
        <w:rPr>
          <w:rStyle w:val="StyleUnderline"/>
          <w:highlight w:val="yellow"/>
        </w:rPr>
        <w:t xml:space="preserve"> on a much-anticipated acceleration in growth</w:t>
      </w:r>
      <w:r w:rsidRPr="00A8082B">
        <w:rPr>
          <w:sz w:val="16"/>
        </w:rPr>
        <w:t xml:space="preserve">. "It does call into question — is this the year that's going to be the good year after all?" economist Paul Edelstein of IHS Global Insight said of the consumer spending data. </w:t>
      </w:r>
      <w:r w:rsidRPr="00A8082B">
        <w:rPr>
          <w:rStyle w:val="StyleUnderline"/>
          <w:highlight w:val="yellow"/>
        </w:rPr>
        <w:t>After accounting for inflation, consumer spending dipped</w:t>
      </w:r>
      <w:r w:rsidRPr="00A8082B">
        <w:rPr>
          <w:sz w:val="16"/>
        </w:rPr>
        <w:t xml:space="preserve"> 0.1% in May after falling 0.2% in April, the Commerce Department said. Reduced spending on health care and utilities made up much of the decline. But excluding auto purchases, household consumption of goods was weak as well. That defied the Hollywood script written by many economists. After consumer spending rose just 1% in a first quarter battered by harsh winter weather, shoppers were expected to hit the malls with a vengeance in the current quarter, snapping up everything from summer outfits to flat-screen TVs. But while personal income rose solidly, rising food and energy prices prompted many Americans to rein in discretionary purchases, Edelstein said. "</w:t>
      </w:r>
      <w:r w:rsidRPr="00A8082B">
        <w:rPr>
          <w:rStyle w:val="StyleUnderline"/>
          <w:highlight w:val="yellow"/>
        </w:rPr>
        <w:t>The juxtaposition of pathetic economic growth and accelerating inflation doesn't speak wonders about the economy's growth potential</w:t>
      </w:r>
      <w:r w:rsidRPr="00A8082B">
        <w:rPr>
          <w:sz w:val="16"/>
        </w:rPr>
        <w:t>," Michael Feroli of JPMorgan Chase said in a research note. IHS has lowered its second-quarter estimate for economic growth from 3.7% at an annual rate to about 3.4%. Allowing for the economy's first-quarter contraction of 2.9%, IHS predicts growth for the year will be 1.6%, down from its previous 2.2% forecast. The economy grew 2.6% last year. Most economists have shrugged off the 2.9% decline in first-quarter output — the economy's worst showing since the recession ended five years ago — chalking it up to bad weather, among other temporary factors. "</w:t>
      </w:r>
      <w:r w:rsidRPr="00A8082B">
        <w:rPr>
          <w:rStyle w:val="StyleUnderline"/>
          <w:highlight w:val="yellow"/>
        </w:rPr>
        <w:t>It does call into question — is this the year that's going to be the good year after all?"</w:t>
      </w:r>
    </w:p>
    <w:p w:rsidR="0068145F" w:rsidRDefault="0068145F" w:rsidP="0068145F">
      <w:pPr>
        <w:pStyle w:val="Heading4"/>
      </w:pPr>
      <w:r>
        <w:t>US Economy falls to seven month low</w:t>
      </w:r>
    </w:p>
    <w:p w:rsidR="0068145F" w:rsidRDefault="0068145F" w:rsidP="0068145F">
      <w:r w:rsidRPr="00AD7209">
        <w:rPr>
          <w:rStyle w:val="Style13ptBold"/>
        </w:rPr>
        <w:t>Stilwell 5/22</w:t>
      </w:r>
      <w:r>
        <w:t xml:space="preserve"> (Victoria Stilwell, economist for Bloomberg, 5/22/14, “Americans’ Outlook for U.S. Economy Falls to Seven-Month Low”, Bloomberg, </w:t>
      </w:r>
      <w:hyperlink r:id="rId93" w:history="1">
        <w:r w:rsidRPr="00FD193F">
          <w:rPr>
            <w:rStyle w:val="Hyperlink"/>
          </w:rPr>
          <w:t>http://www.bloomberg.com/news/2014-05-22/americans-outlook-for-u-s-economy-falls-to-seven-month-low.html</w:t>
        </w:r>
      </w:hyperlink>
      <w:r>
        <w:t>, gkms-sd)</w:t>
      </w:r>
    </w:p>
    <w:p w:rsidR="0068145F" w:rsidRDefault="0068145F" w:rsidP="0068145F">
      <w:pPr>
        <w:rPr>
          <w:sz w:val="16"/>
        </w:rPr>
      </w:pPr>
      <w:r w:rsidRPr="00190121">
        <w:rPr>
          <w:rStyle w:val="StyleUnderline"/>
        </w:rPr>
        <w:t xml:space="preserve">Americans’ </w:t>
      </w:r>
      <w:r w:rsidRPr="00AD7209">
        <w:rPr>
          <w:sz w:val="16"/>
        </w:rPr>
        <w:t xml:space="preserve">expectations for the </w:t>
      </w:r>
      <w:r w:rsidRPr="00190121">
        <w:rPr>
          <w:rStyle w:val="StyleUnderline"/>
        </w:rPr>
        <w:t>economy deteriorated to a seven-month low in May</w:t>
      </w:r>
      <w:r w:rsidRPr="00AD7209">
        <w:rPr>
          <w:sz w:val="16"/>
        </w:rPr>
        <w:t xml:space="preserve">, a sign that the rebound from weakness earlier this year may be limited by still-cautious consumers. An expectations gauge that tracks where the economy is heading declined to 42.5 in May from 48 in the month prior, data from the Bloomberg Consumer Comfort Index showed today. The share of respondents who said the economy was getting worse climbed to the highest level this year. The weekly measure of sentiment declined to 34.1 </w:t>
      </w:r>
      <w:r w:rsidRPr="00AD7209">
        <w:rPr>
          <w:sz w:val="16"/>
        </w:rPr>
        <w:lastRenderedPageBreak/>
        <w:t xml:space="preserve">in the period ended May 18 from 34.9, the third straight drop. </w:t>
      </w:r>
      <w:r w:rsidRPr="00190121">
        <w:rPr>
          <w:rStyle w:val="StyleUnderline"/>
        </w:rPr>
        <w:t>Wages last month failed to keep pace with a rising cost of living as prices increased</w:t>
      </w:r>
      <w:r w:rsidRPr="00AD7209">
        <w:rPr>
          <w:sz w:val="16"/>
        </w:rPr>
        <w:t xml:space="preserve"> for such necessities as food and fuel. </w:t>
      </w:r>
      <w:r w:rsidRPr="00190121">
        <w:rPr>
          <w:rStyle w:val="StyleUnderline"/>
        </w:rPr>
        <w:t>Stronger hiring</w:t>
      </w:r>
      <w:r w:rsidRPr="00AD7209">
        <w:rPr>
          <w:sz w:val="16"/>
        </w:rPr>
        <w:t xml:space="preserve"> </w:t>
      </w:r>
      <w:r w:rsidRPr="00190121">
        <w:rPr>
          <w:rStyle w:val="StyleUnderline"/>
        </w:rPr>
        <w:t>that</w:t>
      </w:r>
      <w:r w:rsidRPr="00AD7209">
        <w:rPr>
          <w:sz w:val="16"/>
        </w:rPr>
        <w:t xml:space="preserve"> </w:t>
      </w:r>
      <w:r w:rsidRPr="00190121">
        <w:rPr>
          <w:rStyle w:val="StyleUnderline"/>
        </w:rPr>
        <w:t>leads to</w:t>
      </w:r>
      <w:r w:rsidRPr="00AD7209">
        <w:rPr>
          <w:sz w:val="16"/>
        </w:rPr>
        <w:t xml:space="preserve"> fatter </w:t>
      </w:r>
      <w:r w:rsidRPr="00190121">
        <w:rPr>
          <w:rStyle w:val="StyleUnderline"/>
        </w:rPr>
        <w:t xml:space="preserve">paychecks </w:t>
      </w:r>
      <w:r w:rsidRPr="00AD7209">
        <w:rPr>
          <w:sz w:val="16"/>
        </w:rPr>
        <w:t xml:space="preserve">would </w:t>
      </w:r>
      <w:r w:rsidRPr="00190121">
        <w:rPr>
          <w:rStyle w:val="StyleUnderline"/>
        </w:rPr>
        <w:t>help spur confidenc</w:t>
      </w:r>
      <w:r w:rsidRPr="00AD7209">
        <w:rPr>
          <w:sz w:val="16"/>
        </w:rPr>
        <w:t xml:space="preserve">e </w:t>
      </w:r>
      <w:r w:rsidRPr="00190121">
        <w:rPr>
          <w:rStyle w:val="StyleUnderline"/>
        </w:rPr>
        <w:t>and</w:t>
      </w:r>
      <w:r w:rsidRPr="00AD7209">
        <w:rPr>
          <w:sz w:val="16"/>
        </w:rPr>
        <w:t xml:space="preserve"> provide households the wherewithal to </w:t>
      </w:r>
      <w:r w:rsidRPr="00190121">
        <w:rPr>
          <w:rStyle w:val="StyleUnderline"/>
        </w:rPr>
        <w:t>boost</w:t>
      </w:r>
      <w:r w:rsidRPr="00AD7209">
        <w:rPr>
          <w:sz w:val="16"/>
        </w:rPr>
        <w:t xml:space="preserve"> their </w:t>
      </w:r>
      <w:r w:rsidRPr="00190121">
        <w:rPr>
          <w:rStyle w:val="StyleUnderline"/>
        </w:rPr>
        <w:t>spending</w:t>
      </w:r>
      <w:r w:rsidRPr="00AD7209">
        <w:rPr>
          <w:sz w:val="16"/>
        </w:rPr>
        <w:t>. “</w:t>
      </w:r>
      <w:r w:rsidRPr="00190121">
        <w:rPr>
          <w:rStyle w:val="StyleUnderline"/>
        </w:rPr>
        <w:t xml:space="preserve">We’re having a very disappointing rebound from a slowdown </w:t>
      </w:r>
      <w:r w:rsidRPr="00AD7209">
        <w:rPr>
          <w:sz w:val="16"/>
        </w:rPr>
        <w:t xml:space="preserve">that was thought to have been caused only by the weather,” said Joseph </w:t>
      </w:r>
      <w:r w:rsidRPr="00190121">
        <w:rPr>
          <w:rStyle w:val="StyleUnderline"/>
        </w:rPr>
        <w:t>Brusuelas</w:t>
      </w:r>
      <w:r w:rsidRPr="00AD7209">
        <w:rPr>
          <w:sz w:val="16"/>
        </w:rPr>
        <w:t>, a senior economist at Bloomberg LP in New York. The lagged effect of elevated interest rates and gasoline prices, as well as weaker equity gains, “have taken at least a temporary bite out of sentiment.” Another report today showed claims for unemployment benefits rose more than forecast last week. Jobless claims increased by 28,000 to 326,000 in the week ended May 17, Labor Department figures showed in Washington</w:t>
      </w:r>
      <w:r w:rsidRPr="00190121">
        <w:rPr>
          <w:rStyle w:val="StyleUnderline"/>
        </w:rPr>
        <w:t>.</w:t>
      </w:r>
      <w:r w:rsidRPr="00AD7209">
        <w:rPr>
          <w:sz w:val="16"/>
        </w:rPr>
        <w:t xml:space="preserve"> Stocks were little changed at 9:33 a.m.</w:t>
      </w:r>
      <w:r w:rsidRPr="00190121">
        <w:rPr>
          <w:rStyle w:val="StyleUnderline"/>
        </w:rPr>
        <w:t xml:space="preserve">, </w:t>
      </w:r>
      <w:r w:rsidRPr="00AD7209">
        <w:rPr>
          <w:sz w:val="16"/>
        </w:rPr>
        <w:t xml:space="preserve">with the Standard &amp; Poor’s 500 Index rising less than 0.1 percent to 1,888.48. Some 37 percent of </w:t>
      </w:r>
      <w:r w:rsidRPr="00190121">
        <w:rPr>
          <w:rStyle w:val="StyleUnderline"/>
        </w:rPr>
        <w:t xml:space="preserve">those surveyed </w:t>
      </w:r>
      <w:r w:rsidRPr="00AD7209">
        <w:rPr>
          <w:sz w:val="16"/>
        </w:rPr>
        <w:t xml:space="preserve">for the Bloomberg comfort index </w:t>
      </w:r>
      <w:r w:rsidRPr="00190121">
        <w:rPr>
          <w:rStyle w:val="StyleUnderline"/>
        </w:rPr>
        <w:t>said the economy was worsening</w:t>
      </w:r>
      <w:r w:rsidRPr="00AD7209">
        <w:rPr>
          <w:sz w:val="16"/>
        </w:rPr>
        <w:t xml:space="preserve">, up from 31 percent in April, while the share of respondents who saw an improvement dropped by the most since </w:t>
      </w:r>
      <w:r w:rsidRPr="00190121">
        <w:rPr>
          <w:rStyle w:val="StyleUnderline"/>
        </w:rPr>
        <w:t>October. Bloomberg’s weekly measure of the economy declined to 20.6 last week, the lowest level since early February</w:t>
      </w:r>
      <w:r w:rsidRPr="00AD7209">
        <w:rPr>
          <w:sz w:val="16"/>
        </w:rPr>
        <w:t xml:space="preserve">, from 21.5 in the prior period. The buying-climate measure, which asks consumers whether this is a good time to make purchases, dropped to a six-week low of 30.9 from 32.2. The gauge of personal finances held at 50.8, also the weakest since the first week of April. Elevated prices at grocery stores and gas stations are probably souring Americans’ views of the economy. The consumer-price index increased 0.3 percent in April, the biggest advance since June, the Labor Department said last week. </w:t>
      </w:r>
      <w:r w:rsidRPr="00190121">
        <w:rPr>
          <w:rStyle w:val="StyleUnderline"/>
        </w:rPr>
        <w:t>Food prices climbed 0.4 percent for a third consecutive month</w:t>
      </w:r>
      <w:r w:rsidRPr="00AD7209">
        <w:rPr>
          <w:sz w:val="16"/>
        </w:rPr>
        <w:t xml:space="preserve"> as the cost of meat advanced by the most since November 2003. Gasoline Prices While gasoline prices were little changed last week from the prior period at an average $3.65 a gallon, they were up from $3.18 six months earlier. Fuel costs reached $3.70 on April 26, the highest since March 2013. </w:t>
      </w:r>
      <w:r w:rsidRPr="00190121">
        <w:rPr>
          <w:rStyle w:val="StyleUnderline"/>
        </w:rPr>
        <w:t>As prices rise, inflation-adjusted earnings are taking a blow</w:t>
      </w:r>
      <w:r w:rsidRPr="00AD7209">
        <w:rPr>
          <w:sz w:val="16"/>
        </w:rPr>
        <w:t xml:space="preserve">. Real hourly </w:t>
      </w:r>
      <w:r w:rsidRPr="00190121">
        <w:rPr>
          <w:rStyle w:val="StyleUnderline"/>
        </w:rPr>
        <w:t>wages fell 0.3 percent</w:t>
      </w:r>
      <w:r w:rsidRPr="00AD7209">
        <w:rPr>
          <w:sz w:val="16"/>
        </w:rPr>
        <w:t xml:space="preserve"> in April from a month earlier and declined 0.1 percent from April 2013, the first year-over-year decrease since October 2012. Further job gains may lay the groundwork for higher wages and confidence. Payrolls climbed by 288,000 workers in April after a 203,000 increase the previous month that was larger than first estimated, the Labor Department said this month. Today’s figures showed sentiment fell in five of seven income brackets last week, with those making more than $100,000 leading the decline. Sentiment among the highest-earning Americans dropped 3.6 points to 52.9, the lowest level since the week ended Feb. 2. </w:t>
      </w:r>
      <w:r w:rsidRPr="00190121">
        <w:rPr>
          <w:rStyle w:val="StyleUnderline"/>
        </w:rPr>
        <w:t>The gauge has declined by 9.4 points in the past month</w:t>
      </w:r>
      <w:r w:rsidRPr="00AD7209">
        <w:rPr>
          <w:sz w:val="16"/>
        </w:rPr>
        <w:t xml:space="preserve">. Biggest Drop Among the regions, the South showed the biggest drop in confidence, with a decline of 2.6 points to a one-month low of 35. Sentiment fell in the Northeast and rose in the Midwest and West. This is the fourth release in which the Bloomberg comfort index has been presented on a scale of zero to 100 rather than the previous minus 100 to 100, with the midpoint shifting to 50 from zero. The change is also reflected in the gauge’s components. It doesn’t affect the measures’ relationship to each other or their correlation with other economic indicators. Historical data has been revised and analysis of trends, values and other variables also aren’t affected. </w:t>
      </w:r>
    </w:p>
    <w:p w:rsidR="0068145F" w:rsidRDefault="0068145F" w:rsidP="0068145F">
      <w:pPr>
        <w:rPr>
          <w:sz w:val="16"/>
        </w:rPr>
      </w:pPr>
    </w:p>
    <w:p w:rsidR="0068145F" w:rsidRDefault="0068145F" w:rsidP="0068145F">
      <w:pPr>
        <w:pStyle w:val="Heading4"/>
      </w:pPr>
      <w:r>
        <w:t xml:space="preserve">Economic decline has been the fastest since the recession </w:t>
      </w:r>
    </w:p>
    <w:p w:rsidR="0068145F" w:rsidRPr="00AD7209" w:rsidRDefault="0068145F" w:rsidP="0068145F">
      <w:r w:rsidRPr="0087610E">
        <w:rPr>
          <w:rStyle w:val="Style13ptBold"/>
        </w:rPr>
        <w:t xml:space="preserve">House 6/25 </w:t>
      </w:r>
      <w:r>
        <w:t xml:space="preserve">(Jonathon House, economist for wall street journal, 6/25/14, “U.S. Economy Shrinks by Most in Five Years”, Wall Street Journal, </w:t>
      </w:r>
      <w:hyperlink r:id="rId94" w:history="1">
        <w:r w:rsidRPr="00FD193F">
          <w:rPr>
            <w:rStyle w:val="Hyperlink"/>
          </w:rPr>
          <w:t>http://online.wsj.com/articles/u-s-gdp-contracted-at-2-9-pace-in-first-quarter-1403699600</w:t>
        </w:r>
      </w:hyperlink>
      <w:r>
        <w:t>, gkms-sd)</w:t>
      </w:r>
    </w:p>
    <w:p w:rsidR="0068145F" w:rsidRPr="0087610E" w:rsidRDefault="0068145F" w:rsidP="0068145F">
      <w:pPr>
        <w:rPr>
          <w:sz w:val="16"/>
        </w:rPr>
      </w:pPr>
      <w:r w:rsidRPr="0087610E">
        <w:rPr>
          <w:sz w:val="16"/>
        </w:rPr>
        <w:t xml:space="preserve">Weather </w:t>
      </w:r>
      <w:r w:rsidRPr="00AD7209">
        <w:rPr>
          <w:rStyle w:val="StyleUnderline"/>
        </w:rPr>
        <w:t>disruptions</w:t>
      </w:r>
      <w:r w:rsidRPr="0087610E">
        <w:rPr>
          <w:sz w:val="16"/>
        </w:rPr>
        <w:t xml:space="preserve"> at home and weak demand abroad </w:t>
      </w:r>
      <w:r w:rsidRPr="00AD7209">
        <w:rPr>
          <w:rStyle w:val="StyleUnderline"/>
        </w:rPr>
        <w:t>caused a contraction of</w:t>
      </w:r>
      <w:r w:rsidRPr="0087610E">
        <w:rPr>
          <w:sz w:val="16"/>
        </w:rPr>
        <w:t xml:space="preserve"> rare </w:t>
      </w:r>
      <w:r w:rsidRPr="00AD7209">
        <w:rPr>
          <w:rStyle w:val="StyleUnderline"/>
        </w:rPr>
        <w:t>severity in the U.S. economy</w:t>
      </w:r>
      <w:r w:rsidRPr="0087610E">
        <w:rPr>
          <w:sz w:val="16"/>
        </w:rPr>
        <w:t xml:space="preserve"> in the first quarter, </w:t>
      </w:r>
      <w:r w:rsidRPr="00AD7209">
        <w:rPr>
          <w:rStyle w:val="StyleUnderline"/>
        </w:rPr>
        <w:t>renewing doubts about the strength of the nation's</w:t>
      </w:r>
      <w:r w:rsidRPr="0087610E">
        <w:rPr>
          <w:sz w:val="16"/>
        </w:rPr>
        <w:t xml:space="preserve"> five-year-old </w:t>
      </w:r>
      <w:r w:rsidRPr="00AD7209">
        <w:rPr>
          <w:rStyle w:val="StyleUnderline"/>
        </w:rPr>
        <w:t>recovery</w:t>
      </w:r>
      <w:r w:rsidRPr="0087610E">
        <w:rPr>
          <w:sz w:val="16"/>
        </w:rPr>
        <w:t xml:space="preserve">. </w:t>
      </w:r>
      <w:r w:rsidRPr="00AD7209">
        <w:rPr>
          <w:rStyle w:val="StyleUnderline"/>
        </w:rPr>
        <w:t>G</w:t>
      </w:r>
      <w:r w:rsidRPr="0087610E">
        <w:rPr>
          <w:sz w:val="16"/>
        </w:rPr>
        <w:t xml:space="preserve">ross </w:t>
      </w:r>
      <w:r w:rsidRPr="00AD7209">
        <w:rPr>
          <w:rStyle w:val="StyleUnderline"/>
        </w:rPr>
        <w:t>d</w:t>
      </w:r>
      <w:r w:rsidRPr="0087610E">
        <w:rPr>
          <w:sz w:val="16"/>
        </w:rPr>
        <w:t xml:space="preserve">omestic </w:t>
      </w:r>
      <w:r w:rsidRPr="00AD7209">
        <w:rPr>
          <w:rStyle w:val="StyleUnderline"/>
        </w:rPr>
        <w:t>p</w:t>
      </w:r>
      <w:r w:rsidRPr="0087610E">
        <w:rPr>
          <w:sz w:val="16"/>
        </w:rPr>
        <w:t xml:space="preserve">roduct, the broadest measure of goods and services produced across the economy, </w:t>
      </w:r>
      <w:r w:rsidRPr="00AD7209">
        <w:rPr>
          <w:rStyle w:val="StyleUnderline"/>
        </w:rPr>
        <w:t xml:space="preserve">fell at a </w:t>
      </w:r>
      <w:r w:rsidRPr="0087610E">
        <w:rPr>
          <w:sz w:val="16"/>
        </w:rPr>
        <w:t>seasonally adjusted annual</w:t>
      </w:r>
      <w:r w:rsidRPr="00AD7209">
        <w:rPr>
          <w:rStyle w:val="StyleUnderline"/>
        </w:rPr>
        <w:t xml:space="preserve"> rate of 2.9%</w:t>
      </w:r>
      <w:r w:rsidRPr="0087610E">
        <w:rPr>
          <w:sz w:val="16"/>
        </w:rPr>
        <w:t xml:space="preserve"> in the first quarter, the Commerce Department said in its third reading of the data Wednesday. </w:t>
      </w:r>
      <w:r w:rsidRPr="00AD7209">
        <w:rPr>
          <w:rStyle w:val="StyleUnderline"/>
        </w:rPr>
        <w:t>That was a sharp downward revision from the previous estimate</w:t>
      </w:r>
      <w:r w:rsidRPr="0087610E">
        <w:rPr>
          <w:sz w:val="16"/>
        </w:rPr>
        <w:t xml:space="preserve"> that output fell at an annual rate of 1%. </w:t>
      </w:r>
      <w:r w:rsidRPr="00AD7209">
        <w:rPr>
          <w:rStyle w:val="StyleUnderline"/>
        </w:rPr>
        <w:t>It also represented the fastest rate of decline since the recession</w:t>
      </w:r>
      <w:r w:rsidRPr="0087610E">
        <w:rPr>
          <w:sz w:val="16"/>
        </w:rPr>
        <w:t xml:space="preserve">, </w:t>
      </w:r>
      <w:r w:rsidRPr="00AD7209">
        <w:rPr>
          <w:rStyle w:val="StyleUnderline"/>
        </w:rPr>
        <w:t>and was the largest drop recorded since the end of World War II</w:t>
      </w:r>
      <w:r w:rsidRPr="0087610E">
        <w:rPr>
          <w:sz w:val="16"/>
        </w:rPr>
        <w:t xml:space="preserve"> that wasn't part of a recession. To be sure, many signs since March, including reports of growth in consumer spending, business investment and hiring, indicate the first quarter doesn't mark the start of a new recession. And revisions in future years could alter the first-quarter figure. J.P. Morgan Chase </w:t>
      </w:r>
      <w:r w:rsidRPr="00AD7209">
        <w:rPr>
          <w:rStyle w:val="StyleUnderline"/>
        </w:rPr>
        <w:t>economist</w:t>
      </w:r>
      <w:r w:rsidRPr="0087610E">
        <w:rPr>
          <w:sz w:val="16"/>
        </w:rPr>
        <w:t xml:space="preserve"> Michael </w:t>
      </w:r>
      <w:r w:rsidRPr="00AD7209">
        <w:rPr>
          <w:rStyle w:val="StyleUnderline"/>
        </w:rPr>
        <w:t xml:space="preserve">Feroli described the decline as </w:t>
      </w:r>
      <w:r w:rsidRPr="0087610E">
        <w:rPr>
          <w:sz w:val="16"/>
        </w:rPr>
        <w:t xml:space="preserve">"mostly </w:t>
      </w:r>
      <w:r w:rsidRPr="00AD7209">
        <w:rPr>
          <w:rStyle w:val="StyleUnderline"/>
        </w:rPr>
        <w:t>a confluence of several negative</w:t>
      </w:r>
      <w:r w:rsidRPr="0087610E">
        <w:rPr>
          <w:sz w:val="16"/>
        </w:rPr>
        <w:t xml:space="preserve">, but mostly one-off, </w:t>
      </w:r>
      <w:r w:rsidRPr="00AD7209">
        <w:rPr>
          <w:rStyle w:val="StyleUnderline"/>
        </w:rPr>
        <w:t>factors</w:t>
      </w:r>
      <w:r w:rsidRPr="0087610E">
        <w:rPr>
          <w:sz w:val="16"/>
        </w:rPr>
        <w:t xml:space="preserve">." But the severity of the drop, he said, "calls into question how much vigor there is in the pace of activity" going forward. </w:t>
      </w:r>
    </w:p>
    <w:p w:rsidR="0068145F" w:rsidRDefault="0068145F" w:rsidP="00753284">
      <w:pPr>
        <w:rPr>
          <w:rStyle w:val="StyleUnderline"/>
        </w:rPr>
      </w:pPr>
    </w:p>
    <w:p w:rsidR="00753284" w:rsidRPr="00753284" w:rsidRDefault="00753284" w:rsidP="00753284">
      <w:pPr>
        <w:pStyle w:val="Heading3"/>
      </w:pPr>
      <w:bookmarkStart w:id="45" w:name="_Toc394930648"/>
      <w:r>
        <w:lastRenderedPageBreak/>
        <w:t>Economy Solvency</w:t>
      </w:r>
      <w:bookmarkEnd w:id="45"/>
    </w:p>
    <w:p w:rsidR="00B07A36" w:rsidRDefault="004B607A" w:rsidP="00A8728B">
      <w:pPr>
        <w:pStyle w:val="Heading4"/>
      </w:pPr>
      <w:r>
        <w:t xml:space="preserve">(--) </w:t>
      </w:r>
      <w:r w:rsidR="00B07A36">
        <w:t>Offshore wind massively boosts the economy:</w:t>
      </w:r>
    </w:p>
    <w:p w:rsidR="00B07A36" w:rsidRPr="00C007B5" w:rsidRDefault="00B07A36" w:rsidP="004B607A">
      <w:pPr>
        <w:ind w:left="720"/>
      </w:pPr>
      <w:r>
        <w:rPr>
          <w:rStyle w:val="Style13ptBold"/>
        </w:rPr>
        <w:t>The G</w:t>
      </w:r>
      <w:r w:rsidRPr="00592C5D">
        <w:rPr>
          <w:rStyle w:val="Style13ptBold"/>
        </w:rPr>
        <w:t>uardian 12</w:t>
      </w:r>
      <w:r w:rsidRPr="00592C5D">
        <w:t>(“Investment in offshore wind better for economy than gas, report</w:t>
      </w:r>
      <w:r>
        <w:t xml:space="preserve"> </w:t>
      </w:r>
      <w:r w:rsidRPr="00592C5D">
        <w:t>shows”</w:t>
      </w:r>
      <w:r>
        <w:t xml:space="preserve"> </w:t>
      </w:r>
      <w:r w:rsidRPr="00592C5D">
        <w:t>http://www.theguardian.com/environment/2012/dec/04/investment-wind-economy-gasThe Guardian is a British national daily newspaperIn August 2013, The Guardian in paper form had an average daily circulation of 189,000 copies.[4] Its combined print and online editions reach nearly 9 million readers. Tuesday 4 December 2012 05.27 EST, AED)</w:t>
      </w:r>
    </w:p>
    <w:p w:rsidR="00B07A36" w:rsidRPr="00784A04" w:rsidRDefault="00B07A36" w:rsidP="00B07A36">
      <w:pPr>
        <w:rPr>
          <w:rStyle w:val="StyleUnderline"/>
        </w:rPr>
      </w:pPr>
      <w:r w:rsidRPr="00784A04">
        <w:rPr>
          <w:rStyle w:val="StyleUnderline"/>
          <w:highlight w:val="yellow"/>
        </w:rPr>
        <w:t>Large-scale investment in offshore wind would generate more wealth for the economy and create more jobs than relying on gas</w:t>
      </w:r>
      <w:r w:rsidRPr="00280910">
        <w:rPr>
          <w:sz w:val="10"/>
        </w:rPr>
        <w:t xml:space="preserve">-fired power plants, a report suggested on Tuesday. </w:t>
      </w:r>
      <w:r w:rsidRPr="00784A04">
        <w:rPr>
          <w:rStyle w:val="StyleUnderline"/>
          <w:highlight w:val="yellow"/>
        </w:rPr>
        <w:t>Substantial deployment of offshore wind by 2030 would</w:t>
      </w:r>
      <w:r w:rsidRPr="00280910">
        <w:rPr>
          <w:sz w:val="10"/>
        </w:rPr>
        <w:t xml:space="preserve"> have only a marginal impact on electricity prices but would </w:t>
      </w:r>
      <w:r w:rsidRPr="00784A04">
        <w:rPr>
          <w:rStyle w:val="StyleUnderline"/>
          <w:highlight w:val="yellow"/>
        </w:rPr>
        <w:t>boost growth, cut dependence on gas imports, and reduce emissions</w:t>
      </w:r>
      <w:r w:rsidRPr="00280910">
        <w:rPr>
          <w:sz w:val="10"/>
        </w:rPr>
        <w:t xml:space="preserve">, the report for WWF-UK and Greenpeace said. The study by Cambridge Econometrics compared a scenario with steady growth in offshore wind capacity in the 2020s with a power system where there was no new offshore wind post-2020, with significantly more gas used to meet electricity needs. </w:t>
      </w:r>
      <w:r w:rsidRPr="00784A04">
        <w:rPr>
          <w:rStyle w:val="StyleUnderline"/>
          <w:highlight w:val="yellow"/>
        </w:rPr>
        <w:t>Focusing investment on wind power would create up to 70,000 more jobs in</w:t>
      </w:r>
      <w:r w:rsidRPr="00280910">
        <w:rPr>
          <w:sz w:val="10"/>
          <w:highlight w:val="yellow"/>
        </w:rPr>
        <w:t xml:space="preserve"> </w:t>
      </w:r>
      <w:r w:rsidRPr="00C007B5">
        <w:rPr>
          <w:rStyle w:val="StyleUnderline"/>
          <w:highlight w:val="yellow"/>
        </w:rPr>
        <w:t>2030</w:t>
      </w:r>
      <w:r w:rsidRPr="00280910">
        <w:rPr>
          <w:sz w:val="10"/>
        </w:rPr>
        <w:t xml:space="preserve"> than relying on electricity from gas-fired power plants. According to the analysis, which comes ahead of the government publishing its gas strategy this week, </w:t>
      </w:r>
      <w:r w:rsidRPr="00784A04">
        <w:rPr>
          <w:rStyle w:val="StyleUnderline"/>
          <w:highlight w:val="yellow"/>
        </w:rPr>
        <w:t>GDP would be £20bn</w:t>
      </w:r>
      <w:r w:rsidRPr="00784A04">
        <w:rPr>
          <w:rStyle w:val="StyleUnderline"/>
        </w:rPr>
        <w:t xml:space="preserve"> </w:t>
      </w:r>
      <w:r w:rsidRPr="00280910">
        <w:rPr>
          <w:sz w:val="10"/>
        </w:rPr>
        <w:t>(0.8</w:t>
      </w:r>
      <w:r w:rsidRPr="00784A04">
        <w:rPr>
          <w:rStyle w:val="StyleUnderline"/>
        </w:rPr>
        <w:t xml:space="preserve">%) </w:t>
      </w:r>
      <w:r w:rsidRPr="00C007B5">
        <w:rPr>
          <w:rStyle w:val="StyleUnderline"/>
          <w:highlight w:val="yellow"/>
        </w:rPr>
        <w:t>higher in 20</w:t>
      </w:r>
      <w:r w:rsidRPr="00784A04">
        <w:rPr>
          <w:rStyle w:val="StyleUnderline"/>
          <w:highlight w:val="yellow"/>
        </w:rPr>
        <w:t>30 if there was a focus on offshore wind.</w:t>
      </w:r>
      <w:r w:rsidRPr="00280910">
        <w:rPr>
          <w:sz w:val="10"/>
        </w:rPr>
        <w:t xml:space="preserve"> The study suggests electricity prices would only be 1% higher if the UK relied heavily on offshore wind, as gas import prices are forecast to rise and the costs of offshore wind to fall as deployment is scaled up. </w:t>
      </w:r>
      <w:r w:rsidRPr="00784A04">
        <w:rPr>
          <w:rStyle w:val="StyleUnderline"/>
          <w:highlight w:val="yellow"/>
        </w:rPr>
        <w:t>Carbon emissions would be two-thirds lower</w:t>
      </w:r>
      <w:r w:rsidRPr="00280910">
        <w:rPr>
          <w:sz w:val="10"/>
        </w:rPr>
        <w:t xml:space="preserve"> with large-scale investment in offshore wind than if the UK stuck with gas for electricity supplies </w:t>
      </w:r>
      <w:r w:rsidRPr="00784A04">
        <w:rPr>
          <w:rStyle w:val="StyleUnderline"/>
        </w:rPr>
        <w:t>and</w:t>
      </w:r>
      <w:r w:rsidRPr="00280910">
        <w:rPr>
          <w:sz w:val="10"/>
        </w:rPr>
        <w:t xml:space="preserve"> the country </w:t>
      </w:r>
      <w:r w:rsidRPr="00784A04">
        <w:rPr>
          <w:rStyle w:val="StyleUnderline"/>
          <w:highlight w:val="yellow"/>
        </w:rPr>
        <w:t>would save £8bn a year on gas imports by 2030.</w:t>
      </w:r>
      <w:r w:rsidRPr="00784A04">
        <w:rPr>
          <w:rStyle w:val="StyleUnderline"/>
        </w:rPr>
        <w:t xml:space="preserve"> </w:t>
      </w:r>
      <w:r w:rsidRPr="00784A04">
        <w:rPr>
          <w:rStyle w:val="StyleUnderline"/>
          <w:highlight w:val="yellow"/>
        </w:rPr>
        <w:t>The benefits to the economy from investing in wind still outweigh focusing on gas, even if gas prices are lower than expected</w:t>
      </w:r>
      <w:r w:rsidRPr="00280910">
        <w:rPr>
          <w:sz w:val="10"/>
        </w:rPr>
        <w:t xml:space="preserve"> and even if a significant supply chain does not develop in the UK, the report claims. Exploiting unconventional shale gas through fracking will have little impact as it would be a benefit to the economy in both scenarios, used either as a domestic gas supply or exported if the UK was relying more on wind, the report said. Environmental groups have been critical of George Osborne's backing for a second "dash for gas" instead of aiming for low-carbon investment, with support for new gas-fired power plants and tax relief for unconventional shale gas exploration in the UK. </w:t>
      </w:r>
      <w:r w:rsidRPr="00784A04">
        <w:rPr>
          <w:rStyle w:val="StyleUnderline"/>
          <w:highlight w:val="yellow"/>
        </w:rPr>
        <w:t>They warn that failing to include a target to slash emissions from the power sector by 2030 in the recently published energy bill will undermine investment in renewables after 2020, after which time support for low carbon power is unclear.</w:t>
      </w:r>
      <w:r w:rsidRPr="00784A04">
        <w:rPr>
          <w:rStyle w:val="StyleUnderline"/>
        </w:rPr>
        <w:t xml:space="preserve"> </w:t>
      </w:r>
    </w:p>
    <w:p w:rsidR="00B07A36" w:rsidRDefault="004B607A" w:rsidP="00A8728B">
      <w:pPr>
        <w:pStyle w:val="Heading4"/>
      </w:pPr>
      <w:r>
        <w:t xml:space="preserve">(--) </w:t>
      </w:r>
      <w:r w:rsidR="00B07A36" w:rsidRPr="00784A04">
        <w:t>Building offshore wind farms help America’s economy—Europe proves</w:t>
      </w:r>
    </w:p>
    <w:p w:rsidR="00B07A36" w:rsidRPr="00280910" w:rsidRDefault="00B07A36" w:rsidP="00B07A36">
      <w:r w:rsidRPr="00784A04">
        <w:rPr>
          <w:rStyle w:val="Style13ptBold"/>
        </w:rPr>
        <w:t>Oceana 10</w:t>
      </w:r>
      <w:r w:rsidRPr="00280910">
        <w:t>(“Untapped Wealth: Offshore Wind Can Deliver Cleaner, More Affordable Energy and More Jobs Than Offshore Oil” http://oceana.org/sites/default/files/Offshore_Wind_Report.pd, Oceana is the largest international ocean conservation and advocacy organization. Oceana works to protect and restore the world’s oceans through targeted policy campaigns.Oceana bases its policy campaign goals on science to achieve concrete and measurable results through targeted campaigns that combine policy, advocacy, science, law, media, and public pressure to prevent collapse of fish populations, marine mammals and other sea life caused by industrial fishing and pollution. Campaigns are designed to produce clear, identifiable policy changes within a 3–5 year timeframe. September 2010. AED</w:t>
      </w:r>
      <w:hyperlink r:id="rId95" w:history="1"/>
      <w:r w:rsidRPr="00280910">
        <w:t>)</w:t>
      </w:r>
    </w:p>
    <w:p w:rsidR="00B07A36" w:rsidRPr="00784A04" w:rsidRDefault="00B07A36" w:rsidP="00B07A36"/>
    <w:p w:rsidR="00B07A36" w:rsidRDefault="00B07A36" w:rsidP="00B07A36">
      <w:pPr>
        <w:rPr>
          <w:sz w:val="14"/>
          <w:highlight w:val="yellow"/>
        </w:rPr>
      </w:pPr>
      <w:r w:rsidRPr="00784A04">
        <w:rPr>
          <w:rStyle w:val="StyleUnderline"/>
          <w:highlight w:val="yellow"/>
        </w:rPr>
        <w:t>Offshore wind technology can help build the U.S. economy. While the U.S. has not yet installed any offshore wind farms, Europe has been doing so for 20 years and has become the leading supplier of offshore wind turbines. Building our own domestic manufacturing base would strengthen our economy, allow U.S. expenditures to remain here at home, and allow the U.S. to become an offshore wind technology exporter</w:t>
      </w:r>
      <w:r w:rsidRPr="00C007B5">
        <w:rPr>
          <w:sz w:val="14"/>
          <w:highlight w:val="yellow"/>
        </w:rPr>
        <w:t xml:space="preserve">. </w:t>
      </w:r>
    </w:p>
    <w:p w:rsidR="0068145F" w:rsidRPr="00257168" w:rsidRDefault="0068145F" w:rsidP="0068145F">
      <w:pPr>
        <w:pStyle w:val="Heading4"/>
      </w:pPr>
      <w:r w:rsidRPr="00257168">
        <w:t xml:space="preserve">Offshore wind </w:t>
      </w:r>
      <w:r>
        <w:t xml:space="preserve">is key for the US economy </w:t>
      </w:r>
    </w:p>
    <w:p w:rsidR="0068145F" w:rsidRDefault="0068145F" w:rsidP="0068145F">
      <w:r w:rsidRPr="00257168">
        <w:rPr>
          <w:rStyle w:val="Style13ptBold"/>
        </w:rPr>
        <w:t>Todd, Chen, and Clogston 13</w:t>
      </w:r>
      <w:r>
        <w:t xml:space="preserve"> (Jennifer Todd is an Economic Development Associate at IEDC, Jess Chen is a Research Fellow and a PhD candidate at American University, Frankie Clogston is an IEDC Consultant and a PhD</w:t>
      </w:r>
      <w:r w:rsidRPr="00257168">
        <w:t xml:space="preserve"> </w:t>
      </w:r>
      <w:r>
        <w:t xml:space="preserve">candidate at Johns Hopkins University, 10/1/13, “Analysis of the Offshore Wind </w:t>
      </w:r>
      <w:r>
        <w:lastRenderedPageBreak/>
        <w:t xml:space="preserve">Energy Industry”, International Economic Development Council, </w:t>
      </w:r>
      <w:hyperlink r:id="rId96" w:history="1">
        <w:r w:rsidRPr="00FD193F">
          <w:rPr>
            <w:rStyle w:val="Hyperlink"/>
          </w:rPr>
          <w:t>http://www.iedconline.org/clientuploads/Downloads/edrp/IEDC_Offshore_Wind.pdf</w:t>
        </w:r>
      </w:hyperlink>
      <w:r>
        <w:t>, gkms-sd)</w:t>
      </w:r>
    </w:p>
    <w:p w:rsidR="0068145F" w:rsidRDefault="0068145F" w:rsidP="0068145F">
      <w:pPr>
        <w:rPr>
          <w:sz w:val="16"/>
        </w:rPr>
      </w:pPr>
      <w:r w:rsidRPr="00257168">
        <w:rPr>
          <w:rStyle w:val="StyleUnderline"/>
        </w:rPr>
        <w:t>Offshore wind power offers an inexhaustible energy sourc</w:t>
      </w:r>
      <w:r w:rsidRPr="006F4D67">
        <w:rPr>
          <w:sz w:val="16"/>
        </w:rPr>
        <w:t xml:space="preserve">e and, in the U.S., is located close to major population centers where demand for energy is highest. </w:t>
      </w:r>
      <w:r w:rsidRPr="00257168">
        <w:rPr>
          <w:rStyle w:val="StyleUnderline"/>
        </w:rPr>
        <w:t>To date, this market has been insufficiently tapped</w:t>
      </w:r>
      <w:r w:rsidRPr="006F4D67">
        <w:rPr>
          <w:sz w:val="16"/>
        </w:rPr>
        <w:t xml:space="preserve">. </w:t>
      </w:r>
      <w:r w:rsidRPr="00257168">
        <w:rPr>
          <w:rStyle w:val="StyleUnderline"/>
        </w:rPr>
        <w:t xml:space="preserve">The U.S. has yet to produce a single megawatt </w:t>
      </w:r>
      <w:r w:rsidRPr="006F4D67">
        <w:rPr>
          <w:sz w:val="16"/>
        </w:rPr>
        <w:t>(MW)</w:t>
      </w:r>
      <w:r w:rsidRPr="00257168">
        <w:rPr>
          <w:rStyle w:val="StyleUnderline"/>
        </w:rPr>
        <w:t xml:space="preserve"> of energy</w:t>
      </w:r>
      <w:r w:rsidRPr="006F4D67">
        <w:rPr>
          <w:sz w:val="16"/>
        </w:rPr>
        <w:t xml:space="preserve"> from an offshore wind source. The success of the domestic onshore wind industry foreshadows some of the potential of offshore wind. This chapter hopes to spur action that will unlock this potential. The first section discusses the benefits of offshore wind energy in detail as well as hurdles to market development. The final section proposes tactics that can help overcome these hurdles. There is evidence that </w:t>
      </w:r>
      <w:r w:rsidRPr="006223C7">
        <w:rPr>
          <w:rStyle w:val="StyleUnderline"/>
        </w:rPr>
        <w:t>offshore wind energy will create new jobs and economic investment.</w:t>
      </w:r>
      <w:r w:rsidRPr="006F4D67">
        <w:rPr>
          <w:sz w:val="16"/>
        </w:rPr>
        <w:t xml:space="preserve"> </w:t>
      </w:r>
      <w:r w:rsidRPr="006223C7">
        <w:rPr>
          <w:rStyle w:val="StyleUnderline"/>
        </w:rPr>
        <w:t>Offshore wind generates more jobs per megawatt than onshore wind and other fossil fuels</w:t>
      </w:r>
      <w:r w:rsidRPr="006F4D67">
        <w:rPr>
          <w:sz w:val="16"/>
        </w:rPr>
        <w:t xml:space="preserve"> due to the labor associated with manufacturing, operating, and servicing the wind farms. As the European Wind Energy Association (EWEA) states, </w:t>
      </w:r>
      <w:r w:rsidRPr="006223C7">
        <w:rPr>
          <w:rStyle w:val="StyleUnderline"/>
        </w:rPr>
        <w:t>the offshore wind industry has an “additional employment effect”</w:t>
      </w:r>
      <w:r w:rsidRPr="006F4D67">
        <w:rPr>
          <w:sz w:val="16"/>
        </w:rPr>
        <w:t xml:space="preserve"> due to the higher cost of installing, operating, and maintaining offshore wind turbines than land-based ones.1 It is also likely that </w:t>
      </w:r>
      <w:r w:rsidRPr="006F4D67">
        <w:rPr>
          <w:rStyle w:val="StyleUnderline"/>
        </w:rPr>
        <w:t>offshore wind job creation will come at a time and to those places where it is particularly needed.</w:t>
      </w:r>
      <w:r w:rsidRPr="006F4D67">
        <w:rPr>
          <w:sz w:val="16"/>
        </w:rPr>
        <w:t xml:space="preserve"> As the U.S. Department of Energy (DOE) indicates, </w:t>
      </w:r>
      <w:r w:rsidRPr="006F4D67">
        <w:rPr>
          <w:rStyle w:val="StyleUnderline"/>
        </w:rPr>
        <w:t>many of the jobs</w:t>
      </w:r>
      <w:r w:rsidRPr="006F4D67">
        <w:rPr>
          <w:sz w:val="16"/>
        </w:rPr>
        <w:t xml:space="preserve"> for the new offshore industry </w:t>
      </w:r>
      <w:r w:rsidRPr="006F4D67">
        <w:rPr>
          <w:rStyle w:val="StyleUnderline"/>
        </w:rPr>
        <w:t xml:space="preserve">will </w:t>
      </w:r>
      <w:r w:rsidRPr="006F4D67">
        <w:rPr>
          <w:sz w:val="16"/>
        </w:rPr>
        <w:t xml:space="preserve">potentially </w:t>
      </w:r>
      <w:r w:rsidRPr="006F4D67">
        <w:rPr>
          <w:rStyle w:val="StyleUnderline"/>
        </w:rPr>
        <w:t>be located in economically depressed ports and shipyards</w:t>
      </w:r>
      <w:r w:rsidRPr="006F4D67">
        <w:rPr>
          <w:sz w:val="16"/>
        </w:rPr>
        <w:t xml:space="preserve">. These locations will serve as fabrication and staging areas for manufacture, installation, and maintenance of offshore wind turbines.2 </w:t>
      </w:r>
      <w:r w:rsidRPr="006F4D67">
        <w:rPr>
          <w:rStyle w:val="StyleUnderline"/>
        </w:rPr>
        <w:t>These areas can particularly stand to gain jobs in a new offshore wind industry, since they have experienced a double blow from the downturn in manufacturing and the recent recession</w:t>
      </w:r>
      <w:r w:rsidRPr="006F4D67">
        <w:rPr>
          <w:sz w:val="16"/>
        </w:rPr>
        <w:t>.</w:t>
      </w:r>
    </w:p>
    <w:p w:rsidR="0068145F" w:rsidRDefault="0068145F" w:rsidP="0068145F"/>
    <w:p w:rsidR="0068145F" w:rsidRDefault="0068145F" w:rsidP="0068145F">
      <w:pPr>
        <w:pStyle w:val="Heading4"/>
      </w:pPr>
      <w:r>
        <w:t>Offshore wind generates $200 billion and 15,000 jobs</w:t>
      </w:r>
    </w:p>
    <w:p w:rsidR="0068145F" w:rsidRDefault="0068145F" w:rsidP="0068145F">
      <w:r w:rsidRPr="00257168">
        <w:rPr>
          <w:rStyle w:val="Style13ptBold"/>
        </w:rPr>
        <w:t>Todd, Chen, and Clogston 13</w:t>
      </w:r>
      <w:r>
        <w:t xml:space="preserve"> (Jennifer Todd is an Economic Development Associate at IEDC, Jess Chen is a Research Fellow and a PhD candidate at American University, Frankie Clogston is an IEDC Consultant and a PhD</w:t>
      </w:r>
      <w:r w:rsidRPr="00257168">
        <w:t xml:space="preserve"> </w:t>
      </w:r>
      <w:r>
        <w:t xml:space="preserve">candidate at Johns Hopkins University, 10/1/13, “Analysis of the Offshore Wind Energy Industry”, International Economic Development Council, </w:t>
      </w:r>
      <w:hyperlink r:id="rId97" w:history="1">
        <w:r w:rsidRPr="00FD193F">
          <w:rPr>
            <w:rStyle w:val="Hyperlink"/>
          </w:rPr>
          <w:t>http://www.iedconline.org/clientuploads/Downloads/edrp/IEDC_Offshore_Wind.pdf</w:t>
        </w:r>
      </w:hyperlink>
      <w:r>
        <w:t>, gkms-sd)</w:t>
      </w:r>
    </w:p>
    <w:p w:rsidR="0068145F" w:rsidRPr="006F4D67" w:rsidRDefault="0068145F" w:rsidP="0068145F">
      <w:pPr>
        <w:rPr>
          <w:rStyle w:val="StyleUnderline"/>
        </w:rPr>
      </w:pPr>
      <w:r>
        <w:rPr>
          <w:sz w:val="16"/>
        </w:rPr>
        <w:t xml:space="preserve">The </w:t>
      </w:r>
      <w:r w:rsidRPr="006F4D67">
        <w:rPr>
          <w:rStyle w:val="StyleUnderline"/>
        </w:rPr>
        <w:t>U.S. Department of Energy estimates that in addition to the 43,000 permanent O&amp;M jobs, the target 54 GW of offshore wind production would require more than 1.1 million job-years</w:t>
      </w:r>
      <w:r>
        <w:rPr>
          <w:sz w:val="16"/>
        </w:rPr>
        <w:t xml:space="preserve"> to manufacture and install the turbines.24 Reaching </w:t>
      </w:r>
      <w:r w:rsidRPr="006F4D67">
        <w:rPr>
          <w:rStyle w:val="StyleUnderline"/>
        </w:rPr>
        <w:t>the target is also expected to generate</w:t>
      </w:r>
      <w:r>
        <w:rPr>
          <w:sz w:val="16"/>
        </w:rPr>
        <w:t xml:space="preserve"> an estimated $</w:t>
      </w:r>
      <w:r w:rsidRPr="006F4D67">
        <w:rPr>
          <w:rStyle w:val="StyleUnderline"/>
        </w:rPr>
        <w:t>200 billion in new economic activity</w:t>
      </w:r>
      <w:r>
        <w:rPr>
          <w:sz w:val="16"/>
        </w:rPr>
        <w:t xml:space="preserve">.25 This calculation is based on a factor of more than 20 jobs for each MW of new offshore wind, as extrapolated from a EWEA 2009 report.26 However, it should be noted that EWEA has revised its projection for MW, total jobs and jobs per MW by 2030 in its more recent 2011 publication, which could affect U.S. estimates updated in the future. Some individual projects in the U.S. have conducted studies providing job projections. Lake Erie Energy Development Corporation (LEEDCo) is undertaking the development of a 5,000 MW wind farm in the waters north of Cleveland, Ohio. The stakeholders believe it could be a strong generator of jobs, partially due to the existing port infrastructure and supply chain capacities from the area’s onshore wind industry. By the time the wind farm is online, they project that </w:t>
      </w:r>
      <w:r w:rsidRPr="006F4D67">
        <w:rPr>
          <w:rStyle w:val="StyleUnderline"/>
        </w:rPr>
        <w:t>8,000 jobs will have been created</w:t>
      </w:r>
      <w:r>
        <w:rPr>
          <w:sz w:val="16"/>
        </w:rPr>
        <w:t xml:space="preserve">. In Maine, the Deepwater </w:t>
      </w:r>
      <w:r w:rsidRPr="006F4D67">
        <w:rPr>
          <w:rStyle w:val="StyleUnderline"/>
        </w:rPr>
        <w:t>Offshore Wind Plan is projected to generate 7,000 to 15,000 jobs.</w:t>
      </w:r>
    </w:p>
    <w:p w:rsidR="00B71B38" w:rsidRDefault="004B607A" w:rsidP="00A8728B">
      <w:pPr>
        <w:pStyle w:val="Heading4"/>
      </w:pPr>
      <w:r>
        <w:t xml:space="preserve">(--) </w:t>
      </w:r>
      <w:r w:rsidR="00B71B38">
        <w:t>Wind turbines increase jobs:</w:t>
      </w:r>
    </w:p>
    <w:p w:rsidR="00B71B38" w:rsidRDefault="00B71B38" w:rsidP="00B71B38">
      <w:pPr>
        <w:ind w:left="720"/>
      </w:pPr>
      <w:r>
        <w:t xml:space="preserve">Mehmet </w:t>
      </w:r>
      <w:r w:rsidRPr="00331797">
        <w:rPr>
          <w:rStyle w:val="Style13ptBold"/>
        </w:rPr>
        <w:t>Bilgili</w:t>
      </w:r>
      <w:r>
        <w:t>, (Electrical and Energy Department, Adana Vocational High School, Cukurova University), 20</w:t>
      </w:r>
      <w:r w:rsidRPr="00331797">
        <w:rPr>
          <w:rStyle w:val="Style13ptBold"/>
        </w:rPr>
        <w:t>11</w:t>
      </w:r>
      <w:r>
        <w:t>.  Renewable and Sustainable Energy Reviews 15 (2011) 905–915.</w:t>
      </w:r>
    </w:p>
    <w:p w:rsidR="00B71B38" w:rsidRDefault="00B71B38" w:rsidP="00B71B38">
      <w:r w:rsidRPr="00746228">
        <w:rPr>
          <w:rStyle w:val="StyleUnderline"/>
          <w:highlight w:val="yellow"/>
        </w:rPr>
        <w:t>It is impossible to manufacture, build, install and maintain wind turbines without people</w:t>
      </w:r>
      <w:r>
        <w:t xml:space="preserve">. It is equally impossible to plan, gain per- mits for and supervise a wind farm without them. </w:t>
      </w:r>
      <w:r w:rsidRPr="00746228">
        <w:rPr>
          <w:rStyle w:val="StyleUnderline"/>
          <w:highlight w:val="yellow"/>
        </w:rPr>
        <w:t>Unsurprisingly then, employment related to wind energy has also gone up strik- ingly in recent years. Over the past 5 years, the EU wind energy industry has created more than 60,000 new jobs.</w:t>
      </w:r>
      <w:r>
        <w:t xml:space="preserve"> On average, the wind energy sector in Europe has employed 33 new people every day, 7 days a week over the past 5 years [27]</w:t>
      </w:r>
    </w:p>
    <w:p w:rsidR="003D44F1" w:rsidRDefault="004B607A" w:rsidP="00A8728B">
      <w:pPr>
        <w:pStyle w:val="Heading4"/>
        <w:rPr>
          <w:rFonts w:eastAsia="Times New Roman"/>
        </w:rPr>
      </w:pPr>
      <w:r>
        <w:rPr>
          <w:rFonts w:eastAsia="Times New Roman"/>
        </w:rPr>
        <w:lastRenderedPageBreak/>
        <w:t xml:space="preserve">(--) </w:t>
      </w:r>
      <w:r w:rsidR="003D44F1">
        <w:rPr>
          <w:rFonts w:eastAsia="Times New Roman"/>
        </w:rPr>
        <w:t>Wind energy bolsters jobs:</w:t>
      </w:r>
    </w:p>
    <w:p w:rsidR="003D44F1" w:rsidRDefault="003D44F1" w:rsidP="003D44F1">
      <w:pPr>
        <w:ind w:left="720"/>
      </w:pPr>
      <w:r>
        <w:t xml:space="preserve">Mehmet </w:t>
      </w:r>
      <w:r w:rsidRPr="00331797">
        <w:rPr>
          <w:rStyle w:val="Style13ptBold"/>
        </w:rPr>
        <w:t>Bilgili</w:t>
      </w:r>
      <w:r>
        <w:t>, (Electrical and Energy Department, Adana Vocational High School, Cukurova University), 20</w:t>
      </w:r>
      <w:r w:rsidRPr="00331797">
        <w:rPr>
          <w:rStyle w:val="Style13ptBold"/>
        </w:rPr>
        <w:t>11</w:t>
      </w:r>
      <w:r>
        <w:t>.  Renewable and Sustainable Energy Reviews 15 (2011) 905–915.</w:t>
      </w:r>
    </w:p>
    <w:p w:rsidR="003D44F1" w:rsidRDefault="003D44F1" w:rsidP="003D44F1">
      <w:pPr>
        <w:rPr>
          <w:sz w:val="16"/>
        </w:rPr>
      </w:pPr>
      <w:r w:rsidRPr="008519A3">
        <w:rPr>
          <w:sz w:val="16"/>
        </w:rPr>
        <w:t xml:space="preserve">Wind energy has become an important player in the world’s energy markets, with the 2008 market for turbine installations worth about D 36.5 billion. </w:t>
      </w:r>
      <w:r w:rsidRPr="00746228">
        <w:rPr>
          <w:rStyle w:val="StyleUnderline"/>
          <w:highlight w:val="yellow"/>
        </w:rPr>
        <w:t>The wind industry also creates many new jobs; over 400,000 people are now employed in this industry, and that number is expected to be in the millions in the near future. The wind now generates more than 1.5% of the world’s electricity</w:t>
      </w:r>
      <w:r w:rsidRPr="008519A3">
        <w:rPr>
          <w:sz w:val="16"/>
        </w:rPr>
        <w:t>, upfrom0.1%in1997.Aroundtheworld,80countriesarenowusing wind power on a commercial basis [17,20]</w:t>
      </w:r>
    </w:p>
    <w:p w:rsidR="003D44F1" w:rsidRDefault="004B607A" w:rsidP="00A8728B">
      <w:pPr>
        <w:pStyle w:val="Heading4"/>
        <w:rPr>
          <w:rFonts w:eastAsia="Times New Roman"/>
        </w:rPr>
      </w:pPr>
      <w:r>
        <w:rPr>
          <w:rFonts w:eastAsia="Times New Roman"/>
        </w:rPr>
        <w:t xml:space="preserve">(--) </w:t>
      </w:r>
      <w:r w:rsidR="003D44F1">
        <w:rPr>
          <w:rFonts w:eastAsia="Times New Roman"/>
        </w:rPr>
        <w:t xml:space="preserve">Wind energy produces jobs:  </w:t>
      </w:r>
    </w:p>
    <w:p w:rsidR="003D44F1" w:rsidRDefault="003D44F1" w:rsidP="003D44F1">
      <w:pPr>
        <w:ind w:left="720"/>
      </w:pPr>
      <w:r>
        <w:t xml:space="preserve">Mehmet </w:t>
      </w:r>
      <w:r w:rsidRPr="00331797">
        <w:rPr>
          <w:rStyle w:val="Style13ptBold"/>
        </w:rPr>
        <w:t>Bilgili</w:t>
      </w:r>
      <w:r>
        <w:t>, (Electrical and Energy Department, Adana Vocational High School, Cukurova University), 20</w:t>
      </w:r>
      <w:r w:rsidRPr="00331797">
        <w:rPr>
          <w:rStyle w:val="Style13ptBold"/>
        </w:rPr>
        <w:t>11</w:t>
      </w:r>
      <w:r>
        <w:t>.  Renewable and Sustainable Energy Reviews 15 (2011) 905–915.</w:t>
      </w:r>
    </w:p>
    <w:p w:rsidR="003D44F1" w:rsidRDefault="003D44F1" w:rsidP="003D44F1">
      <w:pPr>
        <w:rPr>
          <w:rFonts w:ascii="Times New Roman" w:eastAsia="Times New Roman" w:hAnsi="Times New Roman" w:cs="Times New Roman"/>
          <w:bCs/>
          <w:kern w:val="36"/>
          <w:sz w:val="16"/>
          <w:szCs w:val="24"/>
        </w:rPr>
      </w:pPr>
      <w:r w:rsidRPr="00746228">
        <w:rPr>
          <w:rStyle w:val="StyleUnderline"/>
          <w:highlight w:val="yellow"/>
        </w:rPr>
        <w:t>The wind sector worldwide has become a major job generator: within only 3 years, the wind sector worldwide almost doubled the number of jobs from 235,000 in 2005 to 440,000 in the year 2008.</w:t>
      </w:r>
      <w:r>
        <w:rPr>
          <w:rFonts w:ascii="Times New Roman" w:eastAsia="Times New Roman" w:hAnsi="Times New Roman" w:cs="Times New Roman"/>
          <w:bCs/>
          <w:kern w:val="36"/>
          <w:sz w:val="16"/>
          <w:szCs w:val="24"/>
        </w:rPr>
        <w:t>These 440,000 employees in the wind sector worldwide, most of them highly skilled jobs, are contributing to the generation of 260TWh of electricity [28]</w:t>
      </w:r>
    </w:p>
    <w:p w:rsidR="003D44F1" w:rsidRDefault="003D44F1" w:rsidP="003D44F1">
      <w:pPr>
        <w:rPr>
          <w:sz w:val="16"/>
        </w:rPr>
      </w:pPr>
    </w:p>
    <w:p w:rsidR="003D44F1" w:rsidRDefault="003D44F1" w:rsidP="003D44F1">
      <w:r>
        <w:br w:type="page"/>
      </w:r>
    </w:p>
    <w:p w:rsidR="003D44F1" w:rsidRDefault="003D44F1" w:rsidP="003D44F1">
      <w:pPr>
        <w:pStyle w:val="Heading2"/>
      </w:pPr>
      <w:bookmarkStart w:id="46" w:name="_Toc394930649"/>
      <w:r>
        <w:lastRenderedPageBreak/>
        <w:t>Competitiveness Advantage</w:t>
      </w:r>
      <w:r w:rsidR="00F87D9A">
        <w:t xml:space="preserve"> </w:t>
      </w:r>
      <w:r w:rsidR="002E3A76">
        <w:t>Extensions</w:t>
      </w:r>
      <w:bookmarkEnd w:id="46"/>
    </w:p>
    <w:p w:rsidR="00F87D9A" w:rsidRPr="00F87D9A" w:rsidRDefault="00F87D9A" w:rsidP="00F87D9A">
      <w:pPr>
        <w:pStyle w:val="Heading3"/>
      </w:pPr>
      <w:bookmarkStart w:id="47" w:name="_Toc394930650"/>
      <w:r>
        <w:lastRenderedPageBreak/>
        <w:t>Competitiveness—US behind in renewable energy now</w:t>
      </w:r>
      <w:bookmarkEnd w:id="47"/>
    </w:p>
    <w:p w:rsidR="003D44F1" w:rsidRDefault="004B607A" w:rsidP="00A8728B">
      <w:pPr>
        <w:pStyle w:val="Heading4"/>
        <w:rPr>
          <w:rFonts w:eastAsia="Times New Roman"/>
        </w:rPr>
      </w:pPr>
      <w:r>
        <w:rPr>
          <w:rFonts w:eastAsia="Times New Roman"/>
        </w:rPr>
        <w:t xml:space="preserve">(--) </w:t>
      </w:r>
      <w:r w:rsidR="003D44F1">
        <w:rPr>
          <w:rFonts w:eastAsia="Times New Roman"/>
        </w:rPr>
        <w:t>Europe leads the world in wind energy:</w:t>
      </w:r>
    </w:p>
    <w:p w:rsidR="003D44F1" w:rsidRDefault="003D44F1" w:rsidP="003D44F1">
      <w:pPr>
        <w:ind w:left="720"/>
      </w:pPr>
      <w:r>
        <w:t xml:space="preserve">Mehmet </w:t>
      </w:r>
      <w:r w:rsidRPr="00331797">
        <w:rPr>
          <w:rStyle w:val="Style13ptBold"/>
        </w:rPr>
        <w:t>Bilgili</w:t>
      </w:r>
      <w:r>
        <w:t>, (Electrical and Energy Department, Adana Vocational High School, Cukurova University), 20</w:t>
      </w:r>
      <w:r w:rsidRPr="00331797">
        <w:rPr>
          <w:rStyle w:val="Style13ptBold"/>
        </w:rPr>
        <w:t>11</w:t>
      </w:r>
      <w:r>
        <w:t>.  Renewable and Sustainable Energy Reviews 15 (2011) 905–915.</w:t>
      </w:r>
    </w:p>
    <w:p w:rsidR="00EB3F9C" w:rsidRDefault="003D44F1" w:rsidP="003D44F1">
      <w:pPr>
        <w:rPr>
          <w:sz w:val="16"/>
        </w:rPr>
      </w:pPr>
      <w:r w:rsidRPr="008519A3">
        <w:rPr>
          <w:sz w:val="16"/>
        </w:rPr>
        <w:t xml:space="preserve">The cumulative installed wind power capacity by region is pre- sented in Fig. 4 [17] . </w:t>
      </w:r>
      <w:r w:rsidRPr="00746228">
        <w:rPr>
          <w:rStyle w:val="StyleUnderline"/>
          <w:highlight w:val="yellow"/>
        </w:rPr>
        <w:t>It can be seen here that Europe is the global leader in the wind energy sector.</w:t>
      </w:r>
      <w:r w:rsidRPr="008519A3">
        <w:rPr>
          <w:sz w:val="16"/>
        </w:rPr>
        <w:t xml:space="preserve">  Europe decreased its share in total installed capacity from 66% in 2006 to 61% in the year 2007 further down to 55% in 2008. </w:t>
      </w:r>
      <w:r w:rsidRPr="00746228">
        <w:rPr>
          <w:rStyle w:val="StyleUnderline"/>
          <w:highlight w:val="yellow"/>
        </w:rPr>
        <w:t>However, Europe is still the strongest con- tinent while North America and Asia are increasing rapidly their shares.</w:t>
      </w:r>
      <w:r w:rsidRPr="00746228">
        <w:rPr>
          <w:rStyle w:val="StyleUnderline"/>
        </w:rPr>
        <w:t xml:space="preserve"> </w:t>
      </w:r>
      <w:r w:rsidRPr="008519A3">
        <w:rPr>
          <w:sz w:val="16"/>
        </w:rPr>
        <w:t>Approximately 55% of the total installed wind capacity of the world is in Europe, 23% in America and 20% in Asia. In the Euro- pean Union (EU), installed wind power capacity has increased by an average of 27% annually over the past 10 years, from 6453MW in 1998 to 65,933MW in 2008.</w:t>
      </w:r>
    </w:p>
    <w:p w:rsidR="00976AB7" w:rsidRDefault="004B607A" w:rsidP="00A8728B">
      <w:pPr>
        <w:pStyle w:val="Heading4"/>
        <w:rPr>
          <w:rFonts w:eastAsia="Times New Roman"/>
        </w:rPr>
      </w:pPr>
      <w:r>
        <w:rPr>
          <w:rFonts w:eastAsia="Times New Roman"/>
        </w:rPr>
        <w:t xml:space="preserve">(--) </w:t>
      </w:r>
      <w:r w:rsidR="00976AB7">
        <w:rPr>
          <w:rFonts w:eastAsia="Times New Roman"/>
        </w:rPr>
        <w:t>Rest of the world is ahead of the US in offshore wind power development:</w:t>
      </w:r>
    </w:p>
    <w:p w:rsidR="00976AB7" w:rsidRDefault="00976AB7" w:rsidP="00976AB7">
      <w:pPr>
        <w:ind w:left="720"/>
      </w:pPr>
      <w:r>
        <w:t xml:space="preserve">Ben </w:t>
      </w:r>
      <w:r w:rsidRPr="009179FC">
        <w:rPr>
          <w:rStyle w:val="Style13ptBold"/>
        </w:rPr>
        <w:t>Deninger</w:t>
      </w:r>
      <w:r>
        <w:t xml:space="preserve"> (associate in the law firm Cole, Scott &amp; Kissane) 20</w:t>
      </w:r>
      <w:r w:rsidRPr="009179FC">
        <w:rPr>
          <w:rStyle w:val="Style13ptBold"/>
        </w:rPr>
        <w:t>14</w:t>
      </w:r>
      <w:r>
        <w:t xml:space="preserve"> (Texas Environmental Law Journal, May 2014, Lexis/Nexis, Accessed 7/22/2014, rwg)</w:t>
      </w:r>
    </w:p>
    <w:p w:rsidR="00976AB7" w:rsidRDefault="00976AB7" w:rsidP="00976AB7">
      <w:pPr>
        <w:rPr>
          <w:rFonts w:ascii="Times New Roman" w:eastAsia="Times New Roman" w:hAnsi="Times New Roman" w:cs="Times New Roman"/>
          <w:bCs/>
          <w:kern w:val="36"/>
          <w:sz w:val="16"/>
          <w:szCs w:val="24"/>
        </w:rPr>
      </w:pPr>
      <w:r w:rsidRPr="00DA445B">
        <w:rPr>
          <w:rFonts w:ascii="Times New Roman" w:eastAsia="Times New Roman" w:hAnsi="Times New Roman" w:cs="Times New Roman"/>
          <w:bCs/>
          <w:kern w:val="36"/>
          <w:sz w:val="16"/>
          <w:szCs w:val="24"/>
        </w:rPr>
        <w:t xml:space="preserve">What is perhaps most troubling about the slow process faced by Cape Wind is that </w:t>
      </w:r>
      <w:r w:rsidRPr="00DA445B">
        <w:rPr>
          <w:rStyle w:val="StyleUnderline"/>
          <w:highlight w:val="yellow"/>
        </w:rPr>
        <w:t>the rest of the world is already far ahead of the United States. During 2012 alone, 293 turbines were erected in Europe on nine offshore wind farms</w:t>
      </w:r>
      <w:r w:rsidRPr="00DA445B">
        <w:rPr>
          <w:rFonts w:ascii="Times New Roman" w:eastAsia="Times New Roman" w:hAnsi="Times New Roman" w:cs="Times New Roman"/>
          <w:bCs/>
          <w:kern w:val="36"/>
          <w:sz w:val="16"/>
          <w:szCs w:val="24"/>
        </w:rPr>
        <w:t xml:space="preserve"> and 1,166 MW of new power was connected to the European power grid. n23 </w:t>
      </w:r>
      <w:r w:rsidRPr="00DA445B">
        <w:rPr>
          <w:rStyle w:val="StyleUnderline"/>
          <w:highlight w:val="yellow"/>
        </w:rPr>
        <w:t>In China, the National Energy Administration projects that new development plus existing offshore wind farms will exceed five million KW of wind capacity by 2015.</w:t>
      </w:r>
      <w:r w:rsidRPr="00DA445B">
        <w:rPr>
          <w:rFonts w:ascii="Times New Roman" w:eastAsia="Times New Roman" w:hAnsi="Times New Roman" w:cs="Times New Roman"/>
          <w:bCs/>
          <w:kern w:val="36"/>
          <w:sz w:val="16"/>
          <w:szCs w:val="24"/>
        </w:rPr>
        <w:t xml:space="preserve"> n24 However, after examining the chronology of the regulatory and litigation-based hoops Cape Wind has had to jump through, it is not surprising that the market is hesitant to invest in offshore wind development in the United States.</w:t>
      </w:r>
    </w:p>
    <w:p w:rsidR="00976AB7" w:rsidRDefault="004B607A" w:rsidP="00A8728B">
      <w:pPr>
        <w:pStyle w:val="Heading4"/>
        <w:rPr>
          <w:rFonts w:eastAsia="Times New Roman"/>
        </w:rPr>
      </w:pPr>
      <w:r>
        <w:rPr>
          <w:rFonts w:eastAsia="Times New Roman"/>
        </w:rPr>
        <w:t xml:space="preserve">(--) </w:t>
      </w:r>
      <w:r w:rsidR="00976AB7">
        <w:rPr>
          <w:rFonts w:eastAsia="Times New Roman"/>
        </w:rPr>
        <w:t>US is behind Europe in development of wind energy:</w:t>
      </w:r>
    </w:p>
    <w:p w:rsidR="00976AB7" w:rsidRDefault="00976AB7" w:rsidP="00976AB7">
      <w:pPr>
        <w:ind w:left="720"/>
      </w:pPr>
      <w:r w:rsidRPr="00BD0D6A">
        <w:rPr>
          <w:rStyle w:val="Style13ptBold"/>
        </w:rPr>
        <w:t>Ed Feo</w:t>
      </w:r>
      <w:r>
        <w:t xml:space="preserve"> (Milbank Tweed Hadley &amp; McCloy law firm) 20</w:t>
      </w:r>
      <w:r w:rsidRPr="00BD0D6A">
        <w:rPr>
          <w:rStyle w:val="Style13ptBold"/>
        </w:rPr>
        <w:t xml:space="preserve">09 </w:t>
      </w:r>
      <w:r>
        <w:t>(Roger Williams University Law Review, Summer 2009, Lexis/Nexis, Accessed 7/22/2014, rwg)</w:t>
      </w:r>
    </w:p>
    <w:p w:rsidR="00976AB7" w:rsidRDefault="00976AB7" w:rsidP="00976AB7">
      <w:pPr>
        <w:rPr>
          <w:rFonts w:ascii="Times New Roman" w:eastAsia="Times New Roman" w:hAnsi="Times New Roman" w:cs="Times New Roman"/>
          <w:bCs/>
          <w:kern w:val="36"/>
          <w:sz w:val="14"/>
          <w:szCs w:val="24"/>
        </w:rPr>
      </w:pPr>
      <w:r w:rsidRPr="00DA445B">
        <w:rPr>
          <w:rFonts w:ascii="Times New Roman" w:eastAsia="Times New Roman" w:hAnsi="Times New Roman" w:cs="Times New Roman"/>
          <w:bCs/>
          <w:kern w:val="36"/>
          <w:sz w:val="14"/>
          <w:szCs w:val="24"/>
        </w:rPr>
        <w:t xml:space="preserve">Unlike Europe, </w:t>
      </w:r>
      <w:r w:rsidRPr="00343C48">
        <w:rPr>
          <w:rStyle w:val="StyleUnderline"/>
          <w:highlight w:val="yellow"/>
        </w:rPr>
        <w:t>no offshore wind project has commenced construction in the U</w:t>
      </w:r>
      <w:r w:rsidRPr="00DA445B">
        <w:rPr>
          <w:rFonts w:ascii="Times New Roman" w:eastAsia="Times New Roman" w:hAnsi="Times New Roman" w:cs="Times New Roman"/>
          <w:bCs/>
          <w:kern w:val="36"/>
          <w:sz w:val="14"/>
          <w:szCs w:val="24"/>
        </w:rPr>
        <w:t xml:space="preserve">nited </w:t>
      </w:r>
      <w:r w:rsidRPr="00343C48">
        <w:rPr>
          <w:rStyle w:val="StyleUnderline"/>
          <w:highlight w:val="yellow"/>
        </w:rPr>
        <w:t>S</w:t>
      </w:r>
      <w:r w:rsidRPr="00DA445B">
        <w:rPr>
          <w:rFonts w:ascii="Times New Roman" w:eastAsia="Times New Roman" w:hAnsi="Times New Roman" w:cs="Times New Roman"/>
          <w:bCs/>
          <w:kern w:val="36"/>
          <w:sz w:val="14"/>
          <w:szCs w:val="24"/>
        </w:rPr>
        <w:t xml:space="preserve">tates. </w:t>
      </w:r>
      <w:r w:rsidRPr="00343C48">
        <w:rPr>
          <w:rStyle w:val="StyleUnderline"/>
          <w:highlight w:val="yellow"/>
        </w:rPr>
        <w:t>Europe has been ahead of the United States in the development of wind energy generally, and</w:t>
      </w:r>
      <w:r w:rsidRPr="00DA445B">
        <w:rPr>
          <w:rFonts w:ascii="Times New Roman" w:eastAsia="Times New Roman" w:hAnsi="Times New Roman" w:cs="Times New Roman"/>
          <w:bCs/>
          <w:kern w:val="36"/>
          <w:sz w:val="14"/>
          <w:szCs w:val="24"/>
        </w:rPr>
        <w:t xml:space="preserve">  [*687]  </w:t>
      </w:r>
      <w:r w:rsidRPr="00343C48">
        <w:rPr>
          <w:rStyle w:val="StyleUnderline"/>
          <w:highlight w:val="yellow"/>
        </w:rPr>
        <w:t>has had more land use constraints than the United States, which meant that the push offshore naturally had to occur first in Europe.</w:t>
      </w:r>
      <w:r w:rsidRPr="00343C48">
        <w:rPr>
          <w:rStyle w:val="StyleUnderline"/>
        </w:rPr>
        <w:t xml:space="preserve"> </w:t>
      </w:r>
      <w:r w:rsidRPr="00DA445B">
        <w:rPr>
          <w:rFonts w:ascii="Times New Roman" w:eastAsia="Times New Roman" w:hAnsi="Times New Roman" w:cs="Times New Roman"/>
          <w:bCs/>
          <w:kern w:val="36"/>
          <w:sz w:val="14"/>
          <w:szCs w:val="24"/>
        </w:rPr>
        <w:t>The United States has been behind Europe in the formulation of a comprehensive regulatory scheme for offshore wind, with the Energy Policy Act of 2005 being the first time that development of offshore wind facilities was addressed at the federal level. Nevertheless, several states have already begun laying the groundwork for extensive offshore wind development by setting ambitious policy goals and offering generous economic incentives for renewable energy generation, and actively seeking project proposals from offshore developers. In Delaware, the nation's first offshore power purchase agreement was signed in 2007 between developer Bluewater Wind and the Delmarva Power utility company. n58 This agreement followed the passage of a state Renewable Portfolio Standard (RPS) requiring that 20% of Delaware's electricity come from renewable sources by 2019. n59 The project, which will have a generating capacity of 450 MW, n60 is expected to be built and supplying Delmarva Power with 16% of its electricity by 2012. n61</w:t>
      </w:r>
    </w:p>
    <w:p w:rsidR="008935C0" w:rsidRDefault="004B607A" w:rsidP="00A8728B">
      <w:pPr>
        <w:pStyle w:val="Heading4"/>
      </w:pPr>
      <w:r>
        <w:t xml:space="preserve">(--) </w:t>
      </w:r>
      <w:r w:rsidR="008935C0">
        <w:t>US behind in offshore wind</w:t>
      </w:r>
    </w:p>
    <w:p w:rsidR="008935C0" w:rsidRDefault="008935C0" w:rsidP="008935C0">
      <w:pPr>
        <w:spacing w:after="0" w:line="240" w:lineRule="auto"/>
      </w:pPr>
      <w:r>
        <w:rPr>
          <w:rStyle w:val="Style13ptBold"/>
        </w:rPr>
        <w:t xml:space="preserve">Schroeder 10 </w:t>
      </w:r>
      <w:r w:rsidRPr="004E0BC8">
        <w:t>(</w:t>
      </w:r>
      <w:r>
        <w:t>Erica Schroeder, October 2010, “Turning Offshore Wind On”, http://scholarship.law.berkeley.edu/cgi/viewcontent.cgi?article=1069&amp;context=californialawreview, University of California Berkeley School of Law, Yale School of Forestry &amp; Environmental Studies AS)</w:t>
      </w:r>
    </w:p>
    <w:p w:rsidR="008935C0" w:rsidRPr="00191DB1" w:rsidRDefault="008935C0" w:rsidP="008935C0">
      <w:pPr>
        <w:spacing w:after="0" w:line="240" w:lineRule="auto"/>
        <w:rPr>
          <w:sz w:val="16"/>
        </w:rPr>
      </w:pPr>
      <w:r w:rsidRPr="005B189F">
        <w:rPr>
          <w:sz w:val="16"/>
        </w:rPr>
        <w:t>In spite of the impressive growth in the U.S. wind industry</w:t>
      </w:r>
      <w:r w:rsidRPr="004B607A">
        <w:rPr>
          <w:sz w:val="16"/>
          <w:highlight w:val="yellow"/>
        </w:rPr>
        <w:t xml:space="preserve">, </w:t>
      </w:r>
      <w:r w:rsidRPr="004B607A">
        <w:rPr>
          <w:rStyle w:val="StyleUnderline"/>
          <w:highlight w:val="yellow"/>
        </w:rPr>
        <w:t>the</w:t>
      </w:r>
      <w:r w:rsidRPr="00F334A0">
        <w:rPr>
          <w:rStyle w:val="StyleUnderline"/>
        </w:rPr>
        <w:t xml:space="preserve"> </w:t>
      </w:r>
      <w:r w:rsidRPr="004B607A">
        <w:rPr>
          <w:rStyle w:val="StyleUnderline"/>
          <w:highlight w:val="yellow"/>
        </w:rPr>
        <w:t>U</w:t>
      </w:r>
      <w:r w:rsidRPr="005B189F">
        <w:rPr>
          <w:sz w:val="16"/>
        </w:rPr>
        <w:t xml:space="preserve">nited </w:t>
      </w:r>
      <w:r w:rsidRPr="004B607A">
        <w:rPr>
          <w:rStyle w:val="StyleUnderline"/>
          <w:highlight w:val="yellow"/>
        </w:rPr>
        <w:t>S</w:t>
      </w:r>
      <w:r w:rsidRPr="005B189F">
        <w:rPr>
          <w:sz w:val="16"/>
        </w:rPr>
        <w:t xml:space="preserve">tates </w:t>
      </w:r>
      <w:r w:rsidRPr="004B607A">
        <w:rPr>
          <w:rStyle w:val="StyleUnderline"/>
          <w:highlight w:val="yellow"/>
        </w:rPr>
        <w:t>has not kept pace with other countries in developing offshore wind facilities</w:t>
      </w:r>
      <w:r w:rsidRPr="004B607A">
        <w:rPr>
          <w:sz w:val="16"/>
          <w:highlight w:val="yellow"/>
        </w:rPr>
        <w:t>.</w:t>
      </w:r>
      <w:r w:rsidRPr="005B189F">
        <w:rPr>
          <w:sz w:val="16"/>
        </w:rPr>
        <w:t xml:space="preserve"> Though </w:t>
      </w:r>
      <w:r w:rsidRPr="004B607A">
        <w:rPr>
          <w:rStyle w:val="StyleUnderline"/>
          <w:highlight w:val="yellow"/>
        </w:rPr>
        <w:t>offshore wind has been used in other countries for</w:t>
      </w:r>
      <w:r w:rsidRPr="00F334A0">
        <w:rPr>
          <w:rStyle w:val="StyleUnderline"/>
        </w:rPr>
        <w:t xml:space="preserve"> </w:t>
      </w:r>
      <w:r w:rsidRPr="005B189F">
        <w:rPr>
          <w:sz w:val="16"/>
        </w:rPr>
        <w:t>nearly</w:t>
      </w:r>
      <w:r w:rsidRPr="00F334A0">
        <w:rPr>
          <w:rStyle w:val="StyleUnderline"/>
        </w:rPr>
        <w:t xml:space="preserve"> </w:t>
      </w:r>
      <w:r w:rsidRPr="004B607A">
        <w:rPr>
          <w:rStyle w:val="StyleUnderline"/>
          <w:highlight w:val="yellow"/>
        </w:rPr>
        <w:t>twenty years</w:t>
      </w:r>
      <w:r w:rsidRPr="004B607A">
        <w:rPr>
          <w:sz w:val="16"/>
          <w:highlight w:val="yellow"/>
        </w:rPr>
        <w:t xml:space="preserve">,'1 </w:t>
      </w:r>
      <w:r w:rsidRPr="004B607A">
        <w:rPr>
          <w:rStyle w:val="StyleUnderline"/>
          <w:highlight w:val="yellow"/>
        </w:rPr>
        <w:t>none of the U</w:t>
      </w:r>
      <w:r w:rsidRPr="005B189F">
        <w:rPr>
          <w:sz w:val="16"/>
        </w:rPr>
        <w:t xml:space="preserve">nited </w:t>
      </w:r>
      <w:r w:rsidRPr="004B607A">
        <w:rPr>
          <w:rStyle w:val="StyleUnderline"/>
          <w:highlight w:val="yellow"/>
        </w:rPr>
        <w:t>S</w:t>
      </w:r>
      <w:r w:rsidRPr="005B189F">
        <w:rPr>
          <w:sz w:val="16"/>
        </w:rPr>
        <w:t>tate</w:t>
      </w:r>
      <w:r w:rsidRPr="00F334A0">
        <w:rPr>
          <w:rStyle w:val="StyleUnderline"/>
        </w:rPr>
        <w:t>s</w:t>
      </w:r>
      <w:r w:rsidRPr="005B189F">
        <w:rPr>
          <w:sz w:val="16"/>
        </w:rPr>
        <w:t xml:space="preserve">' </w:t>
      </w:r>
      <w:r w:rsidRPr="004B607A">
        <w:rPr>
          <w:rStyle w:val="StyleUnderline"/>
          <w:highlight w:val="yellow"/>
        </w:rPr>
        <w:t>current wind capacity comes from offshore wind</w:t>
      </w:r>
      <w:r w:rsidRPr="005B189F">
        <w:rPr>
          <w:sz w:val="16"/>
        </w:rPr>
        <w:t xml:space="preserve">.12 An estimated 900,000 MW of potential wind energy capacity exists off the coasts of the United States -an estimated 98,000 MW of it in [end of pg 1632] shallow waters.14 This </w:t>
      </w:r>
      <w:r w:rsidRPr="00F334A0">
        <w:rPr>
          <w:rStyle w:val="StyleUnderline"/>
        </w:rPr>
        <w:t xml:space="preserve">shallow-water capacity could power </w:t>
      </w:r>
      <w:r w:rsidRPr="005B189F">
        <w:rPr>
          <w:sz w:val="16"/>
        </w:rPr>
        <w:t xml:space="preserve">between 22 and 29 million homes, or </w:t>
      </w:r>
      <w:r w:rsidRPr="00F334A0">
        <w:rPr>
          <w:rStyle w:val="StyleUnderline"/>
        </w:rPr>
        <w:t>between 20 and 26 percent of all U.S. homes</w:t>
      </w:r>
      <w:r w:rsidRPr="005B189F">
        <w:rPr>
          <w:sz w:val="16"/>
        </w:rPr>
        <w:t xml:space="preserve">. </w:t>
      </w:r>
      <w:r w:rsidRPr="004B607A">
        <w:rPr>
          <w:rStyle w:val="StyleUnderline"/>
          <w:highlight w:val="yellow"/>
        </w:rPr>
        <w:t>The nation has failed to take advantage of this promising resource</w:t>
      </w:r>
      <w:r w:rsidRPr="005B189F">
        <w:rPr>
          <w:sz w:val="16"/>
        </w:rPr>
        <w:t xml:space="preserve">. This failure can be ascribed in part to the unevenly balanced distribution of the costs and benefits of offshore wind technology, as well as to the incoherent regulatory framework in the United States for managing coastal resources.17 While the most compelling benefits of offshore wind are frequently regional, national, </w:t>
      </w:r>
      <w:r w:rsidRPr="005B189F">
        <w:rPr>
          <w:sz w:val="16"/>
        </w:rPr>
        <w:lastRenderedPageBreak/>
        <w:t xml:space="preserve">or even global, the costs are almost exclusively local. The U.S. regulatory framework is not set up to handle this cost-benefit gap. As a result, </w:t>
      </w:r>
      <w:r w:rsidRPr="00F334A0">
        <w:rPr>
          <w:rStyle w:val="StyleUnderline"/>
        </w:rPr>
        <w:t>local opposition has stalled offshore wind power development, and inadequate attention has been paid to its wide-ranging benefits</w:t>
      </w:r>
      <w:r w:rsidRPr="005B189F">
        <w:rPr>
          <w:sz w:val="16"/>
        </w:rPr>
        <w:t xml:space="preserve"> </w:t>
      </w:r>
    </w:p>
    <w:p w:rsidR="008935C0" w:rsidRDefault="004B607A" w:rsidP="00A8728B">
      <w:pPr>
        <w:pStyle w:val="Heading4"/>
      </w:pPr>
      <w:r>
        <w:t xml:space="preserve">(--) </w:t>
      </w:r>
      <w:r w:rsidR="008935C0">
        <w:t>US behind Germany in offshore wind</w:t>
      </w:r>
    </w:p>
    <w:p w:rsidR="008935C0" w:rsidRPr="00191DB1" w:rsidRDefault="008935C0" w:rsidP="008935C0">
      <w:pPr>
        <w:spacing w:after="0" w:line="240" w:lineRule="auto"/>
        <w:rPr>
          <w:b/>
          <w:bCs/>
          <w:sz w:val="26"/>
        </w:rPr>
      </w:pPr>
      <w:r>
        <w:rPr>
          <w:rStyle w:val="Style13ptBold"/>
        </w:rPr>
        <w:t xml:space="preserve">Parker CEO of Sustainable Insight Capital Management 09 </w:t>
      </w:r>
      <w:r>
        <w:t xml:space="preserve">(Kevin Parker at the American Council on Renewable Energy, 09-20-09, “Phase II of Renewable Energy in America: National Policy Reform”, </w:t>
      </w:r>
      <w:hyperlink r:id="rId98" w:history="1">
        <w:r w:rsidRPr="00D01204">
          <w:rPr>
            <w:rStyle w:val="Hyperlink"/>
          </w:rPr>
          <w:t>http://www.acore.org/wp-content/uploads/2011/02/PhaseIISummaryReport1.pdf</w:t>
        </w:r>
      </w:hyperlink>
      <w:r>
        <w:t>, CEO at Sustainable Insight Capital Management and Global Head of Deutsche Bank Asset Management AS)</w:t>
      </w:r>
    </w:p>
    <w:p w:rsidR="008935C0" w:rsidRDefault="008935C0" w:rsidP="008935C0">
      <w:pPr>
        <w:spacing w:after="0" w:line="240" w:lineRule="auto"/>
        <w:rPr>
          <w:rStyle w:val="StyleUnderline"/>
        </w:rPr>
      </w:pPr>
      <w:r w:rsidRPr="008D2FC0">
        <w:rPr>
          <w:sz w:val="16"/>
        </w:rPr>
        <w:t xml:space="preserve">According to Parker, Germany is the global policy “success story.” Though it does not have a comparative advantage in renewable energy resource potential, </w:t>
      </w:r>
      <w:r w:rsidRPr="004B607A">
        <w:rPr>
          <w:rStyle w:val="StyleUnderline"/>
          <w:highlight w:val="yellow"/>
        </w:rPr>
        <w:t>Germany passed comprehensive green energy legislation, helping it to achieve a 17% renewable electricity mix</w:t>
      </w:r>
      <w:r w:rsidRPr="008D2FC0">
        <w:rPr>
          <w:sz w:val="16"/>
        </w:rPr>
        <w:t xml:space="preserve"> and making it a leader in wind and solar power. In contrast to the Germans’ stable, consistent policy framework, </w:t>
      </w:r>
      <w:r w:rsidRPr="004B607A">
        <w:rPr>
          <w:rStyle w:val="StyleUnderline"/>
          <w:highlight w:val="yellow"/>
        </w:rPr>
        <w:t>the U</w:t>
      </w:r>
      <w:r w:rsidRPr="008D2FC0">
        <w:rPr>
          <w:sz w:val="16"/>
        </w:rPr>
        <w:t xml:space="preserve">nited </w:t>
      </w:r>
      <w:r w:rsidRPr="004B607A">
        <w:rPr>
          <w:rStyle w:val="StyleUnderline"/>
          <w:highlight w:val="yellow"/>
        </w:rPr>
        <w:t>S</w:t>
      </w:r>
      <w:r w:rsidRPr="008D2FC0">
        <w:rPr>
          <w:sz w:val="16"/>
        </w:rPr>
        <w:t xml:space="preserve">tates </w:t>
      </w:r>
      <w:r w:rsidRPr="004B607A">
        <w:rPr>
          <w:rStyle w:val="StyleUnderline"/>
          <w:highlight w:val="yellow"/>
        </w:rPr>
        <w:t>has a patchwork system of incentives that have been allowed to expire</w:t>
      </w:r>
      <w:r w:rsidRPr="008D2FC0">
        <w:rPr>
          <w:sz w:val="16"/>
        </w:rPr>
        <w:t xml:space="preserve"> numerous times, </w:t>
      </w:r>
      <w:r w:rsidRPr="004B607A">
        <w:rPr>
          <w:rStyle w:val="StyleUnderline"/>
          <w:highlight w:val="yellow"/>
        </w:rPr>
        <w:t>causing abrupt stops and starts in investment.</w:t>
      </w:r>
    </w:p>
    <w:p w:rsidR="008935C0" w:rsidRDefault="008935C0" w:rsidP="008935C0">
      <w:pPr>
        <w:rPr>
          <w:rStyle w:val="StyleUnderline"/>
        </w:rPr>
      </w:pPr>
      <w:r>
        <w:rPr>
          <w:rStyle w:val="StyleUnderline"/>
        </w:rPr>
        <w:br w:type="page"/>
      </w:r>
    </w:p>
    <w:p w:rsidR="008935C0" w:rsidRDefault="008935C0" w:rsidP="008935C0">
      <w:pPr>
        <w:pStyle w:val="Heading3"/>
      </w:pPr>
      <w:bookmarkStart w:id="48" w:name="_Toc394930651"/>
      <w:r>
        <w:lastRenderedPageBreak/>
        <w:t>Competitiveness Solvency</w:t>
      </w:r>
      <w:bookmarkEnd w:id="48"/>
    </w:p>
    <w:p w:rsidR="008935C0" w:rsidRPr="0033606E" w:rsidRDefault="004B607A" w:rsidP="00A8728B">
      <w:pPr>
        <w:pStyle w:val="Heading4"/>
        <w:rPr>
          <w:rStyle w:val="Style13ptBold"/>
          <w:b/>
        </w:rPr>
      </w:pPr>
      <w:r>
        <w:rPr>
          <w:rStyle w:val="Style13ptBold"/>
          <w:b/>
        </w:rPr>
        <w:t xml:space="preserve">(--) </w:t>
      </w:r>
      <w:r w:rsidR="008935C0" w:rsidRPr="0033606E">
        <w:rPr>
          <w:rStyle w:val="Style13ptBold"/>
          <w:b/>
        </w:rPr>
        <w:t>Renewable energy incentives key to competitiveness:</w:t>
      </w:r>
    </w:p>
    <w:p w:rsidR="008935C0" w:rsidRPr="00AC41F7" w:rsidRDefault="008935C0" w:rsidP="008935C0">
      <w:pPr>
        <w:spacing w:after="0" w:line="240" w:lineRule="auto"/>
        <w:rPr>
          <w:rStyle w:val="Style13ptBold"/>
          <w:b w:val="0"/>
          <w:bCs w:val="0"/>
          <w:sz w:val="22"/>
        </w:rPr>
      </w:pPr>
      <w:r w:rsidRPr="00AC41F7">
        <w:rPr>
          <w:rStyle w:val="Style13ptBold"/>
        </w:rPr>
        <w:t>USITC 13</w:t>
      </w:r>
      <w:r>
        <w:rPr>
          <w:rStyle w:val="Style13ptBold"/>
        </w:rPr>
        <w:t xml:space="preserve"> </w:t>
      </w:r>
      <w:r w:rsidRPr="00AC41F7">
        <w:t>(United States International Trade Commission</w:t>
      </w:r>
      <w:r>
        <w:t xml:space="preserve">, August 2013, “Renewable Energy and Related Services: Recent Developments”, </w:t>
      </w:r>
      <w:r w:rsidRPr="00F73AF8">
        <w:t>http://www.usitc.gov/publications/332/pub4421.pdf</w:t>
      </w:r>
      <w:r>
        <w:t>, an independent, bipartisan, quasi-judicial, federal agency of the United States that provides trade expertise to both the legislative and executive branches AS)</w:t>
      </w:r>
    </w:p>
    <w:p w:rsidR="008935C0" w:rsidRPr="00AC41F7" w:rsidRDefault="008935C0" w:rsidP="008935C0">
      <w:pPr>
        <w:spacing w:after="0" w:line="240" w:lineRule="auto"/>
        <w:rPr>
          <w:sz w:val="16"/>
        </w:rPr>
      </w:pPr>
      <w:r w:rsidRPr="00AC41F7">
        <w:rPr>
          <w:sz w:val="16"/>
        </w:rPr>
        <w:t xml:space="preserve">Renewable energy policies are also used to meet an array of additional goals. They can be industrial policies for governments that anticipate growing demand for renewable energy in the future (in the same way that governments promote investment in high-tech manufacturing and other industries). </w:t>
      </w:r>
      <w:r w:rsidRPr="004B607A">
        <w:rPr>
          <w:rStyle w:val="StyleUnderline"/>
          <w:highlight w:val="yellow"/>
        </w:rPr>
        <w:t xml:space="preserve">Policymakers often talk about the need to </w:t>
      </w:r>
      <w:r w:rsidRPr="004B607A">
        <w:rPr>
          <w:rStyle w:val="Emphasis"/>
          <w:highlight w:val="yellow"/>
        </w:rPr>
        <w:t xml:space="preserve">improve domestic competitiveness </w:t>
      </w:r>
      <w:r w:rsidRPr="004B607A">
        <w:rPr>
          <w:rStyle w:val="StyleUnderline"/>
          <w:highlight w:val="yellow"/>
        </w:rPr>
        <w:t>and increase their country’s share of the global renewable energy market</w:t>
      </w:r>
      <w:r w:rsidRPr="004B607A">
        <w:rPr>
          <w:sz w:val="16"/>
          <w:highlight w:val="yellow"/>
        </w:rPr>
        <w:t xml:space="preserve">. 3 </w:t>
      </w:r>
      <w:r w:rsidRPr="004B607A">
        <w:rPr>
          <w:rStyle w:val="StyleUnderline"/>
          <w:highlight w:val="yellow"/>
        </w:rPr>
        <w:t>Renewable energy incentives are</w:t>
      </w:r>
      <w:r w:rsidRPr="00AC41F7">
        <w:rPr>
          <w:sz w:val="16"/>
        </w:rPr>
        <w:t xml:space="preserve"> also </w:t>
      </w:r>
      <w:r w:rsidRPr="004B607A">
        <w:rPr>
          <w:rStyle w:val="StyleUnderline"/>
          <w:highlight w:val="yellow"/>
        </w:rPr>
        <w:t>used to achieve economic development, job creation, and environmental justice</w:t>
      </w:r>
      <w:r w:rsidRPr="00AC41F7">
        <w:rPr>
          <w:sz w:val="16"/>
        </w:rPr>
        <w:t xml:space="preserve"> (for example, reducing emissions of particulates such as soot and ash near low-income communities). </w:t>
      </w:r>
      <w:r w:rsidRPr="00AC41F7">
        <w:rPr>
          <w:rStyle w:val="StyleUnderline"/>
        </w:rPr>
        <w:t xml:space="preserve">Renewable energy incentives that are </w:t>
      </w:r>
      <w:r w:rsidRPr="00AC41F7">
        <w:rPr>
          <w:sz w:val="16"/>
        </w:rPr>
        <w:t xml:space="preserve">sufficiently </w:t>
      </w:r>
      <w:r w:rsidRPr="00AC41F7">
        <w:rPr>
          <w:rStyle w:val="StyleUnderline"/>
        </w:rPr>
        <w:t>powerful</w:t>
      </w:r>
      <w:r w:rsidRPr="00AC41F7">
        <w:rPr>
          <w:sz w:val="16"/>
        </w:rPr>
        <w:t xml:space="preserve"> </w:t>
      </w:r>
      <w:r w:rsidRPr="00AC41F7">
        <w:rPr>
          <w:rStyle w:val="StyleUnderline"/>
        </w:rPr>
        <w:t>can accomplish these goals</w:t>
      </w:r>
      <w:r w:rsidRPr="00AC41F7">
        <w:rPr>
          <w:sz w:val="16"/>
        </w:rPr>
        <w:t>, but such goals are often in tension with each other. For example, a policy that aims to deploy renewable [End of pg. 181] energy and create jobs simultaneously may cost more per job and per kilowatt-hour (kWh) than single-focus policies.4</w:t>
      </w:r>
    </w:p>
    <w:p w:rsidR="008935C0" w:rsidRDefault="008935C0" w:rsidP="008935C0">
      <w:pPr>
        <w:spacing w:after="0" w:line="240" w:lineRule="auto"/>
      </w:pPr>
    </w:p>
    <w:p w:rsidR="008935C0" w:rsidRPr="008935C0" w:rsidRDefault="004B607A" w:rsidP="00A8728B">
      <w:pPr>
        <w:pStyle w:val="Heading4"/>
        <w:rPr>
          <w:rStyle w:val="Style13ptBold"/>
          <w:b/>
        </w:rPr>
      </w:pPr>
      <w:r>
        <w:rPr>
          <w:rStyle w:val="Style13ptBold"/>
          <w:b/>
        </w:rPr>
        <w:t xml:space="preserve">(--) </w:t>
      </w:r>
      <w:r w:rsidR="008935C0" w:rsidRPr="008935C0">
        <w:rPr>
          <w:rStyle w:val="Style13ptBold"/>
          <w:b/>
        </w:rPr>
        <w:t>Renewable energy can stimulate competitiveness:</w:t>
      </w:r>
    </w:p>
    <w:p w:rsidR="008935C0" w:rsidRDefault="008935C0" w:rsidP="004B607A">
      <w:pPr>
        <w:spacing w:after="0" w:line="240" w:lineRule="auto"/>
        <w:ind w:left="720"/>
      </w:pPr>
      <w:r>
        <w:rPr>
          <w:rStyle w:val="Style13ptBold"/>
        </w:rPr>
        <w:t xml:space="preserve">Luecke President and Executive Director at The Solar Foundation 11 </w:t>
      </w:r>
      <w:r w:rsidRPr="00F73AF8">
        <w:t>(Andrea Luecke</w:t>
      </w:r>
      <w:r>
        <w:t xml:space="preserve">, 10-7-11, “Renewable Energy Best Practices in Promotion and Use for Latin America and the Caribbean”, </w:t>
      </w:r>
      <w:hyperlink r:id="rId99" w:history="1">
        <w:r w:rsidRPr="00F73AF8">
          <w:rPr>
            <w:rStyle w:val="Hyperlink"/>
          </w:rPr>
          <w:t>https://www.competecaribbean.org/publication/renewable-energy-best-practises-in-promotion-and-use-for-latin-america-and-the-caribbean-english/wppa_download</w:t>
        </w:r>
      </w:hyperlink>
      <w:r>
        <w:t>, former Project Manager U.S. Peace Corps, former Managing Director of Field Operations</w:t>
      </w:r>
    </w:p>
    <w:p w:rsidR="008935C0" w:rsidRPr="00F73AF8" w:rsidRDefault="008935C0" w:rsidP="008935C0">
      <w:pPr>
        <w:spacing w:after="0" w:line="240" w:lineRule="auto"/>
        <w:rPr>
          <w:rStyle w:val="Style13ptBold"/>
          <w:b w:val="0"/>
          <w:bCs w:val="0"/>
          <w:sz w:val="22"/>
        </w:rPr>
      </w:pPr>
      <w:r>
        <w:t>ASAFO Global Medical Trust AS)</w:t>
      </w:r>
    </w:p>
    <w:p w:rsidR="008935C0" w:rsidRPr="004B607A" w:rsidRDefault="008935C0" w:rsidP="008935C0">
      <w:pPr>
        <w:rPr>
          <w:sz w:val="16"/>
        </w:rPr>
      </w:pPr>
      <w:r w:rsidRPr="004B607A">
        <w:rPr>
          <w:sz w:val="16"/>
        </w:rPr>
        <w:t xml:space="preserve">Improved Regional Economic Competitiveness </w:t>
      </w:r>
      <w:r w:rsidRPr="004B607A">
        <w:rPr>
          <w:rStyle w:val="StyleUnderline"/>
          <w:highlight w:val="yellow"/>
        </w:rPr>
        <w:t>A new renewable energy market can</w:t>
      </w:r>
      <w:r w:rsidRPr="004B607A">
        <w:rPr>
          <w:sz w:val="16"/>
        </w:rPr>
        <w:t xml:space="preserve"> also </w:t>
      </w:r>
      <w:r w:rsidRPr="004B607A">
        <w:rPr>
          <w:rStyle w:val="StyleUnderline"/>
          <w:highlight w:val="yellow"/>
        </w:rPr>
        <w:t xml:space="preserve">stimulate </w:t>
      </w:r>
      <w:r w:rsidRPr="004B607A">
        <w:rPr>
          <w:rStyle w:val="Emphasis"/>
          <w:highlight w:val="yellow"/>
        </w:rPr>
        <w:t xml:space="preserve">regional economic </w:t>
      </w:r>
      <w:r w:rsidRPr="004B607A">
        <w:rPr>
          <w:rStyle w:val="StyleUnderline"/>
          <w:highlight w:val="yellow"/>
        </w:rPr>
        <w:t>competiveness by inducing new private capital investments</w:t>
      </w:r>
      <w:r w:rsidRPr="004B607A">
        <w:rPr>
          <w:sz w:val="16"/>
          <w:highlight w:val="yellow"/>
        </w:rPr>
        <w:t>.</w:t>
      </w:r>
      <w:r w:rsidRPr="004B607A">
        <w:rPr>
          <w:sz w:val="16"/>
        </w:rPr>
        <w:t xml:space="preserve"> According to Bloomberg New Energy Finance, in the year ending June 2011, new investment in clean energy rose 22 percent (now at $41.7 billion globally) (Downing, 2011). </w:t>
      </w:r>
      <w:r w:rsidRPr="004B607A">
        <w:rPr>
          <w:rStyle w:val="StyleUnderline"/>
          <w:highlight w:val="yellow"/>
        </w:rPr>
        <w:t>A successful renewable energy market would help stabilize long</w:t>
      </w:r>
      <w:r w:rsidRPr="004B607A">
        <w:rPr>
          <w:rStyle w:val="StyleUnderline"/>
          <w:rFonts w:ascii="Cambria Math" w:hAnsi="Cambria Math" w:cs="Cambria Math"/>
          <w:highlight w:val="yellow"/>
        </w:rPr>
        <w:t>‐</w:t>
      </w:r>
      <w:r w:rsidRPr="004B607A">
        <w:rPr>
          <w:rStyle w:val="StyleUnderline"/>
          <w:highlight w:val="yellow"/>
        </w:rPr>
        <w:t xml:space="preserve"> term energy prices</w:t>
      </w:r>
      <w:r w:rsidRPr="004B607A">
        <w:rPr>
          <w:sz w:val="16"/>
          <w:highlight w:val="yellow"/>
        </w:rPr>
        <w:t>,</w:t>
      </w:r>
      <w:r w:rsidRPr="004B607A">
        <w:rPr>
          <w:sz w:val="16"/>
        </w:rPr>
        <w:t xml:space="preserve"> acting as a hedge against rising electricity rates. </w:t>
      </w:r>
      <w:r w:rsidRPr="004B607A">
        <w:rPr>
          <w:rStyle w:val="StyleUnderline"/>
          <w:highlight w:val="yellow"/>
        </w:rPr>
        <w:t>Reliance on energy imports would also be reduced</w:t>
      </w:r>
      <w:r w:rsidRPr="004B607A">
        <w:rPr>
          <w:sz w:val="16"/>
        </w:rPr>
        <w:t>, thus saving ratepayers’ money. A manufacturing firm, for example, may choose to locate in a region with abundant clean electricity to avoid costly environmental controls or regulations. Finally, the existence of one or two renewable energy businesses in a region can create a clustering effect of companies that operate up and down the supply chain. All this helps to make a region more economically attractive, and therefore competitive.</w:t>
      </w:r>
    </w:p>
    <w:p w:rsidR="008935C0" w:rsidRPr="0033606E" w:rsidRDefault="004B607A" w:rsidP="00A8728B">
      <w:pPr>
        <w:pStyle w:val="Heading4"/>
        <w:rPr>
          <w:rStyle w:val="Style13ptBold"/>
          <w:b/>
        </w:rPr>
      </w:pPr>
      <w:r>
        <w:rPr>
          <w:rStyle w:val="Style13ptBold"/>
          <w:b/>
        </w:rPr>
        <w:t xml:space="preserve">(--) </w:t>
      </w:r>
      <w:r w:rsidR="008935C0" w:rsidRPr="0033606E">
        <w:rPr>
          <w:rStyle w:val="Style13ptBold"/>
          <w:b/>
        </w:rPr>
        <w:t>Renewable energy key to US competitiveness:</w:t>
      </w:r>
    </w:p>
    <w:p w:rsidR="008935C0" w:rsidRPr="003B774B" w:rsidRDefault="008935C0" w:rsidP="004B607A">
      <w:pPr>
        <w:spacing w:after="0" w:line="240" w:lineRule="auto"/>
        <w:ind w:left="720"/>
      </w:pPr>
      <w:r>
        <w:rPr>
          <w:rStyle w:val="Style13ptBold"/>
        </w:rPr>
        <w:t xml:space="preserve">Georgetown International Environmental Law Review 11 </w:t>
      </w:r>
      <w:r w:rsidRPr="003B774B">
        <w:t>(</w:t>
      </w:r>
      <w:r>
        <w:t xml:space="preserve">Georgetown International Environmental Law Review, 02-07-11, “Helpful (or Harmful?) to U.S. Competitiveness — Lawmakers Seek to Eliminate EPA’s Ability to Regulate GHGs”, </w:t>
      </w:r>
      <w:hyperlink r:id="rId100" w:history="1">
        <w:r w:rsidRPr="009E2B75">
          <w:rPr>
            <w:rStyle w:val="Hyperlink"/>
          </w:rPr>
          <w:t>http://gielr.wordpress.com/2011/02/07/helpful-or-harmful-to-u-s-competitiveness-lawmakers-seek-to-eliminate-epas-ability-to-regulate-ghgs/</w:t>
        </w:r>
      </w:hyperlink>
      <w:r>
        <w:t xml:space="preserve">, </w:t>
      </w:r>
      <w:r w:rsidRPr="003B774B">
        <w:t>a student-edited scholarly journal published at G</w:t>
      </w:r>
      <w:r>
        <w:t>eorgetown University Law Center AS)</w:t>
      </w:r>
    </w:p>
    <w:p w:rsidR="008935C0" w:rsidRDefault="008935C0" w:rsidP="008935C0">
      <w:pPr>
        <w:spacing w:after="0" w:line="240" w:lineRule="auto"/>
      </w:pPr>
      <w:r>
        <w:t xml:space="preserve">However, </w:t>
      </w:r>
      <w:r w:rsidRPr="004B607A">
        <w:rPr>
          <w:rStyle w:val="StyleUnderline"/>
          <w:highlight w:val="yellow"/>
        </w:rPr>
        <w:t>given the fact that developing economic powers such as China are already giving massive subsidies to their renewable energy sector, the attempt to inhibit measures which promote renewable energy may harm U.S. competitiveness</w:t>
      </w:r>
      <w:r w:rsidRPr="003B774B">
        <w:t xml:space="preserve"> i</w:t>
      </w:r>
      <w:r>
        <w:t>n the long run.  Similarly, the draft has also come under criticism based on the premise that its effect in the job market may be negative rather than positive. Natural Resources Defense Council Climate Campaign Director, Pete Altman, said that the regulations would benefit the job market by creating jobs in the pollution-control industry which already creates billions of dollars of export revenue for the U.S.</w:t>
      </w:r>
    </w:p>
    <w:p w:rsidR="008935C0" w:rsidRPr="0033606E" w:rsidRDefault="004B607A" w:rsidP="00A8728B">
      <w:pPr>
        <w:pStyle w:val="Heading4"/>
        <w:rPr>
          <w:rStyle w:val="Style13ptBold"/>
          <w:b/>
        </w:rPr>
      </w:pPr>
      <w:r>
        <w:rPr>
          <w:rStyle w:val="Style13ptBold"/>
          <w:b/>
        </w:rPr>
        <w:lastRenderedPageBreak/>
        <w:t xml:space="preserve">(--) </w:t>
      </w:r>
      <w:r w:rsidR="008935C0" w:rsidRPr="0033606E">
        <w:rPr>
          <w:rStyle w:val="Style13ptBold"/>
          <w:b/>
        </w:rPr>
        <w:t>Alternative energy key to competitiveness:</w:t>
      </w:r>
    </w:p>
    <w:p w:rsidR="008935C0" w:rsidRDefault="008935C0" w:rsidP="004B607A">
      <w:pPr>
        <w:spacing w:after="0" w:line="240" w:lineRule="auto"/>
        <w:ind w:left="720"/>
      </w:pPr>
      <w:r w:rsidRPr="00614107">
        <w:rPr>
          <w:rStyle w:val="Style13ptBold"/>
        </w:rPr>
        <w:t>Melnyk and Andersen</w:t>
      </w:r>
      <w:r>
        <w:rPr>
          <w:rStyle w:val="Style13ptBold"/>
        </w:rPr>
        <w:t xml:space="preserve"> 9 </w:t>
      </w:r>
      <w:r>
        <w:t xml:space="preserve">(Markian M. W. Melnyk and Robert M. Andersen, 2009, “”, </w:t>
      </w:r>
      <w:hyperlink r:id="rId101" w:anchor="v=onepage&amp;q&amp;f=false" w:history="1">
        <w:r w:rsidRPr="009E2B75">
          <w:rPr>
            <w:rStyle w:val="Hyperlink"/>
          </w:rPr>
          <w:t>http://books.google.com/books?id=JxTRlPGGjt0C&amp;pg=PA9&amp;lpg=PA9&amp;dq=%22renewable+energy%22+AROUND(20)+%22US+competitiveness%22&amp;source=bl&amp;ots=Ep5fXRGzx0&amp;sig=HVeCDB7DPvHRhge5R-- imjBFx9M&amp;hl=en&amp;sa=X&amp;ei=CcfOU5zgJZStyATihYKYBA&amp;ved=0CC4Q6AEwBQ#v=onepage&amp;q&amp;f=false</w:t>
        </w:r>
      </w:hyperlink>
      <w:r>
        <w:t>, AS)</w:t>
      </w:r>
    </w:p>
    <w:p w:rsidR="008935C0" w:rsidRDefault="008935C0" w:rsidP="008935C0">
      <w:pPr>
        <w:spacing w:after="0" w:line="240" w:lineRule="auto"/>
      </w:pPr>
      <w:r>
        <w:t>In the long run</w:t>
      </w:r>
      <w:r w:rsidRPr="004B607A">
        <w:rPr>
          <w:highlight w:val="yellow"/>
        </w:rPr>
        <w:t xml:space="preserve">, </w:t>
      </w:r>
      <w:r w:rsidRPr="004B607A">
        <w:rPr>
          <w:rStyle w:val="StyleUnderline"/>
          <w:highlight w:val="yellow"/>
        </w:rPr>
        <w:t>promoting</w:t>
      </w:r>
      <w:r>
        <w:t xml:space="preserve"> enhanced efficiency and expanded </w:t>
      </w:r>
      <w:r w:rsidRPr="004B607A">
        <w:rPr>
          <w:rStyle w:val="StyleUnderline"/>
          <w:highlight w:val="yellow"/>
        </w:rPr>
        <w:t>alternative energy</w:t>
      </w:r>
      <w:r>
        <w:t xml:space="preserve"> supply options </w:t>
      </w:r>
      <w:r w:rsidRPr="004B607A">
        <w:rPr>
          <w:rStyle w:val="StyleUnderline"/>
          <w:highlight w:val="yellow"/>
        </w:rPr>
        <w:t>increases domestic investment</w:t>
      </w:r>
      <w:r w:rsidRPr="004B607A">
        <w:rPr>
          <w:highlight w:val="yellow"/>
        </w:rPr>
        <w:t xml:space="preserve"> </w:t>
      </w:r>
      <w:r w:rsidRPr="004B607A">
        <w:rPr>
          <w:rStyle w:val="StyleUnderline"/>
          <w:highlight w:val="yellow"/>
        </w:rPr>
        <w:t>opportunities</w:t>
      </w:r>
      <w:r w:rsidRPr="004B607A">
        <w:rPr>
          <w:highlight w:val="yellow"/>
        </w:rPr>
        <w:t xml:space="preserve">, </w:t>
      </w:r>
      <w:r w:rsidRPr="004B607A">
        <w:rPr>
          <w:rStyle w:val="StyleUnderline"/>
          <w:highlight w:val="yellow"/>
        </w:rPr>
        <w:t>spurs domestic employment</w:t>
      </w:r>
      <w:r w:rsidRPr="004B607A">
        <w:rPr>
          <w:highlight w:val="yellow"/>
        </w:rPr>
        <w:t xml:space="preserve">, </w:t>
      </w:r>
      <w:r w:rsidRPr="004B607A">
        <w:rPr>
          <w:rStyle w:val="Emphasis"/>
          <w:highlight w:val="yellow"/>
        </w:rPr>
        <w:t>and improves U.S. competitiveness</w:t>
      </w:r>
      <w:r>
        <w:t>. In 2005, expenditures on imported oil equaled one-third of the U.S. current account deficit of$800 billion." Shifting even a fraction of this expenditure to US. investments could have a dramatic, positive effect on the US economy.</w:t>
      </w:r>
    </w:p>
    <w:p w:rsidR="008935C0" w:rsidRPr="00F73AF8" w:rsidRDefault="008935C0" w:rsidP="008935C0">
      <w:pPr>
        <w:rPr>
          <w:b/>
          <w:bCs/>
          <w:sz w:val="26"/>
        </w:rPr>
      </w:pPr>
    </w:p>
    <w:p w:rsidR="008935C0" w:rsidRPr="008935C0" w:rsidRDefault="008935C0" w:rsidP="008935C0"/>
    <w:p w:rsidR="008935C0" w:rsidRDefault="008935C0" w:rsidP="00976AB7">
      <w:pPr>
        <w:rPr>
          <w:rFonts w:ascii="Times New Roman" w:eastAsia="Times New Roman" w:hAnsi="Times New Roman" w:cs="Times New Roman"/>
          <w:bCs/>
          <w:kern w:val="36"/>
          <w:sz w:val="14"/>
          <w:szCs w:val="24"/>
        </w:rPr>
      </w:pPr>
    </w:p>
    <w:p w:rsidR="00925700" w:rsidRPr="00CE674F" w:rsidRDefault="00925700" w:rsidP="00CE674F">
      <w:pPr>
        <w:pStyle w:val="Heading3"/>
      </w:pPr>
      <w:bookmarkStart w:id="49" w:name="_Toc394930652"/>
      <w:r w:rsidRPr="00CE674F">
        <w:lastRenderedPageBreak/>
        <w:t>Protectionism = War</w:t>
      </w:r>
      <w:bookmarkEnd w:id="49"/>
    </w:p>
    <w:p w:rsidR="00925700" w:rsidRDefault="004B607A" w:rsidP="00A8728B">
      <w:pPr>
        <w:pStyle w:val="Heading4"/>
      </w:pPr>
      <w:r>
        <w:t xml:space="preserve">(--) </w:t>
      </w:r>
      <w:r w:rsidR="00925700">
        <w:t>Protectionism causes global war:</w:t>
      </w:r>
    </w:p>
    <w:p w:rsidR="00925700" w:rsidRDefault="00925700" w:rsidP="00925700">
      <w:pPr>
        <w:ind w:left="720"/>
      </w:pPr>
      <w:r>
        <w:t xml:space="preserve">Dan </w:t>
      </w:r>
      <w:r w:rsidRPr="005D49D7">
        <w:rPr>
          <w:rStyle w:val="Style13ptBold"/>
        </w:rPr>
        <w:t>Weil</w:t>
      </w:r>
      <w:r>
        <w:t>, 6/25/20</w:t>
      </w:r>
      <w:r w:rsidRPr="005D49D7">
        <w:rPr>
          <w:rStyle w:val="Style13ptBold"/>
        </w:rPr>
        <w:t xml:space="preserve">12 </w:t>
      </w:r>
      <w:r>
        <w:t xml:space="preserve">(staff writer, “Trade Protectionism on the Rise, Threatening Global Economy,” </w:t>
      </w:r>
      <w:hyperlink r:id="rId102" w:history="1">
        <w:r w:rsidRPr="00F57FBE">
          <w:rPr>
            <w:rStyle w:val="Hyperlink"/>
          </w:rPr>
          <w:t>http://www.newsmax.com/Economy/Trade-Protectionism-Global-Economy/2012/06/25/id/443299/</w:t>
        </w:r>
      </w:hyperlink>
      <w:r>
        <w:t>, Accessed 7/27/2014, rwg)</w:t>
      </w:r>
    </w:p>
    <w:p w:rsidR="00E048BA" w:rsidRPr="004B607A" w:rsidRDefault="00925700" w:rsidP="00925700">
      <w:pPr>
        <w:rPr>
          <w:sz w:val="16"/>
        </w:rPr>
      </w:pPr>
      <w:r w:rsidRPr="004B607A">
        <w:rPr>
          <w:sz w:val="16"/>
        </w:rPr>
        <w:t>Countries around the world are adopting more and more trade-protectionist measures, and that’s not good news for the global economy. The World Trade Organization reported at the end of April that Group-of-20 (G-20) nations had imposed 124 rules restricting trade since mid-October, according to The New York Times. Those regulations affect about 1 percent of global trade</w:t>
      </w:r>
      <w:r w:rsidRPr="00912F56">
        <w:rPr>
          <w:rStyle w:val="StyleUnderline"/>
          <w:highlight w:val="yellow"/>
        </w:rPr>
        <w:t>. It’s understandable that governments would turn to protectionism</w:t>
      </w:r>
      <w:r w:rsidRPr="004B607A">
        <w:rPr>
          <w:sz w:val="16"/>
        </w:rPr>
        <w:t xml:space="preserve"> at a time of sluggish economic growth. </w:t>
      </w:r>
      <w:r w:rsidRPr="00912F56">
        <w:rPr>
          <w:rStyle w:val="StyleUnderline"/>
          <w:highlight w:val="yellow"/>
        </w:rPr>
        <w:t>But the results can be dangerous, because the globalization of the past 30 years has made economies more and more dependent on trade.</w:t>
      </w:r>
      <w:r w:rsidRPr="004B607A">
        <w:rPr>
          <w:sz w:val="16"/>
        </w:rPr>
        <w:t xml:space="preserve"> In the 34 countries that are members of the Organization of Economic Cooperation and Development, trade accounts for about 25 percent of GDP on average. That matches the figure for the United States alone. </w:t>
      </w:r>
      <w:r w:rsidRPr="00912F56">
        <w:rPr>
          <w:rStyle w:val="StyleUnderline"/>
          <w:highlight w:val="yellow"/>
        </w:rPr>
        <w:t>The trend is particularly alarming in that trade protectionism helped lead to the outbreak of World War II.</w:t>
      </w:r>
      <w:r w:rsidRPr="004B607A">
        <w:rPr>
          <w:sz w:val="16"/>
        </w:rPr>
        <w:t xml:space="preserve"> “Cleary G-20 nations need to seriously step up their efforts to fight protectionism,” Karel De Gucht, the European Union trade commissioner, says in a recent statement. “It sends the wrong signal to global trading partners, it sends the wrong signal to investors, and it sends the wrong signal to the business community.” The fact that so many countries are dependent on trade may actually help prevent a trade war, as governments will hopefully come to realize that their protectionism is ultimately self-defeating.</w:t>
      </w:r>
    </w:p>
    <w:p w:rsidR="00E048BA" w:rsidRDefault="00E048BA" w:rsidP="00E048BA">
      <w:r>
        <w:br w:type="page"/>
      </w:r>
    </w:p>
    <w:p w:rsidR="00234795" w:rsidRDefault="00E048BA" w:rsidP="00E048BA">
      <w:pPr>
        <w:pStyle w:val="Heading2"/>
      </w:pPr>
      <w:bookmarkStart w:id="50" w:name="_Toc394930653"/>
      <w:r>
        <w:lastRenderedPageBreak/>
        <w:t>Oceans Advantage Extensions</w:t>
      </w:r>
      <w:bookmarkEnd w:id="50"/>
    </w:p>
    <w:p w:rsidR="004B607A" w:rsidRDefault="008935C0" w:rsidP="004B607A">
      <w:pPr>
        <w:pStyle w:val="Heading3"/>
      </w:pPr>
      <w:bookmarkStart w:id="51" w:name="_Toc394930654"/>
      <w:r>
        <w:lastRenderedPageBreak/>
        <w:t>Oceans—AT:  Resiliency</w:t>
      </w:r>
      <w:bookmarkEnd w:id="51"/>
    </w:p>
    <w:p w:rsidR="004B607A" w:rsidRDefault="004B607A" w:rsidP="004B607A">
      <w:pPr>
        <w:pStyle w:val="Heading4"/>
      </w:pPr>
      <w:r>
        <w:t>(--) Extend our Gregg 14 evidence—oceans are on the brink of collapse—you should prefer our evidence—it is newer and cites new trends in the oceans.</w:t>
      </w:r>
    </w:p>
    <w:p w:rsidR="008935C0" w:rsidRPr="00171318" w:rsidRDefault="004B607A" w:rsidP="004B607A">
      <w:pPr>
        <w:pStyle w:val="Heading4"/>
      </w:pPr>
      <w:r>
        <w:t xml:space="preserve">(--) </w:t>
      </w:r>
      <w:r w:rsidR="008935C0">
        <w:t>Marine Ecosystems are very fragile</w:t>
      </w:r>
    </w:p>
    <w:p w:rsidR="008935C0" w:rsidRPr="00171318" w:rsidRDefault="008935C0" w:rsidP="008935C0">
      <w:pPr>
        <w:rPr>
          <w:sz w:val="16"/>
        </w:rPr>
      </w:pPr>
      <w:r w:rsidRPr="00171318">
        <w:rPr>
          <w:rStyle w:val="Style13ptBold"/>
        </w:rPr>
        <w:t>Peace 09</w:t>
      </w:r>
      <w:r>
        <w:rPr>
          <w:sz w:val="16"/>
        </w:rPr>
        <w:t xml:space="preserve"> (</w:t>
      </w:r>
      <w:r w:rsidRPr="00171318">
        <w:rPr>
          <w:sz w:val="16"/>
        </w:rPr>
        <w:t>Johanna</w:t>
      </w:r>
      <w:r>
        <w:rPr>
          <w:sz w:val="16"/>
        </w:rPr>
        <w:t>, 12/1/</w:t>
      </w:r>
      <w:r w:rsidRPr="00171318">
        <w:rPr>
          <w:sz w:val="16"/>
        </w:rPr>
        <w:t>09</w:t>
      </w:r>
      <w:r>
        <w:rPr>
          <w:sz w:val="16"/>
        </w:rPr>
        <w:t xml:space="preserve">, Increasing Ocean Acidification Is Tipping Fragile Balances within Marine Ecosystems, </w:t>
      </w:r>
      <w:hyperlink r:id="rId103" w:history="1">
        <w:r w:rsidRPr="00486614">
          <w:rPr>
            <w:rStyle w:val="Hyperlink"/>
            <w:sz w:val="16"/>
          </w:rPr>
          <w:t>http://insideclimatenews.org/news/20091201/increasing-ocean-acidification-tipping-fragile-balances-within-marine-ecosystems</w:t>
        </w:r>
      </w:hyperlink>
      <w:r>
        <w:rPr>
          <w:sz w:val="16"/>
        </w:rPr>
        <w:t xml:space="preserve">, staff writer, mls)   </w:t>
      </w:r>
    </w:p>
    <w:p w:rsidR="008935C0" w:rsidRPr="00171318" w:rsidRDefault="008935C0" w:rsidP="008935C0">
      <w:pPr>
        <w:rPr>
          <w:sz w:val="16"/>
        </w:rPr>
      </w:pPr>
      <w:r w:rsidRPr="00171318">
        <w:rPr>
          <w:rStyle w:val="StyleUnderline"/>
          <w:highlight w:val="cyan"/>
        </w:rPr>
        <w:t>The increasing amount of carbon dioxide in the</w:t>
      </w:r>
      <w:r w:rsidRPr="00171318">
        <w:rPr>
          <w:sz w:val="16"/>
        </w:rPr>
        <w:t xml:space="preserve"> world's </w:t>
      </w:r>
      <w:r w:rsidRPr="00171318">
        <w:rPr>
          <w:rStyle w:val="StyleUnderline"/>
          <w:highlight w:val="cyan"/>
        </w:rPr>
        <w:t>oceans is shifting fragile balances within marine ecosystems</w:t>
      </w:r>
      <w:r w:rsidRPr="00171318">
        <w:rPr>
          <w:sz w:val="16"/>
        </w:rPr>
        <w:t xml:space="preserve">, </w:t>
      </w:r>
      <w:r w:rsidRPr="00171318">
        <w:rPr>
          <w:rStyle w:val="StyleUnderline"/>
          <w:highlight w:val="cyan"/>
        </w:rPr>
        <w:t>and it could cause unpredictable changes for sea life ranging from corals to oysters to whales,</w:t>
      </w:r>
      <w:r w:rsidRPr="00171318">
        <w:rPr>
          <w:sz w:val="16"/>
        </w:rPr>
        <w:t xml:space="preserve"> scientists say</w:t>
      </w:r>
      <w:r w:rsidRPr="00171318">
        <w:rPr>
          <w:rStyle w:val="StyleUnderline"/>
          <w:highlight w:val="cyan"/>
        </w:rPr>
        <w:t>. One threat is</w:t>
      </w:r>
      <w:r w:rsidRPr="00171318">
        <w:rPr>
          <w:sz w:val="16"/>
        </w:rPr>
        <w:t xml:space="preserve"> from </w:t>
      </w:r>
      <w:r w:rsidRPr="00171318">
        <w:rPr>
          <w:rStyle w:val="StyleUnderline"/>
          <w:highlight w:val="cyan"/>
        </w:rPr>
        <w:t>acidification</w:t>
      </w:r>
      <w:r w:rsidRPr="00171318">
        <w:rPr>
          <w:sz w:val="16"/>
        </w:rPr>
        <w:t xml:space="preserve"> — </w:t>
      </w:r>
      <w:r w:rsidRPr="00171318">
        <w:rPr>
          <w:rStyle w:val="StyleUnderline"/>
          <w:highlight w:val="cyan"/>
        </w:rPr>
        <w:t>a</w:t>
      </w:r>
      <w:r w:rsidRPr="00171318">
        <w:rPr>
          <w:sz w:val="16"/>
        </w:rPr>
        <w:t xml:space="preserve"> chemical </w:t>
      </w:r>
      <w:r w:rsidRPr="00171318">
        <w:rPr>
          <w:rStyle w:val="StyleUnderline"/>
          <w:highlight w:val="cyan"/>
        </w:rPr>
        <w:t>process that occurs when carbon dioxide from the atmosphere is absorbed into sea water, causing the</w:t>
      </w:r>
      <w:r w:rsidRPr="00171318">
        <w:rPr>
          <w:sz w:val="16"/>
        </w:rPr>
        <w:t xml:space="preserve"> water's</w:t>
      </w:r>
      <w:r w:rsidRPr="00171318">
        <w:rPr>
          <w:rStyle w:val="StyleUnderline"/>
          <w:highlight w:val="cyan"/>
        </w:rPr>
        <w:t xml:space="preserve"> pH level to drop</w:t>
      </w:r>
      <w:r w:rsidRPr="00171318">
        <w:rPr>
          <w:sz w:val="16"/>
        </w:rPr>
        <w:t xml:space="preserve">. As acidification increases, </w:t>
      </w:r>
      <w:r w:rsidRPr="00171318">
        <w:rPr>
          <w:rStyle w:val="StyleUnderline"/>
          <w:highlight w:val="cyan"/>
        </w:rPr>
        <w:t>scientists now worry its effects on marine life may be more wide-ranging than previously predicted</w:t>
      </w:r>
      <w:r w:rsidRPr="00171318">
        <w:rPr>
          <w:sz w:val="16"/>
        </w:rPr>
        <w:t xml:space="preserve">. In recent months, new threats to species and signs of shifting populations have raised alarm within the scientific community. The Center for Biological Diversity (CBD) took one protective step this fall when it filed a petition to list 83 species of coral under the federal Endangered Species Act. The group seeks to expand on its successful 2006 petition to list elkhorn corals and staghorn corals as “endangered,” a landmark decision that marked the U.S. government’s first official recognition of climate change as an existential threat to a species. Over the coming year, the National Oceanic and Atmospheric Administration, whose Coral Reef Watch tracks the health of corals worldwide, will review CBD’s petition and determine whether to assign “endangered” status to each of the 83 species on the list. Ocean Acidification Threatens Coral Reefs </w:t>
      </w:r>
      <w:r w:rsidRPr="00171318">
        <w:rPr>
          <w:rStyle w:val="StyleUnderline"/>
          <w:highlight w:val="cyan"/>
        </w:rPr>
        <w:t>Falling pH levels are particularly harmful for calcifying organisms such as coral and shellfish</w:t>
      </w:r>
      <w:r w:rsidRPr="00171318">
        <w:rPr>
          <w:sz w:val="16"/>
        </w:rPr>
        <w:t xml:space="preserve">, which have a harder time building and maintaining their calcium-based exteriors as the ocean grows more acidic. A recent study of the changes in shellfish at different levels of ocean acidity found that the concentrations of CO2 likely to be found in oceans later this century decreased the chances of survival for young clams and scallops by more than 50%. The survivors also developed more slowly, suggesting their populations would be even more vulnerable to prey. Since </w:t>
      </w:r>
      <w:r w:rsidRPr="00171318">
        <w:rPr>
          <w:rStyle w:val="StyleUnderline"/>
          <w:highlight w:val="cyan"/>
        </w:rPr>
        <w:t>acidification happens at a rate parallel to the increase of atmospheric carbon dioxide</w:t>
      </w:r>
      <w:r w:rsidRPr="00171318">
        <w:rPr>
          <w:sz w:val="16"/>
        </w:rPr>
        <w:t xml:space="preserve"> — oceans absorb about one-third of CO2 — </w:t>
      </w:r>
      <w:r w:rsidRPr="00171318">
        <w:rPr>
          <w:rStyle w:val="StyleUnderline"/>
          <w:highlight w:val="cyan"/>
        </w:rPr>
        <w:t>it’s picking up pace</w:t>
      </w:r>
      <w:r w:rsidRPr="00171318">
        <w:rPr>
          <w:sz w:val="16"/>
        </w:rPr>
        <w:t xml:space="preserve">. According to CBD oceans director Miyoko Sakashita, </w:t>
      </w:r>
      <w:r w:rsidRPr="00171318">
        <w:rPr>
          <w:rStyle w:val="StyleUnderline"/>
          <w:highlight w:val="cyan"/>
        </w:rPr>
        <w:t xml:space="preserve">coral reefs are likely to be the first major ecosystems widely damaged by the effects of </w:t>
      </w:r>
      <w:r w:rsidRPr="00171318">
        <w:rPr>
          <w:sz w:val="16"/>
        </w:rPr>
        <w:t xml:space="preserve">more </w:t>
      </w:r>
      <w:r w:rsidRPr="00171318">
        <w:rPr>
          <w:rStyle w:val="StyleUnderline"/>
          <w:highlight w:val="cyan"/>
        </w:rPr>
        <w:t>acidic oceans</w:t>
      </w:r>
      <w:r w:rsidRPr="00171318">
        <w:rPr>
          <w:sz w:val="16"/>
        </w:rPr>
        <w:t xml:space="preserve">. “Within a few decades, global warming and ocean acidification threaten to completely unravel magnificent coral reefs that took millions of years to build,” Sakashita said. In fact, some </w:t>
      </w:r>
      <w:r w:rsidRPr="00171318">
        <w:rPr>
          <w:rStyle w:val="StyleUnderline"/>
          <w:highlight w:val="cyan"/>
        </w:rPr>
        <w:t>ocean researchers fear that acidification will obliterate Earth’s coral reefs in as few as 50 years</w:t>
      </w:r>
      <w:r w:rsidRPr="00171318">
        <w:rPr>
          <w:sz w:val="16"/>
        </w:rPr>
        <w:t xml:space="preserve">. That’s why they have begun to design cryogenically cooled coral preservation “arks” where polyps can be stored to stave off total extinction. London Institute of Zoology researcher Alex Rogers explained: “At the moment the concept we are actually looking at is to literally have a frozen ark for reef-building corals. So that essentially is a lab-based project to freeze the diversity of corals that can build coral reefs.” Rogers and his team hope to have coral arks operating within two years at the UK’s Whipsnade Zoo and, eventually, at other locations worldwide. After collecting and freezing small samples of diverse coral species from the ocean, the scientists plan to construct propagation centers where new colonies and entire reefs can be re-built using the preserved coral tissue. Other Potential Consequences Corals aren’t the only species likely to be affected by the ongoing acidification of the world’s oceans. According to marine ecologist Joanie Kleypas, ocean acidification could affect ocean life forms ranging from tiny algae to giant whales in unpredictable ways. For one thing, the ocean’s falling pH will mean that sound travels faster underwater — a change that could either help or hinder the sound-based communication of marine mammals like dolphins and whales. “It could be confusing to these mammals, making them think things are closer than they are,” Kleypas said. “Or it could be good for them, helping them to communicate over longer distances.” And though a rising level of dissolved CO2 weakens the skeletons of calcifying creatures like coral, it may be a boon for other organisms that use the gas for photosynthesis. Certain species of sea grass, for instance, may use the extra CO2 to grow faster and stronger, eventually competing with retreating reefs for space. It’s too soon to tell exactly what the impacts will be for some forms of marine life, scientists say. </w:t>
      </w:r>
      <w:r w:rsidRPr="00171318">
        <w:rPr>
          <w:rStyle w:val="StyleUnderline"/>
          <w:highlight w:val="cyan"/>
        </w:rPr>
        <w:t>Damage to populations of the tiniest plants and creatures</w:t>
      </w:r>
      <w:r w:rsidRPr="00171318">
        <w:rPr>
          <w:sz w:val="16"/>
        </w:rPr>
        <w:t xml:space="preserve">, whether through rising water temperature, greater acidity or loss of habitat, </w:t>
      </w:r>
      <w:r w:rsidRPr="00171318">
        <w:rPr>
          <w:rStyle w:val="StyleUnderline"/>
          <w:highlight w:val="cyan"/>
        </w:rPr>
        <w:t>can spread through an entire food chain, throwing it out of balance</w:t>
      </w:r>
      <w:r w:rsidRPr="00171318">
        <w:rPr>
          <w:sz w:val="16"/>
        </w:rPr>
        <w:t>. Consider, for example, the tiny pterapod, a marine snail whose shell is affected by changing pH. The pterapod is an important food source for young salmon, mackerel, herring and cod, which are important food sources for larger animals and economic sources for humans. “You’re shifting the whole balance of elements,” Kleypas said. “We can’t yet predict how marine communities are going to respond to that.”</w:t>
      </w:r>
    </w:p>
    <w:p w:rsidR="008935C0" w:rsidRPr="008935C0" w:rsidRDefault="008935C0" w:rsidP="008935C0"/>
    <w:p w:rsidR="00E048BA" w:rsidRPr="00E048BA" w:rsidRDefault="00E048BA" w:rsidP="00E048BA">
      <w:pPr>
        <w:pStyle w:val="Heading3"/>
      </w:pPr>
      <w:bookmarkStart w:id="52" w:name="_Toc394930655"/>
      <w:r>
        <w:lastRenderedPageBreak/>
        <w:t>Oceans—Solvency Extensions</w:t>
      </w:r>
      <w:bookmarkEnd w:id="52"/>
    </w:p>
    <w:p w:rsidR="00B07A36" w:rsidRDefault="004B607A" w:rsidP="00A8728B">
      <w:pPr>
        <w:pStyle w:val="Heading4"/>
      </w:pPr>
      <w:r>
        <w:t xml:space="preserve">(--) </w:t>
      </w:r>
      <w:r w:rsidR="00B07A36">
        <w:t>Offshore wind energy benefits the marine ecosystem.</w:t>
      </w:r>
    </w:p>
    <w:p w:rsidR="00B07A36" w:rsidRDefault="00B07A36" w:rsidP="00B07A36">
      <w:r w:rsidRPr="00543F6E">
        <w:rPr>
          <w:rStyle w:val="Style13ptBold"/>
        </w:rPr>
        <w:t>MUSIAL &amp; BUTTERFIELD 06</w:t>
      </w:r>
      <w:r>
        <w:t xml:space="preserve"> National Renewable Energy Laboratory [W. Musial and S. Butterfield, Energy from Offshore Wind, May 1–4, 2006, </w:t>
      </w:r>
      <w:hyperlink r:id="rId104" w:history="1">
        <w:r w:rsidRPr="00B8177A">
          <w:rPr>
            <w:rStyle w:val="Hyperlink"/>
          </w:rPr>
          <w:t>http://www.nrel.gov/wind/pdfs/39450.pdf</w:t>
        </w:r>
      </w:hyperlink>
      <w:r>
        <w:t>] J.L.</w:t>
      </w:r>
    </w:p>
    <w:p w:rsidR="00B07A36" w:rsidRDefault="00B07A36" w:rsidP="00B07A36">
      <w:pPr>
        <w:rPr>
          <w:sz w:val="14"/>
        </w:rPr>
      </w:pPr>
      <w:r w:rsidRPr="00D50D37">
        <w:rPr>
          <w:sz w:val="14"/>
        </w:rPr>
        <w:t xml:space="preserve">By comparison to other forms of electric power generation, </w:t>
      </w:r>
      <w:r w:rsidRPr="00C80AA7">
        <w:rPr>
          <w:rStyle w:val="StyleUnderline"/>
          <w:highlight w:val="yellow"/>
        </w:rPr>
        <w:t>offshore wind energy is considered to have relatively benign effects on the marine environment</w:t>
      </w:r>
      <w:r w:rsidRPr="00D50D37">
        <w:rPr>
          <w:sz w:val="14"/>
        </w:rPr>
        <w:t xml:space="preserve">, according extensive analyses conducted by the European Community3. However, regulatory and environmental uncertainties have hindered the approvals for the first offshore wind projects in the United States and for the early years of development may have a greater influence over the pace of industry growth than the technical issues presented above. Regulatory Framework for Wind Energy. Though the offshore wind industry has over a decade of experience in Europe, the United States did not have any project proposals until 2001 with the Cape Wind Associates project in Nantucket Sound [31]. Moreover, there were no firm national policies for offshore wind developments until the summer of 2005 with the passage of the Energy Policy Act of 2005. This is a case where projects were proposed before policies were in place. On August 8, 2005, President Bush signed into law the Energy Policy Act (EPAct 2005, PL 109-58) granting the Minerals Management Service (MMS) within the Department of the Interior (DOI) new responsibilities over renewable energy and alternate uses of offshore public lands [8]. Prior to the passage of this legislation, the U.S. Army of Corp of Engineers (ACE) assumed the lead for coordinating the approval process for the first applications. For the last 40 years, MMS has regulated the offshore oil and gas industry and other mineral extraction activities in federal waters, also known as the Outer Continental Shelf (OCS). This new regulatory authority granted to MMS will evaluate compatible uses of the OCS, establish fair economic compensation for projects in federal waters, evaluate potential impacts to marine resources, and involve other federal and state agencies in the review and approval of future wind power permits. The new authority does not supersede or modify existing authority of any other federal agency. It does not change any of the exclusions of the moratoria areas for oil and gas drilling. In addition, the regulatory regime will not apply to areas designated as National Marine Sanctuaries, National Parks, National Wildlife Refuges, Sanctuaries, National Parks, National Wildlife Refuges, or any National Monument. The project siting process will have to take into account these exclusion zones and a range of legal authorities affecting the OCS [32]. Given their experience in the oil and gas program and sand and gravel mining, MMS has a wealth of experience in siting and managing activities on the OCS. They do not, however, have a depth of understanding about wind resources or the wind energy industry. DOE and MMS will be signing a memorandum of understanding to facilitate cooperation between the two government entities for exchanging technical information relating to offshore wind energy R&amp;D activities, engineering principles of wind turbines and their components, and certification procedures for the turbines and the entire structure. In addition to the MMS and ACE, there are two other key federal agencies involved with ocean boundary jurisdictions, including the independent Federal Energy Regulatory Commission (FERC) and the National Oceanic and Atmospheric Administration (NOAA). FERC jurisdiction stems from their authority regarding electric transmission rights for approval of power supply contracts and connecting to the landfall cable. Most recently, FERC has assumed additional authority over ocean technology projects with a license requirement for wave power. NOAA, within the Department of Commerce, has jurisdictional authority to protect and manage marine sanctuaries. Any projects in or around a marine sanctuary or any protected area will be subject to NOAA review and approval. There is a multitude of other federal and state agencies involved with ocean uses and management that have a role in the approval process for offshore wind projects. Generally, these roles and responsibilities are well defined, but there are numerous areas where these responsibilities overlap and even conflict. This could create a web of approvals and consultations that would delay projects and not necessarily contribute to better siting or management of offshore wind energy projects. Now MMS has the authority to strike a better balance between the development of the offshore wind resources and competing commercial and natural resource interests. The new MMS authority to develop a new regulatory paradigm for offshore wind facilities, based upon Section 388 of the EPAct 2005, includes the following responsibilities: 3 For detailed analyses comparing the lifecycle costs of fossil, nuclear and wind power, see the EC reports at http://www.externe.info. Act as the lead agency for permitting offshore renewable energy projects, including wind.4 </w:t>
      </w:r>
      <w:r w:rsidRPr="00D50D37">
        <w:rPr>
          <w:rFonts w:cs="Calibri"/>
          <w:sz w:val="14"/>
        </w:rPr>
        <w:t>􀂾</w:t>
      </w:r>
      <w:r w:rsidRPr="00D50D37">
        <w:rPr>
          <w:sz w:val="14"/>
        </w:rPr>
        <w:t xml:space="preserve"> Ensure consultation with states and other stakeholders. </w:t>
      </w:r>
      <w:r w:rsidRPr="00D50D37">
        <w:rPr>
          <w:rFonts w:cs="Calibri"/>
          <w:sz w:val="14"/>
        </w:rPr>
        <w:t>􀂾</w:t>
      </w:r>
      <w:r w:rsidRPr="00D50D37">
        <w:rPr>
          <w:sz w:val="14"/>
        </w:rPr>
        <w:t xml:space="preserve"> Grant easements, leases or rights-of-ways for uses of the OCS on a competitive basis. </w:t>
      </w:r>
      <w:r w:rsidRPr="00D50D37">
        <w:rPr>
          <w:rFonts w:cs="Calibri"/>
          <w:sz w:val="14"/>
        </w:rPr>
        <w:t>􀂾</w:t>
      </w:r>
      <w:r w:rsidRPr="00D50D37">
        <w:rPr>
          <w:sz w:val="14"/>
        </w:rPr>
        <w:t xml:space="preserve"> Pursue appropriate enforcement actions in the event that violations occur. </w:t>
      </w:r>
      <w:r w:rsidRPr="00D50D37">
        <w:rPr>
          <w:rFonts w:cs="Calibri"/>
          <w:sz w:val="14"/>
        </w:rPr>
        <w:t>􀂾</w:t>
      </w:r>
      <w:r w:rsidRPr="00D50D37">
        <w:rPr>
          <w:sz w:val="14"/>
        </w:rPr>
        <w:t xml:space="preserve"> Require financial surety to ensure that facilities constructed are properly removed at the end of their economic life (decommissioning). </w:t>
      </w:r>
      <w:r w:rsidRPr="00D50D37">
        <w:rPr>
          <w:rFonts w:cs="Calibri"/>
          <w:sz w:val="14"/>
        </w:rPr>
        <w:t>􀂾</w:t>
      </w:r>
      <w:r w:rsidRPr="00D50D37">
        <w:rPr>
          <w:sz w:val="14"/>
        </w:rPr>
        <w:t xml:space="preserve"> Regulate, monitor, and determine fair return to the nation with a reasonable payment for sharing revenue among coastal states within 15 miles of a project. MMS is under a congressional mandate to develop new regulations by May 2006. The Advanced Notice of Proposed Regulation was just issued in December 2005 and public comments are being sought. Potential Environmental and Socio-Economic Issues. </w:t>
      </w:r>
      <w:r w:rsidRPr="00C80AA7">
        <w:rPr>
          <w:rStyle w:val="StyleUnderline"/>
          <w:highlight w:val="yellow"/>
        </w:rPr>
        <w:t>The full range of potential environmental impacts from offshore wind is unknown today in the United States, since no projects have yet been installed</w:t>
      </w:r>
      <w:r w:rsidRPr="00D50D37">
        <w:rPr>
          <w:sz w:val="14"/>
        </w:rPr>
        <w:t xml:space="preserve">. The only project evaluation thus far is the 3800-page Cape Wind draft environmental impact statement (DEIS) prepared by Cape Wind Associates, under the leadership of the ACE New England District. The document, released in November 2004, did not identify any significant impacts, but a range of specific mitigation measures and monitoring studies are proposed. The ACE held several public hearings, coordinated with 17 public agencies, and received over 5000 public comments. The extensive public involvement requirements along with the transfer of jurisdiction to MMS have slowed the permitting process significantly. Recently, MMS required that the Cape Wind DEIS be expanded to include construction and operational procedures, personnel safety, and decommissioning that fit a broader “cradle-to-grave” approach -- reflecting the new MMS program authority. The only peer-reviewed information on potential environmental impacts from offshore wind is based upon lessons learned from land-based projects and European before-and-after-control-impact (BACI) studies for installed projects. Though there is over 15 years experience with offshore wind facilities in Europe, most of the projects were quite small (less than 10 turbines) and there were not scientifically credible siting criteria, study methodologies, and mitigation strategies established. Given the higher growth rate in Europe and significant deployment plans for the next 10 years, there is now a proliferation of studies and standards. The most credible and broad-based environmental studies in Europe for commercial facilities are based upon the Horns Rev and Nysted projects in Denmark. These 2 sites have 80 and 72 turbines, respectively. Both sites have government- 4 The new authorization also includes jurisdictional authority over alternative energy, such as wave, solar, and current power as well as marine related uses of the existing infrastructure and a coastal assistance program that are not addressed in this paper. sponsored BACI studies with oversight from an international scientific panel reviewing the methods, design plans, and findings from three-year post-construction evaluations. The Danish studies did identify several significant temporal impacts during the construction phase. The pile driving and increased transportation requirements, for example, created noise and disturbance to the marine environment. Consequently, they documented short-term impacts to marine mammals as they dispersed away from the area when noise levels increased. In order to mitigate these temporal impacts, pingers were used before construction began to scare away any mammals in the area to reduce the impacts of the construction noise. Satellite tracking devices and porpoise detectors were attached to the seals and porpoises to verify their movements. Since the mammals returned to the area during the operational phase, these impacts were considered “insignificant.” The actual impact to the mammals for feeding and molting is considered unknown since it is very difficult to ascertain the physical impacts on mammals in the wild and the subjects would have to be tracked for several seasons for a more definitive survey5. There are now thousands of pages of scientific material relating to the ecological effects </w:t>
      </w:r>
      <w:r w:rsidRPr="00D50D37">
        <w:rPr>
          <w:sz w:val="14"/>
        </w:rPr>
        <w:lastRenderedPageBreak/>
        <w:t xml:space="preserve">of offshore wind sites in Europe and the United States. A discussion of the range of environmental effects and findings along with issues related to the competing uses of the ocean is beyond the scope of this paper. To give the reader a sense of community priorities, public opinion may shed some light. </w:t>
      </w:r>
      <w:r w:rsidRPr="00C80AA7">
        <w:rPr>
          <w:rStyle w:val="StyleUnderline"/>
          <w:highlight w:val="yellow"/>
        </w:rPr>
        <w:t>A</w:t>
      </w:r>
      <w:r w:rsidRPr="00D50D37">
        <w:rPr>
          <w:sz w:val="14"/>
        </w:rPr>
        <w:t xml:space="preserve"> recent </w:t>
      </w:r>
      <w:r w:rsidRPr="00C80AA7">
        <w:rPr>
          <w:rStyle w:val="StyleUnderline"/>
          <w:highlight w:val="yellow"/>
        </w:rPr>
        <w:t>survey of residents of Cape Cod, MA near the proposed Cape Wind project conducted by the University of Delaware identified the following as the most important concerns [33]: Impacts on marine life, aesthetics, fishing impacts, boating and yachting safety. Unfortunately, some of these public concerns have been heightened by poorly researched media anecdotes rather than documented factual information.</w:t>
      </w:r>
      <w:r w:rsidRPr="00D50D37">
        <w:rPr>
          <w:sz w:val="14"/>
        </w:rPr>
        <w:t xml:space="preserve"> </w:t>
      </w:r>
      <w:r w:rsidRPr="00C80AA7">
        <w:rPr>
          <w:rStyle w:val="StyleUnderline"/>
          <w:highlight w:val="yellow"/>
        </w:rPr>
        <w:t>The installation of wind turbines also provides</w:t>
      </w:r>
      <w:r w:rsidRPr="00D50D37">
        <w:rPr>
          <w:sz w:val="14"/>
        </w:rPr>
        <w:t xml:space="preserve"> some </w:t>
      </w:r>
      <w:r w:rsidRPr="00C80AA7">
        <w:rPr>
          <w:rStyle w:val="StyleUnderline"/>
          <w:highlight w:val="yellow"/>
        </w:rPr>
        <w:t>beneficial effects to the local community and ecosystem</w:t>
      </w:r>
      <w:r w:rsidRPr="00D50D37">
        <w:rPr>
          <w:sz w:val="14"/>
        </w:rPr>
        <w:t xml:space="preserve">. </w:t>
      </w:r>
      <w:r w:rsidRPr="00C80AA7">
        <w:rPr>
          <w:rStyle w:val="StyleUnderline"/>
          <w:highlight w:val="yellow"/>
        </w:rPr>
        <w:t>The turbine foundations</w:t>
      </w:r>
      <w:r w:rsidRPr="00D50D37">
        <w:rPr>
          <w:sz w:val="14"/>
        </w:rPr>
        <w:t xml:space="preserve"> placed onto or buried into the seabed </w:t>
      </w:r>
      <w:r w:rsidRPr="00C80AA7">
        <w:rPr>
          <w:rStyle w:val="StyleUnderline"/>
          <w:highlight w:val="yellow"/>
        </w:rPr>
        <w:t>create artificial reefs or breeding grounds that have a beneficial effect on local fish populations and benthic communities.</w:t>
      </w:r>
      <w:r w:rsidRPr="00D50D37">
        <w:rPr>
          <w:sz w:val="14"/>
        </w:rPr>
        <w:t xml:space="preserve"> Danish studies indicate that socio-economic impacts may be positive. Over 80% of the respondents in a recent Danish study have a “positive attitude towards the establishment of new offshore wind farms.” There were, however, some concerns about the visual externalities of turbines when they can be seen from the shore (generally, less than 10 km). In the case of the Horns Rev wind site, over 1700 man-years of local jobs were created during the construction period and 2000 man-years created over the 20-year life of the projects. Approximately, one fourth of these jobs were locally based. The multiplier effects are associated with the construction activities and the manufacturing of materials as well as indirect effects from demands of inputs from goods and services. </w:t>
      </w:r>
      <w:r w:rsidRPr="00C80AA7">
        <w:rPr>
          <w:rStyle w:val="StyleUnderline"/>
          <w:highlight w:val="yellow"/>
        </w:rPr>
        <w:t>Realistically, there is no form of electric generation that can claim to be completely benign with respect to the environment. To provide a fair assessment of the alternatives, the environmental impact of a generating facility should be compared to the impact of an equivalent power plant using a competing fuel source with the same capacity. When this comparison is conducted, the potential impacts of offshore wind to the environment appear to very benign</w:t>
      </w:r>
      <w:r w:rsidRPr="00D50D37">
        <w:rPr>
          <w:sz w:val="14"/>
        </w:rPr>
        <w:t xml:space="preserve"> [34]. Summary An overview of the present status offshore wind energy showed the industry in its infancy but with the potential to become a major contributor in the U.S. electric energy market. Since over half of the cost of an offshore wind energy power plant is outside the wind turbine itself, the offshore industry would be the primary beneficiary from this new energy source. If offshore energy predictions are achieved, offshore wind could result in over $100 billion of revenue to the domestic offshore industry over the next 30 years. The offshore would receive this revenue in the form of construction, site assessments, subsea electrical, inspections, service, and operation contracts. The technical issues and design challenges needed to achieve economic competitiveness for near term deployments in shallow water below 30-m depth were described, as well as the requirements for future technologies needed to deploy systems in deeper water beyond the current depth limits. New regulatory authority was granted to the Minerals Management Service in 2005 and this new regulatory system was discussed. </w:t>
      </w:r>
      <w:r w:rsidRPr="00C80AA7">
        <w:rPr>
          <w:rStyle w:val="StyleUnderline"/>
          <w:highlight w:val="yellow"/>
        </w:rPr>
        <w:t>Offshore wind shows very low impacts to the environment but regulatory and environmental barriers have hindered the first offshore wind projects in the United States</w:t>
      </w:r>
      <w:r w:rsidRPr="00D50D37">
        <w:rPr>
          <w:sz w:val="14"/>
        </w:rPr>
        <w:t>.</w:t>
      </w:r>
    </w:p>
    <w:p w:rsidR="008935C0" w:rsidRPr="00171318" w:rsidRDefault="004B607A" w:rsidP="00A8728B">
      <w:pPr>
        <w:pStyle w:val="Heading4"/>
      </w:pPr>
      <w:r>
        <w:t xml:space="preserve">(--) </w:t>
      </w:r>
      <w:r w:rsidR="008935C0" w:rsidRPr="00171318">
        <w:t>Offshore wind power creates artificial reefs</w:t>
      </w:r>
    </w:p>
    <w:p w:rsidR="008935C0" w:rsidRPr="00171318" w:rsidRDefault="008935C0" w:rsidP="008935C0">
      <w:pPr>
        <w:rPr>
          <w:sz w:val="16"/>
        </w:rPr>
      </w:pPr>
      <w:r w:rsidRPr="00171318">
        <w:rPr>
          <w:rStyle w:val="Style13ptBold"/>
          <w:sz w:val="28"/>
        </w:rPr>
        <w:t>ScienceDaily 10</w:t>
      </w:r>
      <w:r w:rsidRPr="00171318">
        <w:rPr>
          <w:sz w:val="16"/>
        </w:rPr>
        <w:t xml:space="preserve"> (ScienceDaily, 1/19/10, Offshore wind power and wave energy devices create artificial reefs, </w:t>
      </w:r>
      <w:hyperlink r:id="rId105" w:history="1">
        <w:r w:rsidRPr="00171318">
          <w:rPr>
            <w:rStyle w:val="Hyperlink"/>
            <w:sz w:val="18"/>
          </w:rPr>
          <w:t>http://www.sciencedaily.com/releases/2010/01/100118132130.htm</w:t>
        </w:r>
      </w:hyperlink>
      <w:r w:rsidRPr="00171318">
        <w:rPr>
          <w:sz w:val="16"/>
        </w:rPr>
        <w:t>, science news stories from the world’s leading universities and research organizations, mls)</w:t>
      </w:r>
    </w:p>
    <w:p w:rsidR="008935C0" w:rsidRDefault="008935C0" w:rsidP="008935C0">
      <w:pPr>
        <w:rPr>
          <w:sz w:val="16"/>
        </w:rPr>
      </w:pPr>
      <w:r w:rsidRPr="00171318">
        <w:rPr>
          <w:rStyle w:val="StyleUnderline"/>
          <w:sz w:val="24"/>
          <w:szCs w:val="24"/>
          <w:highlight w:val="cyan"/>
        </w:rPr>
        <w:t>Offshore wind power and wave energy foundations can increase local abundances of fish and crabs. The reef-like constructions also favour for example blue mussels and barnacles</w:t>
      </w:r>
      <w:r w:rsidRPr="00171318">
        <w:rPr>
          <w:sz w:val="16"/>
        </w:rPr>
        <w:t>. What's more, it is possible to increase or decrease the abundance of various species by altering the structural design of foundation. This was shown by Dan Wilhelmsson of the Department of Zoology, Stockholm University,</w:t>
      </w:r>
      <w:r w:rsidRPr="00171318">
        <w:rPr>
          <w:sz w:val="14"/>
        </w:rPr>
        <w:t xml:space="preserve"> </w:t>
      </w:r>
      <w:r w:rsidRPr="00171318">
        <w:rPr>
          <w:sz w:val="16"/>
        </w:rPr>
        <w:t xml:space="preserve">in a recently published dissertation. </w:t>
      </w:r>
      <w:r w:rsidRPr="00171318">
        <w:rPr>
          <w:rStyle w:val="StyleUnderline"/>
          <w:highlight w:val="cyan"/>
        </w:rPr>
        <w:t>"Hard surfaces are often hard currency in the ocean, and these foundations can function as artificial reefs</w:t>
      </w:r>
      <w:r w:rsidRPr="00171318">
        <w:rPr>
          <w:sz w:val="16"/>
        </w:rPr>
        <w:t xml:space="preserve">. Rock boulders are often placed around the structures to prevent erosion (scouring) around these, and this strengthens the reef function," </w:t>
      </w:r>
      <w:r w:rsidRPr="00171318">
        <w:rPr>
          <w:rStyle w:val="StyleUnderline"/>
          <w:highlight w:val="cyan"/>
        </w:rPr>
        <w:t xml:space="preserve">says </w:t>
      </w:r>
      <w:r w:rsidRPr="00171318">
        <w:rPr>
          <w:sz w:val="16"/>
        </w:rPr>
        <w:t xml:space="preserve">Dan </w:t>
      </w:r>
      <w:r w:rsidRPr="00171318">
        <w:rPr>
          <w:rStyle w:val="StyleUnderline"/>
          <w:highlight w:val="cyan"/>
        </w:rPr>
        <w:t>Wilhelmsson</w:t>
      </w:r>
      <w:r w:rsidRPr="00171318">
        <w:rPr>
          <w:sz w:val="16"/>
        </w:rPr>
        <w:t xml:space="preserve">. A major expansion of offshore wind power is underway along European coasts, and the interest is growing in countries such as the US, China, Japan, and India. Moreover, wave power technologies are being developed very rapidly. Many thousand wind and wave power plants grouped in large arrays that each cover several square kilometers can be expected. How marine life will react to this is not clear, but several research projects investigating the impacts of noise, shadows, electromagnetic fields, and changes in hydrology etc. are underway. Dan Wilhelmsson studied how offshore wind turbines constitute habitats for fish, crabs, lobsters, fouling animals, and plants. He shows that </w:t>
      </w:r>
      <w:r w:rsidRPr="00171318">
        <w:rPr>
          <w:rStyle w:val="StyleUnderline"/>
          <w:highlight w:val="cyan"/>
        </w:rPr>
        <w:t>wind turbines</w:t>
      </w:r>
      <w:r w:rsidRPr="00171318">
        <w:rPr>
          <w:sz w:val="16"/>
        </w:rPr>
        <w:t>, even without scour protection</w:t>
      </w:r>
      <w:r w:rsidRPr="00171318">
        <w:rPr>
          <w:rStyle w:val="StyleUnderline"/>
          <w:highlight w:val="cyan"/>
        </w:rPr>
        <w:t>, function as artificial reefs for bottom dwelling fish</w:t>
      </w:r>
      <w:r w:rsidRPr="00171318">
        <w:rPr>
          <w:sz w:val="16"/>
        </w:rPr>
        <w:t xml:space="preserve">. </w:t>
      </w:r>
      <w:r w:rsidRPr="00171318">
        <w:rPr>
          <w:rStyle w:val="StyleUnderline"/>
          <w:highlight w:val="cyan"/>
        </w:rPr>
        <w:t>The seabed in the vicinity of wind turbines had higher densities of fish compared to further away from the turbines</w:t>
      </w:r>
      <w:r w:rsidRPr="00171318">
        <w:rPr>
          <w:sz w:val="16"/>
        </w:rPr>
        <w:t xml:space="preserve"> and in reference areas. This was despite that the natural bottoms were rich in boulders and algae. Blue mussels dominated on the wind turbines that appeared to offer good growth conditions. Wave power foundations, too, constituting massive concrete blocks, proved to attract fish and large crabs. Blue mussels fall down from the surface buoys and become food for animals on the foundations and on the adjacent seabed. Lobsters also settle under the foundations. In a large-scale experiment, holes were drilled in the foundations, and this dramatically increased numbers of crabs. The position of the holes also proved to be of importance for the crabs. However, aggregations of certain species may have a negative impact on other species. The number of predatory animals on artificial reefs can sometimes become so large that the organisms they prey on, such as sea-pens, </w:t>
      </w:r>
      <w:r w:rsidRPr="00171318">
        <w:rPr>
          <w:sz w:val="16"/>
        </w:rPr>
        <w:lastRenderedPageBreak/>
        <w:t>starfish, and crustaceans, are decimated in the surroundings, and certain species can disappear entirely. "</w:t>
      </w:r>
      <w:r w:rsidRPr="00171318">
        <w:rPr>
          <w:rStyle w:val="StyleUnderline"/>
          <w:highlight w:val="cyan"/>
        </w:rPr>
        <w:t>With wind and wave energy farms, it should be possible to create large areas with biologically productive reef structures</w:t>
      </w:r>
      <w:r w:rsidRPr="00171318">
        <w:rPr>
          <w:sz w:val="16"/>
        </w:rPr>
        <w:t>, which would moreover be protected from bottom trawling. By carefully designing the foundations it would be possible to favour and protect important species or, conversely, to reduce the reef effects in order minimize the impact on an area," says Dan Wilhelmsson.</w:t>
      </w:r>
    </w:p>
    <w:p w:rsidR="002E3A76" w:rsidRPr="008C7970" w:rsidRDefault="004B607A" w:rsidP="00A8728B">
      <w:pPr>
        <w:pStyle w:val="Heading4"/>
      </w:pPr>
      <w:r>
        <w:t xml:space="preserve">(--) </w:t>
      </w:r>
      <w:r w:rsidR="002E3A76">
        <w:t>Offshore wind farms cultivate and aid ocean life</w:t>
      </w:r>
    </w:p>
    <w:p w:rsidR="002E3A76" w:rsidRDefault="002E3A76" w:rsidP="004B607A">
      <w:pPr>
        <w:ind w:left="720"/>
      </w:pPr>
      <w:r w:rsidRPr="008C7970">
        <w:rPr>
          <w:rStyle w:val="Style13ptBold"/>
        </w:rPr>
        <w:t xml:space="preserve">Owen </w:t>
      </w:r>
      <w:r>
        <w:rPr>
          <w:rStyle w:val="Style13ptBold"/>
        </w:rPr>
        <w:t>staff-</w:t>
      </w:r>
      <w:r w:rsidRPr="008C7970">
        <w:rPr>
          <w:rStyle w:val="Style13ptBold"/>
        </w:rPr>
        <w:t xml:space="preserve">writer for The Independent </w:t>
      </w:r>
      <w:r>
        <w:rPr>
          <w:rStyle w:val="Style13ptBold"/>
        </w:rPr>
        <w:t>July</w:t>
      </w:r>
      <w:r w:rsidRPr="008C7970">
        <w:rPr>
          <w:rStyle w:val="Style13ptBold"/>
        </w:rPr>
        <w:t xml:space="preserve"> 21</w:t>
      </w:r>
      <w:r>
        <w:t xml:space="preserve"> (2014) (Jonathan, 07/21/2014, “Offshore Wind Farms Create “Reef Effect” Perfect for Marine Wildlife – Especially Seals”, </w:t>
      </w:r>
      <w:hyperlink r:id="rId106" w:history="1">
        <w:r w:rsidRPr="00970A6E">
          <w:rPr>
            <w:rStyle w:val="Hyperlink"/>
          </w:rPr>
          <w:t>http://www.independent.co.uk/environment/offshore-wind-farms-create-reef-effect-perfect-for-marine-wildlife--especially-seals-9619371.html</w:t>
        </w:r>
      </w:hyperlink>
      <w:r>
        <w:t>, GHS//TG)</w:t>
      </w:r>
    </w:p>
    <w:p w:rsidR="002E3A76" w:rsidRDefault="002E3A76" w:rsidP="002E3A76">
      <w:pPr>
        <w:rPr>
          <w:sz w:val="14"/>
        </w:rPr>
      </w:pPr>
      <w:r w:rsidRPr="005B438D">
        <w:rPr>
          <w:sz w:val="14"/>
        </w:rPr>
        <w:t xml:space="preserve">But </w:t>
      </w:r>
      <w:r w:rsidRPr="004B607A">
        <w:rPr>
          <w:rStyle w:val="StyleUnderline"/>
          <w:highlight w:val="yellow"/>
        </w:rPr>
        <w:t>wind farms have an unexpected benefit if you happen to be a harbour seal hunting for food</w:t>
      </w:r>
      <w:r w:rsidRPr="00F40FC1">
        <w:rPr>
          <w:rStyle w:val="StyleUnderline"/>
        </w:rPr>
        <w:t xml:space="preserve"> in British waters</w:t>
      </w:r>
      <w:r w:rsidRPr="005B438D">
        <w:rPr>
          <w:sz w:val="14"/>
        </w:rPr>
        <w:t xml:space="preserve">, according to a new study. They are a magnet for hungry seals eager to take advantage of the fact </w:t>
      </w:r>
      <w:r w:rsidRPr="004B607A">
        <w:rPr>
          <w:sz w:val="14"/>
          <w:highlight w:val="yellow"/>
        </w:rPr>
        <w:t xml:space="preserve">that </w:t>
      </w:r>
      <w:r w:rsidRPr="004B607A">
        <w:rPr>
          <w:rStyle w:val="StyleUnderline"/>
          <w:highlight w:val="yellow"/>
        </w:rPr>
        <w:t>fish and crustaceans tend to cluster on the structures – which become artificial reefs for marine life over time. Offshore wind farms can be fertile feeding grounds for seals who choose to seek them out</w:t>
      </w:r>
      <w:r w:rsidRPr="005B438D">
        <w:rPr>
          <w:sz w:val="14"/>
        </w:rPr>
        <w:t xml:space="preserve"> – concludes the study, by an international team of researchers from Britain, Holland and the US, </w:t>
      </w:r>
      <w:r w:rsidRPr="00F40FC1">
        <w:rPr>
          <w:rStyle w:val="StyleUnderline"/>
        </w:rPr>
        <w:t>published</w:t>
      </w:r>
      <w:r w:rsidRPr="005B438D">
        <w:rPr>
          <w:sz w:val="14"/>
        </w:rPr>
        <w:t xml:space="preserve"> yesterday </w:t>
      </w:r>
      <w:r w:rsidRPr="00F40FC1">
        <w:rPr>
          <w:rStyle w:val="StyleUnderline"/>
        </w:rPr>
        <w:t>in Current Biology Journal.</w:t>
      </w:r>
      <w:r w:rsidRPr="005B438D">
        <w:rPr>
          <w:sz w:val="14"/>
        </w:rPr>
        <w:t xml:space="preserve"> This is because the presence of a hard structure beneath the waves attracts barnacles and other crustaceans, and, in turn, fish. </w:t>
      </w:r>
      <w:r w:rsidRPr="00F40FC1">
        <w:rPr>
          <w:rStyle w:val="StyleUnderline"/>
        </w:rPr>
        <w:t xml:space="preserve">Dr Deborah </w:t>
      </w:r>
      <w:r w:rsidRPr="004B607A">
        <w:rPr>
          <w:rStyle w:val="StyleUnderline"/>
          <w:highlight w:val="yellow"/>
        </w:rPr>
        <w:t>Russell, a research fellow at the Scottish Oceans Institute at the University of St Andrews, explained how the “reef effect” attracts seals</w:t>
      </w:r>
      <w:r w:rsidRPr="00F40FC1">
        <w:rPr>
          <w:rStyle w:val="StyleUnderline"/>
        </w:rPr>
        <w:t>.</w:t>
      </w:r>
      <w:r w:rsidRPr="005B438D">
        <w:rPr>
          <w:sz w:val="14"/>
        </w:rPr>
        <w:t xml:space="preserve"> “Things like barnacles and mussels will settle on hard structures and then that in turn will attract other marine species and it builds up over time.”</w:t>
      </w:r>
    </w:p>
    <w:p w:rsidR="002E3A76" w:rsidRPr="00C61654" w:rsidRDefault="004B607A" w:rsidP="00A8728B">
      <w:pPr>
        <w:pStyle w:val="Heading4"/>
      </w:pPr>
      <w:r>
        <w:t xml:space="preserve">(--) </w:t>
      </w:r>
      <w:r w:rsidR="002E3A76">
        <w:t>Offshore wind farms benefit marine life</w:t>
      </w:r>
    </w:p>
    <w:p w:rsidR="002E3A76" w:rsidRDefault="002E3A76" w:rsidP="004B607A">
      <w:pPr>
        <w:ind w:left="720"/>
      </w:pPr>
      <w:r w:rsidRPr="007F4E24">
        <w:rPr>
          <w:rStyle w:val="Style13ptBold"/>
        </w:rPr>
        <w:t>Richardson news-writer at Clean Technica 2012</w:t>
      </w:r>
      <w:r>
        <w:t xml:space="preserve"> (Jake, 12/10/2012, “Offshore Wind Benefits Sea Life”, </w:t>
      </w:r>
      <w:hyperlink r:id="rId107" w:history="1">
        <w:r w:rsidRPr="00970A6E">
          <w:rPr>
            <w:rStyle w:val="Hyperlink"/>
          </w:rPr>
          <w:t>http://cleantechnica.com/2012/12/10/offshore-wind-benefits-sea-life/</w:t>
        </w:r>
      </w:hyperlink>
      <w:r>
        <w:t>, GHS//TG)</w:t>
      </w:r>
    </w:p>
    <w:p w:rsidR="002E3A76" w:rsidRPr="00EC7A7B" w:rsidRDefault="002E3A76" w:rsidP="002E3A76">
      <w:pPr>
        <w:rPr>
          <w:sz w:val="14"/>
        </w:rPr>
      </w:pPr>
      <w:r w:rsidRPr="00EC7A7B">
        <w:rPr>
          <w:sz w:val="14"/>
        </w:rPr>
        <w:t xml:space="preserve">A </w:t>
      </w:r>
      <w:r w:rsidRPr="004B607A">
        <w:rPr>
          <w:rStyle w:val="StyleUnderline"/>
          <w:highlight w:val="yellow"/>
        </w:rPr>
        <w:t>research</w:t>
      </w:r>
      <w:r w:rsidRPr="00EC7A7B">
        <w:rPr>
          <w:sz w:val="14"/>
        </w:rPr>
        <w:t xml:space="preserve"> study </w:t>
      </w:r>
      <w:r w:rsidRPr="004B607A">
        <w:rPr>
          <w:rStyle w:val="StyleUnderline"/>
          <w:highlight w:val="yellow"/>
        </w:rPr>
        <w:t>conducted by the Marine Institute at Plymouth University found that offshore wind farms can provide benefits to fish</w:t>
      </w:r>
      <w:r w:rsidRPr="00EC7A7B">
        <w:rPr>
          <w:sz w:val="14"/>
        </w:rPr>
        <w:t xml:space="preserve">, namely </w:t>
      </w:r>
      <w:r w:rsidRPr="004B607A">
        <w:rPr>
          <w:rStyle w:val="StyleUnderline"/>
          <w:highlight w:val="yellow"/>
        </w:rPr>
        <w:t>because they can function as shelters</w:t>
      </w:r>
      <w:r w:rsidRPr="00EC7A7B">
        <w:rPr>
          <w:sz w:val="14"/>
        </w:rPr>
        <w:t xml:space="preserve"> (since sea bottom trawling is not allowed inside wind farms). It seems a little ironic that one human-made technology can protect fish from the very invasive and destructive practice of using technology for sea-bottom trawling. The study’s lead author wrote</w:t>
      </w:r>
      <w:r w:rsidRPr="00EC7A7B">
        <w:rPr>
          <w:rStyle w:val="StyleUnderline"/>
        </w:rPr>
        <w:t xml:space="preserve">, “It is necessary to rapidly deploy large quantities of marine renewable energy to reduce the carbon emissions from fossil fuel burning which are leading to ocean acidification, global warming and climatic changes. </w:t>
      </w:r>
      <w:r w:rsidRPr="004B607A">
        <w:rPr>
          <w:rStyle w:val="StyleUnderline"/>
          <w:highlight w:val="yellow"/>
        </w:rPr>
        <w:t>Done well and sensitively its deployment could be beneficial to marine wildlife compared to the alternative scenario of greater levels of climate change</w:t>
      </w:r>
      <w:r w:rsidRPr="00EC7A7B">
        <w:rPr>
          <w:rStyle w:val="StyleUnderline"/>
        </w:rPr>
        <w:t>.”</w:t>
      </w:r>
      <w:r w:rsidRPr="00EC7A7B">
        <w:rPr>
          <w:sz w:val="14"/>
        </w:rPr>
        <w:t xml:space="preserve"> (Source: Friends of the Earth) </w:t>
      </w:r>
    </w:p>
    <w:p w:rsidR="00E048BA" w:rsidRPr="0006014B" w:rsidRDefault="004B607A" w:rsidP="00A8728B">
      <w:pPr>
        <w:pStyle w:val="Heading4"/>
      </w:pPr>
      <w:r>
        <w:t xml:space="preserve">(--) </w:t>
      </w:r>
      <w:r w:rsidR="00E048BA" w:rsidRPr="0006014B">
        <w:t>Trawling independently destroys the oceans</w:t>
      </w:r>
    </w:p>
    <w:p w:rsidR="00E048BA" w:rsidRPr="0006014B" w:rsidRDefault="00E048BA" w:rsidP="00F87D9A">
      <w:pPr>
        <w:ind w:left="720"/>
        <w:rPr>
          <w:rFonts w:cs="Times New Roman"/>
        </w:rPr>
      </w:pPr>
      <w:r w:rsidRPr="0006014B">
        <w:rPr>
          <w:rStyle w:val="Style13ptBold"/>
          <w:rFonts w:cs="Times New Roman"/>
        </w:rPr>
        <w:t>VINSON  06   JD Candidate, Georgetown University</w:t>
      </w:r>
      <w:r w:rsidRPr="0006014B">
        <w:rPr>
          <w:rFonts w:cs="Times New Roman"/>
        </w:rPr>
        <w:t xml:space="preserve"> [Anna, “Deep Sea Bottom Trawling and the Eastern Tropical Pacific Seascape: A Test Case for Global Action,” Georgetown International Environmental Law Review, Winter, 18 Geo. Int'l Envtl. L. Rev. 355]</w:t>
      </w:r>
    </w:p>
    <w:p w:rsidR="00E048BA" w:rsidRPr="0006014B" w:rsidRDefault="00E048BA" w:rsidP="00E048BA">
      <w:pPr>
        <w:rPr>
          <w:rStyle w:val="StyleUnderline"/>
          <w:rFonts w:cs="Times New Roman"/>
        </w:rPr>
      </w:pPr>
      <w:r w:rsidRPr="00F87D9A">
        <w:rPr>
          <w:rStyle w:val="StyleUnderline"/>
          <w:rFonts w:cs="Times New Roman"/>
          <w:highlight w:val="yellow"/>
        </w:rPr>
        <w:t>Every year an area of the ocean floor twice the size of the United States is decimated by trawling</w:t>
      </w:r>
      <w:r w:rsidRPr="0006014B">
        <w:rPr>
          <w:rStyle w:val="StyleUnderline"/>
          <w:rFonts w:cs="Times New Roman"/>
        </w:rPr>
        <w:t>,</w:t>
      </w:r>
      <w:r w:rsidRPr="00F87D9A">
        <w:rPr>
          <w:rFonts w:cs="Times New Roman"/>
          <w:sz w:val="16"/>
          <w:szCs w:val="14"/>
        </w:rPr>
        <w:t xml:space="preserve"> </w:t>
      </w:r>
      <w:r w:rsidRPr="00F87D9A">
        <w:rPr>
          <w:rFonts w:cs="Times New Roman"/>
          <w:sz w:val="16"/>
        </w:rPr>
        <w:t>a fishing practice whereby powerful vessels drag enormous nets on heavy metal frames. Modern technology has enabled trawlers to operate in the deep sea where bottom</w:t>
      </w:r>
      <w:r w:rsidRPr="00F87D9A">
        <w:rPr>
          <w:rStyle w:val="Heading4Char"/>
          <w:rFonts w:eastAsia="Calibri"/>
          <w:sz w:val="16"/>
          <w:szCs w:val="14"/>
        </w:rPr>
        <w:t xml:space="preserve"> </w:t>
      </w:r>
      <w:r w:rsidRPr="00F87D9A">
        <w:rPr>
          <w:rStyle w:val="StyleUnderline"/>
          <w:rFonts w:cs="Times New Roman"/>
          <w:highlight w:val="yellow"/>
        </w:rPr>
        <w:t>trawling has become the greatest threat to deep sea ecology</w:t>
      </w:r>
      <w:r w:rsidRPr="00F87D9A">
        <w:rPr>
          <w:rFonts w:cs="Times New Roman"/>
          <w:sz w:val="16"/>
          <w:szCs w:val="14"/>
        </w:rPr>
        <w:t>. Covering more than half of the earth's surface</w:t>
      </w:r>
      <w:r w:rsidRPr="00F87D9A">
        <w:rPr>
          <w:rStyle w:val="Heading4Char"/>
          <w:rFonts w:eastAsia="Calibri"/>
          <w:sz w:val="16"/>
          <w:szCs w:val="14"/>
        </w:rPr>
        <w:t xml:space="preserve">, </w:t>
      </w:r>
      <w:r w:rsidRPr="00F87D9A">
        <w:rPr>
          <w:rStyle w:val="StyleUnderline"/>
          <w:rFonts w:cs="Times New Roman"/>
          <w:highlight w:val="yellow"/>
        </w:rPr>
        <w:t>the deep sea supports millions of terrestrial and aquatic organisms</w:t>
      </w:r>
      <w:r w:rsidRPr="00F87D9A">
        <w:rPr>
          <w:rStyle w:val="Heading4Char"/>
          <w:rFonts w:eastAsia="Calibri"/>
          <w:sz w:val="16"/>
          <w:szCs w:val="14"/>
        </w:rPr>
        <w:t xml:space="preserve">. </w:t>
      </w:r>
      <w:r w:rsidRPr="00F87D9A">
        <w:rPr>
          <w:rFonts w:cs="Times New Roman"/>
          <w:sz w:val="16"/>
        </w:rPr>
        <w:t>As a result, it assists breeding and feeding of organisms in shallower waters</w:t>
      </w:r>
      <w:r w:rsidRPr="00F87D9A">
        <w:rPr>
          <w:rStyle w:val="Heading4Char"/>
          <w:rFonts w:eastAsia="Calibri"/>
          <w:sz w:val="16"/>
          <w:szCs w:val="14"/>
        </w:rPr>
        <w:t xml:space="preserve"> </w:t>
      </w:r>
      <w:r w:rsidRPr="00F87D9A">
        <w:rPr>
          <w:rStyle w:val="StyleUnderline"/>
          <w:rFonts w:cs="Times New Roman"/>
          <w:highlight w:val="yellow"/>
        </w:rPr>
        <w:t>that support marine fisheries worldwide</w:t>
      </w:r>
      <w:r w:rsidRPr="00F87D9A">
        <w:rPr>
          <w:rFonts w:cs="Times New Roman"/>
          <w:sz w:val="16"/>
          <w:szCs w:val="14"/>
          <w:highlight w:val="yellow"/>
        </w:rPr>
        <w:t xml:space="preserve">. </w:t>
      </w:r>
      <w:r w:rsidRPr="00F87D9A">
        <w:rPr>
          <w:rStyle w:val="StyleUnderline"/>
          <w:rFonts w:cs="Times New Roman"/>
          <w:highlight w:val="yellow"/>
        </w:rPr>
        <w:t>The deep sea also contains biologically rich submerged mountains called seamounts that serve as an oasis of biological productivity</w:t>
      </w:r>
      <w:r w:rsidRPr="00F87D9A">
        <w:rPr>
          <w:rStyle w:val="Heading4Char"/>
          <w:rFonts w:eastAsia="Calibri"/>
          <w:sz w:val="16"/>
          <w:szCs w:val="14"/>
        </w:rPr>
        <w:t xml:space="preserve"> </w:t>
      </w:r>
      <w:r w:rsidRPr="00F87D9A">
        <w:rPr>
          <w:rFonts w:cs="Times New Roman"/>
          <w:sz w:val="16"/>
        </w:rPr>
        <w:t xml:space="preserve">in the open ocean. </w:t>
      </w:r>
      <w:r w:rsidRPr="00F87D9A">
        <w:rPr>
          <w:rStyle w:val="StyleUnderline"/>
          <w:rFonts w:cs="Times New Roman"/>
          <w:highlight w:val="yellow"/>
        </w:rPr>
        <w:t>Bottom trawling</w:t>
      </w:r>
      <w:r w:rsidRPr="00F87D9A">
        <w:rPr>
          <w:rStyle w:val="Heading4Char"/>
          <w:rFonts w:eastAsia="Calibri"/>
          <w:sz w:val="16"/>
          <w:szCs w:val="14"/>
          <w:highlight w:val="yellow"/>
        </w:rPr>
        <w:t xml:space="preserve"> </w:t>
      </w:r>
      <w:r w:rsidRPr="00F87D9A">
        <w:rPr>
          <w:rStyle w:val="StyleUnderline"/>
          <w:rFonts w:cs="Times New Roman"/>
          <w:highlight w:val="yellow"/>
        </w:rPr>
        <w:t>scrapes</w:t>
      </w:r>
      <w:r w:rsidRPr="00F87D9A">
        <w:rPr>
          <w:rStyle w:val="Heading4Char"/>
          <w:rFonts w:eastAsia="Calibri"/>
          <w:sz w:val="16"/>
          <w:szCs w:val="14"/>
        </w:rPr>
        <w:t xml:space="preserve"> </w:t>
      </w:r>
      <w:r w:rsidRPr="00F87D9A">
        <w:rPr>
          <w:rFonts w:cs="Times New Roman"/>
          <w:sz w:val="16"/>
        </w:rPr>
        <w:t>these seamounts and other deep sea</w:t>
      </w:r>
      <w:r w:rsidRPr="00F87D9A">
        <w:rPr>
          <w:rStyle w:val="Heading4Char"/>
          <w:rFonts w:eastAsia="Calibri"/>
          <w:sz w:val="16"/>
          <w:szCs w:val="14"/>
        </w:rPr>
        <w:t xml:space="preserve"> </w:t>
      </w:r>
      <w:r w:rsidRPr="00F87D9A">
        <w:rPr>
          <w:rStyle w:val="StyleUnderline"/>
          <w:rFonts w:cs="Times New Roman"/>
          <w:highlight w:val="yellow"/>
        </w:rPr>
        <w:t>structures clean</w:t>
      </w:r>
      <w:r w:rsidRPr="00F87D9A">
        <w:rPr>
          <w:rStyle w:val="Heading4Char"/>
          <w:rFonts w:eastAsia="Calibri"/>
          <w:sz w:val="16"/>
          <w:szCs w:val="14"/>
          <w:highlight w:val="yellow"/>
        </w:rPr>
        <w:t xml:space="preserve">, </w:t>
      </w:r>
      <w:r w:rsidRPr="00F87D9A">
        <w:rPr>
          <w:rStyle w:val="StyleUnderline"/>
          <w:rFonts w:cs="Times New Roman"/>
          <w:highlight w:val="yellow"/>
        </w:rPr>
        <w:t>easily devastating entire ecosystems</w:t>
      </w:r>
      <w:r w:rsidRPr="00F87D9A">
        <w:rPr>
          <w:rFonts w:cs="Times New Roman"/>
          <w:sz w:val="16"/>
          <w:szCs w:val="14"/>
          <w:highlight w:val="yellow"/>
        </w:rPr>
        <w:t>.</w:t>
      </w:r>
      <w:r w:rsidR="00F87D9A" w:rsidRPr="00F87D9A">
        <w:rPr>
          <w:rFonts w:cs="Times New Roman"/>
          <w:sz w:val="16"/>
          <w:szCs w:val="14"/>
        </w:rPr>
        <w:t xml:space="preserve"> </w:t>
      </w:r>
      <w:r w:rsidRPr="00F87D9A">
        <w:rPr>
          <w:rFonts w:cs="Times New Roman"/>
          <w:sz w:val="16"/>
          <w:szCs w:val="14"/>
        </w:rPr>
        <w:t>Recently</w:t>
      </w:r>
      <w:r w:rsidRPr="00F87D9A">
        <w:rPr>
          <w:rStyle w:val="Heading4Char"/>
          <w:rFonts w:eastAsia="Calibri"/>
          <w:sz w:val="16"/>
          <w:szCs w:val="14"/>
        </w:rPr>
        <w:t xml:space="preserve">, </w:t>
      </w:r>
      <w:r w:rsidRPr="00F87D9A">
        <w:rPr>
          <w:rStyle w:val="StyleUnderline"/>
          <w:rFonts w:cs="Times New Roman"/>
          <w:highlight w:val="yellow"/>
        </w:rPr>
        <w:t>the U</w:t>
      </w:r>
      <w:r w:rsidRPr="00F87D9A">
        <w:rPr>
          <w:rFonts w:cs="Times New Roman"/>
          <w:sz w:val="16"/>
          <w:szCs w:val="14"/>
        </w:rPr>
        <w:t xml:space="preserve">nited </w:t>
      </w:r>
      <w:r w:rsidRPr="00F87D9A">
        <w:rPr>
          <w:rStyle w:val="StyleUnderline"/>
          <w:rFonts w:cs="Times New Roman"/>
          <w:highlight w:val="yellow"/>
        </w:rPr>
        <w:t>N</w:t>
      </w:r>
      <w:r w:rsidRPr="00F87D9A">
        <w:rPr>
          <w:rFonts w:cs="Times New Roman"/>
          <w:sz w:val="16"/>
          <w:szCs w:val="14"/>
        </w:rPr>
        <w:t xml:space="preserve">ations </w:t>
      </w:r>
      <w:r w:rsidRPr="00F87D9A">
        <w:rPr>
          <w:rStyle w:val="StyleUnderline"/>
          <w:rFonts w:cs="Times New Roman"/>
          <w:highlight w:val="yellow"/>
        </w:rPr>
        <w:t>declined to adopt a global moratorium to prohibit deep sea bottom trawling</w:t>
      </w:r>
      <w:r w:rsidRPr="00F87D9A">
        <w:rPr>
          <w:rFonts w:cs="Times New Roman"/>
          <w:sz w:val="16"/>
          <w:szCs w:val="14"/>
        </w:rPr>
        <w:t xml:space="preserve">. Though advocates for the moratorium still urge the United Nations to consider the proposed resolution, they also seek alternate methods to terminate the bottom trawl </w:t>
      </w:r>
      <w:r w:rsidRPr="00F87D9A">
        <w:rPr>
          <w:rFonts w:cs="Times New Roman"/>
          <w:b/>
          <w:sz w:val="16"/>
          <w:szCs w:val="14"/>
        </w:rPr>
        <w:t>fish</w:t>
      </w:r>
      <w:r w:rsidRPr="00F87D9A">
        <w:rPr>
          <w:rFonts w:cs="Times New Roman"/>
          <w:sz w:val="16"/>
          <w:szCs w:val="14"/>
        </w:rPr>
        <w:t xml:space="preserve">ery. One option is to restrict </w:t>
      </w:r>
      <w:r w:rsidRPr="00F87D9A">
        <w:rPr>
          <w:rFonts w:cs="Times New Roman"/>
          <w:b/>
          <w:sz w:val="16"/>
          <w:szCs w:val="14"/>
        </w:rPr>
        <w:t>fish</w:t>
      </w:r>
      <w:r w:rsidRPr="00F87D9A">
        <w:rPr>
          <w:rFonts w:cs="Times New Roman"/>
          <w:sz w:val="16"/>
          <w:szCs w:val="14"/>
        </w:rPr>
        <w:t xml:space="preserve">ing methods through cooperative management agreements among </w:t>
      </w:r>
      <w:r w:rsidRPr="00F87D9A">
        <w:rPr>
          <w:rFonts w:cs="Times New Roman"/>
          <w:sz w:val="16"/>
          <w:szCs w:val="14"/>
        </w:rPr>
        <w:lastRenderedPageBreak/>
        <w:t>neighboring countries. Though the effectiveness of such agreements is limited by the jurisdiction of the individual signatories, a cooperative management agreement, such as the emerging regional marine reserve in the tropical Pacific, could serve as a good trial ground for a moratorium on deep sea bottom trawling. The Eastern Tropical Pacific Seascape, a product of the cooperation and combined oceanic jurisdictions of Costa Rica, Panama, Colombia, and Ecuador, encompasses an atypically large and biodiverse area of the deep sea. Banning deep sea bottom trawling in the Eastern Tropical Pacific Seascape will protect the vital environment and resources of that region while providing an unparalleled opportunity to illustrate the benefits of a moratorium for the global community. Accordingly, this note argues that such a ban in the Eastern Tropical Pacific Seascape should be adopted.</w:t>
      </w:r>
      <w:r w:rsidR="00F87D9A" w:rsidRPr="00F87D9A">
        <w:rPr>
          <w:rFonts w:cs="Times New Roman"/>
          <w:sz w:val="16"/>
          <w:szCs w:val="14"/>
        </w:rPr>
        <w:t xml:space="preserve"> </w:t>
      </w:r>
      <w:r w:rsidRPr="00F87D9A">
        <w:rPr>
          <w:rFonts w:cs="Times New Roman"/>
          <w:sz w:val="16"/>
          <w:szCs w:val="14"/>
        </w:rPr>
        <w:t>II. DEEP SEA BOTTOM TRAWLING</w:t>
      </w:r>
      <w:r w:rsidR="00F87D9A" w:rsidRPr="00F87D9A">
        <w:rPr>
          <w:rFonts w:cs="Times New Roman"/>
          <w:sz w:val="16"/>
          <w:szCs w:val="14"/>
        </w:rPr>
        <w:t xml:space="preserve"> </w:t>
      </w:r>
      <w:r w:rsidRPr="00F87D9A">
        <w:rPr>
          <w:rStyle w:val="StyleUnderline"/>
          <w:rFonts w:cs="Times New Roman"/>
          <w:highlight w:val="yellow"/>
        </w:rPr>
        <w:t>The unique characteristics</w:t>
      </w:r>
      <w:r w:rsidRPr="00F87D9A">
        <w:rPr>
          <w:rStyle w:val="Heading4Char"/>
          <w:rFonts w:eastAsia="Calibri"/>
          <w:sz w:val="16"/>
          <w:szCs w:val="14"/>
        </w:rPr>
        <w:t xml:space="preserve"> </w:t>
      </w:r>
      <w:r w:rsidRPr="00F87D9A">
        <w:rPr>
          <w:rFonts w:cs="Times New Roman"/>
          <w:sz w:val="16"/>
        </w:rPr>
        <w:t>of the deep sea</w:t>
      </w:r>
      <w:r w:rsidRPr="00F87D9A">
        <w:rPr>
          <w:rFonts w:cs="Times New Roman"/>
          <w:sz w:val="16"/>
          <w:szCs w:val="14"/>
        </w:rPr>
        <w:t xml:space="preserve">, including remarkable habitats such as seamounts, </w:t>
      </w:r>
      <w:r w:rsidRPr="00F87D9A">
        <w:rPr>
          <w:rStyle w:val="StyleUnderline"/>
          <w:rFonts w:cs="Times New Roman"/>
          <w:highlight w:val="yellow"/>
        </w:rPr>
        <w:t>make the deep sea ecologically invaluable</w:t>
      </w:r>
      <w:r w:rsidRPr="00F87D9A">
        <w:rPr>
          <w:rFonts w:cs="Times New Roman"/>
          <w:sz w:val="16"/>
          <w:szCs w:val="14"/>
          <w:highlight w:val="yellow"/>
        </w:rPr>
        <w:t>.</w:t>
      </w:r>
      <w:r w:rsidRPr="00F87D9A">
        <w:rPr>
          <w:rFonts w:cs="Times New Roman"/>
          <w:sz w:val="16"/>
          <w:szCs w:val="14"/>
        </w:rPr>
        <w:t xml:space="preserve"> Unfortunately, </w:t>
      </w:r>
      <w:r w:rsidRPr="00F87D9A">
        <w:rPr>
          <w:rStyle w:val="StyleUnderline"/>
          <w:rFonts w:cs="Times New Roman"/>
          <w:highlight w:val="yellow"/>
        </w:rPr>
        <w:t>anthropogenic activities threaten the health of the deep sea</w:t>
      </w:r>
      <w:r w:rsidRPr="0006014B">
        <w:rPr>
          <w:rStyle w:val="StyleUnderline"/>
          <w:rFonts w:cs="Times New Roman"/>
        </w:rPr>
        <w:t xml:space="preserve">. </w:t>
      </w:r>
      <w:r w:rsidRPr="00F87D9A">
        <w:rPr>
          <w:rFonts w:cs="Times New Roman"/>
          <w:sz w:val="16"/>
          <w:szCs w:val="14"/>
        </w:rPr>
        <w:t xml:space="preserve">One of the greatest threats is deep sea bottom trawling, the global significance of which is tremendous. </w:t>
      </w:r>
      <w:r w:rsidRPr="00F87D9A">
        <w:rPr>
          <w:rStyle w:val="StyleUnderline"/>
          <w:rFonts w:cs="Times New Roman"/>
          <w:highlight w:val="yellow"/>
        </w:rPr>
        <w:t>The ecological impact of deep sea bottom trawling is so grave that the minimal economic benefit in no way justifies the practice.</w:t>
      </w:r>
    </w:p>
    <w:p w:rsidR="00E048BA" w:rsidRDefault="00E048BA" w:rsidP="00E048BA">
      <w:pPr>
        <w:rPr>
          <w:rFonts w:cs="Times New Roman"/>
        </w:rPr>
      </w:pPr>
    </w:p>
    <w:p w:rsidR="00E048BA" w:rsidRDefault="004B607A" w:rsidP="00A8728B">
      <w:pPr>
        <w:pStyle w:val="Heading4"/>
      </w:pPr>
      <w:r>
        <w:t xml:space="preserve">(--) </w:t>
      </w:r>
      <w:r w:rsidR="00E048BA" w:rsidRPr="0006014B">
        <w:t>Offshore Wind helps solve overfishing &amp; trawling</w:t>
      </w:r>
    </w:p>
    <w:p w:rsidR="00E048BA" w:rsidRPr="0006014B" w:rsidRDefault="00E048BA" w:rsidP="004B607A">
      <w:pPr>
        <w:ind w:left="720"/>
        <w:rPr>
          <w:rFonts w:cs="Times New Roman"/>
        </w:rPr>
      </w:pPr>
      <w:r w:rsidRPr="0006014B">
        <w:rPr>
          <w:rStyle w:val="Style13ptBold"/>
          <w:rFonts w:cs="Times New Roman"/>
        </w:rPr>
        <w:t>EBERHARDT 06</w:t>
      </w:r>
      <w:r w:rsidRPr="0006014B">
        <w:rPr>
          <w:rFonts w:cs="Times New Roman"/>
        </w:rPr>
        <w:t xml:space="preserve"> B.A., 1998, Swarthmore (Biology); M.F.S., 2001, Harvard; J.D. Candidate, 2006, New York University School of Law. Senior Notes Editor, 2005-2006, New York University Environmental Law Journal [Robert W. Eberhardt, FEDERALISM AND THE SITING OF OFFSHORE WIND ENERGY FACILITIES, New York University Environmental Law Journal, 14 N.Y.U. Envtl. L.J. 374]</w:t>
      </w:r>
    </w:p>
    <w:p w:rsidR="00E048BA" w:rsidRPr="0006014B" w:rsidRDefault="00E048BA" w:rsidP="00E048BA">
      <w:pPr>
        <w:rPr>
          <w:rFonts w:cs="Times New Roman"/>
          <w:sz w:val="16"/>
        </w:rPr>
      </w:pPr>
      <w:r w:rsidRPr="0006014B">
        <w:rPr>
          <w:rStyle w:val="StyleUnderline"/>
          <w:rFonts w:cs="Times New Roman"/>
        </w:rPr>
        <w:t>Commercial fisheries are common-pool resources</w:t>
      </w:r>
      <w:r w:rsidRPr="0006014B">
        <w:rPr>
          <w:rFonts w:cs="Times New Roman"/>
          <w:sz w:val="16"/>
        </w:rPr>
        <w:t xml:space="preserve"> </w:t>
      </w:r>
      <w:r w:rsidRPr="0006014B">
        <w:rPr>
          <w:rStyle w:val="StyleUnderline"/>
          <w:rFonts w:cs="Times New Roman"/>
        </w:rPr>
        <w:t>with government regulation justified to avoid overexploitation</w:t>
      </w:r>
      <w:r w:rsidRPr="0006014B">
        <w:rPr>
          <w:rFonts w:cs="Times New Roman"/>
          <w:sz w:val="16"/>
        </w:rPr>
        <w:t xml:space="preserve">, </w:t>
      </w:r>
      <w:r w:rsidRPr="0006014B">
        <w:rPr>
          <w:rStyle w:val="StyleUnderline"/>
          <w:rFonts w:cs="Times New Roman"/>
        </w:rPr>
        <w:t>and increasingly regulation has been extended to influence impacts on fisheries</w:t>
      </w:r>
      <w:r w:rsidRPr="0006014B">
        <w:rPr>
          <w:rFonts w:cs="Times New Roman"/>
          <w:sz w:val="16"/>
        </w:rPr>
        <w:t xml:space="preserve"> that result from activities other than direct capture. n124 In addition to general wildlife, habitat, and use value impacts described above, </w:t>
      </w:r>
      <w:r w:rsidRPr="004B607A">
        <w:rPr>
          <w:rStyle w:val="StyleUnderline"/>
          <w:rFonts w:cs="Times New Roman"/>
          <w:highlight w:val="yellow"/>
        </w:rPr>
        <w:t>the development of an offshore wind farm could impact commercial fishing by limiting the waters open for fishing or by influencing commercial fish stocks</w:t>
      </w:r>
      <w:r w:rsidRPr="0006014B">
        <w:rPr>
          <w:rFonts w:cs="Times New Roman"/>
          <w:sz w:val="16"/>
        </w:rPr>
        <w:t xml:space="preserve">. Depending on the spacing between turbines, it may or may not be possible for commercial boats employing particular types of fishing tackle to operate within the boundaries of the facility. </w:t>
      </w:r>
      <w:r w:rsidRPr="004B607A">
        <w:rPr>
          <w:rStyle w:val="StyleUnderline"/>
          <w:rFonts w:cs="Times New Roman"/>
          <w:highlight w:val="yellow"/>
        </w:rPr>
        <w:t xml:space="preserve">Submarine cables also may </w:t>
      </w:r>
      <w:r w:rsidRPr="004B607A">
        <w:rPr>
          <w:rStyle w:val="Emphasis"/>
          <w:rFonts w:cs="Times New Roman"/>
          <w:highlight w:val="yellow"/>
        </w:rPr>
        <w:t>prevent continued trawling operations</w:t>
      </w:r>
      <w:r w:rsidRPr="0006014B">
        <w:rPr>
          <w:rFonts w:cs="Times New Roman"/>
          <w:sz w:val="16"/>
        </w:rPr>
        <w:t xml:space="preserve"> in both the vicinity of the turbines and in areas around cables connecting the project to  [*401]  the grid. n125 Fish stocks may be affected by disruptions of bottom habitat during construction and habitat creation on the marine foundations of the turbines. n126 </w:t>
      </w:r>
      <w:r w:rsidRPr="004B607A">
        <w:rPr>
          <w:rStyle w:val="StyleUnderline"/>
          <w:rFonts w:cs="Times New Roman"/>
          <w:highlight w:val="yellow"/>
        </w:rPr>
        <w:t>The invertebrate reef communities that develop on marine foundations may serve as habitat for particular fish species, which may benefit fishing industries</w:t>
      </w:r>
      <w:r w:rsidRPr="0006014B">
        <w:rPr>
          <w:rFonts w:cs="Times New Roman"/>
          <w:sz w:val="16"/>
        </w:rPr>
        <w:t xml:space="preserve"> if these species are exploited for commercial purposes but could hurt commercial fisheries if the artificial reefs support non-commercial competitors. n127</w:t>
      </w:r>
      <w:r w:rsidR="004B607A">
        <w:rPr>
          <w:rFonts w:cs="Times New Roman"/>
          <w:sz w:val="16"/>
        </w:rPr>
        <w:t xml:space="preserve">  </w:t>
      </w:r>
      <w:r w:rsidRPr="0006014B">
        <w:rPr>
          <w:rStyle w:val="StyleUnderline"/>
          <w:rFonts w:cs="Times New Roman"/>
        </w:rPr>
        <w:t>Commercial fishery impacts have the potential for horizontal spillovers primarily when facilities are located near state borders</w:t>
      </w:r>
      <w:r w:rsidRPr="0006014B">
        <w:rPr>
          <w:rFonts w:cs="Times New Roman"/>
          <w:sz w:val="16"/>
        </w:rPr>
        <w:t xml:space="preserve"> or in interstate water bodies or when effects influence wide-ranging or highly migratory species. </w:t>
      </w:r>
      <w:r w:rsidRPr="0006014B">
        <w:rPr>
          <w:rStyle w:val="StyleUnderline"/>
          <w:rFonts w:cs="Times New Roman"/>
        </w:rPr>
        <w:t>Impacts resulting from facility components</w:t>
      </w:r>
      <w:r w:rsidRPr="0006014B">
        <w:rPr>
          <w:rFonts w:cs="Times New Roman"/>
          <w:sz w:val="16"/>
        </w:rPr>
        <w:t xml:space="preserve"> on the outer continental shelf </w:t>
      </w:r>
      <w:r w:rsidRPr="0006014B">
        <w:rPr>
          <w:rStyle w:val="StyleUnderline"/>
          <w:rFonts w:cs="Times New Roman"/>
        </w:rPr>
        <w:t>may represent vertical spillovers</w:t>
      </w:r>
      <w:r w:rsidRPr="0006014B">
        <w:rPr>
          <w:rFonts w:cs="Times New Roman"/>
          <w:sz w:val="16"/>
        </w:rPr>
        <w:t xml:space="preserve"> of significance to coastal states, </w:t>
      </w:r>
      <w:r w:rsidRPr="0006014B">
        <w:rPr>
          <w:rStyle w:val="StyleUnderline"/>
          <w:rFonts w:cs="Times New Roman"/>
        </w:rPr>
        <w:t>because commercial fisheries can represent an important part of local economies</w:t>
      </w:r>
      <w:r w:rsidRPr="0006014B">
        <w:rPr>
          <w:rFonts w:cs="Times New Roman"/>
          <w:sz w:val="16"/>
        </w:rPr>
        <w:t>. The extent to which fisheries impacts represent vertical spillovers would depend on whether facility components have the potential to influence commercial fishing activity or particular fisheries exploited by coastal residents.</w:t>
      </w:r>
    </w:p>
    <w:p w:rsidR="008935C0" w:rsidRDefault="008935C0" w:rsidP="008935C0">
      <w:pPr>
        <w:pStyle w:val="Heading3"/>
      </w:pPr>
      <w:bookmarkStart w:id="53" w:name="_Toc394930656"/>
      <w:r>
        <w:lastRenderedPageBreak/>
        <w:t>Coral Reefs Key to Solve Extinction</w:t>
      </w:r>
      <w:bookmarkEnd w:id="53"/>
    </w:p>
    <w:p w:rsidR="008935C0" w:rsidRPr="00F30C03" w:rsidRDefault="004B607A" w:rsidP="00A8728B">
      <w:pPr>
        <w:pStyle w:val="Heading4"/>
        <w:rPr>
          <w:rStyle w:val="Style13ptBold"/>
          <w:b/>
        </w:rPr>
      </w:pPr>
      <w:r>
        <w:rPr>
          <w:rStyle w:val="Style13ptBold"/>
          <w:b/>
        </w:rPr>
        <w:t xml:space="preserve">(--) </w:t>
      </w:r>
      <w:r w:rsidR="008935C0" w:rsidRPr="00F30C03">
        <w:rPr>
          <w:rStyle w:val="Style13ptBold"/>
          <w:b/>
        </w:rPr>
        <w:t>Coral reefs are the most biologically rich and economically valuable ecosystems in the world.</w:t>
      </w:r>
    </w:p>
    <w:p w:rsidR="008935C0" w:rsidRPr="000B5E55" w:rsidRDefault="008935C0" w:rsidP="008935C0">
      <w:r w:rsidRPr="000B5E55">
        <w:rPr>
          <w:rStyle w:val="Style13ptBold"/>
        </w:rPr>
        <w:t xml:space="preserve">NOAA </w:t>
      </w:r>
      <w:r>
        <w:rPr>
          <w:rStyle w:val="Style13ptBold"/>
        </w:rPr>
        <w:t xml:space="preserve">accessed </w:t>
      </w:r>
      <w:r w:rsidRPr="000B5E55">
        <w:rPr>
          <w:rStyle w:val="Style13ptBold"/>
        </w:rPr>
        <w:t>July 21st 2014</w:t>
      </w:r>
      <w:r>
        <w:rPr>
          <w:rStyle w:val="Style13ptBold"/>
        </w:rPr>
        <w:t xml:space="preserve"> </w:t>
      </w:r>
      <w:r w:rsidRPr="00F30C03">
        <w:rPr>
          <w:sz w:val="18"/>
        </w:rPr>
        <w:t>The NOAA is the national oceanic and atmospheric administration, a branch of the United States Department of Commerce that specializes in conserving and protecting the ocean.</w:t>
      </w:r>
      <w:r>
        <w:rPr>
          <w:sz w:val="18"/>
        </w:rPr>
        <w:t xml:space="preserve"> </w:t>
      </w:r>
      <w:r>
        <w:t xml:space="preserve"> </w:t>
      </w:r>
      <w:r w:rsidRPr="00F633BD">
        <w:rPr>
          <w:sz w:val="18"/>
        </w:rPr>
        <w:t xml:space="preserve">["Corals." </w:t>
      </w:r>
      <w:r w:rsidRPr="00185EC5">
        <w:rPr>
          <w:sz w:val="18"/>
        </w:rPr>
        <w:t>N</w:t>
      </w:r>
      <w:r w:rsidRPr="00F633BD">
        <w:rPr>
          <w:sz w:val="18"/>
        </w:rPr>
        <w:t>OAA National Ocean Service Education. U.S. Department of Commerce, n.d. Web. 21 July 2014. J.L.]</w:t>
      </w:r>
    </w:p>
    <w:p w:rsidR="008935C0" w:rsidRPr="00C80AA7" w:rsidRDefault="008935C0" w:rsidP="008935C0">
      <w:pPr>
        <w:rPr>
          <w:rStyle w:val="StyleUnderline"/>
          <w:highlight w:val="yellow"/>
        </w:rPr>
      </w:pPr>
      <w:r w:rsidRPr="00C80AA7">
        <w:rPr>
          <w:rStyle w:val="StyleUnderline"/>
          <w:highlight w:val="yellow"/>
        </w:rPr>
        <w:t>Coral reefs are some of the most diverse and valuable ecosystems on Earth</w:t>
      </w:r>
      <w:r w:rsidRPr="00F30C03">
        <w:rPr>
          <w:sz w:val="16"/>
        </w:rPr>
        <w:t xml:space="preserve">. Coral reefs support more species per unit area than any other marine environment, including about 4,000 species of fish, 800 species of hard corals and hundreds of other species. Scientists estimate that there may be another 1 to 8 million undiscovered species of organisms living in and around reefs (Reaka-Kudla, 1997). </w:t>
      </w:r>
      <w:r w:rsidRPr="00C80AA7">
        <w:rPr>
          <w:rStyle w:val="StyleUnderline"/>
          <w:highlight w:val="yellow"/>
        </w:rPr>
        <w:t>This biodiversity is considered key to finding new medicines for the 21st century</w:t>
      </w:r>
      <w:r w:rsidRPr="00F30C03">
        <w:rPr>
          <w:sz w:val="16"/>
        </w:rPr>
        <w:t xml:space="preserve">. </w:t>
      </w:r>
      <w:r w:rsidRPr="00C80AA7">
        <w:rPr>
          <w:rStyle w:val="StyleUnderline"/>
          <w:highlight w:val="yellow"/>
        </w:rPr>
        <w:t>Many drugs are now being developed from coral reef animals and plants as possible cures for cancer, arthritis, human bacterial infections, viruses, and other diseases</w:t>
      </w:r>
      <w:r w:rsidRPr="00F30C03">
        <w:rPr>
          <w:sz w:val="16"/>
        </w:rPr>
        <w:t xml:space="preserve">. </w:t>
      </w:r>
      <w:r w:rsidRPr="00C80AA7">
        <w:rPr>
          <w:rStyle w:val="StyleUnderline"/>
          <w:highlight w:val="yellow"/>
        </w:rPr>
        <w:t>Storehouses of immense biological wealth, reefs also provide economic and environmental services to millions of people. Coral reefs may provide goods and services worth $375 billion each year</w:t>
      </w:r>
      <w:r w:rsidRPr="00F30C03">
        <w:rPr>
          <w:sz w:val="16"/>
        </w:rPr>
        <w:t xml:space="preserve">. This is an amazing figure for an environment that covers less than 1 percent of the Earth’s surface (Costanza et al., 1997). boat with harvested sponges In the 1890s, harvesting sponges was second only to cigar-making in economic importance in the Florida Keys. Nets of recently harvested marine sponges are drying on the top of the boat's wheelhouse. Click the image for a larger vew. (photo: Scott Larosa) Healthy reefs contribute to local economies through tourism. Diving tours, fishing trips, hotels, restaurants, and other businesses based near reef systems provide millions of jobs and contribute billions of dollars all over the world. Recent studies show that millions of people visit coral reefs in the Florida Keys every year. These reefs alone are estimated to have an asset value of $7.6 billion (Johns et al., 2001). The commercial value of U.S. fisheries from coral reefs is over $100 million (NMFS/NOAA, 2001). In addition, the annual value of reef-dependent recreational fisheries probably exceeds $100 million per year. </w:t>
      </w:r>
      <w:r w:rsidRPr="00C80AA7">
        <w:rPr>
          <w:rStyle w:val="StyleUnderline"/>
          <w:highlight w:val="yellow"/>
        </w:rPr>
        <w:t>In developing countries, coral reefs contribute about one-quarter of the total fish catch, providing critical food resources for tens of millions of people</w:t>
      </w:r>
      <w:r w:rsidRPr="00F30C03">
        <w:rPr>
          <w:sz w:val="16"/>
        </w:rPr>
        <w:t xml:space="preserve"> (Jameson et al., 1995). Coral reefs buffer adjacent shorelines from wave action and prevent erosion, property damage and loss of life. Reefs also protect the highly productive wetlands along the coast, as well as ports and harbors and the economies they support. Globally, half a billion people are estimated to live within 100 kilometers of a coral reef and benefit from its production and protection. Natural Threats to Coral Reefs "" next page shallow water coral Corals growing in very shallow water are the most vulnerable to environmental hazards. Shallow tides can expose them to the air, drying the polyps out and killing them. Branching corals growing in shallow water can be smashed by storms. Coral reefs face numerous threats. Weather-related damage to reefs occurs frequently. Large and powerful waves from hurricanes and cyclones can break apart or flatten large coral heads, scattering their fragments (Barnes &amp; Hughes, 1999; Jones &amp; Endean, 1976). A single storm seldom kills off an entire colony, but slow-growing corals may be overgrown by algae before they can recover (UVI, 2001). Reefs also are threatened by tidal emersions. Long periods of exceptionally low tides leave shallow water coral heads exposed, damaging reefs. The amount of damage depends on the time of day and the weather conditions. Corals exposed during daylight hours are subjected to the most ultraviolet radiation, which can overheat and dry out the coral's tissues. Corals may become so physiologically stressed that they begin to expel their symbiotic zooxanthellae, which leads to bleaching, and in many cases, death (Barnes &amp; Huges, 1999). crown of thorns sea star In addition to severe weather, corals are vulnerable to attacks by predators. Large sea stars like this crown-of-thorns (Acanthaster planci) slowly crawl over coral reefs consuming all of the living coral tissue they come into contact with. Click the image for a larger view. Increased sea surface temperatures, decreased sea level and increased salinity from altered rainfall can all result from weather patterns such as El Niño. Together these conditions can have devastating effects on a coral’s physiology (Forrester, 1997.) During the 1997-1998 El Niño season, extensive and severe coral reef bleaching occurred in the Indo-Pacific and Caribbean. Approximately 70 to 80 percent of all shallow-water corals on many Indo-Pacific reefs were killed. (NMFS Office of Protected Resources, 2001). In addition to weather, corals are vulnerable to predation. Fish, marine worms, barnacles, crabs, snails and sea stars all prey on the soft inner tissues of coral polyps (Jones &amp; Endean, 1976). In extreme cases, entire reefs can be devastated by this kind of predation. In 1978 and 1979, a massive outbreak of crown-of-thorns starfish (Acanthaster planci) attacked the reef at the Fagatele Bay National Marine Sanctuary in American Samoa. Approximately 90 percent of the corals were destroyed. Coral reefs may recover from periodic traumas caused by weather or other natural occurrences. If, however, corals are subjected to numerous and sustained stresses including those imposed by people, the strain may be too much for them to endure, and they will perish. Anthropogenic Threats to Corals "" next page grounded ship on coral reef Ships that become grounded on coral reefs may cause immediate and long-term damage to reefs. Click the image for a larger view. Human-caused, or anthropogenic activities are major threats to coral reefs. Pollution, overfishing, destructive fishing practices using dynamite or cyanide, collecting live corals for the aquarium market and mining coral for building materials are some of the many ways that people damage reefs all around the world every day. (Bryant et al., 1998) One of the most significant threats to reefs is pollution. Land-based runoff and pollutant discharges can result from dredging, coastal development, agricultural and deforestation activities, and sewage treatment plant operations. This runoff may contain sediments, nutrients, chemicals, insecticides, oil, and debris (UVI, 2001). When some pollutants enter the water, nutrient levels can increase, promoting the rapid growth of algae and other organisms that can smother corals (Jones &amp; Endean, 1976). marine debris on coral There are many ways that pollution can damage reefs. Debris like this plastic bag can quickly become entangled on a coral and smother it. Click the image for a larger view. Coral reefs also are </w:t>
      </w:r>
      <w:r w:rsidRPr="00F30C03">
        <w:rPr>
          <w:sz w:val="16"/>
        </w:rPr>
        <w:lastRenderedPageBreak/>
        <w:t xml:space="preserve">affected by leaking fuels, anti-fouling paints and coatings, and other chemicals that enter the water (UVI, 2001). Petroleum spills do not always appear to affect corals directly because the oil usually stays near the surface of the water, and much of it evaporates into the atmosphere within days. However, if an oil spill occurs while corals are spawning, the eggs and sperm can be damaged as they float near the surface before they fertilize and settle. So, in addition to compromising water quality, oil pollution can disrupt the reproductive success of corals, making them vulnerable to other types of disturbances. (Bryant, et al, 1998). In many areas, coral reefs are destroyed when coral heads and brightly-colored reef fishes are collected for the aquarium and jewelry trade. Careless or untrained divers can trample fragile corals, and many fishing techniques can be destructive. In blast fishing, dynamite or other heavy explosives are detonated to startle fish out of hiding places. This practice indiscriminately kills other species and can crack and stress corals so much so that they expel their zooxanthellae. As a result, large sections of reefs can be destroyed. Cyanide fishing, which involves spraying or dumping cyanide onto reefs to stun and capture live fish, also kills coral polyps and degrades the reef habitat (NMFS Office of Protected Resources, 2001). More than 40 countries are affected by blast fishing, and more than 15 countries have reported cyanide fishing activities (ICRI, 1995). fishing trawler Certain types of fishing can severely damage reefs. Trawlers catch fish by dragging nets along the ocean bottom. Reefs in the net's path get mowed down. Long wide patches of rubble and sand are all that is left in their wake. Other damaging fishing techniques include deep water trawling, which involves dragging a fishing net along the sea bottom, and muro-ami netting, in which reefs are pounded with weighted bags to startle fish out of crevices. (Bryant, et al, 1998). Often, fishing nets left as debris can be problematic in areas of wave disturbance. In shallow water, live corals become entangled in these nets and are torn away from their bases (Coles, 1996). In addition anchors dropped from fishing vessels onto reefs can break and destroy coral colonies (Bryant, et al, 1998). Coral Diseases "" next page blackband disease This large brain coral is being attacked by black-band disease. This is the only coral disease that can be successfully treated. Click the image for a larger view. (Photo: Andy Bruckner, NOAA) Coral diseases generally occur in response to biological stresses, such as bacteria, fungi and viruses, and nonbiological stresses, such as increased sea surface temperatures, ultraviolet radiation and pollutants. One type of stress may exacerbate the other (NMFS, 2001). The frequency of coral diseases has increased significantly over the last 10 years, causing widespread mortality among reef-building corals. Many scientists believe the increase is related to deteriorating water quality associated with human-made pollutants and increased sea surface temperatures. These factors may allow for the proliferation and colonization of microbes. However, exact causes for coral diseases remain elusive. The onset of most diseases likely is a response to multiple factors (NMFS, 2001). yellowband disease Yellow-band disease can rapidly spread over a coral, destroying the delicate underlying tissues. On the left is a massive coral in the early stages of attack by yellow band disease. On the right is the same coral several weeks later. Note how rapidly the area of destroyed tissue has expanded. Click the image for a larger view. (Photo: Andy Bruckner, NOAA) While the pathologies, or mechanisms by which many diseases act upon the coral polyp are not well known, the effects that these diseases have on corals has been well documented. Black-band disease, discolored spots, red-band disease, and yellow-blotch/band disease appear as discolored bands, spots or lesions on the surface of the coral. Over time, these progress across or expand over the coral’s surface consuming the living tissue and leaving the stark white coral skeleton in their wake. Other diseases, such as rapid wasting, white-band, white-plague and white-pox, often cause large patches of living coral tissue to slough off, exposing the skeleton beneath. Once exposed, the coral’s limestone skeleton can be a fertile breeding ground for algae and encrusting invertebrates. The colonization and overgrowth of the exposed coral skeleton by foreign organisms often results in the health of the entire colony taking a downward spiral from which it seldom recovers. Protecting Coral Reefs "" next page animation of sea surface temperatures Using color enhanced images of sea surface temperature scientists can observe how environmental changes on a global scale can affect coral reefs in specific regions. Click the image for an animation of sea surface temperature change over time. </w:t>
      </w:r>
      <w:r w:rsidRPr="00C80AA7">
        <w:rPr>
          <w:rStyle w:val="StyleUnderline"/>
          <w:highlight w:val="yellow"/>
        </w:rPr>
        <w:t>Coral reefs are some of the most biologically rich and economically valuable ecosystems on Earth. They provide food, jobs, income, and protection to billions of people worldwide</w:t>
      </w:r>
      <w:r w:rsidRPr="00F30C03">
        <w:rPr>
          <w:sz w:val="16"/>
        </w:rPr>
        <w:t xml:space="preserve">. However, coral reefs and the magnificent creatures that call them home are in danger of disappearing if actions are not taken to protect them. </w:t>
      </w:r>
      <w:r w:rsidRPr="00C80AA7">
        <w:rPr>
          <w:rStyle w:val="StyleUnderline"/>
          <w:highlight w:val="yellow"/>
        </w:rPr>
        <w:t xml:space="preserve">They are threatened by an increasing range of impacts including pollution, invasive species, diseases, bleaching, and global climate change. The rapid decline and loss of these valuable, ancient, and complex ecosystems have significant social, economic, and environmental consequences in the United States and around the world. </w:t>
      </w:r>
      <w:r w:rsidRPr="00F30C03">
        <w:rPr>
          <w:sz w:val="16"/>
        </w:rPr>
        <w:t xml:space="preserve">In 1998, the President of the United States established the Coral Reef Task Force (CRTF) to protect and conserve coral reefs. The CRTF is responsible for mapping and monitoring U.S. coral reefs; researching the causes of coral reef degradation including pollution and over fishing and finding solutions to these problems; and promoting conservation and the sustainable use of coral reefs. As a principle member of the CRTF, and as directed by the Coral Reef Conservation Act of 2000, </w:t>
      </w:r>
      <w:r w:rsidRPr="00C80AA7">
        <w:rPr>
          <w:rStyle w:val="StyleUnderline"/>
          <w:highlight w:val="yellow"/>
        </w:rPr>
        <w:t xml:space="preserve">NOAA has the responsibility to conserve coral reef ecosystems. </w:t>
      </w:r>
    </w:p>
    <w:p w:rsidR="008935C0" w:rsidRPr="00185EC5" w:rsidRDefault="004B607A" w:rsidP="00A8728B">
      <w:pPr>
        <w:pStyle w:val="Heading4"/>
        <w:rPr>
          <w:rStyle w:val="Style13ptBold"/>
          <w:b/>
        </w:rPr>
      </w:pPr>
      <w:r>
        <w:rPr>
          <w:rStyle w:val="Style13ptBold"/>
          <w:b/>
        </w:rPr>
        <w:t xml:space="preserve">(--) </w:t>
      </w:r>
      <w:r w:rsidR="008935C0">
        <w:rPr>
          <w:rStyle w:val="Style13ptBold"/>
          <w:b/>
        </w:rPr>
        <w:t>Reefs are valuable to food security as well as to the economy.</w:t>
      </w:r>
    </w:p>
    <w:p w:rsidR="008935C0" w:rsidRDefault="008935C0" w:rsidP="008935C0">
      <w:r w:rsidRPr="00F633BD">
        <w:rPr>
          <w:rStyle w:val="Style13ptBold"/>
        </w:rPr>
        <w:t xml:space="preserve">NOAA </w:t>
      </w:r>
      <w:r>
        <w:rPr>
          <w:rStyle w:val="Style13ptBold"/>
        </w:rPr>
        <w:t xml:space="preserve">accessed </w:t>
      </w:r>
      <w:r w:rsidRPr="00F633BD">
        <w:rPr>
          <w:rStyle w:val="Style13ptBold"/>
        </w:rPr>
        <w:t>July 22nd 2014</w:t>
      </w:r>
      <w:r>
        <w:rPr>
          <w:rStyle w:val="Style13ptBold"/>
        </w:rPr>
        <w:t xml:space="preserve">. </w:t>
      </w:r>
      <w:r w:rsidRPr="00F633BD">
        <w:rPr>
          <w:sz w:val="18"/>
        </w:rPr>
        <w:t>The NOAA is the national oceanic and atmospheric administration, a branch of the United States Department of Commerce that specializes in conserving and protecting the ocean. ["Value of Coral Ecosystems." NOAA's Coral Reef Conservation Program: Values. U.S. Department of Commerce, n.d. Web. 22 July 2014. J.L.]</w:t>
      </w:r>
    </w:p>
    <w:p w:rsidR="008935C0" w:rsidRDefault="008935C0" w:rsidP="008935C0">
      <w:pPr>
        <w:rPr>
          <w:sz w:val="14"/>
        </w:rPr>
      </w:pPr>
      <w:r w:rsidRPr="00C80AA7">
        <w:rPr>
          <w:rStyle w:val="StyleUnderline"/>
          <w:highlight w:val="yellow"/>
        </w:rPr>
        <w:t xml:space="preserve">Healthy coral reefs are among the most biologically diverse and economically valuable ecosystems on earth, providing valuable and vital ecosystem services. Coral ecosystems are a source of food for millions; protect coastlines from storms and erosion; provide habitat, spawning and nursery grounds for economically important fish species; provide jobs and income to local economies from fishing, </w:t>
      </w:r>
      <w:r w:rsidRPr="00C80AA7">
        <w:rPr>
          <w:rStyle w:val="StyleUnderline"/>
          <w:highlight w:val="yellow"/>
        </w:rPr>
        <w:lastRenderedPageBreak/>
        <w:t>recreation, and tourism; are a source of new medicines, and are hotspots of marine biodiversity.</w:t>
      </w:r>
      <w:r w:rsidRPr="00F633BD">
        <w:rPr>
          <w:sz w:val="14"/>
        </w:rPr>
        <w:t xml:space="preserve"> They also are of great cultural importance in many regions around the world, particularly Polynesia. Hanau ka 'Uko-ko'ako'a, hanau kana, he Ako'ako'a, puka. (Born the coral polyp, born of him a coral colony emerged.) – Kumulipo, Hawaiian hymn of creation "</w:t>
      </w:r>
      <w:r w:rsidRPr="00C80AA7">
        <w:rPr>
          <w:rStyle w:val="StyleUnderline"/>
          <w:highlight w:val="yellow"/>
        </w:rPr>
        <w:t>Coral reef declines will have alarming consequences for approximately 500 million people who depend on coral reefs for food, coastal protection, building materials, and income from tourism. This includes 30 million who are virtually totally dependent on coral reefs for their livelihoods or for the land they live on (atolls)." — Global Coral Reef Monitoring Network (Status of Coral Reefs of the World: 2008</w:t>
      </w:r>
      <w:r w:rsidRPr="00F633BD">
        <w:rPr>
          <w:sz w:val="14"/>
        </w:rPr>
        <w:t xml:space="preserve">) </w:t>
      </w:r>
      <w:r w:rsidRPr="00C80AA7">
        <w:rPr>
          <w:rStyle w:val="StyleUnderline"/>
          <w:highlight w:val="yellow"/>
        </w:rPr>
        <w:t>The economic and intrinsic value of coral ecosystems has been recognized internationally</w:t>
      </w:r>
      <w:r w:rsidRPr="00F633BD">
        <w:rPr>
          <w:sz w:val="14"/>
        </w:rPr>
        <w:t xml:space="preserve">. Some actions to preserve coral ecosystems for future generations include: Over 13 sites on the UNESCO World Heritage List contain coral ecosystems, including, among others, the Great Barrier Reef (added in 1981), Tubbataha Reefs Natural Park in the Philippines (added in 2009) and the Belize Barrier Reserve System, (added to the List of World Heritage in Danger in 2009). In 2009, the US government nominated the Papahānaumokuākea Marine National Monument for addition to the List. As part of the Micronesia Challenge, five nations and territories in the Micronesia region, including the US territories of Guam and the Commonwealth of the Northern Mariana Islands, have committed to conserve at least 30 percent of their near-shore marine resources by 2020. Caribbean nations and territories are following suit with a pledge to conserve at least 20 percent of their marine and coastal habitats by 2020. US National Marine Sanctuaries and three Marine National Monuments contain coral ecosystems. In the US, coral reefs are found in the waters of the Western Atlantic and Caribbean (Florida, Puerto Rico, and the US Virgin Islands) and the Pacific Islands (Hawaii, Guam, American Samoa, and the Commonwealth of the Northern Mariana Islands). They are also found along the coasts of over 100 other countries. While it is difficult to put a dollar value on some of the benefits coral ecosystems provide, </w:t>
      </w:r>
      <w:r w:rsidRPr="00C80AA7">
        <w:rPr>
          <w:rStyle w:val="StyleUnderline"/>
          <w:highlight w:val="yellow"/>
        </w:rPr>
        <w:t>one recent estimate gave the total net benefit of the world's coral reef ecosystems to be $29.8 billion/year</w:t>
      </w:r>
      <w:r w:rsidRPr="00F633BD">
        <w:rPr>
          <w:sz w:val="14"/>
        </w:rPr>
        <w:t xml:space="preserve">. [a] For example, </w:t>
      </w:r>
      <w:r w:rsidRPr="00C80AA7">
        <w:rPr>
          <w:rStyle w:val="StyleUnderline"/>
          <w:highlight w:val="yellow"/>
        </w:rPr>
        <w:t>the economic importance of Hawai`i's coral reefs, when combining recreational, amenity, fishery, and biodiversity values, were estimated to have direct economic benefits of $360 million/year</w:t>
      </w:r>
      <w:r w:rsidRPr="00F633BD">
        <w:rPr>
          <w:sz w:val="14"/>
        </w:rPr>
        <w:t xml:space="preserve">. [b] </w:t>
      </w:r>
      <w:r w:rsidRPr="00C80AA7">
        <w:rPr>
          <w:rStyle w:val="StyleUnderline"/>
          <w:highlight w:val="yellow"/>
        </w:rPr>
        <w:t>The global value above does not account for the economic value of deep-sea coral ecosystems, which, while less well studied and understood, also provide important ecosystem services. Deep-sea corals serve as hot-spots of biodiversity in the deeper ocean and their structure provides enhanced feeding opportunities, a place to hide from predators, a nursery area for juveniles, fish spawning aggregation sites, and a place for sedentary invertebrates to grow, much like their coral reef counterparts.</w:t>
      </w:r>
      <w:r w:rsidRPr="00F633BD">
        <w:rPr>
          <w:sz w:val="14"/>
        </w:rPr>
        <w:t xml:space="preserve"> </w:t>
      </w:r>
      <w:r w:rsidRPr="00C80AA7">
        <w:rPr>
          <w:rStyle w:val="StyleUnderline"/>
          <w:highlight w:val="yellow"/>
        </w:rPr>
        <w:t>These ecosystems have been identified as habitat for commercially important fishes such as rockfish, shrimp, and crabs. Deep-sea corals are also being targeted in the search for new medicines. [c] The value of these services adds to the global value of coral ecosystems</w:t>
      </w:r>
      <w:r w:rsidRPr="00F633BD">
        <w:rPr>
          <w:sz w:val="14"/>
        </w:rPr>
        <w:t>.</w:t>
      </w:r>
    </w:p>
    <w:p w:rsidR="008935C0" w:rsidRDefault="004B607A" w:rsidP="00A8728B">
      <w:pPr>
        <w:pStyle w:val="Heading4"/>
      </w:pPr>
      <w:r>
        <w:t xml:space="preserve">(--) </w:t>
      </w:r>
      <w:r w:rsidR="008935C0">
        <w:t>Reefs are vital to fisheries, coastal protection, and medical advances.</w:t>
      </w:r>
    </w:p>
    <w:p w:rsidR="008935C0" w:rsidRPr="00F633BD" w:rsidRDefault="008935C0" w:rsidP="008935C0">
      <w:r>
        <w:rPr>
          <w:rStyle w:val="Style13ptBold"/>
        </w:rPr>
        <w:t>WWF accessed July 22</w:t>
      </w:r>
      <w:r w:rsidRPr="00F633BD">
        <w:rPr>
          <w:rStyle w:val="Style13ptBold"/>
          <w:vertAlign w:val="superscript"/>
        </w:rPr>
        <w:t>nd</w:t>
      </w:r>
      <w:r>
        <w:rPr>
          <w:rStyle w:val="Style13ptBold"/>
        </w:rPr>
        <w:t xml:space="preserve"> 2014 </w:t>
      </w:r>
      <w:r w:rsidRPr="00F633BD">
        <w:rPr>
          <w:sz w:val="18"/>
        </w:rPr>
        <w:t>The WWF is the world wildlife fund. WWF is one of the world's largest conservation organizations, working do conserve nature and different species of wildlife. ["Coral Reefs: Importance." WWF. World Wildlife Fund, n.d. Web. 22 July 2014. J.L.]</w:t>
      </w:r>
    </w:p>
    <w:p w:rsidR="008935C0" w:rsidRPr="00F633BD" w:rsidRDefault="008935C0" w:rsidP="008935C0">
      <w:pPr>
        <w:rPr>
          <w:sz w:val="16"/>
        </w:rPr>
      </w:pPr>
      <w:r w:rsidRPr="00F633BD">
        <w:rPr>
          <w:sz w:val="16"/>
        </w:rPr>
        <w:t xml:space="preserve">Tropical coral reefs are very productive ecosystems. Not only are do they </w:t>
      </w:r>
      <w:r w:rsidRPr="00C80AA7">
        <w:rPr>
          <w:rStyle w:val="StyleUnderline"/>
          <w:highlight w:val="yellow"/>
        </w:rPr>
        <w:t>support enormous biodiversity</w:t>
      </w:r>
      <w:r w:rsidRPr="00F633BD">
        <w:rPr>
          <w:sz w:val="16"/>
        </w:rPr>
        <w:t>,</w:t>
      </w:r>
      <w:r w:rsidRPr="00C80AA7">
        <w:rPr>
          <w:rStyle w:val="StyleUnderline"/>
          <w:highlight w:val="yellow"/>
        </w:rPr>
        <w:t xml:space="preserve"> they</w:t>
      </w:r>
      <w:r w:rsidRPr="00F633BD">
        <w:rPr>
          <w:sz w:val="16"/>
        </w:rPr>
        <w:t xml:space="preserve"> </w:t>
      </w:r>
      <w:r w:rsidRPr="00C80AA7">
        <w:rPr>
          <w:rStyle w:val="StyleUnderline"/>
          <w:highlight w:val="yellow"/>
        </w:rPr>
        <w:t>are also of immense value to humankind</w:t>
      </w:r>
      <w:r w:rsidRPr="00F633BD">
        <w:rPr>
          <w:sz w:val="16"/>
        </w:rPr>
        <w:t xml:space="preserve">. Latest estimates suggest </w:t>
      </w:r>
      <w:r w:rsidRPr="00C80AA7">
        <w:rPr>
          <w:rStyle w:val="StyleUnderline"/>
          <w:highlight w:val="yellow"/>
        </w:rPr>
        <w:t>coral reefs provide close to US$30 billion each year in goods and services, including:</w:t>
      </w:r>
      <w:r w:rsidRPr="00F633BD">
        <w:rPr>
          <w:sz w:val="16"/>
          <w:highlight w:val="yellow"/>
        </w:rPr>
        <w:t xml:space="preserve"> </w:t>
      </w:r>
      <w:r w:rsidRPr="00C80AA7">
        <w:rPr>
          <w:rStyle w:val="StyleUnderline"/>
          <w:highlight w:val="yellow"/>
        </w:rPr>
        <w:t xml:space="preserve">Fisheries: Coral reefs are vital to the world’s fisheries. They form the nurseries for about a quarter of the ocean's fish, and thus provide revenue for local communities as well as national and international fishing fleets. An estimated one billion people have some dependence on coral reefs for food and income from fishing. If properly managed, reefs can yield around 15 tonnes of fish and other seafood per square kilometre each year. </w:t>
      </w:r>
      <w:r w:rsidRPr="00F633BD">
        <w:rPr>
          <w:sz w:val="16"/>
          <w:highlight w:val="yellow"/>
        </w:rPr>
        <w:t>Tourism:</w:t>
      </w:r>
      <w:r w:rsidRPr="00F633BD">
        <w:rPr>
          <w:sz w:val="16"/>
        </w:rPr>
        <w:t xml:space="preserve"> Tourism </w:t>
      </w:r>
      <w:r w:rsidRPr="00F633BD">
        <w:rPr>
          <w:sz w:val="16"/>
          <w:highlight w:val="yellow"/>
        </w:rPr>
        <w:t>revenues generated by coral reefs are also significant.</w:t>
      </w:r>
      <w:r w:rsidRPr="00F633BD">
        <w:rPr>
          <w:sz w:val="16"/>
        </w:rPr>
        <w:t xml:space="preserve"> For example, according to a report by the Key West chamber of commerce, tourists visiting the Florida Keys in the US generate at least US$3 billion dollars in annual income, while Australia’s Great Barrier Reef generates well over US$1 billion per year. Sustainably manged coral reef-based tourism can also provide significant alternative or additional sources of income to poorer coastal communities in developing countries. </w:t>
      </w:r>
      <w:r w:rsidRPr="00C80AA7">
        <w:rPr>
          <w:rStyle w:val="StyleUnderline"/>
          <w:highlight w:val="yellow"/>
        </w:rPr>
        <w:t>Coastal protection</w:t>
      </w:r>
      <w:r w:rsidRPr="00F633BD">
        <w:rPr>
          <w:sz w:val="16"/>
        </w:rPr>
        <w:t xml:space="preserve">: Coral </w:t>
      </w:r>
      <w:r w:rsidRPr="00C80AA7">
        <w:rPr>
          <w:rStyle w:val="StyleUnderline"/>
          <w:highlight w:val="yellow"/>
        </w:rPr>
        <w:t>reefs break the power of the waves during storms, hurricanes, typhoons, and even tsumanis</w:t>
      </w:r>
      <w:r w:rsidRPr="00F633BD">
        <w:rPr>
          <w:sz w:val="16"/>
        </w:rPr>
        <w:t xml:space="preserve">. </w:t>
      </w:r>
      <w:r w:rsidRPr="00C80AA7">
        <w:rPr>
          <w:rStyle w:val="StyleUnderline"/>
          <w:highlight w:val="yellow"/>
        </w:rPr>
        <w:t>By helping to prevent coastal erosion, flooding, and loss of property on the shore, the reefs save billions of dollars each year in terms of reduced insurance and reconstruction costs and reduced need to build costly coastal defences - not to mention the reduced human cost of destruction and displacement. Source of medical advances</w:t>
      </w:r>
      <w:r w:rsidRPr="00F633BD">
        <w:rPr>
          <w:sz w:val="16"/>
        </w:rPr>
        <w:t xml:space="preserve">: We can also expect coral </w:t>
      </w:r>
      <w:r w:rsidRPr="00C80AA7">
        <w:rPr>
          <w:rStyle w:val="StyleUnderline"/>
          <w:highlight w:val="yellow"/>
        </w:rPr>
        <w:t>reef species</w:t>
      </w:r>
      <w:r w:rsidRPr="00F633BD">
        <w:rPr>
          <w:sz w:val="16"/>
        </w:rPr>
        <w:t xml:space="preserve"> to </w:t>
      </w:r>
      <w:r w:rsidRPr="00C80AA7">
        <w:rPr>
          <w:rStyle w:val="StyleUnderline"/>
          <w:highlight w:val="yellow"/>
        </w:rPr>
        <w:t xml:space="preserve">contribute to future </w:t>
      </w:r>
      <w:r w:rsidRPr="00C80AA7">
        <w:rPr>
          <w:rStyle w:val="StyleUnderline"/>
          <w:highlight w:val="yellow"/>
        </w:rPr>
        <w:lastRenderedPageBreak/>
        <w:t>medical advances. Already coral reef organisms are being used in treatments for diseases like cancer and HIV. Just as with tropical forests, we may continue to find the answers to medical problems in the coral reefs - so long as we can keep them healthy</w:t>
      </w:r>
      <w:r w:rsidRPr="00F633BD">
        <w:rPr>
          <w:sz w:val="16"/>
        </w:rPr>
        <w:t>. Intrinsic value: For many coastal societies around the world, coral reefs and their inhabitants are intricately woven into cultural tradtions. For these people - as well as for those who have floated with a mask and snorkel, immersed themselves in the three dimensional wonderland of a scuba dive, or experienced these habitats through media and books - a world without coral reefs would be an infinitely poorer place.</w:t>
      </w:r>
    </w:p>
    <w:p w:rsidR="008935C0" w:rsidRPr="00C23D16" w:rsidRDefault="004B607A" w:rsidP="00A8728B">
      <w:pPr>
        <w:pStyle w:val="Heading4"/>
        <w:rPr>
          <w:rStyle w:val="Style13ptBold"/>
          <w:b/>
        </w:rPr>
      </w:pPr>
      <w:r>
        <w:rPr>
          <w:rStyle w:val="Style13ptBold"/>
          <w:b/>
        </w:rPr>
        <w:t xml:space="preserve">(--) </w:t>
      </w:r>
      <w:r w:rsidR="008935C0">
        <w:rPr>
          <w:rStyle w:val="Style13ptBold"/>
          <w:b/>
        </w:rPr>
        <w:t>A food-security crisis will arise from continued exploitation of reefs.</w:t>
      </w:r>
    </w:p>
    <w:p w:rsidR="008935C0" w:rsidRDefault="008935C0" w:rsidP="008935C0">
      <w:r w:rsidRPr="00C23D16">
        <w:rPr>
          <w:rStyle w:val="Style13ptBold"/>
        </w:rPr>
        <w:t>Connor ’07</w:t>
      </w:r>
      <w:r>
        <w:t xml:space="preserve"> </w:t>
      </w:r>
      <w:r w:rsidRPr="00C23D16">
        <w:rPr>
          <w:sz w:val="16"/>
        </w:rPr>
        <w:t xml:space="preserve">Steven Connor is the Science Editor of “the Independent” newspaper and he won the special merit award of the European School of Oncology for investigative journalism. He has a degree in zoology from the University of Oxford &amp; has a special interest in genetics and medical science, human evolution and origins, climate change, and the environment. [Connor, Steven. "Loss of Coral May Cause Food Supply Crisis." Common Dreams. The Independent/UK, 04 Apr. 2007. Web. 22 July 2014. </w:t>
      </w:r>
      <w:hyperlink r:id="rId108" w:history="1">
        <w:r w:rsidRPr="00C23D16">
          <w:rPr>
            <w:rStyle w:val="Hyperlink"/>
            <w:sz w:val="16"/>
          </w:rPr>
          <w:t>https://www.commondreams.org/archive/2007/04/04/303 J.L</w:t>
        </w:r>
      </w:hyperlink>
      <w:r w:rsidRPr="00C23D16">
        <w:rPr>
          <w:sz w:val="16"/>
        </w:rPr>
        <w:t>. ]</w:t>
      </w:r>
    </w:p>
    <w:p w:rsidR="008935C0" w:rsidRDefault="008935C0" w:rsidP="008935C0">
      <w:pPr>
        <w:rPr>
          <w:sz w:val="16"/>
        </w:rPr>
      </w:pPr>
      <w:r w:rsidRPr="00C23D16">
        <w:rPr>
          <w:sz w:val="16"/>
        </w:rPr>
        <w:t xml:space="preserve">More than half of the tropical coral reefs in the world where governments collect data on fishing levels are being degraded beyond repair, according to a global survey of reef fisheries. The findings suggest that it would take an additional area of tropical coral four times the size of the Great Barrier Reef - the biggest reef system in the world - to sustain current fishing levels. </w:t>
      </w:r>
      <w:r w:rsidRPr="00C80AA7">
        <w:rPr>
          <w:rStyle w:val="StyleUnderline"/>
          <w:highlight w:val="yellow"/>
        </w:rPr>
        <w:t>If</w:t>
      </w:r>
      <w:r w:rsidRPr="00C23D16">
        <w:rPr>
          <w:sz w:val="16"/>
        </w:rPr>
        <w:t xml:space="preserve"> the commercial </w:t>
      </w:r>
      <w:r w:rsidRPr="00C80AA7">
        <w:rPr>
          <w:rStyle w:val="StyleUnderline"/>
          <w:highlight w:val="yellow"/>
        </w:rPr>
        <w:t>exploitation of tropical corals continues at present rates</w:t>
      </w:r>
      <w:r w:rsidRPr="00C23D16">
        <w:rPr>
          <w:sz w:val="16"/>
        </w:rPr>
        <w:t xml:space="preserve">, many </w:t>
      </w:r>
      <w:r w:rsidRPr="00C80AA7">
        <w:rPr>
          <w:rStyle w:val="StyleUnderline"/>
          <w:highlight w:val="yellow"/>
        </w:rPr>
        <w:t>reefs will be irreversibly degraded and millions of people will have to look for other sources of food</w:t>
      </w:r>
      <w:r w:rsidRPr="00C23D16">
        <w:rPr>
          <w:sz w:val="16"/>
        </w:rPr>
        <w:t>, scientists said. "</w:t>
      </w:r>
      <w:r w:rsidRPr="00C80AA7">
        <w:rPr>
          <w:rStyle w:val="StyleUnderline"/>
          <w:highlight w:val="yellow"/>
        </w:rPr>
        <w:t>Millions of people are dependent on coral reef fisheries. We are facing a global crisis among communities which have limited alternative livelihoods or major food sources," said Katie Newton of the University of East Anglia in Norwich</w:t>
      </w:r>
      <w:r w:rsidRPr="00C23D16">
        <w:rPr>
          <w:sz w:val="16"/>
        </w:rPr>
        <w:t>. "</w:t>
      </w:r>
      <w:r w:rsidRPr="00C80AA7">
        <w:rPr>
          <w:rStyle w:val="StyleUnderline"/>
          <w:highlight w:val="yellow"/>
        </w:rPr>
        <w:t>We're facing a food-security crisis</w:t>
      </w:r>
      <w:r w:rsidRPr="00C23D16">
        <w:rPr>
          <w:sz w:val="16"/>
        </w:rPr>
        <w:t xml:space="preserve"> </w:t>
      </w:r>
      <w:r w:rsidRPr="00C80AA7">
        <w:rPr>
          <w:rStyle w:val="StyleUnderline"/>
          <w:highlight w:val="yellow"/>
        </w:rPr>
        <w:t>- 30 million people on the planet depend entirely on coral reefs for their income and for their food,"</w:t>
      </w:r>
      <w:r w:rsidRPr="00C23D16">
        <w:rPr>
          <w:sz w:val="16"/>
        </w:rPr>
        <w:t xml:space="preserve"> Ms Newton said. The study found that 55 per cent of the 49 island nations who register their fish catch are fishing unsustainably by taking more fish, mollusks and crustaceans than the reefs are able to replace. The scientists estimated </w:t>
      </w:r>
      <w:r w:rsidRPr="00C80AA7">
        <w:rPr>
          <w:rStyle w:val="StyleUnderline"/>
          <w:highlight w:val="yellow"/>
        </w:rPr>
        <w:t>that the amount of fish being caught on tropical coral reefs is currently 64 per higher than can be reasonably sustained</w:t>
      </w:r>
      <w:r w:rsidRPr="00C23D16">
        <w:rPr>
          <w:sz w:val="16"/>
        </w:rPr>
        <w:t xml:space="preserve">. This means that it would require an additional area of tropical coral amounting to 75,000 sq km - 3.7 times the size of the Great Barrier Reef - to make current fishing levels sustainable, the scientists said. </w:t>
      </w:r>
      <w:r w:rsidRPr="00C80AA7">
        <w:rPr>
          <w:rStyle w:val="StyleUnderline"/>
          <w:highlight w:val="yellow"/>
        </w:rPr>
        <w:t xml:space="preserve">By 2050, population growth would triple the fishing pressures, yet coral reefs will continue to suffer from other threats, notably pollution and global warming. </w:t>
      </w:r>
      <w:r w:rsidRPr="00C23D16">
        <w:rPr>
          <w:sz w:val="16"/>
        </w:rPr>
        <w:t>The study, published in the online journal Current Biology, suggests that</w:t>
      </w:r>
      <w:r w:rsidRPr="00C80AA7">
        <w:rPr>
          <w:rStyle w:val="StyleUnderline"/>
          <w:highlight w:val="yellow"/>
        </w:rPr>
        <w:t xml:space="preserve"> </w:t>
      </w:r>
      <w:r w:rsidRPr="00C23D16">
        <w:rPr>
          <w:sz w:val="16"/>
        </w:rPr>
        <w:t xml:space="preserve">the threat to tropical corals will lead to many inhabited island atolls being abandoned during the 21st century. Nick </w:t>
      </w:r>
      <w:r w:rsidRPr="00C80AA7">
        <w:rPr>
          <w:rStyle w:val="StyleUnderline"/>
          <w:highlight w:val="yellow"/>
        </w:rPr>
        <w:t>Dulvy, of the Center for Environment, Fisheries and Aquaculture in Lowestoft, said exploitation of coral fisheries would cause social and economic hardship. "Alternative livelihoods will be essential for many of those currently dependent on coral reef fisheries</w:t>
      </w:r>
      <w:r w:rsidRPr="00C23D16">
        <w:rPr>
          <w:sz w:val="16"/>
        </w:rPr>
        <w:t xml:space="preserve">," he said. It is estimated that 284,300 sq km of tropical coral exist globally and that about 20 per cent have been irreversibly lost in recent decades. Another 26 per cent is at risk. </w:t>
      </w:r>
      <w:r w:rsidRPr="00C80AA7">
        <w:rPr>
          <w:rStyle w:val="StyleUnderline"/>
          <w:highlight w:val="yellow"/>
        </w:rPr>
        <w:t>Small-scale fishing can be sustainable but population growth and the spread of unsustainable methods of fishing - such as the use of dynamite - is damaging many reefs beyond repair</w:t>
      </w:r>
      <w:r w:rsidRPr="00C23D16">
        <w:rPr>
          <w:sz w:val="16"/>
        </w:rPr>
        <w:t>. "Once [large fish] are removed, you get various cascade effects such as a proliferation in sea urchins, which are indiscriminate grazers," Ms Newton said.</w:t>
      </w:r>
    </w:p>
    <w:p w:rsidR="008935C0" w:rsidRPr="00171318" w:rsidRDefault="004B607A" w:rsidP="00A8728B">
      <w:pPr>
        <w:pStyle w:val="Heading4"/>
      </w:pPr>
      <w:r>
        <w:t xml:space="preserve">(--) </w:t>
      </w:r>
      <w:r w:rsidR="008935C0" w:rsidRPr="00171318">
        <w:t>Coral Reefs key to Biodiversity</w:t>
      </w:r>
    </w:p>
    <w:p w:rsidR="008935C0" w:rsidRPr="00171318" w:rsidRDefault="008935C0" w:rsidP="008935C0">
      <w:pPr>
        <w:rPr>
          <w:sz w:val="16"/>
        </w:rPr>
      </w:pPr>
      <w:r w:rsidRPr="00171318">
        <w:rPr>
          <w:rStyle w:val="Style13ptBold"/>
          <w:sz w:val="28"/>
        </w:rPr>
        <w:t>NOAA accessed 7/21</w:t>
      </w:r>
      <w:r w:rsidR="004B607A">
        <w:rPr>
          <w:rStyle w:val="Style13ptBold"/>
          <w:sz w:val="28"/>
        </w:rPr>
        <w:t>/14</w:t>
      </w:r>
      <w:r w:rsidRPr="00171318">
        <w:rPr>
          <w:rStyle w:val="Style13ptBold"/>
          <w:sz w:val="28"/>
        </w:rPr>
        <w:t xml:space="preserve"> </w:t>
      </w:r>
      <w:r w:rsidRPr="00171318">
        <w:rPr>
          <w:sz w:val="16"/>
        </w:rPr>
        <w:t xml:space="preserve">(NOAA, accessed 7/12/14, Biodiversity, </w:t>
      </w:r>
      <w:hyperlink r:id="rId109" w:history="1">
        <w:r w:rsidRPr="00171318">
          <w:rPr>
            <w:rStyle w:val="Hyperlink"/>
            <w:sz w:val="16"/>
          </w:rPr>
          <w:t>http://coralreef.noaa.gov/aboutcorals/values/biodiversity/</w:t>
        </w:r>
      </w:hyperlink>
      <w:r w:rsidRPr="00171318">
        <w:rPr>
          <w:sz w:val="16"/>
        </w:rPr>
        <w:t>, mls)</w:t>
      </w:r>
    </w:p>
    <w:p w:rsidR="008935C0" w:rsidRPr="00171318" w:rsidRDefault="008935C0" w:rsidP="008935C0">
      <w:pPr>
        <w:rPr>
          <w:sz w:val="16"/>
        </w:rPr>
      </w:pPr>
      <w:r w:rsidRPr="00171318">
        <w:rPr>
          <w:rStyle w:val="StyleUnderline"/>
          <w:highlight w:val="cyan"/>
        </w:rPr>
        <w:t>Coral reefs are essential spawning, nursery, breeding, and feeding grounds for numerous organisms</w:t>
      </w:r>
      <w:r w:rsidRPr="00171318">
        <w:rPr>
          <w:sz w:val="16"/>
        </w:rPr>
        <w:t>. In terms of biodiversity</w:t>
      </w:r>
      <w:r w:rsidRPr="00171318">
        <w:rPr>
          <w:rStyle w:val="StyleUnderline"/>
          <w:highlight w:val="cyan"/>
        </w:rPr>
        <w:t>, the variety of species living on a coral reef is greater than in any other shallow-water marine ecosystems and is one of the most diverse on the planet</w:t>
      </w:r>
      <w:r w:rsidRPr="00171318">
        <w:rPr>
          <w:sz w:val="16"/>
        </w:rPr>
        <w:t xml:space="preserve">, yet coral reefs cover less than one tenth of one percent of the ocean floor. [a] </w:t>
      </w:r>
      <w:r w:rsidRPr="00171318">
        <w:rPr>
          <w:rStyle w:val="StyleUnderline"/>
          <w:highlight w:val="cyan"/>
        </w:rPr>
        <w:t>Of the 34 recognised animal Phyla, 32 are found on coral reefs</w:t>
      </w:r>
      <w:r w:rsidRPr="00171318">
        <w:rPr>
          <w:sz w:val="16"/>
        </w:rPr>
        <w:t xml:space="preserve">, compared to only nine Phyla in tropical rainforests. [b] </w:t>
      </w:r>
      <w:r w:rsidRPr="00171318">
        <w:rPr>
          <w:rStyle w:val="StyleUnderline"/>
          <w:highlight w:val="cyan"/>
        </w:rPr>
        <w:t>In addition to</w:t>
      </w:r>
      <w:r w:rsidRPr="00171318">
        <w:rPr>
          <w:sz w:val="16"/>
        </w:rPr>
        <w:t xml:space="preserve"> scores of </w:t>
      </w:r>
      <w:r w:rsidRPr="00171318">
        <w:rPr>
          <w:rStyle w:val="StyleUnderline"/>
          <w:highlight w:val="cyan"/>
        </w:rPr>
        <w:t>invertebrate species and macrofauna</w:t>
      </w:r>
      <w:r w:rsidRPr="00171318">
        <w:rPr>
          <w:sz w:val="16"/>
        </w:rPr>
        <w:t xml:space="preserve"> (sharks, sea turtles, etc.), </w:t>
      </w:r>
      <w:r w:rsidRPr="00171318">
        <w:rPr>
          <w:rStyle w:val="StyleUnderline"/>
          <w:highlight w:val="cyan"/>
        </w:rPr>
        <w:t>coral reefs support more than 800 hard coral species and more than 4,000 species of fish</w:t>
      </w:r>
      <w:r w:rsidRPr="00171318">
        <w:rPr>
          <w:sz w:val="16"/>
        </w:rPr>
        <w:t>. [a, c] O</w:t>
      </w:r>
      <w:r w:rsidRPr="00171318">
        <w:rPr>
          <w:rStyle w:val="StyleUnderline"/>
          <w:highlight w:val="cyan"/>
        </w:rPr>
        <w:t>ver 25 percent of the world's fish biodiversity</w:t>
      </w:r>
      <w:r w:rsidRPr="00171318">
        <w:rPr>
          <w:sz w:val="16"/>
        </w:rPr>
        <w:t xml:space="preserve">, and between nine and 12 percent of the world's total fisheries, </w:t>
      </w:r>
      <w:r w:rsidRPr="00171318">
        <w:rPr>
          <w:rStyle w:val="StyleUnderline"/>
          <w:highlight w:val="cyan"/>
        </w:rPr>
        <w:t xml:space="preserve">are associated </w:t>
      </w:r>
      <w:r w:rsidRPr="00171318">
        <w:rPr>
          <w:rStyle w:val="StyleUnderline"/>
          <w:highlight w:val="cyan"/>
        </w:rPr>
        <w:lastRenderedPageBreak/>
        <w:t>with coral reefs</w:t>
      </w:r>
      <w:r w:rsidRPr="00171318">
        <w:rPr>
          <w:sz w:val="16"/>
        </w:rPr>
        <w:t xml:space="preserve">. [a] While a portion of these diverse species are associated with reefs only to hunt or for a portion of their life cycle—such as juveniles utilizing reefs as a nursery and adults during spawning—others spend their entire lives in reef ecosystems. And this may only be the tip of the iceberg; </w:t>
      </w:r>
      <w:r w:rsidRPr="00171318">
        <w:rPr>
          <w:rStyle w:val="StyleUnderline"/>
          <w:highlight w:val="cyan"/>
        </w:rPr>
        <w:t>scientists estimate that there may be another one to nine million undiscovered species of organisms living in and around reefs</w:t>
      </w:r>
      <w:r w:rsidRPr="00171318">
        <w:rPr>
          <w:sz w:val="16"/>
        </w:rPr>
        <w:t>! [d] By one estimate, biodiversity value accounts for $5.5 billion of the total estimated annual global net benefit of coral reefs. [e] In Hawai`i alone, a study placed annual value of biodiversity on Hawaiian reefs to be $17.84 million/year. [f</w:t>
      </w:r>
      <w:r w:rsidRPr="00171318">
        <w:rPr>
          <w:rStyle w:val="StyleUnderline"/>
          <w:highlight w:val="cyan"/>
        </w:rPr>
        <w:t>] The Coral Triangle</w:t>
      </w:r>
      <w:r w:rsidRPr="00171318">
        <w:rPr>
          <w:sz w:val="16"/>
        </w:rPr>
        <w:t xml:space="preserve"> is located along the equator where the western portion of the Pacific Ocean meets the Indian Ocean; it includes all or part of the exclusive economic zones of Indonesia, Malaysia, Papua New Guinea, the Philippines, the Solomon Islands, and Timor-Leste. This </w:t>
      </w:r>
      <w:r w:rsidRPr="00171318">
        <w:rPr>
          <w:rStyle w:val="StyleUnderline"/>
          <w:highlight w:val="cyan"/>
        </w:rPr>
        <w:t>region is recognized as the most biodiverse reef region in the world—it is home to one third of the world's remaining reefs, 75 percent of the known coral species, and almost 3,000 species of fish</w:t>
      </w:r>
      <w:r w:rsidRPr="00171318">
        <w:rPr>
          <w:sz w:val="16"/>
        </w:rPr>
        <w:t xml:space="preserve">—the total value of that region's coral reef ecosystems is estimated at $2.3 billion/year. [g] While less well studied than shallow-water reefs, </w:t>
      </w:r>
      <w:r w:rsidRPr="00171318">
        <w:rPr>
          <w:rStyle w:val="StyleUnderline"/>
          <w:highlight w:val="cyan"/>
        </w:rPr>
        <w:t>deep-sea coral communities are thought to support the greatest biodiversity in the deep ocean</w:t>
      </w:r>
      <w:r w:rsidRPr="00171318">
        <w:rPr>
          <w:sz w:val="16"/>
        </w:rPr>
        <w:t>. At several sites in the northeast Atlantic, 92 percent of fish species were associated with communities of Lophelia deep-sea corals rather than the surrounding seabed. Several deep-sea communities have already been identified as essential habitat for federally-managed species. [h] The values coral ecosystems provide in terms of biodiversity and habitat for other species feed into benefits for humans, such as fisheries that provide food and income for millions, reef-based recreation like diving and fishing that provide income for local economies and leisure to millions, and the medical potential of compounds isolated from organisms living on reefs.</w:t>
      </w:r>
    </w:p>
    <w:p w:rsidR="008935C0" w:rsidRPr="00171318" w:rsidRDefault="004B607A" w:rsidP="00A8728B">
      <w:pPr>
        <w:pStyle w:val="Heading4"/>
      </w:pPr>
      <w:r>
        <w:t xml:space="preserve">(--) </w:t>
      </w:r>
      <w:r w:rsidR="008935C0" w:rsidRPr="00171318">
        <w:t>Coral Reefs can save oceans</w:t>
      </w:r>
    </w:p>
    <w:p w:rsidR="008935C0" w:rsidRPr="00171318" w:rsidRDefault="008935C0" w:rsidP="008935C0">
      <w:pPr>
        <w:rPr>
          <w:sz w:val="16"/>
        </w:rPr>
      </w:pPr>
      <w:r w:rsidRPr="00171318">
        <w:rPr>
          <w:rStyle w:val="Style13ptBold"/>
          <w:sz w:val="28"/>
        </w:rPr>
        <w:t>Tel Aviv University 6/24</w:t>
      </w:r>
      <w:r w:rsidRPr="00171318">
        <w:rPr>
          <w:sz w:val="16"/>
        </w:rPr>
        <w:t xml:space="preserve"> (Tel Aviv University, 6/24/14, Can coral save our oceans? Soft coral tissue may help protect reefs against the hazardous effects of climate change, </w:t>
      </w:r>
      <w:hyperlink r:id="rId110" w:history="1">
        <w:r w:rsidRPr="00171318">
          <w:rPr>
            <w:rStyle w:val="Hyperlink"/>
            <w:sz w:val="16"/>
          </w:rPr>
          <w:t>http://www.sciencedaily.com/releases/2014/06/140624172301.htm</w:t>
        </w:r>
      </w:hyperlink>
      <w:r w:rsidRPr="00171318">
        <w:rPr>
          <w:sz w:val="16"/>
        </w:rPr>
        <w:t>, mls)</w:t>
      </w:r>
    </w:p>
    <w:p w:rsidR="008935C0" w:rsidRPr="00171318" w:rsidRDefault="008935C0" w:rsidP="008935C0">
      <w:pPr>
        <w:rPr>
          <w:sz w:val="16"/>
        </w:rPr>
      </w:pPr>
      <w:r w:rsidRPr="00171318">
        <w:rPr>
          <w:sz w:val="16"/>
        </w:rPr>
        <w:t xml:space="preserve">Coral reefs are home to a rich and diverse ecosystem, providing a habitat for a wide range of marine animals. But </w:t>
      </w:r>
      <w:r w:rsidRPr="00171318">
        <w:rPr>
          <w:rStyle w:val="StyleUnderline"/>
          <w:highlight w:val="cyan"/>
        </w:rPr>
        <w:t>the increasing acidification of ocean water is jeopardizing the calcified foundations of these reefs, endangering the survival of thousands upon thousands of resident species</w:t>
      </w:r>
      <w:r w:rsidRPr="00171318">
        <w:rPr>
          <w:sz w:val="16"/>
        </w:rPr>
        <w:t xml:space="preserve">. New research by Prof. Yehuda Benayahu, Dr. Zehava Barkay, Prof. Maoz Fine, and their jointly supervised graduate student Yasmin Gabay of Tel Aviv University's Department of Zoology, Wolfson Applied Materials Research Center and </w:t>
      </w:r>
      <w:r w:rsidRPr="00171318">
        <w:rPr>
          <w:rStyle w:val="StyleUnderline"/>
          <w:highlight w:val="cyan"/>
        </w:rPr>
        <w:t>the</w:t>
      </w:r>
      <w:r w:rsidRPr="00171318">
        <w:rPr>
          <w:sz w:val="16"/>
        </w:rPr>
        <w:t xml:space="preserve"> Interuniversity </w:t>
      </w:r>
      <w:r w:rsidRPr="00171318">
        <w:rPr>
          <w:rStyle w:val="StyleUnderline"/>
          <w:highlight w:val="cyan"/>
        </w:rPr>
        <w:t>Institute for Marine Sciences in Eilat has uncovered the protective properties of soft coral tissue, which proved resilient when exposed to declining oceanic pH levels</w:t>
      </w:r>
      <w:r w:rsidRPr="00171318">
        <w:rPr>
          <w:sz w:val="16"/>
        </w:rPr>
        <w:t xml:space="preserve">. The study, published in PLOS One, provides insight into the changing face of coral reefs threatened by dropping oceanic pH levels and may provide a new approach toward preserving the harder, calcified reef foundations. Reefs and environmental change </w:t>
      </w:r>
      <w:r w:rsidRPr="00171318">
        <w:rPr>
          <w:rStyle w:val="StyleUnderline"/>
          <w:highlight w:val="cyan"/>
        </w:rPr>
        <w:t>Acidification is caused by increased carbon dioxide emissions in the atmosphere due to global change, fossil fuel burning, and other pollution. These emissions dissolve in the ocean, resulting in a slight lowering of oceanic pH levels</w:t>
      </w:r>
      <w:r w:rsidRPr="00171318">
        <w:rPr>
          <w:sz w:val="16"/>
        </w:rPr>
        <w:t>. This produces changes to ocean water's carbon content, destroying the calcification of reef-building stony coral. "The rise in temperature and ocean acidification are the main concerns of environmental change," said Prof. Benayahu, the Israel Cohen Chair in Environmental Zoology, whose TAU laboratory is home to one of the world's only soft coral (octocoral) research centers. "We know the value of reefs, the massive calcium carbonate constructions that act as wave breakers, and protect against floods, erosion, hurricanes, and typhoons. While alive, they provide habitats for thousands of living organisms, from sea urchins to clams, algae to fish. Reefs are also economically important in regions like Eilat or the Caribbean." At first, the researchers examined the effects of lowered pH levels on living colonies of soft corals. Observing no significant effects on their physiology, Gabay thought it would be interesting to consider the effects of acidification on the skeleton of these soft corals. "We really wanted to know if something could survive dropping pH levels in the future," said Gabay. "I was curious as to whether coral tissue could protect the inner coral skeleton, which is of most use in terms of reef construction, so I conducted an experiment using live soft corals and soft coral skeletons, which were placed in tanks containing ocean water with manipulated pH levels." Using state-of-the-art microscopy, Gabay then scanned the tissue-covered skeletons and bare skeletons of soft corals exposed to experimental acidic conditions, the same conditions the International Panel of Climate Change predicts will occur 100 years from now if carbon dioxide emissions continue to rise. She found that the bare soft coral skeletons exhibited acidic stressed symptoms -- large pockets burned into their microscopic corpuscular subunits -- whereas the tissue-covered skeleton revealed almost no damage to its microscopic subunits. "</w:t>
      </w:r>
      <w:r w:rsidRPr="00171318">
        <w:rPr>
          <w:rStyle w:val="StyleUnderline"/>
          <w:highlight w:val="cyan"/>
        </w:rPr>
        <w:t>We found that the soft coral's tissue may indeed protect the skeleton from declining pH levels," said</w:t>
      </w:r>
      <w:r w:rsidRPr="00171318">
        <w:rPr>
          <w:sz w:val="16"/>
        </w:rPr>
        <w:t xml:space="preserve"> Yasmin </w:t>
      </w:r>
      <w:r w:rsidRPr="00171318">
        <w:rPr>
          <w:rStyle w:val="StyleUnderline"/>
          <w:highlight w:val="cyan"/>
        </w:rPr>
        <w:t>Gabay.</w:t>
      </w:r>
      <w:r w:rsidRPr="00171318">
        <w:rPr>
          <w:sz w:val="16"/>
        </w:rPr>
        <w:t xml:space="preserve"> "</w:t>
      </w:r>
      <w:r w:rsidRPr="00171318">
        <w:rPr>
          <w:rStyle w:val="StyleUnderline"/>
          <w:highlight w:val="cyan"/>
        </w:rPr>
        <w:t>The organism's internal environment</w:t>
      </w:r>
      <w:r w:rsidRPr="00171318">
        <w:rPr>
          <w:sz w:val="16"/>
        </w:rPr>
        <w:t xml:space="preserve"> apparently</w:t>
      </w:r>
      <w:r w:rsidRPr="00171318">
        <w:rPr>
          <w:rStyle w:val="StyleUnderline"/>
          <w:sz w:val="16"/>
          <w:highlight w:val="cyan"/>
        </w:rPr>
        <w:t xml:space="preserve"> </w:t>
      </w:r>
      <w:r w:rsidRPr="00171318">
        <w:rPr>
          <w:rStyle w:val="StyleUnderline"/>
          <w:highlight w:val="cyan"/>
        </w:rPr>
        <w:t>has</w:t>
      </w:r>
      <w:r w:rsidRPr="00171318">
        <w:rPr>
          <w:rStyle w:val="StyleUnderline"/>
          <w:sz w:val="16"/>
          <w:highlight w:val="cyan"/>
        </w:rPr>
        <w:t xml:space="preserve"> </w:t>
      </w:r>
      <w:r w:rsidRPr="00171318">
        <w:rPr>
          <w:rStyle w:val="StyleUnderline"/>
          <w:highlight w:val="cyan"/>
        </w:rPr>
        <w:t>a mechanism that protects against the acidic conditions</w:t>
      </w:r>
      <w:r w:rsidRPr="00171318">
        <w:rPr>
          <w:sz w:val="16"/>
        </w:rPr>
        <w:t>." The future of "the orchestra" According to Prof. Benayahu, the future of soft-coral reefs isstill unclear. Soft corals are not primary reef builders, because their skeletons are slow to calcify. Stony corals provide the massive skeletons that create reefs. Soft corals are replacing these reef builders, because they are somehow able to survive and live under extreme environmental conditions. "A reef is like an orchestra. Many organisms interact to create harmony," said Prof. Benayahu. "Thousands of species live together and create life together. It is hard to predict what will happen if only soft corals survive, because they simply do not calcify at same rate as stony corals." The researchers are currently studying the potential effects of soft coral displacement of stony coral species and the subsequent ramifications for reefs.</w:t>
      </w:r>
    </w:p>
    <w:p w:rsidR="008935C0" w:rsidRPr="00171318" w:rsidRDefault="004B607A" w:rsidP="00A8728B">
      <w:pPr>
        <w:pStyle w:val="Heading4"/>
      </w:pPr>
      <w:r>
        <w:lastRenderedPageBreak/>
        <w:t xml:space="preserve">(--) </w:t>
      </w:r>
      <w:r w:rsidR="008935C0" w:rsidRPr="00171318">
        <w:t>Biodiversity collapse causes extinction</w:t>
      </w:r>
    </w:p>
    <w:p w:rsidR="008935C0" w:rsidRPr="00171318" w:rsidRDefault="008935C0" w:rsidP="008935C0">
      <w:pPr>
        <w:rPr>
          <w:sz w:val="16"/>
          <w:szCs w:val="16"/>
        </w:rPr>
      </w:pPr>
      <w:r w:rsidRPr="00171318">
        <w:rPr>
          <w:rStyle w:val="Style13ptBold"/>
          <w:sz w:val="28"/>
        </w:rPr>
        <w:t>Novacek and Cleland 01</w:t>
      </w:r>
      <w:r w:rsidRPr="00171318">
        <w:rPr>
          <w:sz w:val="16"/>
        </w:rPr>
        <w:t xml:space="preserve"> </w:t>
      </w:r>
      <w:r w:rsidRPr="00171318">
        <w:rPr>
          <w:sz w:val="16"/>
          <w:szCs w:val="16"/>
        </w:rPr>
        <w:t xml:space="preserve">(Michael J., Elsa E., 5/8/2001, The current biodiversity extinction event: Scenarios for mitigation and recovery, </w:t>
      </w:r>
      <w:hyperlink r:id="rId111" w:history="1">
        <w:r w:rsidRPr="00171318">
          <w:rPr>
            <w:rStyle w:val="Hyperlink"/>
            <w:sz w:val="16"/>
            <w:szCs w:val="16"/>
          </w:rPr>
          <w:t>http://www.jstor.org/stable/3055649?origin=JSTOR-pdf</w:t>
        </w:r>
      </w:hyperlink>
      <w:r w:rsidRPr="00171318">
        <w:rPr>
          <w:sz w:val="16"/>
          <w:szCs w:val="16"/>
        </w:rPr>
        <w:t>, Senior Vice President and Provost of Science; Curator, Division of Paleontology, Associate Professor of Ecology, Behavior and Evolution, mls)</w:t>
      </w:r>
    </w:p>
    <w:p w:rsidR="008935C0" w:rsidRPr="00171318" w:rsidRDefault="008935C0" w:rsidP="008935C0">
      <w:pPr>
        <w:rPr>
          <w:sz w:val="16"/>
        </w:rPr>
      </w:pPr>
      <w:r w:rsidRPr="00171318">
        <w:rPr>
          <w:rStyle w:val="StyleUnderline"/>
          <w:highlight w:val="cyan"/>
        </w:rPr>
        <w:t>The current massive degradation of habitat and extinction of species is taking place on a catastrophically short timescale, and their effects will fundamentally reset the future evolution of the planet's biota.</w:t>
      </w:r>
      <w:r w:rsidRPr="00171318">
        <w:rPr>
          <w:sz w:val="16"/>
        </w:rPr>
        <w:t xml:space="preserve"> The fossil record suggests that recovery of global ecosystems has required millions or even tens of millions of years. Thus, intervention by humans, the very agents of the current environmental crisis, is required for any possibility of short-term recovery or maintenance of the biota. Many current recovery efforts have deficiencies, including insufficient information on the diversity and distribution of species, ecological processes, and magnitude and interaction of threats to biodiversity (pollution, overharvesting, climate change, disruption of biogeochemical cy- cles, introduced or invasive species, habitat loss and fragmentation through land use, disruption of community structure in habitats, and others). A much greater and more urgently applied investment to address these deficiencies is obviously warranted. Conservation and restoration in human-dominated ecosystems must strengthen connections between human activities, such as agricultural or harvesting practices, and relevant research generated in the bio- logical, earth, and atmospheric sciences. Certain threats to biodi- versity require intensive international cooperation and input from the scientific community to mitigate their harmful effects, includ- ing climate change and alteration of global biogeochemical cycles. In a world already transformed by human activity, the connection between humans and the ecosystems they depend on must frame any strategy for the recovery of the biota. There massive is consensus degradation in the of habitat scientific and community extinction that of many the current of the massive degradation of habitat and extinction of many of the Earth's biota is unprecedented and is taking place on a cata- strophically short timescale. </w:t>
      </w:r>
      <w:r w:rsidRPr="00171318">
        <w:rPr>
          <w:rStyle w:val="StyleUnderline"/>
          <w:highlight w:val="cyan"/>
        </w:rPr>
        <w:t>Based on extinction rates</w:t>
      </w:r>
      <w:r w:rsidRPr="00171318">
        <w:rPr>
          <w:sz w:val="16"/>
        </w:rPr>
        <w:t xml:space="preserve"> estimated to be thousands of times the background rate,</w:t>
      </w:r>
      <w:r w:rsidRPr="00171318">
        <w:rPr>
          <w:rStyle w:val="StyleUnderline"/>
          <w:sz w:val="16"/>
          <w:highlight w:val="cyan"/>
        </w:rPr>
        <w:t xml:space="preserve"> </w:t>
      </w:r>
      <w:r w:rsidRPr="00171318">
        <w:rPr>
          <w:rStyle w:val="StyleUnderline"/>
          <w:highlight w:val="cyan"/>
        </w:rPr>
        <w:t>figures approach- ing 30% extermination of all species by the mid 21st century are not unrealistic</w:t>
      </w:r>
      <w:r w:rsidRPr="00171318">
        <w:rPr>
          <w:sz w:val="16"/>
        </w:rPr>
        <w:t xml:space="preserve"> (1-4), </w:t>
      </w:r>
      <w:r w:rsidRPr="00171318">
        <w:rPr>
          <w:rStyle w:val="StyleUnderline"/>
          <w:highlight w:val="cyan"/>
        </w:rPr>
        <w:t>an event comparable to some of the catastrophic mass extinction events of the past</w:t>
      </w:r>
      <w:r w:rsidRPr="00171318">
        <w:rPr>
          <w:sz w:val="16"/>
        </w:rPr>
        <w:t xml:space="preserve"> (5, 6). The current rate of rainforest destruction poses a profound threat to species diversity (7). Likewise, </w:t>
      </w:r>
      <w:r w:rsidRPr="00171318">
        <w:rPr>
          <w:rStyle w:val="StyleUnderline"/>
          <w:highlight w:val="cyan"/>
        </w:rPr>
        <w:t>the degradation of the marine ecosystems</w:t>
      </w:r>
      <w:r w:rsidRPr="00171318">
        <w:rPr>
          <w:sz w:val="16"/>
        </w:rPr>
        <w:t xml:space="preserve"> (8, 9</w:t>
      </w:r>
      <w:r w:rsidRPr="00171318">
        <w:rPr>
          <w:rStyle w:val="StyleUnderline"/>
          <w:sz w:val="16"/>
          <w:highlight w:val="cyan"/>
        </w:rPr>
        <w:t xml:space="preserve">) </w:t>
      </w:r>
      <w:r w:rsidRPr="00171318">
        <w:rPr>
          <w:rStyle w:val="StyleUnderline"/>
          <w:highlight w:val="cyan"/>
        </w:rPr>
        <w:t>is directly evident through the denudation of species that were once dominant and integral to such ecosystems</w:t>
      </w:r>
      <w:r w:rsidRPr="00171318">
        <w:rPr>
          <w:sz w:val="16"/>
        </w:rPr>
        <w:t>. Indeed, this colloquium is framed by a view that if the current global extinction event is of the magnitude that seems to be well indicated by the data at hand, then its effects will fundamentally reset the future evolution of the planet's biota. The devastating impact of the current biodiversity crisis</w:t>
      </w:r>
      <w:r w:rsidRPr="00171318">
        <w:rPr>
          <w:rStyle w:val="StyleUnderline"/>
          <w:sz w:val="16"/>
          <w:highlight w:val="cyan"/>
        </w:rPr>
        <w:t xml:space="preserve"> </w:t>
      </w:r>
      <w:r w:rsidRPr="00171318">
        <w:rPr>
          <w:sz w:val="16"/>
        </w:rPr>
        <w:t xml:space="preserve">moves us to consider the possibilities for the recovery of the biota. Here, there are several options. First, a rebound could occur from a natural reversal in trends. Such a pattern would, however, require an unacceptably long timescale; recoveries from mass extinction in the fossil record are measured in millions or tens of millions of years (10). Second, recovery could result from unacceptably Malthusian compensation - namely, marked re- duction in the world population of human consumers. Third, some degree of recovery could result from a policy that protects key habitats even with minimal protection of ecosystems already altered or encroached on by human activity (i.e., protecting "hotspots"). </w:t>
      </w:r>
      <w:r w:rsidRPr="00171318">
        <w:rPr>
          <w:rStyle w:val="StyleUnderline"/>
          <w:highlight w:val="cyan"/>
        </w:rPr>
        <w:t>A</w:t>
      </w:r>
      <w:r w:rsidRPr="00171318">
        <w:rPr>
          <w:sz w:val="16"/>
        </w:rPr>
        <w:t xml:space="preserve"> fourth </w:t>
      </w:r>
      <w:r w:rsidRPr="00171318">
        <w:rPr>
          <w:rStyle w:val="StyleUnderline"/>
          <w:highlight w:val="cyan"/>
        </w:rPr>
        <w:t>recovery scenario involves</w:t>
      </w:r>
      <w:r w:rsidRPr="00171318">
        <w:rPr>
          <w:sz w:val="16"/>
        </w:rPr>
        <w:t xml:space="preserve"> enlightened </w:t>
      </w:r>
      <w:r w:rsidRPr="00171318">
        <w:rPr>
          <w:rStyle w:val="StyleUnderline"/>
          <w:highlight w:val="cyan"/>
        </w:rPr>
        <w:t>human intervention beyond simple measures of wilderness pres- ervation, a strategy that embraces ecosystem management and mitigation of the current alteration of global biogeochemical cycles</w:t>
      </w:r>
      <w:r w:rsidRPr="00171318">
        <w:rPr>
          <w:sz w:val="16"/>
        </w:rPr>
        <w:t xml:space="preserve">. Here, strong preference is expressed for the last of these options. Clearly, the future of evolution of the planet's biota depends significantly on what we do now to minimize loss of species, populations, and habitats. At the same time, there is acute recognition of the challenges and potential shortcomings of many attempts at remediation and recovery. It is hoped that this panel's consideration of major threats, their interaction, and the linkage between science and conservation in mitigating these threats suggest some feasible recovery scenarios at several different scales Lessons from the Past: Recovery as a Long-Term Phenomenon It is clear that </w:t>
      </w:r>
      <w:r w:rsidRPr="00171318">
        <w:rPr>
          <w:rStyle w:val="StyleUnderline"/>
          <w:highlight w:val="cyan"/>
        </w:rPr>
        <w:t>the fossil record</w:t>
      </w:r>
      <w:r w:rsidRPr="00171318">
        <w:rPr>
          <w:sz w:val="16"/>
        </w:rPr>
        <w:t xml:space="preserve"> </w:t>
      </w:r>
      <w:r w:rsidRPr="00171318">
        <w:rPr>
          <w:rStyle w:val="StyleUnderline"/>
          <w:highlight w:val="cyan"/>
        </w:rPr>
        <w:t>powerfully indicates the reality of extinction on many scales</w:t>
      </w:r>
      <w:r w:rsidRPr="00171318">
        <w:rPr>
          <w:sz w:val="16"/>
        </w:rPr>
        <w:t xml:space="preserve">, the magnitude as well as selectivity of effects, and the pattern of recovery and survival (11, 12). To what extent then does the fossil record help us in forecasting both scenarios for extinction and recovery in the current crisis? Consideration of this question moves us to acknowledge that there are several aspects of these past events that diminish their relevance to the current situation. First, ancient mass extinction events have been documented over comparatively long or imprecise timescales. The current crisis has been extended through historical times, a matter of centuries or a millennium, with a greatly accelerated impact that began during the 20th century with the exponential increase of world human populations. Thus, a period of only 75 to 100 years may be most critical to the transformation of the present biota. Second, </w:t>
      </w:r>
      <w:r w:rsidRPr="00171318">
        <w:rPr>
          <w:rStyle w:val="StyleUnderline"/>
          <w:highlight w:val="cyan"/>
        </w:rPr>
        <w:t>mass extinction events of the past are typified by global scale ecological transformation. By contrast, the current event is typified by a "patchy" pattern involving habitat frag- mentation and loss</w:t>
      </w:r>
      <w:r w:rsidRPr="00171318">
        <w:rPr>
          <w:sz w:val="16"/>
        </w:rPr>
        <w:t xml:space="preserve">, where impacts vary markedly for different habitats and different regions of the world (13). There is a large body of evidence that suggests global climate changes and alteration of global biogeochemical cycles may cause widespread transformations of ecosystems, but significant biodiversity loss has not yet been linked to these impacts. Third, data on mass extinction events in the fossil record often fail to provide a clear connection between a primary cause and effect (14-16). In contrast, </w:t>
      </w:r>
      <w:r w:rsidRPr="00171318">
        <w:rPr>
          <w:rStyle w:val="StyleUnderline"/>
          <w:highlight w:val="cyan"/>
        </w:rPr>
        <w:t>the current biodiversity crisis has one obvious biotic cause: ourselves</w:t>
      </w:r>
      <w:r w:rsidRPr="00171318">
        <w:rPr>
          <w:sz w:val="16"/>
        </w:rPr>
        <w:t xml:space="preserve">. Moreover, the source of the trauma also has the presumed capacity to mitigate its own deleterious impact. Although the extinction of many species may be an irreversible outcome of the current event, certain aspects of human-caused global change are reversible. </w:t>
      </w:r>
    </w:p>
    <w:p w:rsidR="008935C0" w:rsidRPr="008935C0" w:rsidRDefault="008935C0" w:rsidP="008935C0"/>
    <w:p w:rsidR="00925700" w:rsidRDefault="00234795" w:rsidP="00234795">
      <w:pPr>
        <w:pStyle w:val="Heading2"/>
      </w:pPr>
      <w:bookmarkStart w:id="54" w:name="_Toc394930657"/>
      <w:r>
        <w:lastRenderedPageBreak/>
        <w:t>Soft Power Advantage</w:t>
      </w:r>
      <w:r w:rsidR="002E3A76">
        <w:t xml:space="preserve"> Extensions</w:t>
      </w:r>
      <w:bookmarkEnd w:id="54"/>
    </w:p>
    <w:p w:rsidR="004B607A" w:rsidRDefault="004B607A" w:rsidP="00CE674F">
      <w:pPr>
        <w:pStyle w:val="Heading3"/>
      </w:pPr>
      <w:bookmarkStart w:id="55" w:name="_Toc394930658"/>
      <w:r>
        <w:lastRenderedPageBreak/>
        <w:t>Soft Power:  AT:  Hard Power Take-outs Turns</w:t>
      </w:r>
      <w:bookmarkEnd w:id="55"/>
    </w:p>
    <w:p w:rsidR="004B607A" w:rsidRDefault="004B607A" w:rsidP="004B607A">
      <w:pPr>
        <w:pStyle w:val="Heading4"/>
      </w:pPr>
      <w:r>
        <w:t>(--) Group their hard power arguments—they have nothing to do with our argument—the US has lost its MORAL LEADERSHIP now—that’s our Romm evidence—restoring SOFT POWER is key to solve—we have no effect on military installations, basing, etc.</w:t>
      </w:r>
    </w:p>
    <w:p w:rsidR="004B607A" w:rsidRDefault="004B607A" w:rsidP="004B607A"/>
    <w:p w:rsidR="004B607A" w:rsidRDefault="004B607A" w:rsidP="004B607A">
      <w:pPr>
        <w:pStyle w:val="Heading4"/>
      </w:pPr>
      <w:r>
        <w:t xml:space="preserve">(--) Soft power </w:t>
      </w:r>
      <w:r w:rsidR="00E06195">
        <w:t xml:space="preserve">is sustainable and </w:t>
      </w:r>
      <w:r>
        <w:t>provides for effective leadership while hard power fails—their arguments only bolster the 1ac:</w:t>
      </w:r>
    </w:p>
    <w:p w:rsidR="004B607A" w:rsidRPr="00E06195" w:rsidRDefault="004B607A" w:rsidP="00E06195">
      <w:pPr>
        <w:ind w:left="720"/>
      </w:pPr>
      <w:r w:rsidRPr="00E06195">
        <w:t xml:space="preserve">Jan-Philipp N E </w:t>
      </w:r>
      <w:r w:rsidRPr="00E06195">
        <w:rPr>
          <w:rStyle w:val="Style13ptBold"/>
        </w:rPr>
        <w:t>Wagner</w:t>
      </w:r>
      <w:r w:rsidRPr="00E06195">
        <w:t>, May 14 20</w:t>
      </w:r>
      <w:r w:rsidRPr="00E06195">
        <w:rPr>
          <w:rStyle w:val="Style13ptBold"/>
        </w:rPr>
        <w:t>14</w:t>
      </w:r>
      <w:r w:rsidRPr="00E06195">
        <w:t xml:space="preserve"> (</w:t>
      </w:r>
      <w:r w:rsidR="00E06195" w:rsidRPr="00E06195">
        <w:t xml:space="preserve">“The Effectiveness of Soft &amp; Hard Power in Contemporary International Relations” </w:t>
      </w:r>
      <w:hyperlink r:id="rId112" w:history="1">
        <w:r w:rsidR="00E06195" w:rsidRPr="00E06195">
          <w:rPr>
            <w:rStyle w:val="Hyperlink"/>
          </w:rPr>
          <w:t>http://www.e-ir.info/2014/05/14/the-effectiveness-of-soft-hard-power-in-contemporary-international-relations/</w:t>
        </w:r>
      </w:hyperlink>
      <w:r w:rsidR="00E06195" w:rsidRPr="00E06195">
        <w:t>, Accessed 7/27/14, rwg)</w:t>
      </w:r>
    </w:p>
    <w:p w:rsidR="004B607A" w:rsidRPr="004B607A" w:rsidRDefault="004B607A" w:rsidP="004B607A">
      <w:r>
        <w:t xml:space="preserve">The first part of this essay explains the concepts of hard and soft power with referring to their combination, soft power. Then, the effectiveness of the two concepts is assessed by discussing different examples of their use in foreign policy making. This discussion also includes examples for the use of smart power. </w:t>
      </w:r>
      <w:r w:rsidRPr="00E06195">
        <w:rPr>
          <w:rStyle w:val="StyleUnderline"/>
          <w:highlight w:val="yellow"/>
        </w:rPr>
        <w:t xml:space="preserve">The essay states that soft power is the more effective and efficient concept in contemporary global politics because of its </w:t>
      </w:r>
      <w:r w:rsidRPr="00E06195">
        <w:rPr>
          <w:rStyle w:val="Emphasis"/>
          <w:highlight w:val="yellow"/>
        </w:rPr>
        <w:t>endurance and sustainability</w:t>
      </w:r>
      <w:r w:rsidRPr="00E06195">
        <w:rPr>
          <w:rStyle w:val="StyleUnderline"/>
          <w:highlight w:val="yellow"/>
        </w:rPr>
        <w:t xml:space="preserve">. Hard power, however, is </w:t>
      </w:r>
      <w:r w:rsidRPr="00E06195">
        <w:rPr>
          <w:rStyle w:val="Emphasis"/>
          <w:highlight w:val="yellow"/>
        </w:rPr>
        <w:t xml:space="preserve">less useful </w:t>
      </w:r>
      <w:r w:rsidRPr="00E06195">
        <w:rPr>
          <w:rStyle w:val="StyleUnderline"/>
          <w:highlight w:val="yellow"/>
        </w:rPr>
        <w:t>today as the global system changes in its disfavour.</w:t>
      </w:r>
      <w:r>
        <w:t xml:space="preserve"> In addition to soft power, smart power strategies play an important role in the contemporary international system.</w:t>
      </w:r>
    </w:p>
    <w:p w:rsidR="00234795" w:rsidRDefault="00234795" w:rsidP="00CE674F">
      <w:pPr>
        <w:pStyle w:val="Heading3"/>
      </w:pPr>
      <w:bookmarkStart w:id="56" w:name="_Toc394930659"/>
      <w:r>
        <w:lastRenderedPageBreak/>
        <w:t>Soft Power Low Now</w:t>
      </w:r>
      <w:bookmarkEnd w:id="56"/>
    </w:p>
    <w:p w:rsidR="00234795" w:rsidRDefault="00E06195" w:rsidP="00A8728B">
      <w:pPr>
        <w:pStyle w:val="Heading4"/>
      </w:pPr>
      <w:r>
        <w:t xml:space="preserve">(--) </w:t>
      </w:r>
      <w:r w:rsidR="00234795">
        <w:t>American soft power is low now:</w:t>
      </w:r>
    </w:p>
    <w:p w:rsidR="00234795" w:rsidRDefault="00234795" w:rsidP="00234795">
      <w:pPr>
        <w:ind w:left="720"/>
      </w:pPr>
      <w:r>
        <w:t xml:space="preserve">C. Richard </w:t>
      </w:r>
      <w:r w:rsidRPr="00696C16">
        <w:rPr>
          <w:rStyle w:val="Style13ptBold"/>
        </w:rPr>
        <w:t>Neu,</w:t>
      </w:r>
      <w:r>
        <w:t xml:space="preserve"> (senior economist @ RAND Corporation) 2/20</w:t>
      </w:r>
      <w:r w:rsidRPr="00696C16">
        <w:rPr>
          <w:rStyle w:val="Style13ptBold"/>
        </w:rPr>
        <w:t>13</w:t>
      </w:r>
      <w:r>
        <w:t xml:space="preserve"> (“U.S. 'Soft Power' Abroad Is Losing Its Punch” </w:t>
      </w:r>
      <w:hyperlink r:id="rId113" w:history="1">
        <w:r w:rsidRPr="00F57FBE">
          <w:rPr>
            <w:rStyle w:val="Hyperlink"/>
          </w:rPr>
          <w:t>http://www.rand.org/blog/2013/02/us-soft-power-abroad-is-losing-its-punch.html</w:t>
        </w:r>
      </w:hyperlink>
      <w:r>
        <w:t>, Accessed 7/27/2014, rwg)</w:t>
      </w:r>
    </w:p>
    <w:p w:rsidR="00234795" w:rsidRDefault="00234795" w:rsidP="00234795">
      <w:pPr>
        <w:rPr>
          <w:rStyle w:val="StyleUnderline"/>
        </w:rPr>
      </w:pPr>
      <w:r w:rsidRPr="00234795">
        <w:rPr>
          <w:sz w:val="16"/>
        </w:rPr>
        <w:t xml:space="preserve">The way America flexes it economic muscle around the world is changing dramatically—and not necessarily for the better. In 1997, facing a wave of sovereign debt defaults, the International Monetary Fund asked its member states to pledge lines of credit to support Fund rescue efforts. The United States and other nations did as asked. In 2009, the United States responded again to a call for expanded credit lines. When the Fund sought yet another expansion of these credit lines last April, 39 countries, including China, Russia, Brazil, Mexico, India, and Saudi Arabia, stepped up. Even cash-strapped Italy and Spain pledged support. But the United States was conspicuously absent. A pledge from the United States requires congressional authorization. In the midst of last spring's contentious debate over U.S. government deficits and debts, support for an international body was a political nonstarter. </w:t>
      </w:r>
      <w:r w:rsidRPr="00234795">
        <w:rPr>
          <w:rStyle w:val="StyleUnderline"/>
          <w:highlight w:val="yellow"/>
        </w:rPr>
        <w:t>Where the United States had previously demonstrated international leadership, other countries</w:t>
      </w:r>
      <w:r w:rsidRPr="00234795">
        <w:rPr>
          <w:sz w:val="16"/>
        </w:rPr>
        <w:t>—some of them America's rivals for international influence—</w:t>
      </w:r>
      <w:r w:rsidRPr="00234795">
        <w:rPr>
          <w:rStyle w:val="StyleUnderline"/>
          <w:highlight w:val="yellow"/>
        </w:rPr>
        <w:t>now make the running.</w:t>
      </w:r>
      <w:r w:rsidRPr="00234795">
        <w:rPr>
          <w:sz w:val="16"/>
        </w:rPr>
        <w:t xml:space="preserve"> </w:t>
      </w:r>
      <w:r w:rsidRPr="00234795">
        <w:rPr>
          <w:rStyle w:val="StyleUnderline"/>
          <w:highlight w:val="yellow"/>
        </w:rPr>
        <w:t>This is a small example of what may be a troubling trend</w:t>
      </w:r>
      <w:r w:rsidRPr="00234795">
        <w:rPr>
          <w:sz w:val="16"/>
        </w:rPr>
        <w:t xml:space="preserve">: America's fiscal predicament and the seeming inability of its political system to resolve </w:t>
      </w:r>
      <w:r w:rsidRPr="00234795">
        <w:rPr>
          <w:rStyle w:val="StyleUnderline"/>
          <w:highlight w:val="yellow"/>
        </w:rPr>
        <w:t>these matters may be taking a toll on the instruments of U.S. “soft power” and on the country's ability to shape international developments in ways that serve American interests.</w:t>
      </w:r>
    </w:p>
    <w:p w:rsidR="00234795" w:rsidRPr="00234795" w:rsidRDefault="00234795" w:rsidP="00234795"/>
    <w:p w:rsidR="00EB3F9C" w:rsidRDefault="00EB3F9C" w:rsidP="00EB3F9C"/>
    <w:p w:rsidR="008578B0" w:rsidRPr="004B607A" w:rsidRDefault="008578B0" w:rsidP="004B607A">
      <w:pPr>
        <w:rPr>
          <w:sz w:val="16"/>
        </w:rPr>
      </w:pPr>
    </w:p>
    <w:p w:rsidR="008578B0" w:rsidRDefault="008578B0" w:rsidP="00CE674F">
      <w:pPr>
        <w:pStyle w:val="Heading3"/>
      </w:pPr>
      <w:bookmarkStart w:id="57" w:name="_Toc394930660"/>
      <w:r>
        <w:lastRenderedPageBreak/>
        <w:t>Soft Power Advantage</w:t>
      </w:r>
      <w:r w:rsidR="0083640C">
        <w:t xml:space="preserve"> Solvency</w:t>
      </w:r>
      <w:bookmarkEnd w:id="57"/>
    </w:p>
    <w:p w:rsidR="008578B0" w:rsidRDefault="00E06195" w:rsidP="00A8728B">
      <w:pPr>
        <w:pStyle w:val="Heading4"/>
        <w:rPr>
          <w:rFonts w:eastAsia="Times New Roman"/>
        </w:rPr>
      </w:pPr>
      <w:r>
        <w:rPr>
          <w:rFonts w:eastAsia="Times New Roman"/>
        </w:rPr>
        <w:t xml:space="preserve">(--) </w:t>
      </w:r>
      <w:r w:rsidR="008578B0">
        <w:rPr>
          <w:rFonts w:eastAsia="Times New Roman"/>
        </w:rPr>
        <w:t>The plan demonstrates US leadership in offshore wind to the world:</w:t>
      </w:r>
    </w:p>
    <w:p w:rsidR="008578B0" w:rsidRDefault="008578B0" w:rsidP="008578B0">
      <w:pPr>
        <w:ind w:left="720"/>
      </w:pPr>
      <w:r>
        <w:t xml:space="preserve">Michael P. </w:t>
      </w:r>
      <w:r w:rsidRPr="003100E0">
        <w:rPr>
          <w:rStyle w:val="Style13ptBold"/>
        </w:rPr>
        <w:t>Giordano, 2010</w:t>
      </w:r>
      <w:r>
        <w:t xml:space="preserve"> (University of Richmond Law Review, March 2010, Accessed 7/27/2014, rwg)</w:t>
      </w:r>
    </w:p>
    <w:p w:rsidR="008578B0" w:rsidRDefault="008578B0" w:rsidP="008578B0">
      <w:pPr>
        <w:rPr>
          <w:rFonts w:ascii="Times New Roman" w:eastAsia="Times New Roman" w:hAnsi="Times New Roman" w:cs="Times New Roman"/>
          <w:bCs/>
          <w:kern w:val="36"/>
          <w:sz w:val="16"/>
          <w:szCs w:val="24"/>
        </w:rPr>
      </w:pPr>
      <w:r w:rsidRPr="006F3AEF">
        <w:rPr>
          <w:rFonts w:ascii="Times New Roman" w:eastAsia="Times New Roman" w:hAnsi="Times New Roman" w:cs="Times New Roman"/>
          <w:bCs/>
          <w:kern w:val="36"/>
          <w:sz w:val="16"/>
          <w:szCs w:val="24"/>
        </w:rPr>
        <w:t xml:space="preserve">Another important aspect of Cape Wind is its role in </w:t>
      </w:r>
      <w:r w:rsidRPr="006F3AEF">
        <w:rPr>
          <w:rStyle w:val="Emphasis"/>
          <w:highlight w:val="yellow"/>
        </w:rPr>
        <w:t>demonstrating to the world</w:t>
      </w:r>
      <w:r w:rsidRPr="006F3AEF">
        <w:rPr>
          <w:rStyle w:val="StyleUnderline"/>
          <w:highlight w:val="yellow"/>
        </w:rPr>
        <w:t xml:space="preserve"> that the United States is committed to the development of renewable energy and, in particular, offshore wind energy</w:t>
      </w:r>
      <w:r w:rsidRPr="006F3AEF">
        <w:rPr>
          <w:rFonts w:ascii="Times New Roman" w:eastAsia="Times New Roman" w:hAnsi="Times New Roman" w:cs="Times New Roman"/>
          <w:bCs/>
          <w:kern w:val="36"/>
          <w:sz w:val="16"/>
          <w:szCs w:val="24"/>
        </w:rPr>
        <w:t xml:space="preserve">. n157 </w:t>
      </w:r>
      <w:r w:rsidRPr="006F3AEF">
        <w:rPr>
          <w:rStyle w:val="StyleUnderline"/>
          <w:highlight w:val="yellow"/>
        </w:rPr>
        <w:t xml:space="preserve">The international community has criticized the United States for </w:t>
      </w:r>
      <w:r w:rsidRPr="00E06195">
        <w:rPr>
          <w:rStyle w:val="Emphasis"/>
          <w:highlight w:val="yellow"/>
        </w:rPr>
        <w:t>failing to show leadership</w:t>
      </w:r>
      <w:r w:rsidRPr="006F3AEF">
        <w:rPr>
          <w:rStyle w:val="StyleUnderline"/>
          <w:highlight w:val="yellow"/>
        </w:rPr>
        <w:t xml:space="preserve"> on the issue of global climate change</w:t>
      </w:r>
      <w:r w:rsidRPr="006F3AEF">
        <w:rPr>
          <w:rFonts w:ascii="Times New Roman" w:eastAsia="Times New Roman" w:hAnsi="Times New Roman" w:cs="Times New Roman"/>
          <w:bCs/>
          <w:kern w:val="36"/>
          <w:sz w:val="16"/>
          <w:szCs w:val="24"/>
        </w:rPr>
        <w:t xml:space="preserve">. n158 As the United Nations continues to seek an international agreement that addresses climate change on a world-wide level, n159 </w:t>
      </w:r>
      <w:r w:rsidRPr="006F3AEF">
        <w:rPr>
          <w:rStyle w:val="StyleUnderline"/>
          <w:highlight w:val="yellow"/>
        </w:rPr>
        <w:t>the United States can point to Cape Wind as a sign</w:t>
      </w:r>
      <w:r w:rsidRPr="006F3AEF">
        <w:rPr>
          <w:rFonts w:ascii="Times New Roman" w:eastAsia="Times New Roman" w:hAnsi="Times New Roman" w:cs="Times New Roman"/>
          <w:bCs/>
          <w:kern w:val="36"/>
          <w:sz w:val="16"/>
          <w:szCs w:val="24"/>
        </w:rPr>
        <w:t xml:space="preserve">  [*1172]  </w:t>
      </w:r>
      <w:r w:rsidRPr="006F3AEF">
        <w:rPr>
          <w:rStyle w:val="StyleUnderline"/>
          <w:highlight w:val="yellow"/>
        </w:rPr>
        <w:t>of things to come. Cape Wind's construction would provide a positive example of the United States' commitment to reducing greenhouse gas emissions and addressing global climate change</w:t>
      </w:r>
      <w:r w:rsidRPr="006F3AEF">
        <w:rPr>
          <w:rFonts w:ascii="Times New Roman" w:eastAsia="Times New Roman" w:hAnsi="Times New Roman" w:cs="Times New Roman"/>
          <w:bCs/>
          <w:kern w:val="36"/>
          <w:sz w:val="16"/>
          <w:szCs w:val="24"/>
        </w:rPr>
        <w:t>.</w:t>
      </w:r>
    </w:p>
    <w:p w:rsidR="0072584F" w:rsidRDefault="0072584F" w:rsidP="0072584F">
      <w:pPr>
        <w:pStyle w:val="Heading3"/>
        <w:rPr>
          <w:rFonts w:eastAsia="Times New Roman"/>
        </w:rPr>
      </w:pPr>
      <w:bookmarkStart w:id="58" w:name="_Toc394930661"/>
      <w:r>
        <w:rPr>
          <w:rFonts w:eastAsia="Times New Roman"/>
        </w:rPr>
        <w:lastRenderedPageBreak/>
        <w:t>Soft Power Solves Laundry List</w:t>
      </w:r>
      <w:bookmarkEnd w:id="58"/>
    </w:p>
    <w:p w:rsidR="0072584F" w:rsidRDefault="00E06195" w:rsidP="00A8728B">
      <w:pPr>
        <w:pStyle w:val="Heading4"/>
      </w:pPr>
      <w:r>
        <w:t xml:space="preserve">(--) </w:t>
      </w:r>
      <w:r w:rsidR="0072584F">
        <w:t>Declining soft power leads to terrorism and disease:</w:t>
      </w:r>
    </w:p>
    <w:p w:rsidR="0072584F" w:rsidRPr="0083640C" w:rsidRDefault="0072584F" w:rsidP="0072584F">
      <w:pPr>
        <w:ind w:left="720"/>
      </w:pPr>
      <w:r w:rsidRPr="0083640C">
        <w:t xml:space="preserve">JOSHUA </w:t>
      </w:r>
      <w:r w:rsidRPr="0083640C">
        <w:rPr>
          <w:rStyle w:val="Style13ptBold"/>
        </w:rPr>
        <w:t>KURLANTZICK, 2005</w:t>
      </w:r>
      <w:r w:rsidRPr="0083640C">
        <w:t xml:space="preserve"> (Carnegie Endowment) The Decline of American Soft Power, http://carnegieendowment.org/files/Kurlantzick.pdf</w:t>
      </w:r>
    </w:p>
    <w:p w:rsidR="0072584F" w:rsidRDefault="0072584F" w:rsidP="0072584F">
      <w:pPr>
        <w:rPr>
          <w:sz w:val="16"/>
        </w:rPr>
      </w:pPr>
      <w:r w:rsidRPr="0083640C">
        <w:rPr>
          <w:rStyle w:val="StyleUnderline"/>
          <w:highlight w:val="yellow"/>
        </w:rPr>
        <w:t>A broad decline in soft power has many practical implications</w:t>
      </w:r>
      <w:r w:rsidRPr="0083640C">
        <w:rPr>
          <w:sz w:val="16"/>
        </w:rPr>
        <w:t xml:space="preserve">. These include the drain in foreign tal- ent coming to the United States, the potential back- lash against American companies, the growing attractiveness of China and Europe, and the possi- bility that anti- US sentiment will make it easier for terrorist groups to recruit. In addition, with a decline in soft power, Washington is simply less able to per- suade others. In the run-up to the Iraq War, the Bush administration could not convince Turkey, a longtime US ally, to play a major staging role, in part because America ’ s image in Turkey was so poor. During the war itself, the United States has failed to obtain significant participation from all but a hand- ful of major nations, again in part because of Amer- ica ’ s negative image in countries ranging from India to Germany. </w:t>
      </w:r>
      <w:r w:rsidRPr="0083640C">
        <w:rPr>
          <w:rStyle w:val="StyleUnderline"/>
          <w:highlight w:val="yellow"/>
        </w:rPr>
        <w:t>In attempts to persuade North Korea to abandon its nuclear weapons, Washington has had to allow China to play a central role</w:t>
      </w:r>
      <w:r w:rsidRPr="0083640C">
        <w:rPr>
          <w:sz w:val="16"/>
        </w:rPr>
        <w:t xml:space="preserve">, partly because few Asian states view the United States as a neutral, legitimate broker in the talks. Instead, Washington must increasingly resort to the other option Nye discusses — force, or the threat of force. </w:t>
      </w:r>
      <w:r w:rsidRPr="0083640C">
        <w:rPr>
          <w:rStyle w:val="StyleUnderline"/>
          <w:highlight w:val="yellow"/>
        </w:rPr>
        <w:t>With foreign governments and publics sus- picious of American policy, the White House has been unable to lead a multinational effort to halt Iran ’ s nuclear program, and instead has had to resort to threatening sanctions</w:t>
      </w:r>
      <w:r w:rsidRPr="0083640C">
        <w:rPr>
          <w:sz w:val="16"/>
        </w:rPr>
        <w:t xml:space="preserve"> at the United Nations or even the possibility of strikes against Iran. With America ’ s image declining in nations like Thailand and Pakistan, it is harder for leaders in these countries to openly embrace counterterrorism cooperation with the United States, so Washington resorts to quiet arm-twisting and blandishments to obtain counterterror concessions. Force is not a long-term solution. </w:t>
      </w:r>
      <w:r w:rsidRPr="0083640C">
        <w:rPr>
          <w:rStyle w:val="StyleUnderline"/>
          <w:highlight w:val="yellow"/>
        </w:rPr>
        <w:t>Newer, non- traditional security threats such as disease</w:t>
      </w:r>
      <w:r w:rsidRPr="0083640C">
        <w:rPr>
          <w:sz w:val="16"/>
        </w:rPr>
        <w:t xml:space="preserve">, human trafficking, and drug trafficking </w:t>
      </w:r>
      <w:r w:rsidRPr="0083640C">
        <w:rPr>
          <w:rStyle w:val="StyleUnderline"/>
          <w:highlight w:val="yellow"/>
        </w:rPr>
        <w:t>can only be man- aged through forms of multilateral cooperation that depend on America ’ s ability to persuade other nations. Terrorism itself cannot be defeated by force alone, a fact that even the White House recognizes</w:t>
      </w:r>
      <w:r w:rsidRPr="0083640C">
        <w:rPr>
          <w:sz w:val="16"/>
        </w:rPr>
        <w:t>. The 2002 National Security Strategy emphasizes that winning the war on terror requires the United States to lead a battle of ideas against the ideologi- cal roots of terrorism, in addition to rooting out and destroying individual militant cells.</w:t>
      </w:r>
    </w:p>
    <w:p w:rsidR="0072584F" w:rsidRDefault="0072584F" w:rsidP="0072584F">
      <w:pPr>
        <w:pStyle w:val="Heading3"/>
        <w:rPr>
          <w:rFonts w:eastAsia="Times New Roman"/>
        </w:rPr>
      </w:pPr>
      <w:r>
        <w:rPr>
          <w:rFonts w:eastAsia="Times New Roman"/>
        </w:rPr>
        <w:lastRenderedPageBreak/>
        <w:br w:type="page"/>
      </w:r>
    </w:p>
    <w:p w:rsidR="0083640C" w:rsidRDefault="0083640C" w:rsidP="00CE674F">
      <w:pPr>
        <w:pStyle w:val="Heading3"/>
        <w:rPr>
          <w:rFonts w:eastAsia="Times New Roman"/>
        </w:rPr>
      </w:pPr>
      <w:bookmarkStart w:id="59" w:name="_Toc394930662"/>
      <w:r>
        <w:rPr>
          <w:rFonts w:eastAsia="Times New Roman"/>
        </w:rPr>
        <w:lastRenderedPageBreak/>
        <w:t>Soft Power Solves Terrorism</w:t>
      </w:r>
      <w:bookmarkEnd w:id="59"/>
    </w:p>
    <w:p w:rsidR="0083640C" w:rsidRDefault="00E06195" w:rsidP="00A8728B">
      <w:pPr>
        <w:pStyle w:val="Heading4"/>
      </w:pPr>
      <w:r>
        <w:t xml:space="preserve">(--) </w:t>
      </w:r>
      <w:r w:rsidR="0083640C">
        <w:t>Soft power solves terrorism</w:t>
      </w:r>
    </w:p>
    <w:p w:rsidR="0083640C" w:rsidRPr="0083640C" w:rsidRDefault="0083640C" w:rsidP="0083640C">
      <w:pPr>
        <w:ind w:left="720"/>
      </w:pPr>
      <w:r w:rsidRPr="0083640C">
        <w:t xml:space="preserve">Joseph S. </w:t>
      </w:r>
      <w:r w:rsidRPr="0083640C">
        <w:rPr>
          <w:rStyle w:val="Style13ptBold"/>
        </w:rPr>
        <w:t>Nye, 2004</w:t>
      </w:r>
      <w:r w:rsidRPr="0083640C">
        <w:t xml:space="preserve"> (professor of international relations @ Harvard, “The Decline of America's Soft Power,” </w:t>
      </w:r>
      <w:hyperlink r:id="rId114" w:history="1">
        <w:r w:rsidRPr="0083640C">
          <w:rPr>
            <w:rStyle w:val="Hyperlink"/>
          </w:rPr>
          <w:t>http://www.foreignaffairs.com/articles/59888/joseph-s-nye-jr/the-decline-of-americas-soft-power</w:t>
        </w:r>
      </w:hyperlink>
      <w:r w:rsidRPr="0083640C">
        <w:t>, Accessed 7/27/2014, rwg)</w:t>
      </w:r>
    </w:p>
    <w:p w:rsidR="004B1C6B" w:rsidRDefault="0083640C" w:rsidP="0083640C">
      <w:pPr>
        <w:rPr>
          <w:sz w:val="16"/>
        </w:rPr>
      </w:pPr>
      <w:r w:rsidRPr="0083640C">
        <w:rPr>
          <w:sz w:val="16"/>
        </w:rPr>
        <w:t xml:space="preserve">Anti-Americanism has increased in recent years, and </w:t>
      </w:r>
      <w:r w:rsidRPr="0083640C">
        <w:rPr>
          <w:rStyle w:val="StyleUnderline"/>
          <w:highlight w:val="yellow"/>
        </w:rPr>
        <w:t>the United States' soft power</w:t>
      </w:r>
      <w:r w:rsidRPr="0083640C">
        <w:rPr>
          <w:rStyle w:val="StyleUnderline"/>
        </w:rPr>
        <w:t xml:space="preserve"> </w:t>
      </w:r>
      <w:r w:rsidRPr="0083640C">
        <w:rPr>
          <w:sz w:val="16"/>
        </w:rPr>
        <w:t xml:space="preserve">-- its ability to attract others by the legitimacy of U.S. policies and the values that underlie them -- </w:t>
      </w:r>
      <w:r w:rsidRPr="0083640C">
        <w:rPr>
          <w:rStyle w:val="StyleUnderline"/>
          <w:highlight w:val="yellow"/>
        </w:rPr>
        <w:t>is in decline as a result</w:t>
      </w:r>
      <w:r w:rsidRPr="0083640C">
        <w:rPr>
          <w:sz w:val="16"/>
        </w:rPr>
        <w:t xml:space="preserve">. According to Gallup International polls, pluralities in 29 countries say that Washington's policies have had a negative effect on their view of the United States. A Eurobarometer poll found that a majority of Europeans believes that Washington has hindered efforts to fight global poverty, protect the environment, and maintain peace. Such attitudes undercut soft power, reducing the ability of the United States to achieve its goals without resorting to coercion or payment. Skeptics of soft power (Secretary of Defense Donald Rumsfeld professes not even to understand the term) claim that popularity is ephemeral and should not guide foreign policy. The United States, they assert, is strong enough to do as it wishes with or without the world's approval and should simply accept that others will envy and resent it. The world's only superpower does not need permanent allies; the issues should determine the coalitions, not vice-versa, according to Rumsfeld. </w:t>
      </w:r>
      <w:r w:rsidRPr="0083640C">
        <w:rPr>
          <w:rStyle w:val="StyleUnderline"/>
          <w:highlight w:val="yellow"/>
        </w:rPr>
        <w:t>But the recent decline in U.S. attractiveness should not be so lightly dismissed</w:t>
      </w:r>
      <w:r w:rsidRPr="0083640C">
        <w:rPr>
          <w:sz w:val="16"/>
        </w:rPr>
        <w:t xml:space="preserve">. It is true that the United States has recovered from unpopular policies in the past (such as those regarding the Vietnam War), but that was often during the Cold War, when other countries still feared the Soviet Union as the greater evil. It is also true that the United States' sheer size and association with disruptive modernity make some resentment unavoidable today. But wise policies can reduce the antagonisms that these realities engender. Indeed, that is what Washington achieved after World War II: it used soft-power resources to draw others into a system of alliances and institutions that has lasted for 60 years. The Cold War was won with a strategy of containment that used soft power along with hard power. </w:t>
      </w:r>
      <w:r w:rsidRPr="0083640C">
        <w:rPr>
          <w:rStyle w:val="StyleUnderline"/>
          <w:highlight w:val="yellow"/>
        </w:rPr>
        <w:t xml:space="preserve">The United States cannot </w:t>
      </w:r>
      <w:r w:rsidRPr="0083640C">
        <w:rPr>
          <w:rStyle w:val="Emphasis"/>
          <w:highlight w:val="yellow"/>
        </w:rPr>
        <w:t>confront the new threat of terrorism</w:t>
      </w:r>
      <w:r w:rsidRPr="0083640C">
        <w:rPr>
          <w:rStyle w:val="StyleUnderline"/>
          <w:highlight w:val="yellow"/>
        </w:rPr>
        <w:t xml:space="preserve"> without the cooperation of other countries. Of course, other governments will often cooperate out of self-interest. But the extent of their cooperation often depends on the attractiveness of the United States</w:t>
      </w:r>
      <w:r w:rsidRPr="0083640C">
        <w:rPr>
          <w:sz w:val="16"/>
        </w:rPr>
        <w:t xml:space="preserve">. </w:t>
      </w:r>
      <w:r w:rsidRPr="0083640C">
        <w:rPr>
          <w:rStyle w:val="StyleUnderline"/>
          <w:highlight w:val="yellow"/>
        </w:rPr>
        <w:t>Soft power, therefore, is not just a matter of ephemeral popularity; it is a means of obtaining outcomes the United States wants. When Washington discounts the importance of its attractiveness abroad, it pays a steep price</w:t>
      </w:r>
      <w:r w:rsidRPr="0083640C">
        <w:rPr>
          <w:sz w:val="16"/>
        </w:rPr>
        <w:t xml:space="preserve">. When the United States becomes so unpopular that being pro-American is a kiss of death in other countries' domestic politics, foreign political leaders are unlikely to make helpful concessions (witness the defiance of Chile, Mexico, and Turkey in March 2003). And </w:t>
      </w:r>
      <w:r w:rsidRPr="0083640C">
        <w:rPr>
          <w:rStyle w:val="StyleUnderline"/>
          <w:highlight w:val="yellow"/>
        </w:rPr>
        <w:t>when U.S. policies lose their legitimacy in the eyes of others, distrust grows, reducing U.S. leverage in international affairs</w:t>
      </w:r>
      <w:r w:rsidRPr="0083640C">
        <w:rPr>
          <w:sz w:val="16"/>
        </w:rPr>
        <w:t>.</w:t>
      </w:r>
    </w:p>
    <w:p w:rsidR="004B1C6B" w:rsidRDefault="004B1C6B" w:rsidP="004B1C6B">
      <w:pPr>
        <w:pStyle w:val="Heading3"/>
      </w:pPr>
      <w:bookmarkStart w:id="60" w:name="_Toc394930663"/>
      <w:r>
        <w:lastRenderedPageBreak/>
        <w:t>Soft Power Solvency</w:t>
      </w:r>
      <w:bookmarkEnd w:id="60"/>
    </w:p>
    <w:p w:rsidR="004B1C6B" w:rsidRDefault="00E06195" w:rsidP="00A8728B">
      <w:pPr>
        <w:pStyle w:val="Heading4"/>
        <w:rPr>
          <w:rFonts w:eastAsia="Times New Roman"/>
        </w:rPr>
      </w:pPr>
      <w:r>
        <w:rPr>
          <w:rFonts w:eastAsia="Times New Roman"/>
        </w:rPr>
        <w:t xml:space="preserve">(--) </w:t>
      </w:r>
      <w:r w:rsidR="004B1C6B">
        <w:rPr>
          <w:rFonts w:eastAsia="Times New Roman"/>
        </w:rPr>
        <w:t>Incentives for offshore wind are key to US leadership in renewable energy:</w:t>
      </w:r>
    </w:p>
    <w:p w:rsidR="004B1C6B" w:rsidRDefault="004B1C6B" w:rsidP="004B1C6B">
      <w:pPr>
        <w:ind w:left="720"/>
      </w:pPr>
      <w:r>
        <w:t xml:space="preserve">Michael P. </w:t>
      </w:r>
      <w:r w:rsidRPr="003100E0">
        <w:rPr>
          <w:rStyle w:val="Style13ptBold"/>
        </w:rPr>
        <w:t>Giordano, 2010</w:t>
      </w:r>
      <w:r>
        <w:t xml:space="preserve"> (University of Richmond Law Review, March 2010, Accessed 7/27/2014, rwg)</w:t>
      </w:r>
    </w:p>
    <w:p w:rsidR="004B1C6B" w:rsidRDefault="004B1C6B" w:rsidP="004B1C6B">
      <w:r w:rsidRPr="008932C8">
        <w:rPr>
          <w:rStyle w:val="StyleUnderline"/>
          <w:highlight w:val="yellow"/>
        </w:rPr>
        <w:t>The offshore wind industry believes that government policies need to distinguish between offshore wind energy and onshore wind energy in order to foster offshore development and cost-reducing innovation</w:t>
      </w:r>
      <w:r>
        <w:t xml:space="preserve">. n43 </w:t>
      </w:r>
      <w:r w:rsidRPr="008932C8">
        <w:rPr>
          <w:rStyle w:val="StyleUnderline"/>
          <w:highlight w:val="yellow"/>
        </w:rPr>
        <w:t>The offshore wind industry desires long-term incentives</w:t>
      </w:r>
      <w:r>
        <w:t xml:space="preserve"> that will remain in place for at least ten years in order to promote significant growth. n44 </w:t>
      </w:r>
      <w:r w:rsidRPr="008932C8">
        <w:rPr>
          <w:rStyle w:val="StyleUnderline"/>
          <w:highlight w:val="yellow"/>
        </w:rPr>
        <w:t>It also desires larger incentives and stronger incentive structures modeled after those in Europe</w:t>
      </w:r>
      <w:r>
        <w:t xml:space="preserve">. n45 </w:t>
      </w:r>
      <w:r w:rsidRPr="008932C8">
        <w:rPr>
          <w:rStyle w:val="StyleUnderline"/>
          <w:highlight w:val="yellow"/>
        </w:rPr>
        <w:t xml:space="preserve">If the United States is serious about becoming </w:t>
      </w:r>
      <w:r w:rsidRPr="008578B0">
        <w:rPr>
          <w:rStyle w:val="Emphasis"/>
          <w:highlight w:val="yellow"/>
        </w:rPr>
        <w:t>a world leader in offshore wind energy,</w:t>
      </w:r>
      <w:r w:rsidRPr="008932C8">
        <w:rPr>
          <w:rStyle w:val="StyleUnderline"/>
          <w:highlight w:val="yellow"/>
        </w:rPr>
        <w:t xml:space="preserve"> and </w:t>
      </w:r>
      <w:r w:rsidRPr="00D2573C">
        <w:rPr>
          <w:rStyle w:val="Emphasis"/>
          <w:highlight w:val="yellow"/>
        </w:rPr>
        <w:t>renewable energy</w:t>
      </w:r>
      <w:r w:rsidRPr="008932C8">
        <w:rPr>
          <w:rStyle w:val="StyleUnderline"/>
          <w:highlight w:val="yellow"/>
        </w:rPr>
        <w:t>, it will not take these recommendations lightly</w:t>
      </w:r>
      <w:r>
        <w:t>.</w:t>
      </w:r>
    </w:p>
    <w:p w:rsidR="00BC7B19" w:rsidRDefault="00BC7B19" w:rsidP="00BC7B19">
      <w:pPr>
        <w:pStyle w:val="Heading3"/>
      </w:pPr>
      <w:bookmarkStart w:id="61" w:name="_Toc394930664"/>
      <w:r>
        <w:lastRenderedPageBreak/>
        <w:t>Soft Power:  Disease Extensions</w:t>
      </w:r>
      <w:bookmarkEnd w:id="61"/>
    </w:p>
    <w:p w:rsidR="00455ACF" w:rsidRDefault="00455ACF" w:rsidP="00455ACF">
      <w:pPr>
        <w:pStyle w:val="Heading4"/>
      </w:pPr>
      <w:r>
        <w:t>(--) Diseases cause extinction—this is becoming more and more probable:</w:t>
      </w:r>
    </w:p>
    <w:p w:rsidR="00455ACF" w:rsidRDefault="00455ACF" w:rsidP="00455ACF">
      <w:pPr>
        <w:ind w:left="720"/>
      </w:pPr>
      <w:r>
        <w:t xml:space="preserve">Chris </w:t>
      </w:r>
      <w:r w:rsidRPr="00A83B36">
        <w:rPr>
          <w:rStyle w:val="Style13ptBold"/>
        </w:rPr>
        <w:t>Carrington</w:t>
      </w:r>
      <w:r>
        <w:t>, 8/7/20</w:t>
      </w:r>
      <w:r w:rsidRPr="00A83B36">
        <w:rPr>
          <w:rStyle w:val="Style13ptBold"/>
        </w:rPr>
        <w:t xml:space="preserve">13 </w:t>
      </w:r>
      <w:r>
        <w:t xml:space="preserve">(staff writer, “Scientists Warn Of Pandemic Potential: First Case of H7N9 Human To Human Transmission Reported,” </w:t>
      </w:r>
      <w:hyperlink r:id="rId115" w:history="1">
        <w:r w:rsidRPr="00137970">
          <w:rPr>
            <w:rStyle w:val="Hyperlink"/>
          </w:rPr>
          <w:t>http://www.shtfplan.com/headline-news/scientists-warn-of-pandemic-potential-first-case-of-h7n9-human-to-human-transmission-reported_08072013</w:t>
        </w:r>
      </w:hyperlink>
      <w:r>
        <w:rPr>
          <w:rStyle w:val="Hyperlink"/>
        </w:rPr>
        <w:t>, Accessed 8/3/2014, rwg)</w:t>
      </w:r>
    </w:p>
    <w:p w:rsidR="00455ACF" w:rsidRDefault="00455ACF" w:rsidP="00455ACF">
      <w:pPr>
        <w:rPr>
          <w:rStyle w:val="Emphasis"/>
        </w:rPr>
      </w:pPr>
      <w:r w:rsidRPr="00A83B36">
        <w:rPr>
          <w:sz w:val="16"/>
        </w:rPr>
        <w:t xml:space="preserve">SHTFplan Editor’s Note: </w:t>
      </w:r>
      <w:r w:rsidRPr="00A83B36">
        <w:rPr>
          <w:rStyle w:val="StyleUnderline"/>
          <w:highlight w:val="yellow"/>
        </w:rPr>
        <w:t xml:space="preserve">There are numerous scenarios that we can discuss in the context of </w:t>
      </w:r>
      <w:r w:rsidRPr="00A83B36">
        <w:rPr>
          <w:rStyle w:val="Emphasis"/>
          <w:highlight w:val="yellow"/>
        </w:rPr>
        <w:t>civilization ending events</w:t>
      </w:r>
      <w:r w:rsidRPr="00A83B36">
        <w:rPr>
          <w:rStyle w:val="StyleUnderline"/>
          <w:highlight w:val="yellow"/>
        </w:rPr>
        <w:t>. These include</w:t>
      </w:r>
      <w:r w:rsidRPr="00A83B36">
        <w:rPr>
          <w:sz w:val="16"/>
        </w:rPr>
        <w:t xml:space="preserve"> exo-planetary events like asteroid collisions and X-class solar flares, as well as earth bound threats like nuclear war and </w:t>
      </w:r>
      <w:r w:rsidRPr="00A83B36">
        <w:rPr>
          <w:rStyle w:val="StyleUnderline"/>
          <w:highlight w:val="yellow"/>
        </w:rPr>
        <w:t>viral contagion</w:t>
      </w:r>
      <w:r w:rsidRPr="00A83B36">
        <w:rPr>
          <w:sz w:val="16"/>
        </w:rPr>
        <w:t xml:space="preserve"> (naturally occurring or weaponized). They are outliers to be sure, but history proves that they can (and will) happen. And when they do, all hell breaks loose. </w:t>
      </w:r>
      <w:r w:rsidRPr="00A83B36">
        <w:rPr>
          <w:rStyle w:val="StyleUnderline"/>
          <w:highlight w:val="yellow"/>
        </w:rPr>
        <w:t xml:space="preserve">The possibility of an out of control viral contagion spreading to all corners of the earth and wiping out large population centers is becoming </w:t>
      </w:r>
      <w:r w:rsidRPr="00A83B36">
        <w:rPr>
          <w:rStyle w:val="Emphasis"/>
          <w:highlight w:val="yellow"/>
        </w:rPr>
        <w:t>more and more probable</w:t>
      </w:r>
      <w:r w:rsidRPr="00A83B36">
        <w:rPr>
          <w:rStyle w:val="Emphasis"/>
        </w:rPr>
        <w:t>.</w:t>
      </w:r>
    </w:p>
    <w:p w:rsidR="00BC7B19" w:rsidRPr="0083640C" w:rsidRDefault="00BC7B19" w:rsidP="00BC7B19">
      <w:pPr>
        <w:pStyle w:val="Heading4"/>
        <w:rPr>
          <w:rStyle w:val="Style13ptBold"/>
          <w:b/>
        </w:rPr>
      </w:pPr>
      <w:r>
        <w:rPr>
          <w:rStyle w:val="Style13ptBold"/>
          <w:b/>
        </w:rPr>
        <w:t xml:space="preserve">(--) </w:t>
      </w:r>
      <w:r w:rsidRPr="0083640C">
        <w:rPr>
          <w:rStyle w:val="Style13ptBold"/>
          <w:b/>
        </w:rPr>
        <w:t>Diseases risk extinction</w:t>
      </w:r>
    </w:p>
    <w:p w:rsidR="00BC7B19" w:rsidRPr="0083640C" w:rsidRDefault="00BC7B19" w:rsidP="00BC7B19">
      <w:pPr>
        <w:ind w:left="720"/>
      </w:pPr>
      <w:r w:rsidRPr="0083640C">
        <w:rPr>
          <w:rStyle w:val="Style13ptBold"/>
        </w:rPr>
        <w:t>South China Morning Post 96</w:t>
      </w:r>
      <w:r w:rsidRPr="0083640C">
        <w:t xml:space="preserve"> ((Hong Kong) </w:t>
      </w:r>
      <w:smartTag w:uri="urn:schemas-microsoft-com:office:smarttags" w:element="date">
        <w:smartTagPr>
          <w:attr w:name="Month" w:val="1"/>
          <w:attr w:name="Day" w:val="4"/>
          <w:attr w:name="Year" w:val="1996"/>
        </w:smartTagPr>
        <w:r w:rsidRPr="0083640C">
          <w:t>January 4, 1996</w:t>
        </w:r>
      </w:smartTag>
      <w:r w:rsidRPr="0083640C">
        <w:t xml:space="preserve"> SECTION: Pg. 15 HEADLINE: Leading the way to a cure for AIDS BYLINE: Kavita Daswani meets a scientist working on a super vaccine to fight AIDS and more deadly viruses yet to come, l/n)</w:t>
      </w:r>
    </w:p>
    <w:p w:rsidR="00BC7B19" w:rsidRDefault="00BC7B19" w:rsidP="00BC7B19">
      <w:pPr>
        <w:rPr>
          <w:sz w:val="16"/>
        </w:rPr>
      </w:pPr>
      <w:r w:rsidRPr="0083640C">
        <w:rPr>
          <w:sz w:val="16"/>
        </w:rPr>
        <w:t xml:space="preserve">Despite the importance of the discovery of the "facilitating" cell, it is not what Dr Ben-Abraham wants to talk about. </w:t>
      </w:r>
      <w:r w:rsidRPr="0083640C">
        <w:rPr>
          <w:highlight w:val="yellow"/>
          <w:u w:val="single"/>
        </w:rPr>
        <w:t>There is a much more pressing medical crisis at hand</w:t>
      </w:r>
      <w:r w:rsidRPr="0083640C">
        <w:rPr>
          <w:sz w:val="16"/>
        </w:rPr>
        <w:t xml:space="preserve"> - one he believes the world must be alerted to: </w:t>
      </w:r>
      <w:r w:rsidRPr="0083640C">
        <w:rPr>
          <w:highlight w:val="yellow"/>
          <w:u w:val="single"/>
        </w:rPr>
        <w:t>the possibility of a virus deadlier than HIV</w:t>
      </w:r>
      <w:r w:rsidRPr="00C13DE9">
        <w:rPr>
          <w:u w:val="single"/>
        </w:rPr>
        <w:t>.</w:t>
      </w:r>
      <w:r>
        <w:rPr>
          <w:u w:val="single"/>
        </w:rPr>
        <w:t xml:space="preserve"> </w:t>
      </w:r>
      <w:r w:rsidRPr="0083640C">
        <w:rPr>
          <w:sz w:val="16"/>
        </w:rPr>
        <w:t>If this makes Dr Ben-Abraham sound like a prophet of doom, then he makes no apology for it. AIDS, the Ebola outbreak which killed more than 100 people in Africa last year, the flu epidemic that has now affected 200,000 in the former Soviet Union - they are all, according to Dr Ben-Abraham, the "tip of the iceberg".  Two decades of intensive study and research in the field of virology have convinced him of one thing</w:t>
      </w:r>
      <w:r w:rsidRPr="00C13DE9">
        <w:rPr>
          <w:u w:val="single"/>
        </w:rPr>
        <w:t xml:space="preserve">: </w:t>
      </w:r>
      <w:r w:rsidRPr="0083640C">
        <w:rPr>
          <w:highlight w:val="yellow"/>
          <w:u w:val="single"/>
        </w:rPr>
        <w:t xml:space="preserve">in place of natural and man-made disasters or nuclear warfare, humanity could face extinction because of a single virus, deadlier than HIV. </w:t>
      </w:r>
      <w:r w:rsidRPr="0083640C">
        <w:rPr>
          <w:sz w:val="16"/>
          <w:highlight w:val="yellow"/>
        </w:rPr>
        <w:t>"</w:t>
      </w:r>
      <w:r w:rsidRPr="0083640C">
        <w:rPr>
          <w:highlight w:val="yellow"/>
          <w:u w:val="single"/>
        </w:rPr>
        <w:t>An airborne virus is a lively, complex and dangerous organism</w:t>
      </w:r>
      <w:r w:rsidRPr="0083640C">
        <w:rPr>
          <w:sz w:val="16"/>
        </w:rPr>
        <w:t>," he said. "</w:t>
      </w:r>
      <w:r w:rsidRPr="0083640C">
        <w:rPr>
          <w:highlight w:val="yellow"/>
          <w:u w:val="single"/>
        </w:rPr>
        <w:t>It can come from a rare animal or from anywhere and can mutate constantly. If there is no cure, it affects one person and then there is a chain reaction and it is unstoppable.</w:t>
      </w:r>
      <w:r w:rsidRPr="00C13DE9">
        <w:rPr>
          <w:u w:val="single"/>
        </w:rPr>
        <w:t xml:space="preserve"> </w:t>
      </w:r>
      <w:r w:rsidRPr="0083640C">
        <w:rPr>
          <w:sz w:val="16"/>
        </w:rPr>
        <w:t xml:space="preserve">It is a tragedy waiting to happen." That may sound like a far-fetched plot for a </w:t>
      </w:r>
      <w:smartTag w:uri="urn:schemas-microsoft-com:office:smarttags" w:element="place">
        <w:r w:rsidRPr="0083640C">
          <w:rPr>
            <w:sz w:val="16"/>
          </w:rPr>
          <w:t>Hollywood</w:t>
        </w:r>
      </w:smartTag>
      <w:r w:rsidRPr="0083640C">
        <w:rPr>
          <w:sz w:val="16"/>
        </w:rPr>
        <w:t xml:space="preserve"> film, but Dr Ben -Abraham said history has already proven his theory. Fifteen years ago, few could have predicted the impact of AIDS on the world. Ebola has had sporadic outbreaks over the past 20 years and the only way the deadly virus - which turns internal organs into liquid - could be contained was because it was killed before it had a chance to spread. Imagine, he says, if it was closer to home: an outbreak of that scale in </w:t>
      </w:r>
      <w:smartTag w:uri="urn:schemas-microsoft-com:office:smarttags" w:element="City">
        <w:r w:rsidRPr="0083640C">
          <w:rPr>
            <w:sz w:val="16"/>
          </w:rPr>
          <w:t>London</w:t>
        </w:r>
      </w:smartTag>
      <w:r w:rsidRPr="0083640C">
        <w:rPr>
          <w:sz w:val="16"/>
        </w:rPr>
        <w:t xml:space="preserve">, </w:t>
      </w:r>
      <w:smartTag w:uri="urn:schemas-microsoft-com:office:smarttags" w:element="State">
        <w:r w:rsidRPr="0083640C">
          <w:rPr>
            <w:sz w:val="16"/>
          </w:rPr>
          <w:t>New York</w:t>
        </w:r>
      </w:smartTag>
      <w:r w:rsidRPr="0083640C">
        <w:rPr>
          <w:sz w:val="16"/>
        </w:rPr>
        <w:t xml:space="preserve"> or </w:t>
      </w:r>
      <w:smartTag w:uri="urn:schemas-microsoft-com:office:smarttags" w:element="place">
        <w:r w:rsidRPr="0083640C">
          <w:rPr>
            <w:sz w:val="16"/>
          </w:rPr>
          <w:t>Hong Kong</w:t>
        </w:r>
      </w:smartTag>
      <w:r w:rsidRPr="0083640C">
        <w:rPr>
          <w:sz w:val="16"/>
        </w:rPr>
        <w:t xml:space="preserve">. It could happen anytime in the next 20 years - theoretically, it could happen tomorrow. The shock of the AIDS epidemic has prompted virus experts to admit "that something new is indeed happening and that </w:t>
      </w:r>
      <w:r w:rsidRPr="0083640C">
        <w:rPr>
          <w:highlight w:val="yellow"/>
          <w:u w:val="single"/>
        </w:rPr>
        <w:t>the threat of a deadly viral outbreak is imminent</w:t>
      </w:r>
      <w:r w:rsidRPr="0083640C">
        <w:rPr>
          <w:sz w:val="16"/>
          <w:highlight w:val="yellow"/>
        </w:rPr>
        <w:t>"</w:t>
      </w:r>
      <w:r w:rsidRPr="0083640C">
        <w:rPr>
          <w:sz w:val="16"/>
        </w:rPr>
        <w:t xml:space="preserve">, said Joshua Lederberg of the Rockefeller University in New York, at a recent conference. He added that the problem was "very serious and is getting worse". Dr Ben-Abraham said: </w:t>
      </w:r>
      <w:r w:rsidRPr="00C13DE9">
        <w:rPr>
          <w:u w:val="single"/>
        </w:rPr>
        <w:t>"</w:t>
      </w:r>
      <w:r w:rsidRPr="0083640C">
        <w:rPr>
          <w:highlight w:val="yellow"/>
          <w:u w:val="single"/>
        </w:rPr>
        <w:t>Nature isn't benign. The survival of the human species is not a preordained evolutionary programme. Abundant sources of genetic variation exist for viruses to learn how to mutate and evade the immune system</w:t>
      </w:r>
      <w:r w:rsidRPr="0083640C">
        <w:rPr>
          <w:sz w:val="16"/>
        </w:rPr>
        <w:t xml:space="preserve">." He cites the 1968 </w:t>
      </w:r>
      <w:smartTag w:uri="urn:schemas-microsoft-com:office:smarttags" w:element="place">
        <w:r w:rsidRPr="0083640C">
          <w:rPr>
            <w:sz w:val="16"/>
          </w:rPr>
          <w:t>Hong Kong</w:t>
        </w:r>
      </w:smartTag>
      <w:r w:rsidRPr="0083640C">
        <w:rPr>
          <w:sz w:val="16"/>
        </w:rPr>
        <w:t xml:space="preserve"> flu outbreak as an example of how viruses have outsmarted human intelligence. And as new "mega-cities" are being developed in the </w:t>
      </w:r>
      <w:smartTag w:uri="urn:schemas-microsoft-com:office:smarttags" w:element="place">
        <w:r w:rsidRPr="0083640C">
          <w:rPr>
            <w:sz w:val="16"/>
          </w:rPr>
          <w:t>Third World</w:t>
        </w:r>
      </w:smartTag>
      <w:r w:rsidRPr="0083640C">
        <w:rPr>
          <w:sz w:val="16"/>
        </w:rPr>
        <w:t xml:space="preserve"> and rainforests are destroyed, disease-carrying animals and insects are forced into areas of human habitation. "</w:t>
      </w:r>
      <w:r w:rsidRPr="0083640C">
        <w:rPr>
          <w:highlight w:val="yellow"/>
          <w:u w:val="single"/>
        </w:rPr>
        <w:t xml:space="preserve">This raises the very real possibility that lethal, mysterious viruses would, for the first time, infect humanity at a large scale and </w:t>
      </w:r>
      <w:r w:rsidRPr="0083640C">
        <w:rPr>
          <w:rStyle w:val="Style13ptBold"/>
          <w:highlight w:val="yellow"/>
        </w:rPr>
        <w:t>imperil the survival of the human race</w:t>
      </w:r>
      <w:r w:rsidRPr="0083640C">
        <w:rPr>
          <w:sz w:val="16"/>
          <w:highlight w:val="yellow"/>
        </w:rPr>
        <w:t>,</w:t>
      </w:r>
      <w:r w:rsidRPr="0083640C">
        <w:rPr>
          <w:sz w:val="16"/>
        </w:rPr>
        <w:t>" he said.</w:t>
      </w:r>
    </w:p>
    <w:p w:rsidR="00455ACF" w:rsidRDefault="00455ACF" w:rsidP="00455ACF">
      <w:pPr>
        <w:pStyle w:val="Heading3"/>
      </w:pPr>
      <w:bookmarkStart w:id="62" w:name="_Toc394930665"/>
      <w:r>
        <w:lastRenderedPageBreak/>
        <w:t>Soft Power:  Proliferation Extensions</w:t>
      </w:r>
      <w:bookmarkEnd w:id="62"/>
    </w:p>
    <w:p w:rsidR="00455ACF" w:rsidRPr="005A63E8" w:rsidRDefault="00455ACF" w:rsidP="00455ACF">
      <w:pPr>
        <w:pStyle w:val="Heading4"/>
      </w:pPr>
      <w:r w:rsidRPr="005A63E8">
        <w:t>Proliferation Ensures Extinction</w:t>
      </w:r>
    </w:p>
    <w:p w:rsidR="00455ACF" w:rsidRPr="005A63E8" w:rsidRDefault="00455ACF" w:rsidP="00455ACF">
      <w:pPr>
        <w:pStyle w:val="tag"/>
        <w:ind w:left="720"/>
        <w:rPr>
          <w:b w:val="0"/>
          <w:szCs w:val="24"/>
        </w:rPr>
      </w:pPr>
      <w:r w:rsidRPr="00D2573C">
        <w:rPr>
          <w:rStyle w:val="Style13ptBold"/>
          <w:b/>
        </w:rPr>
        <w:t>Utgoff,</w:t>
      </w:r>
      <w:r w:rsidRPr="005A63E8">
        <w:rPr>
          <w:szCs w:val="24"/>
        </w:rPr>
        <w:t xml:space="preserve"> </w:t>
      </w:r>
      <w:r w:rsidRPr="005A63E8">
        <w:rPr>
          <w:b w:val="0"/>
          <w:szCs w:val="24"/>
        </w:rPr>
        <w:t>Deputy Director of the Strategy, Forces, and Resources Division of the Institute for Defense Analysis, Survival,</w:t>
      </w:r>
      <w:r w:rsidRPr="005A63E8">
        <w:rPr>
          <w:szCs w:val="24"/>
        </w:rPr>
        <w:t xml:space="preserve"> 20</w:t>
      </w:r>
      <w:r w:rsidRPr="00D2573C">
        <w:rPr>
          <w:rStyle w:val="Style13ptBold"/>
          <w:b/>
        </w:rPr>
        <w:t>02</w:t>
      </w:r>
      <w:r w:rsidRPr="005A63E8">
        <w:rPr>
          <w:szCs w:val="24"/>
        </w:rPr>
        <w:t xml:space="preserve"> </w:t>
      </w:r>
      <w:r w:rsidRPr="005A63E8">
        <w:rPr>
          <w:b w:val="0"/>
          <w:szCs w:val="24"/>
        </w:rPr>
        <w:t xml:space="preserve">(Victor, </w:t>
      </w:r>
      <w:r w:rsidRPr="005A63E8">
        <w:rPr>
          <w:b w:val="0"/>
          <w:szCs w:val="24"/>
          <w:u w:val="single"/>
        </w:rPr>
        <w:t>Proliferation, Missile Defence and American Ambitions</w:t>
      </w:r>
      <w:r w:rsidRPr="005A63E8">
        <w:rPr>
          <w:b w:val="0"/>
          <w:szCs w:val="24"/>
        </w:rPr>
        <w:t>, pgs. 87-88, SP)</w:t>
      </w:r>
    </w:p>
    <w:p w:rsidR="00455ACF" w:rsidRPr="005A63E8" w:rsidRDefault="00455ACF" w:rsidP="00455ACF">
      <w:pPr>
        <w:pStyle w:val="card"/>
        <w:rPr>
          <w:sz w:val="24"/>
          <w:szCs w:val="24"/>
        </w:rPr>
      </w:pPr>
    </w:p>
    <w:p w:rsidR="00455ACF" w:rsidRDefault="00455ACF" w:rsidP="00455ACF">
      <w:pPr>
        <w:pStyle w:val="card"/>
        <w:rPr>
          <w:sz w:val="16"/>
          <w:szCs w:val="24"/>
        </w:rPr>
      </w:pPr>
      <w:r w:rsidRPr="00D2573C">
        <w:rPr>
          <w:sz w:val="16"/>
          <w:szCs w:val="24"/>
        </w:rPr>
        <w:t xml:space="preserve">Further, the large number of states that became capable of building nuclear weapons over the years, but chose not to, can be reasonably well explained by the fact that most were formally allied with either the United States or the Soviet Union. Both these superpowers had strong nuclear forces and put great pressure on their allies not to build nuclear weapons. Since the Cold War, the US has retained all its allies. In addition, NATO has extended its protection to some of the previous allies of the Soviet Union and plans on taking in more. Nuclear proliferation by India and Pakistan, and proliferation programmes by North Korea, Iran and Iraq, all involve states in the opposite situation: all judged that they faced serious military opposition and had little prospect of establishing a reliable supporting alliance with a suitably strong, nuclear-armed state. What would await the world if strong protectors, especially the United States, were [was] no longer seen as willing to protect states from nuclear-backed aggression? At least </w:t>
      </w:r>
      <w:r w:rsidRPr="00D2573C">
        <w:rPr>
          <w:sz w:val="24"/>
          <w:szCs w:val="24"/>
          <w:highlight w:val="yellow"/>
          <w:u w:val="single"/>
        </w:rPr>
        <w:t>a few additional states</w:t>
      </w:r>
      <w:r w:rsidRPr="00D2573C">
        <w:rPr>
          <w:sz w:val="16"/>
          <w:szCs w:val="24"/>
        </w:rPr>
        <w:t xml:space="preserve"> would </w:t>
      </w:r>
      <w:r w:rsidRPr="00D2573C">
        <w:rPr>
          <w:sz w:val="24"/>
          <w:szCs w:val="24"/>
          <w:highlight w:val="yellow"/>
          <w:u w:val="single"/>
        </w:rPr>
        <w:t>begin to build their own nuclear weapons</w:t>
      </w:r>
      <w:r w:rsidRPr="00D2573C">
        <w:rPr>
          <w:sz w:val="16"/>
          <w:szCs w:val="24"/>
        </w:rPr>
        <w:t xml:space="preserve"> and the means to deliver them to distant targets, and </w:t>
      </w:r>
      <w:r w:rsidRPr="00D2573C">
        <w:rPr>
          <w:sz w:val="24"/>
          <w:szCs w:val="24"/>
          <w:highlight w:val="yellow"/>
          <w:u w:val="single"/>
        </w:rPr>
        <w:t>these initiatives would spur increasing numbers of</w:t>
      </w:r>
      <w:r w:rsidRPr="00D2573C">
        <w:rPr>
          <w:sz w:val="16"/>
          <w:szCs w:val="24"/>
        </w:rPr>
        <w:t xml:space="preserve"> the world’s capable </w:t>
      </w:r>
      <w:r w:rsidRPr="00D2573C">
        <w:rPr>
          <w:sz w:val="24"/>
          <w:szCs w:val="24"/>
          <w:highlight w:val="yellow"/>
          <w:u w:val="single"/>
        </w:rPr>
        <w:t>states to follow suit</w:t>
      </w:r>
      <w:r w:rsidRPr="00D2573C">
        <w:rPr>
          <w:b/>
          <w:bCs/>
          <w:sz w:val="16"/>
          <w:szCs w:val="24"/>
        </w:rPr>
        <w:t>.</w:t>
      </w:r>
      <w:r w:rsidRPr="00D2573C">
        <w:rPr>
          <w:sz w:val="16"/>
          <w:szCs w:val="24"/>
        </w:rPr>
        <w:t xml:space="preserve"> Restraint would seem ever less necessary and ever more dangerous. Meanwhile, more states are becoming capable of building nuclear weapons and long-range missiles. Many, perhaps most, of the world’s states are becoming sufficiently wealthy, and the technology for building nuclear forces continues to improve and spread. Finally, it seems highly likely that at some point, halting proliferation will come to be seen as a lost cause and the restraints on it will disappear. Once that happens, </w:t>
      </w:r>
      <w:r w:rsidRPr="00D2573C">
        <w:rPr>
          <w:rStyle w:val="StyleUnderline"/>
          <w:highlight w:val="yellow"/>
        </w:rPr>
        <w:t>the transition to a highly proliferated world would probably be very rapid</w:t>
      </w:r>
      <w:r w:rsidRPr="00D2573C">
        <w:rPr>
          <w:b/>
          <w:bCs/>
          <w:sz w:val="16"/>
          <w:szCs w:val="24"/>
        </w:rPr>
        <w:t>.</w:t>
      </w:r>
      <w:r w:rsidRPr="00D2573C">
        <w:rPr>
          <w:sz w:val="16"/>
          <w:szCs w:val="24"/>
        </w:rPr>
        <w:t xml:space="preserve"> While some regions might be able to hold the line for a time, </w:t>
      </w:r>
      <w:r w:rsidRPr="00D2573C">
        <w:rPr>
          <w:rStyle w:val="StyleUnderline"/>
          <w:highlight w:val="yellow"/>
          <w:lang w:eastAsia="en-US" w:bidi="ar-SA"/>
        </w:rPr>
        <w:t>the threats posed by wildfire proliferation</w:t>
      </w:r>
      <w:r w:rsidRPr="00D2573C">
        <w:rPr>
          <w:sz w:val="16"/>
          <w:szCs w:val="24"/>
        </w:rPr>
        <w:t xml:space="preserve"> in most other areas </w:t>
      </w:r>
      <w:r w:rsidRPr="00D2573C">
        <w:rPr>
          <w:rStyle w:val="StyleUnderline"/>
          <w:highlight w:val="yellow"/>
          <w:lang w:eastAsia="en-US" w:bidi="ar-SA"/>
        </w:rPr>
        <w:t>could create pressures that would finally overcome all restraint</w:t>
      </w:r>
      <w:r w:rsidRPr="00D2573C">
        <w:rPr>
          <w:b/>
          <w:bCs/>
          <w:sz w:val="16"/>
          <w:szCs w:val="24"/>
        </w:rPr>
        <w:t>.</w:t>
      </w:r>
      <w:r w:rsidRPr="00D2573C">
        <w:rPr>
          <w:sz w:val="16"/>
          <w:szCs w:val="24"/>
        </w:rPr>
        <w:t xml:space="preserve"> Many readers are probably willing to accept that nuclear proliferation is such a grave threat to world peace that every effort should be made to avoid it. However, every effort has not been made in the past, and we are talking about much more substantial efforts now. For new and substantially more burdensome efforts to be made to slow or stop nuclear proliferation, it needs to be established that the highly proliferated nuclear world that would sooner or later evolve without such efforts is not going to be acceptable. And, for many reasons, it is not. First, the dynamics of getting to a highly proliferated world could be very dangerous. Proliferating states will feel great pressures to obtain nuclear weapons and delivery systems before any potential opponent does. </w:t>
      </w:r>
      <w:r w:rsidRPr="00D2573C">
        <w:rPr>
          <w:rStyle w:val="StyleUnderline"/>
          <w:highlight w:val="yellow"/>
          <w:lang w:eastAsia="en-US" w:bidi="ar-SA"/>
        </w:rPr>
        <w:t>Those who succeed in outracing an opponent may consider preemptive nuclear war before the opponent becomes capable of nuclear retaliation</w:t>
      </w:r>
      <w:r w:rsidRPr="00D2573C">
        <w:rPr>
          <w:b/>
          <w:bCs/>
          <w:sz w:val="16"/>
          <w:szCs w:val="24"/>
        </w:rPr>
        <w:t>.</w:t>
      </w:r>
      <w:r w:rsidRPr="00D2573C">
        <w:rPr>
          <w:sz w:val="16"/>
          <w:szCs w:val="24"/>
        </w:rPr>
        <w:t xml:space="preserve"> Those who lag behind might try to preempt their opponent’s nuclear programme or defeat the opponent using conventional forces. And those who feel threatened but are incapable of building nuclear weapons may still be able to join in this arms race by building other types of weapons of mass destruction, such as biological weapons.</w:t>
      </w:r>
    </w:p>
    <w:p w:rsidR="00455ACF" w:rsidRDefault="00455ACF" w:rsidP="00455ACF">
      <w:pPr>
        <w:pStyle w:val="Heading3"/>
      </w:pPr>
      <w:bookmarkStart w:id="63" w:name="_Toc394930666"/>
      <w:r>
        <w:lastRenderedPageBreak/>
        <w:t>Soft Power: Terrorism Extensions</w:t>
      </w:r>
      <w:bookmarkEnd w:id="63"/>
    </w:p>
    <w:p w:rsidR="00455ACF" w:rsidRDefault="00455ACF" w:rsidP="00455ACF">
      <w:pPr>
        <w:pStyle w:val="Heading4"/>
      </w:pPr>
      <w:r>
        <w:t>Terrorists will use nuclear weapons triggering global nuclear war and extinction</w:t>
      </w:r>
    </w:p>
    <w:p w:rsidR="00455ACF" w:rsidRDefault="00455ACF" w:rsidP="00455ACF">
      <w:pPr>
        <w:ind w:firstLine="720"/>
        <w:rPr>
          <w:sz w:val="16"/>
        </w:rPr>
      </w:pPr>
      <w:r>
        <w:rPr>
          <w:sz w:val="16"/>
        </w:rPr>
        <w:t xml:space="preserve">Mohamed </w:t>
      </w:r>
      <w:r w:rsidRPr="0083640C">
        <w:rPr>
          <w:rStyle w:val="Style13ptBold"/>
        </w:rPr>
        <w:t>Sid-Ahmed, 2004</w:t>
      </w:r>
      <w:r>
        <w:rPr>
          <w:sz w:val="16"/>
        </w:rPr>
        <w:t xml:space="preserve"> (http://weekly.ahram.org.eg/2004/705/op5.htm, 26 August - 1 September 2004)</w:t>
      </w:r>
    </w:p>
    <w:p w:rsidR="00455ACF" w:rsidRDefault="00455ACF" w:rsidP="00455ACF">
      <w:pPr>
        <w:rPr>
          <w:rStyle w:val="StyleUnderline"/>
        </w:rPr>
      </w:pPr>
      <w:r w:rsidRPr="0083640C">
        <w:rPr>
          <w:rStyle w:val="StyleUnderline"/>
          <w:highlight w:val="yellow"/>
        </w:rPr>
        <w:t>What would be the consequences of a nuclear attack by terrorists? Even if it fails, it would further exacerbate the negative features of the new and frightening world in which we are now living</w:t>
      </w:r>
      <w:r w:rsidRPr="0083640C">
        <w:rPr>
          <w:sz w:val="16"/>
        </w:rPr>
        <w:t xml:space="preserve">. Societies would close in on themselves, police measures would be stepped up at the expense of human rights, tensions between civilisations and religions would rise and ethnic conflicts would proliferate. </w:t>
      </w:r>
      <w:r w:rsidRPr="0083640C">
        <w:rPr>
          <w:rStyle w:val="StyleUnderline"/>
          <w:highlight w:val="yellow"/>
        </w:rPr>
        <w:t>It would also speed up the arms race and develop the awareness that a different type of world order is imperative if humankind is to survive.  But the still more critical scenario is if the attack succeeds. This could lead to a third world war, from which no one will emerge victorious. Unlike a conventional war which ends when one side triumphs over another, this war will be without winners and losers. When nuclear pollution infects the whole planet, we will all be losers.</w:t>
      </w:r>
    </w:p>
    <w:p w:rsidR="00455ACF" w:rsidRPr="00455ACF" w:rsidRDefault="00455ACF" w:rsidP="00455ACF"/>
    <w:p w:rsidR="00455ACF" w:rsidRPr="00455ACF" w:rsidRDefault="00455ACF" w:rsidP="00455ACF"/>
    <w:p w:rsidR="00BC7B19" w:rsidRPr="00BC7B19" w:rsidRDefault="00BC7B19" w:rsidP="00BC7B19"/>
    <w:p w:rsidR="004B1C6B" w:rsidRPr="004B1C6B" w:rsidRDefault="004B1C6B" w:rsidP="004B1C6B"/>
    <w:p w:rsidR="004B1C6B" w:rsidRDefault="004B1C6B">
      <w:pPr>
        <w:rPr>
          <w:sz w:val="16"/>
        </w:rPr>
      </w:pPr>
      <w:r>
        <w:rPr>
          <w:sz w:val="16"/>
        </w:rPr>
        <w:br w:type="page"/>
      </w:r>
    </w:p>
    <w:p w:rsidR="0083640C" w:rsidRDefault="004B1C6B" w:rsidP="004B1C6B">
      <w:pPr>
        <w:pStyle w:val="Heading2"/>
      </w:pPr>
      <w:bookmarkStart w:id="64" w:name="_Toc394930667"/>
      <w:r>
        <w:lastRenderedPageBreak/>
        <w:t>Energy Dependence Advantage Extensions</w:t>
      </w:r>
      <w:bookmarkEnd w:id="64"/>
    </w:p>
    <w:p w:rsidR="004B1C6B" w:rsidRDefault="004B1C6B" w:rsidP="004B1C6B">
      <w:pPr>
        <w:pStyle w:val="Heading3"/>
      </w:pPr>
      <w:bookmarkStart w:id="65" w:name="_Toc394930668"/>
      <w:r>
        <w:lastRenderedPageBreak/>
        <w:t>Energy Dependence Solvency Extensions</w:t>
      </w:r>
      <w:bookmarkEnd w:id="65"/>
    </w:p>
    <w:p w:rsidR="004B1C6B" w:rsidRDefault="00E06195" w:rsidP="00A8728B">
      <w:pPr>
        <w:pStyle w:val="Heading4"/>
        <w:rPr>
          <w:rFonts w:eastAsia="Times New Roman"/>
        </w:rPr>
      </w:pPr>
      <w:r>
        <w:rPr>
          <w:rFonts w:eastAsia="Times New Roman"/>
        </w:rPr>
        <w:t xml:space="preserve">(--) </w:t>
      </w:r>
      <w:r w:rsidR="004B1C6B">
        <w:rPr>
          <w:rFonts w:eastAsia="Times New Roman"/>
        </w:rPr>
        <w:t>Wind power decreases foreign fuel dependence:</w:t>
      </w:r>
    </w:p>
    <w:p w:rsidR="004B1C6B" w:rsidRDefault="004B1C6B" w:rsidP="004B1C6B">
      <w:pPr>
        <w:ind w:left="720"/>
      </w:pPr>
      <w:r>
        <w:t xml:space="preserve">Erica </w:t>
      </w:r>
      <w:r w:rsidRPr="003936AC">
        <w:rPr>
          <w:rStyle w:val="Style13ptBold"/>
        </w:rPr>
        <w:t>Schroeder</w:t>
      </w:r>
      <w:r>
        <w:t>, J.D., University of California, Berkeley, School of Law, 20</w:t>
      </w:r>
      <w:r w:rsidRPr="003936AC">
        <w:rPr>
          <w:rStyle w:val="Style13ptBold"/>
        </w:rPr>
        <w:t>10</w:t>
      </w:r>
      <w:r>
        <w:t xml:space="preserve"> (California Law Review, 2010, “Turning Offshore Wind On,” </w:t>
      </w:r>
      <w:hyperlink w:history="1">
        <w:r w:rsidRPr="00D45500">
          <w:rPr>
            <w:rStyle w:val="Hyperlink"/>
            <w:rFonts w:ascii="Times New Roman" w:eastAsia="Times New Roman" w:hAnsi="Times New Roman" w:cs="Times New Roman"/>
            <w:bCs/>
            <w:kern w:val="36"/>
            <w:sz w:val="24"/>
            <w:szCs w:val="24"/>
          </w:rPr>
          <w:t>http://scholarship.law.berkeley.edu /cgi/viewcontent.cgi?article=1069&amp;context=californialawreview</w:t>
        </w:r>
      </w:hyperlink>
      <w:r>
        <w:t>; Accessed 7/21/2014, rwg)</w:t>
      </w:r>
    </w:p>
    <w:p w:rsidR="004B1C6B" w:rsidRPr="008578B0" w:rsidRDefault="004B1C6B" w:rsidP="004B1C6B">
      <w:pPr>
        <w:rPr>
          <w:sz w:val="16"/>
        </w:rPr>
      </w:pPr>
      <w:r w:rsidRPr="008578B0">
        <w:rPr>
          <w:sz w:val="16"/>
        </w:rPr>
        <w:t xml:space="preserve">Benefits of Offshore Wind Many of the most compelling benefits of offshore wind are similar to those of onshore wind, though </w:t>
      </w:r>
      <w:r w:rsidRPr="008578B0">
        <w:rPr>
          <w:rStyle w:val="StyleUnderline"/>
          <w:highlight w:val="yellow"/>
        </w:rPr>
        <w:t>offshore wind has its own unique set of benefits</w:t>
      </w:r>
      <w:r w:rsidRPr="008578B0">
        <w:rPr>
          <w:sz w:val="16"/>
        </w:rPr>
        <w:t xml:space="preserve">. To start, </w:t>
      </w:r>
      <w:r w:rsidRPr="008578B0">
        <w:rPr>
          <w:rStyle w:val="StyleUnderline"/>
          <w:highlight w:val="yellow"/>
        </w:rPr>
        <w:t>wind power generation can help meet the growing energy demand in the United States.</w:t>
      </w:r>
      <w:r w:rsidRPr="001D0767">
        <w:rPr>
          <w:rStyle w:val="StyleUnderline"/>
        </w:rPr>
        <w:t xml:space="preserve"> </w:t>
      </w:r>
      <w:r w:rsidRPr="008578B0">
        <w:rPr>
          <w:sz w:val="16"/>
        </w:rPr>
        <w:t xml:space="preserve">The U.S. Energy Information Administration predicts that the demand for electricity in the United States will grow to 5.8 billion MWh in 2030, a 39 percent increase from 2005. </w:t>
      </w:r>
      <w:r w:rsidRPr="008578B0">
        <w:rPr>
          <w:rStyle w:val="StyleUnderline"/>
          <w:highlight w:val="yellow"/>
        </w:rPr>
        <w:t xml:space="preserve">The more that wind power can help to meet this demand, the more diversified the United States' energy portfolio will be, and the </w:t>
      </w:r>
      <w:r w:rsidRPr="004B1C6B">
        <w:rPr>
          <w:rStyle w:val="Emphasis"/>
          <w:highlight w:val="yellow"/>
        </w:rPr>
        <w:t>less susceptible</w:t>
      </w:r>
      <w:r w:rsidRPr="008578B0">
        <w:rPr>
          <w:rStyle w:val="StyleUnderline"/>
          <w:highlight w:val="yellow"/>
        </w:rPr>
        <w:t xml:space="preserve"> the nation will be to </w:t>
      </w:r>
      <w:r w:rsidRPr="004B1C6B">
        <w:rPr>
          <w:rStyle w:val="Emphasis"/>
          <w:highlight w:val="yellow"/>
        </w:rPr>
        <w:t>dependency on foreign fuel sources</w:t>
      </w:r>
      <w:r w:rsidRPr="008578B0">
        <w:rPr>
          <w:rStyle w:val="StyleUnderline"/>
          <w:highlight w:val="yellow"/>
        </w:rPr>
        <w:t xml:space="preserve"> and to price fluctuations in traditional fuels</w:t>
      </w:r>
      <w:r w:rsidRPr="008578B0">
        <w:rPr>
          <w:sz w:val="16"/>
        </w:rPr>
        <w:t xml:space="preserve">. 5 9 In addition, wind power benefits the United States by creating a substantial number of jobs for building and operating the domestic wind energy facilities. 6 0 In an April 2009 speech at the Trinity Structural Towers Manufacturing Plant in Iowa, President </w:t>
      </w:r>
      <w:r w:rsidRPr="008578B0">
        <w:rPr>
          <w:rStyle w:val="StyleUnderline"/>
          <w:highlight w:val="yellow"/>
        </w:rPr>
        <w:t>Obama predicted that if the United States "fully pursue[s] our potential for wind energy on land and offshore," wind power could create 250,000 jobs by 2030</w:t>
      </w:r>
      <w:r w:rsidRPr="008578B0">
        <w:rPr>
          <w:sz w:val="16"/>
        </w:rPr>
        <w:t xml:space="preserve">.61 </w:t>
      </w:r>
    </w:p>
    <w:p w:rsidR="004B1C6B" w:rsidRPr="004B1C6B" w:rsidRDefault="004B1C6B" w:rsidP="004B1C6B"/>
    <w:p w:rsidR="0083640C" w:rsidRPr="0083640C" w:rsidRDefault="0083640C" w:rsidP="0083640C"/>
    <w:p w:rsidR="008578B0" w:rsidRPr="008578B0" w:rsidRDefault="008578B0" w:rsidP="008578B0"/>
    <w:p w:rsidR="00EB3F9C" w:rsidRPr="00EB3F9C" w:rsidRDefault="00EB3F9C" w:rsidP="00EB3F9C"/>
    <w:p w:rsidR="003D44F1" w:rsidRPr="003D44F1" w:rsidRDefault="003D44F1" w:rsidP="003D44F1"/>
    <w:p w:rsidR="003D44F1" w:rsidRPr="004B267B" w:rsidRDefault="003D44F1" w:rsidP="00B71B38"/>
    <w:p w:rsidR="00B71B38" w:rsidRPr="00B71B38" w:rsidRDefault="00B71B38" w:rsidP="00B71B38"/>
    <w:p w:rsidR="00B71B38" w:rsidRDefault="00B71B38" w:rsidP="00B71B38">
      <w:pPr>
        <w:rPr>
          <w:rStyle w:val="Emphasis"/>
          <w:highlight w:val="yellow"/>
        </w:rPr>
      </w:pPr>
      <w:r>
        <w:rPr>
          <w:rStyle w:val="Emphasis"/>
          <w:highlight w:val="yellow"/>
        </w:rPr>
        <w:br w:type="page"/>
      </w:r>
    </w:p>
    <w:p w:rsidR="00B71B38" w:rsidRDefault="00B71B38" w:rsidP="00B71B38">
      <w:pPr>
        <w:rPr>
          <w:rStyle w:val="Emphasis"/>
          <w:highlight w:val="yellow"/>
        </w:rPr>
      </w:pPr>
    </w:p>
    <w:p w:rsidR="00B71B38" w:rsidRDefault="00B71B38" w:rsidP="00B71B38">
      <w:pPr>
        <w:rPr>
          <w:rStyle w:val="Emphasis"/>
          <w:highlight w:val="yellow"/>
        </w:rPr>
      </w:pPr>
      <w:r>
        <w:rPr>
          <w:rStyle w:val="Emphasis"/>
          <w:highlight w:val="yellow"/>
        </w:rPr>
        <w:br w:type="page"/>
      </w:r>
    </w:p>
    <w:p w:rsidR="00B71B38" w:rsidRDefault="00B71B38" w:rsidP="00B71B38">
      <w:pPr>
        <w:pStyle w:val="Heading2"/>
        <w:rPr>
          <w:rStyle w:val="Emphasis"/>
          <w:b/>
        </w:rPr>
      </w:pPr>
      <w:bookmarkStart w:id="66" w:name="_Toc394930669"/>
      <w:r w:rsidRPr="00B71B38">
        <w:rPr>
          <w:rStyle w:val="Emphasis"/>
          <w:b/>
        </w:rPr>
        <w:lastRenderedPageBreak/>
        <w:t>Disad Answers</w:t>
      </w:r>
      <w:bookmarkEnd w:id="66"/>
    </w:p>
    <w:p w:rsidR="00504728" w:rsidRDefault="00504728" w:rsidP="00504728">
      <w:pPr>
        <w:pStyle w:val="Heading4"/>
      </w:pPr>
      <w:r>
        <w:t xml:space="preserve">(--) Disads are non-unique:  The Energy Department just gave $150 million to fund offshore wind in Massachusetts </w:t>
      </w:r>
    </w:p>
    <w:p w:rsidR="00504728" w:rsidRDefault="00504728" w:rsidP="00504728">
      <w:pPr>
        <w:rPr>
          <w:sz w:val="18"/>
          <w:szCs w:val="18"/>
        </w:rPr>
      </w:pPr>
      <w:r w:rsidRPr="008079B0">
        <w:rPr>
          <w:rStyle w:val="Style13ptBold"/>
        </w:rPr>
        <w:t>Bastasch 7/1</w:t>
      </w:r>
      <w:r>
        <w:rPr>
          <w:rStyle w:val="Style13ptBold"/>
        </w:rPr>
        <w:t>/14</w:t>
      </w:r>
      <w:r>
        <w:rPr>
          <w:sz w:val="18"/>
          <w:szCs w:val="18"/>
        </w:rPr>
        <w:t xml:space="preserve"> (Michael Bastasch, writer for the Daily Caller, 7/1/14, “Feds Give Cape Wind Project $150 Million Loan Guarantee”, Daily Caller, </w:t>
      </w:r>
      <w:hyperlink r:id="rId116" w:anchor="ixzz388kDOpx5" w:history="1">
        <w:r w:rsidRPr="00B86C63">
          <w:rPr>
            <w:rStyle w:val="Hyperlink"/>
            <w:sz w:val="18"/>
            <w:szCs w:val="18"/>
          </w:rPr>
          <w:t>http://dailycaller.com/2014/07/01/feds-give-cape-wind-project-150-million-loan-guarantee/#ixzz388kDOpx5</w:t>
        </w:r>
      </w:hyperlink>
      <w:r>
        <w:rPr>
          <w:sz w:val="18"/>
          <w:szCs w:val="18"/>
        </w:rPr>
        <w:t>, mgsk-sd)</w:t>
      </w:r>
    </w:p>
    <w:p w:rsidR="00504728" w:rsidRDefault="00504728" w:rsidP="00504728">
      <w:pPr>
        <w:rPr>
          <w:sz w:val="16"/>
          <w:szCs w:val="18"/>
        </w:rPr>
      </w:pPr>
      <w:r w:rsidRPr="00504728">
        <w:rPr>
          <w:rStyle w:val="StyleUnderline"/>
          <w:highlight w:val="yellow"/>
        </w:rPr>
        <w:t>The Energy Department has given a conditional $150 million loan to the Cape Wind project in Massachusetts</w:t>
      </w:r>
      <w:r w:rsidRPr="008079B0">
        <w:rPr>
          <w:sz w:val="16"/>
          <w:szCs w:val="18"/>
        </w:rPr>
        <w:t xml:space="preserve"> in a move </w:t>
      </w:r>
      <w:r w:rsidRPr="00504728">
        <w:rPr>
          <w:rStyle w:val="StyleUnderline"/>
          <w:highlight w:val="yellow"/>
        </w:rPr>
        <w:t>to fund the first offshore wind farm in the United States</w:t>
      </w:r>
      <w:r w:rsidRPr="008079B0">
        <w:rPr>
          <w:sz w:val="16"/>
          <w:szCs w:val="18"/>
        </w:rPr>
        <w:t xml:space="preserve">. Cape Wind will receive the $150 million loan after it secures $2.6 billion in financing, according to the Energy Department. Once it has secured the balance of the funding, </w:t>
      </w:r>
      <w:r w:rsidRPr="008079B0">
        <w:rPr>
          <w:rStyle w:val="StyleUnderline"/>
        </w:rPr>
        <w:t xml:space="preserve">it will </w:t>
      </w:r>
      <w:r w:rsidRPr="008079B0">
        <w:rPr>
          <w:sz w:val="16"/>
          <w:szCs w:val="18"/>
        </w:rPr>
        <w:t xml:space="preserve">get taxpayer dollars to help </w:t>
      </w:r>
      <w:r w:rsidRPr="008079B0">
        <w:rPr>
          <w:rStyle w:val="StyleUnderline"/>
        </w:rPr>
        <w:t>construct</w:t>
      </w:r>
      <w:r w:rsidRPr="008079B0">
        <w:rPr>
          <w:sz w:val="16"/>
          <w:szCs w:val="18"/>
        </w:rPr>
        <w:t xml:space="preserve"> </w:t>
      </w:r>
      <w:r w:rsidRPr="008079B0">
        <w:rPr>
          <w:rStyle w:val="StyleUnderline"/>
        </w:rPr>
        <w:t>130 wind turbines that will have a capacity of 360 megawatts of power</w:t>
      </w:r>
      <w:r w:rsidRPr="008079B0">
        <w:rPr>
          <w:sz w:val="16"/>
          <w:szCs w:val="18"/>
        </w:rPr>
        <w:t>. “</w:t>
      </w:r>
      <w:r w:rsidRPr="008079B0">
        <w:rPr>
          <w:rStyle w:val="StyleUnderline"/>
        </w:rPr>
        <w:t>If built</w:t>
      </w:r>
      <w:r w:rsidRPr="008079B0">
        <w:rPr>
          <w:sz w:val="16"/>
          <w:szCs w:val="18"/>
        </w:rPr>
        <w:t xml:space="preserve">, </w:t>
      </w:r>
      <w:r w:rsidRPr="008079B0">
        <w:rPr>
          <w:rStyle w:val="StyleUnderline"/>
        </w:rPr>
        <w:t>the</w:t>
      </w:r>
      <w:r w:rsidRPr="008079B0">
        <w:rPr>
          <w:sz w:val="16"/>
          <w:szCs w:val="18"/>
        </w:rPr>
        <w:t xml:space="preserve"> Cape </w:t>
      </w:r>
      <w:r w:rsidRPr="008079B0">
        <w:rPr>
          <w:rStyle w:val="StyleUnderline"/>
        </w:rPr>
        <w:t>Wind Project could transform</w:t>
      </w:r>
      <w:r w:rsidRPr="008079B0">
        <w:rPr>
          <w:sz w:val="16"/>
          <w:szCs w:val="18"/>
        </w:rPr>
        <w:t xml:space="preserve"> the fishing ports and manufacturing </w:t>
      </w:r>
      <w:r w:rsidRPr="008079B0">
        <w:rPr>
          <w:rStyle w:val="StyleUnderline"/>
        </w:rPr>
        <w:t>towns</w:t>
      </w:r>
      <w:r w:rsidRPr="008079B0">
        <w:rPr>
          <w:sz w:val="16"/>
          <w:szCs w:val="18"/>
        </w:rPr>
        <w:t xml:space="preserve"> in Eastern </w:t>
      </w:r>
      <w:r w:rsidRPr="008079B0">
        <w:rPr>
          <w:sz w:val="16"/>
        </w:rPr>
        <w:t>Massachusetts</w:t>
      </w:r>
      <w:r w:rsidRPr="008079B0">
        <w:rPr>
          <w:rStyle w:val="StyleUnderline"/>
        </w:rPr>
        <w:t xml:space="preserve"> into a hub for </w:t>
      </w:r>
      <w:r w:rsidRPr="008079B0">
        <w:rPr>
          <w:sz w:val="16"/>
          <w:szCs w:val="18"/>
        </w:rPr>
        <w:t xml:space="preserve">a vibrant </w:t>
      </w:r>
      <w:r w:rsidRPr="008079B0">
        <w:rPr>
          <w:rStyle w:val="StyleUnderline"/>
        </w:rPr>
        <w:t>U.S. offshore wind industry</w:t>
      </w:r>
      <w:r w:rsidRPr="008079B0">
        <w:rPr>
          <w:sz w:val="16"/>
          <w:szCs w:val="18"/>
        </w:rPr>
        <w:t>,” said Peter Davidson, executive director of the DOE’s loan program in a statement. “The lessons that could be learned from this project can help catalyze similar projects in other areas of the U.S. with excellent offshore wind resources.” Massachusetts Democrats hailed the loan as a boom to the state and a step in the right direction in fighting global warming. “</w:t>
      </w:r>
      <w:r w:rsidRPr="008079B0">
        <w:rPr>
          <w:rStyle w:val="StyleUnderline"/>
        </w:rPr>
        <w:t>Offshore wind will not only provide a new, clean source of energy</w:t>
      </w:r>
      <w:r w:rsidRPr="008079B0">
        <w:rPr>
          <w:sz w:val="16"/>
          <w:szCs w:val="18"/>
        </w:rPr>
        <w:t xml:space="preserve"> for the United States, </w:t>
      </w:r>
      <w:r w:rsidRPr="008079B0">
        <w:rPr>
          <w:rStyle w:val="StyleUnderline"/>
        </w:rPr>
        <w:t>it will reduce American reliance on fossil fuel, mitigate climate change and jump start a new U.S. industry that will create thousands of clean energy jobs</w:t>
      </w:r>
      <w:r w:rsidRPr="008079B0">
        <w:rPr>
          <w:sz w:val="16"/>
          <w:szCs w:val="18"/>
        </w:rPr>
        <w:t xml:space="preserve">,” </w:t>
      </w:r>
      <w:r w:rsidRPr="008079B0">
        <w:rPr>
          <w:rStyle w:val="StyleUnderline"/>
        </w:rPr>
        <w:t>said</w:t>
      </w:r>
      <w:r w:rsidRPr="008079B0">
        <w:rPr>
          <w:sz w:val="16"/>
          <w:szCs w:val="18"/>
        </w:rPr>
        <w:t xml:space="preserve"> </w:t>
      </w:r>
      <w:r w:rsidRPr="008079B0">
        <w:rPr>
          <w:rStyle w:val="StyleUnderline"/>
        </w:rPr>
        <w:t xml:space="preserve">Massachusetts Gov. </w:t>
      </w:r>
      <w:r w:rsidRPr="008079B0">
        <w:rPr>
          <w:sz w:val="16"/>
          <w:szCs w:val="18"/>
        </w:rPr>
        <w:t xml:space="preserve">Deval Patrick. “This funding will help Massachusetts make energy history and continue our leadership as a clean energy jobs hub for the entire nation,” said Sen. Ed Markey. </w:t>
      </w:r>
    </w:p>
    <w:p w:rsidR="000160D4" w:rsidRPr="0006014B" w:rsidRDefault="000160D4" w:rsidP="00A8728B">
      <w:pPr>
        <w:pStyle w:val="Heading4"/>
      </w:pPr>
      <w:r>
        <w:t xml:space="preserve">(--) Your disads are non-unique:  </w:t>
      </w:r>
      <w:r w:rsidRPr="0006014B">
        <w:t>Millions in grants for offshore wind now – will require continual congressional appropriations</w:t>
      </w:r>
    </w:p>
    <w:p w:rsidR="000160D4" w:rsidRPr="0006014B" w:rsidRDefault="000160D4" w:rsidP="000160D4">
      <w:pPr>
        <w:ind w:left="720"/>
        <w:rPr>
          <w:rFonts w:cs="Times New Roman"/>
        </w:rPr>
      </w:pPr>
      <w:r w:rsidRPr="0006014B">
        <w:rPr>
          <w:rStyle w:val="Style13ptBold"/>
          <w:rFonts w:cs="Times New Roman"/>
        </w:rPr>
        <w:t>Del FRANCO 12 National Wind Power Staff</w:t>
      </w:r>
      <w:r w:rsidRPr="0006014B">
        <w:rPr>
          <w:rFonts w:cs="Times New Roman"/>
        </w:rPr>
        <w:t xml:space="preserve"> [Mark Del Franco, DOE Offshore Wind Grants Provide Impetus To Get 'Steel In The Water', </w:t>
      </w:r>
      <w:hyperlink r:id="rId117" w:anchor=".UTebP6V2H04" w:history="1">
        <w:r w:rsidRPr="0006014B">
          <w:rPr>
            <w:rStyle w:val="Hyperlink"/>
            <w:rFonts w:cs="Times New Roman"/>
          </w:rPr>
          <w:t>http://www.nawindpower.com/e107_plugins/content/content.php?content.10818#.UTebP6V2H04</w:t>
        </w:r>
      </w:hyperlink>
      <w:r w:rsidRPr="0006014B">
        <w:rPr>
          <w:rFonts w:cs="Times New Roman"/>
        </w:rPr>
        <w:t>]</w:t>
      </w:r>
    </w:p>
    <w:p w:rsidR="000160D4" w:rsidRPr="0006014B" w:rsidRDefault="000160D4" w:rsidP="000160D4">
      <w:pPr>
        <w:rPr>
          <w:rStyle w:val="StyleUnderline"/>
          <w:rFonts w:cs="Times New Roman"/>
        </w:rPr>
      </w:pPr>
      <w:r w:rsidRPr="000160D4">
        <w:rPr>
          <w:rStyle w:val="StyleUnderline"/>
          <w:rFonts w:cs="Times New Roman"/>
          <w:highlight w:val="yellow"/>
        </w:rPr>
        <w:t>The DOE provided a major boost for</w:t>
      </w:r>
      <w:r w:rsidRPr="0006014B">
        <w:rPr>
          <w:rFonts w:cs="Times New Roman"/>
          <w:sz w:val="16"/>
        </w:rPr>
        <w:t xml:space="preserve"> the fledgling </w:t>
      </w:r>
      <w:r w:rsidRPr="000160D4">
        <w:rPr>
          <w:rStyle w:val="StyleUnderline"/>
          <w:rFonts w:cs="Times New Roman"/>
          <w:highlight w:val="yellow"/>
        </w:rPr>
        <w:t>offshore wind</w:t>
      </w:r>
      <w:r w:rsidRPr="0006014B">
        <w:rPr>
          <w:rStyle w:val="StyleUnderline"/>
          <w:rFonts w:cs="Times New Roman"/>
        </w:rPr>
        <w:t xml:space="preserve"> </w:t>
      </w:r>
      <w:r w:rsidRPr="0006014B">
        <w:rPr>
          <w:rFonts w:cs="Times New Roman"/>
          <w:sz w:val="16"/>
        </w:rPr>
        <w:t xml:space="preserve">industry </w:t>
      </w:r>
      <w:r w:rsidRPr="000160D4">
        <w:rPr>
          <w:rStyle w:val="StyleUnderline"/>
          <w:rFonts w:cs="Times New Roman"/>
          <w:highlight w:val="yellow"/>
        </w:rPr>
        <w:t>by announcing grants</w:t>
      </w:r>
      <w:r w:rsidRPr="000160D4">
        <w:rPr>
          <w:rFonts w:cs="Times New Roman"/>
          <w:sz w:val="16"/>
          <w:highlight w:val="yellow"/>
        </w:rPr>
        <w:t xml:space="preserve"> </w:t>
      </w:r>
      <w:r w:rsidRPr="000160D4">
        <w:rPr>
          <w:rStyle w:val="StyleUnderline"/>
          <w:rFonts w:cs="Times New Roman"/>
          <w:highlight w:val="yellow"/>
        </w:rPr>
        <w:t>for seven</w:t>
      </w:r>
      <w:r w:rsidRPr="0006014B">
        <w:rPr>
          <w:rStyle w:val="StyleUnderline"/>
          <w:rFonts w:cs="Times New Roman"/>
        </w:rPr>
        <w:t xml:space="preserve"> </w:t>
      </w:r>
      <w:r w:rsidRPr="0006014B">
        <w:rPr>
          <w:rFonts w:cs="Times New Roman"/>
          <w:sz w:val="16"/>
        </w:rPr>
        <w:t xml:space="preserve">U.S. offshore wind </w:t>
      </w:r>
      <w:r w:rsidRPr="000160D4">
        <w:rPr>
          <w:rStyle w:val="StyleUnderline"/>
          <w:rFonts w:cs="Times New Roman"/>
          <w:highlight w:val="yellow"/>
        </w:rPr>
        <w:t>projects</w:t>
      </w:r>
      <w:r w:rsidRPr="0006014B">
        <w:rPr>
          <w:rFonts w:cs="Times New Roman"/>
          <w:sz w:val="16"/>
        </w:rPr>
        <w:t xml:space="preserve"> to ensure commercial operation in state and federal waters </w:t>
      </w:r>
      <w:r w:rsidRPr="000160D4">
        <w:rPr>
          <w:rStyle w:val="StyleUnderline"/>
          <w:rFonts w:cs="Times New Roman"/>
          <w:highlight w:val="yellow"/>
        </w:rPr>
        <w:t>by 2017</w:t>
      </w:r>
      <w:r w:rsidRPr="0006014B">
        <w:rPr>
          <w:rStyle w:val="StyleUnderline"/>
          <w:rFonts w:cs="Times New Roman"/>
        </w:rPr>
        <w:t>.</w:t>
      </w:r>
    </w:p>
    <w:p w:rsidR="000160D4" w:rsidRPr="0006014B" w:rsidRDefault="000160D4" w:rsidP="000160D4">
      <w:pPr>
        <w:rPr>
          <w:rStyle w:val="StyleUnderline"/>
          <w:rFonts w:cs="Times New Roman"/>
        </w:rPr>
      </w:pPr>
      <w:r w:rsidRPr="000160D4">
        <w:rPr>
          <w:rStyle w:val="StyleUnderline"/>
          <w:rFonts w:cs="Times New Roman"/>
          <w:highlight w:val="yellow"/>
        </w:rPr>
        <w:t>The projects will receive up to $4 million</w:t>
      </w:r>
      <w:r w:rsidRPr="0006014B">
        <w:rPr>
          <w:rFonts w:cs="Times New Roman"/>
          <w:sz w:val="16"/>
        </w:rPr>
        <w:t xml:space="preserve"> to complete the engineering, design and permitting phase of this award. </w:t>
      </w:r>
      <w:r w:rsidRPr="000160D4">
        <w:rPr>
          <w:rStyle w:val="StyleUnderline"/>
          <w:rFonts w:cs="Times New Roman"/>
          <w:highlight w:val="yellow"/>
        </w:rPr>
        <w:t>The DOE will select up to three of these projects for follow-on phases</w:t>
      </w:r>
      <w:r w:rsidRPr="0006014B">
        <w:rPr>
          <w:rFonts w:cs="Times New Roman"/>
          <w:sz w:val="16"/>
        </w:rPr>
        <w:t xml:space="preserve"> that focus on siting, construction and installation and aim to achieve commercial operation by 2017</w:t>
      </w:r>
      <w:r w:rsidRPr="0006014B">
        <w:rPr>
          <w:rStyle w:val="StyleUnderline"/>
          <w:rFonts w:cs="Times New Roman"/>
        </w:rPr>
        <w:t xml:space="preserve">. </w:t>
      </w:r>
      <w:r w:rsidRPr="000160D4">
        <w:rPr>
          <w:rStyle w:val="StyleUnderline"/>
          <w:rFonts w:cs="Times New Roman"/>
          <w:highlight w:val="yellow"/>
        </w:rPr>
        <w:t xml:space="preserve">These projects will receive up to </w:t>
      </w:r>
      <w:r w:rsidRPr="000160D4">
        <w:rPr>
          <w:rStyle w:val="Emphasis"/>
          <w:rFonts w:cs="Times New Roman"/>
          <w:highlight w:val="yellow"/>
        </w:rPr>
        <w:t>$47 million over four years, subject to Congressional appropriations</w:t>
      </w:r>
      <w:r w:rsidRPr="000160D4">
        <w:rPr>
          <w:rStyle w:val="StyleUnderline"/>
          <w:rFonts w:cs="Times New Roman"/>
          <w:highlight w:val="yellow"/>
        </w:rPr>
        <w:t>, according to the DOE.</w:t>
      </w:r>
    </w:p>
    <w:p w:rsidR="00B105B0" w:rsidRDefault="00B105B0" w:rsidP="00A8728B">
      <w:pPr>
        <w:pStyle w:val="Heading4"/>
        <w:rPr>
          <w:rFonts w:eastAsia="Times New Roman"/>
        </w:rPr>
      </w:pPr>
      <w:r>
        <w:rPr>
          <w:rFonts w:eastAsia="Times New Roman"/>
        </w:rPr>
        <w:t>(--) Your disads are empirically denied:  the federal government already expanded production tax credits for wind power through 2012:</w:t>
      </w:r>
    </w:p>
    <w:p w:rsidR="00B105B0" w:rsidRDefault="00B105B0" w:rsidP="00B105B0">
      <w:pPr>
        <w:ind w:left="720"/>
      </w:pPr>
      <w:r>
        <w:t xml:space="preserve">Erica </w:t>
      </w:r>
      <w:r w:rsidRPr="003936AC">
        <w:rPr>
          <w:rStyle w:val="Style13ptBold"/>
        </w:rPr>
        <w:t>Schroeder</w:t>
      </w:r>
      <w:r>
        <w:t>, J.D., University of California, Berkeley, School of Law, 20</w:t>
      </w:r>
      <w:r w:rsidRPr="003936AC">
        <w:rPr>
          <w:rStyle w:val="Style13ptBold"/>
        </w:rPr>
        <w:t>10</w:t>
      </w:r>
      <w:r>
        <w:t xml:space="preserve"> (California Law Review, 2010, “Turning Offshore Wind On,” </w:t>
      </w:r>
      <w:hyperlink w:history="1">
        <w:r w:rsidRPr="00D45500">
          <w:rPr>
            <w:rStyle w:val="Hyperlink"/>
            <w:rFonts w:ascii="Times New Roman" w:eastAsia="Times New Roman" w:hAnsi="Times New Roman" w:cs="Times New Roman"/>
            <w:bCs/>
            <w:kern w:val="36"/>
            <w:sz w:val="24"/>
            <w:szCs w:val="24"/>
          </w:rPr>
          <w:t>http://scholarship.law.berkeley.edu /cgi/viewcontent.cgi?article=1069&amp;context=californialawreview</w:t>
        </w:r>
      </w:hyperlink>
      <w:r>
        <w:t>; Accessed 7/21/2014, rwg)</w:t>
      </w:r>
    </w:p>
    <w:p w:rsidR="00B105B0" w:rsidRDefault="00B105B0" w:rsidP="00B105B0">
      <w:pPr>
        <w:rPr>
          <w:rFonts w:ascii="Times New Roman" w:eastAsia="Times New Roman" w:hAnsi="Times New Roman" w:cs="Times New Roman"/>
          <w:bCs/>
          <w:kern w:val="36"/>
          <w:sz w:val="16"/>
          <w:szCs w:val="24"/>
        </w:rPr>
      </w:pPr>
      <w:r w:rsidRPr="00A9647D">
        <w:rPr>
          <w:rFonts w:ascii="Times New Roman" w:eastAsia="Times New Roman" w:hAnsi="Times New Roman" w:cs="Times New Roman"/>
          <w:bCs/>
          <w:kern w:val="36"/>
          <w:sz w:val="16"/>
          <w:szCs w:val="24"/>
        </w:rPr>
        <w:t xml:space="preserve">The federal government appears to recognize the opportunities and benefits that wind power offers. </w:t>
      </w:r>
      <w:r w:rsidRPr="00B674CB">
        <w:rPr>
          <w:rStyle w:val="StyleUnderline"/>
          <w:highlight w:val="yellow"/>
        </w:rPr>
        <w:t>In February 2009, Congress positioned wind power generation to continue its rapid growth</w:t>
      </w:r>
      <w:r w:rsidRPr="00A9647D">
        <w:rPr>
          <w:rFonts w:ascii="Times New Roman" w:eastAsia="Times New Roman" w:hAnsi="Times New Roman" w:cs="Times New Roman"/>
          <w:bCs/>
          <w:kern w:val="36"/>
          <w:sz w:val="16"/>
          <w:szCs w:val="24"/>
        </w:rPr>
        <w:t xml:space="preserve"> 5 </w:t>
      </w:r>
      <w:r w:rsidRPr="00B674CB">
        <w:rPr>
          <w:rStyle w:val="StyleUnderline"/>
          <w:highlight w:val="yellow"/>
        </w:rPr>
        <w:t>by renewing production tax credits for wind power projects through 2012</w:t>
      </w:r>
      <w:r w:rsidRPr="00A9647D">
        <w:rPr>
          <w:rFonts w:ascii="Times New Roman" w:eastAsia="Times New Roman" w:hAnsi="Times New Roman" w:cs="Times New Roman"/>
          <w:bCs/>
          <w:kern w:val="36"/>
          <w:sz w:val="16"/>
          <w:szCs w:val="24"/>
        </w:rPr>
        <w:t xml:space="preserve">. Congress also gave the wind industry options for investment tax credits or U.S. Treasury Department grants for certain wind power projects placed in service by 2012.7 In addition, in July 2009, DOE announced up to $30 billion in </w:t>
      </w:r>
      <w:r w:rsidRPr="00A9647D">
        <w:rPr>
          <w:rFonts w:ascii="Times New Roman" w:eastAsia="Times New Roman" w:hAnsi="Times New Roman" w:cs="Times New Roman"/>
          <w:bCs/>
          <w:kern w:val="36"/>
          <w:sz w:val="16"/>
          <w:szCs w:val="24"/>
        </w:rPr>
        <w:lastRenderedPageBreak/>
        <w:t>loan guarantees for renewable energy projects, including wind power. President Obama continues to promote renewable energy, including wind energy, as well. For example, in his 2010 State of the Union, the President spoke repeatedly about the need for renewable energy investment. 9 DOE predicts that by 2030 the United States could get as much as 20 percent of its electricity from wind, if the nation is able to overcome certain challenges to wind power progress today.' 0</w:t>
      </w:r>
    </w:p>
    <w:p w:rsidR="00EB3F9C" w:rsidRDefault="00E06195" w:rsidP="00A8728B">
      <w:pPr>
        <w:pStyle w:val="Heading4"/>
        <w:rPr>
          <w:rFonts w:eastAsia="Times New Roman"/>
        </w:rPr>
      </w:pPr>
      <w:r>
        <w:rPr>
          <w:rFonts w:eastAsia="Times New Roman"/>
        </w:rPr>
        <w:t xml:space="preserve">(--) </w:t>
      </w:r>
      <w:r w:rsidR="00EB3F9C">
        <w:rPr>
          <w:rFonts w:eastAsia="Times New Roman"/>
        </w:rPr>
        <w:t>US provides massive support for wind power now:</w:t>
      </w:r>
    </w:p>
    <w:p w:rsidR="00EB3F9C" w:rsidRDefault="00EB3F9C" w:rsidP="00EB3F9C">
      <w:pPr>
        <w:ind w:left="720"/>
      </w:pPr>
      <w:r>
        <w:t xml:space="preserve">Erica </w:t>
      </w:r>
      <w:r w:rsidRPr="003936AC">
        <w:rPr>
          <w:rStyle w:val="Style13ptBold"/>
        </w:rPr>
        <w:t>Schroeder</w:t>
      </w:r>
      <w:r>
        <w:t>, J.D., University of California, Berkeley, School of Law, 20</w:t>
      </w:r>
      <w:r w:rsidRPr="003936AC">
        <w:rPr>
          <w:rStyle w:val="Style13ptBold"/>
        </w:rPr>
        <w:t>10</w:t>
      </w:r>
      <w:r>
        <w:t xml:space="preserve"> (California Law Review, 2010, “Turning Offshore Wind On,” </w:t>
      </w:r>
      <w:hyperlink w:history="1">
        <w:r w:rsidRPr="00D45500">
          <w:rPr>
            <w:rStyle w:val="Hyperlink"/>
            <w:rFonts w:ascii="Times New Roman" w:eastAsia="Times New Roman" w:hAnsi="Times New Roman" w:cs="Times New Roman"/>
            <w:bCs/>
            <w:kern w:val="36"/>
            <w:sz w:val="24"/>
            <w:szCs w:val="24"/>
          </w:rPr>
          <w:t>http://scholarship.law.berkeley.edu /cgi/viewcontent.cgi?article=1069&amp;context=californialawreview</w:t>
        </w:r>
      </w:hyperlink>
      <w:r>
        <w:t>; Accessed 7/21/2014, rwg)</w:t>
      </w:r>
    </w:p>
    <w:p w:rsidR="00EB3F9C" w:rsidRPr="001D0767" w:rsidRDefault="00EB3F9C" w:rsidP="00EB3F9C">
      <w:pPr>
        <w:rPr>
          <w:rFonts w:ascii="Times New Roman" w:eastAsia="Times New Roman" w:hAnsi="Times New Roman" w:cs="Times New Roman"/>
          <w:bCs/>
          <w:kern w:val="36"/>
          <w:sz w:val="14"/>
          <w:szCs w:val="24"/>
        </w:rPr>
      </w:pPr>
      <w:r w:rsidRPr="001D0767">
        <w:rPr>
          <w:rStyle w:val="StyleUnderline"/>
          <w:highlight w:val="yellow"/>
        </w:rPr>
        <w:t>Since 2006, the federal government has been providing significant support to wind power, importantly in the form of tax incentives, which has allowed for record growth for wind power in the United States</w:t>
      </w:r>
      <w:r w:rsidRPr="001D0767">
        <w:rPr>
          <w:rFonts w:ascii="Times New Roman" w:eastAsia="Times New Roman" w:hAnsi="Times New Roman" w:cs="Times New Roman"/>
          <w:bCs/>
          <w:kern w:val="36"/>
          <w:sz w:val="14"/>
          <w:szCs w:val="24"/>
        </w:rPr>
        <w:t xml:space="preserve">.31 </w:t>
      </w:r>
      <w:r w:rsidRPr="001D0767">
        <w:rPr>
          <w:rStyle w:val="StyleUnderline"/>
          <w:highlight w:val="yellow"/>
        </w:rPr>
        <w:t>None of this growth has occurred offshore, however</w:t>
      </w:r>
      <w:r w:rsidRPr="001D0767">
        <w:rPr>
          <w:rFonts w:ascii="Times New Roman" w:eastAsia="Times New Roman" w:hAnsi="Times New Roman" w:cs="Times New Roman"/>
          <w:bCs/>
          <w:kern w:val="36"/>
          <w:sz w:val="14"/>
          <w:szCs w:val="24"/>
        </w:rPr>
        <w:t xml:space="preserve">. Technically speaking, wind is a type of solar energy. It is formed by the sun's uneven heating of the atmosphere, irregularities on the Earth's surface, 32 and the Earth's rotation. A typical wind turbine has a horizontal axis with two or three blades attached, which sits atop a tower, usually over 300 feet high to capture wind at faster speeds. 3 3 When wind blows through the blades, they turn and convert the wind's kinetic energy into rotational shaft energy, a form of mechanical power. 3 4 </w:t>
      </w:r>
    </w:p>
    <w:p w:rsidR="00EB3F9C" w:rsidRPr="00A9647D" w:rsidRDefault="00EB3F9C" w:rsidP="00B105B0">
      <w:pPr>
        <w:rPr>
          <w:rFonts w:ascii="Times New Roman" w:eastAsia="Times New Roman" w:hAnsi="Times New Roman" w:cs="Times New Roman"/>
          <w:bCs/>
          <w:kern w:val="36"/>
          <w:sz w:val="16"/>
          <w:szCs w:val="24"/>
        </w:rPr>
      </w:pPr>
    </w:p>
    <w:p w:rsidR="00B71B38" w:rsidRDefault="00B71B38" w:rsidP="00B71B38">
      <w:pPr>
        <w:rPr>
          <w:rStyle w:val="Emphasis"/>
          <w:rFonts w:eastAsiaTheme="majorEastAsia" w:cstheme="majorBidi"/>
          <w:sz w:val="44"/>
          <w:szCs w:val="26"/>
        </w:rPr>
      </w:pPr>
      <w:r>
        <w:rPr>
          <w:rStyle w:val="Emphasis"/>
          <w:b w:val="0"/>
        </w:rPr>
        <w:br w:type="page"/>
      </w:r>
    </w:p>
    <w:p w:rsidR="00B71B38" w:rsidRDefault="00B71B38" w:rsidP="00CE674F">
      <w:pPr>
        <w:pStyle w:val="Heading3"/>
        <w:rPr>
          <w:rStyle w:val="Emphasis"/>
          <w:b/>
        </w:rPr>
      </w:pPr>
      <w:bookmarkStart w:id="67" w:name="_Toc394930670"/>
      <w:r>
        <w:rPr>
          <w:rStyle w:val="Emphasis"/>
          <w:b/>
        </w:rPr>
        <w:lastRenderedPageBreak/>
        <w:t>AT:  Bird Disad</w:t>
      </w:r>
      <w:bookmarkEnd w:id="67"/>
    </w:p>
    <w:p w:rsidR="00B71B38" w:rsidRDefault="00B71B38" w:rsidP="00A8728B">
      <w:pPr>
        <w:pStyle w:val="Heading4"/>
      </w:pPr>
      <w:r>
        <w:t>(--) Wind kills far less birds than other causes:</w:t>
      </w:r>
    </w:p>
    <w:p w:rsidR="00B71B38" w:rsidRPr="008F217B" w:rsidRDefault="00B71B38" w:rsidP="00B71B38">
      <w:pPr>
        <w:ind w:left="720"/>
      </w:pPr>
      <w:r>
        <w:rPr>
          <w:rStyle w:val="Style13ptBold"/>
          <w:rFonts w:cs="Times New Roman"/>
        </w:rPr>
        <w:t xml:space="preserve">Jeffrey </w:t>
      </w:r>
      <w:r w:rsidRPr="0006014B">
        <w:rPr>
          <w:rStyle w:val="Style13ptBold"/>
          <w:rFonts w:cs="Times New Roman"/>
        </w:rPr>
        <w:t>THALER 12 Visiting Professor of Energy Policy, Law &amp; Ethics, University of Maine School of Law and School of Economics</w:t>
      </w:r>
      <w:r>
        <w:rPr>
          <w:rFonts w:cs="Times New Roman"/>
        </w:rPr>
        <w:t xml:space="preserve"> (</w:t>
      </w:r>
      <w:r w:rsidRPr="0006014B">
        <w:rPr>
          <w:rFonts w:cs="Times New Roman"/>
        </w:rPr>
        <w:t xml:space="preserve">Jeff Thaler, FIDDLING AS THE WORLD BURNS: HOW CLIMATE CHANGE URGENTLY REQUIRES A PARADIGM SHIFT IN THE PERMITTING OF RENEWABLE ENERGY PROJECTS, </w:t>
      </w:r>
      <w:hyperlink r:id="rId118" w:tgtFrame="_blank" w:tooltip="View other papers by this author" w:history="1">
        <w:r w:rsidRPr="0006014B">
          <w:rPr>
            <w:rStyle w:val="Hyperlink"/>
            <w:rFonts w:cs="Times New Roman"/>
            <w:sz w:val="12"/>
          </w:rPr>
          <w:t xml:space="preserve">  </w:t>
        </w:r>
        <w:r w:rsidRPr="0006014B">
          <w:rPr>
            <w:rStyle w:val="Hyperlink"/>
            <w:rFonts w:cs="Times New Roman"/>
          </w:rPr>
          <w:t xml:space="preserve">Jeff Thaler </w:t>
        </w:r>
        <w:r w:rsidRPr="0006014B">
          <w:rPr>
            <w:rStyle w:val="Hyperlink"/>
            <w:rFonts w:cs="Times New Roman"/>
            <w:sz w:val="12"/>
          </w:rPr>
          <w:t xml:space="preserve">  </w:t>
        </w:r>
      </w:hyperlink>
      <w:r w:rsidRPr="0006014B">
        <w:rPr>
          <w:rFonts w:cs="Times New Roman"/>
        </w:rPr>
        <w:t xml:space="preserve"> University of Maine School of Law September 17, 2012 </w:t>
      </w:r>
      <w:hyperlink r:id="rId119" w:anchor="#" w:history="1">
        <w:r w:rsidRPr="0006014B">
          <w:rPr>
            <w:rStyle w:val="Hyperlink"/>
            <w:rFonts w:cs="Times New Roman"/>
          </w:rPr>
          <w:t xml:space="preserve">Environmental Law, Volume 42, Issue 4, </w:t>
        </w:r>
      </w:hyperlink>
      <w:hyperlink r:id="rId120" w:history="1">
        <w:r w:rsidRPr="0006014B">
          <w:rPr>
            <w:rStyle w:val="Hyperlink"/>
            <w:rFonts w:cs="Times New Roman"/>
          </w:rPr>
          <w:t>http://papers.ssrn.com/sol3/papers.cfm?abstract_id=2148122</w:t>
        </w:r>
      </w:hyperlink>
      <w:r>
        <w:rPr>
          <w:rStyle w:val="Hyperlink"/>
          <w:rFonts w:cs="Times New Roman"/>
        </w:rPr>
        <w:t>, Accessed 7/27/2014, rwg</w:t>
      </w:r>
    </w:p>
    <w:p w:rsidR="00B71B38" w:rsidRDefault="00B71B38" w:rsidP="00B71B38">
      <w:pPr>
        <w:rPr>
          <w:sz w:val="16"/>
        </w:rPr>
      </w:pPr>
      <w:r w:rsidRPr="008F217B">
        <w:rPr>
          <w:rStyle w:val="StyleUnderline"/>
          <w:highlight w:val="yellow"/>
        </w:rPr>
        <w:t>Wind turbines can present hazards to birds and bats including “[c]ollisions with the turbine blades, towers, power lines,</w:t>
      </w:r>
      <w:r w:rsidRPr="008F217B">
        <w:rPr>
          <w:rStyle w:val="StyleUnderline"/>
        </w:rPr>
        <w:t xml:space="preserve"> </w:t>
      </w:r>
      <w:r w:rsidRPr="008F217B">
        <w:rPr>
          <w:sz w:val="16"/>
        </w:rPr>
        <w:t xml:space="preserve">or with other related structures, and electrocution on power lines.”207 </w:t>
      </w:r>
      <w:r w:rsidRPr="008F217B">
        <w:rPr>
          <w:rStyle w:val="StyleUnderline"/>
          <w:highlight w:val="yellow"/>
        </w:rPr>
        <w:t>Recent estimates put the annual U.S. avian death toll from onshore wind turbines at 444,000</w:t>
      </w:r>
      <w:r w:rsidRPr="008F217B">
        <w:rPr>
          <w:sz w:val="16"/>
        </w:rPr>
        <w:t xml:space="preserve">,208 </w:t>
      </w:r>
      <w:r w:rsidRPr="008F217B">
        <w:rPr>
          <w:rStyle w:val="StyleUnderline"/>
          <w:highlight w:val="yellow"/>
        </w:rPr>
        <w:t>although that is far less than mortality caused by glass windows, cars, motor vehicles, transmission lines, agriculture, communication towers, or hunting</w:t>
      </w:r>
      <w:r w:rsidRPr="008F217B">
        <w:rPr>
          <w:sz w:val="16"/>
        </w:rPr>
        <w:t>.209 Given that there is no incidental take permit under the MBTA— subjecting violators to strict liability—and that the Act protects virtually “every species of bird in the United States, except for exotic or invasive species . . . there may be no way to avoid take prohibited by the MBTA.”</w:t>
      </w:r>
    </w:p>
    <w:p w:rsidR="00B71B38" w:rsidRDefault="00E06195" w:rsidP="00A8728B">
      <w:pPr>
        <w:pStyle w:val="Heading4"/>
      </w:pPr>
      <w:r>
        <w:t xml:space="preserve">(--) </w:t>
      </w:r>
      <w:r w:rsidR="00B71B38">
        <w:t>Birds will be harmed more by warming than the plan:</w:t>
      </w:r>
    </w:p>
    <w:p w:rsidR="00B71B38" w:rsidRPr="00122E74" w:rsidRDefault="00B71B38" w:rsidP="00B71B38">
      <w:pPr>
        <w:ind w:left="720"/>
      </w:pPr>
      <w:r>
        <w:t xml:space="preserve">Taber D. </w:t>
      </w:r>
      <w:r w:rsidRPr="00E224E6">
        <w:rPr>
          <w:rStyle w:val="Style13ptBold"/>
        </w:rPr>
        <w:t>Allison</w:t>
      </w:r>
      <w:r>
        <w:t>, Terry L. Root, and Peter C. Frumhoff 20</w:t>
      </w:r>
      <w:r w:rsidRPr="00E224E6">
        <w:rPr>
          <w:rStyle w:val="Style13ptBold"/>
        </w:rPr>
        <w:t>14</w:t>
      </w:r>
      <w:r>
        <w:t xml:space="preserve"> (American Wind Wildlife Institute, Stanford University, Union of Concerned Scientists, </w:t>
      </w:r>
      <w:hyperlink r:id="rId121" w:history="1">
        <w:r w:rsidRPr="00122E74">
          <w:rPr>
            <w:rStyle w:val="Hyperlink"/>
          </w:rPr>
          <w:t>http://link.springer.com/article/10.1007/s10584-014-1127-y/fulltext.html</w:t>
        </w:r>
      </w:hyperlink>
      <w:r>
        <w:t>, Accessed 7/27/2014, rwg)</w:t>
      </w:r>
    </w:p>
    <w:p w:rsidR="003D44F1" w:rsidRDefault="00B71B38" w:rsidP="00B71B38">
      <w:pPr>
        <w:rPr>
          <w:sz w:val="16"/>
        </w:rPr>
      </w:pPr>
      <w:r w:rsidRPr="00E224E6">
        <w:rPr>
          <w:rStyle w:val="StyleUnderline"/>
          <w:highlight w:val="yellow"/>
        </w:rPr>
        <w:t>Rapid, large-scale expansion of low- and zero-carbon renewable energy sources is essential for limiting the magnitude of global warming and its impacts on wildlife</w:t>
      </w:r>
      <w:r w:rsidRPr="00E224E6">
        <w:rPr>
          <w:sz w:val="16"/>
        </w:rPr>
        <w:t xml:space="preserve"> (Clemmer et al. 2013</w:t>
      </w:r>
      <w:r w:rsidRPr="00E224E6">
        <w:rPr>
          <w:rStyle w:val="StyleUnderline"/>
          <w:highlight w:val="yellow"/>
        </w:rPr>
        <w:t>). Expansion of renewable energy leads to concerns in the conservation community over harm to wildlife populations from injury and death of individual birds and bats</w:t>
      </w:r>
      <w:r w:rsidRPr="00E224E6">
        <w:rPr>
          <w:rStyle w:val="StyleUnderline"/>
        </w:rPr>
        <w:t xml:space="preserve"> </w:t>
      </w:r>
      <w:r w:rsidRPr="00E224E6">
        <w:rPr>
          <w:sz w:val="16"/>
        </w:rPr>
        <w:t xml:space="preserve">or from fragmentation of species’ habitat (e.g., Arnett &amp; Baerwald 2013; Kiesecker et al. 2011). </w:t>
      </w:r>
      <w:r w:rsidRPr="00E224E6">
        <w:rPr>
          <w:rStyle w:val="StyleUnderline"/>
          <w:highlight w:val="yellow"/>
        </w:rPr>
        <w:t>Threats to wildlife can be reduced by strategic siting and operation, yet the threat of global extinctions rises the longer it takes to reduce carbon emissions</w:t>
      </w:r>
      <w:r w:rsidRPr="00E224E6">
        <w:rPr>
          <w:sz w:val="16"/>
        </w:rPr>
        <w:t xml:space="preserve"> (e.g., Warren et al. 2013). Consequently, efforts to expand renewable energy at the needed scale should factor in both (a) the potential for direct harm to species’ local populations and (b) the reduction in global biodiversity loss from limiting global warming.</w:t>
      </w:r>
    </w:p>
    <w:p w:rsidR="00EB3F9C" w:rsidRDefault="00E06195" w:rsidP="00A8728B">
      <w:pPr>
        <w:pStyle w:val="Heading4"/>
        <w:rPr>
          <w:rFonts w:eastAsia="Times New Roman"/>
        </w:rPr>
      </w:pPr>
      <w:r>
        <w:rPr>
          <w:rFonts w:eastAsia="Times New Roman"/>
        </w:rPr>
        <w:t xml:space="preserve">(--) </w:t>
      </w:r>
      <w:r w:rsidR="00EB3F9C">
        <w:rPr>
          <w:rFonts w:eastAsia="Times New Roman"/>
        </w:rPr>
        <w:t>Non-unique:  far more birds are killed from other sources:</w:t>
      </w:r>
    </w:p>
    <w:p w:rsidR="00EB3F9C" w:rsidRPr="00A9647D" w:rsidRDefault="00EB3F9C" w:rsidP="00EB3F9C">
      <w:pPr>
        <w:ind w:left="720"/>
      </w:pPr>
      <w:r>
        <w:t xml:space="preserve">Roger </w:t>
      </w:r>
      <w:r w:rsidRPr="008519A3">
        <w:rPr>
          <w:rStyle w:val="Style13ptBold"/>
        </w:rPr>
        <w:t>Drouin</w:t>
      </w:r>
      <w:r>
        <w:t>, 1/6/20</w:t>
      </w:r>
      <w:r w:rsidRPr="008519A3">
        <w:rPr>
          <w:rStyle w:val="Style13ptBold"/>
        </w:rPr>
        <w:t>14</w:t>
      </w:r>
      <w:r>
        <w:t xml:space="preserve"> (staff writer, </w:t>
      </w:r>
      <w:hyperlink r:id="rId122" w:history="1">
        <w:r w:rsidRPr="00A9647D">
          <w:rPr>
            <w:rStyle w:val="Hyperlink"/>
            <w:rFonts w:ascii="Times New Roman" w:eastAsia="Times New Roman" w:hAnsi="Times New Roman" w:cs="Times New Roman"/>
            <w:bCs/>
            <w:kern w:val="36"/>
            <w:sz w:val="24"/>
            <w:szCs w:val="24"/>
          </w:rPr>
          <w:t>http://www.motherjones.com/environment/2014/01/birds-bats-wind-turbines-deadly-collisions</w:t>
        </w:r>
      </w:hyperlink>
      <w:r>
        <w:t>, Accessed 7/27/2014, rwg)</w:t>
      </w:r>
    </w:p>
    <w:p w:rsidR="00EB3F9C" w:rsidRDefault="00EB3F9C" w:rsidP="00EB3F9C">
      <w:pPr>
        <w:rPr>
          <w:rFonts w:ascii="Times New Roman" w:eastAsia="Times New Roman" w:hAnsi="Times New Roman" w:cs="Times New Roman"/>
          <w:bCs/>
          <w:kern w:val="36"/>
          <w:sz w:val="16"/>
          <w:szCs w:val="24"/>
        </w:rPr>
      </w:pPr>
      <w:r>
        <w:rPr>
          <w:rFonts w:ascii="Times New Roman" w:eastAsia="Times New Roman" w:hAnsi="Times New Roman" w:cs="Times New Roman"/>
          <w:bCs/>
          <w:kern w:val="36"/>
          <w:sz w:val="16"/>
          <w:szCs w:val="24"/>
        </w:rPr>
        <w:t>H</w:t>
      </w:r>
      <w:r w:rsidRPr="008519A3">
        <w:rPr>
          <w:rFonts w:ascii="Times New Roman" w:eastAsia="Times New Roman" w:hAnsi="Times New Roman" w:cs="Times New Roman"/>
          <w:bCs/>
          <w:kern w:val="36"/>
          <w:sz w:val="16"/>
          <w:szCs w:val="24"/>
        </w:rPr>
        <w:t xml:space="preserve">undreds of thousands of </w:t>
      </w:r>
      <w:r w:rsidRPr="008519A3">
        <w:rPr>
          <w:rStyle w:val="StyleUnderline"/>
          <w:highlight w:val="yellow"/>
        </w:rPr>
        <w:t>birds and bats are killed by wind turbines</w:t>
      </w:r>
      <w:r w:rsidRPr="008519A3">
        <w:rPr>
          <w:rFonts w:ascii="Times New Roman" w:eastAsia="Times New Roman" w:hAnsi="Times New Roman" w:cs="Times New Roman"/>
          <w:bCs/>
          <w:kern w:val="36"/>
          <w:sz w:val="16"/>
          <w:szCs w:val="24"/>
        </w:rPr>
        <w:t xml:space="preserve"> in the US each year, including some protected species such as the golden eagle and the Indiana bat. </w:t>
      </w:r>
      <w:r w:rsidRPr="008519A3">
        <w:rPr>
          <w:rStyle w:val="StyleUnderline"/>
          <w:highlight w:val="yellow"/>
        </w:rPr>
        <w:t xml:space="preserve">That's only a </w:t>
      </w:r>
      <w:r w:rsidRPr="008519A3">
        <w:rPr>
          <w:rStyle w:val="Emphasis"/>
          <w:highlight w:val="yellow"/>
        </w:rPr>
        <w:t>small fraction</w:t>
      </w:r>
      <w:r w:rsidRPr="008519A3">
        <w:rPr>
          <w:rStyle w:val="StyleUnderline"/>
          <w:highlight w:val="yellow"/>
        </w:rPr>
        <w:t xml:space="preserve"> of the hundreds of millions killed by buildings, pesticides, fossil-fuel power plants, and other human causes,</w:t>
      </w:r>
      <w:r w:rsidRPr="008519A3">
        <w:rPr>
          <w:rStyle w:val="StyleUnderline"/>
        </w:rPr>
        <w:t xml:space="preserve"> </w:t>
      </w:r>
      <w:r w:rsidRPr="008519A3">
        <w:rPr>
          <w:rFonts w:ascii="Times New Roman" w:eastAsia="Times New Roman" w:hAnsi="Times New Roman" w:cs="Times New Roman"/>
          <w:bCs/>
          <w:kern w:val="36"/>
          <w:sz w:val="16"/>
          <w:szCs w:val="24"/>
        </w:rPr>
        <w:t>but it’s still worrying—especially as wind power is experiencing record growth.</w:t>
      </w:r>
    </w:p>
    <w:p w:rsidR="00B07A36" w:rsidRDefault="00E06195" w:rsidP="00A8728B">
      <w:pPr>
        <w:pStyle w:val="Heading4"/>
      </w:pPr>
      <w:r>
        <w:t xml:space="preserve">(--) </w:t>
      </w:r>
      <w:r w:rsidR="00B07A36" w:rsidRPr="00042CAC">
        <w:t xml:space="preserve">The risk to birds is virtually nonexistent </w:t>
      </w:r>
    </w:p>
    <w:p w:rsidR="00B07A36" w:rsidRPr="005A4D47" w:rsidRDefault="00B07A36" w:rsidP="00B07A36">
      <w:r w:rsidRPr="005A4D47">
        <w:rPr>
          <w:rStyle w:val="Style13ptBold"/>
        </w:rPr>
        <w:t xml:space="preserve">Kowalski </w:t>
      </w:r>
      <w:r>
        <w:t>6/23/</w:t>
      </w:r>
      <w:r w:rsidRPr="005A4D47">
        <w:rPr>
          <w:rStyle w:val="Style13ptBold"/>
        </w:rPr>
        <w:t>14</w:t>
      </w:r>
      <w:r w:rsidRPr="005A4D47">
        <w:t>Kathiann M. Kowalski is an experienced journalist who writes on a wide range of topics. To date, Kathi has written 25 books and more than 600 articles and stories. She welcomes the challenge of new assignments for print, broadcast, and online media.</w:t>
      </w:r>
      <w:r>
        <w:t xml:space="preserve"> </w:t>
      </w:r>
      <w:r w:rsidRPr="005A4D47">
        <w:t xml:space="preserve">Kathi obtained her Bachelor's </w:t>
      </w:r>
      <w:r w:rsidRPr="005A4D47">
        <w:lastRenderedPageBreak/>
        <w:t>degree in political science from Hofstra University. Her law degree is from Harvard Law School, where Kathi served on the Harvard Law Review. Kathi has been a Science Journalism Fellow in the biomedical and environmental hands-on lab programs at MBL in Massachusetts. She has also participated in workshops sponsored by the Society of Environmental Journalists, the National Science Foundation, and the Institute for Journalism &amp; Natural Resources. In addition to writing, Kathi has spent 15 years practicing law, with an emphasis on environmental issues, corporate matters, and litigation.</w:t>
      </w:r>
      <w:r>
        <w:t xml:space="preserve"> </w:t>
      </w:r>
      <w:r w:rsidRPr="005A4D47">
        <w:t>Kathi's writing has won multiple awards and honors</w:t>
      </w:r>
      <w:r>
        <w:t xml:space="preserve"> </w:t>
      </w:r>
    </w:p>
    <w:p w:rsidR="00B07A36" w:rsidRPr="005A4D47" w:rsidRDefault="00B07A36" w:rsidP="00B07A36">
      <w:pPr>
        <w:rPr>
          <w:sz w:val="12"/>
        </w:rPr>
      </w:pPr>
      <w:r w:rsidRPr="005A4D47">
        <w:rPr>
          <w:sz w:val="12"/>
        </w:rPr>
        <w:t xml:space="preserve">This spring </w:t>
      </w:r>
      <w:r w:rsidRPr="005A4D47">
        <w:rPr>
          <w:rStyle w:val="StyleUnderline"/>
          <w:highlight w:val="yellow"/>
        </w:rPr>
        <w:t>the American Bird Conservancy and Black Swamp Bird Observatory voiced concerns to</w:t>
      </w:r>
      <w:r w:rsidRPr="005A4D47">
        <w:rPr>
          <w:sz w:val="12"/>
        </w:rPr>
        <w:t xml:space="preserve"> the Ohio Power Siting Board. The groups’ earlier efforts halted </w:t>
      </w:r>
      <w:r w:rsidRPr="005A4D47">
        <w:rPr>
          <w:rStyle w:val="StyleUnderline"/>
          <w:highlight w:val="yellow"/>
        </w:rPr>
        <w:t>a wind turbine at Camp</w:t>
      </w:r>
      <w:r w:rsidRPr="005A4D47">
        <w:rPr>
          <w:sz w:val="12"/>
        </w:rPr>
        <w:t xml:space="preserve"> Perry, Ohio, because of its location near migratory bird pathways. Now they want closer scrutiny of Icebreaker.</w:t>
      </w:r>
      <w:r w:rsidRPr="005A4D47">
        <w:rPr>
          <w:rStyle w:val="StyleUnderline"/>
        </w:rPr>
        <w:t xml:space="preserve"> </w:t>
      </w:r>
      <w:r w:rsidRPr="005A4D47">
        <w:rPr>
          <w:rStyle w:val="StyleUnderline"/>
          <w:highlight w:val="yellow"/>
        </w:rPr>
        <w:t>“We didn’t exactly oppose it,” says Michael Hutchins, National Coordinator of the American Bird Conservancy’s Bird Smart Wind Energy Campaign</w:t>
      </w:r>
      <w:r w:rsidRPr="005A4D47">
        <w:rPr>
          <w:sz w:val="12"/>
          <w:highlight w:val="yellow"/>
        </w:rPr>
        <w:t>.</w:t>
      </w:r>
      <w:r w:rsidRPr="005A4D47">
        <w:rPr>
          <w:sz w:val="12"/>
        </w:rPr>
        <w:t xml:space="preserve"> “What we did was call for all of the voluntary legal guidelines regarding the protection of birds to be done.” “The </w:t>
      </w:r>
      <w:r w:rsidRPr="00042CAC">
        <w:rPr>
          <w:rStyle w:val="StyleUnderline"/>
        </w:rPr>
        <w:t xml:space="preserve">southern shore of Lake Erie is incredibly important for bird migration,” Hutchins stresses. Among other things, </w:t>
      </w:r>
      <w:r w:rsidRPr="00042CAC">
        <w:rPr>
          <w:rStyle w:val="StyleUnderline"/>
          <w:highlight w:val="yellow"/>
        </w:rPr>
        <w:t xml:space="preserve">Hutchins wants additional studies beyond the avian risk assessment prepared for LEEDCo last fall by Curry &amp; Kerlinger, an </w:t>
      </w:r>
      <w:r w:rsidRPr="00042CAC">
        <w:rPr>
          <w:rStyle w:val="StyleUnderline"/>
        </w:rPr>
        <w:t>environmental consulting</w:t>
      </w:r>
      <w:r w:rsidRPr="00042CAC">
        <w:rPr>
          <w:rStyle w:val="StyleUnderline"/>
          <w:highlight w:val="yellow"/>
        </w:rPr>
        <w:t xml:space="preserve"> firm based in New Jersey.</w:t>
      </w:r>
      <w:r w:rsidRPr="00042CAC">
        <w:rPr>
          <w:rStyle w:val="StyleUnderline"/>
        </w:rPr>
        <w:t xml:space="preserve"> </w:t>
      </w:r>
      <w:r w:rsidRPr="00042CAC">
        <w:rPr>
          <w:rStyle w:val="StyleUnderline"/>
          <w:highlight w:val="yellow"/>
        </w:rPr>
        <w:t>Risks to birds are “negligible,” the study says.</w:t>
      </w:r>
      <w:r w:rsidRPr="00042CAC">
        <w:rPr>
          <w:rStyle w:val="StyleUnderline"/>
        </w:rPr>
        <w:t xml:space="preserve"> Most notably, the Icebreaker </w:t>
      </w:r>
      <w:r w:rsidRPr="00042CAC">
        <w:rPr>
          <w:rStyle w:val="StyleUnderline"/>
          <w:highlight w:val="yellow"/>
        </w:rPr>
        <w:t>turbines will be seven miles from shore. Because very few birds fly directly</w:t>
      </w:r>
      <w:r w:rsidRPr="00042CAC">
        <w:rPr>
          <w:rStyle w:val="StyleUnderline"/>
        </w:rPr>
        <w:t xml:space="preserve"> </w:t>
      </w:r>
      <w:r w:rsidRPr="005A4D47">
        <w:rPr>
          <w:sz w:val="12"/>
        </w:rPr>
        <w:t>across Lake Erie</w:t>
      </w:r>
      <w:r w:rsidRPr="00042CAC">
        <w:rPr>
          <w:rStyle w:val="StyleUnderline"/>
        </w:rPr>
        <w:t xml:space="preserve"> </w:t>
      </w:r>
      <w:r w:rsidRPr="00042CAC">
        <w:rPr>
          <w:rStyle w:val="StyleUnderline"/>
          <w:highlight w:val="yellow"/>
        </w:rPr>
        <w:t>there</w:t>
      </w:r>
      <w:r w:rsidRPr="00042CAC">
        <w:rPr>
          <w:rStyle w:val="StyleUnderline"/>
        </w:rPr>
        <w:t xml:space="preserve">, </w:t>
      </w:r>
      <w:r w:rsidRPr="00042CAC">
        <w:rPr>
          <w:rStyle w:val="StyleUnderline"/>
          <w:highlight w:val="yellow"/>
        </w:rPr>
        <w:t>the study estimates collision risks</w:t>
      </w:r>
      <w:r w:rsidRPr="00042CAC">
        <w:rPr>
          <w:rStyle w:val="StyleUnderline"/>
        </w:rPr>
        <w:t xml:space="preserve"> for Kirtland’s Warbler at </w:t>
      </w:r>
      <w:r w:rsidRPr="00042CAC">
        <w:rPr>
          <w:rStyle w:val="StyleUnderline"/>
          <w:highlight w:val="yellow"/>
        </w:rPr>
        <w:t>about 1 death every 500 years.</w:t>
      </w:r>
      <w:r w:rsidRPr="00042CAC">
        <w:rPr>
          <w:rStyle w:val="StyleUnderline"/>
        </w:rPr>
        <w:t xml:space="preserve"> Risks to the Piping Plover would be five times lower, it says. LEEDCo consulted extensively with fish and wildlife experts at the Ohio Department of Natural Resources, says Wagner. “We have done everything they asked us to do.” </w:t>
      </w:r>
      <w:r w:rsidRPr="00042CAC">
        <w:rPr>
          <w:rStyle w:val="StyleUnderline"/>
          <w:highlight w:val="yellow"/>
        </w:rPr>
        <w:t>Other types of electricity generation affect birds too, notes Miller. “If the fish are full of mercury because of coal power plants, the birds are going to eat those fish,” Miller says.</w:t>
      </w:r>
      <w:r w:rsidRPr="00042CAC">
        <w:rPr>
          <w:rStyle w:val="StyleUnderline"/>
        </w:rPr>
        <w:t xml:space="preserve"> </w:t>
      </w:r>
      <w:r w:rsidRPr="00042CAC">
        <w:rPr>
          <w:rStyle w:val="StyleUnderline"/>
          <w:highlight w:val="yellow"/>
        </w:rPr>
        <w:t>“Power lines, pesticides, house cats, cars, and even buildings kill significantly more birds each year than wind turbines,” she adds.</w:t>
      </w:r>
      <w:r w:rsidRPr="00042CAC">
        <w:rPr>
          <w:rStyle w:val="StyleUnderline"/>
        </w:rPr>
        <w:t xml:space="preserve"> Nor are birds the only species that matter. “We </w:t>
      </w:r>
      <w:r w:rsidRPr="005A4D47">
        <w:rPr>
          <w:sz w:val="12"/>
        </w:rPr>
        <w:t xml:space="preserve">need to look at the entire ecosystem and all the various species that are affected,” Miller says. </w:t>
      </w:r>
      <w:r w:rsidRPr="005A4D47">
        <w:rPr>
          <w:rStyle w:val="StyleUnderline"/>
          <w:highlight w:val="yellow"/>
        </w:rPr>
        <w:t>“Ultimately, we need to move to wind energy,” she concludes. “Our planet will be healthier, our lakes will be healthier, and our birds will be healthier, if we can cut our reliance on coal and nuclear and gas that are polluting our planet.”</w:t>
      </w:r>
      <w:r w:rsidRPr="005A4D47">
        <w:rPr>
          <w:rStyle w:val="StyleUnderline"/>
        </w:rPr>
        <w:t xml:space="preserve"> </w:t>
      </w:r>
      <w:r w:rsidRPr="005A4D47">
        <w:rPr>
          <w:sz w:val="12"/>
        </w:rPr>
        <w:t>The Sierra Club, Environment Ohio, and Ohio Environmental Council are members of RE-AMP, which publishes Midwest Energy News. This entry was posted in News and tagged Ohio, wind by Kathiann M. Kowalski. Bookmark the permalink.</w:t>
      </w:r>
    </w:p>
    <w:p w:rsidR="00EB3F9C" w:rsidRDefault="00E06195" w:rsidP="00A8728B">
      <w:pPr>
        <w:pStyle w:val="Heading4"/>
        <w:rPr>
          <w:rFonts w:eastAsia="Times New Roman"/>
        </w:rPr>
      </w:pPr>
      <w:r>
        <w:rPr>
          <w:rFonts w:eastAsia="Times New Roman"/>
        </w:rPr>
        <w:t xml:space="preserve">(--) </w:t>
      </w:r>
      <w:r w:rsidR="00EB3F9C">
        <w:rPr>
          <w:rFonts w:eastAsia="Times New Roman"/>
        </w:rPr>
        <w:t>Wind industry will decrease bird deaths:</w:t>
      </w:r>
    </w:p>
    <w:p w:rsidR="00EB3F9C" w:rsidRPr="00A9647D" w:rsidRDefault="00EB3F9C" w:rsidP="00EB3F9C">
      <w:pPr>
        <w:ind w:left="720"/>
      </w:pPr>
      <w:r>
        <w:t xml:space="preserve">Roger </w:t>
      </w:r>
      <w:r w:rsidRPr="008519A3">
        <w:rPr>
          <w:rStyle w:val="Style13ptBold"/>
        </w:rPr>
        <w:t>Drouin</w:t>
      </w:r>
      <w:r>
        <w:t>, 1/6/20</w:t>
      </w:r>
      <w:r w:rsidRPr="008519A3">
        <w:rPr>
          <w:rStyle w:val="Style13ptBold"/>
        </w:rPr>
        <w:t>14</w:t>
      </w:r>
      <w:r>
        <w:t xml:space="preserve"> (staff writer, </w:t>
      </w:r>
      <w:hyperlink r:id="rId123" w:history="1">
        <w:r w:rsidRPr="00A9647D">
          <w:rPr>
            <w:rStyle w:val="Hyperlink"/>
            <w:rFonts w:ascii="Times New Roman" w:eastAsia="Times New Roman" w:hAnsi="Times New Roman" w:cs="Times New Roman"/>
            <w:bCs/>
            <w:kern w:val="36"/>
            <w:sz w:val="24"/>
            <w:szCs w:val="24"/>
          </w:rPr>
          <w:t>http://www.motherjones.com/environment/2014/01/birds-bats-wind-turbines-deadly-collisions</w:t>
        </w:r>
      </w:hyperlink>
      <w:r>
        <w:t>, Accessed 7/27/2014, rwg)</w:t>
      </w:r>
    </w:p>
    <w:p w:rsidR="00EB3F9C" w:rsidRPr="008519A3" w:rsidRDefault="00EB3F9C" w:rsidP="00EB3F9C">
      <w:r w:rsidRPr="008519A3">
        <w:rPr>
          <w:rStyle w:val="StyleUnderline"/>
          <w:highlight w:val="yellow"/>
        </w:rPr>
        <w:t>The pressure is now on for wind energy companies to reduce bird and bat mortality</w:t>
      </w:r>
      <w:r w:rsidRPr="008519A3">
        <w:t xml:space="preserve">. Lindsay North, outreach manager for the American Wind Energy Association, which lobbies for the industry, says wind developers are committed to "doing our best to try to have the lowest impact on birds." </w:t>
      </w:r>
      <w:r w:rsidRPr="008519A3">
        <w:rPr>
          <w:rStyle w:val="StyleUnderline"/>
          <w:highlight w:val="yellow"/>
        </w:rPr>
        <w:t>The industry is collaborating with wildlife researchers on promising technologies and approaches that are already being field-tested</w:t>
      </w:r>
      <w:r w:rsidRPr="008519A3">
        <w:t>, and on some experimental and even far-fetched ideas that could help reduce mortality in the long term. "</w:t>
      </w:r>
      <w:r w:rsidRPr="008519A3">
        <w:rPr>
          <w:rStyle w:val="StyleUnderline"/>
          <w:highlight w:val="yellow"/>
        </w:rPr>
        <w:t>I am very optimistic we can make significant progress</w:t>
      </w:r>
      <w:r w:rsidRPr="008519A3">
        <w:t>," said biologist Taber Allison, director of research at the American Wind Wildlife Institute, a nonprofit partnership of wind companies, scientists, and environmental organizations such as the National Audubon Society and the Sierra Club.</w:t>
      </w:r>
    </w:p>
    <w:p w:rsidR="00EB3F9C" w:rsidRDefault="00E06195" w:rsidP="00A8728B">
      <w:pPr>
        <w:pStyle w:val="Heading4"/>
        <w:rPr>
          <w:rFonts w:eastAsia="Times New Roman"/>
        </w:rPr>
      </w:pPr>
      <w:r>
        <w:rPr>
          <w:rFonts w:eastAsia="Times New Roman"/>
        </w:rPr>
        <w:lastRenderedPageBreak/>
        <w:t xml:space="preserve">(--) </w:t>
      </w:r>
      <w:r w:rsidR="00EB3F9C">
        <w:rPr>
          <w:rFonts w:eastAsia="Times New Roman"/>
        </w:rPr>
        <w:t>Wind turbines kill very few birds:</w:t>
      </w:r>
    </w:p>
    <w:p w:rsidR="00EB3F9C" w:rsidRPr="00A9647D" w:rsidRDefault="00EB3F9C" w:rsidP="00EB3F9C">
      <w:pPr>
        <w:ind w:left="720"/>
      </w:pPr>
      <w:r w:rsidRPr="00A9647D">
        <w:t xml:space="preserve">Beth </w:t>
      </w:r>
      <w:r w:rsidRPr="008519A3">
        <w:rPr>
          <w:rStyle w:val="Style13ptBold"/>
        </w:rPr>
        <w:t>Buczynski,</w:t>
      </w:r>
      <w:r>
        <w:t xml:space="preserve"> 12/12/20</w:t>
      </w:r>
      <w:r w:rsidRPr="008519A3">
        <w:rPr>
          <w:rStyle w:val="Style13ptBold"/>
        </w:rPr>
        <w:t>13</w:t>
      </w:r>
      <w:r>
        <w:t xml:space="preserve"> (staff writer, “</w:t>
      </w:r>
      <w:r w:rsidRPr="00A9647D">
        <w:t>4 Things That Kill More Birds Than Wind Farms</w:t>
      </w:r>
      <w:r>
        <w:t xml:space="preserve">,” </w:t>
      </w:r>
      <w:hyperlink r:id="rId124" w:history="1">
        <w:r w:rsidRPr="00A9647D">
          <w:rPr>
            <w:rStyle w:val="Hyperlink"/>
            <w:rFonts w:ascii="Times New Roman" w:eastAsia="Times New Roman" w:hAnsi="Times New Roman" w:cs="Times New Roman"/>
            <w:bCs/>
            <w:kern w:val="36"/>
            <w:sz w:val="24"/>
            <w:szCs w:val="24"/>
          </w:rPr>
          <w:t>http://www.care2.com/causes/4-things-that-kill-more-birds-than-wind-farms.html</w:t>
        </w:r>
      </w:hyperlink>
      <w:r>
        <w:t>, Accessed 7/27/2014, rwg)</w:t>
      </w:r>
    </w:p>
    <w:p w:rsidR="00EB3F9C" w:rsidRDefault="00EB3F9C" w:rsidP="00EB3F9C">
      <w:pPr>
        <w:rPr>
          <w:sz w:val="16"/>
        </w:rPr>
      </w:pPr>
      <w:r w:rsidRPr="00607DB3">
        <w:rPr>
          <w:sz w:val="16"/>
        </w:rPr>
        <w:t xml:space="preserve">Then I did a little bit of research, looking to bird conservation experts about what </w:t>
      </w:r>
      <w:r w:rsidRPr="008519A3">
        <w:rPr>
          <w:rStyle w:val="StyleUnderline"/>
          <w:highlight w:val="yellow"/>
        </w:rPr>
        <w:t>the biggest threats are to bald eagle and golden eagle populations</w:t>
      </w:r>
      <w:r w:rsidRPr="00607DB3">
        <w:rPr>
          <w:sz w:val="16"/>
        </w:rPr>
        <w:t xml:space="preserve"> (the two kinds of birds that prompted the fine in Wyoming). Interestingly, </w:t>
      </w:r>
      <w:r w:rsidRPr="008519A3">
        <w:rPr>
          <w:rStyle w:val="StyleUnderline"/>
          <w:highlight w:val="yellow"/>
        </w:rPr>
        <w:t>I didn’t find a single one that named wind energy development as a major threat.</w:t>
      </w:r>
      <w:r w:rsidRPr="00607DB3">
        <w:rPr>
          <w:sz w:val="16"/>
        </w:rPr>
        <w:t xml:space="preserve"> In fact, when you compare the numbers, </w:t>
      </w:r>
      <w:r w:rsidRPr="008519A3">
        <w:rPr>
          <w:rStyle w:val="StyleUnderline"/>
          <w:highlight w:val="yellow"/>
        </w:rPr>
        <w:t>wind turbines are a relatively small threat</w:t>
      </w:r>
      <w:r w:rsidRPr="008519A3">
        <w:rPr>
          <w:rStyle w:val="StyleUnderline"/>
        </w:rPr>
        <w:t xml:space="preserve"> </w:t>
      </w:r>
      <w:r w:rsidRPr="00607DB3">
        <w:rPr>
          <w:sz w:val="16"/>
        </w:rPr>
        <w:t>(responsible for about 13 deaths a year), and there are some easy things we can do to alert birds to this new danger.</w:t>
      </w:r>
    </w:p>
    <w:p w:rsidR="00EB3F9C" w:rsidRDefault="00E06195" w:rsidP="00A8728B">
      <w:pPr>
        <w:pStyle w:val="Heading4"/>
        <w:rPr>
          <w:rFonts w:eastAsia="Times New Roman"/>
        </w:rPr>
      </w:pPr>
      <w:r>
        <w:rPr>
          <w:rFonts w:eastAsia="Times New Roman"/>
        </w:rPr>
        <w:t xml:space="preserve">(--) </w:t>
      </w:r>
      <w:r w:rsidR="00EB3F9C">
        <w:rPr>
          <w:rFonts w:eastAsia="Times New Roman"/>
        </w:rPr>
        <w:t>Studies prove:  offshore wind doesn’t hurt species:</w:t>
      </w:r>
    </w:p>
    <w:p w:rsidR="00EB3F9C" w:rsidRDefault="00EB3F9C" w:rsidP="00EB3F9C">
      <w:pPr>
        <w:ind w:left="720"/>
      </w:pPr>
      <w:r>
        <w:t xml:space="preserve">Erica </w:t>
      </w:r>
      <w:r w:rsidRPr="003936AC">
        <w:rPr>
          <w:rStyle w:val="Style13ptBold"/>
        </w:rPr>
        <w:t>Schroeder</w:t>
      </w:r>
      <w:r>
        <w:t>, J.D., University of California, Berkeley, School of Law, 20</w:t>
      </w:r>
      <w:r w:rsidRPr="003936AC">
        <w:rPr>
          <w:rStyle w:val="Style13ptBold"/>
        </w:rPr>
        <w:t>10</w:t>
      </w:r>
      <w:r>
        <w:t xml:space="preserve"> (California Law Review, 2010, “Turning Offshore Wind On,” </w:t>
      </w:r>
      <w:hyperlink w:history="1">
        <w:r w:rsidRPr="00D45500">
          <w:rPr>
            <w:rStyle w:val="Hyperlink"/>
            <w:rFonts w:ascii="Times New Roman" w:eastAsia="Times New Roman" w:hAnsi="Times New Roman" w:cs="Times New Roman"/>
            <w:bCs/>
            <w:kern w:val="36"/>
            <w:sz w:val="24"/>
            <w:szCs w:val="24"/>
          </w:rPr>
          <w:t>http://scholarship.law.berkeley.edu /cgi/viewcontent.cgi?article=1069&amp;context=californialawreview</w:t>
        </w:r>
      </w:hyperlink>
      <w:r>
        <w:t>; Accessed 7/21/2014, rwg)</w:t>
      </w:r>
    </w:p>
    <w:p w:rsidR="00EB3F9C" w:rsidRPr="00607DB3" w:rsidRDefault="00EB3F9C" w:rsidP="00EB3F9C">
      <w:pPr>
        <w:rPr>
          <w:sz w:val="16"/>
        </w:rPr>
      </w:pPr>
      <w:r w:rsidRPr="00607DB3">
        <w:rPr>
          <w:sz w:val="16"/>
        </w:rPr>
        <w:t xml:space="preserve"> In addition, </w:t>
      </w:r>
      <w:r w:rsidRPr="00820F7F">
        <w:rPr>
          <w:rStyle w:val="StyleUnderline"/>
          <w:highlight w:val="yellow"/>
        </w:rPr>
        <w:t>opponents frequently cite offshore wind power's environmental costs</w:t>
      </w:r>
      <w:r w:rsidRPr="00607DB3">
        <w:rPr>
          <w:sz w:val="16"/>
        </w:rPr>
        <w:t xml:space="preserve">. These costs are site specific and can involve harm to plants and animals, and their habitats. 8 2 This harm includes impacts on birds, which can involve disruption of migratory patterns, destruction of habitat, and bird deaths from collision with the turbine blades. 8 3 However, these adverse impacts are generally less dramatic than those associated with fossil fuel extraction and generation, and in a well-chosen site they can be negligible. 8 4 </w:t>
      </w:r>
      <w:r w:rsidRPr="00820F7F">
        <w:rPr>
          <w:rStyle w:val="StyleUnderline"/>
          <w:highlight w:val="yellow"/>
        </w:rPr>
        <w:t xml:space="preserve">A recent, exhaustive study of the environmental impact of major offshore wind farms in Denmark concluded that "offshore wind farms, if placed right, can be engineered and operated </w:t>
      </w:r>
      <w:r w:rsidRPr="00820F7F">
        <w:rPr>
          <w:rStyle w:val="Emphasis"/>
          <w:highlight w:val="yellow"/>
        </w:rPr>
        <w:t>without significant damage</w:t>
      </w:r>
      <w:r w:rsidRPr="00820F7F">
        <w:rPr>
          <w:rStyle w:val="StyleUnderline"/>
          <w:highlight w:val="yellow"/>
        </w:rPr>
        <w:t xml:space="preserve"> to the marine environment and </w:t>
      </w:r>
      <w:r w:rsidRPr="00820F7F">
        <w:rPr>
          <w:rStyle w:val="Emphasis"/>
          <w:highlight w:val="yellow"/>
        </w:rPr>
        <w:t>vulnerable species</w:t>
      </w:r>
      <w:r w:rsidRPr="00607DB3">
        <w:rPr>
          <w:sz w:val="16"/>
        </w:rPr>
        <w:t>.,, 8 5 A final concern is that offshore wind farms are more expensive to build, and more difficult to install and maintain, than onshore wind farms. 8 6 The cost of an offshore wind project is estimated to be at least 50 percent greater than the onshore equivalent. 8 7 Short- and long-term technical improvements could help to lower offshore wind costs, however, and government assistance may help them occur more quickly.</w:t>
      </w:r>
    </w:p>
    <w:p w:rsidR="00EB3F9C" w:rsidRPr="00607DB3" w:rsidRDefault="00EB3F9C" w:rsidP="00EB3F9C">
      <w:pPr>
        <w:rPr>
          <w:sz w:val="16"/>
        </w:rPr>
      </w:pPr>
    </w:p>
    <w:p w:rsidR="00EB3F9C" w:rsidRPr="008519A3" w:rsidRDefault="00EB3F9C" w:rsidP="00EB3F9C">
      <w:pPr>
        <w:rPr>
          <w:rFonts w:ascii="Times New Roman" w:eastAsia="Times New Roman" w:hAnsi="Times New Roman" w:cs="Times New Roman"/>
          <w:bCs/>
          <w:kern w:val="36"/>
          <w:sz w:val="16"/>
          <w:szCs w:val="24"/>
        </w:rPr>
      </w:pPr>
    </w:p>
    <w:p w:rsidR="00EB3F9C" w:rsidRDefault="00EB3F9C" w:rsidP="00B71B38">
      <w:pPr>
        <w:rPr>
          <w:sz w:val="16"/>
        </w:rPr>
      </w:pPr>
    </w:p>
    <w:p w:rsidR="003D44F1" w:rsidRDefault="003D44F1" w:rsidP="003D44F1">
      <w:r>
        <w:br w:type="page"/>
      </w:r>
    </w:p>
    <w:p w:rsidR="00B71B38" w:rsidRDefault="003D44F1" w:rsidP="00CE674F">
      <w:pPr>
        <w:pStyle w:val="Heading3"/>
      </w:pPr>
      <w:bookmarkStart w:id="68" w:name="_Toc394930671"/>
      <w:r>
        <w:lastRenderedPageBreak/>
        <w:t>AT:  Environment DA</w:t>
      </w:r>
      <w:bookmarkEnd w:id="68"/>
    </w:p>
    <w:p w:rsidR="003D44F1" w:rsidRDefault="003D44F1" w:rsidP="00A8728B">
      <w:pPr>
        <w:pStyle w:val="Heading4"/>
        <w:rPr>
          <w:rFonts w:eastAsia="Times New Roman"/>
        </w:rPr>
      </w:pPr>
      <w:r>
        <w:rPr>
          <w:rFonts w:eastAsia="Times New Roman"/>
        </w:rPr>
        <w:t>(--) Wind energy has minimal environmental impact:</w:t>
      </w:r>
    </w:p>
    <w:p w:rsidR="003D44F1" w:rsidRDefault="003D44F1" w:rsidP="003D44F1">
      <w:pPr>
        <w:ind w:left="720"/>
      </w:pPr>
      <w:r>
        <w:t xml:space="preserve">Mehmet </w:t>
      </w:r>
      <w:r w:rsidRPr="00331797">
        <w:rPr>
          <w:rStyle w:val="Style13ptBold"/>
        </w:rPr>
        <w:t>Bilgili</w:t>
      </w:r>
      <w:r>
        <w:t>, (Electrical and Energy Department, Adana Vocational High School, Cukurova University), 20</w:t>
      </w:r>
      <w:r w:rsidRPr="00331797">
        <w:rPr>
          <w:rStyle w:val="Style13ptBold"/>
        </w:rPr>
        <w:t>11</w:t>
      </w:r>
      <w:r>
        <w:t>.  Renewable and Sustainable Energy Reviews 15 (2011) 905–915.</w:t>
      </w:r>
    </w:p>
    <w:p w:rsidR="008578B0" w:rsidRDefault="003D44F1" w:rsidP="003D44F1">
      <w:pPr>
        <w:rPr>
          <w:rFonts w:ascii="Times New Roman" w:eastAsia="Times New Roman" w:hAnsi="Times New Roman" w:cs="Times New Roman"/>
          <w:bCs/>
          <w:kern w:val="36"/>
          <w:sz w:val="16"/>
          <w:szCs w:val="24"/>
        </w:rPr>
      </w:pPr>
      <w:r>
        <w:rPr>
          <w:rFonts w:ascii="Times New Roman" w:eastAsia="Times New Roman" w:hAnsi="Times New Roman" w:cs="Times New Roman"/>
          <w:bCs/>
          <w:kern w:val="36"/>
          <w:sz w:val="16"/>
          <w:szCs w:val="24"/>
        </w:rPr>
        <w:t>Furthermore</w:t>
      </w:r>
      <w:r w:rsidRPr="00746228">
        <w:rPr>
          <w:rStyle w:val="StyleUnderline"/>
          <w:highlight w:val="yellow"/>
        </w:rPr>
        <w:t>, it is well known that wind energy is one of the cleanest and most environmentally friendly energy sources</w:t>
      </w:r>
      <w:r>
        <w:rPr>
          <w:rFonts w:ascii="Times New Roman" w:eastAsia="Times New Roman" w:hAnsi="Times New Roman" w:cs="Times New Roman"/>
          <w:bCs/>
          <w:kern w:val="36"/>
          <w:sz w:val="16"/>
          <w:szCs w:val="24"/>
        </w:rPr>
        <w:t xml:space="preserve">, and unlike fossil fuels, the wind will never be depleted. </w:t>
      </w:r>
      <w:r w:rsidRPr="00746228">
        <w:rPr>
          <w:rStyle w:val="StyleUnderline"/>
          <w:highlight w:val="yellow"/>
        </w:rPr>
        <w:t>All forms of energy production have an environmental impact, but the impacts of wind energy are low, local, and manageable. These environ- mental impacts are negligible when compared with conventional energy sources</w:t>
      </w:r>
      <w:r>
        <w:rPr>
          <w:rFonts w:ascii="Times New Roman" w:eastAsia="Times New Roman" w:hAnsi="Times New Roman" w:cs="Times New Roman"/>
          <w:bCs/>
          <w:kern w:val="36"/>
          <w:sz w:val="16"/>
          <w:szCs w:val="24"/>
        </w:rPr>
        <w:t>. The significance of wind energy originates from its friendly behavior to the environment. Due to its clean, wind power is sought wherever possible for conversion to electricity with the hope that air pollution from fossil fuels will be reduced [4]</w:t>
      </w:r>
    </w:p>
    <w:p w:rsidR="008578B0" w:rsidRDefault="008578B0" w:rsidP="008578B0">
      <w:r>
        <w:br w:type="page"/>
      </w:r>
    </w:p>
    <w:p w:rsidR="00976AB7" w:rsidRDefault="008578B0" w:rsidP="00CE674F">
      <w:pPr>
        <w:pStyle w:val="Heading3"/>
        <w:rPr>
          <w:rFonts w:eastAsia="Times New Roman"/>
        </w:rPr>
      </w:pPr>
      <w:bookmarkStart w:id="69" w:name="_Toc394930672"/>
      <w:r>
        <w:rPr>
          <w:rFonts w:eastAsia="Times New Roman"/>
        </w:rPr>
        <w:lastRenderedPageBreak/>
        <w:t>AT:  Electricity Prices DA</w:t>
      </w:r>
      <w:bookmarkEnd w:id="69"/>
    </w:p>
    <w:p w:rsidR="008578B0" w:rsidRDefault="00E06195" w:rsidP="00A8728B">
      <w:pPr>
        <w:pStyle w:val="Heading4"/>
        <w:rPr>
          <w:rFonts w:eastAsia="Times New Roman"/>
        </w:rPr>
      </w:pPr>
      <w:r>
        <w:rPr>
          <w:rFonts w:eastAsia="Times New Roman"/>
        </w:rPr>
        <w:t xml:space="preserve">(--) </w:t>
      </w:r>
      <w:r w:rsidR="008578B0">
        <w:rPr>
          <w:rFonts w:eastAsia="Times New Roman"/>
        </w:rPr>
        <w:t>Dependence on foreign imports of fossil fuels causes high energy prices:</w:t>
      </w:r>
    </w:p>
    <w:p w:rsidR="008578B0" w:rsidRDefault="008578B0" w:rsidP="008578B0">
      <w:pPr>
        <w:ind w:left="720"/>
      </w:pPr>
      <w:r>
        <w:t xml:space="preserve">Jacqueline S. </w:t>
      </w:r>
      <w:r w:rsidRPr="00343C48">
        <w:rPr>
          <w:rStyle w:val="Style13ptBold"/>
        </w:rPr>
        <w:t xml:space="preserve">Rolleri </w:t>
      </w:r>
      <w:r>
        <w:t>(law degree, Roger Williams University) 20</w:t>
      </w:r>
      <w:r w:rsidRPr="00343C48">
        <w:rPr>
          <w:rStyle w:val="Style13ptBold"/>
        </w:rPr>
        <w:t>10</w:t>
      </w:r>
      <w:r>
        <w:t xml:space="preserve"> (Roger Williams University Law Review, Spring 2010, Lexis/Nexis, Accessed 7/22/14, rwg)</w:t>
      </w:r>
    </w:p>
    <w:p w:rsidR="008578B0" w:rsidRPr="00343C48" w:rsidRDefault="008578B0" w:rsidP="008578B0">
      <w:pPr>
        <w:rPr>
          <w:rFonts w:ascii="Times New Roman" w:eastAsia="Times New Roman" w:hAnsi="Times New Roman" w:cs="Times New Roman"/>
          <w:bCs/>
          <w:kern w:val="36"/>
          <w:sz w:val="16"/>
          <w:szCs w:val="24"/>
        </w:rPr>
      </w:pPr>
      <w:r w:rsidRPr="00343C48">
        <w:rPr>
          <w:rStyle w:val="StyleUnderline"/>
          <w:highlight w:val="yellow"/>
        </w:rPr>
        <w:t>The U</w:t>
      </w:r>
      <w:r w:rsidRPr="00343C48">
        <w:rPr>
          <w:rFonts w:ascii="Times New Roman" w:eastAsia="Times New Roman" w:hAnsi="Times New Roman" w:cs="Times New Roman"/>
          <w:bCs/>
          <w:kern w:val="36"/>
          <w:sz w:val="16"/>
          <w:szCs w:val="24"/>
        </w:rPr>
        <w:t xml:space="preserve">nited </w:t>
      </w:r>
      <w:r w:rsidRPr="00343C48">
        <w:rPr>
          <w:rStyle w:val="StyleUnderline"/>
          <w:highlight w:val="yellow"/>
        </w:rPr>
        <w:t>S</w:t>
      </w:r>
      <w:r w:rsidRPr="00343C48">
        <w:rPr>
          <w:rFonts w:ascii="Times New Roman" w:eastAsia="Times New Roman" w:hAnsi="Times New Roman" w:cs="Times New Roman"/>
          <w:bCs/>
          <w:kern w:val="36"/>
          <w:sz w:val="16"/>
          <w:szCs w:val="24"/>
        </w:rPr>
        <w:t xml:space="preserve">tates, which "generates approximately 20% of the global total of greenhouse gas emissions," </w:t>
      </w:r>
      <w:r w:rsidRPr="00343C48">
        <w:rPr>
          <w:rStyle w:val="StyleUnderline"/>
          <w:highlight w:val="yellow"/>
        </w:rPr>
        <w:t>relies on foreign imports of finite fossil fuels in order to meet the country's ever-increasing demand for electricity</w:t>
      </w:r>
      <w:r w:rsidRPr="00343C48">
        <w:rPr>
          <w:rFonts w:ascii="Times New Roman" w:eastAsia="Times New Roman" w:hAnsi="Times New Roman" w:cs="Times New Roman"/>
          <w:bCs/>
          <w:kern w:val="36"/>
          <w:sz w:val="16"/>
          <w:szCs w:val="24"/>
        </w:rPr>
        <w:t xml:space="preserve">. n1 </w:t>
      </w:r>
      <w:r w:rsidRPr="00343C48">
        <w:rPr>
          <w:rStyle w:val="StyleUnderline"/>
          <w:highlight w:val="yellow"/>
        </w:rPr>
        <w:t xml:space="preserve">Dependence on foreign countries' fossil fuel resources has contributed to </w:t>
      </w:r>
      <w:r w:rsidRPr="00343C48">
        <w:rPr>
          <w:rStyle w:val="Emphasis"/>
          <w:highlight w:val="yellow"/>
        </w:rPr>
        <w:t>high energy prices</w:t>
      </w:r>
      <w:r w:rsidRPr="00343C48">
        <w:rPr>
          <w:rFonts w:ascii="Times New Roman" w:eastAsia="Times New Roman" w:hAnsi="Times New Roman" w:cs="Times New Roman"/>
          <w:bCs/>
          <w:kern w:val="36"/>
          <w:sz w:val="16"/>
          <w:szCs w:val="24"/>
        </w:rPr>
        <w:t>, national security issues and environmental risks. n2 "In its Annual Energy Outlook 2007, the U.S. Energy Information Administration estimates that U.S. electricity demand will grow by 39% from 2005 to 2030." n3</w:t>
      </w:r>
    </w:p>
    <w:p w:rsidR="008578B0" w:rsidRDefault="00E06195" w:rsidP="00A8728B">
      <w:pPr>
        <w:pStyle w:val="Heading4"/>
        <w:rPr>
          <w:rFonts w:eastAsia="Times New Roman"/>
        </w:rPr>
      </w:pPr>
      <w:r>
        <w:rPr>
          <w:rFonts w:eastAsia="Times New Roman"/>
        </w:rPr>
        <w:t xml:space="preserve">(--) </w:t>
      </w:r>
      <w:r w:rsidR="008578B0">
        <w:rPr>
          <w:rFonts w:eastAsia="Times New Roman"/>
        </w:rPr>
        <w:t>Turn:  the plan decreases electricity costs:</w:t>
      </w:r>
    </w:p>
    <w:p w:rsidR="008578B0" w:rsidRDefault="008578B0" w:rsidP="008578B0">
      <w:pPr>
        <w:ind w:left="720"/>
      </w:pPr>
      <w:r>
        <w:t xml:space="preserve">Jacqueline S. </w:t>
      </w:r>
      <w:r w:rsidRPr="00343C48">
        <w:rPr>
          <w:rStyle w:val="Style13ptBold"/>
        </w:rPr>
        <w:t xml:space="preserve">Rolleri </w:t>
      </w:r>
      <w:r>
        <w:t>(law degree, Roger Williams University) 20</w:t>
      </w:r>
      <w:r w:rsidRPr="00343C48">
        <w:rPr>
          <w:rStyle w:val="Style13ptBold"/>
        </w:rPr>
        <w:t>10</w:t>
      </w:r>
      <w:r>
        <w:t xml:space="preserve"> (Roger Williams University Law Review, Spring 2010, Lexis/Nexis, Accessed 7/22/14, rwg)</w:t>
      </w:r>
    </w:p>
    <w:p w:rsidR="002E3A76" w:rsidRDefault="008578B0" w:rsidP="008578B0">
      <w:pPr>
        <w:rPr>
          <w:sz w:val="16"/>
        </w:rPr>
      </w:pPr>
      <w:r w:rsidRPr="00DA445B">
        <w:rPr>
          <w:sz w:val="16"/>
        </w:rPr>
        <w:t xml:space="preserve">In an effort to decrease its reliance on foreign countries and to help reduce carbon dioxide emissions, the United States has turned to wind as a promising renewable energy resource. While the U.S. has been very successful in utilizing land-based renewable wind energy, it has yet to produce electricity from offshore wind farms. n7 The world's first offshore wind farm was built in 1991 off the coast of Vindeby, Denmark, n8 and "all fully operational offshore wind farms are [currently located] in Europe." n9 In both coastal and offshore waters, wind is a powerful, dependable and infinite resource. n10 </w:t>
      </w:r>
      <w:r w:rsidRPr="00343C48">
        <w:rPr>
          <w:rStyle w:val="StyleUnderline"/>
          <w:highlight w:val="yellow"/>
        </w:rPr>
        <w:t>Because "60% of the U.S.</w:t>
      </w:r>
      <w:r w:rsidRPr="00DA445B">
        <w:rPr>
          <w:sz w:val="16"/>
        </w:rPr>
        <w:t xml:space="preserve">  [*219]  </w:t>
      </w:r>
      <w:r w:rsidRPr="00343C48">
        <w:rPr>
          <w:rStyle w:val="StyleUnderline"/>
          <w:highlight w:val="yellow"/>
        </w:rPr>
        <w:t>population lives in coastal states</w:t>
      </w:r>
      <w:r w:rsidRPr="00DA445B">
        <w:rPr>
          <w:sz w:val="16"/>
        </w:rPr>
        <w:t xml:space="preserve">," n11 </w:t>
      </w:r>
      <w:r w:rsidRPr="00343C48">
        <w:rPr>
          <w:rStyle w:val="StyleUnderline"/>
          <w:highlight w:val="yellow"/>
        </w:rPr>
        <w:t xml:space="preserve">placing wind turbines offshore could </w:t>
      </w:r>
      <w:r w:rsidRPr="00343C48">
        <w:rPr>
          <w:rStyle w:val="Emphasis"/>
          <w:highlight w:val="yellow"/>
        </w:rPr>
        <w:t>help reduce electricity transmission costs</w:t>
      </w:r>
      <w:r w:rsidRPr="00DA445B">
        <w:rPr>
          <w:sz w:val="16"/>
        </w:rPr>
        <w:t xml:space="preserve"> and avoid issues commonly associated with locating land-based wind turbines in close proximity to homes. n12</w:t>
      </w:r>
    </w:p>
    <w:p w:rsidR="001D41A4" w:rsidRDefault="001D41A4" w:rsidP="001D41A4">
      <w:pPr>
        <w:pStyle w:val="Heading4"/>
      </w:pPr>
      <w:r w:rsidRPr="00B81BFB">
        <w:t>Average Price of Electricity Climbs to All-Time Record</w:t>
      </w:r>
    </w:p>
    <w:p w:rsidR="001D41A4" w:rsidRDefault="001D41A4" w:rsidP="001D41A4">
      <w:pPr>
        <w:rPr>
          <w:sz w:val="16"/>
          <w:szCs w:val="16"/>
        </w:rPr>
      </w:pPr>
      <w:r>
        <w:rPr>
          <w:b/>
        </w:rPr>
        <w:t>Jeffery 7/29</w:t>
      </w:r>
      <w:r>
        <w:t xml:space="preserve"> </w:t>
      </w:r>
      <w:r w:rsidRPr="00B81BFB">
        <w:rPr>
          <w:b/>
        </w:rPr>
        <w:t xml:space="preserve">Pulitzer Prize nominee </w:t>
      </w:r>
      <w:r>
        <w:rPr>
          <w:sz w:val="16"/>
          <w:szCs w:val="16"/>
        </w:rPr>
        <w:t>(</w:t>
      </w:r>
      <w:r w:rsidRPr="00B81BFB">
        <w:rPr>
          <w:sz w:val="16"/>
          <w:szCs w:val="16"/>
        </w:rPr>
        <w:t>Terence P.</w:t>
      </w:r>
      <w:r>
        <w:rPr>
          <w:sz w:val="16"/>
          <w:szCs w:val="16"/>
        </w:rPr>
        <w:t xml:space="preserve">  </w:t>
      </w:r>
      <w:r w:rsidRPr="00B81BFB">
        <w:rPr>
          <w:sz w:val="16"/>
          <w:szCs w:val="16"/>
        </w:rPr>
        <w:t>editor in chief of CNSNews.com</w:t>
      </w:r>
      <w:r>
        <w:rPr>
          <w:sz w:val="16"/>
          <w:szCs w:val="16"/>
        </w:rPr>
        <w:t>, “</w:t>
      </w:r>
      <w:r w:rsidRPr="00B81BFB">
        <w:rPr>
          <w:sz w:val="16"/>
          <w:szCs w:val="16"/>
        </w:rPr>
        <w:t>Average Price of Electricity Climbs to All-Time Record</w:t>
      </w:r>
      <w:r>
        <w:rPr>
          <w:sz w:val="16"/>
          <w:szCs w:val="16"/>
        </w:rPr>
        <w:t xml:space="preserve">,”, </w:t>
      </w:r>
      <w:hyperlink r:id="rId125" w:history="1">
        <w:r w:rsidRPr="003A3620">
          <w:rPr>
            <w:rStyle w:val="Hyperlink"/>
            <w:sz w:val="16"/>
            <w:szCs w:val="16"/>
          </w:rPr>
          <w:t>http://cnsnews.com/news/article/terence-p-jeffrey/average-price-electricity-climbs-all-time-record</w:t>
        </w:r>
      </w:hyperlink>
      <w:r>
        <w:rPr>
          <w:sz w:val="16"/>
          <w:szCs w:val="16"/>
        </w:rPr>
        <w:t>, ASM)</w:t>
      </w:r>
    </w:p>
    <w:p w:rsidR="001D41A4" w:rsidRPr="00B81BFB" w:rsidRDefault="001D41A4" w:rsidP="001D41A4">
      <w:pPr>
        <w:rPr>
          <w:sz w:val="16"/>
          <w:szCs w:val="16"/>
        </w:rPr>
      </w:pPr>
    </w:p>
    <w:p w:rsidR="001D41A4" w:rsidRDefault="001D41A4" w:rsidP="001D41A4">
      <w:pPr>
        <w:rPr>
          <w:sz w:val="16"/>
          <w:szCs w:val="16"/>
        </w:rPr>
      </w:pPr>
      <w:r w:rsidRPr="00B81BFB">
        <w:rPr>
          <w:sz w:val="16"/>
          <w:szCs w:val="16"/>
        </w:rPr>
        <w:t xml:space="preserve">CNSNews.com) - </w:t>
      </w:r>
      <w:r w:rsidRPr="00B1527A">
        <w:rPr>
          <w:rStyle w:val="StyleUnderline"/>
          <w:sz w:val="24"/>
          <w:highlight w:val="yellow"/>
        </w:rPr>
        <w:t>For the first time ever, the average price for a kilowatthour</w:t>
      </w:r>
      <w:r>
        <w:t xml:space="preserve"> </w:t>
      </w:r>
      <w:r w:rsidRPr="00B81BFB">
        <w:rPr>
          <w:sz w:val="16"/>
          <w:szCs w:val="16"/>
        </w:rPr>
        <w:t>(KWH</w:t>
      </w:r>
      <w:r>
        <w:t xml:space="preserve">) </w:t>
      </w:r>
      <w:r w:rsidRPr="00B1527A">
        <w:rPr>
          <w:rStyle w:val="StyleUnderline"/>
          <w:sz w:val="24"/>
          <w:highlight w:val="yellow"/>
        </w:rPr>
        <w:t>of electricity in the United States has broken through the 14-cent mark, climbing to a record 14.3 cents in June</w:t>
      </w:r>
      <w:r>
        <w:t xml:space="preserve">, </w:t>
      </w:r>
      <w:r w:rsidRPr="00B81BFB">
        <w:rPr>
          <w:sz w:val="16"/>
          <w:szCs w:val="16"/>
        </w:rPr>
        <w:t>according to data released last week by the Bureau of Labor Statistics.</w:t>
      </w:r>
      <w:r>
        <w:rPr>
          <w:sz w:val="16"/>
          <w:szCs w:val="16"/>
        </w:rPr>
        <w:t xml:space="preserve"> </w:t>
      </w:r>
      <w:r w:rsidRPr="00B81BFB">
        <w:rPr>
          <w:sz w:val="16"/>
          <w:szCs w:val="16"/>
        </w:rPr>
        <w:t>Before this June, the highest the average price for a KWH had ever gone was 13.7 cents, the level it hit in June, July, August and September of last year.</w:t>
      </w:r>
      <w:r>
        <w:rPr>
          <w:sz w:val="16"/>
          <w:szCs w:val="16"/>
        </w:rPr>
        <w:t xml:space="preserve"> </w:t>
      </w:r>
      <w:r w:rsidRPr="00B81BFB">
        <w:rPr>
          <w:sz w:val="16"/>
          <w:szCs w:val="16"/>
        </w:rPr>
        <w:t>The 14.3-cents average price for a KWH recorded this June is about 4.4 percent higher than that previous record.</w:t>
      </w:r>
      <w:r>
        <w:rPr>
          <w:sz w:val="16"/>
          <w:szCs w:val="16"/>
        </w:rPr>
        <w:t xml:space="preserve"> </w:t>
      </w:r>
      <w:r w:rsidRPr="00B81BFB">
        <w:rPr>
          <w:sz w:val="16"/>
          <w:szCs w:val="16"/>
        </w:rPr>
        <w:t>Average Price for a KWH of Electricity</w:t>
      </w:r>
      <w:r>
        <w:rPr>
          <w:sz w:val="16"/>
          <w:szCs w:val="16"/>
        </w:rPr>
        <w:t xml:space="preserve"> </w:t>
      </w:r>
      <w:r w:rsidRPr="00B81BFB">
        <w:rPr>
          <w:sz w:val="16"/>
          <w:szCs w:val="16"/>
        </w:rPr>
        <w:t>Typically, the cost of electricity peaks in summer, declines in fall, and hits its lowest point of the year during winter. In each of the first six months of this year, the average price for a KWH hour of electricity has hit a record for that month. In June, it hit the all-time record.</w:t>
      </w:r>
      <w:r>
        <w:rPr>
          <w:sz w:val="16"/>
          <w:szCs w:val="16"/>
        </w:rPr>
        <w:t xml:space="preserve"> </w:t>
      </w:r>
      <w:r w:rsidRPr="00B81BFB">
        <w:rPr>
          <w:sz w:val="16"/>
          <w:szCs w:val="16"/>
        </w:rPr>
        <w:t>Although the price for an average KWH hit its all-time record in June, the</w:t>
      </w:r>
      <w:r>
        <w:t xml:space="preserve"> </w:t>
      </w:r>
      <w:r w:rsidRPr="00B1527A">
        <w:rPr>
          <w:rStyle w:val="StyleUnderline"/>
          <w:sz w:val="24"/>
          <w:highlight w:val="yellow"/>
        </w:rPr>
        <w:t>seasonally adjusted electricity price index</w:t>
      </w:r>
      <w:r>
        <w:t>--</w:t>
      </w:r>
      <w:r w:rsidRPr="00B81BFB">
        <w:rPr>
          <w:sz w:val="16"/>
          <w:szCs w:val="16"/>
        </w:rPr>
        <w:t>which measures changes in the price of electricity relative to a value of 100 and adjusts for seasonal fluctuations in price--</w:t>
      </w:r>
      <w:r w:rsidRPr="00B1527A">
        <w:rPr>
          <w:rStyle w:val="StyleUnderline"/>
          <w:sz w:val="24"/>
          <w:highlight w:val="yellow"/>
        </w:rPr>
        <w:t>hit its all-time high of 209.341 in March of this year</w:t>
      </w:r>
      <w:r>
        <w:t xml:space="preserve">, </w:t>
      </w:r>
      <w:r w:rsidRPr="00B81BFB">
        <w:rPr>
          <w:sz w:val="16"/>
          <w:szCs w:val="16"/>
        </w:rPr>
        <w:t>according to BLS. In June, it was slightly below that level, at 209.144.</w:t>
      </w:r>
    </w:p>
    <w:p w:rsidR="001D41A4" w:rsidRDefault="001D41A4" w:rsidP="001D41A4">
      <w:pPr>
        <w:pStyle w:val="Heading4"/>
      </w:pPr>
      <w:r>
        <w:t xml:space="preserve">(--) </w:t>
      </w:r>
      <w:r>
        <w:t>Turn – Denmark proves that OWP can substantially decrease costs.</w:t>
      </w:r>
    </w:p>
    <w:p w:rsidR="001D41A4" w:rsidRDefault="001D41A4" w:rsidP="001D41A4">
      <w:r w:rsidRPr="00BD2AE6">
        <w:rPr>
          <w:rStyle w:val="Style13ptBold"/>
        </w:rPr>
        <w:t>Vagus 7/31</w:t>
      </w:r>
      <w:r>
        <w:t xml:space="preserve"> (Stephen Vagus 7/31/14, </w:t>
      </w:r>
      <w:hyperlink r:id="rId126" w:history="1">
        <w:r w:rsidRPr="007324F0">
          <w:rPr>
            <w:rStyle w:val="Hyperlink"/>
          </w:rPr>
          <w:t>http://www.hydrogenfuelnews.com/cost-wind-energy-continues-fall-denmark/8518897/</w:t>
        </w:r>
      </w:hyperlink>
      <w:r>
        <w:t>, Journalist, SSN)</w:t>
      </w:r>
    </w:p>
    <w:p w:rsidR="001D41A4" w:rsidRPr="00AF5046" w:rsidRDefault="001D41A4" w:rsidP="001D41A4">
      <w:r w:rsidRPr="00BD2AE6">
        <w:rPr>
          <w:rStyle w:val="StyleUnderline"/>
        </w:rPr>
        <w:t>Denmark has reached an important milestone in wind energy.</w:t>
      </w:r>
      <w:r>
        <w:t xml:space="preserve"> The country has been embracing wind power for some time, distancing itself from coal and oil in the hopes of becoming more energy sustainable and environmentally friendly. </w:t>
      </w:r>
      <w:r w:rsidRPr="00BD2AE6">
        <w:rPr>
          <w:rStyle w:val="StyleUnderline"/>
          <w:highlight w:val="cyan"/>
        </w:rPr>
        <w:t>In the past, the electrical power generated by the country’s wind turbines had been significantly more expensive than the electricity produced through the consumption of fossil-fuels. That may no longer be the case in the near future, as new wind turbines become active.</w:t>
      </w:r>
      <w:r w:rsidRPr="00BD2AE6">
        <w:rPr>
          <w:sz w:val="12"/>
          <w:highlight w:val="cyan"/>
        </w:rPr>
        <w:t xml:space="preserve">¶ </w:t>
      </w:r>
      <w:r w:rsidRPr="00BD2AE6">
        <w:rPr>
          <w:rStyle w:val="StyleUnderline"/>
          <w:highlight w:val="cyan"/>
        </w:rPr>
        <w:t>Energy produced by wind turbines is now less expensive than that produced by fossil-</w:t>
      </w:r>
      <w:r w:rsidRPr="00BD2AE6">
        <w:rPr>
          <w:rStyle w:val="StyleUnderline"/>
          <w:highlight w:val="cyan"/>
        </w:rPr>
        <w:lastRenderedPageBreak/>
        <w:t>fuels</w:t>
      </w:r>
      <w:r w:rsidRPr="00BD2AE6">
        <w:rPr>
          <w:rStyle w:val="StyleUnderline"/>
          <w:sz w:val="12"/>
          <w:highlight w:val="cyan"/>
        </w:rPr>
        <w:t xml:space="preserve">¶ </w:t>
      </w:r>
      <w:r w:rsidRPr="00BD2AE6">
        <w:rPr>
          <w:rStyle w:val="StyleUnderline"/>
          <w:highlight w:val="cyan"/>
        </w:rPr>
        <w:t>According to Denmark’s government, the electricity produced by wind turbines will be half the cost as the energy produced by fossil-fuels by 2016.</w:t>
      </w:r>
      <w:r>
        <w:t xml:space="preserve"> New wind projects are taking form throughout the country currently, with several onshore wind energy systems expected to begin producing electricity within the next year. </w:t>
      </w:r>
      <w:r w:rsidRPr="00BD2AE6">
        <w:rPr>
          <w:rStyle w:val="StyleUnderline"/>
          <w:highlight w:val="cyan"/>
        </w:rPr>
        <w:t>Government officials note that wind power is already less expensive than other forms of renewable energy</w:t>
      </w:r>
      <w:r w:rsidRPr="00BD2AE6">
        <w:rPr>
          <w:rStyle w:val="StyleUnderline"/>
        </w:rPr>
        <w:t>, and its costs are beginning to fall at a rapWind Energy Denmarkid pace.</w:t>
      </w:r>
      <w:r w:rsidRPr="00BD2AE6">
        <w:rPr>
          <w:sz w:val="12"/>
        </w:rPr>
        <w:t xml:space="preserve">¶ </w:t>
      </w:r>
    </w:p>
    <w:p w:rsidR="001D41A4" w:rsidRDefault="001D41A4" w:rsidP="001D41A4">
      <w:pPr>
        <w:pStyle w:val="Heading4"/>
        <w:spacing w:before="0"/>
      </w:pPr>
      <w:r>
        <w:t xml:space="preserve">(--) </w:t>
      </w:r>
      <w:r>
        <w:t>Electricity prices at all-time high</w:t>
      </w:r>
    </w:p>
    <w:p w:rsidR="001D41A4" w:rsidRPr="000E078C" w:rsidRDefault="001D41A4" w:rsidP="001D41A4">
      <w:r>
        <w:rPr>
          <w:rStyle w:val="Style13ptBold"/>
        </w:rPr>
        <w:t xml:space="preserve">Hackbarth 8/1 </w:t>
      </w:r>
      <w:r w:rsidRPr="000E078C">
        <w:t xml:space="preserve">(Sean, Blogger at U.S. Chamber of Commerce, Publisher at The American Mind, 08-01-14, “Average Price for Electricity Hits All-Time High”, </w:t>
      </w:r>
      <w:hyperlink r:id="rId127" w:history="1">
        <w:r w:rsidRPr="000E078C">
          <w:rPr>
            <w:rStyle w:val="Hyperlink"/>
          </w:rPr>
          <w:t>https://www.uschamber.com/blog/average-price-electricity-hits-all-time-high</w:t>
        </w:r>
      </w:hyperlink>
      <w:r w:rsidRPr="000E078C">
        <w:t>, AS)</w:t>
      </w:r>
    </w:p>
    <w:p w:rsidR="001D41A4" w:rsidRDefault="001D41A4" w:rsidP="001D41A4"/>
    <w:p w:rsidR="001D41A4" w:rsidRPr="001D41A4" w:rsidRDefault="001D41A4" w:rsidP="001D41A4">
      <w:pPr>
        <w:rPr>
          <w:sz w:val="16"/>
        </w:rPr>
      </w:pPr>
      <w:r w:rsidRPr="001D41A4">
        <w:rPr>
          <w:sz w:val="16"/>
        </w:rPr>
        <w:t xml:space="preserve">Here are a few energy-related items you might have missed this week. 1. </w:t>
      </w:r>
      <w:r w:rsidRPr="000E078C">
        <w:rPr>
          <w:rStyle w:val="StyleUnderline"/>
          <w:highlight w:val="yellow"/>
        </w:rPr>
        <w:t>Take a look at your electrical bill. You are probably paying more</w:t>
      </w:r>
      <w:r w:rsidRPr="001D41A4">
        <w:rPr>
          <w:sz w:val="16"/>
        </w:rPr>
        <w:t xml:space="preserve">, as CNSNews.com reports: </w:t>
      </w:r>
      <w:r w:rsidRPr="000E078C">
        <w:rPr>
          <w:rStyle w:val="StyleUnderline"/>
          <w:highlight w:val="yellow"/>
        </w:rPr>
        <w:t xml:space="preserve">For the first time ever, the average price for a kilowatthour (KWH) of electricity in the United States has broken through the 14-cent mark, climbing to </w:t>
      </w:r>
      <w:r w:rsidRPr="000E078C">
        <w:rPr>
          <w:rStyle w:val="Emphasis"/>
          <w:highlight w:val="yellow"/>
        </w:rPr>
        <w:t>a record 14.3 cents</w:t>
      </w:r>
      <w:r w:rsidRPr="000E078C">
        <w:rPr>
          <w:rStyle w:val="StyleUnderline"/>
          <w:highlight w:val="yellow"/>
        </w:rPr>
        <w:t xml:space="preserve"> in June</w:t>
      </w:r>
      <w:r w:rsidRPr="000E078C">
        <w:rPr>
          <w:rStyle w:val="StyleUnderline"/>
        </w:rPr>
        <w:t>,</w:t>
      </w:r>
      <w:r w:rsidRPr="001D41A4">
        <w:rPr>
          <w:sz w:val="16"/>
        </w:rPr>
        <w:t xml:space="preserve"> according to data released last week by the Bureau of Labor Statistics. Before this June, </w:t>
      </w:r>
      <w:r w:rsidRPr="000E078C">
        <w:rPr>
          <w:rStyle w:val="StyleUnderline"/>
        </w:rPr>
        <w:t>the highest the average price for a KWH had ever gone was 13.7 cents</w:t>
      </w:r>
      <w:r w:rsidRPr="001D41A4">
        <w:rPr>
          <w:sz w:val="16"/>
        </w:rPr>
        <w:t xml:space="preserve">, the level it hit in June, July, August and September of last year. </w:t>
      </w:r>
      <w:r w:rsidRPr="000E078C">
        <w:rPr>
          <w:rStyle w:val="StyleUnderline"/>
        </w:rPr>
        <w:t>The 14.3-cents average price for a KWH recorded this June is about 4.4 percent higher than that previous record.</w:t>
      </w:r>
      <w:r w:rsidRPr="001D41A4">
        <w:rPr>
          <w:sz w:val="16"/>
        </w:rPr>
        <w:t xml:space="preserve"> The story also notes, “In each of the first six months of this year, the average price for a KWH hour of electricity has hit a record for that month. In June, it hit the all-time record.”</w:t>
      </w:r>
    </w:p>
    <w:p w:rsidR="001D41A4" w:rsidRDefault="001D41A4" w:rsidP="001D41A4">
      <w:pPr>
        <w:pStyle w:val="Heading4"/>
        <w:tabs>
          <w:tab w:val="left" w:pos="5220"/>
        </w:tabs>
      </w:pPr>
      <w:r>
        <w:t xml:space="preserve">(--) </w:t>
      </w:r>
      <w:r>
        <w:t>US electricity prices high now</w:t>
      </w:r>
    </w:p>
    <w:p w:rsidR="001D41A4" w:rsidRDefault="001D41A4" w:rsidP="001D41A4">
      <w:pPr>
        <w:tabs>
          <w:tab w:val="left" w:pos="5220"/>
        </w:tabs>
      </w:pPr>
      <w:r w:rsidRPr="00D30A7F">
        <w:rPr>
          <w:rStyle w:val="Style13ptBold"/>
        </w:rPr>
        <w:t>Melvin 7/22</w:t>
      </w:r>
      <w:r>
        <w:t xml:space="preserve"> (Jasmin Melvin, correspondent for Platts McGraw Hill financial, 7/22/14, “Some </w:t>
      </w:r>
      <w:r w:rsidRPr="00832A73">
        <w:t>US consumers may see high power prices for next several winters</w:t>
      </w:r>
      <w:r>
        <w:t xml:space="preserve">”, </w:t>
      </w:r>
      <w:hyperlink r:id="rId128" w:history="1">
        <w:r w:rsidRPr="00D920E3">
          <w:rPr>
            <w:rStyle w:val="Hyperlink"/>
          </w:rPr>
          <w:t>http://www.platts.com/latest-news/electric-power/washington/some-us-consumers-may-see-high-power-prices-for-21952761//sd</w:t>
        </w:r>
      </w:hyperlink>
      <w:r>
        <w:t>)</w:t>
      </w:r>
    </w:p>
    <w:p w:rsidR="001D41A4" w:rsidRDefault="001D41A4" w:rsidP="001D41A4">
      <w:pPr>
        <w:tabs>
          <w:tab w:val="left" w:pos="5220"/>
        </w:tabs>
      </w:pPr>
    </w:p>
    <w:p w:rsidR="001D41A4" w:rsidRPr="001D41A4" w:rsidRDefault="001D41A4" w:rsidP="001D41A4">
      <w:pPr>
        <w:tabs>
          <w:tab w:val="left" w:pos="5220"/>
        </w:tabs>
        <w:rPr>
          <w:sz w:val="16"/>
        </w:rPr>
      </w:pPr>
      <w:r w:rsidRPr="00D30A7F">
        <w:rPr>
          <w:rStyle w:val="StyleUnderline"/>
          <w:highlight w:val="yellow"/>
        </w:rPr>
        <w:t>Electricity consumers in the US</w:t>
      </w:r>
      <w:r w:rsidRPr="001D41A4">
        <w:rPr>
          <w:sz w:val="16"/>
        </w:rPr>
        <w:t xml:space="preserve"> Northeast and Mid-Atlantic regions </w:t>
      </w:r>
      <w:r w:rsidRPr="00D30A7F">
        <w:rPr>
          <w:rStyle w:val="StyleUnderline"/>
          <w:highlight w:val="yellow"/>
        </w:rPr>
        <w:t>could see higher-than-average prices for the next several winters</w:t>
      </w:r>
      <w:r w:rsidRPr="001D41A4">
        <w:rPr>
          <w:sz w:val="16"/>
        </w:rPr>
        <w:t xml:space="preserve"> if last winter's bitter cold is repeated until additional natural pipeline capacity into the region is brought into service, competitive energy retail supplier ConEdison Solutions said in a new report. ConEdison Solution, a unit of New York-based utility Consolidated Edison, said </w:t>
      </w:r>
      <w:r w:rsidRPr="00832A73">
        <w:rPr>
          <w:rStyle w:val="StyleUnderline"/>
        </w:rPr>
        <w:t>the polar vortex</w:t>
      </w:r>
      <w:r w:rsidRPr="001D41A4">
        <w:rPr>
          <w:sz w:val="16"/>
        </w:rPr>
        <w:t xml:space="preserve">es that blasted the Northeast and Mid-Atlantic with sustained periods of brutal cold during the 2013-2014 winter </w:t>
      </w:r>
      <w:r w:rsidRPr="00832A73">
        <w:rPr>
          <w:rStyle w:val="StyleUnderline"/>
        </w:rPr>
        <w:t>led to a spike in the price generators paid for natural gas</w:t>
      </w:r>
      <w:r w:rsidRPr="001D41A4">
        <w:rPr>
          <w:sz w:val="16"/>
        </w:rPr>
        <w:t xml:space="preserve">. The increase was largely due to inadequate pipeline capacity, the report said. </w:t>
      </w:r>
      <w:r w:rsidRPr="00D30A7F">
        <w:rPr>
          <w:rStyle w:val="StyleUnderline"/>
          <w:highlight w:val="yellow"/>
        </w:rPr>
        <w:t>Gas-fired power generators</w:t>
      </w:r>
      <w:r w:rsidRPr="001D41A4">
        <w:rPr>
          <w:sz w:val="16"/>
        </w:rPr>
        <w:t xml:space="preserve">, forced to buy gas from the spot market to deal with shortages, paid prices that </w:t>
      </w:r>
      <w:r w:rsidRPr="00D30A7F">
        <w:rPr>
          <w:rStyle w:val="StyleUnderline"/>
          <w:highlight w:val="yellow"/>
        </w:rPr>
        <w:t>were in some cases 878% higher than the 12-month average</w:t>
      </w:r>
      <w:r w:rsidRPr="001D41A4">
        <w:rPr>
          <w:sz w:val="16"/>
        </w:rPr>
        <w:t>, the report said, adding that gas prices at the the Algonquin Gas Transmission city-gates in New England hit a high of $75.48/MMBtu on January 22, compared with the 12-month average of $8.60/MMBtu. Article continues below... Request a free trial of: Megawatt Daily Megawatt Daily Megawatt Daily Megawatt Daily provides detailed coverage of power prices in major US and Canadian electricity markets, up-to-date information about solicitations and supply deals, and information about complex state and federal power regulations. Request a trial to Megawatt Daily Request More Information "Any proposed project to provide relief by reducing pipeline constraints will likely take years to complete</w:t>
      </w:r>
      <w:r w:rsidRPr="00832A73">
        <w:rPr>
          <w:rStyle w:val="StyleUnderline"/>
        </w:rPr>
        <w:t>,</w:t>
      </w:r>
      <w:r w:rsidRPr="001D41A4">
        <w:rPr>
          <w:sz w:val="16"/>
        </w:rPr>
        <w:t xml:space="preserve"> so </w:t>
      </w:r>
      <w:r w:rsidRPr="00D30A7F">
        <w:rPr>
          <w:rStyle w:val="StyleUnderline"/>
          <w:highlight w:val="yellow"/>
        </w:rPr>
        <w:t>consumers exposed</w:t>
      </w:r>
      <w:r w:rsidRPr="00832A73">
        <w:rPr>
          <w:rStyle w:val="StyleUnderline"/>
        </w:rPr>
        <w:t xml:space="preserve"> </w:t>
      </w:r>
      <w:r w:rsidRPr="00D30A7F">
        <w:rPr>
          <w:rStyle w:val="StyleUnderline"/>
          <w:highlight w:val="yellow"/>
        </w:rPr>
        <w:t>to energy markets</w:t>
      </w:r>
      <w:r w:rsidRPr="00832A73">
        <w:rPr>
          <w:rStyle w:val="StyleUnderline"/>
        </w:rPr>
        <w:t xml:space="preserve"> over the next few winters </w:t>
      </w:r>
      <w:r w:rsidRPr="00D30A7F">
        <w:rPr>
          <w:rStyle w:val="StyleUnderline"/>
          <w:highlight w:val="yellow"/>
        </w:rPr>
        <w:t>should expect higher-than-average prices</w:t>
      </w:r>
      <w:r w:rsidRPr="001D41A4">
        <w:rPr>
          <w:sz w:val="16"/>
        </w:rPr>
        <w:t xml:space="preserve"> during those months," the white paper said. "Whether prices will be higher or lower than this winter will depend on a number of factors, including the severity and duration of cold weather." Last winter's cold also challenged the reliability of the electric grid, prompting PJM Interconnection to issue several warnings and requests for curtailment in January. Consumers were asked to conserve electricity and real-time power prices skyrocketed to $1,800/MWh during certain hours, a 2,798% increase above the $64.33/MWh 12-month average, the report said. "The unexpected extremes of the Polar Vortex reminded us that </w:t>
      </w:r>
      <w:r w:rsidRPr="00832A73">
        <w:rPr>
          <w:rStyle w:val="StyleUnderline"/>
        </w:rPr>
        <w:t>energy users need to be vigilant</w:t>
      </w:r>
      <w:r w:rsidRPr="001D41A4">
        <w:rPr>
          <w:sz w:val="16"/>
        </w:rPr>
        <w:t xml:space="preserve">," Richard Rathvon, vice president at ConEdison Solutions, said in a statement Monday. "In a marketplace that often defies prediction, the energy consumer needs to fully comprehend the range of risks and benefits that may be associated with the contracts they sign." Consumers paying variable market-based prices for their electricity saw the biggest spikes, but </w:t>
      </w:r>
      <w:r w:rsidRPr="00D30A7F">
        <w:rPr>
          <w:rStyle w:val="StyleUnderline"/>
          <w:highlight w:val="yellow"/>
        </w:rPr>
        <w:t>even some with fixed price contracts ended up paying more than expected</w:t>
      </w:r>
      <w:r w:rsidRPr="001D41A4">
        <w:rPr>
          <w:sz w:val="16"/>
        </w:rPr>
        <w:t xml:space="preserve">. Those served by </w:t>
      </w:r>
      <w:r w:rsidRPr="001D41A4">
        <w:rPr>
          <w:sz w:val="16"/>
        </w:rPr>
        <w:lastRenderedPageBreak/>
        <w:t>"smaller, less-financially stable suppliers" that went out of business when the record-setting costs hit "were dropped back to their utility's default service," and often had to pay prices above their fixed price contract, the company said. Utilities usually pass cost increases through to consumers either as they are incurred or in future periods, the report said. The report recommended that consumers understand the energy supply products they purchase, including how risk is shared between them and supplier and whether their contract has fixed prices or variable market-based prices. The report argued for energy supplier transparency, putting the responsibility of informing consumers of their energy options and the differences, risks and benefits of those options on the supplier.</w:t>
      </w:r>
    </w:p>
    <w:p w:rsidR="001D41A4" w:rsidRDefault="001D41A4" w:rsidP="001D41A4"/>
    <w:p w:rsidR="001D41A4" w:rsidRDefault="001D41A4" w:rsidP="001D41A4"/>
    <w:p w:rsidR="001D41A4" w:rsidRDefault="001D41A4" w:rsidP="008578B0">
      <w:pPr>
        <w:rPr>
          <w:sz w:val="16"/>
        </w:rPr>
      </w:pPr>
    </w:p>
    <w:p w:rsidR="002E3A76" w:rsidRDefault="002E3A76" w:rsidP="002E3A76">
      <w:r>
        <w:br w:type="page"/>
      </w:r>
    </w:p>
    <w:p w:rsidR="008578B0" w:rsidRDefault="002E3A76" w:rsidP="002E3A76">
      <w:pPr>
        <w:pStyle w:val="Heading3"/>
      </w:pPr>
      <w:bookmarkStart w:id="70" w:name="_Toc394930673"/>
      <w:r>
        <w:lastRenderedPageBreak/>
        <w:t>AT:  Intermittency</w:t>
      </w:r>
      <w:bookmarkEnd w:id="70"/>
    </w:p>
    <w:p w:rsidR="002E3A76" w:rsidRDefault="00E06195" w:rsidP="00A8728B">
      <w:pPr>
        <w:pStyle w:val="Heading4"/>
      </w:pPr>
      <w:r>
        <w:t xml:space="preserve">(--) </w:t>
      </w:r>
      <w:r w:rsidR="002E3A76">
        <w:t>Intermittency is an issue for onshore, not offshore, wind</w:t>
      </w:r>
    </w:p>
    <w:p w:rsidR="002E3A76" w:rsidRPr="005A2A64" w:rsidRDefault="002E3A76" w:rsidP="002E3A76">
      <w:r w:rsidRPr="002D25D3">
        <w:rPr>
          <w:rStyle w:val="Style13ptBold"/>
        </w:rPr>
        <w:t>Salih, writer for Huffington Post, July 2 (2014)</w:t>
      </w:r>
      <w:r>
        <w:t xml:space="preserve"> (Swarah, 07/02/2014, “Will Offshore Wind Pick up the Speed?”, </w:t>
      </w:r>
      <w:hyperlink r:id="rId129" w:history="1">
        <w:r w:rsidRPr="009E5BB4">
          <w:rPr>
            <w:rStyle w:val="Hyperlink"/>
          </w:rPr>
          <w:t>http://www.huffingtonpost.com/swara-salih/will-offshore-wind-pick-u_b_5549967.html</w:t>
        </w:r>
      </w:hyperlink>
      <w:r>
        <w:t>, GHS//TG)</w:t>
      </w:r>
    </w:p>
    <w:p w:rsidR="002E3A76" w:rsidRDefault="002E3A76" w:rsidP="002E3A76">
      <w:pPr>
        <w:rPr>
          <w:rStyle w:val="StyleUnderline"/>
        </w:rPr>
      </w:pPr>
      <w:r w:rsidRPr="00102568">
        <w:rPr>
          <w:sz w:val="14"/>
        </w:rPr>
        <w:t xml:space="preserve">Offshore wind facilities could offer a cost-effective and efficient means of drawing a highly abundant source of energy for residential and commercial use. </w:t>
      </w:r>
      <w:r w:rsidRPr="00E06195">
        <w:rPr>
          <w:rStyle w:val="StyleUnderline"/>
          <w:highlight w:val="yellow"/>
        </w:rPr>
        <w:t xml:space="preserve">Conventional wind facilities </w:t>
      </w:r>
      <w:r w:rsidRPr="00E06195">
        <w:rPr>
          <w:rStyle w:val="Emphasis"/>
          <w:highlight w:val="yellow"/>
        </w:rPr>
        <w:t>on land</w:t>
      </w:r>
      <w:r w:rsidRPr="00102568">
        <w:rPr>
          <w:sz w:val="14"/>
        </w:rPr>
        <w:t xml:space="preserve">, while essential for the renewable energy sector, </w:t>
      </w:r>
      <w:r w:rsidRPr="00E06195">
        <w:rPr>
          <w:rStyle w:val="StyleUnderline"/>
          <w:highlight w:val="yellow"/>
        </w:rPr>
        <w:t>are troubled by the intermittency of wind strength.</w:t>
      </w:r>
      <w:r w:rsidRPr="00102568">
        <w:rPr>
          <w:sz w:val="14"/>
        </w:rPr>
        <w:t xml:space="preserve"> Sometimes the wind may blow too slowly, or it may not blow at all, casting public doubt on the reliability of terrestrial wind farms. Critics and skeptics have referenced (and often over exaggerated) this particular issue, making it more difficult to incentivize developers. With the production tax credit (PTC) out of effect, investors may have less overall confidence in wind energy's continued growth. Yet </w:t>
      </w:r>
      <w:r w:rsidRPr="00446DD6">
        <w:rPr>
          <w:rStyle w:val="StyleUnderline"/>
        </w:rPr>
        <w:t>wind power has maintained a steady growth rate.</w:t>
      </w:r>
      <w:r w:rsidRPr="00102568">
        <w:rPr>
          <w:sz w:val="14"/>
        </w:rPr>
        <w:t xml:space="preserve"> In 2013, wind supplied 4.13 percent of all electric capacity in the U.S., or roughly 61,108 megawatts (MW) nationwide. Iowa and South Dakota had 27.4 and 26 percent, respectively, of their total energy output coming from wind in 2013. Texas has the highest wind-generating capacity of all the states, with around 12,355 MW installed, and holds six of the 10 largest wind farms in the U.S. However, this growth has still been slow, and depends heavily on the PTC, which Congress allowed to expire four times in the past. This has put wind energy on what some experts call a "boom and bust" cycle: in the year following each expiration, construction of wind facilities fell by over 50 percent relative to the previous year. The lack of a tax credit, along with the intermittency and other factors, are roadblocks to the sector's development. </w:t>
      </w:r>
      <w:r w:rsidRPr="00E06195">
        <w:rPr>
          <w:rStyle w:val="StyleUnderline"/>
          <w:highlight w:val="yellow"/>
        </w:rPr>
        <w:t>However, the wind blows constantly off the coasts, removing the intermittency factor.</w:t>
      </w:r>
      <w:r w:rsidRPr="00102568">
        <w:rPr>
          <w:rStyle w:val="StyleUnderline"/>
        </w:rPr>
        <w:t xml:space="preserve"> Countries</w:t>
      </w:r>
      <w:r w:rsidRPr="00102568">
        <w:rPr>
          <w:sz w:val="14"/>
        </w:rPr>
        <w:t xml:space="preserve"> like Germany, England and the Netherlands </w:t>
      </w:r>
      <w:r w:rsidRPr="00102568">
        <w:rPr>
          <w:rStyle w:val="StyleUnderline"/>
        </w:rPr>
        <w:t>generate hundreds of MW from this source.</w:t>
      </w:r>
      <w:r w:rsidRPr="00102568">
        <w:rPr>
          <w:sz w:val="14"/>
        </w:rPr>
        <w:t xml:space="preserve"> Yet there are no offshore wind facilities in the United States. In fact, the first offshore windmill was only installed last year. Studies indicate that the U.S. has simply failed to utilize potential capacity. </w:t>
      </w:r>
      <w:r w:rsidRPr="00102568">
        <w:rPr>
          <w:rStyle w:val="StyleUnderline"/>
        </w:rPr>
        <w:t xml:space="preserve">The Department of Energy (DOE), for example, has run multiple studies that conclude that if we implement sufficient incentivizing measures now, and utilized all potential capacity, including in the Great Lakes, offshore wind could provide the U.S. with over 4 million MW by 2030. </w:t>
      </w:r>
    </w:p>
    <w:p w:rsidR="002E3A76" w:rsidRDefault="00E06195" w:rsidP="00A8728B">
      <w:pPr>
        <w:pStyle w:val="Heading4"/>
      </w:pPr>
      <w:r>
        <w:t xml:space="preserve">(--) </w:t>
      </w:r>
      <w:r w:rsidR="002E3A76">
        <w:t>Scientists have studied and prevented intermittency</w:t>
      </w:r>
    </w:p>
    <w:p w:rsidR="002E3A76" w:rsidRPr="00D9310D" w:rsidRDefault="002E3A76" w:rsidP="002E3A76">
      <w:r w:rsidRPr="004D4791">
        <w:rPr>
          <w:rStyle w:val="Style13ptBold"/>
        </w:rPr>
        <w:t>Weaver 10</w:t>
      </w:r>
      <w:r>
        <w:t xml:space="preserve"> (Janelle, 04/05/2010, “Chain of offshore Wind Turbines Could Power Atlantic Seaboard”, </w:t>
      </w:r>
      <w:hyperlink r:id="rId130" w:history="1">
        <w:r w:rsidRPr="009E5BB4">
          <w:rPr>
            <w:rStyle w:val="Hyperlink"/>
          </w:rPr>
          <w:t>http://www.wired.com/2010/04/wind-power-chain/</w:t>
        </w:r>
      </w:hyperlink>
      <w:r>
        <w:t>, science writer and editor, PhD, GHS//TG)</w:t>
      </w:r>
    </w:p>
    <w:p w:rsidR="002E3A76" w:rsidRDefault="002E3A76" w:rsidP="002E3A76">
      <w:pPr>
        <w:rPr>
          <w:u w:val="single"/>
        </w:rPr>
      </w:pPr>
      <w:r w:rsidRPr="00E06195">
        <w:rPr>
          <w:rStyle w:val="StyleUnderline"/>
          <w:highlight w:val="yellow"/>
        </w:rPr>
        <w:t>By connecting stations together, the system could eliminate t</w:t>
      </w:r>
      <w:r w:rsidRPr="00367D62">
        <w:rPr>
          <w:sz w:val="14"/>
        </w:rPr>
        <w:t xml:space="preserve">he biggest downside of wind power: </w:t>
      </w:r>
      <w:r w:rsidRPr="00E06195">
        <w:rPr>
          <w:rStyle w:val="StyleUnderline"/>
          <w:highlight w:val="yellow"/>
        </w:rPr>
        <w:t>intermittency.</w:t>
      </w:r>
      <w:r w:rsidRPr="00367D62">
        <w:rPr>
          <w:sz w:val="14"/>
        </w:rPr>
        <w:t xml:space="preserve"> The concept is simple: </w:t>
      </w:r>
      <w:r w:rsidRPr="00E06195">
        <w:rPr>
          <w:rStyle w:val="StyleUnderline"/>
          <w:highlight w:val="yellow"/>
        </w:rPr>
        <w:t>If you spread out wind stations far enough, each one will experience a different weather pattern. So it’s very unlikely that a slackening of the wind would affect all stations at once. The result is steadier power.</w:t>
      </w:r>
      <w:r>
        <w:rPr>
          <w:rStyle w:val="StyleUnderline"/>
        </w:rPr>
        <w:t xml:space="preserve"> </w:t>
      </w:r>
      <w:r w:rsidRPr="00367D62">
        <w:rPr>
          <w:sz w:val="14"/>
        </w:rPr>
        <w:t xml:space="preserve">“We’re designing transmission in a different way, according to meteorological principles,” said marine-policy expert Willett Kempton of the University of Delaware in Newark, co-author of the research, published April 5 in the Proceedings of the National Academies of Sciences. </w:t>
      </w:r>
      <w:r w:rsidRPr="00FF63DE">
        <w:rPr>
          <w:rStyle w:val="StyleUnderline"/>
        </w:rPr>
        <w:t>Kempton and a team of scientists analyzed five years of wind data from 11 meteorological stations</w:t>
      </w:r>
      <w:r w:rsidRPr="00367D62">
        <w:rPr>
          <w:sz w:val="14"/>
        </w:rPr>
        <w:t xml:space="preserve"> — buoys and towers — off the Atlantic coast, from Florida to Maine. </w:t>
      </w:r>
      <w:r w:rsidRPr="00DC6CB1">
        <w:rPr>
          <w:rStyle w:val="StyleUnderline"/>
        </w:rPr>
        <w:t>They found that combining power from all stations with a transmission cable could prevent massive power fluctuations.</w:t>
      </w:r>
    </w:p>
    <w:p w:rsidR="002E3A76" w:rsidRPr="002E3A76" w:rsidRDefault="002E3A76" w:rsidP="002E3A76"/>
    <w:p w:rsidR="00976AB7" w:rsidRDefault="00976AB7" w:rsidP="00976AB7">
      <w:r>
        <w:br w:type="page"/>
      </w:r>
    </w:p>
    <w:p w:rsidR="003D44F1" w:rsidRDefault="00976AB7" w:rsidP="00CE674F">
      <w:pPr>
        <w:pStyle w:val="Heading3"/>
        <w:rPr>
          <w:rFonts w:eastAsia="Times New Roman"/>
        </w:rPr>
      </w:pPr>
      <w:bookmarkStart w:id="71" w:name="_Toc394930674"/>
      <w:r>
        <w:rPr>
          <w:rFonts w:eastAsia="Times New Roman"/>
        </w:rPr>
        <w:lastRenderedPageBreak/>
        <w:t>AT:  Politics Disad</w:t>
      </w:r>
      <w:bookmarkEnd w:id="71"/>
    </w:p>
    <w:p w:rsidR="00976AB7" w:rsidRDefault="00976AB7" w:rsidP="00A8728B">
      <w:pPr>
        <w:pStyle w:val="Heading4"/>
        <w:rPr>
          <w:rFonts w:eastAsia="Times New Roman"/>
        </w:rPr>
      </w:pPr>
      <w:r>
        <w:rPr>
          <w:rFonts w:eastAsia="Times New Roman"/>
        </w:rPr>
        <w:t>(--) Offshore wind power has support from both sides of the political aisle:</w:t>
      </w:r>
    </w:p>
    <w:p w:rsidR="00976AB7" w:rsidRDefault="00976AB7" w:rsidP="00976AB7">
      <w:pPr>
        <w:ind w:left="720"/>
      </w:pPr>
      <w:r>
        <w:t xml:space="preserve">Ben </w:t>
      </w:r>
      <w:r w:rsidRPr="009179FC">
        <w:rPr>
          <w:rStyle w:val="Style13ptBold"/>
        </w:rPr>
        <w:t>Deninger</w:t>
      </w:r>
      <w:r>
        <w:t xml:space="preserve"> (associate in the law firm Cole, Scott &amp; Kissane) 20</w:t>
      </w:r>
      <w:r w:rsidRPr="009179FC">
        <w:rPr>
          <w:rStyle w:val="Style13ptBold"/>
        </w:rPr>
        <w:t>14</w:t>
      </w:r>
      <w:r>
        <w:t xml:space="preserve"> (Texas Environmental Law Journal, May 2014, Lexis/Nexis, Accessed 7/22/2014, rwg)</w:t>
      </w:r>
    </w:p>
    <w:p w:rsidR="00976AB7" w:rsidRPr="00DA445B" w:rsidRDefault="00976AB7" w:rsidP="00976AB7">
      <w:pPr>
        <w:rPr>
          <w:sz w:val="16"/>
        </w:rPr>
      </w:pPr>
      <w:r w:rsidRPr="0064280F">
        <w:rPr>
          <w:rStyle w:val="StyleUnderline"/>
          <w:highlight w:val="yellow"/>
        </w:rPr>
        <w:t>The idea of an offshore wind farm</w:t>
      </w:r>
      <w:r w:rsidRPr="00DA445B">
        <w:rPr>
          <w:sz w:val="16"/>
        </w:rPr>
        <w:t xml:space="preserve"> seems like a perfect way to comply with the Massachusetts RPS; however, nearly 12 years after the projects' initial phases, no turbines have been erected. n20 Despite </w:t>
      </w:r>
      <w:r w:rsidRPr="00976AB7">
        <w:rPr>
          <w:rStyle w:val="Emphasis"/>
          <w:highlight w:val="yellow"/>
        </w:rPr>
        <w:t>wide ranging support</w:t>
      </w:r>
      <w:r w:rsidRPr="0064280F">
        <w:rPr>
          <w:rStyle w:val="StyleUnderline"/>
          <w:highlight w:val="yellow"/>
        </w:rPr>
        <w:t xml:space="preserve"> from environmental groups like the Sierra Club, as well as </w:t>
      </w:r>
      <w:r w:rsidRPr="00976AB7">
        <w:rPr>
          <w:rStyle w:val="Emphasis"/>
          <w:highlight w:val="yellow"/>
        </w:rPr>
        <w:t>expressions of political support from both sides of the aisle</w:t>
      </w:r>
      <w:r w:rsidRPr="00DA445B">
        <w:rPr>
          <w:sz w:val="16"/>
        </w:rPr>
        <w:t>, the project has flowed through various regulatory bodies and lawsuits incredibly slowly. Perhaps some of this is to be expected for the first offshore wind farm in America, but according to Jim Gordon of EMI "most projects and most developers that would get involved in a process like that would probably throw up their arms and walk away." n21 The project occupies about 25 square miles with turbines 258 feet tall and blades reaching 440 feet at the peak of their rotation, with a projected average capacity of 30%-40% of their maximum capacity of 468 MW. n22</w:t>
      </w:r>
    </w:p>
    <w:p w:rsidR="00976AB7" w:rsidRDefault="00976AB7" w:rsidP="00A8728B">
      <w:pPr>
        <w:pStyle w:val="Heading4"/>
        <w:rPr>
          <w:rFonts w:eastAsia="Times New Roman"/>
        </w:rPr>
      </w:pPr>
      <w:r>
        <w:rPr>
          <w:rFonts w:eastAsia="Times New Roman"/>
        </w:rPr>
        <w:t>(--) The plan would be palatable to Congress and give Obama a win:</w:t>
      </w:r>
    </w:p>
    <w:p w:rsidR="00976AB7" w:rsidRPr="00820F7F" w:rsidRDefault="00976AB7" w:rsidP="00976AB7">
      <w:pPr>
        <w:ind w:left="720"/>
      </w:pPr>
      <w:r>
        <w:t xml:space="preserve">Erica </w:t>
      </w:r>
      <w:r w:rsidRPr="003936AC">
        <w:rPr>
          <w:rStyle w:val="Style13ptBold"/>
        </w:rPr>
        <w:t>Schroeder</w:t>
      </w:r>
      <w:r>
        <w:t>, J.D., University of California, Berkeley, School of Law, 20</w:t>
      </w:r>
      <w:r w:rsidRPr="003936AC">
        <w:rPr>
          <w:rStyle w:val="Style13ptBold"/>
        </w:rPr>
        <w:t>10</w:t>
      </w:r>
      <w:r>
        <w:t xml:space="preserve"> (California Law Review, 2010, “Turning Offshore Wind On,” </w:t>
      </w:r>
      <w:hyperlink w:history="1">
        <w:r w:rsidRPr="00D45500">
          <w:rPr>
            <w:rStyle w:val="Hyperlink"/>
            <w:rFonts w:ascii="Times New Roman" w:eastAsia="Times New Roman" w:hAnsi="Times New Roman" w:cs="Times New Roman"/>
            <w:bCs/>
            <w:kern w:val="36"/>
            <w:sz w:val="24"/>
            <w:szCs w:val="24"/>
          </w:rPr>
          <w:t>http://scholarship.law.berkeley.edu /cgi/viewcontent.cgi?article=1069&amp;context=californialawreview</w:t>
        </w:r>
      </w:hyperlink>
      <w:r>
        <w:t xml:space="preserve">; Accessed </w:t>
      </w:r>
      <w:r w:rsidRPr="00820F7F">
        <w:t>7/21/2014, rwg)</w:t>
      </w:r>
      <w:r>
        <w:t xml:space="preserve">  </w:t>
      </w:r>
    </w:p>
    <w:p w:rsidR="00976AB7" w:rsidRDefault="00976AB7" w:rsidP="00976AB7">
      <w:pPr>
        <w:rPr>
          <w:sz w:val="16"/>
        </w:rPr>
      </w:pPr>
      <w:r w:rsidRPr="00DA445B">
        <w:rPr>
          <w:sz w:val="16"/>
        </w:rPr>
        <w:t xml:space="preserve">Further, it would give </w:t>
      </w:r>
      <w:r w:rsidRPr="00A00341">
        <w:rPr>
          <w:rStyle w:val="StyleUnderline"/>
          <w:highlight w:val="yellow"/>
        </w:rPr>
        <w:t>offshore wind</w:t>
      </w:r>
      <w:r w:rsidRPr="00DA445B">
        <w:rPr>
          <w:sz w:val="16"/>
        </w:rPr>
        <w:t xml:space="preserve"> proponents support in combating local opposition to projects. This revision could come in tandem with revisions to the Energy Policy Act or as part of an entirely new energy agenda. President Barack </w:t>
      </w:r>
      <w:r w:rsidRPr="00A00341">
        <w:rPr>
          <w:rStyle w:val="StyleUnderline"/>
          <w:highlight w:val="yellow"/>
        </w:rPr>
        <w:t>Obama has repeatedly expressed interest in a new trajectory for energy policy in the United States that focuses on climate change</w:t>
      </w:r>
      <w:r w:rsidRPr="00DA445B">
        <w:rPr>
          <w:sz w:val="16"/>
        </w:rPr>
        <w:t xml:space="preserve">, energy efficiency, renewable energy, and energy independence. 2 6 9 </w:t>
      </w:r>
      <w:r w:rsidRPr="00A00341">
        <w:rPr>
          <w:rStyle w:val="StyleUnderline"/>
          <w:highlight w:val="yellow"/>
        </w:rPr>
        <w:t>Congress could take advantage of this momentum to make these related revisions to the CZMA</w:t>
      </w:r>
      <w:r w:rsidRPr="00DA445B">
        <w:rPr>
          <w:sz w:val="16"/>
        </w:rPr>
        <w:t xml:space="preserve"> as well. In fact, </w:t>
      </w:r>
      <w:r w:rsidRPr="00A00341">
        <w:rPr>
          <w:rStyle w:val="StyleUnderline"/>
          <w:highlight w:val="yellow"/>
        </w:rPr>
        <w:t xml:space="preserve">reform of an existing, familiar set of regulations, like the CZMA, may be </w:t>
      </w:r>
      <w:r w:rsidRPr="00976AB7">
        <w:rPr>
          <w:rStyle w:val="Emphasis"/>
          <w:highlight w:val="yellow"/>
        </w:rPr>
        <w:t>more palatable to Congress</w:t>
      </w:r>
      <w:r w:rsidRPr="00A00341">
        <w:rPr>
          <w:rStyle w:val="StyleUnderline"/>
          <w:highlight w:val="yellow"/>
        </w:rPr>
        <w:t>, and an easy first step to take</w:t>
      </w:r>
      <w:r w:rsidRPr="00DA445B">
        <w:rPr>
          <w:sz w:val="16"/>
        </w:rPr>
        <w:t xml:space="preserve"> with regard to renewable energy.</w:t>
      </w:r>
    </w:p>
    <w:p w:rsidR="00976AB7" w:rsidRDefault="00976AB7" w:rsidP="00A8728B">
      <w:pPr>
        <w:pStyle w:val="Heading4"/>
        <w:rPr>
          <w:rFonts w:eastAsia="Times New Roman"/>
        </w:rPr>
      </w:pPr>
      <w:r>
        <w:rPr>
          <w:rFonts w:eastAsia="Times New Roman"/>
        </w:rPr>
        <w:t>(--) The plan would be popular with the public:</w:t>
      </w:r>
    </w:p>
    <w:p w:rsidR="00976AB7" w:rsidRDefault="00976AB7" w:rsidP="00976AB7">
      <w:pPr>
        <w:ind w:left="720"/>
      </w:pPr>
      <w:r w:rsidRPr="00BD0D6A">
        <w:rPr>
          <w:rStyle w:val="Style13ptBold"/>
        </w:rPr>
        <w:t>Ed Feo</w:t>
      </w:r>
      <w:r>
        <w:t xml:space="preserve"> (Milbank Tweed Hadley &amp; McCloy law firm) 20</w:t>
      </w:r>
      <w:r w:rsidRPr="00BD0D6A">
        <w:rPr>
          <w:rStyle w:val="Style13ptBold"/>
        </w:rPr>
        <w:t xml:space="preserve">09 </w:t>
      </w:r>
      <w:r>
        <w:t>(Roger Williams University Law Review, Summer 2009, Lexis/Nexis, Accessed 7/22/2014, rwg)</w:t>
      </w:r>
    </w:p>
    <w:p w:rsidR="00976AB7" w:rsidRDefault="00976AB7" w:rsidP="00976AB7">
      <w:pPr>
        <w:rPr>
          <w:sz w:val="16"/>
        </w:rPr>
      </w:pPr>
      <w:r w:rsidRPr="00DA445B">
        <w:rPr>
          <w:sz w:val="16"/>
        </w:rPr>
        <w:t xml:space="preserve">With all the challenges facing offshore wind energy development, it would seem as though prospects for the future of the industry look bleak. Nevertheless, </w:t>
      </w:r>
      <w:r w:rsidRPr="00887466">
        <w:rPr>
          <w:rStyle w:val="StyleUnderline"/>
          <w:highlight w:val="yellow"/>
        </w:rPr>
        <w:t xml:space="preserve">motivated by a lack of space onshore, attractive policy incentives, and </w:t>
      </w:r>
      <w:r w:rsidRPr="00887466">
        <w:rPr>
          <w:rStyle w:val="Emphasis"/>
          <w:highlight w:val="yellow"/>
        </w:rPr>
        <w:t>increased public support</w:t>
      </w:r>
      <w:r w:rsidRPr="00887466">
        <w:rPr>
          <w:rStyle w:val="StyleUnderline"/>
          <w:highlight w:val="yellow"/>
        </w:rPr>
        <w:t xml:space="preserve"> for renewable energy, offshore wind developers in Europe and the United States</w:t>
      </w:r>
      <w:r w:rsidRPr="00DA445B">
        <w:rPr>
          <w:sz w:val="16"/>
        </w:rPr>
        <w:t xml:space="preserve"> (in a more limited capacity) </w:t>
      </w:r>
      <w:r w:rsidRPr="00887466">
        <w:rPr>
          <w:rStyle w:val="StyleUnderline"/>
          <w:highlight w:val="yellow"/>
        </w:rPr>
        <w:t>are now employing creative ways to overcome or at least mitigate the impact of these challenges</w:t>
      </w:r>
      <w:r w:rsidRPr="00DA445B">
        <w:rPr>
          <w:sz w:val="16"/>
        </w:rPr>
        <w:t>. If such progress continues to be made in all the most problematic areas of offshore financing, construction and operation, it will not be long before offshore development catches up with, and perhaps even outpaces, onshore wind energy development.</w:t>
      </w:r>
    </w:p>
    <w:p w:rsidR="00976AB7" w:rsidRDefault="00976AB7" w:rsidP="00A8728B">
      <w:pPr>
        <w:pStyle w:val="Heading4"/>
        <w:rPr>
          <w:rFonts w:eastAsia="Times New Roman"/>
        </w:rPr>
      </w:pPr>
      <w:r>
        <w:rPr>
          <w:rFonts w:eastAsia="Times New Roman"/>
        </w:rPr>
        <w:t>(--) The plan would be a win for Obama:</w:t>
      </w:r>
    </w:p>
    <w:p w:rsidR="00976AB7" w:rsidRDefault="00976AB7" w:rsidP="00976AB7">
      <w:pPr>
        <w:ind w:left="720"/>
      </w:pPr>
      <w:r w:rsidRPr="00BD0D6A">
        <w:rPr>
          <w:rStyle w:val="Style13ptBold"/>
        </w:rPr>
        <w:t>Ed Feo</w:t>
      </w:r>
      <w:r>
        <w:t xml:space="preserve"> (Milbank Tweed Hadley &amp; McCloy law firm) 20</w:t>
      </w:r>
      <w:r w:rsidRPr="00BD0D6A">
        <w:rPr>
          <w:rStyle w:val="Style13ptBold"/>
        </w:rPr>
        <w:t xml:space="preserve">09 </w:t>
      </w:r>
      <w:r>
        <w:t>(Roger Williams University Law Review, Summer 2009, Lexis/Nexis, Accessed 7/22/2014, rwg)</w:t>
      </w:r>
    </w:p>
    <w:p w:rsidR="008578B0" w:rsidRDefault="00976AB7" w:rsidP="00976AB7">
      <w:pPr>
        <w:rPr>
          <w:rStyle w:val="StyleUnderline"/>
          <w:highlight w:val="yellow"/>
        </w:rPr>
      </w:pPr>
      <w:r w:rsidRPr="00DA445B">
        <w:rPr>
          <w:sz w:val="16"/>
        </w:rPr>
        <w:t xml:space="preserve">Despite all the latest activity in offshore wind development that has been seen in Delaware, Rhode Island and New Jersey, those states were by no means the first in the United States to consider </w:t>
      </w:r>
      <w:r w:rsidRPr="00343C48">
        <w:rPr>
          <w:rStyle w:val="StyleUnderline"/>
          <w:highlight w:val="yellow"/>
        </w:rPr>
        <w:t>building offshore wind farms</w:t>
      </w:r>
      <w:r w:rsidRPr="00DA445B">
        <w:rPr>
          <w:sz w:val="16"/>
        </w:rPr>
        <w:t xml:space="preserve">. Plans to build the Cape Wind project in Massachusetts were first made public in 2001. Nevertheless, the project's development has been constantly delayed since a group of local residents backed by Senator Ted Kennedy (among others) publicly opposed it due mainly to aesthetic and purported environmental and navigational concerns. In 2007, the group filed a lawsuit challenging the state's decision to issue a final environmental report on the project, and a judge refused to dismiss the suit. Later that year, the Cape Cod Commission rejected approval for the wind farm on procedural grounds. The developer later sought to overturn that decision with the state Energy Facilities Siting Board, but the Board is still reviewing that request. </w:t>
      </w:r>
      <w:r w:rsidRPr="00DA445B">
        <w:rPr>
          <w:sz w:val="16"/>
        </w:rPr>
        <w:lastRenderedPageBreak/>
        <w:t xml:space="preserve">Between January and December 2008, the MMS, the United States Fish and Wildlife Service, and the Coast Guard all issued reports or statements finding that the Cape Wind project would have little or no negative impact on the  [*689]  environment or navigation. United States Representative James Oberstar, D-Minn., however, delayed the process once again by asking for more time to consider these issues before release of the final MMS report. It was not until January 16, 2009 that the MMS was able to issue its final report, in which it confirmed that the project would have minimal impact on the environment. But it remains unclear when the MMS will issue its decision on whether to actually grant an approved lease to the project. n65 </w:t>
      </w:r>
      <w:r w:rsidRPr="00343C48">
        <w:rPr>
          <w:rStyle w:val="StyleUnderline"/>
          <w:highlight w:val="yellow"/>
        </w:rPr>
        <w:t>It is hoped that the Obama administration will help speed this process given the President's stated commitment to promoting renewable energy</w:t>
      </w:r>
      <w:r w:rsidRPr="00DA445B">
        <w:rPr>
          <w:sz w:val="16"/>
        </w:rPr>
        <w:t xml:space="preserve"> development in the United States, </w:t>
      </w:r>
      <w:r w:rsidRPr="00343C48">
        <w:rPr>
          <w:rStyle w:val="StyleUnderline"/>
          <w:highlight w:val="yellow"/>
        </w:rPr>
        <w:t>which he repeatedly addressed during his campaign.</w:t>
      </w:r>
    </w:p>
    <w:p w:rsidR="008578B0" w:rsidRDefault="008578B0" w:rsidP="008578B0">
      <w:pPr>
        <w:rPr>
          <w:rStyle w:val="StyleUnderline"/>
          <w:highlight w:val="yellow"/>
        </w:rPr>
      </w:pPr>
      <w:r>
        <w:rPr>
          <w:rStyle w:val="StyleUnderline"/>
          <w:highlight w:val="yellow"/>
        </w:rPr>
        <w:br w:type="page"/>
      </w:r>
    </w:p>
    <w:p w:rsidR="00976AB7" w:rsidRDefault="008578B0" w:rsidP="00CE674F">
      <w:pPr>
        <w:pStyle w:val="Heading3"/>
      </w:pPr>
      <w:bookmarkStart w:id="72" w:name="_Toc394930675"/>
      <w:r>
        <w:lastRenderedPageBreak/>
        <w:t>AT:  Spending Disad</w:t>
      </w:r>
      <w:bookmarkEnd w:id="72"/>
    </w:p>
    <w:p w:rsidR="008578B0" w:rsidRDefault="00E06195" w:rsidP="00A8728B">
      <w:pPr>
        <w:pStyle w:val="Heading4"/>
        <w:rPr>
          <w:rFonts w:eastAsia="Times New Roman"/>
        </w:rPr>
      </w:pPr>
      <w:r>
        <w:rPr>
          <w:rFonts w:eastAsia="Times New Roman"/>
        </w:rPr>
        <w:t xml:space="preserve">(--) </w:t>
      </w:r>
      <w:r w:rsidR="008578B0">
        <w:rPr>
          <w:rFonts w:eastAsia="Times New Roman"/>
        </w:rPr>
        <w:t>Investments in offshore wind will decrease the cost of wind turbines:</w:t>
      </w:r>
    </w:p>
    <w:p w:rsidR="008578B0" w:rsidRDefault="008578B0" w:rsidP="008578B0">
      <w:pPr>
        <w:ind w:left="720"/>
      </w:pPr>
      <w:r>
        <w:t xml:space="preserve">Michael P. </w:t>
      </w:r>
      <w:r w:rsidRPr="003100E0">
        <w:rPr>
          <w:rStyle w:val="Style13ptBold"/>
        </w:rPr>
        <w:t>Giordano, 2010</w:t>
      </w:r>
      <w:r>
        <w:t xml:space="preserve"> (University of Richmond Law Review, March 2010, Accessed 7/27/2014, rwg)</w:t>
      </w:r>
    </w:p>
    <w:p w:rsidR="008578B0" w:rsidRDefault="008578B0" w:rsidP="008578B0">
      <w:r w:rsidRPr="006F3AEF">
        <w:rPr>
          <w:rStyle w:val="StyleUnderline"/>
          <w:highlight w:val="yellow"/>
        </w:rPr>
        <w:t>New investments will positively influence innovation and new technologies to meet offshore wind energy</w:t>
      </w:r>
      <w:r>
        <w:t xml:space="preserve">'s growing needs. </w:t>
      </w:r>
      <w:r w:rsidRPr="006F3AEF">
        <w:rPr>
          <w:rStyle w:val="StyleUnderline"/>
          <w:highlight w:val="yellow"/>
        </w:rPr>
        <w:t>The industry will be better suited to develop larger turbines at a lower cost</w:t>
      </w:r>
      <w:r>
        <w:t xml:space="preserve">. As the cycle continues and the industry becomes more and more mature, </w:t>
      </w:r>
      <w:r w:rsidRPr="006F3AEF">
        <w:rPr>
          <w:rStyle w:val="StyleUnderline"/>
          <w:highlight w:val="yellow"/>
        </w:rPr>
        <w:t>offshore wind energy may someday gain a competitive advantage over other renewable energies and traditional fossil fuels</w:t>
      </w:r>
      <w:r>
        <w:t>.</w:t>
      </w:r>
    </w:p>
    <w:p w:rsidR="008578B0" w:rsidRPr="008578B0" w:rsidRDefault="008578B0" w:rsidP="008578B0"/>
    <w:p w:rsidR="00976AB7" w:rsidRDefault="002E3A76" w:rsidP="002E3A76">
      <w:pPr>
        <w:pStyle w:val="Heading3"/>
      </w:pPr>
      <w:bookmarkStart w:id="73" w:name="_Toc394930676"/>
      <w:r>
        <w:lastRenderedPageBreak/>
        <w:t>AT:  Wind Requires Fossil Fuels</w:t>
      </w:r>
      <w:bookmarkEnd w:id="73"/>
    </w:p>
    <w:p w:rsidR="002E3A76" w:rsidRDefault="00E06195" w:rsidP="00A8728B">
      <w:pPr>
        <w:pStyle w:val="Heading4"/>
      </w:pPr>
      <w:r>
        <w:t xml:space="preserve">(--) </w:t>
      </w:r>
      <w:r w:rsidR="002E3A76">
        <w:t>Wind energy achievable and requires no Fossil Fuels</w:t>
      </w:r>
    </w:p>
    <w:p w:rsidR="002E3A76" w:rsidRDefault="002E3A76" w:rsidP="002E3A76">
      <w:r w:rsidRPr="009E76D7">
        <w:rPr>
          <w:rStyle w:val="Style13ptBold"/>
        </w:rPr>
        <w:t xml:space="preserve">Fischetti 13 </w:t>
      </w:r>
      <w:r>
        <w:t>(Mark F</w:t>
      </w:r>
      <w:r w:rsidRPr="009E76D7">
        <w:t>ischetti</w:t>
      </w:r>
      <w:r>
        <w:t>, Science writer and Senior editor for Scientific American, 4/15/14, “How to Power the World without Fossil Fuels”, Scientific American,http://www.scientificamerican.com/article/how-to-power-the-world/, mgsk-sd)</w:t>
      </w:r>
    </w:p>
    <w:p w:rsidR="002E3A76" w:rsidRPr="009C4118" w:rsidRDefault="002E3A76" w:rsidP="002E3A76">
      <w:pPr>
        <w:rPr>
          <w:sz w:val="14"/>
        </w:rPr>
      </w:pPr>
      <w:r w:rsidRPr="009C4118">
        <w:rPr>
          <w:sz w:val="14"/>
        </w:rPr>
        <w:t xml:space="preserve">Three times now, Mark </w:t>
      </w:r>
      <w:r w:rsidRPr="00E06195">
        <w:rPr>
          <w:rStyle w:val="StyleUnderline"/>
          <w:highlight w:val="yellow"/>
        </w:rPr>
        <w:t>Jacobson</w:t>
      </w:r>
      <w:r w:rsidRPr="009C4118">
        <w:rPr>
          <w:sz w:val="14"/>
        </w:rPr>
        <w:t xml:space="preserve"> has gone out on the same limb. In 2009 he and co-author Mark Delucchi published a cover story in Scientific American that </w:t>
      </w:r>
      <w:r w:rsidRPr="00E06195">
        <w:rPr>
          <w:rStyle w:val="StyleUnderline"/>
          <w:highlight w:val="yellow"/>
        </w:rPr>
        <w:t>showed how the entire world could get all of its energy</w:t>
      </w:r>
      <w:r w:rsidRPr="009C4118">
        <w:rPr>
          <w:sz w:val="14"/>
        </w:rPr>
        <w:t>—fuel as well as electricity—</w:t>
      </w:r>
      <w:r w:rsidRPr="00E06195">
        <w:rPr>
          <w:rStyle w:val="StyleUnderline"/>
          <w:highlight w:val="yellow"/>
        </w:rPr>
        <w:t>from wind, water and solar sources by 2030</w:t>
      </w:r>
      <w:r w:rsidRPr="00E06195">
        <w:rPr>
          <w:sz w:val="14"/>
          <w:highlight w:val="yellow"/>
        </w:rPr>
        <w:t xml:space="preserve">. </w:t>
      </w:r>
      <w:r w:rsidRPr="00E06195">
        <w:rPr>
          <w:rStyle w:val="StyleUnderline"/>
          <w:highlight w:val="yellow"/>
        </w:rPr>
        <w:t>No coal or oil, no nuclear or natural gas</w:t>
      </w:r>
      <w:r w:rsidRPr="009C4118">
        <w:rPr>
          <w:sz w:val="14"/>
        </w:rPr>
        <w:t>. The tale sounded infeasible—except that Jacobson, from Stanford University, and Delucchi, from the University of California, Davis, calculated</w:t>
      </w:r>
      <w:r w:rsidRPr="009E76D7">
        <w:rPr>
          <w:rStyle w:val="StyleUnderline"/>
        </w:rPr>
        <w:t xml:space="preserve"> </w:t>
      </w:r>
      <w:r w:rsidRPr="009C4118">
        <w:rPr>
          <w:sz w:val="14"/>
        </w:rPr>
        <w:t xml:space="preserve">just how many hydroelectric dams, wave-energy systems, wind turbines, solar power plants and rooftop photovoltaic installations the world would need to run itself completely on renewable energy. The article sparked a spirited debate on our Web site, and it also sparked a larger debate between forward-looking energy planners and those who would rather preserve the status quo. The duo went on to publish a detailed study in the journal Energy Policy that also called out numbers for a U.S. strategy. Two weeks ago Jacobson and a larger team, including Delucchi, did it again. </w:t>
      </w:r>
      <w:r w:rsidRPr="009E76D7">
        <w:rPr>
          <w:rStyle w:val="StyleUnderline"/>
        </w:rPr>
        <w:t>This time Jacobson showed</w:t>
      </w:r>
      <w:r w:rsidRPr="009C4118">
        <w:rPr>
          <w:sz w:val="14"/>
        </w:rPr>
        <w:t xml:space="preserve"> in much finer detail </w:t>
      </w:r>
      <w:r w:rsidRPr="009E76D7">
        <w:rPr>
          <w:rStyle w:val="StyleUnderline"/>
        </w:rPr>
        <w:t>how</w:t>
      </w:r>
      <w:r w:rsidRPr="009C4118">
        <w:rPr>
          <w:sz w:val="14"/>
        </w:rPr>
        <w:t xml:space="preserve"> New York State’s </w:t>
      </w:r>
      <w:r w:rsidRPr="009E76D7">
        <w:rPr>
          <w:rStyle w:val="StyleUnderline"/>
        </w:rPr>
        <w:t>residential, transportation, industrial, and heating and cooling sectors could all be powered by wind, water and sun,</w:t>
      </w:r>
      <w:r w:rsidRPr="009C4118">
        <w:rPr>
          <w:sz w:val="14"/>
        </w:rPr>
        <w:t xml:space="preserve"> or “WWS,” as he calls it. His mix: 40 percent offshore wind (12,700 turbines), 10 percent onshore wind (4,020 turbines), 10 percent concentrated solar panels (387 power plants), 10 percent photovoltaic cells (828 facilities), 6 percent residential solar (five million rooftops), 12 percent government and commercial solar (500,000 rooftops), 5 percent geothermal (36 plants), 5.5 percent hydroelectric (6.6 large facilities), 1 percent tidal energy (2,600 turbines) and 0.5 percent wave energy (1,910 devices). In the process, </w:t>
      </w:r>
      <w:r w:rsidRPr="009E76D7">
        <w:rPr>
          <w:rStyle w:val="StyleUnderline"/>
        </w:rPr>
        <w:t>New York would reduce power demand by 37 percent</w:t>
      </w:r>
      <w:r w:rsidRPr="009C4118">
        <w:rPr>
          <w:sz w:val="14"/>
        </w:rPr>
        <w:t>, largely</w:t>
      </w:r>
      <w:r w:rsidRPr="009E76D7">
        <w:rPr>
          <w:rStyle w:val="StyleUnderline"/>
        </w:rPr>
        <w:t xml:space="preserve"> because the new energy sources are more efficient</w:t>
      </w:r>
      <w:r w:rsidRPr="009C4118">
        <w:rPr>
          <w:sz w:val="14"/>
        </w:rPr>
        <w:t xml:space="preserve"> than the old ones. And because </w:t>
      </w:r>
      <w:r w:rsidRPr="00E06195">
        <w:rPr>
          <w:rStyle w:val="StyleUnderline"/>
          <w:highlight w:val="yellow"/>
        </w:rPr>
        <w:t>no fossil fuels would have to be purchased or burned</w:t>
      </w:r>
      <w:r w:rsidRPr="009C4118">
        <w:rPr>
          <w:sz w:val="14"/>
        </w:rPr>
        <w:t xml:space="preserve">, consumer costs would be similar to what they are today, </w:t>
      </w:r>
      <w:r w:rsidRPr="00E06195">
        <w:rPr>
          <w:rStyle w:val="StyleUnderline"/>
          <w:highlight w:val="yellow"/>
        </w:rPr>
        <w:t>and the state would eliminate</w:t>
      </w:r>
      <w:r w:rsidRPr="009C4118">
        <w:rPr>
          <w:sz w:val="14"/>
        </w:rPr>
        <w:t xml:space="preserve"> a huge portion of</w:t>
      </w:r>
      <w:r w:rsidRPr="009E76D7">
        <w:rPr>
          <w:rStyle w:val="StyleUnderline"/>
        </w:rPr>
        <w:t xml:space="preserve"> </w:t>
      </w:r>
      <w:r w:rsidRPr="00E06195">
        <w:rPr>
          <w:rStyle w:val="StyleUnderline"/>
          <w:highlight w:val="yellow"/>
        </w:rPr>
        <w:t>its carbon dioxide emissions</w:t>
      </w:r>
      <w:r w:rsidRPr="009C4118">
        <w:rPr>
          <w:sz w:val="14"/>
        </w:rPr>
        <w:t>. New York State could end fossil fuel use and generate all of its energy from wind, water and solar power, according to Mark Jacobson. The New York Times heralded the study as scientifically groundbreaking and practically impossible. But this time Jacobson, a professor of civil and environmental engineering, is digging in. He took his analysis a step further and found a surprising way to sell his plan. And he’s close to finishing a similar study for California, which will lend more depth to his vision. I asked Jacobson why he’s out to change the world, how he answers his critics and what it will take for his plans to get traction in government.</w:t>
      </w:r>
    </w:p>
    <w:p w:rsidR="002E3A76" w:rsidRDefault="00E06195" w:rsidP="00A8728B">
      <w:pPr>
        <w:pStyle w:val="Heading4"/>
      </w:pPr>
      <w:r>
        <w:t xml:space="preserve">(--) </w:t>
      </w:r>
      <w:r w:rsidR="002E3A76">
        <w:t>Wind alternative energy requires no fossil fuels</w:t>
      </w:r>
    </w:p>
    <w:p w:rsidR="002E3A76" w:rsidRPr="00B75B98" w:rsidRDefault="002E3A76" w:rsidP="002E3A76">
      <w:r w:rsidRPr="00B75B98">
        <w:rPr>
          <w:rStyle w:val="Style13ptBold"/>
        </w:rPr>
        <w:t xml:space="preserve">Jacobson and Delucchi 10 </w:t>
      </w:r>
      <w:r>
        <w:t xml:space="preserve">(Mark Z. Jacobson and Mark A. Delucchi, Department of Civil and Environmental Engineering from Stanford University and Institute of Transportation Studies from University of California, 12-30-10, “Providing all global energy with wind, water, and solar power, Part I:Technologies, energy resources, quantities and areas of infrastructure and materials”, </w:t>
      </w:r>
      <w:hyperlink r:id="rId131" w:history="1">
        <w:r w:rsidRPr="00B86C63">
          <w:rPr>
            <w:rStyle w:val="Hyperlink"/>
          </w:rPr>
          <w:t>http://web.stanford.edu/group/efmh/jacobson/Articles/I/JDEnPolicyPt1.pdf</w:t>
        </w:r>
      </w:hyperlink>
      <w:r>
        <w:t xml:space="preserve">, mgsk-sd) </w:t>
      </w:r>
    </w:p>
    <w:p w:rsidR="002E3A76" w:rsidRDefault="002E3A76" w:rsidP="002E3A76">
      <w:pPr>
        <w:rPr>
          <w:sz w:val="16"/>
        </w:rPr>
      </w:pPr>
      <w:r w:rsidRPr="000C43C3">
        <w:rPr>
          <w:sz w:val="16"/>
        </w:rPr>
        <w:t xml:space="preserve">Table 2 shows our </w:t>
      </w:r>
      <w:r w:rsidRPr="00E06195">
        <w:rPr>
          <w:rStyle w:val="StyleUnderline"/>
          <w:highlight w:val="yellow"/>
        </w:rPr>
        <w:t>estimates of global and U.S</w:t>
      </w:r>
      <w:r w:rsidRPr="000C43C3">
        <w:rPr>
          <w:rStyle w:val="StyleUnderline"/>
        </w:rPr>
        <w:t>.</w:t>
      </w:r>
      <w:r w:rsidRPr="000C43C3">
        <w:rPr>
          <w:sz w:val="16"/>
        </w:rPr>
        <w:t xml:space="preserve"> end-use </w:t>
      </w:r>
      <w:r w:rsidRPr="00E06195">
        <w:rPr>
          <w:rStyle w:val="StyleUnderline"/>
          <w:highlight w:val="yellow"/>
        </w:rPr>
        <w:t>energy demand</w:t>
      </w:r>
      <w:r w:rsidRPr="000C43C3">
        <w:rPr>
          <w:sz w:val="16"/>
        </w:rPr>
        <w:t xml:space="preserve">, by sector, in a world powered entirely by WWS, </w:t>
      </w:r>
      <w:r w:rsidRPr="00E06195">
        <w:rPr>
          <w:rStyle w:val="StyleUnderline"/>
          <w:highlight w:val="yellow"/>
        </w:rPr>
        <w:t>with zero fossil-fuel and biomass combustio</w:t>
      </w:r>
      <w:r w:rsidRPr="00E06195">
        <w:rPr>
          <w:sz w:val="16"/>
          <w:highlight w:val="yellow"/>
        </w:rPr>
        <w:t>n</w:t>
      </w:r>
      <w:r w:rsidRPr="000C43C3">
        <w:rPr>
          <w:sz w:val="16"/>
        </w:rPr>
        <w:t xml:space="preserve">. We have </w:t>
      </w:r>
      <w:r w:rsidRPr="00E06195">
        <w:rPr>
          <w:rStyle w:val="StyleUnderline"/>
          <w:highlight w:val="yellow"/>
        </w:rPr>
        <w:t>assume</w:t>
      </w:r>
      <w:r w:rsidRPr="000C43C3">
        <w:rPr>
          <w:sz w:val="16"/>
        </w:rPr>
        <w:t xml:space="preserve">d that all end </w:t>
      </w:r>
      <w:r w:rsidRPr="00E06195">
        <w:rPr>
          <w:rStyle w:val="StyleUnderline"/>
          <w:highlight w:val="yellow"/>
        </w:rPr>
        <w:t>uses that feasibly can be electrified</w:t>
      </w:r>
      <w:r w:rsidRPr="000C43C3">
        <w:rPr>
          <w:rStyle w:val="StyleUnderline"/>
        </w:rPr>
        <w:t xml:space="preserve"> use WWS</w:t>
      </w:r>
      <w:r w:rsidRPr="000C43C3">
        <w:rPr>
          <w:sz w:val="16"/>
        </w:rPr>
        <w:t xml:space="preserve"> power directly, and that the remaining end uses use WWS power indirectly in the form of electrolytic hydrogen (hydrogen produced by splitting water with WWS power). As explained in Section 2 </w:t>
      </w:r>
      <w:r w:rsidRPr="00E06195">
        <w:rPr>
          <w:rStyle w:val="StyleUnderline"/>
          <w:highlight w:val="yellow"/>
        </w:rPr>
        <w:t>we assume that most uses of fossil fuels</w:t>
      </w:r>
      <w:r w:rsidRPr="000C43C3">
        <w:rPr>
          <w:rStyle w:val="StyleUnderline"/>
        </w:rPr>
        <w:t xml:space="preserve"> </w:t>
      </w:r>
      <w:r w:rsidRPr="000C43C3">
        <w:rPr>
          <w:sz w:val="16"/>
        </w:rPr>
        <w:t xml:space="preserve">for heating/cooling can be replaced by electric heat pumps, </w:t>
      </w:r>
      <w:r w:rsidRPr="000C43C3">
        <w:rPr>
          <w:rStyle w:val="StyleUnderline"/>
        </w:rPr>
        <w:t xml:space="preserve">and </w:t>
      </w:r>
      <w:r w:rsidRPr="000C43C3">
        <w:rPr>
          <w:sz w:val="16"/>
        </w:rPr>
        <w:t xml:space="preserve">that </w:t>
      </w:r>
      <w:r w:rsidRPr="000C43C3">
        <w:rPr>
          <w:rStyle w:val="StyleUnderline"/>
        </w:rPr>
        <w:t>most</w:t>
      </w:r>
      <w:r w:rsidRPr="000C43C3">
        <w:rPr>
          <w:sz w:val="16"/>
        </w:rPr>
        <w:t xml:space="preserve"> uses of </w:t>
      </w:r>
      <w:r w:rsidRPr="000C43C3">
        <w:rPr>
          <w:rStyle w:val="StyleUnderline"/>
        </w:rPr>
        <w:t>liquid fuels</w:t>
      </w:r>
      <w:r w:rsidRPr="000C43C3">
        <w:rPr>
          <w:sz w:val="16"/>
        </w:rPr>
        <w:t xml:space="preserve"> for transportation </w:t>
      </w:r>
      <w:r w:rsidRPr="00E06195">
        <w:rPr>
          <w:rStyle w:val="StyleUnderline"/>
          <w:highlight w:val="yellow"/>
        </w:rPr>
        <w:t>can be replaced</w:t>
      </w:r>
      <w:r w:rsidRPr="00E06195">
        <w:rPr>
          <w:sz w:val="16"/>
          <w:highlight w:val="yellow"/>
        </w:rPr>
        <w:t xml:space="preserve"> by</w:t>
      </w:r>
      <w:r w:rsidRPr="000C43C3">
        <w:rPr>
          <w:sz w:val="16"/>
        </w:rPr>
        <w:t xml:space="preserve"> BEVs. The remaining, </w:t>
      </w:r>
      <w:r w:rsidRPr="00E06195">
        <w:rPr>
          <w:rStyle w:val="StyleUnderline"/>
          <w:highlight w:val="yellow"/>
        </w:rPr>
        <w:t>non-electric uses can be supplied by hydrogen</w:t>
      </w:r>
      <w:r w:rsidRPr="00E06195">
        <w:rPr>
          <w:sz w:val="16"/>
          <w:highlight w:val="yellow"/>
        </w:rPr>
        <w:t>,</w:t>
      </w:r>
      <w:r w:rsidRPr="000C43C3">
        <w:rPr>
          <w:sz w:val="16"/>
        </w:rPr>
        <w:t xml:space="preserve"> which we assume would be compressed for use in fuel cells in remaining non-aviation transportation, liquefied and combusted in aviation, and combusted to provide heat directly in the industrial sector. </w:t>
      </w:r>
      <w:r w:rsidRPr="000C43C3">
        <w:rPr>
          <w:rStyle w:val="StyleUnderline"/>
        </w:rPr>
        <w:t>The hydrogen would be produced using WWS power to split water</w:t>
      </w:r>
      <w:r w:rsidRPr="000C43C3">
        <w:rPr>
          <w:sz w:val="16"/>
        </w:rPr>
        <w:t xml:space="preserve">; thus, directly or indirectly, WWS powers the worldAs shown in Table 2, the direct use of electricity, for example, for heating or electric motors, is considerably more efficient than is fuel combustion in the same application. The use of electrolytic hydrogen is less efficient than is the use of fossil fuels for direct heating but more efficient for transportation when fuel cells are used; the efficiency difference between direct use of electricity and electrolytic hydrogen is due to the energy losses of electrolysis, and in the case of most transportation uses, the energy requirements of compression and the greater inefficiencies of fuel cells than batteries. Assuming that some additional modest energy-conservation methods are implemented (see the list of demand-side conservation measures in Section 2) and subtracting the energy requirements of petroleum refining, we estimate that an </w:t>
      </w:r>
      <w:r w:rsidRPr="000C43C3">
        <w:rPr>
          <w:rStyle w:val="StyleUnderline"/>
        </w:rPr>
        <w:t xml:space="preserve">all-WWS </w:t>
      </w:r>
      <w:r w:rsidRPr="000C43C3">
        <w:rPr>
          <w:sz w:val="16"/>
        </w:rPr>
        <w:t>world</w:t>
      </w:r>
      <w:r w:rsidRPr="000C43C3">
        <w:rPr>
          <w:rStyle w:val="StyleUnderline"/>
        </w:rPr>
        <w:t xml:space="preserve"> would</w:t>
      </w:r>
      <w:r w:rsidRPr="000C43C3">
        <w:rPr>
          <w:sz w:val="16"/>
        </w:rPr>
        <w:t xml:space="preserve"> </w:t>
      </w:r>
      <w:r w:rsidRPr="000C43C3">
        <w:rPr>
          <w:rStyle w:val="StyleUnderline"/>
        </w:rPr>
        <w:t>require</w:t>
      </w:r>
      <w:r w:rsidRPr="000C43C3">
        <w:rPr>
          <w:sz w:val="16"/>
        </w:rPr>
        <w:t xml:space="preserve"> 30%</w:t>
      </w:r>
      <w:r w:rsidRPr="000C43C3">
        <w:rPr>
          <w:rStyle w:val="StyleUnderline"/>
        </w:rPr>
        <w:t xml:space="preserve"> less end-use power</w:t>
      </w:r>
      <w:r w:rsidRPr="000C43C3">
        <w:rPr>
          <w:sz w:val="16"/>
        </w:rPr>
        <w:t xml:space="preserve"> </w:t>
      </w:r>
      <w:r w:rsidRPr="000C43C3">
        <w:rPr>
          <w:rStyle w:val="StyleUnderline"/>
        </w:rPr>
        <w:t>than</w:t>
      </w:r>
      <w:r w:rsidRPr="000C43C3">
        <w:rPr>
          <w:sz w:val="16"/>
        </w:rPr>
        <w:t xml:space="preserve"> the EIA projects for the conventional </w:t>
      </w:r>
      <w:r w:rsidRPr="000C43C3">
        <w:rPr>
          <w:rStyle w:val="StyleUnderline"/>
        </w:rPr>
        <w:t>fossil-fuel</w:t>
      </w:r>
      <w:r w:rsidRPr="000C43C3">
        <w:rPr>
          <w:sz w:val="16"/>
        </w:rPr>
        <w:t xml:space="preserve"> scenario.</w:t>
      </w:r>
    </w:p>
    <w:p w:rsidR="00B71B38" w:rsidRDefault="00B71B38" w:rsidP="00B71B38">
      <w:pPr>
        <w:pStyle w:val="Heading2"/>
      </w:pPr>
      <w:bookmarkStart w:id="74" w:name="_Toc394930677"/>
      <w:r>
        <w:lastRenderedPageBreak/>
        <w:t>Counterplan Answers</w:t>
      </w:r>
      <w:bookmarkEnd w:id="74"/>
    </w:p>
    <w:p w:rsidR="004B1C6B" w:rsidRDefault="004B1C6B" w:rsidP="004B1C6B">
      <w:pPr>
        <w:pStyle w:val="Heading3"/>
        <w:rPr>
          <w:rFonts w:eastAsia="Times New Roman"/>
        </w:rPr>
      </w:pPr>
      <w:bookmarkStart w:id="75" w:name="_Toc394930678"/>
      <w:r>
        <w:rPr>
          <w:rFonts w:eastAsia="Times New Roman"/>
        </w:rPr>
        <w:lastRenderedPageBreak/>
        <w:t>States Counterplan Answers</w:t>
      </w:r>
      <w:bookmarkEnd w:id="75"/>
    </w:p>
    <w:p w:rsidR="004B1C6B" w:rsidRDefault="004B1C6B" w:rsidP="00A8728B">
      <w:pPr>
        <w:pStyle w:val="Heading4"/>
      </w:pPr>
      <w:r>
        <w:t>(--) States can’t solve the AFF:</w:t>
      </w:r>
    </w:p>
    <w:p w:rsidR="004B1C6B" w:rsidRDefault="004B1C6B" w:rsidP="00A8728B">
      <w:pPr>
        <w:pStyle w:val="Heading4"/>
      </w:pPr>
      <w:r>
        <w:t>A) Increased centralization and influence is necessary to solve—that’s the 1ac Schroeder evidence…</w:t>
      </w:r>
    </w:p>
    <w:p w:rsidR="004B1C6B" w:rsidRDefault="004B1C6B" w:rsidP="00A8728B">
      <w:pPr>
        <w:pStyle w:val="Heading4"/>
      </w:pPr>
      <w:r>
        <w:t>B) Federal incentives are necessary to provide cost competitiveness for wind energy—that’s the 1ac Giordano evidence…</w:t>
      </w:r>
    </w:p>
    <w:p w:rsidR="004B1C6B" w:rsidRDefault="004B1C6B" w:rsidP="00A8728B">
      <w:pPr>
        <w:pStyle w:val="Heading4"/>
        <w:rPr>
          <w:rFonts w:eastAsia="Times New Roman"/>
        </w:rPr>
      </w:pPr>
      <w:r>
        <w:rPr>
          <w:rFonts w:eastAsia="Times New Roman"/>
        </w:rPr>
        <w:t>(--) Federal jurisdiction &amp; expertise are necessary to solve for offshore wind:</w:t>
      </w:r>
    </w:p>
    <w:p w:rsidR="004B1C6B" w:rsidRPr="00820F7F" w:rsidRDefault="004B1C6B" w:rsidP="004B1C6B">
      <w:pPr>
        <w:ind w:left="720"/>
      </w:pPr>
      <w:r>
        <w:t xml:space="preserve">Erica </w:t>
      </w:r>
      <w:r w:rsidRPr="003936AC">
        <w:rPr>
          <w:rStyle w:val="Style13ptBold"/>
        </w:rPr>
        <w:t>Schroeder</w:t>
      </w:r>
      <w:r>
        <w:t>, J.D., University of California, Berkeley, School of Law, 20</w:t>
      </w:r>
      <w:r w:rsidRPr="003936AC">
        <w:rPr>
          <w:rStyle w:val="Style13ptBold"/>
        </w:rPr>
        <w:t>10</w:t>
      </w:r>
      <w:r>
        <w:t xml:space="preserve"> (California Law Review, 2010, “Turning Offshore Wind On,” </w:t>
      </w:r>
      <w:hyperlink w:history="1">
        <w:r w:rsidRPr="00D45500">
          <w:rPr>
            <w:rStyle w:val="Hyperlink"/>
            <w:rFonts w:ascii="Times New Roman" w:eastAsia="Times New Roman" w:hAnsi="Times New Roman" w:cs="Times New Roman"/>
            <w:bCs/>
            <w:kern w:val="36"/>
            <w:sz w:val="24"/>
            <w:szCs w:val="24"/>
          </w:rPr>
          <w:t>http://scholarship.law.berkeley.edu /cgi/viewcontent.cgi?article=1069&amp;context=californialawreview</w:t>
        </w:r>
      </w:hyperlink>
      <w:r>
        <w:t xml:space="preserve">; Accessed </w:t>
      </w:r>
      <w:r w:rsidRPr="00820F7F">
        <w:t>7/21/2014, rwg)</w:t>
      </w:r>
      <w:r>
        <w:t xml:space="preserve">  </w:t>
      </w:r>
    </w:p>
    <w:p w:rsidR="004B1C6B" w:rsidRPr="00607DB3" w:rsidRDefault="004B1C6B" w:rsidP="004B1C6B">
      <w:pPr>
        <w:rPr>
          <w:sz w:val="16"/>
        </w:rPr>
      </w:pPr>
      <w:r w:rsidRPr="00607DB3">
        <w:rPr>
          <w:sz w:val="16"/>
        </w:rPr>
        <w:t xml:space="preserve">A. Federal Jurisdiction Federal jurisdiction begins more than three nautical miles from the shore, along the Outer Continental Shelf, and ends two hundred nautical miles out to sea. 9 8 </w:t>
      </w:r>
      <w:r w:rsidRPr="00991796">
        <w:rPr>
          <w:rStyle w:val="StyleUnderline"/>
          <w:highlight w:val="yellow"/>
        </w:rPr>
        <w:t xml:space="preserve">Analyses of offshore wind capacity typically assume that wind farms will be </w:t>
      </w:r>
      <w:r w:rsidRPr="00991796">
        <w:rPr>
          <w:rStyle w:val="Emphasis"/>
          <w:highlight w:val="yellow"/>
        </w:rPr>
        <w:t>built in federal waters</w:t>
      </w:r>
      <w:r w:rsidRPr="00991796">
        <w:rPr>
          <w:rStyle w:val="StyleUnderline"/>
          <w:highlight w:val="yellow"/>
        </w:rPr>
        <w:t>, more than five miles from the coast</w:t>
      </w:r>
      <w:r w:rsidRPr="00607DB3">
        <w:rPr>
          <w:sz w:val="16"/>
        </w:rPr>
        <w:t xml:space="preserve">. 9 9 </w:t>
      </w:r>
      <w:r w:rsidRPr="00991796">
        <w:rPr>
          <w:rStyle w:val="StyleUnderline"/>
          <w:highlight w:val="yellow"/>
        </w:rPr>
        <w:t xml:space="preserve">Thus, </w:t>
      </w:r>
      <w:r w:rsidRPr="005F617D">
        <w:rPr>
          <w:rStyle w:val="Emphasis"/>
          <w:highlight w:val="yellow"/>
        </w:rPr>
        <w:t xml:space="preserve">federal jurisdiction </w:t>
      </w:r>
      <w:r w:rsidRPr="00991796">
        <w:rPr>
          <w:rStyle w:val="StyleUnderline"/>
          <w:highlight w:val="yellow"/>
        </w:rPr>
        <w:t xml:space="preserve">covers the generation component of an offshore wind project, </w:t>
      </w:r>
      <w:r w:rsidRPr="005F617D">
        <w:t>mainly the turbines</w:t>
      </w:r>
      <w:r w:rsidRPr="00607DB3">
        <w:rPr>
          <w:sz w:val="16"/>
        </w:rPr>
        <w:t xml:space="preserve">. 0 0 </w:t>
      </w:r>
      <w:r w:rsidRPr="00991796">
        <w:rPr>
          <w:rStyle w:val="StyleUnderline"/>
          <w:highlight w:val="yellow"/>
        </w:rPr>
        <w:t xml:space="preserve">This includes </w:t>
      </w:r>
      <w:r w:rsidRPr="005F617D">
        <w:rPr>
          <w:rStyle w:val="Emphasis"/>
          <w:highlight w:val="yellow"/>
        </w:rPr>
        <w:t>site approval</w:t>
      </w:r>
      <w:r w:rsidRPr="00991796">
        <w:rPr>
          <w:rStyle w:val="StyleUnderline"/>
          <w:highlight w:val="yellow"/>
        </w:rPr>
        <w:t xml:space="preserve"> and </w:t>
      </w:r>
      <w:r w:rsidRPr="005F617D">
        <w:rPr>
          <w:rStyle w:val="Emphasis"/>
          <w:highlight w:val="yellow"/>
        </w:rPr>
        <w:t xml:space="preserve">permitting </w:t>
      </w:r>
      <w:r w:rsidRPr="00991796">
        <w:rPr>
          <w:rStyle w:val="StyleUnderline"/>
          <w:highlight w:val="yellow"/>
        </w:rPr>
        <w:t>for project construction.</w:t>
      </w:r>
      <w:r w:rsidRPr="00607DB3">
        <w:rPr>
          <w:sz w:val="16"/>
        </w:rPr>
        <w:t xml:space="preserve"> 1 0 1 Section 388 of the Energy Policy Act of 2005 grants the Department of the Interior (DOI) primary authority over offshore wind farm approval and permitting.102 </w:t>
      </w:r>
      <w:r w:rsidRPr="00991796">
        <w:rPr>
          <w:rStyle w:val="StyleUnderline"/>
          <w:highlight w:val="yellow"/>
        </w:rPr>
        <w:t>Section 388 specifies that the Minerals Management Service</w:t>
      </w:r>
      <w:r w:rsidRPr="00607DB3">
        <w:rPr>
          <w:sz w:val="16"/>
        </w:rPr>
        <w:t xml:space="preserve"> (MMS), a branch of DOI, </w:t>
      </w:r>
      <w:r w:rsidRPr="00991796">
        <w:rPr>
          <w:rStyle w:val="StyleUnderline"/>
          <w:highlight w:val="yellow"/>
        </w:rPr>
        <w:t>controls the offshore wind facility permitting process</w:t>
      </w:r>
      <w:r w:rsidRPr="00607DB3">
        <w:rPr>
          <w:sz w:val="16"/>
        </w:rPr>
        <w:t xml:space="preserve">; the Secretary of the Interior makes the final permitting decision.103 This grant of authority extends MMS's existing authority under the Outer Continental Shelf Lands Act (OCSLA), which gives it management rights over the Outer Continental Shelf primarily for offshore fossil fuel extraction. </w:t>
      </w:r>
      <w:r w:rsidRPr="00991796">
        <w:rPr>
          <w:rStyle w:val="StyleUnderline"/>
          <w:highlight w:val="yellow"/>
        </w:rPr>
        <w:t xml:space="preserve">Because of </w:t>
      </w:r>
      <w:r w:rsidRPr="00991796">
        <w:rPr>
          <w:rStyle w:val="Emphasis"/>
          <w:highlight w:val="yellow"/>
        </w:rPr>
        <w:t>MMS's experience</w:t>
      </w:r>
      <w:r w:rsidRPr="00991796">
        <w:rPr>
          <w:rStyle w:val="StyleUnderline"/>
          <w:highlight w:val="yellow"/>
        </w:rPr>
        <w:t xml:space="preserve"> with managing offshore oil and gas extraction, Congress deemed it the proper body for offshore wind permitting as well</w:t>
      </w:r>
      <w:r w:rsidRPr="00607DB3">
        <w:rPr>
          <w:sz w:val="16"/>
        </w:rPr>
        <w:t>. 1 0 5 Opponents of the decision have been concerned with MMS's lack of experience with marine habitat regulation and protection. 1 0 6 Fortunately, MMS appears receptive to coordinating with other agencies with relevant experience, like the Army Corps of Engineers, National Marine Fisheries Service, Coast Guard, Department of Energy, and Environmental Protection Agency, as well as appropriate state actors.1 0 7</w:t>
      </w:r>
    </w:p>
    <w:p w:rsidR="004B1C6B" w:rsidRDefault="004B1C6B" w:rsidP="00A8728B">
      <w:pPr>
        <w:pStyle w:val="Heading4"/>
        <w:rPr>
          <w:rFonts w:eastAsia="Times New Roman"/>
        </w:rPr>
      </w:pPr>
      <w:r>
        <w:rPr>
          <w:rFonts w:eastAsia="Times New Roman"/>
        </w:rPr>
        <w:t>(--) State FIAT illegitimate:</w:t>
      </w:r>
    </w:p>
    <w:p w:rsidR="004B1C6B" w:rsidRDefault="004B1C6B" w:rsidP="00A8728B">
      <w:pPr>
        <w:pStyle w:val="Heading4"/>
        <w:numPr>
          <w:ilvl w:val="0"/>
          <w:numId w:val="11"/>
        </w:numPr>
      </w:pPr>
      <w:r>
        <w:t>Not anticipated in the literature—no one assumes all 50 states will act at the same time—means no lit to answer the counterplan.</w:t>
      </w:r>
    </w:p>
    <w:p w:rsidR="004B1C6B" w:rsidRDefault="004B1C6B" w:rsidP="00A8728B">
      <w:pPr>
        <w:pStyle w:val="Heading4"/>
        <w:numPr>
          <w:ilvl w:val="0"/>
          <w:numId w:val="11"/>
        </w:numPr>
      </w:pPr>
      <w:r>
        <w:t>Not reciprocal—they get 50 actors we get one.</w:t>
      </w:r>
    </w:p>
    <w:p w:rsidR="004B1C6B" w:rsidRDefault="004B1C6B" w:rsidP="00A8728B">
      <w:pPr>
        <w:pStyle w:val="Heading4"/>
        <w:numPr>
          <w:ilvl w:val="0"/>
          <w:numId w:val="11"/>
        </w:numPr>
      </w:pPr>
      <w:r>
        <w:t>Reason to reject the counterplan.</w:t>
      </w:r>
    </w:p>
    <w:p w:rsidR="004B1C6B" w:rsidRDefault="004B1C6B" w:rsidP="00A8728B">
      <w:pPr>
        <w:pStyle w:val="Heading4"/>
        <w:rPr>
          <w:rFonts w:eastAsia="Times New Roman"/>
        </w:rPr>
      </w:pPr>
      <w:r>
        <w:rPr>
          <w:rFonts w:eastAsia="Times New Roman"/>
        </w:rPr>
        <w:t xml:space="preserve"> (--) Federal mandate key to offshore wind power:</w:t>
      </w:r>
    </w:p>
    <w:p w:rsidR="004B1C6B" w:rsidRPr="00820F7F" w:rsidRDefault="004B1C6B" w:rsidP="004B1C6B">
      <w:pPr>
        <w:ind w:left="720"/>
      </w:pPr>
      <w:r>
        <w:t xml:space="preserve">Erica </w:t>
      </w:r>
      <w:r w:rsidRPr="003936AC">
        <w:rPr>
          <w:rStyle w:val="Style13ptBold"/>
        </w:rPr>
        <w:t>Schroeder</w:t>
      </w:r>
      <w:r>
        <w:t>, J.D., University of California, Berkeley, School of Law, 20</w:t>
      </w:r>
      <w:r w:rsidRPr="003936AC">
        <w:rPr>
          <w:rStyle w:val="Style13ptBold"/>
        </w:rPr>
        <w:t>10</w:t>
      </w:r>
      <w:r>
        <w:t xml:space="preserve"> (California Law Review, 2010, “Turning Offshore Wind On,” </w:t>
      </w:r>
      <w:hyperlink w:history="1">
        <w:r w:rsidRPr="00D45500">
          <w:rPr>
            <w:rStyle w:val="Hyperlink"/>
            <w:rFonts w:ascii="Times New Roman" w:eastAsia="Times New Roman" w:hAnsi="Times New Roman" w:cs="Times New Roman"/>
            <w:bCs/>
            <w:kern w:val="36"/>
            <w:sz w:val="24"/>
            <w:szCs w:val="24"/>
          </w:rPr>
          <w:t>http://scholarship.law.berkeley.edu /cgi/viewcontent.cgi?article=1069&amp;context=californialawreview</w:t>
        </w:r>
      </w:hyperlink>
      <w:r>
        <w:t xml:space="preserve">; Accessed </w:t>
      </w:r>
      <w:r w:rsidRPr="00820F7F">
        <w:t>7/21/2014, rwg)</w:t>
      </w:r>
      <w:r>
        <w:t xml:space="preserve">  </w:t>
      </w:r>
    </w:p>
    <w:p w:rsidR="004B1C6B" w:rsidRDefault="004B1C6B" w:rsidP="004B1C6B">
      <w:pPr>
        <w:rPr>
          <w:sz w:val="16"/>
        </w:rPr>
      </w:pPr>
      <w:r w:rsidRPr="00607DB3">
        <w:rPr>
          <w:sz w:val="16"/>
        </w:rPr>
        <w:t xml:space="preserve">Section 388 came in response to controversy over which federal agency had permitting authority during the early stages of the Cape Wind project, which is described in more detail in Part IV. While Section 388 does not resolve all of the issues relating to federal jurisdiction over offshore wind, 0 8 its designation of MMS as the primary permitting agency marks Congress's first step toward a unified review process for offshore alternative energy.109 Nonetheless, </w:t>
      </w:r>
      <w:r w:rsidRPr="00991796">
        <w:rPr>
          <w:rStyle w:val="StyleUnderline"/>
          <w:highlight w:val="yellow"/>
        </w:rPr>
        <w:t>the current federal regulatory environment for offshore wind remains confusing</w:t>
      </w:r>
      <w:r w:rsidRPr="00607DB3">
        <w:rPr>
          <w:sz w:val="16"/>
        </w:rPr>
        <w:t xml:space="preserve">. In April 2009, President Obama took a first step toward remedying some of that confusion by announcing a coordinated program, headed by DOI, for federal offshore renewable energy permitting. The program will cover not only offshore wind power generation, </w:t>
      </w:r>
      <w:r w:rsidRPr="00607DB3">
        <w:rPr>
          <w:sz w:val="16"/>
        </w:rPr>
        <w:lastRenderedPageBreak/>
        <w:t xml:space="preserve">but also other offshore renewable energy, such as electricity generated from ocean currents.' 1 0 </w:t>
      </w:r>
      <w:r w:rsidRPr="00991796">
        <w:rPr>
          <w:rStyle w:val="StyleUnderline"/>
          <w:highlight w:val="yellow"/>
        </w:rPr>
        <w:t xml:space="preserve">Despite this progress toward an improved federal regulatory program, barriers to offshore wind power still exist, </w:t>
      </w:r>
      <w:r w:rsidRPr="00607DB3">
        <w:rPr>
          <w:rStyle w:val="Emphasis"/>
          <w:highlight w:val="yellow"/>
        </w:rPr>
        <w:t xml:space="preserve">largely due to the absence of a strong and effective federal mandate </w:t>
      </w:r>
      <w:r w:rsidRPr="00991796">
        <w:rPr>
          <w:rStyle w:val="StyleUnderline"/>
          <w:highlight w:val="yellow"/>
        </w:rPr>
        <w:t>promoting offshore wind power development</w:t>
      </w:r>
      <w:r w:rsidRPr="00607DB3">
        <w:rPr>
          <w:sz w:val="16"/>
        </w:rPr>
        <w:t xml:space="preserve"> and the powers that states retain over project siting."n </w:t>
      </w:r>
    </w:p>
    <w:p w:rsidR="005918D5" w:rsidRDefault="005918D5" w:rsidP="00A8728B">
      <w:pPr>
        <w:pStyle w:val="Heading4"/>
      </w:pPr>
      <w:r>
        <w:t>(--) Permutation:  Do Both</w:t>
      </w:r>
    </w:p>
    <w:p w:rsidR="005918D5" w:rsidRDefault="005918D5" w:rsidP="00A8728B">
      <w:pPr>
        <w:pStyle w:val="Heading4"/>
      </w:pPr>
      <w:r>
        <w:t xml:space="preserve">Perm solves best – Federal financial incentives are key:  </w:t>
      </w:r>
    </w:p>
    <w:p w:rsidR="005918D5" w:rsidRPr="00E440FD" w:rsidRDefault="005918D5" w:rsidP="005918D5">
      <w:pPr>
        <w:rPr>
          <w:vanish/>
          <w:sz w:val="16"/>
          <w:specVanish/>
        </w:rPr>
      </w:pPr>
    </w:p>
    <w:p w:rsidR="005918D5" w:rsidRPr="00E440FD" w:rsidRDefault="005918D5" w:rsidP="005918D5">
      <w:pPr>
        <w:rPr>
          <w:b/>
          <w:bCs/>
          <w:sz w:val="26"/>
        </w:rPr>
      </w:pPr>
      <w:r>
        <w:t xml:space="preserve"> </w:t>
      </w:r>
      <w:r>
        <w:rPr>
          <w:rStyle w:val="Style13ptBold"/>
        </w:rPr>
        <w:t>Shott  14</w:t>
      </w:r>
      <w:r>
        <w:rPr>
          <w:sz w:val="18"/>
          <w:szCs w:val="18"/>
        </w:rPr>
        <w:t xml:space="preserve"> (Corey Shott, </w:t>
      </w:r>
      <w:r w:rsidRPr="00E440FD">
        <w:rPr>
          <w:sz w:val="18"/>
          <w:szCs w:val="18"/>
        </w:rPr>
        <w:t xml:space="preserve">Sr. Legislative Representative </w:t>
      </w:r>
      <w:r>
        <w:rPr>
          <w:sz w:val="18"/>
          <w:szCs w:val="18"/>
        </w:rPr>
        <w:t xml:space="preserve">in Climate &amp; Energy for National Wildlife Federation, no date, “Incentivizing Offshore Wind”, National Wildlife Federation, </w:t>
      </w:r>
      <w:hyperlink r:id="rId132" w:history="1">
        <w:r w:rsidRPr="00B86C63">
          <w:rPr>
            <w:rStyle w:val="Hyperlink"/>
            <w:sz w:val="18"/>
            <w:szCs w:val="18"/>
          </w:rPr>
          <w:t>http://www.nwf.org/~/media/PDFs/Global-Warming/Offshore%20Wind/Incentivizing-Offshore-Wind-Fact-Sheet.pdf</w:t>
        </w:r>
      </w:hyperlink>
      <w:r>
        <w:rPr>
          <w:sz w:val="18"/>
          <w:szCs w:val="18"/>
        </w:rPr>
        <w:t>, mgsk-sd)</w:t>
      </w:r>
    </w:p>
    <w:p w:rsidR="005918D5" w:rsidRDefault="005918D5" w:rsidP="005918D5">
      <w:pPr>
        <w:rPr>
          <w:sz w:val="16"/>
          <w:szCs w:val="18"/>
        </w:rPr>
      </w:pPr>
      <w:r w:rsidRPr="00E440FD">
        <w:rPr>
          <w:rStyle w:val="StyleUnderline"/>
        </w:rPr>
        <w:t>Climate change</w:t>
      </w:r>
      <w:r w:rsidRPr="005918D5">
        <w:rPr>
          <w:sz w:val="16"/>
          <w:szCs w:val="18"/>
        </w:rPr>
        <w:t xml:space="preserve">, fueled by carbon pollution from burning fossil fuels for energy, </w:t>
      </w:r>
      <w:r w:rsidRPr="00E440FD">
        <w:rPr>
          <w:rStyle w:val="StyleUnderline"/>
        </w:rPr>
        <w:t>is the</w:t>
      </w:r>
      <w:r w:rsidRPr="005918D5">
        <w:rPr>
          <w:sz w:val="16"/>
          <w:szCs w:val="18"/>
        </w:rPr>
        <w:t xml:space="preserve"> single </w:t>
      </w:r>
      <w:r w:rsidRPr="00E440FD">
        <w:rPr>
          <w:rStyle w:val="StyleUnderline"/>
        </w:rPr>
        <w:t>greatest threat facing both wildlife and people across the globe.</w:t>
      </w:r>
      <w:r w:rsidRPr="005918D5">
        <w:rPr>
          <w:sz w:val="16"/>
          <w:szCs w:val="18"/>
        </w:rPr>
        <w:t xml:space="preserve"> </w:t>
      </w:r>
      <w:r w:rsidRPr="00E440FD">
        <w:rPr>
          <w:rStyle w:val="StyleUnderline"/>
        </w:rPr>
        <w:t>The N</w:t>
      </w:r>
      <w:r w:rsidRPr="005918D5">
        <w:rPr>
          <w:sz w:val="16"/>
          <w:szCs w:val="18"/>
        </w:rPr>
        <w:t xml:space="preserve">ational </w:t>
      </w:r>
      <w:r w:rsidRPr="00E440FD">
        <w:rPr>
          <w:rStyle w:val="StyleUnderline"/>
        </w:rPr>
        <w:t>W</w:t>
      </w:r>
      <w:r w:rsidRPr="005918D5">
        <w:rPr>
          <w:sz w:val="16"/>
          <w:szCs w:val="18"/>
        </w:rPr>
        <w:t xml:space="preserve">ildlife </w:t>
      </w:r>
      <w:r w:rsidRPr="00E440FD">
        <w:rPr>
          <w:rStyle w:val="StyleUnderline"/>
        </w:rPr>
        <w:t>F</w:t>
      </w:r>
      <w:r w:rsidRPr="005918D5">
        <w:rPr>
          <w:sz w:val="16"/>
          <w:szCs w:val="18"/>
        </w:rPr>
        <w:t xml:space="preserve">ederation </w:t>
      </w:r>
      <w:r w:rsidRPr="00E440FD">
        <w:rPr>
          <w:rStyle w:val="StyleUnderline"/>
        </w:rPr>
        <w:t>is mobilizing</w:t>
      </w:r>
      <w:r w:rsidRPr="005918D5">
        <w:rPr>
          <w:sz w:val="16"/>
          <w:szCs w:val="18"/>
        </w:rPr>
        <w:t xml:space="preserve"> our </w:t>
      </w:r>
      <w:r w:rsidRPr="005918D5">
        <w:rPr>
          <w:sz w:val="16"/>
        </w:rPr>
        <w:t>millions of members</w:t>
      </w:r>
      <w:r w:rsidRPr="005918D5">
        <w:rPr>
          <w:sz w:val="16"/>
          <w:szCs w:val="18"/>
        </w:rPr>
        <w:t xml:space="preserve"> and partners in support of </w:t>
      </w:r>
      <w:r w:rsidRPr="00E440FD">
        <w:rPr>
          <w:rStyle w:val="StyleUnderline"/>
        </w:rPr>
        <w:t xml:space="preserve">a rapid transition to clean energy </w:t>
      </w:r>
      <w:r w:rsidRPr="005918D5">
        <w:rPr>
          <w:sz w:val="16"/>
          <w:szCs w:val="18"/>
        </w:rPr>
        <w:t xml:space="preserve">sources. </w:t>
      </w:r>
      <w:r w:rsidRPr="005918D5">
        <w:rPr>
          <w:rStyle w:val="StyleUnderline"/>
          <w:highlight w:val="yellow"/>
        </w:rPr>
        <w:t>America has massive offshore wind energy resources off our coastlines</w:t>
      </w:r>
      <w:r w:rsidRPr="005918D5">
        <w:rPr>
          <w:sz w:val="16"/>
          <w:szCs w:val="18"/>
        </w:rPr>
        <w:t xml:space="preserve">, </w:t>
      </w:r>
      <w:r w:rsidRPr="005918D5">
        <w:rPr>
          <w:rStyle w:val="StyleUnderline"/>
          <w:highlight w:val="yellow"/>
        </w:rPr>
        <w:t>presenting</w:t>
      </w:r>
      <w:r w:rsidRPr="005918D5">
        <w:rPr>
          <w:sz w:val="16"/>
          <w:szCs w:val="18"/>
        </w:rPr>
        <w:t xml:space="preserve"> </w:t>
      </w:r>
      <w:r w:rsidRPr="005918D5">
        <w:rPr>
          <w:rStyle w:val="StyleUnderline"/>
          <w:highlight w:val="yellow"/>
        </w:rPr>
        <w:t>a</w:t>
      </w:r>
      <w:r w:rsidRPr="005918D5">
        <w:rPr>
          <w:sz w:val="16"/>
          <w:szCs w:val="18"/>
        </w:rPr>
        <w:t xml:space="preserve"> substantial domestic clean energy </w:t>
      </w:r>
      <w:r w:rsidRPr="005918D5">
        <w:rPr>
          <w:rStyle w:val="StyleUnderline"/>
          <w:highlight w:val="yellow"/>
        </w:rPr>
        <w:t>opportunity we can no longer afford to ignore</w:t>
      </w:r>
      <w:r w:rsidRPr="005918D5">
        <w:rPr>
          <w:sz w:val="16"/>
          <w:szCs w:val="18"/>
        </w:rPr>
        <w:t xml:space="preserve">. </w:t>
      </w:r>
      <w:r w:rsidRPr="005918D5">
        <w:rPr>
          <w:sz w:val="16"/>
        </w:rPr>
        <w:t>There are more than 1,000 offshore wind turbines producing local, clean energy overseas and not one spinning here in the United States. If America is to get serious about transitioning to clean energy, this has to change. As the National Renewable Energy Laboratory (NREL) map shows, there are substantial wind resources off our Atlantic, Gulf, and Pacific coasts, as well as in the Great Lakes. NREL has estimated as much as 212 GW of offshore wind power available in shallow waters off our East Coast alone. Harnessing a fraction of America’s offshore wind potential could power our homes, businesses, and vehicles with job-producing, clean energy. Up and down the Atlantic coast, the federal Bureau of Ocean Energy Management (BOEM) is working closely with States, offshore wind developers, and key stakeholders to advance offshore wind development. Every state with significant offshore wind resources has some taken some steps forward on offshore wind, including key research and policy development to facilitate offshore wind development. NWF is working closely with all involved to ensure that offshore wind development moves forward in a manner that is protective of our coastal and marine wildlife resources. While there is much positive momentum occurring to identify and permit appropriate sites for offshore wind development, this new industry faces tough challenges in competing with our heavily subsidized fossil fuel energy sources.</w:t>
      </w:r>
      <w:r w:rsidRPr="005918D5">
        <w:rPr>
          <w:sz w:val="16"/>
          <w:szCs w:val="18"/>
        </w:rPr>
        <w:t xml:space="preserve"> </w:t>
      </w:r>
      <w:r w:rsidRPr="005918D5">
        <w:rPr>
          <w:rStyle w:val="StyleUnderline"/>
          <w:highlight w:val="yellow"/>
        </w:rPr>
        <w:t>Federal financial incentives are</w:t>
      </w:r>
      <w:r w:rsidRPr="00E440FD">
        <w:rPr>
          <w:rStyle w:val="StyleUnderline"/>
        </w:rPr>
        <w:t xml:space="preserve"> </w:t>
      </w:r>
      <w:r w:rsidRPr="005918D5">
        <w:rPr>
          <w:sz w:val="16"/>
        </w:rPr>
        <w:t>greatly</w:t>
      </w:r>
      <w:r w:rsidRPr="00E440FD">
        <w:rPr>
          <w:rStyle w:val="StyleUnderline"/>
        </w:rPr>
        <w:t xml:space="preserve"> </w:t>
      </w:r>
      <w:r w:rsidRPr="005918D5">
        <w:rPr>
          <w:rStyle w:val="StyleUnderline"/>
          <w:highlight w:val="yellow"/>
        </w:rPr>
        <w:t>needed to bring this</w:t>
      </w:r>
      <w:r w:rsidRPr="00E440FD">
        <w:rPr>
          <w:rStyle w:val="StyleUnderline"/>
        </w:rPr>
        <w:t xml:space="preserve"> </w:t>
      </w:r>
      <w:r w:rsidRPr="005918D5">
        <w:rPr>
          <w:sz w:val="16"/>
        </w:rPr>
        <w:t xml:space="preserve">massive, </w:t>
      </w:r>
      <w:r w:rsidRPr="005918D5">
        <w:rPr>
          <w:rStyle w:val="StyleUnderline"/>
          <w:highlight w:val="yellow"/>
        </w:rPr>
        <w:t>clean</w:t>
      </w:r>
      <w:r w:rsidRPr="00E440FD">
        <w:rPr>
          <w:rStyle w:val="StyleUnderline"/>
        </w:rPr>
        <w:t xml:space="preserve"> </w:t>
      </w:r>
      <w:r w:rsidRPr="005918D5">
        <w:rPr>
          <w:sz w:val="16"/>
        </w:rPr>
        <w:t>domestic</w:t>
      </w:r>
      <w:r w:rsidRPr="00E440FD">
        <w:rPr>
          <w:rStyle w:val="StyleUnderline"/>
        </w:rPr>
        <w:t xml:space="preserve"> </w:t>
      </w:r>
      <w:r w:rsidRPr="005918D5">
        <w:rPr>
          <w:rStyle w:val="StyleUnderline"/>
          <w:highlight w:val="yellow"/>
        </w:rPr>
        <w:t>energy source to market.</w:t>
      </w:r>
      <w:r w:rsidRPr="005918D5">
        <w:rPr>
          <w:sz w:val="16"/>
          <w:szCs w:val="18"/>
        </w:rPr>
        <w:t xml:space="preserve"> </w:t>
      </w:r>
      <w:r w:rsidRPr="005918D5">
        <w:rPr>
          <w:rStyle w:val="StyleUnderline"/>
          <w:highlight w:val="yellow"/>
        </w:rPr>
        <w:t>The N</w:t>
      </w:r>
      <w:r w:rsidRPr="005918D5">
        <w:rPr>
          <w:sz w:val="16"/>
          <w:szCs w:val="18"/>
        </w:rPr>
        <w:t xml:space="preserve">ational </w:t>
      </w:r>
      <w:r w:rsidRPr="005918D5">
        <w:rPr>
          <w:rStyle w:val="StyleUnderline"/>
          <w:highlight w:val="yellow"/>
        </w:rPr>
        <w:t>W</w:t>
      </w:r>
      <w:r w:rsidRPr="005918D5">
        <w:rPr>
          <w:sz w:val="16"/>
          <w:szCs w:val="18"/>
        </w:rPr>
        <w:t xml:space="preserve">ildlife </w:t>
      </w:r>
      <w:r w:rsidRPr="005918D5">
        <w:rPr>
          <w:rStyle w:val="StyleUnderline"/>
          <w:highlight w:val="yellow"/>
        </w:rPr>
        <w:t>F</w:t>
      </w:r>
      <w:r w:rsidRPr="005918D5">
        <w:rPr>
          <w:sz w:val="16"/>
          <w:szCs w:val="18"/>
        </w:rPr>
        <w:t xml:space="preserve">ederation, in coordination with a diverse group of clean energy industry, environmental, and conservation organizations </w:t>
      </w:r>
      <w:r w:rsidRPr="005918D5">
        <w:rPr>
          <w:rStyle w:val="StyleUnderline"/>
          <w:highlight w:val="yellow"/>
        </w:rPr>
        <w:t>call on Congress</w:t>
      </w:r>
      <w:r w:rsidRPr="005918D5">
        <w:rPr>
          <w:sz w:val="16"/>
          <w:szCs w:val="18"/>
        </w:rPr>
        <w:t xml:space="preserve"> to provide tax certainty for the industry in order </w:t>
      </w:r>
      <w:r w:rsidRPr="00E440FD">
        <w:rPr>
          <w:rStyle w:val="StyleUnderline"/>
        </w:rPr>
        <w:t>t</w:t>
      </w:r>
      <w:r w:rsidRPr="005918D5">
        <w:rPr>
          <w:sz w:val="16"/>
          <w:szCs w:val="18"/>
        </w:rPr>
        <w:t xml:space="preserve">o reduce the costs of future projects and </w:t>
      </w:r>
      <w:r w:rsidRPr="005918D5">
        <w:rPr>
          <w:rStyle w:val="StyleUnderline"/>
          <w:highlight w:val="yellow"/>
        </w:rPr>
        <w:t>bring the reality of a thriving offshore wind industry to America</w:t>
      </w:r>
      <w:r w:rsidRPr="005918D5">
        <w:rPr>
          <w:sz w:val="16"/>
          <w:szCs w:val="18"/>
        </w:rPr>
        <w:t xml:space="preserve">. </w:t>
      </w:r>
    </w:p>
    <w:p w:rsidR="00D11332" w:rsidRDefault="00D11332" w:rsidP="00D11332">
      <w:pPr>
        <w:pStyle w:val="Heading4"/>
      </w:pPr>
      <w:r>
        <w:t>(--) National policy key to solve – states aren’t uniform, investors don’t believe the states cp, faster federal permitting key to both more permits and access to the most up to date wind technology.</w:t>
      </w:r>
    </w:p>
    <w:p w:rsidR="00D11332" w:rsidRDefault="00D11332" w:rsidP="00D11332">
      <w:pPr>
        <w:rPr>
          <w:rStyle w:val="Hyperlink"/>
        </w:rPr>
      </w:pPr>
      <w:r w:rsidRPr="00087126">
        <w:rPr>
          <w:rStyle w:val="Style13ptBold"/>
        </w:rPr>
        <w:t xml:space="preserve">Jackson, </w:t>
      </w:r>
      <w:r>
        <w:rPr>
          <w:rStyle w:val="Style13ptBold"/>
        </w:rPr>
        <w:t>13</w:t>
      </w:r>
      <w:r>
        <w:t xml:space="preserve"> (Derrick, An award-winning columnist for the Op-Ed section, known for his nature photography, Boston’s Museum of African American History, 3/2/2013, “Politics imperil offshore wind sweet spots,” </w:t>
      </w:r>
      <w:hyperlink r:id="rId133" w:history="1">
        <w:r w:rsidRPr="00231BE1">
          <w:rPr>
            <w:rStyle w:val="Hyperlink"/>
          </w:rPr>
          <w:t>http://bostonglobe.com/opinion/2013/03/02/sour-politics-imperil-offshore-wind-sweet-spots/wZHvvjxVMtZKx2Y42iRpII/story.html//sd)</w:t>
        </w:r>
      </w:hyperlink>
    </w:p>
    <w:p w:rsidR="00D11332" w:rsidRDefault="00D11332" w:rsidP="00D11332"/>
    <w:p w:rsidR="00D11332" w:rsidRPr="00D87B68" w:rsidRDefault="00D11332" w:rsidP="00D11332">
      <w:pPr>
        <w:rPr>
          <w:sz w:val="16"/>
        </w:rPr>
      </w:pPr>
      <w:r w:rsidRPr="00D87B68">
        <w:rPr>
          <w:sz w:val="16"/>
        </w:rPr>
        <w:t xml:space="preserve">Kyle Aarons, a fellow at the Center for Climate and Energy Solutions, said that despite Obama’s high-profile advocacy of renewable energy in his State of the Union address, only 30 states have adopted renewable energy standards, and most states without them are Republican strongholds that soundly voted against Obama for president. </w:t>
      </w:r>
      <w:r w:rsidRPr="00DE298F">
        <w:rPr>
          <w:rStyle w:val="StyleUnderline"/>
        </w:rPr>
        <w:t>“</w:t>
      </w:r>
      <w:r w:rsidRPr="00D87B68">
        <w:rPr>
          <w:rStyle w:val="StyleUnderline"/>
          <w:highlight w:val="yellow"/>
        </w:rPr>
        <w:t>No two state policies are alike</w:t>
      </w:r>
      <w:r w:rsidRPr="00DE298F">
        <w:rPr>
          <w:rStyle w:val="StyleUnderline"/>
        </w:rPr>
        <w:t>, and we’re not really anticipating much progress on new states,”</w:t>
      </w:r>
      <w:r w:rsidRPr="00D87B68">
        <w:rPr>
          <w:sz w:val="16"/>
        </w:rPr>
        <w:t xml:space="preserve"> Aarons said. </w:t>
      </w:r>
      <w:r w:rsidRPr="00DE298F">
        <w:rPr>
          <w:rStyle w:val="StyleUnderline"/>
        </w:rPr>
        <w:t xml:space="preserve">“I wouldn’t say we’re stuck on renewables overall. </w:t>
      </w:r>
      <w:r w:rsidRPr="00D87B68">
        <w:rPr>
          <w:rStyle w:val="StyleUnderline"/>
          <w:highlight w:val="yellow"/>
        </w:rPr>
        <w:t>We have a lot of potential to still catch up.</w:t>
      </w:r>
      <w:r w:rsidRPr="00D87B68">
        <w:rPr>
          <w:sz w:val="16"/>
          <w:highlight w:val="yellow"/>
        </w:rPr>
        <w:t xml:space="preserve"> </w:t>
      </w:r>
      <w:r w:rsidRPr="00D87B68">
        <w:rPr>
          <w:rStyle w:val="StyleUnderline"/>
        </w:rPr>
        <w:t>Onshore wind will still probably</w:t>
      </w:r>
      <w:r w:rsidRPr="00EC1A51">
        <w:rPr>
          <w:rStyle w:val="StyleUnderline"/>
        </w:rPr>
        <w:t xml:space="preserve"> do well, </w:t>
      </w:r>
      <w:r w:rsidRPr="00D87B68">
        <w:rPr>
          <w:rStyle w:val="StyleUnderline"/>
          <w:highlight w:val="yellow"/>
        </w:rPr>
        <w:t>but without a national policy</w:t>
      </w:r>
      <w:r w:rsidRPr="00EC1A51">
        <w:rPr>
          <w:rStyle w:val="StyleUnderline"/>
        </w:rPr>
        <w:t xml:space="preserve">, I would imagine that </w:t>
      </w:r>
      <w:r w:rsidRPr="00D87B68">
        <w:rPr>
          <w:rStyle w:val="StyleUnderline"/>
          <w:highlight w:val="yellow"/>
        </w:rPr>
        <w:t>offshore</w:t>
      </w:r>
      <w:r w:rsidRPr="00D87B68">
        <w:rPr>
          <w:sz w:val="16"/>
        </w:rPr>
        <w:t xml:space="preserve">, being newer, </w:t>
      </w:r>
      <w:r w:rsidRPr="00D87B68">
        <w:rPr>
          <w:rStyle w:val="StyleUnderline"/>
          <w:highlight w:val="yellow"/>
        </w:rPr>
        <w:t>will be pretty slow</w:t>
      </w:r>
      <w:r w:rsidRPr="00D87B68">
        <w:rPr>
          <w:sz w:val="16"/>
        </w:rPr>
        <w:t xml:space="preserve">.” Rick </w:t>
      </w:r>
      <w:r w:rsidRPr="00D87B68">
        <w:rPr>
          <w:rStyle w:val="StyleUnderline"/>
          <w:highlight w:val="yellow"/>
        </w:rPr>
        <w:t>Sullivan</w:t>
      </w:r>
      <w:r w:rsidRPr="00EC1A51">
        <w:rPr>
          <w:rStyle w:val="StyleUnderline"/>
        </w:rPr>
        <w:t xml:space="preserve">, Massachusetts secretary for energy and environmental affairs, </w:t>
      </w:r>
      <w:r w:rsidRPr="00D87B68">
        <w:rPr>
          <w:rStyle w:val="StyleUnderline"/>
          <w:highlight w:val="yellow"/>
        </w:rPr>
        <w:t>agreed, saying</w:t>
      </w:r>
      <w:r w:rsidRPr="00D87B68">
        <w:rPr>
          <w:sz w:val="16"/>
        </w:rPr>
        <w:t xml:space="preserve"> in a telephone interview </w:t>
      </w:r>
      <w:r w:rsidRPr="00D87B68">
        <w:rPr>
          <w:rStyle w:val="StyleUnderline"/>
          <w:highlight w:val="yellow"/>
        </w:rPr>
        <w:t xml:space="preserve">that </w:t>
      </w:r>
      <w:r w:rsidRPr="00D87B68">
        <w:rPr>
          <w:rStyle w:val="Emphasis"/>
          <w:highlight w:val="yellow"/>
        </w:rPr>
        <w:t>a national policy would likely speed up offshore wind development</w:t>
      </w:r>
      <w:r w:rsidRPr="00EC1A51">
        <w:rPr>
          <w:rStyle w:val="StyleUnderline"/>
        </w:rPr>
        <w:t xml:space="preserve">. “I think </w:t>
      </w:r>
      <w:r w:rsidRPr="00163E4C">
        <w:rPr>
          <w:rStyle w:val="StyleUnderline"/>
          <w:highlight w:val="yellow"/>
        </w:rPr>
        <w:t xml:space="preserve">you’d not only see more permits, but faster permitting should allow developers to take advantage of the most up-to-date wind technology out there </w:t>
      </w:r>
      <w:r w:rsidRPr="00163E4C">
        <w:rPr>
          <w:rStyle w:val="StyleUnderline"/>
          <w:highlight w:val="yellow"/>
        </w:rPr>
        <w:lastRenderedPageBreak/>
        <w:t>rather than it taking years to put up something that may be outdated,”</w:t>
      </w:r>
      <w:r w:rsidRPr="00D87B68">
        <w:rPr>
          <w:sz w:val="16"/>
        </w:rPr>
        <w:t xml:space="preserve"> Sullivan said. Being outdated weighed heavily on the minds of participants at the offshore conference. While Cape Wind and Block Island’s Deepwater Wind are finally poised to plunge their first platforms into the water, Europe had a record year in offshore wind development, installing 369 turbines. Denmark announced it now gets 30 percent of energy from wind. </w:t>
      </w:r>
      <w:r w:rsidRPr="008A3D86">
        <w:rPr>
          <w:rStyle w:val="StyleUnderline"/>
        </w:rPr>
        <w:t>I</w:t>
      </w:r>
      <w:r w:rsidRPr="00825005">
        <w:rPr>
          <w:rStyle w:val="StyleUnderline"/>
          <w:highlight w:val="yellow"/>
        </w:rPr>
        <w:t>nvestors at the conference said billions of dollars are sitting on the sidelines as America’s wind potential waits for a</w:t>
      </w:r>
      <w:r w:rsidRPr="00825005">
        <w:rPr>
          <w:sz w:val="16"/>
          <w:highlight w:val="yellow"/>
        </w:rPr>
        <w:t xml:space="preserve"> </w:t>
      </w:r>
      <w:r w:rsidRPr="00825005">
        <w:rPr>
          <w:rStyle w:val="Emphasis"/>
          <w:highlight w:val="yellow"/>
        </w:rPr>
        <w:t>national policy</w:t>
      </w:r>
      <w:r w:rsidRPr="00825005">
        <w:rPr>
          <w:sz w:val="16"/>
          <w:highlight w:val="yellow"/>
        </w:rPr>
        <w:t>.</w:t>
      </w:r>
      <w:r w:rsidRPr="00D87B68">
        <w:rPr>
          <w:sz w:val="16"/>
        </w:rPr>
        <w:t xml:space="preserve"> Deepwater Wind board manager Bryan Martin gave credit to Salazar for getting wind energy as far as he has, “but </w:t>
      </w:r>
      <w:r w:rsidRPr="00D87B68">
        <w:rPr>
          <w:rStyle w:val="StyleUnderline"/>
          <w:highlight w:val="yellow"/>
        </w:rPr>
        <w:t>we’re tapped out on the state-by-state model</w:t>
      </w:r>
      <w:r w:rsidRPr="008A3D86">
        <w:rPr>
          <w:rStyle w:val="StyleUnderline"/>
        </w:rPr>
        <w:t xml:space="preserve">.” </w:t>
      </w:r>
      <w:r w:rsidRPr="00825005">
        <w:rPr>
          <w:rStyle w:val="StyleUnderline"/>
          <w:highlight w:val="yellow"/>
        </w:rPr>
        <w:t>The White House and</w:t>
      </w:r>
      <w:r w:rsidRPr="008A3D86">
        <w:rPr>
          <w:rStyle w:val="StyleUnderline"/>
        </w:rPr>
        <w:t xml:space="preserve"> </w:t>
      </w:r>
      <w:r w:rsidRPr="00D87B68">
        <w:rPr>
          <w:rStyle w:val="StyleUnderline"/>
          <w:highlight w:val="yellow"/>
        </w:rPr>
        <w:t xml:space="preserve">Congress must tap into a </w:t>
      </w:r>
      <w:r w:rsidRPr="00D87B68">
        <w:rPr>
          <w:rStyle w:val="Emphasis"/>
          <w:highlight w:val="yellow"/>
        </w:rPr>
        <w:t>national model</w:t>
      </w:r>
      <w:r w:rsidRPr="00825005">
        <w:rPr>
          <w:rStyle w:val="StyleUnderline"/>
          <w:highlight w:val="yellow"/>
        </w:rPr>
        <w:t>, or the</w:t>
      </w:r>
      <w:r w:rsidRPr="00825005">
        <w:rPr>
          <w:sz w:val="16"/>
          <w:highlight w:val="yellow"/>
        </w:rPr>
        <w:t xml:space="preserve"> </w:t>
      </w:r>
      <w:r w:rsidRPr="00825005">
        <w:rPr>
          <w:rStyle w:val="Emphasis"/>
          <w:highlight w:val="yellow"/>
        </w:rPr>
        <w:t>U</w:t>
      </w:r>
      <w:r w:rsidRPr="00825005">
        <w:rPr>
          <w:sz w:val="16"/>
        </w:rPr>
        <w:t>nited</w:t>
      </w:r>
      <w:r w:rsidRPr="00D87B68">
        <w:rPr>
          <w:sz w:val="16"/>
        </w:rPr>
        <w:t xml:space="preserve"> </w:t>
      </w:r>
      <w:r w:rsidRPr="00825005">
        <w:rPr>
          <w:rStyle w:val="Emphasis"/>
          <w:highlight w:val="yellow"/>
        </w:rPr>
        <w:t>S</w:t>
      </w:r>
      <w:r w:rsidRPr="00D87B68">
        <w:rPr>
          <w:sz w:val="16"/>
        </w:rPr>
        <w:t xml:space="preserve">tates </w:t>
      </w:r>
      <w:r w:rsidRPr="00825005">
        <w:rPr>
          <w:rStyle w:val="StyleUnderline"/>
          <w:highlight w:val="yellow"/>
        </w:rPr>
        <w:t>will remain on the sidelines for good</w:t>
      </w:r>
      <w:r w:rsidRPr="00825005">
        <w:rPr>
          <w:sz w:val="16"/>
          <w:highlight w:val="yellow"/>
        </w:rPr>
        <w:t>.</w:t>
      </w:r>
    </w:p>
    <w:p w:rsidR="005F617D" w:rsidRDefault="00D11332" w:rsidP="00A8728B">
      <w:pPr>
        <w:pStyle w:val="Heading4"/>
      </w:pPr>
      <w:r>
        <w:t xml:space="preserve">(--) </w:t>
      </w:r>
      <w:r w:rsidR="005F617D">
        <w:t>Conditionality is a voting issue:</w:t>
      </w:r>
    </w:p>
    <w:p w:rsidR="005F617D" w:rsidRDefault="005F617D" w:rsidP="00A8728B">
      <w:pPr>
        <w:pStyle w:val="Heading4"/>
        <w:numPr>
          <w:ilvl w:val="0"/>
          <w:numId w:val="13"/>
        </w:numPr>
      </w:pPr>
      <w:r>
        <w:t>Time skew:  can make our offense disappear at no cost.</w:t>
      </w:r>
    </w:p>
    <w:p w:rsidR="005F617D" w:rsidRDefault="005F617D" w:rsidP="00A8728B">
      <w:pPr>
        <w:pStyle w:val="Heading4"/>
        <w:numPr>
          <w:ilvl w:val="0"/>
          <w:numId w:val="13"/>
        </w:numPr>
      </w:pPr>
      <w:r>
        <w:t>Strategy skew:  can’t read our best answers to the counterplan.</w:t>
      </w:r>
    </w:p>
    <w:p w:rsidR="005F617D" w:rsidRDefault="005F617D" w:rsidP="00A8728B">
      <w:pPr>
        <w:pStyle w:val="Heading4"/>
        <w:numPr>
          <w:ilvl w:val="0"/>
          <w:numId w:val="13"/>
        </w:numPr>
      </w:pPr>
      <w:r>
        <w:t>Voting issue:  letting them kick the counterplan only gives them what they want.</w:t>
      </w:r>
    </w:p>
    <w:p w:rsidR="004B1C6B" w:rsidRDefault="004B1C6B" w:rsidP="00A8728B">
      <w:pPr>
        <w:pStyle w:val="Heading4"/>
        <w:rPr>
          <w:rFonts w:eastAsia="Times New Roman"/>
        </w:rPr>
      </w:pPr>
      <w:r>
        <w:rPr>
          <w:rFonts w:eastAsia="Times New Roman"/>
        </w:rPr>
        <w:t>(--) Federal coordination is necessary:</w:t>
      </w:r>
    </w:p>
    <w:p w:rsidR="004B1C6B" w:rsidRDefault="004B1C6B" w:rsidP="004B1C6B">
      <w:pPr>
        <w:ind w:left="720"/>
      </w:pPr>
      <w:r>
        <w:t xml:space="preserve">Jacqueline S. </w:t>
      </w:r>
      <w:r w:rsidRPr="00343C48">
        <w:rPr>
          <w:rStyle w:val="Style13ptBold"/>
        </w:rPr>
        <w:t xml:space="preserve">Rolleri </w:t>
      </w:r>
      <w:r>
        <w:t>(law degree, Roger Williams University) 20</w:t>
      </w:r>
      <w:r w:rsidRPr="00343C48">
        <w:rPr>
          <w:rStyle w:val="Style13ptBold"/>
        </w:rPr>
        <w:t>10</w:t>
      </w:r>
      <w:r>
        <w:t xml:space="preserve"> (Roger Williams University Law Review, Spring 2010, Lexis/Nexis, Accessed 7/22/14, rwg)</w:t>
      </w:r>
    </w:p>
    <w:p w:rsidR="004B1C6B" w:rsidRDefault="004B1C6B" w:rsidP="004B1C6B">
      <w:pPr>
        <w:rPr>
          <w:sz w:val="16"/>
        </w:rPr>
      </w:pPr>
      <w:r w:rsidRPr="003100E0">
        <w:rPr>
          <w:rStyle w:val="StyleUnderline"/>
          <w:highlight w:val="yellow"/>
        </w:rPr>
        <w:t xml:space="preserve">While states may be in the best position to create marine spatial plans for adjacent coastal waters, the </w:t>
      </w:r>
      <w:r w:rsidRPr="003100E0">
        <w:rPr>
          <w:rStyle w:val="Emphasis"/>
          <w:highlight w:val="yellow"/>
        </w:rPr>
        <w:t xml:space="preserve">federal government </w:t>
      </w:r>
      <w:r w:rsidRPr="003100E0">
        <w:rPr>
          <w:rStyle w:val="StyleUnderline"/>
          <w:highlight w:val="yellow"/>
        </w:rPr>
        <w:t xml:space="preserve">must provide legislation that would help </w:t>
      </w:r>
      <w:r w:rsidRPr="003100E0">
        <w:rPr>
          <w:rStyle w:val="Emphasis"/>
          <w:highlight w:val="yellow"/>
        </w:rPr>
        <w:t>coordinate such planning</w:t>
      </w:r>
      <w:r w:rsidRPr="003100E0">
        <w:rPr>
          <w:rStyle w:val="StyleUnderline"/>
          <w:highlight w:val="yellow"/>
        </w:rPr>
        <w:t xml:space="preserve"> in state and offshore waters in order to guarantee interstate and intergovernmental coordination and consistency</w:t>
      </w:r>
      <w:r w:rsidRPr="005F617D">
        <w:rPr>
          <w:sz w:val="16"/>
        </w:rPr>
        <w:t>. The federal government should consider creating new legislation for a federal Ocean Zone Management Act ("OZMA"), through which the state and federal governments can utilize marine spatial planning in a manner that is consistent on both a state-to-state and national basis, and which accounts for conflicting user interests and cumulative impacts.</w:t>
      </w:r>
    </w:p>
    <w:p w:rsidR="005F617D" w:rsidRDefault="005F617D" w:rsidP="005F617D">
      <w:pPr>
        <w:pStyle w:val="Heading3"/>
      </w:pPr>
      <w:bookmarkStart w:id="76" w:name="_Toc394930679"/>
      <w:r>
        <w:lastRenderedPageBreak/>
        <w:t>States Can’t Solve AFF:  1ar Extensions</w:t>
      </w:r>
      <w:bookmarkEnd w:id="76"/>
    </w:p>
    <w:p w:rsidR="005F617D" w:rsidRDefault="005F617D" w:rsidP="00A8728B">
      <w:pPr>
        <w:pStyle w:val="Heading4"/>
      </w:pPr>
      <w:r>
        <w:t>(--) You should view the counterplan through the lens of optimality—if there is the tiniest risk it doesn’t solve the whole case you should vote to solve extinction…</w:t>
      </w:r>
    </w:p>
    <w:p w:rsidR="005F617D" w:rsidRDefault="005F617D" w:rsidP="00A8728B">
      <w:pPr>
        <w:pStyle w:val="Heading4"/>
      </w:pPr>
      <w:r>
        <w:t>(--) Their solvency evidence is all generic</w:t>
      </w:r>
      <w:r w:rsidR="005918D5">
        <w:t>—it doesn’t take into account offshore wind…</w:t>
      </w:r>
    </w:p>
    <w:p w:rsidR="005918D5" w:rsidRDefault="005918D5" w:rsidP="00A8728B">
      <w:pPr>
        <w:pStyle w:val="Heading4"/>
      </w:pPr>
      <w:r>
        <w:t>(--) Extend the Schroder evidence:  you need increased CENTRALIZATION to solve—dividing power to the states ruins solvency</w:t>
      </w:r>
    </w:p>
    <w:p w:rsidR="005918D5" w:rsidRPr="005918D5" w:rsidRDefault="005918D5" w:rsidP="00A8728B">
      <w:pPr>
        <w:pStyle w:val="Heading4"/>
      </w:pPr>
      <w:r>
        <w:t xml:space="preserve">(--) Federal incentives are key to cost competitiveness—means less windmills are built in a world of the Counterplan.  </w:t>
      </w:r>
    </w:p>
    <w:p w:rsidR="004B1C6B" w:rsidRDefault="005918D5" w:rsidP="00A8728B">
      <w:pPr>
        <w:pStyle w:val="Heading4"/>
        <w:rPr>
          <w:rFonts w:eastAsia="Times New Roman"/>
        </w:rPr>
      </w:pPr>
      <w:r>
        <w:rPr>
          <w:rFonts w:eastAsia="Times New Roman"/>
        </w:rPr>
        <w:t xml:space="preserve">(--) </w:t>
      </w:r>
      <w:r w:rsidR="004B1C6B">
        <w:rPr>
          <w:rFonts w:eastAsia="Times New Roman"/>
        </w:rPr>
        <w:t>Denmark proves—strong federal control key to offshore wind power:</w:t>
      </w:r>
    </w:p>
    <w:p w:rsidR="004B1C6B" w:rsidRPr="00820F7F" w:rsidRDefault="004B1C6B" w:rsidP="004B1C6B">
      <w:pPr>
        <w:ind w:left="720"/>
      </w:pPr>
      <w:r>
        <w:t xml:space="preserve">Erica </w:t>
      </w:r>
      <w:r w:rsidRPr="003936AC">
        <w:rPr>
          <w:rStyle w:val="Style13ptBold"/>
        </w:rPr>
        <w:t>Schroeder</w:t>
      </w:r>
      <w:r>
        <w:t>, J.D., University of California, Berkeley, School of Law, 20</w:t>
      </w:r>
      <w:r w:rsidRPr="003936AC">
        <w:rPr>
          <w:rStyle w:val="Style13ptBold"/>
        </w:rPr>
        <w:t>10</w:t>
      </w:r>
      <w:r>
        <w:t xml:space="preserve"> (California Law Review, 2010, “Turning Offshore Wind On,” </w:t>
      </w:r>
      <w:hyperlink w:history="1">
        <w:r w:rsidRPr="00D45500">
          <w:rPr>
            <w:rStyle w:val="Hyperlink"/>
            <w:rFonts w:ascii="Times New Roman" w:eastAsia="Times New Roman" w:hAnsi="Times New Roman" w:cs="Times New Roman"/>
            <w:bCs/>
            <w:kern w:val="36"/>
            <w:sz w:val="24"/>
            <w:szCs w:val="24"/>
          </w:rPr>
          <w:t>http://scholarship.law.berkeley.edu /cgi/viewcontent.cgi?article=1069&amp;context=californialawreview</w:t>
        </w:r>
      </w:hyperlink>
      <w:r>
        <w:t xml:space="preserve">; Accessed </w:t>
      </w:r>
      <w:r w:rsidRPr="00820F7F">
        <w:t>7/21/2014, rwg)</w:t>
      </w:r>
      <w:r>
        <w:t xml:space="preserve">  </w:t>
      </w:r>
    </w:p>
    <w:p w:rsidR="004B1C6B" w:rsidRPr="00DA445B" w:rsidRDefault="004B1C6B" w:rsidP="004B1C6B">
      <w:pPr>
        <w:rPr>
          <w:rFonts w:ascii="Times New Roman" w:eastAsia="Times New Roman" w:hAnsi="Times New Roman" w:cs="Times New Roman"/>
          <w:bCs/>
          <w:kern w:val="36"/>
          <w:sz w:val="14"/>
          <w:szCs w:val="24"/>
        </w:rPr>
      </w:pPr>
      <w:r w:rsidRPr="00DA445B">
        <w:rPr>
          <w:rFonts w:ascii="Times New Roman" w:eastAsia="Times New Roman" w:hAnsi="Times New Roman" w:cs="Times New Roman"/>
          <w:bCs/>
          <w:kern w:val="36"/>
          <w:sz w:val="14"/>
          <w:szCs w:val="24"/>
        </w:rPr>
        <w:t xml:space="preserve">Not surprisingly, </w:t>
      </w:r>
      <w:r w:rsidRPr="00C447E0">
        <w:rPr>
          <w:rStyle w:val="StyleUnderline"/>
          <w:highlight w:val="yellow"/>
        </w:rPr>
        <w:t xml:space="preserve">offshore wind power development has been most successful in places with a </w:t>
      </w:r>
      <w:r w:rsidRPr="00090E31">
        <w:rPr>
          <w:rStyle w:val="Emphasis"/>
          <w:highlight w:val="yellow"/>
        </w:rPr>
        <w:t>powerful, centralized government</w:t>
      </w:r>
      <w:r w:rsidRPr="00C447E0">
        <w:rPr>
          <w:rStyle w:val="StyleUnderline"/>
          <w:highlight w:val="yellow"/>
        </w:rPr>
        <w:t xml:space="preserve"> implementing a strong pro-offshore wind power policy.</w:t>
      </w:r>
      <w:r w:rsidRPr="00DA445B">
        <w:rPr>
          <w:rFonts w:ascii="Times New Roman" w:eastAsia="Times New Roman" w:hAnsi="Times New Roman" w:cs="Times New Roman"/>
          <w:bCs/>
          <w:kern w:val="36"/>
          <w:sz w:val="14"/>
          <w:szCs w:val="24"/>
        </w:rPr>
        <w:t xml:space="preserve">237 </w:t>
      </w:r>
      <w:r w:rsidRPr="00090E31">
        <w:rPr>
          <w:rStyle w:val="StyleUnderline"/>
          <w:highlight w:val="yellow"/>
        </w:rPr>
        <w:t>Denmark in particular has been successful in its promotion of wind power</w:t>
      </w:r>
      <w:r w:rsidRPr="00DA445B">
        <w:rPr>
          <w:rFonts w:ascii="Times New Roman" w:eastAsia="Times New Roman" w:hAnsi="Times New Roman" w:cs="Times New Roman"/>
          <w:bCs/>
          <w:kern w:val="36"/>
          <w:sz w:val="14"/>
          <w:szCs w:val="24"/>
        </w:rPr>
        <w:t xml:space="preserve">, especially offshore wind power. 2 3 8 By the end of 2006, Denmark was generating 20 percent of its electricity from 239 wind, both offshore and onshore. Since 1991, Denmark has erected eight offshore wind farms, with a total capacity of 423 MW,240 meeting about 4.5 percent of Denmark's power needs.241 The Danish Energy Authority, the governmental agency that oversees energy facility construction, required the construction of the two largest Danish offshore wind farms-Horns Rev and Nysted. 2 4 2 Its requirement resulted from a governmental action plan outlining the expansion of wind power in Denmark, which emphasized the expansion of 243 offshore wind power in particular. The Danish government has promoted wind power generation for decades, and the Danish Energy Authority serves as the centralized head of the Danish 244 government's offshore wind policy implementation. The Energy Authority is a "one stop shop" for the many parties interested in offshore wind power 245 development2. It determines whether to pursue an Environmental Impact Assessment, which it then uses, along with relevant legislation, to determine whether to allow offshore development. 2 4 6 At the same time, the government has worked to win support from a wide range of stakeholders, including energy companies, industry, municipalities, 247 research institutions, nongovernmental organizations, and consumers. In localities around the Horns Rev offshore wind farm, people expressed concerns before construction regarding the lack of local involvement in the process, the negative visual and aesthetic impact of the project, and the resulting negative effect on tourism.248 After construction, and after no drop in tourism occurred, attitudes gradually shifted to neutral or even somewhat positive towards the project.249 </w:t>
      </w:r>
      <w:r w:rsidRPr="00090E31">
        <w:rPr>
          <w:rStyle w:val="Emphasis"/>
          <w:b w:val="0"/>
          <w:highlight w:val="yellow"/>
        </w:rPr>
        <w:t>Denmark offers a lesson in the power of constructed offshore wind projects to change negative attitudes</w:t>
      </w:r>
      <w:r w:rsidRPr="00090E31">
        <w:rPr>
          <w:rStyle w:val="Emphasis"/>
          <w:highlight w:val="yellow"/>
        </w:rPr>
        <w:t>.</w:t>
      </w:r>
      <w:r w:rsidRPr="00DA445B">
        <w:rPr>
          <w:rFonts w:ascii="Times New Roman" w:eastAsia="Times New Roman" w:hAnsi="Times New Roman" w:cs="Times New Roman"/>
          <w:bCs/>
          <w:kern w:val="36"/>
          <w:sz w:val="14"/>
          <w:szCs w:val="24"/>
        </w:rPr>
        <w:t xml:space="preserve"> 2 5 0 </w:t>
      </w:r>
      <w:r w:rsidRPr="00090E31">
        <w:rPr>
          <w:rStyle w:val="StyleUnderline"/>
          <w:highlight w:val="yellow"/>
        </w:rPr>
        <w:t>The same transformation might be possible in the United States</w:t>
      </w:r>
      <w:r w:rsidRPr="00DA445B">
        <w:rPr>
          <w:rFonts w:ascii="Times New Roman" w:eastAsia="Times New Roman" w:hAnsi="Times New Roman" w:cs="Times New Roman"/>
          <w:bCs/>
          <w:kern w:val="36"/>
          <w:sz w:val="14"/>
          <w:szCs w:val="24"/>
        </w:rPr>
        <w:t xml:space="preserve">. In 2007, after nearly a year of negotiations, the Danish government committed to increasing its wind power generation capacity by 1,300 MW by 2012, bringing its capacity to a total of 4,400 MW,251 or nearly 50 percent of Denmark's total power needs.252 This increase will include 400 MW of new offshore generation on existing wind farms, Horns Rev and Nysted, and at least 400 MW of offshore generation in new wind farms. 2 5 3 The Danish government's commitment to renewable energy, wind power, and, in particular, offshore wind power, fits into the European Union's broad pro-renewable energy goals. Specifically, the EU aims to generate 21 percent of its electricity from renewable energy sources by 2010 as part of its efforts to combat climate change and to reduce its dependence on coal, oil, and natural gas.254 A number of other EU countries also have strong offshore wind programs.25 Although Denmark has traditionally been touted as the leader in offshore wind production, the United Kingdom recently overtook it with a total offshore generation capacity of 590 MW.256 </w:t>
      </w:r>
    </w:p>
    <w:p w:rsidR="005918D5" w:rsidRDefault="005918D5" w:rsidP="005918D5">
      <w:pPr>
        <w:pStyle w:val="Heading3"/>
        <w:rPr>
          <w:rFonts w:eastAsia="Times New Roman"/>
        </w:rPr>
      </w:pPr>
      <w:bookmarkStart w:id="77" w:name="_Toc394930680"/>
      <w:r>
        <w:rPr>
          <w:rFonts w:eastAsia="Times New Roman"/>
        </w:rPr>
        <w:lastRenderedPageBreak/>
        <w:t>State CP:  1ar: Federal jurisdiction</w:t>
      </w:r>
      <w:bookmarkEnd w:id="77"/>
    </w:p>
    <w:p w:rsidR="005918D5" w:rsidRDefault="005918D5" w:rsidP="00A8728B">
      <w:pPr>
        <w:pStyle w:val="Heading4"/>
      </w:pPr>
      <w:r>
        <w:t>(--) the counterplan can’t solve at all—Extend our Schroder evidence</w:t>
      </w:r>
    </w:p>
    <w:p w:rsidR="005918D5" w:rsidRDefault="005918D5" w:rsidP="00A8728B">
      <w:pPr>
        <w:pStyle w:val="Heading4"/>
      </w:pPr>
      <w:r>
        <w:t>A) Federal jurisdiction is necessary to build more than 5 miles off the coast—you also need the federal government for site approval and permitting—if they FIAT the counterplan does these things that’s utopian and destroys our lit base for answers—you should reject those parts of the counterplan.</w:t>
      </w:r>
    </w:p>
    <w:p w:rsidR="005918D5" w:rsidRPr="005918D5" w:rsidRDefault="005918D5" w:rsidP="00A8728B">
      <w:pPr>
        <w:pStyle w:val="Heading4"/>
      </w:pPr>
      <w:r>
        <w:t xml:space="preserve">B) The federal government has the necessary expertise to solve—the Minerals Management Service has experience in managing offshore resources—the states have none of this.  </w:t>
      </w:r>
    </w:p>
    <w:p w:rsidR="005918D5" w:rsidRDefault="005918D5" w:rsidP="00A8728B">
      <w:pPr>
        <w:pStyle w:val="Heading4"/>
        <w:rPr>
          <w:rFonts w:eastAsia="Times New Roman"/>
        </w:rPr>
      </w:pPr>
      <w:r>
        <w:rPr>
          <w:rFonts w:eastAsia="Times New Roman"/>
        </w:rPr>
        <w:t>(--) Feds are key—only ones with access to the Outer Continental Shelf:</w:t>
      </w:r>
    </w:p>
    <w:p w:rsidR="005918D5" w:rsidRPr="00820F7F" w:rsidRDefault="005918D5" w:rsidP="005918D5">
      <w:pPr>
        <w:ind w:left="720"/>
      </w:pPr>
      <w:r>
        <w:t xml:space="preserve">Erica </w:t>
      </w:r>
      <w:r w:rsidRPr="003936AC">
        <w:rPr>
          <w:rStyle w:val="Style13ptBold"/>
        </w:rPr>
        <w:t>Schroeder</w:t>
      </w:r>
      <w:r>
        <w:t>, J.D., University of California, Berkeley, School of Law, 20</w:t>
      </w:r>
      <w:r w:rsidRPr="003936AC">
        <w:rPr>
          <w:rStyle w:val="Style13ptBold"/>
        </w:rPr>
        <w:t>10</w:t>
      </w:r>
      <w:r>
        <w:t xml:space="preserve"> (California Law Review, 2010, “Turning Offshore Wind On,” </w:t>
      </w:r>
      <w:hyperlink w:history="1">
        <w:r w:rsidRPr="00D45500">
          <w:rPr>
            <w:rStyle w:val="Hyperlink"/>
            <w:rFonts w:ascii="Times New Roman" w:eastAsia="Times New Roman" w:hAnsi="Times New Roman" w:cs="Times New Roman"/>
            <w:bCs/>
            <w:kern w:val="36"/>
            <w:sz w:val="24"/>
            <w:szCs w:val="24"/>
          </w:rPr>
          <w:t>http://scholarship.law.berkeley.edu /cgi/viewcontent.cgi?article=1069&amp;context=californialawreview</w:t>
        </w:r>
      </w:hyperlink>
      <w:r>
        <w:t xml:space="preserve">; Accessed </w:t>
      </w:r>
      <w:r w:rsidRPr="00820F7F">
        <w:t>7/21/2014, rwg)</w:t>
      </w:r>
      <w:r>
        <w:t xml:space="preserve">  </w:t>
      </w:r>
    </w:p>
    <w:p w:rsidR="005918D5" w:rsidRDefault="005918D5" w:rsidP="005918D5">
      <w:pPr>
        <w:rPr>
          <w:sz w:val="16"/>
        </w:rPr>
      </w:pPr>
      <w:r w:rsidRPr="00607DB3">
        <w:rPr>
          <w:sz w:val="16"/>
        </w:rPr>
        <w:t xml:space="preserve">III CURRENT REGULATORY FRAMEWORK FOR OFFSHORE WIND Both state and federal governments share control over offshore wind project siting approval and permitting. </w:t>
      </w:r>
      <w:r w:rsidRPr="00991796">
        <w:rPr>
          <w:rStyle w:val="StyleUnderline"/>
          <w:highlight w:val="yellow"/>
        </w:rPr>
        <w:t>Geography determines the jurisdiction of each: state governments control their respective Coastal Zones</w:t>
      </w:r>
      <w:r w:rsidRPr="00607DB3">
        <w:rPr>
          <w:sz w:val="16"/>
        </w:rPr>
        <w:t xml:space="preserve">, from the 92 baseline of their shores out three nautical miles, </w:t>
      </w:r>
      <w:r w:rsidRPr="00991796">
        <w:rPr>
          <w:rStyle w:val="StyleUnderline"/>
          <w:highlight w:val="yellow"/>
        </w:rPr>
        <w:t>and the federal government controls the Outer Continental Shelf beyond that</w:t>
      </w:r>
      <w:r w:rsidRPr="00607DB3">
        <w:rPr>
          <w:sz w:val="16"/>
        </w:rPr>
        <w:t xml:space="preserve">. 9 3 </w:t>
      </w:r>
      <w:r w:rsidRPr="00991796">
        <w:rPr>
          <w:rStyle w:val="StyleUnderline"/>
          <w:highlight w:val="yellow"/>
        </w:rPr>
        <w:t xml:space="preserve">Offshore wind turbines are typically located on the </w:t>
      </w:r>
      <w:r w:rsidRPr="00991796">
        <w:rPr>
          <w:rStyle w:val="Emphasis"/>
          <w:highlight w:val="yellow"/>
        </w:rPr>
        <w:t>Outer Continental Shelf</w:t>
      </w:r>
      <w:r w:rsidRPr="00991796">
        <w:rPr>
          <w:rStyle w:val="StyleUnderline"/>
          <w:highlight w:val="yellow"/>
        </w:rPr>
        <w:t>;</w:t>
      </w:r>
      <w:r w:rsidRPr="00607DB3">
        <w:rPr>
          <w:sz w:val="16"/>
        </w:rPr>
        <w:t xml:space="preserve"> 9 </w:t>
      </w:r>
      <w:r w:rsidRPr="00991796">
        <w:rPr>
          <w:rStyle w:val="StyleUnderline"/>
          <w:highlight w:val="yellow"/>
        </w:rPr>
        <w:t xml:space="preserve">4 thus, </w:t>
      </w:r>
      <w:r w:rsidRPr="00991796">
        <w:rPr>
          <w:rStyle w:val="Emphasis"/>
          <w:highlight w:val="yellow"/>
        </w:rPr>
        <w:t>the federal government</w:t>
      </w:r>
      <w:r w:rsidRPr="00991796">
        <w:rPr>
          <w:rStyle w:val="StyleUnderline"/>
          <w:highlight w:val="yellow"/>
        </w:rPr>
        <w:t xml:space="preserve"> sites and permits this component of an offshore wind project</w:t>
      </w:r>
      <w:r w:rsidRPr="00607DB3">
        <w:rPr>
          <w:sz w:val="16"/>
        </w:rPr>
        <w:t xml:space="preserve">.95 To get the electricity to consumers on land, however, offshore wind projects must necessarily include transmission lines from the turbines, through state waters and onto land. State governments control the siting and permitting of these transmission lines. 9 6 </w:t>
      </w:r>
    </w:p>
    <w:p w:rsidR="004B1C6B" w:rsidRDefault="005918D5" w:rsidP="00A8728B">
      <w:pPr>
        <w:pStyle w:val="Heading4"/>
        <w:rPr>
          <w:rFonts w:eastAsia="Times New Roman"/>
        </w:rPr>
      </w:pPr>
      <w:r>
        <w:rPr>
          <w:rFonts w:eastAsia="Times New Roman"/>
        </w:rPr>
        <w:t xml:space="preserve">(--) </w:t>
      </w:r>
      <w:r w:rsidR="004B1C6B">
        <w:rPr>
          <w:rFonts w:eastAsia="Times New Roman"/>
        </w:rPr>
        <w:t>Stronger federal intervention is necessary for offshore wind power:</w:t>
      </w:r>
    </w:p>
    <w:p w:rsidR="004B1C6B" w:rsidRPr="00820F7F" w:rsidRDefault="004B1C6B" w:rsidP="004B1C6B">
      <w:pPr>
        <w:ind w:left="720"/>
      </w:pPr>
      <w:r>
        <w:t xml:space="preserve">Erica </w:t>
      </w:r>
      <w:r w:rsidRPr="003936AC">
        <w:rPr>
          <w:rStyle w:val="Style13ptBold"/>
        </w:rPr>
        <w:t>Schroeder</w:t>
      </w:r>
      <w:r>
        <w:t>, J.D., University of California, Berkeley, School of Law, 20</w:t>
      </w:r>
      <w:r w:rsidRPr="003936AC">
        <w:rPr>
          <w:rStyle w:val="Style13ptBold"/>
        </w:rPr>
        <w:t>10</w:t>
      </w:r>
      <w:r>
        <w:t xml:space="preserve"> (California Law Review, 2010, “Turning Offshore Wind On,” </w:t>
      </w:r>
      <w:hyperlink w:history="1">
        <w:r w:rsidRPr="00D45500">
          <w:rPr>
            <w:rStyle w:val="Hyperlink"/>
            <w:rFonts w:ascii="Times New Roman" w:eastAsia="Times New Roman" w:hAnsi="Times New Roman" w:cs="Times New Roman"/>
            <w:bCs/>
            <w:kern w:val="36"/>
            <w:sz w:val="24"/>
            <w:szCs w:val="24"/>
          </w:rPr>
          <w:t>http://scholarship.law.berkeley.edu /cgi/viewcontent.cgi?article=1069&amp;context=californialawreview</w:t>
        </w:r>
      </w:hyperlink>
      <w:r>
        <w:t xml:space="preserve">; Accessed </w:t>
      </w:r>
      <w:r w:rsidRPr="00820F7F">
        <w:t>7/21/2014, rwg)</w:t>
      </w:r>
      <w:r>
        <w:t xml:space="preserve">  </w:t>
      </w:r>
    </w:p>
    <w:p w:rsidR="004B1C6B" w:rsidRPr="00607DB3" w:rsidRDefault="004B1C6B" w:rsidP="004B1C6B">
      <w:pPr>
        <w:rPr>
          <w:rFonts w:ascii="Times New Roman" w:eastAsia="Times New Roman" w:hAnsi="Times New Roman" w:cs="Times New Roman"/>
          <w:bCs/>
          <w:kern w:val="36"/>
          <w:sz w:val="16"/>
          <w:szCs w:val="24"/>
        </w:rPr>
      </w:pPr>
      <w:r w:rsidRPr="00607DB3">
        <w:rPr>
          <w:rFonts w:ascii="Times New Roman" w:eastAsia="Times New Roman" w:hAnsi="Times New Roman" w:cs="Times New Roman"/>
          <w:bCs/>
          <w:kern w:val="36"/>
          <w:sz w:val="16"/>
          <w:szCs w:val="24"/>
        </w:rPr>
        <w:t xml:space="preserve">On the other hand, </w:t>
      </w:r>
      <w:r w:rsidRPr="00127757">
        <w:rPr>
          <w:rStyle w:val="StyleUnderline"/>
          <w:highlight w:val="yellow"/>
        </w:rPr>
        <w:t xml:space="preserve">there are broader, positive effects of offshore wind power development- such as energy security improvement and environmental benefits like climate change mitigation-that imply a need for </w:t>
      </w:r>
      <w:r w:rsidRPr="00EB3F9C">
        <w:rPr>
          <w:rStyle w:val="Emphasis"/>
          <w:highlight w:val="yellow"/>
        </w:rPr>
        <w:t>stronger federal intervention</w:t>
      </w:r>
      <w:r w:rsidRPr="00127757">
        <w:rPr>
          <w:rStyle w:val="StyleUnderline"/>
          <w:highlight w:val="yellow"/>
        </w:rPr>
        <w:t xml:space="preserve"> to balance appropriately the costs and benefits of offshore wind.</w:t>
      </w:r>
      <w:r w:rsidRPr="00607DB3">
        <w:rPr>
          <w:rFonts w:ascii="Times New Roman" w:eastAsia="Times New Roman" w:hAnsi="Times New Roman" w:cs="Times New Roman"/>
          <w:bCs/>
          <w:kern w:val="36"/>
          <w:sz w:val="16"/>
          <w:szCs w:val="24"/>
        </w:rPr>
        <w:t xml:space="preserve">116 </w:t>
      </w:r>
      <w:r w:rsidRPr="00127757">
        <w:rPr>
          <w:rStyle w:val="StyleUnderline"/>
          <w:highlight w:val="yellow"/>
        </w:rPr>
        <w:t>The CZMA</w:t>
      </w:r>
      <w:r w:rsidRPr="00607DB3">
        <w:rPr>
          <w:rFonts w:ascii="Times New Roman" w:eastAsia="Times New Roman" w:hAnsi="Times New Roman" w:cs="Times New Roman"/>
          <w:bCs/>
          <w:kern w:val="36"/>
          <w:sz w:val="16"/>
          <w:szCs w:val="24"/>
        </w:rPr>
        <w:t xml:space="preserve"> attempts to provide a formal structure for such balancing, but it </w:t>
      </w:r>
      <w:r w:rsidRPr="00127757">
        <w:rPr>
          <w:rStyle w:val="StyleUnderline"/>
          <w:highlight w:val="yellow"/>
        </w:rPr>
        <w:t>ultimately leaves the states with too much power</w:t>
      </w:r>
      <w:r w:rsidRPr="00607DB3">
        <w:rPr>
          <w:rFonts w:ascii="Times New Roman" w:eastAsia="Times New Roman" w:hAnsi="Times New Roman" w:cs="Times New Roman"/>
          <w:bCs/>
          <w:kern w:val="36"/>
          <w:sz w:val="16"/>
          <w:szCs w:val="24"/>
        </w:rPr>
        <w:t xml:space="preserve">, and the federal government and offshore wind farm proponents with no formal federal encouragement or support. </w:t>
      </w:r>
    </w:p>
    <w:p w:rsidR="004B1C6B" w:rsidRDefault="004B1C6B" w:rsidP="00A8728B">
      <w:pPr>
        <w:pStyle w:val="Heading4"/>
        <w:rPr>
          <w:rFonts w:eastAsia="Times New Roman"/>
        </w:rPr>
      </w:pPr>
      <w:r>
        <w:rPr>
          <w:rFonts w:eastAsia="Times New Roman"/>
        </w:rPr>
        <w:t>(--) Federal government required for offshore wind—multiple federal obligations must be met:</w:t>
      </w:r>
    </w:p>
    <w:p w:rsidR="004B1C6B" w:rsidRDefault="004B1C6B" w:rsidP="004B1C6B">
      <w:pPr>
        <w:ind w:left="720"/>
      </w:pPr>
      <w:r>
        <w:t xml:space="preserve">Andrew </w:t>
      </w:r>
      <w:r w:rsidRPr="00216285">
        <w:rPr>
          <w:rStyle w:val="Style13ptBold"/>
        </w:rPr>
        <w:t>Campbell, 2013</w:t>
      </w:r>
      <w:r>
        <w:t xml:space="preserve"> (Houston Law Review, Winter 2013,   “COMMENT: YOU DON'T NEED A WEATHERMAN TO KNOW WHICH WAY THE WIND BLOWS?*: AN ARGUMENT FOR OFFSHORE WIND DEVELOPMENT IN THE GULF OF MEXICO**” Accessed 7/21/2014, rwg)</w:t>
      </w:r>
    </w:p>
    <w:p w:rsidR="004B1C6B" w:rsidRDefault="004B1C6B" w:rsidP="004B1C6B">
      <w:pPr>
        <w:rPr>
          <w:rFonts w:ascii="Times New Roman" w:eastAsia="Times New Roman" w:hAnsi="Times New Roman" w:cs="Times New Roman"/>
          <w:bCs/>
          <w:kern w:val="36"/>
          <w:sz w:val="16"/>
          <w:szCs w:val="24"/>
        </w:rPr>
      </w:pPr>
      <w:r w:rsidRPr="00607DB3">
        <w:rPr>
          <w:rFonts w:ascii="Times New Roman" w:eastAsia="Times New Roman" w:hAnsi="Times New Roman" w:cs="Times New Roman"/>
          <w:bCs/>
          <w:kern w:val="36"/>
          <w:sz w:val="16"/>
          <w:szCs w:val="24"/>
        </w:rPr>
        <w:t xml:space="preserve">In addition to the two major requirements, </w:t>
      </w:r>
      <w:r w:rsidRPr="00746228">
        <w:rPr>
          <w:rStyle w:val="StyleUnderline"/>
          <w:highlight w:val="yellow"/>
        </w:rPr>
        <w:t xml:space="preserve">other </w:t>
      </w:r>
      <w:r w:rsidRPr="00B105B0">
        <w:rPr>
          <w:rStyle w:val="Emphasis"/>
          <w:highlight w:val="yellow"/>
        </w:rPr>
        <w:t>federal statutes</w:t>
      </w:r>
      <w:r w:rsidRPr="00746228">
        <w:rPr>
          <w:rStyle w:val="StyleUnderline"/>
          <w:highlight w:val="yellow"/>
        </w:rPr>
        <w:t xml:space="preserve"> put potential obligations on offshore wind developers</w:t>
      </w:r>
      <w:r w:rsidRPr="00607DB3">
        <w:rPr>
          <w:rFonts w:ascii="Times New Roman" w:eastAsia="Times New Roman" w:hAnsi="Times New Roman" w:cs="Times New Roman"/>
          <w:bCs/>
          <w:kern w:val="36"/>
          <w:sz w:val="16"/>
          <w:szCs w:val="24"/>
        </w:rPr>
        <w:t xml:space="preserve">. n51 </w:t>
      </w:r>
      <w:r w:rsidRPr="00746228">
        <w:rPr>
          <w:rStyle w:val="StyleUnderline"/>
          <w:highlight w:val="yellow"/>
        </w:rPr>
        <w:t>For instance, the USACE, under the Clean Water Act</w:t>
      </w:r>
      <w:r w:rsidRPr="00607DB3">
        <w:rPr>
          <w:rFonts w:ascii="Times New Roman" w:eastAsia="Times New Roman" w:hAnsi="Times New Roman" w:cs="Times New Roman"/>
          <w:bCs/>
          <w:kern w:val="36"/>
          <w:sz w:val="16"/>
          <w:szCs w:val="24"/>
        </w:rPr>
        <w:t xml:space="preserve"> (CWA), may </w:t>
      </w:r>
      <w:r w:rsidRPr="00B105B0">
        <w:rPr>
          <w:rStyle w:val="Emphasis"/>
          <w:highlight w:val="yellow"/>
        </w:rPr>
        <w:t>require permits</w:t>
      </w:r>
      <w:r w:rsidRPr="00746228">
        <w:rPr>
          <w:rStyle w:val="StyleUnderline"/>
          <w:highlight w:val="yellow"/>
        </w:rPr>
        <w:t xml:space="preserve"> for </w:t>
      </w:r>
      <w:r w:rsidRPr="00746228">
        <w:rPr>
          <w:rStyle w:val="StyleUnderline"/>
          <w:highlight w:val="yellow"/>
        </w:rPr>
        <w:lastRenderedPageBreak/>
        <w:t>activities that may lead to the "discharge of dredged or fill material" into any "navigable waters."</w:t>
      </w:r>
      <w:r w:rsidRPr="00607DB3">
        <w:rPr>
          <w:rFonts w:ascii="Times New Roman" w:eastAsia="Times New Roman" w:hAnsi="Times New Roman" w:cs="Times New Roman"/>
          <w:bCs/>
          <w:kern w:val="36"/>
          <w:sz w:val="16"/>
          <w:szCs w:val="24"/>
        </w:rPr>
        <w:t xml:space="preserve"> n52 The Environmental Protection Agency (EPA) states that water resource projects, such as dams and levees, may require a Section 404 permit over waters of the United  [*908]  States. n53 </w:t>
      </w:r>
      <w:r w:rsidRPr="00746228">
        <w:rPr>
          <w:rStyle w:val="StyleUnderline"/>
          <w:highlight w:val="yellow"/>
        </w:rPr>
        <w:t>Also, the USACE must ensure that the offshore wind entrepreneurs are in compliance with another federal environmental statute, the Marine Protection, Research, and Sanctuaries Act of 1972</w:t>
      </w:r>
      <w:r w:rsidRPr="00607DB3">
        <w:rPr>
          <w:rFonts w:ascii="Times New Roman" w:eastAsia="Times New Roman" w:hAnsi="Times New Roman" w:cs="Times New Roman"/>
          <w:bCs/>
          <w:kern w:val="36"/>
          <w:sz w:val="16"/>
          <w:szCs w:val="24"/>
        </w:rPr>
        <w:t>. n54</w:t>
      </w:r>
    </w:p>
    <w:p w:rsidR="004B1C6B" w:rsidRDefault="005918D5" w:rsidP="00A8728B">
      <w:pPr>
        <w:pStyle w:val="Heading4"/>
        <w:rPr>
          <w:rFonts w:eastAsia="Times New Roman"/>
        </w:rPr>
      </w:pPr>
      <w:r>
        <w:rPr>
          <w:rFonts w:eastAsia="Times New Roman"/>
        </w:rPr>
        <w:t xml:space="preserve"> </w:t>
      </w:r>
      <w:r w:rsidR="004B1C6B">
        <w:rPr>
          <w:rFonts w:eastAsia="Times New Roman"/>
        </w:rPr>
        <w:t>(--) US support is key to investors:</w:t>
      </w:r>
    </w:p>
    <w:p w:rsidR="004B1C6B" w:rsidRDefault="004B1C6B" w:rsidP="004B1C6B">
      <w:pPr>
        <w:ind w:left="720"/>
      </w:pPr>
      <w:r>
        <w:t xml:space="preserve">Timothy H. </w:t>
      </w:r>
      <w:r w:rsidRPr="0049017E">
        <w:rPr>
          <w:rStyle w:val="Style13ptBold"/>
        </w:rPr>
        <w:t>Powell (J.D. Boston University School of Law) 2012</w:t>
      </w:r>
      <w:r>
        <w:t xml:space="preserve"> (Boston University Law Review, December, 2012, “REVISITING FEDERALISM CONCERNS IN THE OFFSHORE WIND ENERGY INDUSTRY IN LIGHT OF CONTINUED LOCAL OPPOSITION TO THE CAPE WIND PROJECT,”  Lexis/Nexis, Accessed 7/21/2014, rwg)</w:t>
      </w:r>
    </w:p>
    <w:p w:rsidR="004B1C6B" w:rsidRPr="00607DB3" w:rsidRDefault="004B1C6B" w:rsidP="004B1C6B">
      <w:pPr>
        <w:rPr>
          <w:sz w:val="16"/>
        </w:rPr>
      </w:pPr>
      <w:r w:rsidRPr="00607DB3">
        <w:rPr>
          <w:sz w:val="16"/>
        </w:rPr>
        <w:t>n3. Tom Moroney &amp; Jim Efstathiou Jr., Obama Wind Farm Goals Threatened by Indian Rites, Kennedy's Parting Wish, Bloomberg (Apr. 14, 2010, 9:00 PM), http://www.bloomberg.com/apps/news?pid=20601130&amp;sid=aYGGAST 8uKmc (quoting Jack Clarke, Massachusetts Audubon Society public policy director: "</w:t>
      </w:r>
      <w:r w:rsidRPr="008D0ECD">
        <w:rPr>
          <w:rStyle w:val="StyleUnderline"/>
          <w:highlight w:val="yellow"/>
        </w:rPr>
        <w:t xml:space="preserve">Everyone is waiting for Cape Wind to break the ice. There would be few investors willing to put themselves at risk if it didn't look like </w:t>
      </w:r>
      <w:r w:rsidRPr="008D0ECD">
        <w:rPr>
          <w:rStyle w:val="Emphasis"/>
          <w:highlight w:val="yellow"/>
        </w:rPr>
        <w:t>the U.S.</w:t>
      </w:r>
      <w:r w:rsidRPr="008D0ECD">
        <w:rPr>
          <w:rStyle w:val="StyleUnderline"/>
          <w:highlight w:val="yellow"/>
        </w:rPr>
        <w:t xml:space="preserve"> was committed to </w:t>
      </w:r>
      <w:r w:rsidRPr="008D0ECD">
        <w:rPr>
          <w:rStyle w:val="Emphasis"/>
          <w:highlight w:val="yellow"/>
        </w:rPr>
        <w:t>renewable offshore energy</w:t>
      </w:r>
      <w:r w:rsidRPr="00607DB3">
        <w:rPr>
          <w:sz w:val="16"/>
        </w:rPr>
        <w:t>.").</w:t>
      </w:r>
    </w:p>
    <w:p w:rsidR="004B1C6B" w:rsidRDefault="004B1C6B" w:rsidP="00A8728B">
      <w:pPr>
        <w:pStyle w:val="Heading4"/>
        <w:rPr>
          <w:rFonts w:eastAsia="Times New Roman"/>
        </w:rPr>
      </w:pPr>
      <w:r>
        <w:rPr>
          <w:rFonts w:eastAsia="Times New Roman"/>
        </w:rPr>
        <w:t>(--) States can’t solve—most wind projects would be five miles offshore:</w:t>
      </w:r>
    </w:p>
    <w:p w:rsidR="004B1C6B" w:rsidRDefault="004B1C6B" w:rsidP="004B1C6B">
      <w:pPr>
        <w:ind w:left="720"/>
      </w:pPr>
      <w:r>
        <w:t xml:space="preserve">Timothy H. </w:t>
      </w:r>
      <w:r w:rsidRPr="0049017E">
        <w:rPr>
          <w:rStyle w:val="Style13ptBold"/>
        </w:rPr>
        <w:t>Powell (J.D. Boston University School of Law) 2012</w:t>
      </w:r>
      <w:r>
        <w:t xml:space="preserve"> (Boston University Law Review, December, 2012, “REVISITING FEDERALISM CONCERNS IN THE OFFSHORE WIND ENERGY INDUSTRY IN LIGHT OF CONTINUED LOCAL OPPOSITION TO THE CAPE WIND PROJECT,”  Lexis/Nexis, Accessed 7/21/2014, rwg)</w:t>
      </w:r>
    </w:p>
    <w:p w:rsidR="004B1C6B" w:rsidRPr="0049017E" w:rsidRDefault="004B1C6B" w:rsidP="004B1C6B">
      <w:pPr>
        <w:rPr>
          <w:rFonts w:ascii="Times New Roman" w:eastAsia="Times New Roman" w:hAnsi="Times New Roman" w:cs="Times New Roman"/>
          <w:bCs/>
          <w:kern w:val="36"/>
          <w:sz w:val="16"/>
          <w:szCs w:val="24"/>
        </w:rPr>
      </w:pPr>
      <w:r w:rsidRPr="0049017E">
        <w:rPr>
          <w:rFonts w:ascii="Times New Roman" w:eastAsia="Times New Roman" w:hAnsi="Times New Roman" w:cs="Times New Roman"/>
          <w:bCs/>
          <w:kern w:val="36"/>
          <w:sz w:val="16"/>
          <w:szCs w:val="24"/>
        </w:rPr>
        <w:t xml:space="preserve"> [*2029]  </w:t>
      </w:r>
      <w:r w:rsidRPr="0049017E">
        <w:rPr>
          <w:rStyle w:val="StyleUnderline"/>
          <w:highlight w:val="yellow"/>
        </w:rPr>
        <w:t>Most proposed offshore wind projects</w:t>
      </w:r>
      <w:r w:rsidRPr="0049017E">
        <w:rPr>
          <w:rFonts w:ascii="Times New Roman" w:eastAsia="Times New Roman" w:hAnsi="Times New Roman" w:cs="Times New Roman"/>
          <w:bCs/>
          <w:kern w:val="36"/>
          <w:sz w:val="16"/>
          <w:szCs w:val="24"/>
        </w:rPr>
        <w:t xml:space="preserve">, including Cape Wind, </w:t>
      </w:r>
      <w:r w:rsidRPr="0049017E">
        <w:rPr>
          <w:rStyle w:val="StyleUnderline"/>
          <w:highlight w:val="yellow"/>
        </w:rPr>
        <w:t>would be located more than five miles offshore, in federal waters.</w:t>
      </w:r>
      <w:r w:rsidRPr="0049017E">
        <w:rPr>
          <w:rFonts w:ascii="Times New Roman" w:eastAsia="Times New Roman" w:hAnsi="Times New Roman" w:cs="Times New Roman"/>
          <w:bCs/>
          <w:kern w:val="36"/>
          <w:sz w:val="16"/>
          <w:szCs w:val="24"/>
        </w:rPr>
        <w:t xml:space="preserve"> n26 </w:t>
      </w:r>
      <w:r w:rsidRPr="0049017E">
        <w:rPr>
          <w:rStyle w:val="StyleUnderline"/>
          <w:highlight w:val="yellow"/>
        </w:rPr>
        <w:t>Thus, the electricity-generating component of most offshore wind projects, the wind turbines themselves, are subject to federal jurisdiction</w:t>
      </w:r>
      <w:r w:rsidRPr="0049017E">
        <w:rPr>
          <w:rFonts w:ascii="Times New Roman" w:eastAsia="Times New Roman" w:hAnsi="Times New Roman" w:cs="Times New Roman"/>
          <w:bCs/>
          <w:kern w:val="36"/>
          <w:sz w:val="16"/>
          <w:szCs w:val="24"/>
        </w:rPr>
        <w:t>. State governments nevertheless play a role in the approval process of offshore wind projects under the CZMA for two reasons. First, electricity generated by such projects must be transmitted to land through cables on the seabed, which necessarily travel through the state's coastal zone. States therefore can exert control over the permitting process for the transmission-cable component of an offshore wind project by providing for such a process in their CZMPs. Second, the CZMA provides a mechanism for states to extend their role beyond the coastal zones through the process of federal consistency review. n27 Pursuant to federal consistency review, "each Federal agency activity within or outside the coastal zone that affects any land or water use or natural resource of the coastal zone shall be carried out in a manner which is consistent to the maximum extent practicable with the enforceable policies of approved State management programs." n28 Under federal consistency review requirements, applications for a required federal license or permit to conduct an activity in or outside the coastal zone must include "a certification that the proposed activity complies with the enforceable policies of the state's approved program." n29 A state then has the opportunity to review the application, and either concur or object to the applicant's certification. n30 In this manner, the CZMA seeks to encourage state involvement in the management of coastal resources even outside each state's coastal zone. n31 The Secretary of Commerce, however, ultimately controls final approval of any such federal license or permit, and may overrule a state's objection by finding that "the activity is consistent with the objectives of [the CZMA] or is otherwise necessary in the interest of national security." n32</w:t>
      </w:r>
    </w:p>
    <w:p w:rsidR="004B1C6B" w:rsidRDefault="004B1C6B" w:rsidP="00A8728B">
      <w:pPr>
        <w:pStyle w:val="Heading4"/>
        <w:rPr>
          <w:rFonts w:eastAsia="Times New Roman"/>
        </w:rPr>
      </w:pPr>
      <w:r>
        <w:rPr>
          <w:rFonts w:eastAsia="Times New Roman"/>
        </w:rPr>
        <w:t>(--) Federal government has the power to overrule the states on issues of offshore wind power—Counterplan solves zero of the case:</w:t>
      </w:r>
    </w:p>
    <w:p w:rsidR="004B1C6B" w:rsidRDefault="004B1C6B" w:rsidP="004B1C6B">
      <w:pPr>
        <w:ind w:left="720"/>
      </w:pPr>
      <w:r>
        <w:t xml:space="preserve">Timothy H. </w:t>
      </w:r>
      <w:r w:rsidRPr="0049017E">
        <w:rPr>
          <w:rStyle w:val="Style13ptBold"/>
        </w:rPr>
        <w:t>Powell (J.D. Boston University School of Law) 2012</w:t>
      </w:r>
      <w:r>
        <w:t xml:space="preserve"> (Boston University Law Review, December, 2012, “REVISITING FEDERALISM CONCERNS IN THE OFFSHORE WIND ENERGY INDUSTRY IN LIGHT OF CONTINUED LOCAL OPPOSITION TO THE CAPE WIND PROJECT,”  Lexis/Nexis, Accessed 7/21/2014, rwg)</w:t>
      </w:r>
    </w:p>
    <w:p w:rsidR="004B1C6B" w:rsidRDefault="004B1C6B" w:rsidP="004B1C6B">
      <w:pPr>
        <w:rPr>
          <w:rFonts w:ascii="Times New Roman" w:eastAsia="Times New Roman" w:hAnsi="Times New Roman" w:cs="Times New Roman"/>
          <w:bCs/>
          <w:kern w:val="36"/>
          <w:sz w:val="16"/>
          <w:szCs w:val="24"/>
        </w:rPr>
      </w:pPr>
      <w:r w:rsidRPr="00A9647D">
        <w:rPr>
          <w:rFonts w:ascii="Times New Roman" w:eastAsia="Times New Roman" w:hAnsi="Times New Roman" w:cs="Times New Roman"/>
          <w:bCs/>
          <w:kern w:val="36"/>
          <w:sz w:val="16"/>
          <w:szCs w:val="24"/>
        </w:rPr>
        <w:t xml:space="preserve">[*2025]  </w:t>
      </w:r>
      <w:r w:rsidRPr="00746228">
        <w:rPr>
          <w:rStyle w:val="StyleUnderline"/>
          <w:highlight w:val="yellow"/>
        </w:rPr>
        <w:t xml:space="preserve">The Cape Wind story demonstrates that the siting of offshore wind projects leads to a unique interplay between federal and state interests. The Cape Wind turbines will be located entirely in federal waters, but electricity transmission cables will run under state waters and lands to connect to the local </w:t>
      </w:r>
      <w:r w:rsidRPr="00746228">
        <w:rPr>
          <w:rStyle w:val="StyleUnderline"/>
          <w:highlight w:val="yellow"/>
        </w:rPr>
        <w:lastRenderedPageBreak/>
        <w:t>power grid</w:t>
      </w:r>
      <w:r w:rsidRPr="00A9647D">
        <w:rPr>
          <w:rFonts w:ascii="Times New Roman" w:eastAsia="Times New Roman" w:hAnsi="Times New Roman" w:cs="Times New Roman"/>
          <w:bCs/>
          <w:kern w:val="36"/>
          <w:sz w:val="16"/>
          <w:szCs w:val="24"/>
        </w:rPr>
        <w:t xml:space="preserve">. n4 </w:t>
      </w:r>
      <w:r w:rsidRPr="00746228">
        <w:rPr>
          <w:rStyle w:val="StyleUnderline"/>
          <w:highlight w:val="yellow"/>
        </w:rPr>
        <w:t>The Coastal Zone Management Act</w:t>
      </w:r>
      <w:r w:rsidRPr="00A9647D">
        <w:rPr>
          <w:rFonts w:ascii="Times New Roman" w:eastAsia="Times New Roman" w:hAnsi="Times New Roman" w:cs="Times New Roman"/>
          <w:bCs/>
          <w:kern w:val="36"/>
          <w:sz w:val="16"/>
          <w:szCs w:val="24"/>
        </w:rPr>
        <w:t xml:space="preserve"> (CZMA) </w:t>
      </w:r>
      <w:r w:rsidRPr="00746228">
        <w:rPr>
          <w:rStyle w:val="StyleUnderline"/>
          <w:highlight w:val="yellow"/>
        </w:rPr>
        <w:t>provides the primary mechanism for balancing federal and state interests in U.S. coastal resources</w:t>
      </w:r>
      <w:r w:rsidRPr="00A9647D">
        <w:rPr>
          <w:rFonts w:ascii="Times New Roman" w:eastAsia="Times New Roman" w:hAnsi="Times New Roman" w:cs="Times New Roman"/>
          <w:bCs/>
          <w:kern w:val="36"/>
          <w:sz w:val="16"/>
          <w:szCs w:val="24"/>
        </w:rPr>
        <w:t xml:space="preserve">. n5 Under the regime set up by the CZMA, states are given broad discretion to create their own Coastal Zone Management Plans (CZMPs) regulating the use of resources within state waters, defined as those waters within three miles of the shoreline. n6 The federal government retains regulatory and permitting authority over all federal waters beyond three miles of the shoreline; however, the mechanism of federal consistency review extends state power further, beyond their coastal zones, by allowing states to review and sometimes overrule federal actions and permits in federal waters when the activity affects the state's coastal zone. n7 </w:t>
      </w:r>
      <w:r w:rsidRPr="00A9647D">
        <w:rPr>
          <w:rStyle w:val="StyleUnderline"/>
          <w:highlight w:val="yellow"/>
        </w:rPr>
        <w:t xml:space="preserve">Nevertheless, the federal government </w:t>
      </w:r>
      <w:r w:rsidRPr="00A9647D">
        <w:rPr>
          <w:rStyle w:val="Emphasis"/>
          <w:highlight w:val="yellow"/>
        </w:rPr>
        <w:t>retains ultimate permitting authority</w:t>
      </w:r>
      <w:r w:rsidRPr="00A9647D">
        <w:rPr>
          <w:rStyle w:val="StyleUnderline"/>
          <w:highlight w:val="yellow"/>
        </w:rPr>
        <w:t xml:space="preserve">; the U.S. Secretary of Commerce can </w:t>
      </w:r>
      <w:r w:rsidRPr="00A9647D">
        <w:rPr>
          <w:rStyle w:val="Emphasis"/>
          <w:highlight w:val="yellow"/>
        </w:rPr>
        <w:t>overrule a state's protest</w:t>
      </w:r>
      <w:r w:rsidRPr="00A9647D">
        <w:rPr>
          <w:rStyle w:val="StyleUnderline"/>
          <w:highlight w:val="yellow"/>
        </w:rPr>
        <w:t xml:space="preserve"> by finding that a permit is consistent with the objectives of the CZMA</w:t>
      </w:r>
      <w:r w:rsidRPr="00A9647D">
        <w:rPr>
          <w:rFonts w:ascii="Times New Roman" w:eastAsia="Times New Roman" w:hAnsi="Times New Roman" w:cs="Times New Roman"/>
          <w:bCs/>
          <w:kern w:val="36"/>
          <w:sz w:val="16"/>
          <w:szCs w:val="24"/>
        </w:rPr>
        <w:t xml:space="preserve"> or otherwise in the interest of national security. n8</w:t>
      </w:r>
    </w:p>
    <w:p w:rsidR="004B1C6B" w:rsidRDefault="00E06195" w:rsidP="00A8728B">
      <w:pPr>
        <w:pStyle w:val="Heading4"/>
        <w:rPr>
          <w:rFonts w:eastAsia="Times New Roman"/>
        </w:rPr>
      </w:pPr>
      <w:r>
        <w:rPr>
          <w:rFonts w:eastAsia="Times New Roman"/>
        </w:rPr>
        <w:t xml:space="preserve">(--) </w:t>
      </w:r>
      <w:r w:rsidR="004B1C6B">
        <w:rPr>
          <w:rFonts w:eastAsia="Times New Roman"/>
        </w:rPr>
        <w:t>Federal leadership key—MMS has expertise:</w:t>
      </w:r>
    </w:p>
    <w:p w:rsidR="004B1C6B" w:rsidRPr="00820F7F" w:rsidRDefault="004B1C6B" w:rsidP="004B1C6B">
      <w:pPr>
        <w:ind w:left="720"/>
      </w:pPr>
      <w:r>
        <w:t xml:space="preserve">Erica </w:t>
      </w:r>
      <w:r w:rsidRPr="003936AC">
        <w:rPr>
          <w:rStyle w:val="Style13ptBold"/>
        </w:rPr>
        <w:t>Schroeder</w:t>
      </w:r>
      <w:r>
        <w:t>, J.D., University of California, Berkeley, School of Law, 20</w:t>
      </w:r>
      <w:r w:rsidRPr="003936AC">
        <w:rPr>
          <w:rStyle w:val="Style13ptBold"/>
        </w:rPr>
        <w:t>10</w:t>
      </w:r>
      <w:r>
        <w:t xml:space="preserve"> (California Law Review, 2010, “Turning Offshore Wind On,” </w:t>
      </w:r>
      <w:hyperlink w:history="1">
        <w:r w:rsidRPr="00D45500">
          <w:rPr>
            <w:rStyle w:val="Hyperlink"/>
            <w:rFonts w:ascii="Times New Roman" w:eastAsia="Times New Roman" w:hAnsi="Times New Roman" w:cs="Times New Roman"/>
            <w:bCs/>
            <w:kern w:val="36"/>
            <w:sz w:val="24"/>
            <w:szCs w:val="24"/>
          </w:rPr>
          <w:t>http://scholarship.law.berkeley.edu /cgi/viewcontent.cgi?article=1069&amp;context=californialawreview</w:t>
        </w:r>
      </w:hyperlink>
      <w:r>
        <w:t xml:space="preserve">; Accessed </w:t>
      </w:r>
      <w:r w:rsidRPr="00820F7F">
        <w:t>7/21/2014, rwg)</w:t>
      </w:r>
      <w:r>
        <w:t xml:space="preserve">  </w:t>
      </w:r>
    </w:p>
    <w:p w:rsidR="004B1C6B" w:rsidRPr="00DA445B" w:rsidRDefault="004B1C6B" w:rsidP="004B1C6B">
      <w:pPr>
        <w:rPr>
          <w:sz w:val="16"/>
        </w:rPr>
      </w:pPr>
      <w:r w:rsidRPr="00DA445B">
        <w:rPr>
          <w:sz w:val="16"/>
        </w:rPr>
        <w:t xml:space="preserve">D. Implications for Other Types of Offshore Development and the Potential for Mutual Benefits Despite offshore wind power's lack of success, offshore production of conventional fuels has been very successful in the United States. In the two decades preceding 2003, almost 25 percent of the nation's natural gas production and almost 30 percent of its oil production came from offshore. 2 8 1 Conventional offshore production is environmentally risky, however, and requires extensive environmental permitting from a variety of agencies. 2 8 2 Indeed, offshore drilling has been subject to substantial, ongoing controversy, related especially to the environmental damage it causes. 28 Similarly, importing liquefied natural gas via ship and pipeline through coastal states into the United States has raised environmental as well as safety concerns. 2 8 4 Nonetheless, this industry is also expected to increase as the nation's demand for natural gas increases and its supplies diminish. 2 8 5 The proposed revision to the CZMA should not impact the regulation and development of these conventional resources as it refers explicitly to offshore renewable energy development. </w:t>
      </w:r>
      <w:r w:rsidRPr="009179FC">
        <w:rPr>
          <w:rStyle w:val="StyleUnderline"/>
          <w:highlight w:val="yellow"/>
        </w:rPr>
        <w:t>The existing oil and gas industry, however</w:t>
      </w:r>
      <w:r w:rsidRPr="00DA445B">
        <w:rPr>
          <w:sz w:val="16"/>
        </w:rPr>
        <w:t xml:space="preserve">, 286 </w:t>
      </w:r>
      <w:r w:rsidRPr="009179FC">
        <w:rPr>
          <w:rStyle w:val="StyleUnderline"/>
          <w:highlight w:val="yellow"/>
        </w:rPr>
        <w:t>will likely have a role in the development of offshore wind energy. These industries and related industries</w:t>
      </w:r>
      <w:r w:rsidRPr="00DA445B">
        <w:rPr>
          <w:sz w:val="16"/>
        </w:rPr>
        <w:t xml:space="preserve">, for example, the submarine cable industry and the offshore maintenance industry, </w:t>
      </w:r>
      <w:r w:rsidRPr="009179FC">
        <w:rPr>
          <w:rStyle w:val="StyleUnderline"/>
          <w:highlight w:val="yellow"/>
        </w:rPr>
        <w:t>have experience in siting, building, operating, and maintaining offshore structures.</w:t>
      </w:r>
      <w:r w:rsidRPr="00DA445B">
        <w:rPr>
          <w:sz w:val="16"/>
        </w:rPr>
        <w:t xml:space="preserve">287 </w:t>
      </w:r>
      <w:r w:rsidRPr="009179FC">
        <w:rPr>
          <w:rStyle w:val="StyleUnderline"/>
          <w:highlight w:val="yellow"/>
        </w:rPr>
        <w:t>Indeed, Congress recognized this in granting MMS, the agency that has traditionally overseen offshore oil and gas development, permitting authority over</w:t>
      </w:r>
      <w:r w:rsidRPr="00DA445B">
        <w:rPr>
          <w:sz w:val="16"/>
        </w:rPr>
        <w:t xml:space="preserve"> offshore renewable energy facilities, including </w:t>
      </w:r>
      <w:r w:rsidRPr="009179FC">
        <w:rPr>
          <w:rStyle w:val="StyleUnderline"/>
          <w:highlight w:val="yellow"/>
        </w:rPr>
        <w:t>offshore wind facilities</w:t>
      </w:r>
      <w:r w:rsidRPr="00DA445B">
        <w:rPr>
          <w:sz w:val="16"/>
        </w:rPr>
        <w:t>. 2 8 8 Offshore wind power develop- ment may be able to learn and profit from this existing knowledge base, and the possibility exists for combined offshore oil or gas and renewable projects.</w:t>
      </w:r>
    </w:p>
    <w:p w:rsidR="005918D5" w:rsidRDefault="005918D5" w:rsidP="005918D5">
      <w:pPr>
        <w:pStyle w:val="Heading3"/>
        <w:rPr>
          <w:rFonts w:eastAsia="Times New Roman"/>
        </w:rPr>
      </w:pPr>
      <w:bookmarkStart w:id="78" w:name="_Toc394930681"/>
      <w:r>
        <w:rPr>
          <w:rFonts w:eastAsia="Times New Roman"/>
        </w:rPr>
        <w:lastRenderedPageBreak/>
        <w:t>Permutation Extensions</w:t>
      </w:r>
      <w:bookmarkEnd w:id="78"/>
    </w:p>
    <w:p w:rsidR="005918D5" w:rsidRPr="005918D5" w:rsidRDefault="005918D5" w:rsidP="00A8728B">
      <w:pPr>
        <w:pStyle w:val="Heading4"/>
      </w:pPr>
      <w:r>
        <w:t>(--) Extend our perm to do  both—it combines the effectiveness of incentives with state flexibility…</w:t>
      </w:r>
    </w:p>
    <w:p w:rsidR="004B1C6B" w:rsidRDefault="005918D5" w:rsidP="00A8728B">
      <w:pPr>
        <w:pStyle w:val="Heading4"/>
        <w:rPr>
          <w:rFonts w:eastAsia="Times New Roman"/>
        </w:rPr>
      </w:pPr>
      <w:r>
        <w:rPr>
          <w:rFonts w:eastAsia="Times New Roman"/>
        </w:rPr>
        <w:t xml:space="preserve">(--) </w:t>
      </w:r>
      <w:r w:rsidR="004B1C6B">
        <w:rPr>
          <w:rFonts w:eastAsia="Times New Roman"/>
        </w:rPr>
        <w:t>Federal incentives key to offshore wind power:</w:t>
      </w:r>
    </w:p>
    <w:p w:rsidR="004B1C6B" w:rsidRPr="00820F7F" w:rsidRDefault="004B1C6B" w:rsidP="004B1C6B">
      <w:pPr>
        <w:ind w:left="720"/>
      </w:pPr>
      <w:r>
        <w:t xml:space="preserve">Erica </w:t>
      </w:r>
      <w:r w:rsidRPr="003936AC">
        <w:rPr>
          <w:rStyle w:val="Style13ptBold"/>
        </w:rPr>
        <w:t>Schroeder</w:t>
      </w:r>
      <w:r>
        <w:t>, J.D., University of California, Berkeley, School of Law, 20</w:t>
      </w:r>
      <w:r w:rsidRPr="003936AC">
        <w:rPr>
          <w:rStyle w:val="Style13ptBold"/>
        </w:rPr>
        <w:t>10</w:t>
      </w:r>
      <w:r>
        <w:t xml:space="preserve"> (California Law Review, 2010, “Turning Offshore Wind On,” </w:t>
      </w:r>
      <w:hyperlink w:history="1">
        <w:r w:rsidRPr="00D45500">
          <w:rPr>
            <w:rStyle w:val="Hyperlink"/>
            <w:rFonts w:ascii="Times New Roman" w:eastAsia="Times New Roman" w:hAnsi="Times New Roman" w:cs="Times New Roman"/>
            <w:bCs/>
            <w:kern w:val="36"/>
            <w:sz w:val="24"/>
            <w:szCs w:val="24"/>
          </w:rPr>
          <w:t>http://scholarship.law.berkeley.edu /cgi/viewcontent.cgi?article=1069&amp;context=californialawreview</w:t>
        </w:r>
      </w:hyperlink>
      <w:r>
        <w:t xml:space="preserve">; Accessed </w:t>
      </w:r>
      <w:r w:rsidRPr="00820F7F">
        <w:t>7/21/2014, rwg)</w:t>
      </w:r>
      <w:r>
        <w:t xml:space="preserve">  </w:t>
      </w:r>
    </w:p>
    <w:p w:rsidR="004B1C6B" w:rsidRDefault="004B1C6B" w:rsidP="004B1C6B">
      <w:pPr>
        <w:rPr>
          <w:sz w:val="16"/>
        </w:rPr>
      </w:pPr>
      <w:r w:rsidRPr="00DA445B">
        <w:rPr>
          <w:sz w:val="16"/>
        </w:rPr>
        <w:t xml:space="preserve">CONCLUSION A revised CZMA would provide a promising solution to the problems that offshore wind energy and other offshore renewable energy sources have faced in the United States. Specifically, offshore wind power development has faced repeated failures due to the mismatch between local costs and national benefits, and the absence of a regulatory framework to reconcile them. While it may come too late to make a difference for Cape Wind, a new CZMA could still ensure success for offshore wind power in other locations around the United States. Still, to be truly effective, revising the CZMA needs to be just one step in a broader offshore wind or renewable energy program. While a new CZMA would address problems related to offshore wind farm siting, this is just one barrier that offshore wind power development needs to overcome. For example, </w:t>
      </w:r>
      <w:r w:rsidRPr="009179FC">
        <w:rPr>
          <w:rStyle w:val="StyleUnderline"/>
          <w:highlight w:val="yellow"/>
        </w:rPr>
        <w:t xml:space="preserve">as with all renewable energy sources, the importance of positive </w:t>
      </w:r>
      <w:r w:rsidRPr="009179FC">
        <w:rPr>
          <w:rStyle w:val="Emphasis"/>
          <w:highlight w:val="yellow"/>
        </w:rPr>
        <w:t>federal government policies and incentives</w:t>
      </w:r>
      <w:r w:rsidRPr="009179FC">
        <w:rPr>
          <w:rStyle w:val="StyleUnderline"/>
          <w:highlight w:val="yellow"/>
        </w:rPr>
        <w:t>, such as the production tax credits mentioned previously, are key to offshore wind power's success.</w:t>
      </w:r>
      <w:r w:rsidRPr="00DA445B">
        <w:rPr>
          <w:sz w:val="16"/>
        </w:rPr>
        <w:t xml:space="preserve"> Under the Obama administration, which seems especially receptive to renewable energy promotion, the United States has the exciting opportunity to make great strides with offshore wind power development and renewable energy overall. Indeed, although Congress has struggled, it continues to debate various climate change legislative proposals, many of which relate closely to renewable energy promotion.290 President Obama also continues to stress the 291 importance of renewable energy to the future of the United States. Denmark exemplifies how successful offshore wind power development can be under the influence of a government with a positive outlook on renewable energy production that pervades multiple agencies and programs in the government.292 Indeed, President Obama has acknowledged Denmark and its successes in his efforts to promote offshore wind power.293 Furthermore, an overarching pro- renewable policy could instigate the development of various renewable technologies-including offshore wind power, which has seen substantial success in not only Denmark, but in other EU countries.294 Even without firm policies in place and no projects yet built, offshore wind project proposals are sprouting up across the United States. As of the end of 2008, eleven projects had been proposed in New Jersey, Rhode Island, Delaware, New York, Georgia, Texas, Ohio, and Maine; combined, these projects represent a total of 2,075 MW of capacity.295 MMS has granted or is 296 expected to grant federal approval to most of these projects. Eleven more projects were in earlier stages of development at the end of 2008. 29 Despite these promising signs, all these projects stand to face the same obstacles as the Cape Wind project as long as the current regulatory framework remains in effect. With revisions to the CZMA, Congress can help make sure these projects move forward, and pave the way for more in the future.</w:t>
      </w:r>
    </w:p>
    <w:p w:rsidR="005918D5" w:rsidRPr="00C21C33" w:rsidRDefault="00E06195" w:rsidP="00A8728B">
      <w:pPr>
        <w:pStyle w:val="Heading4"/>
      </w:pPr>
      <w:r>
        <w:t xml:space="preserve">(--) </w:t>
      </w:r>
      <w:r w:rsidR="005918D5">
        <w:t>Perm – Experts say federal support and state-level framework are vital</w:t>
      </w:r>
    </w:p>
    <w:p w:rsidR="005918D5" w:rsidRDefault="005918D5" w:rsidP="005918D5">
      <w:pPr>
        <w:rPr>
          <w:sz w:val="18"/>
          <w:szCs w:val="18"/>
        </w:rPr>
      </w:pPr>
      <w:r w:rsidRPr="00B821EA">
        <w:rPr>
          <w:rStyle w:val="Style13ptBold"/>
        </w:rPr>
        <w:t>Sims 13</w:t>
      </w:r>
      <w:r>
        <w:rPr>
          <w:sz w:val="18"/>
          <w:szCs w:val="18"/>
        </w:rPr>
        <w:t xml:space="preserve"> (Douglass Sims, Center for Market Innovation from </w:t>
      </w:r>
      <w:r w:rsidRPr="00B821EA">
        <w:rPr>
          <w:sz w:val="18"/>
          <w:szCs w:val="18"/>
        </w:rPr>
        <w:t>Natural Resources Defense Council (NRDC)</w:t>
      </w:r>
      <w:r>
        <w:rPr>
          <w:sz w:val="18"/>
          <w:szCs w:val="18"/>
        </w:rPr>
        <w:t xml:space="preserve">, 2-2014, “Fulfilling the Promise of U.S. Offshore Wind”, NRDC, </w:t>
      </w:r>
      <w:hyperlink r:id="rId134" w:history="1">
        <w:r w:rsidRPr="00B86C63">
          <w:rPr>
            <w:rStyle w:val="Hyperlink"/>
            <w:sz w:val="18"/>
            <w:szCs w:val="18"/>
          </w:rPr>
          <w:t>http://www.nrdc.org/business/files/offshore-wind-investment.pdf</w:t>
        </w:r>
      </w:hyperlink>
      <w:r>
        <w:rPr>
          <w:sz w:val="18"/>
          <w:szCs w:val="18"/>
        </w:rPr>
        <w:t xml:space="preserve">, mgsk-sd) </w:t>
      </w:r>
    </w:p>
    <w:p w:rsidR="005918D5" w:rsidRDefault="005918D5" w:rsidP="005918D5">
      <w:pPr>
        <w:rPr>
          <w:sz w:val="12"/>
          <w:szCs w:val="18"/>
        </w:rPr>
      </w:pPr>
      <w:r w:rsidRPr="005918D5">
        <w:rPr>
          <w:rStyle w:val="StyleUnderline"/>
          <w:highlight w:val="yellow"/>
        </w:rPr>
        <w:t>Federal incentives</w:t>
      </w:r>
      <w:r w:rsidRPr="00C21C33">
        <w:rPr>
          <w:sz w:val="12"/>
          <w:szCs w:val="18"/>
        </w:rPr>
        <w:t xml:space="preserve"> in the form of tax credits and accelerated depreciation </w:t>
      </w:r>
      <w:r w:rsidRPr="005918D5">
        <w:rPr>
          <w:rStyle w:val="StyleUnderline"/>
          <w:highlight w:val="yellow"/>
        </w:rPr>
        <w:t>are a vital part</w:t>
      </w:r>
      <w:r w:rsidRPr="00C21C33">
        <w:rPr>
          <w:sz w:val="12"/>
          <w:szCs w:val="18"/>
        </w:rPr>
        <w:t xml:space="preserve"> of creating these conditions, </w:t>
      </w:r>
      <w:r w:rsidRPr="005918D5">
        <w:rPr>
          <w:rStyle w:val="StyleUnderline"/>
          <w:highlight w:val="yellow"/>
        </w:rPr>
        <w:t>and</w:t>
      </w:r>
      <w:r w:rsidRPr="00C21C33">
        <w:rPr>
          <w:sz w:val="12"/>
          <w:szCs w:val="18"/>
        </w:rPr>
        <w:t xml:space="preserve"> the recent extension of these benefits by </w:t>
      </w:r>
      <w:r w:rsidRPr="005918D5">
        <w:rPr>
          <w:rStyle w:val="StyleUnderline"/>
          <w:highlight w:val="yellow"/>
        </w:rPr>
        <w:t>Congress is welcome news</w:t>
      </w:r>
      <w:r w:rsidRPr="005918D5">
        <w:rPr>
          <w:sz w:val="12"/>
          <w:szCs w:val="18"/>
          <w:highlight w:val="yellow"/>
        </w:rPr>
        <w:t xml:space="preserve">.7 </w:t>
      </w:r>
      <w:r w:rsidRPr="005918D5">
        <w:rPr>
          <w:rStyle w:val="StyleUnderline"/>
          <w:highlight w:val="yellow"/>
        </w:rPr>
        <w:t>But federal support</w:t>
      </w:r>
      <w:r w:rsidRPr="005918D5">
        <w:rPr>
          <w:sz w:val="12"/>
          <w:szCs w:val="18"/>
          <w:highlight w:val="yellow"/>
        </w:rPr>
        <w:t xml:space="preserve">, </w:t>
      </w:r>
      <w:r w:rsidRPr="005918D5">
        <w:rPr>
          <w:rStyle w:val="StyleUnderline"/>
          <w:highlight w:val="yellow"/>
        </w:rPr>
        <w:t>while necessary</w:t>
      </w:r>
      <w:r w:rsidRPr="005918D5">
        <w:rPr>
          <w:sz w:val="12"/>
          <w:szCs w:val="18"/>
          <w:highlight w:val="yellow"/>
        </w:rPr>
        <w:t xml:space="preserve">, </w:t>
      </w:r>
      <w:r w:rsidRPr="005918D5">
        <w:rPr>
          <w:rStyle w:val="StyleUnderline"/>
          <w:highlight w:val="yellow"/>
        </w:rPr>
        <w:t>has</w:t>
      </w:r>
      <w:r w:rsidRPr="00C21C33">
        <w:rPr>
          <w:sz w:val="12"/>
          <w:szCs w:val="18"/>
        </w:rPr>
        <w:t xml:space="preserve"> so far </w:t>
      </w:r>
      <w:r w:rsidRPr="005918D5">
        <w:rPr>
          <w:rStyle w:val="StyleUnderline"/>
          <w:highlight w:val="yellow"/>
        </w:rPr>
        <w:t>not been sufficient</w:t>
      </w:r>
      <w:r w:rsidRPr="005918D5">
        <w:rPr>
          <w:sz w:val="12"/>
          <w:szCs w:val="18"/>
          <w:highlight w:val="yellow"/>
        </w:rPr>
        <w:t xml:space="preserve">. </w:t>
      </w:r>
      <w:r w:rsidRPr="005918D5">
        <w:rPr>
          <w:rStyle w:val="StyleUnderline"/>
          <w:highlight w:val="yellow"/>
        </w:rPr>
        <w:t>For investment to flow to</w:t>
      </w:r>
      <w:r w:rsidRPr="00C21C33">
        <w:rPr>
          <w:sz w:val="12"/>
          <w:szCs w:val="18"/>
        </w:rPr>
        <w:t xml:space="preserve"> the </w:t>
      </w:r>
      <w:r w:rsidRPr="005918D5">
        <w:rPr>
          <w:rStyle w:val="StyleUnderline"/>
          <w:highlight w:val="yellow"/>
        </w:rPr>
        <w:t>offshore wind</w:t>
      </w:r>
      <w:r w:rsidRPr="00C21C33">
        <w:rPr>
          <w:sz w:val="12"/>
          <w:szCs w:val="18"/>
        </w:rPr>
        <w:t xml:space="preserve"> sector, </w:t>
      </w:r>
      <w:r w:rsidRPr="005918D5">
        <w:rPr>
          <w:rStyle w:val="StyleUnderline"/>
          <w:highlight w:val="yellow"/>
        </w:rPr>
        <w:t xml:space="preserve">states </w:t>
      </w:r>
      <w:r w:rsidRPr="005918D5">
        <w:rPr>
          <w:rStyle w:val="Emphasis"/>
          <w:highlight w:val="yellow"/>
        </w:rPr>
        <w:t>also</w:t>
      </w:r>
      <w:r w:rsidRPr="005918D5">
        <w:rPr>
          <w:rStyle w:val="StyleUnderline"/>
          <w:highlight w:val="yellow"/>
        </w:rPr>
        <w:t xml:space="preserve"> must implement policies that ensure</w:t>
      </w:r>
      <w:r w:rsidRPr="00B821EA">
        <w:rPr>
          <w:rStyle w:val="StyleUnderline"/>
        </w:rPr>
        <w:t xml:space="preserve"> </w:t>
      </w:r>
      <w:r w:rsidRPr="00C21C33">
        <w:rPr>
          <w:sz w:val="12"/>
          <w:szCs w:val="18"/>
        </w:rPr>
        <w:t xml:space="preserve">that projects have: (1) certainty that they will receive sufficient </w:t>
      </w:r>
      <w:r w:rsidRPr="00B821EA">
        <w:rPr>
          <w:rStyle w:val="StyleUnderline"/>
        </w:rPr>
        <w:t xml:space="preserve">revenues </w:t>
      </w:r>
      <w:r w:rsidRPr="00C21C33">
        <w:rPr>
          <w:sz w:val="12"/>
          <w:szCs w:val="18"/>
        </w:rPr>
        <w:t xml:space="preserve">for the energy, capacity, and other attributes they generate, </w:t>
      </w:r>
      <w:r w:rsidRPr="00B821EA">
        <w:rPr>
          <w:rStyle w:val="StyleUnderline"/>
        </w:rPr>
        <w:t>and</w:t>
      </w:r>
      <w:r w:rsidRPr="00C21C33">
        <w:rPr>
          <w:sz w:val="12"/>
          <w:szCs w:val="18"/>
        </w:rPr>
        <w:t xml:space="preserve"> (2) sufficient </w:t>
      </w:r>
      <w:r w:rsidRPr="005918D5">
        <w:rPr>
          <w:rStyle w:val="StyleUnderline"/>
          <w:highlight w:val="yellow"/>
        </w:rPr>
        <w:t>access to</w:t>
      </w:r>
      <w:r w:rsidRPr="00C21C33">
        <w:rPr>
          <w:sz w:val="12"/>
          <w:szCs w:val="18"/>
        </w:rPr>
        <w:t xml:space="preserve"> affordable </w:t>
      </w:r>
      <w:r w:rsidRPr="005918D5">
        <w:rPr>
          <w:rStyle w:val="StyleUnderline"/>
          <w:highlight w:val="yellow"/>
        </w:rPr>
        <w:t>debt capital</w:t>
      </w:r>
      <w:r w:rsidRPr="00C21C33">
        <w:rPr>
          <w:sz w:val="12"/>
          <w:szCs w:val="18"/>
        </w:rPr>
        <w:t xml:space="preserve"> at a time when the capacity of private sector banks to fund large projects is limited. The good news is that </w:t>
      </w:r>
      <w:r w:rsidRPr="00B821EA">
        <w:rPr>
          <w:rStyle w:val="StyleUnderline"/>
        </w:rPr>
        <w:t>the emerging, state-led U.S. offshore wind policy</w:t>
      </w:r>
      <w:r w:rsidRPr="00C21C33">
        <w:rPr>
          <w:sz w:val="12"/>
          <w:szCs w:val="18"/>
        </w:rPr>
        <w:t xml:space="preserve"> model contains the building blocks to </w:t>
      </w:r>
      <w:r w:rsidRPr="00B821EA">
        <w:rPr>
          <w:rStyle w:val="StyleUnderline"/>
        </w:rPr>
        <w:t>satisfy these conditions</w:t>
      </w:r>
      <w:r w:rsidRPr="00C21C33">
        <w:rPr>
          <w:sz w:val="12"/>
          <w:szCs w:val="18"/>
        </w:rPr>
        <w:t xml:space="preserve">. The United States has a successful track record of deploying massive amounts of capital into onshore wind, cultivated by supportive policies like state renewable portfolio standards and federal tax credits. But we can learn from Germany, which, up until recently, had difficulty attracting offshore wind investment relative to neighbors like Denmark, Belgium, and the United Kingdom. Frustrated by the lack of completed projects, yet convinced of the potential of offshore wind, Germany tweaked its initially unsuccessful offshore wind investment policies in the recent past and investment started to flow. The United States can do the same. Germany successfully addressed the revenue problem by revising its rules to ensure that any qualifying offshore wind project is entitled to a long-term tariff that is sufficient to attract investment, but it did so in a way that also ensures that the public (ratepayers and taxpayers) get maximum value for their money. Germany also reduced the cost and increased the availability of debt capital by creating an innovative program whereby a public bank will match the debt provided by private banks, ensuring that projects will go forward and lowering the overall financing costs. Why should we feel confident that this strategy will work in the United States? States routinely benefit from the experience of other states and countries that have faced similar challenges about what does and does not work in attracting investment to new sectors, such as the offshore wind sector. While it is true that every policy must be adapted to local conditions, it is also true that investors do not substantively change their investment requirements when they invest in a new jurisdiction. On the contrary, investors look for places to make investments that have policy conditions that are as close as possible to those where they have successfully invested in the past. So, whatever the differences in form among different countries or states, successful offshore wind policies must be similar in function to attract similar types and levels of private investment. The polices that Germany put in place to unlock offshore wind are instructive to U.S. states because they are designed to attract—and are attracting—the same investors that the states want to attract: commercial banks and project developers. It is these investors that finance, build, </w:t>
      </w:r>
      <w:r w:rsidRPr="00C21C33">
        <w:rPr>
          <w:sz w:val="12"/>
          <w:szCs w:val="18"/>
        </w:rPr>
        <w:lastRenderedPageBreak/>
        <w:t xml:space="preserve">own and/ or operate power plants in coastal states, so policies must be designed to fit requirements of this market while minimizing impacts on ratepayers. The German story is not a fairy tale, however. After perfecting its investment policies to stimulate an unprecedented level of domestic offshore wind financing in 2011, major failures in transmission policy resulted in a lackluster 2012. This paper focuses on the German policy successes and the lessons they present for the United States and also briefly examines the very unsuccessful German approach to transmission as a cautionary tale that should not be replicated in the United States. In sum, the United States can quickly tap into this unparalleled resource if we take the lead by: (1) ensuring revenue certainty through strategically refining the innovative Offshore Wind Renewable Energy Certificate (OREC) programs, such as those adopted in New Jersey, and under consideration in Maryland, and (2) leveraging the resources of commercial banks to make available sufficient levels of low-cost debt available through co-lending programs. </w:t>
      </w:r>
      <w:r w:rsidRPr="00C21C33">
        <w:rPr>
          <w:sz w:val="12"/>
        </w:rPr>
        <w:t>Supportive</w:t>
      </w:r>
      <w:r w:rsidRPr="00C21C33">
        <w:rPr>
          <w:rStyle w:val="StyleUnderline"/>
        </w:rPr>
        <w:t xml:space="preserve"> </w:t>
      </w:r>
      <w:r w:rsidRPr="005918D5">
        <w:rPr>
          <w:rStyle w:val="StyleUnderline"/>
          <w:highlight w:val="yellow"/>
        </w:rPr>
        <w:t>federal policy</w:t>
      </w:r>
      <w:r w:rsidRPr="00C21C33">
        <w:rPr>
          <w:sz w:val="12"/>
          <w:szCs w:val="18"/>
        </w:rPr>
        <w:t xml:space="preserve"> such as the investment tax credit and accelerated depreciation also </w:t>
      </w:r>
      <w:r w:rsidRPr="005918D5">
        <w:rPr>
          <w:rStyle w:val="StyleUnderline"/>
          <w:highlight w:val="yellow"/>
        </w:rPr>
        <w:t>play a vital role</w:t>
      </w:r>
      <w:r w:rsidRPr="005918D5">
        <w:rPr>
          <w:sz w:val="12"/>
          <w:szCs w:val="18"/>
          <w:highlight w:val="yellow"/>
        </w:rPr>
        <w:t xml:space="preserve">. </w:t>
      </w:r>
      <w:r w:rsidRPr="005918D5">
        <w:rPr>
          <w:rStyle w:val="StyleUnderline"/>
          <w:highlight w:val="yellow"/>
        </w:rPr>
        <w:t>However</w:t>
      </w:r>
      <w:r w:rsidRPr="005918D5">
        <w:rPr>
          <w:sz w:val="12"/>
          <w:szCs w:val="18"/>
          <w:highlight w:val="yellow"/>
        </w:rPr>
        <w:t xml:space="preserve">, </w:t>
      </w:r>
      <w:r w:rsidRPr="005918D5">
        <w:rPr>
          <w:rStyle w:val="StyleUnderline"/>
          <w:highlight w:val="yellow"/>
        </w:rPr>
        <w:t>a solid state-level framework</w:t>
      </w:r>
      <w:r w:rsidRPr="00C21C33">
        <w:rPr>
          <w:sz w:val="12"/>
          <w:szCs w:val="18"/>
        </w:rPr>
        <w:t xml:space="preserve"> that supports financing </w:t>
      </w:r>
      <w:r w:rsidRPr="005918D5">
        <w:rPr>
          <w:rStyle w:val="StyleUnderline"/>
          <w:highlight w:val="yellow"/>
        </w:rPr>
        <w:t>is a necessary condition</w:t>
      </w:r>
      <w:r w:rsidRPr="00C21C33">
        <w:rPr>
          <w:sz w:val="12"/>
          <w:szCs w:val="18"/>
        </w:rPr>
        <w:t xml:space="preserve"> to truly launch the sector.</w:t>
      </w:r>
    </w:p>
    <w:p w:rsidR="005918D5" w:rsidRDefault="005918D5" w:rsidP="005918D5">
      <w:pPr>
        <w:rPr>
          <w:sz w:val="12"/>
          <w:szCs w:val="18"/>
        </w:rPr>
      </w:pPr>
    </w:p>
    <w:p w:rsidR="004B1C6B" w:rsidRDefault="005918D5" w:rsidP="00A8728B">
      <w:pPr>
        <w:pStyle w:val="Heading4"/>
        <w:rPr>
          <w:rFonts w:eastAsia="Times New Roman"/>
        </w:rPr>
      </w:pPr>
      <w:r>
        <w:rPr>
          <w:rFonts w:eastAsia="Times New Roman"/>
        </w:rPr>
        <w:t xml:space="preserve">(--) </w:t>
      </w:r>
      <w:r w:rsidR="004B1C6B">
        <w:rPr>
          <w:rFonts w:eastAsia="Times New Roman"/>
        </w:rPr>
        <w:t>The status quo has too much state control which prevents federal solutions to wind power:</w:t>
      </w:r>
    </w:p>
    <w:p w:rsidR="004B1C6B" w:rsidRPr="00820F7F" w:rsidRDefault="004B1C6B" w:rsidP="004B1C6B">
      <w:pPr>
        <w:ind w:left="720"/>
      </w:pPr>
      <w:r>
        <w:t xml:space="preserve">Erica </w:t>
      </w:r>
      <w:r w:rsidRPr="003936AC">
        <w:rPr>
          <w:rStyle w:val="Style13ptBold"/>
        </w:rPr>
        <w:t>Schroeder</w:t>
      </w:r>
      <w:r>
        <w:t>, J.D., University of California, Berkeley, School of Law, 20</w:t>
      </w:r>
      <w:r w:rsidRPr="003936AC">
        <w:rPr>
          <w:rStyle w:val="Style13ptBold"/>
        </w:rPr>
        <w:t>10</w:t>
      </w:r>
      <w:r>
        <w:t xml:space="preserve"> (California Law Review, 2010, “Turning Offshore Wind On,” </w:t>
      </w:r>
      <w:hyperlink w:history="1">
        <w:r w:rsidRPr="00D45500">
          <w:rPr>
            <w:rStyle w:val="Hyperlink"/>
            <w:rFonts w:ascii="Times New Roman" w:eastAsia="Times New Roman" w:hAnsi="Times New Roman" w:cs="Times New Roman"/>
            <w:bCs/>
            <w:kern w:val="36"/>
            <w:sz w:val="24"/>
            <w:szCs w:val="24"/>
          </w:rPr>
          <w:t>http://scholarship.law.berkeley.edu /cgi/viewcontent.cgi?article=1069&amp;context=californialawreview</w:t>
        </w:r>
      </w:hyperlink>
      <w:r>
        <w:t xml:space="preserve">; Accessed </w:t>
      </w:r>
      <w:r w:rsidRPr="00820F7F">
        <w:t>7/21/2014, rwg)</w:t>
      </w:r>
      <w:r>
        <w:t xml:space="preserve">  </w:t>
      </w:r>
    </w:p>
    <w:p w:rsidR="004B1C6B" w:rsidRPr="000160D4" w:rsidRDefault="004B1C6B" w:rsidP="004B1C6B">
      <w:pPr>
        <w:pStyle w:val="ListParagraph"/>
        <w:numPr>
          <w:ilvl w:val="0"/>
          <w:numId w:val="12"/>
        </w:numPr>
        <w:rPr>
          <w:sz w:val="16"/>
        </w:rPr>
      </w:pPr>
      <w:r w:rsidRPr="000160D4">
        <w:rPr>
          <w:sz w:val="16"/>
        </w:rPr>
        <w:t>The Coastal Zone Management Act: Attempting to Reconcile Local Interests with National Priorities The overarching goal of the CZMA is "to preserve, protect, develop, and where possible, to restore or enhance, the resources of the Nation's coastal zone for this and succeeding generations."I 1 7 The CZMA mentions the development of energy facilities in the Coastal Zone, but its language is vague, and generally requires only that states undertake "adequate consideration of the national interest" in siting energy facilities, and "give consideration" to any applicable national or interstate energy plan or program. 1 1 8 The CZMA also mentions energy with regard to funding for development: "</w:t>
      </w:r>
      <w:r w:rsidRPr="000160D4">
        <w:rPr>
          <w:rStyle w:val="StyleUnderline"/>
          <w:highlight w:val="yellow"/>
        </w:rPr>
        <w:t>The national objective of attaining a greater degree of energy self-sufficiency would be advanced by providing Federal financial assistance to meet state and local needs resulting from new or expanded energy activity in or affecting the coastal zone</w:t>
      </w:r>
      <w:r w:rsidRPr="000160D4">
        <w:rPr>
          <w:sz w:val="16"/>
        </w:rPr>
        <w:t xml:space="preserve">."I19 However, the CZMA does not mention offshore wind energy or renewable energy at all. Although the CZMA acknowledges the "national interest in the effective management, beneficial use, protection, and development of the coastal zone,"l20 it allows states substantial discretion over their coastal zone management through CZMPs, which the Secretary of Commerce oversees.1 2 1 As noted previously, the Submerged Lands Act defines state coastal zones as three miles from the shoreline.1 2 2 The CZMA mechanism of federal consistency review extends state power further, past their coastal zones, by allowing states to review and sometimes overrule federal actions and permits in federal waters.' 2 3 Before the CZMA was promulgated, the coastal zone had long been subject to decentralized management.1 2 4 The CZMA continues this tradition with its own approach to federalism, explicitly encouraging cooperation between local, state, and federal levels of government in their management of coastal resources.125 Specifically, under the CZMA, each state makes its own CZMP. 126 The CZMA provides a variety of policy considerations for states to incorporate into their management programs. Prioritizing construction of certain facilities, specifically energy facilities, in states' coastal zones is one of several listed considerations.' 2 7 Others include protecting natural resources; minimizing the loss of life and property to flooding and sea level rise; improving coastal water quality; allowing public recreational access to the coast; restoring urban waterfronts and preserving coastal features; coordinating and simplifying governmental management procedures for coastal resources; consulting and coordinating with federal agencies; giving timely and effective notice for public and local participation in governmental decision making; comprehensive planning for marine resource preservation; and studying sea level rise and land subsidence.128 The Secretary of Commerce examines states' CZMPs, making sure they are in accordance with the CZMA's policy considerations and other mandates, and any other federal regulations. 129in particular, the CZMA requires that states adequately consider the national interest in "siting of facilities such as energy facilities which are of greater than local significance. In the case of energy facilities, the Secretary shall find that the State has given consideration to any applicable national or interstate energy plan or program."' 3 0 Once approved by the Secretary of Commerce, however, state CZMPs are subject to very little federal constraint under the CZMA, leaving states with nearly complete discretion within their coastal zones. State control is expanded by federal consistency review, 1 3 1 a mechanism unique to the CZMA. Consistency review allows a state to review a federal agency activity or permit within or outside of the coastal zone for compatibility with the state's CZMP when the activity or permit affects the state's coastal zone.1 3 2 Under this mechanism, the federal agency must submit a "consistency determination" (for an activity) or "consistency certification" (for a permit) to the state before moving forward with the project.1 3 3 For federal permits, which would be more relevant to offshore renewable development than federal actions, the state then has the opportunity to concur with or object to the agency's certification.1 3 4 "No license or permit shall be granted by the Federal agency until the state . . . has concurred with the applicant's certification."' 3 5 Thus, a coastal state's control extends beyond its own coastal zone into federal waters, as it has the ability to review-and potentially block-any project that affects their coastal zone. In the end, however, the Secretary of Commerce-by her own initiative or in response to an appeal-can overrule the state's protest by finding that a permit is consistent with the objectives of the CZMA or otherwise in the interest of national security.1 3 6 Since the passage of the CZMA in 1972 until March 2010, states had filed 141 appeals with the Secretary protesting </w:t>
      </w:r>
      <w:r w:rsidRPr="000160D4">
        <w:rPr>
          <w:sz w:val="16"/>
        </w:rPr>
        <w:lastRenderedPageBreak/>
        <w:t xml:space="preserve">federal permits affecting their coastal zones.' 3 7 States settled their issues with the federal government in 64 instances, or 45 percent of these cases.' 3 8 The Secretary dismissed or overrode state appeals in 32 instances, or 23 percent of these cases.' 3 9 Of the remaining 45 appeals that the Secretary considered for their substance, the Secretary overrode the state's objection in 14 cases, or 31 percent of the time, and accepted the state's objection in 30 cases, or 67 percent of the time.1 4 0 Only 19 of the 45 appeals related to energy facilities, but all of these related to oil or natural gas projects; the Secretary overrode these appeals about half of the time.141 Although states do not choose to use their federal consistency review power over federal permits frequently, as these numbers show, it is nonetheless a powerful tool that extends their power beyond their coastal zones. </w:t>
      </w:r>
      <w:r w:rsidRPr="000160D4">
        <w:rPr>
          <w:rStyle w:val="StyleUnderline"/>
          <w:highlight w:val="yellow"/>
        </w:rPr>
        <w:t>Ultimately, the CZMA, with its focus on decentralized, state control over coastal-zone management, leaves the federal government and offshore wind proponents with minimal recourse in their struggle to develop offshore wind projects</w:t>
      </w:r>
      <w:r w:rsidRPr="000160D4">
        <w:rPr>
          <w:sz w:val="16"/>
        </w:rPr>
        <w:t xml:space="preserve">. The CZMA allows states near-complete control over their coastal zones through their CZMPs, with almost no role for the federal government in promoting offshore wind energy (or any kind of renewable energy). </w:t>
      </w:r>
      <w:r w:rsidRPr="000160D4">
        <w:rPr>
          <w:rStyle w:val="StyleUnderline"/>
          <w:highlight w:val="yellow"/>
        </w:rPr>
        <w:t>Because electricity transmission lines must necessarily run through states' coastal zones to reach consumers, states therefore have significant control over offshore wind projects.</w:t>
      </w:r>
      <w:r w:rsidRPr="000160D4">
        <w:rPr>
          <w:sz w:val="16"/>
        </w:rPr>
        <w:t xml:space="preserve"> Through federal consistency review, their direct control can even extend into federal waters; though states have not often employed this process, the Secretary of Commerce has seemed willing to give them some deference when they do. </w:t>
      </w:r>
      <w:r w:rsidRPr="000160D4">
        <w:rPr>
          <w:rStyle w:val="StyleUnderline"/>
          <w:highlight w:val="yellow"/>
        </w:rPr>
        <w:t>Given a policy of such strong local control, and the absence of a firm federal mandate for offshore wind power development, local interests have been able to stall both federal and state permitting processes, often through litigation</w:t>
      </w:r>
      <w:r w:rsidRPr="000160D4">
        <w:rPr>
          <w:sz w:val="16"/>
        </w:rPr>
        <w:t xml:space="preserve">. Proponents of offshore wind have little federal support, and no guaranteed source of state support, on which to rely. Cape Wind presents a compelling and frustrating illustration of this problem. </w:t>
      </w:r>
    </w:p>
    <w:p w:rsidR="003D44F1" w:rsidRDefault="003D44F1" w:rsidP="00CE674F">
      <w:pPr>
        <w:pStyle w:val="Heading3"/>
      </w:pPr>
      <w:bookmarkStart w:id="79" w:name="_Toc394930682"/>
      <w:r>
        <w:lastRenderedPageBreak/>
        <w:t>Privates Counterplan Answers</w:t>
      </w:r>
      <w:bookmarkEnd w:id="79"/>
    </w:p>
    <w:p w:rsidR="003D44F1" w:rsidRDefault="003D44F1" w:rsidP="00A8728B">
      <w:pPr>
        <w:pStyle w:val="Heading4"/>
      </w:pPr>
      <w:r>
        <w:t>(--) FIAT Abuse</w:t>
      </w:r>
    </w:p>
    <w:p w:rsidR="003D44F1" w:rsidRDefault="003D44F1" w:rsidP="00A8728B">
      <w:pPr>
        <w:pStyle w:val="Heading4"/>
      </w:pPr>
      <w:r>
        <w:t>A) Infinite Regression—the neg can fiat any number of private actors—Bill Gates CP, Walmart CP, etc.  Unfair for the AFF because we can’t predict all the private actors.</w:t>
      </w:r>
    </w:p>
    <w:p w:rsidR="003D44F1" w:rsidRDefault="003D44F1" w:rsidP="00A8728B">
      <w:pPr>
        <w:pStyle w:val="Heading4"/>
      </w:pPr>
      <w:r>
        <w:t>B) No rational decision maker can choose between the federal government and privates—hurts logical decision-making skills</w:t>
      </w:r>
    </w:p>
    <w:p w:rsidR="003D44F1" w:rsidRDefault="003D44F1" w:rsidP="00A8728B">
      <w:pPr>
        <w:pStyle w:val="Heading4"/>
      </w:pPr>
      <w:r>
        <w:t>C) It’s object FIAT—Privates won’t invest now—that is the heart of the AFF advantages.</w:t>
      </w:r>
    </w:p>
    <w:p w:rsidR="003D44F1" w:rsidRPr="003D44F1" w:rsidRDefault="003D44F1" w:rsidP="00A8728B">
      <w:pPr>
        <w:pStyle w:val="Heading4"/>
      </w:pPr>
      <w:r>
        <w:t>D) Counter-interpretation:  incentivizing private funding is fine—not private action—reason to reject the counterplan.</w:t>
      </w:r>
    </w:p>
    <w:p w:rsidR="00EB3F9C" w:rsidRDefault="00EB3F9C" w:rsidP="00A8728B">
      <w:pPr>
        <w:pStyle w:val="Heading4"/>
        <w:rPr>
          <w:rFonts w:eastAsia="Times New Roman"/>
        </w:rPr>
      </w:pPr>
      <w:r>
        <w:rPr>
          <w:rFonts w:eastAsia="Times New Roman"/>
        </w:rPr>
        <w:t xml:space="preserve">(--) </w:t>
      </w:r>
      <w:r w:rsidR="00E06195">
        <w:rPr>
          <w:rFonts w:eastAsia="Times New Roman"/>
        </w:rPr>
        <w:t>Perm:  do both--</w:t>
      </w:r>
      <w:r>
        <w:rPr>
          <w:rFonts w:eastAsia="Times New Roman"/>
        </w:rPr>
        <w:t>Federal regulatory revision is necessary to solve the case—privates can invest all they want, but states and local governments will shut them down</w:t>
      </w:r>
      <w:r w:rsidR="00E06195">
        <w:rPr>
          <w:rFonts w:eastAsia="Times New Roman"/>
        </w:rPr>
        <w:t xml:space="preserve"> without the plan</w:t>
      </w:r>
      <w:r>
        <w:rPr>
          <w:rFonts w:eastAsia="Times New Roman"/>
        </w:rPr>
        <w:t>:</w:t>
      </w:r>
    </w:p>
    <w:p w:rsidR="00EB3F9C" w:rsidRPr="00820F7F" w:rsidRDefault="00EB3F9C" w:rsidP="00EB3F9C">
      <w:pPr>
        <w:ind w:left="720"/>
      </w:pPr>
      <w:r>
        <w:t xml:space="preserve">Erica </w:t>
      </w:r>
      <w:r w:rsidRPr="003936AC">
        <w:rPr>
          <w:rStyle w:val="Style13ptBold"/>
        </w:rPr>
        <w:t>Schroeder</w:t>
      </w:r>
      <w:r>
        <w:t>, J.D., University of California, Berkeley, School of Law, 20</w:t>
      </w:r>
      <w:r w:rsidRPr="003936AC">
        <w:rPr>
          <w:rStyle w:val="Style13ptBold"/>
        </w:rPr>
        <w:t>10</w:t>
      </w:r>
      <w:r>
        <w:t xml:space="preserve"> (California Law Review, 2010, “Turning Offshore Wind On,” </w:t>
      </w:r>
      <w:hyperlink w:history="1">
        <w:r w:rsidRPr="00D45500">
          <w:rPr>
            <w:rStyle w:val="Hyperlink"/>
            <w:rFonts w:ascii="Times New Roman" w:eastAsia="Times New Roman" w:hAnsi="Times New Roman" w:cs="Times New Roman"/>
            <w:bCs/>
            <w:kern w:val="36"/>
            <w:sz w:val="24"/>
            <w:szCs w:val="24"/>
          </w:rPr>
          <w:t>http://scholarship.law.berkeley.edu /cgi/viewcontent.cgi?article=1069&amp;context=californialawreview</w:t>
        </w:r>
      </w:hyperlink>
      <w:r>
        <w:t xml:space="preserve">; Accessed </w:t>
      </w:r>
      <w:r w:rsidRPr="00820F7F">
        <w:t>7/21/2014, rwg)</w:t>
      </w:r>
      <w:r>
        <w:t xml:space="preserve">  </w:t>
      </w:r>
    </w:p>
    <w:p w:rsidR="00EB3F9C" w:rsidRPr="00991796" w:rsidRDefault="00EB3F9C" w:rsidP="00EB3F9C">
      <w:pPr>
        <w:rPr>
          <w:rStyle w:val="StyleUnderline"/>
        </w:rPr>
      </w:pPr>
      <w:r w:rsidRPr="00607DB3">
        <w:rPr>
          <w:sz w:val="16"/>
        </w:rPr>
        <w:t xml:space="preserve">Despite the aforementioned challenges, offshore wind remains important to the United States' energy future. Its many benefits make it an ideal choice to meet some of the country's growing electricity demand, especially as the United States begins to realize the severity of the threats from both climate change and its dependence on foreign fuels. 8 9 In addition to the environmental and economic benefits that offshore and onshore wind power provides, the proximity of offshore wind to U.S. electricity demand and the resulting lower transmission costs are crucial. 9 0 The many benefits of offshore wind outweigh its primarily local environmental and aesthetic costs, most of which can be minimized with careful planning and community relations. In spite of these compelling drivers, </w:t>
      </w:r>
      <w:r w:rsidRPr="00991796">
        <w:rPr>
          <w:rStyle w:val="StyleUnderline"/>
          <w:highlight w:val="yellow"/>
        </w:rPr>
        <w:t>a primary obstacle to offshore wind power development is the lack of a regulatory framewor</w:t>
      </w:r>
      <w:r w:rsidRPr="00607DB3">
        <w:rPr>
          <w:sz w:val="16"/>
        </w:rPr>
        <w:t xml:space="preserve">k with which to reconcile the local costs with the regional and national benefits. 9 1 The current regulatory framework is described in the next Part. </w:t>
      </w:r>
      <w:r w:rsidRPr="00991796">
        <w:rPr>
          <w:rStyle w:val="StyleUnderline"/>
          <w:highlight w:val="yellow"/>
        </w:rPr>
        <w:t>Until the federal govern- ment puts a revised framework in place,</w:t>
      </w:r>
      <w:r w:rsidRPr="00607DB3">
        <w:rPr>
          <w:sz w:val="16"/>
        </w:rPr>
        <w:t xml:space="preserve"> such as the revised CZMA proposed in Part V, </w:t>
      </w:r>
      <w:r w:rsidRPr="00991796">
        <w:rPr>
          <w:rStyle w:val="StyleUnderline"/>
          <w:highlight w:val="yellow"/>
        </w:rPr>
        <w:t xml:space="preserve">states and local groups fixated on immediate, local costs will retain the ability to </w:t>
      </w:r>
      <w:r w:rsidRPr="00991796">
        <w:rPr>
          <w:rStyle w:val="Emphasis"/>
          <w:highlight w:val="yellow"/>
        </w:rPr>
        <w:t>stall and even block offshore wind power development</w:t>
      </w:r>
      <w:r w:rsidRPr="00991796">
        <w:rPr>
          <w:rStyle w:val="StyleUnderline"/>
          <w:highlight w:val="yellow"/>
        </w:rPr>
        <w:t xml:space="preserve">. Without </w:t>
      </w:r>
      <w:r w:rsidRPr="00EB3F9C">
        <w:rPr>
          <w:rStyle w:val="Emphasis"/>
          <w:highlight w:val="yellow"/>
        </w:rPr>
        <w:t>federal regulatory revision</w:t>
      </w:r>
      <w:r w:rsidRPr="00991796">
        <w:rPr>
          <w:rStyle w:val="StyleUnderline"/>
          <w:highlight w:val="yellow"/>
        </w:rPr>
        <w:t>, offshore wind will not realize its full promise.</w:t>
      </w:r>
      <w:r w:rsidRPr="00991796">
        <w:rPr>
          <w:rStyle w:val="StyleUnderline"/>
        </w:rPr>
        <w:t xml:space="preserve"> </w:t>
      </w:r>
    </w:p>
    <w:p w:rsidR="00EB3F9C" w:rsidRDefault="00EB3F9C" w:rsidP="00A8728B">
      <w:pPr>
        <w:pStyle w:val="Heading4"/>
        <w:rPr>
          <w:rFonts w:eastAsia="Times New Roman"/>
        </w:rPr>
      </w:pPr>
      <w:r>
        <w:rPr>
          <w:rFonts w:eastAsia="Times New Roman"/>
        </w:rPr>
        <w:t>(--)Government support necessary for tech to help with the cost of offshore wind projects:</w:t>
      </w:r>
    </w:p>
    <w:p w:rsidR="00EB3F9C" w:rsidRPr="00820F7F" w:rsidRDefault="00EB3F9C" w:rsidP="00EB3F9C">
      <w:pPr>
        <w:ind w:left="720"/>
      </w:pPr>
      <w:r>
        <w:t xml:space="preserve">Erica </w:t>
      </w:r>
      <w:r w:rsidRPr="003936AC">
        <w:rPr>
          <w:rStyle w:val="Style13ptBold"/>
        </w:rPr>
        <w:t>Schroeder</w:t>
      </w:r>
      <w:r>
        <w:t>, J.D., University of California, Berkeley, School of Law, 20</w:t>
      </w:r>
      <w:r w:rsidRPr="003936AC">
        <w:rPr>
          <w:rStyle w:val="Style13ptBold"/>
        </w:rPr>
        <w:t>10</w:t>
      </w:r>
      <w:r>
        <w:t xml:space="preserve"> (California Law Review, 2010, “Turning Offshore Wind On,” </w:t>
      </w:r>
      <w:hyperlink w:history="1">
        <w:r w:rsidRPr="00D45500">
          <w:rPr>
            <w:rStyle w:val="Hyperlink"/>
            <w:rFonts w:ascii="Times New Roman" w:eastAsia="Times New Roman" w:hAnsi="Times New Roman" w:cs="Times New Roman"/>
            <w:bCs/>
            <w:kern w:val="36"/>
            <w:sz w:val="24"/>
            <w:szCs w:val="24"/>
          </w:rPr>
          <w:t>http://scholarship.law.berkeley.edu /cgi/viewcontent.cgi?article=1069&amp;context=californialawreview</w:t>
        </w:r>
      </w:hyperlink>
      <w:r>
        <w:t xml:space="preserve">; Accessed </w:t>
      </w:r>
      <w:r w:rsidRPr="00820F7F">
        <w:t>7/21/2014, rwg)</w:t>
      </w:r>
      <w:r>
        <w:t xml:space="preserve">  </w:t>
      </w:r>
    </w:p>
    <w:p w:rsidR="00EB3F9C" w:rsidRPr="00E06195" w:rsidRDefault="00EB3F9C" w:rsidP="00EB3F9C">
      <w:pPr>
        <w:rPr>
          <w:sz w:val="16"/>
        </w:rPr>
      </w:pPr>
      <w:r w:rsidRPr="00E06195">
        <w:rPr>
          <w:sz w:val="16"/>
        </w:rPr>
        <w:t xml:space="preserve"> In addition, opponents frequently cite offshore wind power's environmental costs. These costs are site specific and can involve harm to plants and animals, and their habitats. 8 2 This harm includes impacts on birds, which can involve disruption of migratory patterns, destruction of habitat, and bird deaths from collision with the turbine blades. 8 3 However, these adverse impacts are generally less dramatic than those associated with fossil fuel extraction and generation, and in a well-chosen site they can be negligible. 8 4 A recent, exhaustive study of the environmental impact of major offshore wind farms in Denmark concluded that "offshore wind farms, if placed right, can be engineered and operated without significant damage to the marine environment and vulnerable species.,, 8 5 A final concern is that </w:t>
      </w:r>
      <w:r w:rsidRPr="00820F7F">
        <w:rPr>
          <w:rStyle w:val="StyleUnderline"/>
          <w:highlight w:val="yellow"/>
        </w:rPr>
        <w:t>offshore wind farms are more expensive to build</w:t>
      </w:r>
      <w:r w:rsidRPr="00E06195">
        <w:rPr>
          <w:sz w:val="16"/>
        </w:rPr>
        <w:t xml:space="preserve">, and more difficult to install and maintain, than onshore wind farms. 8 6 The cost of an offshore wind </w:t>
      </w:r>
      <w:r w:rsidRPr="00E06195">
        <w:rPr>
          <w:sz w:val="16"/>
        </w:rPr>
        <w:lastRenderedPageBreak/>
        <w:t xml:space="preserve">project is estimated to be at least 50 percent greater than the onshore equivalent. 8 7 </w:t>
      </w:r>
      <w:r w:rsidRPr="00820F7F">
        <w:rPr>
          <w:rStyle w:val="StyleUnderline"/>
          <w:highlight w:val="yellow"/>
        </w:rPr>
        <w:t>Short- and long-term technical improvements could help to lower offshore wind costs, however, and government assistance may help them occur more quickly</w:t>
      </w:r>
      <w:r w:rsidRPr="00E06195">
        <w:rPr>
          <w:sz w:val="16"/>
        </w:rPr>
        <w:t>.</w:t>
      </w:r>
    </w:p>
    <w:p w:rsidR="00976AB7" w:rsidRDefault="00976AB7" w:rsidP="00A8728B">
      <w:pPr>
        <w:pStyle w:val="Heading4"/>
        <w:rPr>
          <w:rFonts w:eastAsia="Times New Roman"/>
        </w:rPr>
      </w:pPr>
      <w:r>
        <w:rPr>
          <w:rFonts w:eastAsia="Times New Roman"/>
        </w:rPr>
        <w:t>(--) Government backing and support key to offshore wind energy production:</w:t>
      </w:r>
    </w:p>
    <w:p w:rsidR="00976AB7" w:rsidRDefault="00976AB7" w:rsidP="00976AB7">
      <w:pPr>
        <w:ind w:left="720"/>
      </w:pPr>
      <w:r w:rsidRPr="00BD0D6A">
        <w:rPr>
          <w:rStyle w:val="Style13ptBold"/>
        </w:rPr>
        <w:t>Ed Feo</w:t>
      </w:r>
      <w:r>
        <w:t xml:space="preserve"> (Milbank Tweed Hadley &amp; McCloy law firm) 20</w:t>
      </w:r>
      <w:r w:rsidRPr="00BD0D6A">
        <w:rPr>
          <w:rStyle w:val="Style13ptBold"/>
        </w:rPr>
        <w:t xml:space="preserve">09 </w:t>
      </w:r>
      <w:r>
        <w:t>(Roger Williams University Law Review, Summer 2009, Lexis/Nexis, Accessed 7/22/2014, rwg)</w:t>
      </w:r>
    </w:p>
    <w:p w:rsidR="00976AB7" w:rsidRPr="00DA445B" w:rsidRDefault="00976AB7" w:rsidP="00976AB7">
      <w:pPr>
        <w:rPr>
          <w:sz w:val="16"/>
        </w:rPr>
      </w:pPr>
      <w:r w:rsidRPr="00DA445B">
        <w:rPr>
          <w:sz w:val="16"/>
        </w:rPr>
        <w:t xml:space="preserve">[*682]  Other countries, such as Denmark (which was the first in the world to develop a commercial offshore wind farm and currently has the greatest amount of installed offshore capacity) and Germany (which has long supported renewable energy by means of a highly favorable feed-in tariff) have implemented similarly aggressive policy measures and objectives to help stimulate offshore wind development, and both have approved moderate to large-scale projects for construction in the immediate future. Not surprisingly, this </w:t>
      </w:r>
      <w:r w:rsidRPr="00887466">
        <w:rPr>
          <w:rStyle w:val="StyleUnderline"/>
          <w:highlight w:val="yellow"/>
        </w:rPr>
        <w:t xml:space="preserve">increased </w:t>
      </w:r>
      <w:r w:rsidRPr="00887466">
        <w:rPr>
          <w:rStyle w:val="Emphasis"/>
          <w:highlight w:val="yellow"/>
        </w:rPr>
        <w:t>government backing and support</w:t>
      </w:r>
      <w:r w:rsidRPr="00887466">
        <w:rPr>
          <w:rStyle w:val="StyleUnderline"/>
          <w:highlight w:val="yellow"/>
        </w:rPr>
        <w:t xml:space="preserve"> has inspired </w:t>
      </w:r>
      <w:r w:rsidRPr="00887466">
        <w:rPr>
          <w:rStyle w:val="Emphasis"/>
          <w:highlight w:val="yellow"/>
        </w:rPr>
        <w:t>greater private sector confidence</w:t>
      </w:r>
      <w:r w:rsidRPr="00887466">
        <w:rPr>
          <w:rStyle w:val="StyleUnderline"/>
          <w:highlight w:val="yellow"/>
        </w:rPr>
        <w:t xml:space="preserve"> in the offshore wind industry, thus allowing many of the challenges that are currently preventing its growth to gradually be overcome</w:t>
      </w:r>
      <w:r w:rsidRPr="00DA445B">
        <w:rPr>
          <w:sz w:val="16"/>
        </w:rPr>
        <w:t>.</w:t>
      </w:r>
    </w:p>
    <w:p w:rsidR="003D44F1" w:rsidRDefault="003D44F1" w:rsidP="00A8728B">
      <w:pPr>
        <w:pStyle w:val="Heading4"/>
        <w:rPr>
          <w:rFonts w:eastAsia="Times New Roman"/>
        </w:rPr>
      </w:pPr>
      <w:r>
        <w:rPr>
          <w:rFonts w:eastAsia="Times New Roman"/>
        </w:rPr>
        <w:t>(--) Government subsidies necessary for renewable energy:</w:t>
      </w:r>
    </w:p>
    <w:p w:rsidR="003D44F1" w:rsidRDefault="003D44F1" w:rsidP="003D44F1">
      <w:pPr>
        <w:ind w:left="720"/>
      </w:pPr>
      <w:r>
        <w:t xml:space="preserve">Andrew </w:t>
      </w:r>
      <w:r w:rsidRPr="00216285">
        <w:rPr>
          <w:rStyle w:val="Style13ptBold"/>
        </w:rPr>
        <w:t>Campbell, 2013</w:t>
      </w:r>
      <w:r>
        <w:t xml:space="preserve"> (Houston Law Review, Winter 2013,   “COMMENT: YOU DON'T NEED A WEATHERMAN TO KNOW WHICH WAY THE WIND BLOWS?*: AN ARGUMENT FOR OFFSHORE WIND DEVELOPMENT IN THE GULF OF MEXICO**” Accessed 7/21/2014, rwg)</w:t>
      </w:r>
    </w:p>
    <w:p w:rsidR="003D44F1" w:rsidRPr="00607DB3" w:rsidRDefault="003D44F1" w:rsidP="003D44F1">
      <w:pPr>
        <w:rPr>
          <w:sz w:val="16"/>
        </w:rPr>
      </w:pPr>
      <w:r w:rsidRPr="00607DB3">
        <w:rPr>
          <w:sz w:val="16"/>
        </w:rPr>
        <w:t xml:space="preserve">After years of fossil fuel dominance, the world has had enough. n1 From the United States' perspective, foreign oil dependence has threatened national security n2 and caused innumerable environmental disasters. n3 Renewable energy has the potential to provide clean and possibly unlimited energy to those who harness the power of the sun or wind. n4 </w:t>
      </w:r>
      <w:r w:rsidRPr="00746228">
        <w:rPr>
          <w:rStyle w:val="StyleUnderline"/>
          <w:highlight w:val="yellow"/>
        </w:rPr>
        <w:t xml:space="preserve">Unfortunately, renewable energy production is expensive and inefficient compared to oil and gas, and renewable energy companies often rely on government subsidies to </w:t>
      </w:r>
      <w:r w:rsidRPr="00746228">
        <w:rPr>
          <w:rStyle w:val="Emphasis"/>
          <w:highlight w:val="yellow"/>
        </w:rPr>
        <w:t>make the projects viable</w:t>
      </w:r>
      <w:r w:rsidRPr="00607DB3">
        <w:rPr>
          <w:sz w:val="16"/>
        </w:rPr>
        <w:t>. n5</w:t>
      </w:r>
    </w:p>
    <w:p w:rsidR="003D44F1" w:rsidRPr="003D44F1" w:rsidRDefault="003D44F1" w:rsidP="003D44F1"/>
    <w:p w:rsidR="004B1C6B" w:rsidRDefault="004B1C6B" w:rsidP="004B1C6B">
      <w:pPr>
        <w:pStyle w:val="Heading3"/>
        <w:rPr>
          <w:rFonts w:eastAsia="Times New Roman"/>
        </w:rPr>
      </w:pPr>
      <w:bookmarkStart w:id="80" w:name="_Toc394930683"/>
      <w:r>
        <w:rPr>
          <w:rFonts w:eastAsia="Times New Roman"/>
        </w:rPr>
        <w:lastRenderedPageBreak/>
        <w:t>Onshore Wind Counterplan Answers</w:t>
      </w:r>
      <w:bookmarkEnd w:id="80"/>
    </w:p>
    <w:p w:rsidR="004B1C6B" w:rsidRDefault="004B1C6B" w:rsidP="00A8728B">
      <w:pPr>
        <w:pStyle w:val="Heading4"/>
      </w:pPr>
      <w:r>
        <w:t>(--)Extend our Thaler evidence—wind speeds over water are stronger and more consistent than over land—providing a solvency deficit to the counterplan.</w:t>
      </w:r>
    </w:p>
    <w:p w:rsidR="004B1C6B" w:rsidRDefault="004B1C6B" w:rsidP="00A8728B">
      <w:pPr>
        <w:pStyle w:val="Heading4"/>
      </w:pPr>
      <w:r>
        <w:t>(--) Permute:  Do Both—Doubles the solvency for warming.</w:t>
      </w:r>
    </w:p>
    <w:p w:rsidR="004B1C6B" w:rsidRDefault="004B1C6B" w:rsidP="00A8728B">
      <w:pPr>
        <w:pStyle w:val="Heading4"/>
        <w:rPr>
          <w:rFonts w:eastAsia="Times New Roman"/>
        </w:rPr>
      </w:pPr>
      <w:r>
        <w:rPr>
          <w:rFonts w:eastAsia="Times New Roman"/>
        </w:rPr>
        <w:t>(--) Offshore wind power solves better than onshore:</w:t>
      </w:r>
    </w:p>
    <w:p w:rsidR="004B1C6B" w:rsidRDefault="004B1C6B" w:rsidP="004B1C6B">
      <w:pPr>
        <w:ind w:left="720"/>
      </w:pPr>
      <w:r>
        <w:t xml:space="preserve">Erica </w:t>
      </w:r>
      <w:r w:rsidRPr="003936AC">
        <w:rPr>
          <w:rStyle w:val="Style13ptBold"/>
        </w:rPr>
        <w:t>Schroeder</w:t>
      </w:r>
      <w:r>
        <w:t>, J.D., University of California, Berkeley, School of Law, 20</w:t>
      </w:r>
      <w:r w:rsidRPr="003936AC">
        <w:rPr>
          <w:rStyle w:val="Style13ptBold"/>
        </w:rPr>
        <w:t>10</w:t>
      </w:r>
      <w:r>
        <w:t xml:space="preserve"> (California Law Review, 2010, “Turning Offshore Wind On,” </w:t>
      </w:r>
      <w:hyperlink w:history="1">
        <w:r w:rsidRPr="00D45500">
          <w:rPr>
            <w:rStyle w:val="Hyperlink"/>
            <w:rFonts w:ascii="Times New Roman" w:eastAsia="Times New Roman" w:hAnsi="Times New Roman" w:cs="Times New Roman"/>
            <w:bCs/>
            <w:kern w:val="36"/>
            <w:sz w:val="24"/>
            <w:szCs w:val="24"/>
          </w:rPr>
          <w:t>http://scholarship.law.berkeley.edu /cgi/viewcontent.cgi?article=1069&amp;context=californialawreview</w:t>
        </w:r>
      </w:hyperlink>
      <w:r>
        <w:t>; Accessed 7/21/2014, rwg)</w:t>
      </w:r>
    </w:p>
    <w:p w:rsidR="004B1C6B" w:rsidRPr="00607DB3" w:rsidRDefault="004B1C6B" w:rsidP="004B1C6B">
      <w:pPr>
        <w:rPr>
          <w:sz w:val="16"/>
        </w:rPr>
      </w:pPr>
      <w:r w:rsidRPr="00607DB3">
        <w:rPr>
          <w:sz w:val="16"/>
        </w:rPr>
        <w:t xml:space="preserve">Furthermore, wind power does not involve any of the additional environmental costs associated with nuclear power or fuel extraction for traditional electricity generation, such as coal mining and natural gas extraction.67 Wind power generation also does not require the water necessary to cool traditional coal, gas, and nuclear generation units.68 Moreover, </w:t>
      </w:r>
      <w:r w:rsidRPr="001D0767">
        <w:rPr>
          <w:rStyle w:val="StyleUnderline"/>
          <w:highlight w:val="yellow"/>
        </w:rPr>
        <w:t xml:space="preserve">offshore wind power has certain attributes that give it </w:t>
      </w:r>
      <w:r w:rsidRPr="00820F7F">
        <w:rPr>
          <w:rStyle w:val="Emphasis"/>
          <w:highlight w:val="yellow"/>
        </w:rPr>
        <w:t>added benefits compared to onshore wind</w:t>
      </w:r>
      <w:r w:rsidRPr="001D0767">
        <w:rPr>
          <w:rStyle w:val="StyleUnderline"/>
          <w:highlight w:val="yellow"/>
        </w:rPr>
        <w:t>. Wind tends to be stronger and more consistent offshore-</w:t>
      </w:r>
      <w:r w:rsidRPr="00820F7F">
        <w:rPr>
          <w:rStyle w:val="StyleUnderline"/>
        </w:rPr>
        <w:t>both benefits when it comes to wind power generation</w:t>
      </w:r>
      <w:r w:rsidRPr="00607DB3">
        <w:rPr>
          <w:sz w:val="16"/>
        </w:rPr>
        <w:t xml:space="preserve">. 6 9 70 This is largely due to reduced wind shear and roughness on the open ocean. Wind shear and roughness refer to effects of the landscape surrounding turbines on the quality of wind and thus the amount of electricity produced. </w:t>
      </w:r>
      <w:r w:rsidRPr="001D0767">
        <w:rPr>
          <w:rStyle w:val="StyleUnderline"/>
          <w:highlight w:val="yellow"/>
        </w:rPr>
        <w:t xml:space="preserve">While long grass, trees, and buildings will </w:t>
      </w:r>
      <w:r w:rsidRPr="00820F7F">
        <w:rPr>
          <w:rStyle w:val="Emphasis"/>
          <w:highlight w:val="yellow"/>
        </w:rPr>
        <w:t>slow wind down significantly</w:t>
      </w:r>
      <w:r w:rsidRPr="001D0767">
        <w:rPr>
          <w:rStyle w:val="StyleUnderline"/>
          <w:highlight w:val="yellow"/>
        </w:rPr>
        <w:t>, water is generally very smooth and has much less of an effect on wind speeds</w:t>
      </w:r>
      <w:r w:rsidRPr="00607DB3">
        <w:rPr>
          <w:sz w:val="16"/>
        </w:rPr>
        <w:t xml:space="preserve">. 7 2 In addition, </w:t>
      </w:r>
      <w:r w:rsidRPr="001D0767">
        <w:rPr>
          <w:rStyle w:val="StyleUnderline"/>
          <w:highlight w:val="yellow"/>
        </w:rPr>
        <w:t xml:space="preserve">because offshore wind projects </w:t>
      </w:r>
      <w:r w:rsidRPr="00820F7F">
        <w:rPr>
          <w:rStyle w:val="Emphasis"/>
          <w:highlight w:val="yellow"/>
        </w:rPr>
        <w:t>face fewer barriers</w:t>
      </w:r>
      <w:r w:rsidRPr="001D0767">
        <w:rPr>
          <w:rStyle w:val="StyleUnderline"/>
          <w:highlight w:val="yellow"/>
        </w:rPr>
        <w:t xml:space="preserve">-both natural and manmade-to their expansion, offshore developers can take advantage of </w:t>
      </w:r>
      <w:r w:rsidRPr="00820F7F">
        <w:rPr>
          <w:rStyle w:val="Emphasis"/>
          <w:highlight w:val="yellow"/>
        </w:rPr>
        <w:t>economies of scale</w:t>
      </w:r>
      <w:r w:rsidRPr="001D0767">
        <w:rPr>
          <w:rStyle w:val="StyleUnderline"/>
          <w:highlight w:val="yellow"/>
        </w:rPr>
        <w:t xml:space="preserve"> and build larger wind farms that generate more electricity</w:t>
      </w:r>
      <w:r w:rsidRPr="00607DB3">
        <w:rPr>
          <w:sz w:val="16"/>
        </w:rPr>
        <w:t xml:space="preserve">. 7 3 Importantly, </w:t>
      </w:r>
      <w:r w:rsidRPr="00820F7F">
        <w:rPr>
          <w:rStyle w:val="StyleUnderline"/>
          <w:highlight w:val="yellow"/>
        </w:rPr>
        <w:t xml:space="preserve">offshore wind also could overcome the problems that onshore wind faces </w:t>
      </w:r>
      <w:r w:rsidRPr="00820F7F">
        <w:rPr>
          <w:rStyle w:val="Emphasis"/>
          <w:highlight w:val="yellow"/>
        </w:rPr>
        <w:t>regarding the distance</w:t>
      </w:r>
      <w:r w:rsidRPr="00820F7F">
        <w:rPr>
          <w:rStyle w:val="StyleUnderline"/>
          <w:highlight w:val="yellow"/>
        </w:rPr>
        <w:t xml:space="preserve"> between wind power generation and electricity demand</w:t>
      </w:r>
      <w:r w:rsidRPr="00607DB3">
        <w:rPr>
          <w:sz w:val="16"/>
        </w:rPr>
        <w:t xml:space="preserve">. That is, </w:t>
      </w:r>
      <w:r w:rsidRPr="00820F7F">
        <w:rPr>
          <w:rStyle w:val="StyleUnderline"/>
          <w:highlight w:val="yellow"/>
        </w:rPr>
        <w:t>although the U</w:t>
      </w:r>
      <w:r w:rsidRPr="00820F7F">
        <w:rPr>
          <w:rStyle w:val="StyleUnderline"/>
        </w:rPr>
        <w:t xml:space="preserve">nited </w:t>
      </w:r>
      <w:r w:rsidRPr="00820F7F">
        <w:rPr>
          <w:rStyle w:val="StyleUnderline"/>
          <w:highlight w:val="yellow"/>
        </w:rPr>
        <w:t>S</w:t>
      </w:r>
      <w:r w:rsidRPr="00820F7F">
        <w:rPr>
          <w:rStyle w:val="StyleUnderline"/>
        </w:rPr>
        <w:t>tates</w:t>
      </w:r>
      <w:r w:rsidRPr="00820F7F">
        <w:rPr>
          <w:rStyle w:val="StyleUnderline"/>
          <w:highlight w:val="yellow"/>
        </w:rPr>
        <w:t xml:space="preserve"> has considerable onshore wind resources in certain areas, </w:t>
      </w:r>
      <w:r w:rsidRPr="00820F7F">
        <w:rPr>
          <w:rStyle w:val="StyleUnderline"/>
        </w:rPr>
        <w:t xml:space="preserve">mostly in the middle of the country, </w:t>
      </w:r>
      <w:r w:rsidRPr="00820F7F">
        <w:rPr>
          <w:rStyle w:val="StyleUnderline"/>
          <w:highlight w:val="yellow"/>
        </w:rPr>
        <w:t>they are frequently distant from areas with high electricity demand</w:t>
      </w:r>
      <w:r w:rsidRPr="00607DB3">
        <w:rPr>
          <w:sz w:val="16"/>
        </w:rPr>
        <w:t xml:space="preserve">, mostly on 74 the coasts, </w:t>
      </w:r>
      <w:r w:rsidRPr="00820F7F">
        <w:rPr>
          <w:rStyle w:val="StyleUnderline"/>
          <w:highlight w:val="yellow"/>
        </w:rPr>
        <w:t xml:space="preserve">resulting in </w:t>
      </w:r>
      <w:r w:rsidRPr="00820F7F">
        <w:rPr>
          <w:rStyle w:val="Emphasis"/>
          <w:highlight w:val="yellow"/>
        </w:rPr>
        <w:t>transmission problems.</w:t>
      </w:r>
      <w:r w:rsidRPr="00820F7F">
        <w:rPr>
          <w:rStyle w:val="StyleUnderline"/>
          <w:highlight w:val="yellow"/>
        </w:rPr>
        <w:t xml:space="preserve"> By contrast, offshore resources are near coastal electricity demand centers</w:t>
      </w:r>
      <w:r w:rsidRPr="00607DB3">
        <w:rPr>
          <w:sz w:val="16"/>
        </w:rPr>
        <w:t xml:space="preserve">. 7 5 In fact, twenty-eight of the contiguous forty-eight states have coastal boundaries, and these same states use 78 percent of the United States' electricity. 7 6 </w:t>
      </w:r>
      <w:r w:rsidRPr="00820F7F">
        <w:rPr>
          <w:rStyle w:val="StyleUnderline"/>
          <w:highlight w:val="yellow"/>
        </w:rPr>
        <w:t>Thus, offshore wind power generation can effectively serve major U.S. demand centers and avoid many of the transmission costs faced by remote onshore generation</w:t>
      </w:r>
      <w:r w:rsidRPr="00607DB3">
        <w:rPr>
          <w:sz w:val="16"/>
        </w:rPr>
        <w:t>. 7 7 If shallow water offshore potential (less than about 100 feet in depth) is met on the nation's coasts, twenty-six of the twenty-eight coastal states would have sufficient wind resources to meet at least 20 percent of their electricity needs, and many states would have enough to meet their total electricity demand. B. Costs of Offshore Wind Whereas many of the benefits of offshore wind power are national or even global, the costs are almost entirely local. The downsides to offshore wind that drive most of the opposition to offshore wind power are visual and environmental. Opponents to offshore wind projects complain about their negative aesthetic impacts on the landscape and on local property values. 7 9 They also make related complaints about negative impacts on coastal recreational activities and tourism. However, studies have failed to show statistically significant negative aesthetic or property-value impacts, despite showing continued expectations of such impacts.</w:t>
      </w:r>
    </w:p>
    <w:p w:rsidR="004B1C6B" w:rsidRPr="00BD0D6A" w:rsidRDefault="004B1C6B" w:rsidP="00A8728B">
      <w:pPr>
        <w:pStyle w:val="Heading4"/>
        <w:rPr>
          <w:rStyle w:val="Style13ptBold"/>
          <w:b/>
        </w:rPr>
      </w:pPr>
      <w:r>
        <w:rPr>
          <w:rStyle w:val="Style13ptBold"/>
          <w:b/>
        </w:rPr>
        <w:t xml:space="preserve">(--) </w:t>
      </w:r>
      <w:r w:rsidRPr="00BD0D6A">
        <w:rPr>
          <w:rStyle w:val="Style13ptBold"/>
          <w:b/>
        </w:rPr>
        <w:t>Offshore wind is better than onshore wind—3 reasons:</w:t>
      </w:r>
    </w:p>
    <w:p w:rsidR="004B1C6B" w:rsidRDefault="004B1C6B" w:rsidP="004B1C6B">
      <w:pPr>
        <w:ind w:left="720"/>
      </w:pPr>
      <w:r w:rsidRPr="00BD0D6A">
        <w:rPr>
          <w:rStyle w:val="Style13ptBold"/>
        </w:rPr>
        <w:t>Ed Feo</w:t>
      </w:r>
      <w:r>
        <w:t xml:space="preserve"> (Milbank Tweed Hadley &amp; McCloy law firm) 20</w:t>
      </w:r>
      <w:r w:rsidRPr="00BD0D6A">
        <w:rPr>
          <w:rStyle w:val="Style13ptBold"/>
        </w:rPr>
        <w:t xml:space="preserve">09 </w:t>
      </w:r>
      <w:r>
        <w:t>(Roger Williams University Law Review, Summer 2009, Lexis/Nexis, Accessed 7/22/2014, rwg)</w:t>
      </w:r>
    </w:p>
    <w:p w:rsidR="004B1C6B" w:rsidRPr="00DA445B" w:rsidRDefault="004B1C6B" w:rsidP="004B1C6B">
      <w:pPr>
        <w:rPr>
          <w:sz w:val="16"/>
        </w:rPr>
      </w:pPr>
      <w:r w:rsidRPr="00DA445B">
        <w:rPr>
          <w:sz w:val="16"/>
        </w:rPr>
        <w:t xml:space="preserve">In the race to find viable forms of renewable energy, offshore wind energy presents an attractive option that has been implemented with some success in Europe but remains in the early stages of development in the United States. </w:t>
      </w:r>
      <w:r w:rsidRPr="00BD0D6A">
        <w:rPr>
          <w:rStyle w:val="StyleUnderline"/>
          <w:highlight w:val="yellow"/>
        </w:rPr>
        <w:t>Offshore wind</w:t>
      </w:r>
      <w:r w:rsidRPr="00DA445B">
        <w:rPr>
          <w:sz w:val="16"/>
        </w:rPr>
        <w:t xml:space="preserve">'s appeal stems from the fact that it </w:t>
      </w:r>
      <w:r w:rsidRPr="00BD0D6A">
        <w:rPr>
          <w:rStyle w:val="StyleUnderline"/>
          <w:highlight w:val="yellow"/>
        </w:rPr>
        <w:t>uses</w:t>
      </w:r>
      <w:r w:rsidRPr="00DA445B">
        <w:rPr>
          <w:sz w:val="16"/>
        </w:rPr>
        <w:t xml:space="preserve"> essentially </w:t>
      </w:r>
      <w:r w:rsidRPr="00BD0D6A">
        <w:rPr>
          <w:rStyle w:val="StyleUnderline"/>
          <w:highlight w:val="yellow"/>
        </w:rPr>
        <w:t>the same technology as onshore wind power</w:t>
      </w:r>
      <w:r w:rsidRPr="00DA445B">
        <w:rPr>
          <w:sz w:val="16"/>
        </w:rPr>
        <w:t xml:space="preserve">, which is already considerably developed and widely deployed around the world, </w:t>
      </w:r>
      <w:r w:rsidRPr="00BD0D6A">
        <w:rPr>
          <w:rStyle w:val="StyleUnderline"/>
          <w:highlight w:val="yellow"/>
        </w:rPr>
        <w:t>but with some notable advantages.</w:t>
      </w:r>
      <w:r w:rsidRPr="00DA445B">
        <w:rPr>
          <w:sz w:val="16"/>
        </w:rPr>
        <w:t xml:space="preserve"> For instance, unlike their onshore counterparts, </w:t>
      </w:r>
      <w:r w:rsidRPr="00BD0D6A">
        <w:rPr>
          <w:rStyle w:val="StyleUnderline"/>
          <w:highlight w:val="yellow"/>
        </w:rPr>
        <w:t>offshore wind farms generally enjoy stronger and more constant breezes that can generate greater amounts of electricity</w:t>
      </w:r>
      <w:r w:rsidRPr="00DA445B">
        <w:rPr>
          <w:sz w:val="16"/>
        </w:rPr>
        <w:t xml:space="preserve"> than is available with onshore wind farms. In addition, since </w:t>
      </w:r>
      <w:r w:rsidRPr="00BD0D6A">
        <w:rPr>
          <w:rStyle w:val="StyleUnderline"/>
          <w:highlight w:val="yellow"/>
        </w:rPr>
        <w:t xml:space="preserve">offshore wind turbines are not subject to the same constraints </w:t>
      </w:r>
      <w:r w:rsidRPr="00BD0D6A">
        <w:rPr>
          <w:rStyle w:val="StyleUnderline"/>
          <w:highlight w:val="yellow"/>
        </w:rPr>
        <w:lastRenderedPageBreak/>
        <w:t>in terms of space, transport of components</w:t>
      </w:r>
      <w:r w:rsidRPr="00DA445B">
        <w:rPr>
          <w:sz w:val="16"/>
        </w:rPr>
        <w:t xml:space="preserve"> for assembly, </w:t>
      </w:r>
      <w:r w:rsidRPr="00BD0D6A">
        <w:rPr>
          <w:rStyle w:val="StyleUnderline"/>
          <w:highlight w:val="yellow"/>
        </w:rPr>
        <w:t>and aesthetics as those onshore, they tend to be larger and more efficient. Another major advantage is that electricity generated by offshore wind is transmitted directly to the coast, where most large population centers are located, and thus does not have to be carried indirectly across long distances from remote areas</w:t>
      </w:r>
      <w:r w:rsidRPr="00DA445B">
        <w:rPr>
          <w:sz w:val="16"/>
        </w:rPr>
        <w:t>, as is often the case with onshore wind.</w:t>
      </w:r>
    </w:p>
    <w:p w:rsidR="005918D5" w:rsidRDefault="005762A7" w:rsidP="005918D5">
      <w:pPr>
        <w:pStyle w:val="Heading3"/>
        <w:rPr>
          <w:rFonts w:eastAsia="Times New Roman"/>
        </w:rPr>
      </w:pPr>
      <w:bookmarkStart w:id="81" w:name="_Toc394930684"/>
      <w:r>
        <w:rPr>
          <w:rFonts w:eastAsia="Times New Roman"/>
        </w:rPr>
        <w:lastRenderedPageBreak/>
        <w:t>Onshore Wind Doesn’t Solve 1ar</w:t>
      </w:r>
      <w:bookmarkEnd w:id="81"/>
    </w:p>
    <w:p w:rsidR="005762A7" w:rsidRDefault="005762A7" w:rsidP="00A8728B">
      <w:pPr>
        <w:pStyle w:val="Heading4"/>
      </w:pPr>
      <w:r>
        <w:t>(--) View the counterplan through the lens of optimality—any risk it doesn’t solve the case means you should vote to solve extinction.</w:t>
      </w:r>
    </w:p>
    <w:p w:rsidR="005762A7" w:rsidRDefault="005762A7" w:rsidP="00A8728B">
      <w:pPr>
        <w:pStyle w:val="Heading4"/>
      </w:pPr>
      <w:r>
        <w:t>(--) Extend our Thaler evidence—wind blows faster offshore which means more energy is produced—better solving warming and other advantages.</w:t>
      </w:r>
    </w:p>
    <w:p w:rsidR="005762A7" w:rsidRDefault="005762A7" w:rsidP="00A8728B">
      <w:pPr>
        <w:pStyle w:val="Heading4"/>
      </w:pPr>
      <w:r>
        <w:t>(--) Extend our Schroeder evidence—there are multiple advantages to offshore wind:</w:t>
      </w:r>
    </w:p>
    <w:p w:rsidR="005762A7" w:rsidRDefault="005762A7" w:rsidP="00A8728B">
      <w:pPr>
        <w:pStyle w:val="Heading4"/>
      </w:pPr>
      <w:r>
        <w:t>A) Wind is stronger and more consistent offshore—producing better electricity.</w:t>
      </w:r>
    </w:p>
    <w:p w:rsidR="005762A7" w:rsidRDefault="005762A7" w:rsidP="00A8728B">
      <w:pPr>
        <w:pStyle w:val="Heading4"/>
      </w:pPr>
      <w:r>
        <w:t>B) Long grass and trees slow down onshore wind—making it less effective</w:t>
      </w:r>
    </w:p>
    <w:p w:rsidR="005762A7" w:rsidRPr="005762A7" w:rsidRDefault="005762A7" w:rsidP="00A8728B">
      <w:pPr>
        <w:pStyle w:val="Heading4"/>
      </w:pPr>
      <w:r>
        <w:t xml:space="preserve">C) There are less barriers to building at sea—allowing a better economy of scale </w:t>
      </w:r>
    </w:p>
    <w:p w:rsidR="004B1C6B" w:rsidRDefault="004B1C6B" w:rsidP="00A8728B">
      <w:pPr>
        <w:pStyle w:val="Heading4"/>
        <w:rPr>
          <w:rFonts w:eastAsia="Times New Roman"/>
        </w:rPr>
      </w:pPr>
      <w:r>
        <w:rPr>
          <w:rFonts w:eastAsia="Times New Roman"/>
        </w:rPr>
        <w:t>(--) Offshore wind produces more electricity:</w:t>
      </w:r>
    </w:p>
    <w:p w:rsidR="004B1C6B" w:rsidRDefault="004B1C6B" w:rsidP="004B1C6B">
      <w:pPr>
        <w:ind w:left="720"/>
      </w:pPr>
      <w:r>
        <w:t xml:space="preserve">Mehmet </w:t>
      </w:r>
      <w:r w:rsidRPr="00331797">
        <w:rPr>
          <w:rStyle w:val="Style13ptBold"/>
        </w:rPr>
        <w:t>Bilgili</w:t>
      </w:r>
      <w:r>
        <w:t>, (Electrical and Energy Department, Adana Vocational High School, Cukurova University), 20</w:t>
      </w:r>
      <w:r w:rsidRPr="00331797">
        <w:rPr>
          <w:rStyle w:val="Style13ptBold"/>
        </w:rPr>
        <w:t>11</w:t>
      </w:r>
      <w:r>
        <w:t>.  Renewable and Sustainable Energy Reviews 15 (2011) 905–915.</w:t>
      </w:r>
    </w:p>
    <w:p w:rsidR="004B1C6B" w:rsidRPr="008519A3" w:rsidRDefault="004B1C6B" w:rsidP="004B1C6B">
      <w:pPr>
        <w:rPr>
          <w:sz w:val="16"/>
        </w:rPr>
      </w:pPr>
      <w:r w:rsidRPr="008519A3">
        <w:rPr>
          <w:sz w:val="16"/>
        </w:rPr>
        <w:t xml:space="preserve">Wind power, as a renewable source of energy, produces no emissions and is an excellent alternative in environmental terms to conventional electricity production based on fuels such as oil, coal or natural gas.  At present, </w:t>
      </w:r>
      <w:r w:rsidRPr="00331797">
        <w:rPr>
          <w:rStyle w:val="StyleUnderline"/>
          <w:highlight w:val="yellow"/>
        </w:rPr>
        <w:t xml:space="preserve">the vast majority of wind power is generated from onshore wind farms.  However, their growth </w:t>
      </w:r>
      <w:r w:rsidRPr="00331797">
        <w:rPr>
          <w:rStyle w:val="Emphasis"/>
          <w:highlight w:val="yellow"/>
        </w:rPr>
        <w:t>is limited</w:t>
      </w:r>
      <w:r w:rsidRPr="00331797">
        <w:rPr>
          <w:rStyle w:val="StyleUnderline"/>
          <w:highlight w:val="yellow"/>
        </w:rPr>
        <w:t xml:space="preserve"> by the lack of inexpensive land near major population centers and</w:t>
      </w:r>
      <w:r w:rsidRPr="008519A3">
        <w:rPr>
          <w:sz w:val="16"/>
        </w:rPr>
        <w:t xml:space="preserve"> the </w:t>
      </w:r>
      <w:r w:rsidRPr="00331797">
        <w:rPr>
          <w:rStyle w:val="StyleUnderline"/>
          <w:highlight w:val="yellow"/>
        </w:rPr>
        <w:t>visual pollution</w:t>
      </w:r>
      <w:r w:rsidRPr="008519A3">
        <w:rPr>
          <w:sz w:val="16"/>
        </w:rPr>
        <w:t xml:space="preserve"> caused by  large wind turbines. </w:t>
      </w:r>
      <w:r w:rsidRPr="00331797">
        <w:rPr>
          <w:rStyle w:val="StyleUnderline"/>
          <w:highlight w:val="yellow"/>
        </w:rPr>
        <w:t>Comparing with onshore wind power, offshore winds tend to flow at higher speeds</w:t>
      </w:r>
      <w:r w:rsidRPr="008519A3">
        <w:rPr>
          <w:sz w:val="16"/>
        </w:rPr>
        <w:t xml:space="preserve"> than onshore winds, </w:t>
      </w:r>
      <w:r w:rsidRPr="00331797">
        <w:rPr>
          <w:rStyle w:val="StyleUnderline"/>
          <w:highlight w:val="yellow"/>
        </w:rPr>
        <w:t xml:space="preserve">thus it allows turbines to </w:t>
      </w:r>
      <w:r w:rsidRPr="00331797">
        <w:rPr>
          <w:rStyle w:val="Emphasis"/>
          <w:highlight w:val="yellow"/>
        </w:rPr>
        <w:t>produce more electricity</w:t>
      </w:r>
      <w:r w:rsidRPr="00331797">
        <w:rPr>
          <w:rStyle w:val="StyleUnderline"/>
          <w:highlight w:val="yellow"/>
        </w:rPr>
        <w:t>.</w:t>
      </w:r>
      <w:r w:rsidRPr="00331797">
        <w:rPr>
          <w:rStyle w:val="StyleUnderline"/>
        </w:rPr>
        <w:t xml:space="preserve"> </w:t>
      </w:r>
      <w:r w:rsidRPr="008519A3">
        <w:rPr>
          <w:sz w:val="16"/>
        </w:rPr>
        <w:t xml:space="preserve"> Estimates predict a huge increase in wind energy development over the next 20 years. Much of this development will be offshore wind energy. This implies that great investment will be done in offshore wind farms over the next decades. For this reason, offshore wind farms promise to become an important source of energy in the near future.  In this study, history, current status, investment cost, employment, industry and installation of offshore wind energy in Europe are investigated in detail, and also compared to its onshore counterpart.  </w:t>
      </w:r>
    </w:p>
    <w:p w:rsidR="004B1C6B" w:rsidRDefault="004B1C6B" w:rsidP="00A8728B">
      <w:pPr>
        <w:pStyle w:val="Heading4"/>
        <w:rPr>
          <w:rFonts w:eastAsia="Times New Roman"/>
        </w:rPr>
      </w:pPr>
      <w:r>
        <w:rPr>
          <w:rFonts w:eastAsia="Times New Roman"/>
        </w:rPr>
        <w:t>(--) Multiple advantages to offshore wind compared to onshore wind:</w:t>
      </w:r>
    </w:p>
    <w:p w:rsidR="004B1C6B" w:rsidRDefault="004B1C6B" w:rsidP="004B1C6B">
      <w:pPr>
        <w:ind w:left="720"/>
      </w:pPr>
      <w:r>
        <w:t xml:space="preserve">Mehmet </w:t>
      </w:r>
      <w:r w:rsidRPr="00331797">
        <w:rPr>
          <w:rStyle w:val="Style13ptBold"/>
        </w:rPr>
        <w:t>Bilgili</w:t>
      </w:r>
      <w:r>
        <w:t>, (Electrical and Energy Department, Adana Vocational High School, Cukurova University), 20</w:t>
      </w:r>
      <w:r w:rsidRPr="00331797">
        <w:rPr>
          <w:rStyle w:val="Style13ptBold"/>
        </w:rPr>
        <w:t>11</w:t>
      </w:r>
      <w:r>
        <w:t>.  Renewable and Sustainable Energy Reviews 15 (2011) 905–915.</w:t>
      </w:r>
    </w:p>
    <w:p w:rsidR="004B1C6B" w:rsidRPr="008519A3" w:rsidRDefault="004B1C6B" w:rsidP="004B1C6B">
      <w:pPr>
        <w:rPr>
          <w:sz w:val="16"/>
        </w:rPr>
      </w:pPr>
      <w:r w:rsidRPr="00746228">
        <w:rPr>
          <w:rStyle w:val="StyleUnderline"/>
          <w:highlight w:val="yellow"/>
        </w:rPr>
        <w:t>Offshore wind turbines</w:t>
      </w:r>
      <w:r w:rsidRPr="008519A3">
        <w:rPr>
          <w:sz w:val="16"/>
        </w:rPr>
        <w:t xml:space="preserve"> are less obtrusive than turbines on land, as their apparent size and noise can be mitigated by distance</w:t>
      </w:r>
      <w:r w:rsidRPr="00746228">
        <w:rPr>
          <w:rStyle w:val="StyleUnderline"/>
          <w:highlight w:val="yellow"/>
        </w:rPr>
        <w:t>. Because water has less surface roughness than land</w:t>
      </w:r>
      <w:r w:rsidRPr="008519A3">
        <w:rPr>
          <w:sz w:val="16"/>
        </w:rPr>
        <w:t xml:space="preserve"> (especially deeper water), </w:t>
      </w:r>
      <w:r w:rsidRPr="00746228">
        <w:rPr>
          <w:rStyle w:val="StyleUnderline"/>
          <w:highlight w:val="yellow"/>
        </w:rPr>
        <w:t>the average wind speed is usually considerably higher over open water</w:t>
      </w:r>
      <w:r w:rsidRPr="008519A3">
        <w:rPr>
          <w:sz w:val="16"/>
        </w:rPr>
        <w:t xml:space="preserve">. Capacity factors are considerably higher than for onshore and nearshore locations which allow offshore turbines to use shorter towers, making them less visible. In addi- tion, </w:t>
      </w:r>
      <w:r w:rsidRPr="00746228">
        <w:rPr>
          <w:rStyle w:val="StyleUnderline"/>
          <w:highlight w:val="yellow"/>
        </w:rPr>
        <w:t>installing wind turbines offshore has several advantages over onshore development.</w:t>
      </w:r>
      <w:r w:rsidRPr="00746228">
        <w:rPr>
          <w:rStyle w:val="StyleUnderline"/>
        </w:rPr>
        <w:t xml:space="preserve"> </w:t>
      </w:r>
      <w:r w:rsidRPr="00746228">
        <w:rPr>
          <w:rStyle w:val="StyleUnderline"/>
          <w:highlight w:val="yellow"/>
        </w:rPr>
        <w:t>Onshore, difficulties in transporting large components and opposition due to various siting issues</w:t>
      </w:r>
      <w:r w:rsidRPr="008519A3">
        <w:rPr>
          <w:sz w:val="16"/>
        </w:rPr>
        <w:t xml:space="preserve">, such as visual and noise impacts, </w:t>
      </w:r>
      <w:r w:rsidRPr="00746228">
        <w:rPr>
          <w:rStyle w:val="StyleUnderline"/>
          <w:highlight w:val="yellow"/>
        </w:rPr>
        <w:t>can limit the number of acceptable loca- tions for wind farms</w:t>
      </w:r>
      <w:r w:rsidRPr="008519A3">
        <w:rPr>
          <w:sz w:val="16"/>
        </w:rPr>
        <w:t xml:space="preserve">. Offshore locations can take advantage of the high capacity of marine shipping and handling equipment, which far exceeds the lifting requirements for multi-megawatt wind tur- bines. </w:t>
      </w:r>
      <w:r w:rsidRPr="00746228">
        <w:rPr>
          <w:rStyle w:val="StyleUnderline"/>
          <w:highlight w:val="yellow"/>
        </w:rPr>
        <w:t>On land, larger wind farms tend to be in somewhat remote areas, so electricity must be transmitted over long power lines to cities.  Offshore wind farms can be closer to coastal cities and require relatively shorter transmission lines</w:t>
      </w:r>
      <w:r w:rsidRPr="008519A3">
        <w:rPr>
          <w:sz w:val="16"/>
        </w:rPr>
        <w:t>, yet they are far enough away to reduce visual and noise impacts [7]</w:t>
      </w:r>
    </w:p>
    <w:p w:rsidR="004B1C6B" w:rsidRDefault="004B1C6B" w:rsidP="00A8728B">
      <w:pPr>
        <w:pStyle w:val="Heading4"/>
        <w:rPr>
          <w:rFonts w:eastAsia="Times New Roman"/>
        </w:rPr>
      </w:pPr>
      <w:r>
        <w:rPr>
          <w:rFonts w:eastAsia="Times New Roman"/>
        </w:rPr>
        <w:t>(--) Offshore wind has multiple advantages to onshore wind:</w:t>
      </w:r>
    </w:p>
    <w:p w:rsidR="004B1C6B" w:rsidRDefault="004B1C6B" w:rsidP="004B1C6B">
      <w:pPr>
        <w:ind w:left="720"/>
      </w:pPr>
      <w:r>
        <w:t xml:space="preserve">Mehmet </w:t>
      </w:r>
      <w:r w:rsidRPr="00331797">
        <w:rPr>
          <w:rStyle w:val="Style13ptBold"/>
        </w:rPr>
        <w:t>Bilgili</w:t>
      </w:r>
      <w:r>
        <w:t>, (Electrical and Energy Department, Adana Vocational High School, Cukurova University), 20</w:t>
      </w:r>
      <w:r w:rsidRPr="00331797">
        <w:rPr>
          <w:rStyle w:val="Style13ptBold"/>
        </w:rPr>
        <w:t>11</w:t>
      </w:r>
      <w:r>
        <w:t>.  Renewable and Sustainable Energy Reviews 15 (2011) 905–915.</w:t>
      </w:r>
    </w:p>
    <w:p w:rsidR="004B1C6B" w:rsidRDefault="004B1C6B" w:rsidP="004B1C6B">
      <w:pPr>
        <w:rPr>
          <w:rFonts w:ascii="Times New Roman" w:eastAsia="Times New Roman" w:hAnsi="Times New Roman" w:cs="Times New Roman"/>
          <w:bCs/>
          <w:kern w:val="36"/>
          <w:sz w:val="16"/>
          <w:szCs w:val="24"/>
        </w:rPr>
      </w:pPr>
      <w:r w:rsidRPr="00746228">
        <w:rPr>
          <w:rStyle w:val="StyleUnderline"/>
          <w:highlight w:val="yellow"/>
        </w:rPr>
        <w:lastRenderedPageBreak/>
        <w:t>There are many advantages of offshore wind energy, compared to its onshore counterpart</w:t>
      </w:r>
      <w:r>
        <w:rPr>
          <w:rFonts w:ascii="Times New Roman" w:eastAsia="Times New Roman" w:hAnsi="Times New Roman" w:cs="Times New Roman"/>
          <w:bCs/>
          <w:kern w:val="36"/>
          <w:sz w:val="16"/>
          <w:szCs w:val="24"/>
        </w:rPr>
        <w:t xml:space="preserve">. Offshore wind power is more complex and costly to install and maintain but also has several key advan- tages.  </w:t>
      </w:r>
      <w:r w:rsidRPr="00746228">
        <w:rPr>
          <w:rStyle w:val="StyleUnderline"/>
          <w:highlight w:val="yellow"/>
        </w:rPr>
        <w:t>Winds are typically stronger and more stable at sea, resulting in significantly higher production per unit installed</w:t>
      </w:r>
      <w:r>
        <w:rPr>
          <w:rFonts w:ascii="Times New Roman" w:eastAsia="Times New Roman" w:hAnsi="Times New Roman" w:cs="Times New Roman"/>
          <w:bCs/>
          <w:kern w:val="36"/>
          <w:sz w:val="16"/>
          <w:szCs w:val="24"/>
        </w:rPr>
        <w:t xml:space="preserve">. Wind turbines can also be bigger than on land because it is easier to transport very large turbine components by sea.  Installing wind turbines suf- ficiently far from the shore can nearly eliminate the issues of visual impact and noise.  This makes it possible to use different designs for the turbines, improving their efficiency. This also makes huge areas available for the installation of large wind farms. </w:t>
      </w:r>
      <w:r w:rsidRPr="00746228">
        <w:rPr>
          <w:rStyle w:val="StyleUnderline"/>
          <w:highlight w:val="yellow"/>
        </w:rPr>
        <w:t>As transportation and erection are made at sea, there is virtually no limit on the size of the turbines that can be installed, as opposed to limits imposed by road restrictions onshore. Also, offshore wind farms can be installed close to major urban centers, requiring shorter transmission lines to bring this clean energy to these high energy cost markets</w:t>
      </w:r>
      <w:r>
        <w:rPr>
          <w:rFonts w:ascii="Times New Roman" w:eastAsia="Times New Roman" w:hAnsi="Times New Roman" w:cs="Times New Roman"/>
          <w:bCs/>
          <w:kern w:val="36"/>
          <w:sz w:val="16"/>
          <w:szCs w:val="24"/>
        </w:rPr>
        <w:t xml:space="preserve"> [9] . </w:t>
      </w:r>
      <w:r w:rsidRPr="00746228">
        <w:rPr>
          <w:rStyle w:val="StyleUnderline"/>
          <w:highlight w:val="yellow"/>
        </w:rPr>
        <w:t>Advantages of offshore wind power can be summarized as</w:t>
      </w:r>
      <w:r>
        <w:rPr>
          <w:rFonts w:ascii="Times New Roman" w:eastAsia="Times New Roman" w:hAnsi="Times New Roman" w:cs="Times New Roman"/>
          <w:bCs/>
          <w:kern w:val="36"/>
          <w:sz w:val="16"/>
          <w:szCs w:val="24"/>
        </w:rPr>
        <w:t xml:space="preserve"> [10] : </w:t>
      </w:r>
      <w:r w:rsidRPr="00746228">
        <w:rPr>
          <w:rStyle w:val="StyleUnderline"/>
          <w:highlight w:val="yellow"/>
        </w:rPr>
        <w:t>• availability of large continuous areas, suitable for major projects, • elimination of the issues of visual impact and noise, • higher wind speeds</w:t>
      </w:r>
      <w:r>
        <w:rPr>
          <w:rFonts w:ascii="Times New Roman" w:eastAsia="Times New Roman" w:hAnsi="Times New Roman" w:cs="Times New Roman"/>
          <w:bCs/>
          <w:kern w:val="36"/>
          <w:sz w:val="16"/>
          <w:szCs w:val="24"/>
        </w:rPr>
        <w:t xml:space="preserve">, which generally increase with distance from the shore, </w:t>
      </w:r>
      <w:r w:rsidRPr="00746228">
        <w:rPr>
          <w:rStyle w:val="StyleUnderline"/>
          <w:highlight w:val="yellow"/>
        </w:rPr>
        <w:t>• less turbulence, which allows the turbines to harvest the energy more effectively and reduces the fatigue loads on the turbine,</w:t>
      </w:r>
      <w:r w:rsidRPr="00746228">
        <w:rPr>
          <w:rStyle w:val="StyleUnderline"/>
        </w:rPr>
        <w:t xml:space="preserve"> </w:t>
      </w:r>
      <w:r>
        <w:rPr>
          <w:rFonts w:ascii="Times New Roman" w:eastAsia="Times New Roman" w:hAnsi="Times New Roman" w:cs="Times New Roman"/>
          <w:bCs/>
          <w:kern w:val="36"/>
          <w:sz w:val="16"/>
          <w:szCs w:val="24"/>
        </w:rPr>
        <w:t>• lower wind-shear, thus allowing the use of shorter towers.</w:t>
      </w:r>
    </w:p>
    <w:p w:rsidR="004B1C6B" w:rsidRDefault="004B1C6B" w:rsidP="00A8728B">
      <w:pPr>
        <w:pStyle w:val="Heading4"/>
        <w:rPr>
          <w:rFonts w:eastAsia="Times New Roman"/>
        </w:rPr>
      </w:pPr>
      <w:r>
        <w:rPr>
          <w:rFonts w:eastAsia="Times New Roman"/>
        </w:rPr>
        <w:t>Offshore wind turbines will produce more energy than onshore turbines:</w:t>
      </w:r>
    </w:p>
    <w:p w:rsidR="004B1C6B" w:rsidRDefault="004B1C6B" w:rsidP="004B1C6B">
      <w:pPr>
        <w:ind w:left="720"/>
      </w:pPr>
      <w:r>
        <w:t xml:space="preserve">Erica </w:t>
      </w:r>
      <w:r w:rsidRPr="003936AC">
        <w:rPr>
          <w:rStyle w:val="Style13ptBold"/>
        </w:rPr>
        <w:t>Schroeder</w:t>
      </w:r>
      <w:r>
        <w:t>, J.D., University of California, Berkeley, School of Law, 20</w:t>
      </w:r>
      <w:r w:rsidRPr="003936AC">
        <w:rPr>
          <w:rStyle w:val="Style13ptBold"/>
        </w:rPr>
        <w:t>10</w:t>
      </w:r>
      <w:r>
        <w:t xml:space="preserve"> (California Law Review, 2010, “Turning Offshore Wind On,” </w:t>
      </w:r>
      <w:hyperlink w:history="1">
        <w:r w:rsidRPr="00D45500">
          <w:rPr>
            <w:rStyle w:val="Hyperlink"/>
            <w:rFonts w:ascii="Times New Roman" w:eastAsia="Times New Roman" w:hAnsi="Times New Roman" w:cs="Times New Roman"/>
            <w:bCs/>
            <w:kern w:val="36"/>
            <w:sz w:val="24"/>
            <w:szCs w:val="24"/>
          </w:rPr>
          <w:t>http://scholarship.law.berkeley.edu /cgi/viewcontent.cgi?article=1069&amp;context=californialawreview</w:t>
        </w:r>
      </w:hyperlink>
      <w:r>
        <w:t>; Accessed 7/21/2014, rwg)</w:t>
      </w:r>
    </w:p>
    <w:p w:rsidR="004B1C6B" w:rsidRDefault="004B1C6B" w:rsidP="004B1C6B">
      <w:pPr>
        <w:rPr>
          <w:sz w:val="16"/>
        </w:rPr>
      </w:pPr>
      <w:r w:rsidRPr="00607DB3">
        <w:rPr>
          <w:sz w:val="16"/>
        </w:rPr>
        <w:t xml:space="preserve">The actual electricity output of a wind turbine is reflected in its capacity factor, or the percentage of its maximum output or capacity that a turbine actually produces in a year. Wind turbines typically have capacity factors of 20 to 40 percent. 3 8 Thus, the turbine that could theoretically generate an annual maximum of 15,768 MWh would actually generate somewhere between 3,153 and 6,307 MWh annually. </w:t>
      </w:r>
      <w:r w:rsidRPr="001D0767">
        <w:rPr>
          <w:rStyle w:val="StyleUnderline"/>
          <w:highlight w:val="yellow"/>
        </w:rPr>
        <w:t xml:space="preserve">Although the United States only has wind turbines on land, offshore wind turbines have the potential to </w:t>
      </w:r>
      <w:r w:rsidRPr="001D0767">
        <w:rPr>
          <w:rStyle w:val="Emphasis"/>
          <w:highlight w:val="yellow"/>
        </w:rPr>
        <w:t>be larger</w:t>
      </w:r>
      <w:r w:rsidRPr="001D0767">
        <w:rPr>
          <w:rStyle w:val="StyleUnderline"/>
          <w:highlight w:val="yellow"/>
        </w:rPr>
        <w:t xml:space="preserve"> and to </w:t>
      </w:r>
      <w:r w:rsidRPr="001D0767">
        <w:rPr>
          <w:rStyle w:val="Emphasis"/>
          <w:highlight w:val="yellow"/>
        </w:rPr>
        <w:t>produce more energy</w:t>
      </w:r>
      <w:r w:rsidRPr="001D0767">
        <w:rPr>
          <w:rStyle w:val="StyleUnderline"/>
          <w:highlight w:val="yellow"/>
        </w:rPr>
        <w:t xml:space="preserve"> than onshore turbines</w:t>
      </w:r>
      <w:r w:rsidRPr="00607DB3">
        <w:rPr>
          <w:sz w:val="16"/>
        </w:rPr>
        <w:t xml:space="preserve">. The Zond Z-750, a typical onshore wind turbine used in projects during the late 1990s, has a 208-foot tower, blades that span 79 feet, and a rotor diameter of 164 feet. 3 9 True to its name, the Z-750 can generate 750 kW at its peak output. 4 0 This falls in the middle of the range in capacity for onshore, utility-scale turbines, which range from 100 KW to several MW.41 As of 2007, the average size for an onshore wind turbine was 1.65 MW. 4 2 Offshore wind turbines can get significantly larger and more powerful, typically ranging from 2.0 to 3.6 MW, with a 260-foot tower and a rotor diameter of approximately 295 to 350 feet. Turbines with capacities as large as 5 MW have been installed offshore,44 and in 2008, a wind developer purchased an offshore turbine with an impressive 7.5 MW capacity. 4 5 Turbines are typically grouped together to form larger wind farms. 4 6 </w:t>
      </w:r>
    </w:p>
    <w:p w:rsidR="004B1C6B" w:rsidRPr="00BA24E2" w:rsidRDefault="004B1C6B" w:rsidP="00A8728B">
      <w:pPr>
        <w:pStyle w:val="Heading4"/>
      </w:pPr>
      <w:r w:rsidRPr="00BA24E2">
        <w:t>Turbines as efficient as those in the ocean can’t be built on land</w:t>
      </w:r>
    </w:p>
    <w:p w:rsidR="004B1C6B" w:rsidRPr="00280910" w:rsidRDefault="004B1C6B" w:rsidP="004B1C6B">
      <w:r w:rsidRPr="00784A04">
        <w:rPr>
          <w:rStyle w:val="Style13ptBold"/>
        </w:rPr>
        <w:t>Oceana 10</w:t>
      </w:r>
      <w:r w:rsidRPr="00280910">
        <w:t>(“Untapped Wealth: Offshore Wind Can Deliver Cleaner, More Affordable Energy and More Jobs Than Offshore Oil” http://oceana.org/sites/default/files/Offshore_Wind_Report.pd, Oceana is the largest international ocean conservation and advocacy organization. Oceana works to protect and restore the world’s oceans through targeted policy campaigns.Oceana bases its policy campaign goals on science to achieve concrete and measurable results through targeted campaigns that combine policy, advocacy, science, law, media, and public pressure to prevent collapse of fish populations, marine mammals and other sea life caused by industrial fishing and pollution. Campaigns are designed to produce clear, identifiable policy changes within a 3–5 year timeframe. September 2010. AED</w:t>
      </w:r>
      <w:hyperlink r:id="rId135" w:history="1"/>
      <w:r w:rsidRPr="00280910">
        <w:t>)</w:t>
      </w:r>
    </w:p>
    <w:p w:rsidR="004B1C6B" w:rsidRDefault="004B1C6B" w:rsidP="004B1C6B">
      <w:pPr>
        <w:rPr>
          <w:sz w:val="12"/>
        </w:rPr>
      </w:pPr>
    </w:p>
    <w:p w:rsidR="004B1C6B" w:rsidRPr="00647D80" w:rsidRDefault="004B1C6B" w:rsidP="004B1C6B">
      <w:pPr>
        <w:rPr>
          <w:rStyle w:val="StyleUnderline"/>
        </w:rPr>
      </w:pPr>
      <w:r w:rsidRPr="00B07A36">
        <w:rPr>
          <w:sz w:val="10"/>
        </w:rPr>
        <w:t xml:space="preserve">Additionally, </w:t>
      </w:r>
      <w:r w:rsidRPr="00280910">
        <w:rPr>
          <w:rStyle w:val="StyleUnderline"/>
          <w:highlight w:val="yellow"/>
        </w:rPr>
        <w:t>offshore winds are stronger and steadier than onshore winds; thus, more electricity is generated and offshore wind energy is more consistent (less variable) than onshore wind farms.8 All of these factors could expedite a transition to a clean energy economy, while at the same time reducing electricity costs.</w:t>
      </w:r>
      <w:r w:rsidRPr="00B07A36">
        <w:rPr>
          <w:sz w:val="10"/>
        </w:rPr>
        <w:t xml:space="preserve"> Additionally, offshore winds are stronger and steadier than onshore winds; thus, more electricity is generated and offshore wind energy is more consistent (less variable) than onshore wind farms.8 All of these factors could expedite a transition to a clean energy economy, while at the same time reducing electricity costs. Offshore wind offers more than just clean electricity. It also can be a major source of jobs. Manufacturing, installing, operating, and maintaining offshore wind farms can provide thousands of local jobs in coastal states. These include positions that require unique engineering, manufacturing and maritime expertise. For </w:t>
      </w:r>
      <w:r w:rsidRPr="00B07A36">
        <w:rPr>
          <w:sz w:val="10"/>
        </w:rPr>
        <w:lastRenderedPageBreak/>
        <w:t xml:space="preserve">example, offshore wind production requires oceanographic and ecological expertise. Experts in these fields would be needed to collect and analyze data on areas of interest to offshore wind developers. New or retrofitted heavy manufacturing facilities would need to be built in the United States to supply offshore turbines. Installing offshore turbines also would require maritime expertise and ships, similar to those needed by the offshore oil and natural gas industry. Specialized undersea cables would be needed to transmit electricity from the farm to the shore. Manufacturing and installation needs in each of these areas these would create additional jobs. As a result, a variety of long-term jobs would be created by offshore wind energy development, including electricians, meteorologists, welders, and operators among other general maintenance laborers. </w:t>
      </w:r>
      <w:r w:rsidRPr="00647D80">
        <w:rPr>
          <w:rStyle w:val="StyleUnderline"/>
          <w:highlight w:val="yellow"/>
        </w:rPr>
        <w:t>Due to their size, offshore wind turbines (which currently tend to be much larger than onshore turbines) must be built in coastal areas so</w:t>
      </w:r>
      <w:r>
        <w:rPr>
          <w:rStyle w:val="StyleUnderline"/>
          <w:highlight w:val="yellow"/>
        </w:rPr>
        <w:t xml:space="preserve"> </w:t>
      </w:r>
      <w:r w:rsidRPr="00647D80">
        <w:rPr>
          <w:rStyle w:val="StyleUnderline"/>
          <w:highlight w:val="yellow"/>
        </w:rPr>
        <w:t>that they can be shipped out to sea. Offshore turbines are too large to transport by train or tractor trailer. Several European ports have been</w:t>
      </w:r>
      <w:r>
        <w:rPr>
          <w:rStyle w:val="StyleUnderline"/>
          <w:highlight w:val="yellow"/>
        </w:rPr>
        <w:t xml:space="preserve"> </w:t>
      </w:r>
      <w:r w:rsidRPr="00647D80">
        <w:rPr>
          <w:rStyle w:val="StyleUnderline"/>
          <w:highlight w:val="yellow"/>
        </w:rPr>
        <w:t>revitalized due to increased investments in offshore wind in Europe9</w:t>
      </w:r>
      <w:r>
        <w:rPr>
          <w:rStyle w:val="StyleUnderline"/>
          <w:highlight w:val="yellow"/>
        </w:rPr>
        <w:t xml:space="preserve"> </w:t>
      </w:r>
      <w:r w:rsidRPr="00647D80">
        <w:rPr>
          <w:rStyle w:val="StyleUnderline"/>
          <w:highlight w:val="yellow"/>
        </w:rPr>
        <w:t>and similar benefits could be achieved in the United States if the U.S.</w:t>
      </w:r>
      <w:r>
        <w:rPr>
          <w:rStyle w:val="StyleUnderline"/>
          <w:highlight w:val="yellow"/>
        </w:rPr>
        <w:t xml:space="preserve"> </w:t>
      </w:r>
      <w:r w:rsidRPr="00647D80">
        <w:rPr>
          <w:rStyle w:val="StyleUnderline"/>
          <w:highlight w:val="yellow"/>
        </w:rPr>
        <w:t>begins to invest in this growing industry.</w:t>
      </w:r>
      <w:r w:rsidRPr="00647D80">
        <w:rPr>
          <w:rStyle w:val="StyleUnderline"/>
        </w:rPr>
        <w:t xml:space="preserve"> </w:t>
      </w:r>
    </w:p>
    <w:p w:rsidR="004B1C6B" w:rsidRPr="00607DB3" w:rsidRDefault="004B1C6B" w:rsidP="004B1C6B">
      <w:pPr>
        <w:rPr>
          <w:sz w:val="16"/>
        </w:rPr>
      </w:pPr>
    </w:p>
    <w:p w:rsidR="004B1C6B" w:rsidRDefault="004B1C6B" w:rsidP="004B1C6B">
      <w:r>
        <w:br w:type="page"/>
      </w:r>
    </w:p>
    <w:p w:rsidR="00B71B38" w:rsidRPr="00B71B38" w:rsidRDefault="00B71B38" w:rsidP="00CE674F">
      <w:pPr>
        <w:pStyle w:val="Heading3"/>
      </w:pPr>
      <w:bookmarkStart w:id="82" w:name="_Toc394930685"/>
      <w:r>
        <w:lastRenderedPageBreak/>
        <w:t>NEPA Counterplan Answers</w:t>
      </w:r>
      <w:bookmarkEnd w:id="82"/>
    </w:p>
    <w:p w:rsidR="00527959" w:rsidRDefault="00527959" w:rsidP="00527959">
      <w:pPr>
        <w:rPr>
          <w:sz w:val="16"/>
        </w:rPr>
      </w:pPr>
    </w:p>
    <w:p w:rsidR="008F217B" w:rsidRPr="008F217B" w:rsidRDefault="008F217B" w:rsidP="00A8728B">
      <w:pPr>
        <w:pStyle w:val="Heading4"/>
        <w:rPr>
          <w:rStyle w:val="Style13ptBold"/>
          <w:b/>
        </w:rPr>
      </w:pPr>
      <w:r w:rsidRPr="008F217B">
        <w:rPr>
          <w:rStyle w:val="Style13ptBold"/>
          <w:b/>
        </w:rPr>
        <w:t>NEPA counterplan leads to long delays and blocks offshore wind solvency:</w:t>
      </w:r>
    </w:p>
    <w:p w:rsidR="008F217B" w:rsidRPr="0006014B" w:rsidRDefault="008F217B" w:rsidP="008F217B">
      <w:pPr>
        <w:ind w:left="720"/>
        <w:rPr>
          <w:rFonts w:cs="Times New Roman"/>
        </w:rPr>
      </w:pPr>
      <w:r>
        <w:rPr>
          <w:rStyle w:val="Style13ptBold"/>
          <w:rFonts w:cs="Times New Roman"/>
        </w:rPr>
        <w:t xml:space="preserve">Jeffrey </w:t>
      </w:r>
      <w:r w:rsidRPr="0006014B">
        <w:rPr>
          <w:rStyle w:val="Style13ptBold"/>
          <w:rFonts w:cs="Times New Roman"/>
        </w:rPr>
        <w:t>THALER 12 Visiting Professor of Energy Policy, Law &amp; Ethics, University of Maine School of Law and School of Economics</w:t>
      </w:r>
      <w:r>
        <w:rPr>
          <w:rFonts w:cs="Times New Roman"/>
        </w:rPr>
        <w:t xml:space="preserve"> (</w:t>
      </w:r>
      <w:r w:rsidRPr="0006014B">
        <w:rPr>
          <w:rFonts w:cs="Times New Roman"/>
        </w:rPr>
        <w:t xml:space="preserve">Jeff Thaler, FIDDLING AS THE WORLD BURNS: HOW CLIMATE CHANGE URGENTLY REQUIRES A PARADIGM SHIFT IN THE PERMITTING OF RENEWABLE ENERGY PROJECTS, </w:t>
      </w:r>
      <w:hyperlink r:id="rId136" w:tgtFrame="_blank" w:tooltip="View other papers by this author" w:history="1">
        <w:r w:rsidRPr="0006014B">
          <w:rPr>
            <w:rStyle w:val="Hyperlink"/>
            <w:rFonts w:cs="Times New Roman"/>
            <w:sz w:val="12"/>
          </w:rPr>
          <w:t xml:space="preserve">  </w:t>
        </w:r>
        <w:r w:rsidRPr="0006014B">
          <w:rPr>
            <w:rStyle w:val="Hyperlink"/>
            <w:rFonts w:cs="Times New Roman"/>
          </w:rPr>
          <w:t xml:space="preserve">Jeff Thaler </w:t>
        </w:r>
        <w:r w:rsidRPr="0006014B">
          <w:rPr>
            <w:rStyle w:val="Hyperlink"/>
            <w:rFonts w:cs="Times New Roman"/>
            <w:sz w:val="12"/>
          </w:rPr>
          <w:t xml:space="preserve">  </w:t>
        </w:r>
      </w:hyperlink>
      <w:r w:rsidRPr="0006014B">
        <w:rPr>
          <w:rFonts w:cs="Times New Roman"/>
        </w:rPr>
        <w:t xml:space="preserve"> University of Maine School of Law September 17, 2012 </w:t>
      </w:r>
      <w:hyperlink r:id="rId137" w:anchor="#" w:history="1">
        <w:r w:rsidRPr="0006014B">
          <w:rPr>
            <w:rStyle w:val="Hyperlink"/>
            <w:rFonts w:cs="Times New Roman"/>
          </w:rPr>
          <w:t xml:space="preserve">Environmental Law, Volume 42, Issue 4, </w:t>
        </w:r>
      </w:hyperlink>
      <w:hyperlink r:id="rId138" w:history="1">
        <w:r w:rsidRPr="0006014B">
          <w:rPr>
            <w:rStyle w:val="Hyperlink"/>
            <w:rFonts w:cs="Times New Roman"/>
          </w:rPr>
          <w:t>http://papers.ssrn.com/sol3/papers.cfm?abstract_id=2148122</w:t>
        </w:r>
      </w:hyperlink>
      <w:r>
        <w:rPr>
          <w:rStyle w:val="Hyperlink"/>
          <w:rFonts w:cs="Times New Roman"/>
        </w:rPr>
        <w:t>, Accessed 7/27/2014, rwg)</w:t>
      </w:r>
      <w:r w:rsidRPr="0006014B">
        <w:rPr>
          <w:rFonts w:cs="Times New Roman"/>
        </w:rPr>
        <w:t xml:space="preserve"> </w:t>
      </w:r>
    </w:p>
    <w:p w:rsidR="008F217B" w:rsidRDefault="008F217B" w:rsidP="008F217B">
      <w:pPr>
        <w:rPr>
          <w:sz w:val="16"/>
        </w:rPr>
      </w:pPr>
      <w:r w:rsidRPr="008F217B">
        <w:rPr>
          <w:rStyle w:val="StyleUnderline"/>
          <w:highlight w:val="yellow"/>
        </w:rPr>
        <w:t xml:space="preserve">Undoubtedly, NEPA is the </w:t>
      </w:r>
      <w:r w:rsidRPr="008F217B">
        <w:rPr>
          <w:rStyle w:val="Emphasis"/>
          <w:highlight w:val="yellow"/>
        </w:rPr>
        <w:t>most onerous statute for offshore wind developers</w:t>
      </w:r>
      <w:r w:rsidRPr="008F217B">
        <w:rPr>
          <w:rStyle w:val="StyleUnderline"/>
          <w:highlight w:val="yellow"/>
        </w:rPr>
        <w:t>, requiring detailed environmental review of “major [f]ederal actions</w:t>
      </w:r>
      <w:r w:rsidRPr="008F217B">
        <w:rPr>
          <w:sz w:val="16"/>
        </w:rPr>
        <w:t xml:space="preserve"> significantly affecting the quality of the human environment.”159 NEPA also created the Council on Environmental Quality (CEQ) which has the power to promulgate regulations for the implementation of NEPA.160 The CEQ regulations define “major” as “significant,”161 and “federal action” to include any federal licensing or permitting process (e.g., section 10 permits under the Rivers and Harbors Act) and therefore encompass the vast majority, if not all, offshore wind projects.162 Not surprisingly, the broad scope of the Act—and the potential for time-consuming litigation163—makes NEPA a crucial component of any successful offshore wind development.164 The NEPA process generally begins with a determination as to whether a categorical exclusion applies.165 If a categorical exclusion applies, further NEPA review is not required;166 if a categorical exclusion does not apply, the project developer must conduct an environmental assessment (EA) that discusses the need for the proposal, alternatives, and environmental impacts.167 Any project other than a small-scale pilot will likely require an EA, which generally requires a year or more to complete and be approved.168 A consulting agency—BOEM in the case of offshore wind—then reviews the EA.169 If the consulting agency determines that the proposed action will not significantly affect the environment, the agency issues a “finding of no significant impact” (FONSI).170 However, if the consulting agency determines, based on the EA, that the project will significantly affect the environment, an environmental impact statement (EIS)—usually taking three to four years to complete—is required.171 Broadly, an EIS must detail: (i) the environmental impact of the proposed action, (ii) any adverse environmental effects which cannot be avoided should the proposal be implemented, (iii) alternatives to the proposed action, (iv) the relationship between local short-term uses of man’s environment and the maintenance and enhancement of long-term productivity, and (v) any irreversible and irretrievable commitments of resources involved in the proposed action should it be implemented.172 </w:t>
      </w:r>
      <w:r w:rsidRPr="008F217B">
        <w:rPr>
          <w:rStyle w:val="StyleUnderline"/>
          <w:highlight w:val="yellow"/>
        </w:rPr>
        <w:t>The lengthy NEPA process imposes a significant time and financial burden</w:t>
      </w:r>
      <w:r w:rsidRPr="008F217B">
        <w:rPr>
          <w:sz w:val="16"/>
        </w:rPr>
        <w:t xml:space="preserve">, as demonstrated by the Cape Wind project. In 2001, Cape Wind Associates first submitted its proposal to develop the Cape Wind project in federal waters off the coast of Massachusetts.173 An EIS was required, and the final Record of Decision on the EIS was not issued, nor was the commercial lease issued by BOEM, until 2010.174 </w:t>
      </w:r>
      <w:r w:rsidRPr="008F217B">
        <w:rPr>
          <w:rStyle w:val="StyleUnderline"/>
          <w:highlight w:val="yellow"/>
        </w:rPr>
        <w:t>Throughout this process, citizen groups opposing the project initiated numerous court challenges based on alleged NEPA violations and other grounds, further augmenting an already time-consuming and costly process</w:t>
      </w:r>
      <w:r w:rsidRPr="008F217B">
        <w:rPr>
          <w:sz w:val="16"/>
        </w:rPr>
        <w:t>.175</w:t>
      </w:r>
    </w:p>
    <w:p w:rsidR="008F217B" w:rsidRPr="008F217B" w:rsidRDefault="008F217B" w:rsidP="00A8728B">
      <w:pPr>
        <w:pStyle w:val="Heading4"/>
        <w:rPr>
          <w:rStyle w:val="Style13ptBold"/>
          <w:b/>
        </w:rPr>
      </w:pPr>
      <w:r w:rsidRPr="008F217B">
        <w:rPr>
          <w:rStyle w:val="Style13ptBold"/>
          <w:b/>
        </w:rPr>
        <w:t>NEPA increases costs &amp; delays:</w:t>
      </w:r>
    </w:p>
    <w:p w:rsidR="008F217B" w:rsidRPr="008F217B" w:rsidRDefault="008F217B" w:rsidP="008F217B">
      <w:pPr>
        <w:ind w:left="720"/>
      </w:pPr>
      <w:r>
        <w:rPr>
          <w:rStyle w:val="Style13ptBold"/>
          <w:rFonts w:cs="Times New Roman"/>
        </w:rPr>
        <w:t xml:space="preserve">Jeffrey </w:t>
      </w:r>
      <w:r w:rsidRPr="0006014B">
        <w:rPr>
          <w:rStyle w:val="Style13ptBold"/>
          <w:rFonts w:cs="Times New Roman"/>
        </w:rPr>
        <w:t>THALER 12 Visiting Professor of Energy Policy, Law &amp; Ethics, University of Maine School of Law and School of Economics</w:t>
      </w:r>
      <w:r>
        <w:rPr>
          <w:rFonts w:cs="Times New Roman"/>
        </w:rPr>
        <w:t xml:space="preserve"> (</w:t>
      </w:r>
      <w:r w:rsidRPr="0006014B">
        <w:rPr>
          <w:rFonts w:cs="Times New Roman"/>
        </w:rPr>
        <w:t xml:space="preserve">Jeff Thaler, FIDDLING AS THE WORLD BURNS: HOW CLIMATE CHANGE URGENTLY REQUIRES A PARADIGM SHIFT IN THE PERMITTING OF RENEWABLE ENERGY PROJECTS, </w:t>
      </w:r>
      <w:hyperlink r:id="rId139" w:tgtFrame="_blank" w:tooltip="View other papers by this author" w:history="1">
        <w:r w:rsidRPr="0006014B">
          <w:rPr>
            <w:rStyle w:val="Hyperlink"/>
            <w:rFonts w:cs="Times New Roman"/>
            <w:sz w:val="12"/>
          </w:rPr>
          <w:t xml:space="preserve">  </w:t>
        </w:r>
        <w:r w:rsidRPr="0006014B">
          <w:rPr>
            <w:rStyle w:val="Hyperlink"/>
            <w:rFonts w:cs="Times New Roman"/>
          </w:rPr>
          <w:t xml:space="preserve">Jeff Thaler </w:t>
        </w:r>
        <w:r w:rsidRPr="0006014B">
          <w:rPr>
            <w:rStyle w:val="Hyperlink"/>
            <w:rFonts w:cs="Times New Roman"/>
            <w:sz w:val="12"/>
          </w:rPr>
          <w:t xml:space="preserve">  </w:t>
        </w:r>
      </w:hyperlink>
      <w:r w:rsidRPr="0006014B">
        <w:rPr>
          <w:rFonts w:cs="Times New Roman"/>
        </w:rPr>
        <w:t xml:space="preserve"> University of Maine School of Law September 17, 2012 </w:t>
      </w:r>
      <w:hyperlink r:id="rId140" w:anchor="#" w:history="1">
        <w:r w:rsidRPr="0006014B">
          <w:rPr>
            <w:rStyle w:val="Hyperlink"/>
            <w:rFonts w:cs="Times New Roman"/>
          </w:rPr>
          <w:t xml:space="preserve">Environmental Law, Volume 42, Issue 4, </w:t>
        </w:r>
      </w:hyperlink>
      <w:hyperlink r:id="rId141" w:history="1">
        <w:r w:rsidRPr="0006014B">
          <w:rPr>
            <w:rStyle w:val="Hyperlink"/>
            <w:rFonts w:cs="Times New Roman"/>
          </w:rPr>
          <w:t>http://papers.ssrn.com/sol3/papers.cfm?abstract_id=2148122</w:t>
        </w:r>
      </w:hyperlink>
      <w:r>
        <w:rPr>
          <w:rStyle w:val="Hyperlink"/>
          <w:rFonts w:cs="Times New Roman"/>
        </w:rPr>
        <w:t>, Accessed 7/27/2014, rwg</w:t>
      </w:r>
    </w:p>
    <w:p w:rsidR="008F217B" w:rsidRDefault="008F217B" w:rsidP="008F217B">
      <w:pPr>
        <w:rPr>
          <w:sz w:val="16"/>
        </w:rPr>
      </w:pPr>
      <w:r w:rsidRPr="00C11E0F">
        <w:rPr>
          <w:sz w:val="16"/>
        </w:rPr>
        <w:t xml:space="preserve">If oil shale, tar sands, natural gas, and cell and transmission towers are important enough to warrant greater federal control to expedite their development, then so too is legislation to amend NEPA and the OCSLA to provide clear federal policy encouraging the development of offshore wind energy projects, both generally and by streamlining and standardizing the permitting and licensing processes.250 </w:t>
      </w:r>
      <w:r w:rsidRPr="00C11E0F">
        <w:rPr>
          <w:rStyle w:val="StyleUnderline"/>
          <w:highlight w:val="yellow"/>
        </w:rPr>
        <w:t xml:space="preserve">Under NEPA and the OCSLA, projects are </w:t>
      </w:r>
      <w:r w:rsidRPr="00C11E0F">
        <w:rPr>
          <w:rStyle w:val="Emphasis"/>
          <w:highlight w:val="yellow"/>
        </w:rPr>
        <w:t>killed through delays</w:t>
      </w:r>
      <w:r w:rsidRPr="00C11E0F">
        <w:rPr>
          <w:rStyle w:val="StyleUnderline"/>
        </w:rPr>
        <w:t xml:space="preserve"> </w:t>
      </w:r>
      <w:r w:rsidRPr="00C11E0F">
        <w:rPr>
          <w:sz w:val="16"/>
        </w:rPr>
        <w:t xml:space="preserve">in the BOEM </w:t>
      </w:r>
      <w:r w:rsidRPr="00C11E0F">
        <w:rPr>
          <w:rStyle w:val="StyleUnderline"/>
          <w:highlight w:val="yellow"/>
        </w:rPr>
        <w:t xml:space="preserve">and other permitting or leasing regimes, or at least their </w:t>
      </w:r>
      <w:r w:rsidRPr="00C11E0F">
        <w:rPr>
          <w:rStyle w:val="Emphasis"/>
          <w:highlight w:val="yellow"/>
        </w:rPr>
        <w:t>costs are significantly increased</w:t>
      </w:r>
      <w:r w:rsidRPr="00C11E0F">
        <w:rPr>
          <w:sz w:val="16"/>
        </w:rPr>
        <w:t xml:space="preserve">.251 NEPA and the OCSLA should be amended to impose agency consultation and review deadlines. There must be binding time limits for each step of the NEPA and BOEM processes—for example, the Department of Energy (DOE), the Corps, or other lead agency must turn around the draft EA or EIS within a specific number of days, or else waive amendments or </w:t>
      </w:r>
      <w:r w:rsidRPr="00C11E0F">
        <w:rPr>
          <w:sz w:val="16"/>
        </w:rPr>
        <w:lastRenderedPageBreak/>
        <w:t>revisions. Likewise, consulting agencies must be required to submit any comments within a specified number of days, or be precluded from commenting.252 Precedent for such waivers exists in the CZMA</w:t>
      </w:r>
      <w:r w:rsidR="00C11E0F" w:rsidRPr="00C11E0F">
        <w:rPr>
          <w:sz w:val="16"/>
        </w:rPr>
        <w:t>.</w:t>
      </w:r>
    </w:p>
    <w:p w:rsidR="00527959" w:rsidRPr="00527959" w:rsidRDefault="00B71B38" w:rsidP="00CE674F">
      <w:pPr>
        <w:pStyle w:val="Heading3"/>
        <w:rPr>
          <w:sz w:val="16"/>
        </w:rPr>
      </w:pPr>
      <w:bookmarkStart w:id="83" w:name="_Toc394930686"/>
      <w:r>
        <w:lastRenderedPageBreak/>
        <w:t>AT:  Cars Counterplan</w:t>
      </w:r>
      <w:bookmarkEnd w:id="83"/>
    </w:p>
    <w:p w:rsidR="000A5E67" w:rsidRPr="000A5E67" w:rsidRDefault="000A5E67" w:rsidP="000A5E67">
      <w:pPr>
        <w:rPr>
          <w:sz w:val="16"/>
        </w:rPr>
      </w:pPr>
    </w:p>
    <w:p w:rsidR="00E224E6" w:rsidRDefault="00E224E6" w:rsidP="00A8728B">
      <w:pPr>
        <w:pStyle w:val="Heading4"/>
      </w:pPr>
      <w:r>
        <w:t>Expansion of renewable energy must come from the power sector:</w:t>
      </w:r>
    </w:p>
    <w:p w:rsidR="00E224E6" w:rsidRPr="00122E74" w:rsidRDefault="00E224E6" w:rsidP="00E224E6">
      <w:pPr>
        <w:ind w:left="720"/>
      </w:pPr>
      <w:r>
        <w:t xml:space="preserve">Taber D. </w:t>
      </w:r>
      <w:r w:rsidRPr="00E224E6">
        <w:rPr>
          <w:rStyle w:val="Style13ptBold"/>
        </w:rPr>
        <w:t>Allison</w:t>
      </w:r>
      <w:r>
        <w:t>, Terry L. Root, and Peter C. Frumhoff 20</w:t>
      </w:r>
      <w:r w:rsidRPr="00E224E6">
        <w:rPr>
          <w:rStyle w:val="Style13ptBold"/>
        </w:rPr>
        <w:t>14</w:t>
      </w:r>
      <w:r>
        <w:t xml:space="preserve"> (American Wind Wildlife Institute, Stanford University, Union of Concerned Scientists, </w:t>
      </w:r>
      <w:hyperlink r:id="rId142" w:history="1">
        <w:r w:rsidRPr="00122E74">
          <w:rPr>
            <w:rStyle w:val="Hyperlink"/>
          </w:rPr>
          <w:t>http://link.springer.com/article/10.1007/s10584-014-1127-y/fulltext.html</w:t>
        </w:r>
      </w:hyperlink>
      <w:r>
        <w:t>, Accessed 7/27/2014, rwg)</w:t>
      </w:r>
    </w:p>
    <w:p w:rsidR="00122E74" w:rsidRPr="00E224E6" w:rsidRDefault="00122E74" w:rsidP="00122E74">
      <w:pPr>
        <w:rPr>
          <w:sz w:val="16"/>
        </w:rPr>
      </w:pPr>
      <w:r w:rsidRPr="00E224E6">
        <w:rPr>
          <w:rStyle w:val="StyleUnderline"/>
          <w:highlight w:val="yellow"/>
        </w:rPr>
        <w:t>Limiting the magnitude of warming</w:t>
      </w:r>
      <w:r w:rsidRPr="00E224E6">
        <w:rPr>
          <w:sz w:val="16"/>
        </w:rPr>
        <w:t xml:space="preserve"> to ~2 °C </w:t>
      </w:r>
      <w:r w:rsidRPr="00E224E6">
        <w:rPr>
          <w:rStyle w:val="StyleUnderline"/>
          <w:highlight w:val="yellow"/>
        </w:rPr>
        <w:t>will require swift and deep reductions in heat-trapping emissions</w:t>
      </w:r>
      <w:r w:rsidRPr="00E224E6">
        <w:rPr>
          <w:sz w:val="16"/>
        </w:rPr>
        <w:t xml:space="preserve">. Assuming comparable actions by other nations, the U.S. would have a carbon budget equivalent to emitting no more than ~170-200 Gigatons of carbon dioxide between 2012 and 2050, a level consistent with the goal of reducing U. S. emissions by 83 % below 2005 levels by mid-century (NRC, 2010). </w:t>
      </w:r>
      <w:r w:rsidRPr="00E224E6">
        <w:rPr>
          <w:rStyle w:val="StyleUnderline"/>
          <w:highlight w:val="yellow"/>
        </w:rPr>
        <w:t xml:space="preserve">A large proportion of these reductions will come from the power sector, and meeting this emissions goal will require </w:t>
      </w:r>
      <w:r w:rsidRPr="00E224E6">
        <w:rPr>
          <w:rStyle w:val="Emphasis"/>
          <w:highlight w:val="yellow"/>
        </w:rPr>
        <w:t>extensive expansion of renewable energy</w:t>
      </w:r>
      <w:r w:rsidRPr="00E224E6">
        <w:rPr>
          <w:sz w:val="16"/>
        </w:rPr>
        <w:t xml:space="preserve"> (Fawcett et al. 2009; Clemmer et al. 2013). </w:t>
      </w:r>
      <w:r w:rsidRPr="00E224E6">
        <w:rPr>
          <w:rStyle w:val="StyleUnderline"/>
          <w:highlight w:val="yellow"/>
        </w:rPr>
        <w:t>Staying within the U.S. carbon budget, for example, will require expansion of land-based wind energy</w:t>
      </w:r>
      <w:r w:rsidRPr="00E224E6">
        <w:rPr>
          <w:sz w:val="16"/>
        </w:rPr>
        <w:t xml:space="preserve"> from 60 GW in 2012 to 330–440 GW in 2050, </w:t>
      </w:r>
      <w:r w:rsidRPr="00E224E6">
        <w:rPr>
          <w:rStyle w:val="StyleUnderline"/>
          <w:highlight w:val="yellow"/>
        </w:rPr>
        <w:t>and offshore wind expansion</w:t>
      </w:r>
      <w:r w:rsidRPr="00E224E6">
        <w:rPr>
          <w:sz w:val="16"/>
        </w:rPr>
        <w:t xml:space="preserve"> from zero currently to 25–100 GW; estimates for solar energy in 2050 range from 160–260 GW for photovoltaic and 20–80 GW for concentrated solar (Clemmer et al. 2013).</w:t>
      </w:r>
    </w:p>
    <w:p w:rsidR="003D44F1" w:rsidRDefault="003D44F1" w:rsidP="003D44F1">
      <w:pPr>
        <w:pStyle w:val="Heading1"/>
        <w:rPr>
          <w:rFonts w:eastAsia="Times New Roman"/>
        </w:rPr>
      </w:pPr>
      <w:bookmarkStart w:id="84" w:name="_Toc394930687"/>
      <w:r>
        <w:rPr>
          <w:rFonts w:eastAsia="Times New Roman"/>
        </w:rPr>
        <w:lastRenderedPageBreak/>
        <w:t>Negative</w:t>
      </w:r>
      <w:bookmarkEnd w:id="84"/>
    </w:p>
    <w:p w:rsidR="00EB3F9C" w:rsidRDefault="00EB3F9C" w:rsidP="00EB3F9C">
      <w:pPr>
        <w:pStyle w:val="Heading2"/>
        <w:rPr>
          <w:rFonts w:eastAsia="Times New Roman"/>
        </w:rPr>
      </w:pPr>
      <w:r>
        <w:rPr>
          <w:rFonts w:eastAsia="Times New Roman"/>
        </w:rPr>
        <w:lastRenderedPageBreak/>
        <w:br w:type="page"/>
      </w:r>
      <w:bookmarkStart w:id="85" w:name="_Toc394930688"/>
      <w:r>
        <w:rPr>
          <w:rFonts w:eastAsia="Times New Roman"/>
        </w:rPr>
        <w:lastRenderedPageBreak/>
        <w:t>Disad Links</w:t>
      </w:r>
      <w:bookmarkEnd w:id="85"/>
    </w:p>
    <w:p w:rsidR="00EB3F9C" w:rsidRDefault="00EB3F9C" w:rsidP="00CE674F">
      <w:pPr>
        <w:pStyle w:val="Heading3"/>
      </w:pPr>
      <w:bookmarkStart w:id="86" w:name="_Toc394930689"/>
      <w:r>
        <w:lastRenderedPageBreak/>
        <w:t>Politics Disad Links</w:t>
      </w:r>
      <w:bookmarkEnd w:id="86"/>
    </w:p>
    <w:p w:rsidR="00EB3F9C" w:rsidRDefault="00EB3F9C" w:rsidP="00A8728B">
      <w:pPr>
        <w:pStyle w:val="Heading4"/>
        <w:rPr>
          <w:rFonts w:eastAsia="Times New Roman"/>
        </w:rPr>
      </w:pPr>
      <w:r>
        <w:rPr>
          <w:rFonts w:eastAsia="Times New Roman"/>
        </w:rPr>
        <w:t>Wind power angers both Republicans and Democrats:</w:t>
      </w:r>
    </w:p>
    <w:p w:rsidR="00EB3F9C" w:rsidRPr="00A9647D" w:rsidRDefault="00EB3F9C" w:rsidP="00EB3F9C">
      <w:pPr>
        <w:ind w:left="720"/>
      </w:pPr>
      <w:r w:rsidRPr="00A9647D">
        <w:t xml:space="preserve">Alan </w:t>
      </w:r>
      <w:r w:rsidRPr="008519A3">
        <w:rPr>
          <w:rStyle w:val="Style13ptBold"/>
        </w:rPr>
        <w:t>Neuhauser</w:t>
      </w:r>
      <w:r>
        <w:t>, (staff writer) 7/17/20</w:t>
      </w:r>
      <w:r w:rsidRPr="008519A3">
        <w:rPr>
          <w:rStyle w:val="Style13ptBold"/>
        </w:rPr>
        <w:t>14</w:t>
      </w:r>
      <w:r>
        <w:t xml:space="preserve"> (US News &amp; World Report, </w:t>
      </w:r>
      <w:hyperlink r:id="rId143" w:history="1">
        <w:r w:rsidRPr="00A9647D">
          <w:rPr>
            <w:rStyle w:val="Hyperlink"/>
            <w:rFonts w:ascii="Times New Roman" w:eastAsia="Times New Roman" w:hAnsi="Times New Roman" w:cs="Times New Roman"/>
            <w:bCs/>
            <w:kern w:val="36"/>
            <w:sz w:val="24"/>
            <w:szCs w:val="24"/>
          </w:rPr>
          <w:t>http://www.usnews.com/news/articles/2014/07/17/dead-air-end-to-tax-credits-takes-big-bite-out-of-wind-power</w:t>
        </w:r>
      </w:hyperlink>
      <w:r>
        <w:t>, Accessed 7/27/2014, rwg)</w:t>
      </w:r>
    </w:p>
    <w:p w:rsidR="00976AB7" w:rsidRDefault="00EB3F9C" w:rsidP="00EB3F9C">
      <w:pPr>
        <w:rPr>
          <w:rStyle w:val="StyleUnderline"/>
          <w:highlight w:val="yellow"/>
        </w:rPr>
      </w:pPr>
      <w:r w:rsidRPr="008519A3">
        <w:rPr>
          <w:rStyle w:val="StyleUnderline"/>
          <w:highlight w:val="yellow"/>
        </w:rPr>
        <w:t xml:space="preserve">This time around, it was a </w:t>
      </w:r>
      <w:r w:rsidRPr="008519A3">
        <w:rPr>
          <w:rStyle w:val="Emphasis"/>
          <w:highlight w:val="yellow"/>
        </w:rPr>
        <w:t>coalition of Republicans and conservative Democrats</w:t>
      </w:r>
      <w:r w:rsidRPr="008519A3">
        <w:rPr>
          <w:rStyle w:val="StyleUnderline"/>
          <w:highlight w:val="yellow"/>
        </w:rPr>
        <w:t>, many backed by the fossil fuel industry, that killed the incentive. Arguing that wind</w:t>
      </w:r>
      <w:r w:rsidRPr="00A9647D">
        <w:rPr>
          <w:rFonts w:ascii="Times New Roman" w:eastAsia="Times New Roman" w:hAnsi="Times New Roman" w:cs="Times New Roman"/>
          <w:bCs/>
          <w:kern w:val="36"/>
          <w:sz w:val="24"/>
          <w:szCs w:val="24"/>
        </w:rPr>
        <w:t xml:space="preserve">'s precipitous rise and fall demonstrates the </w:t>
      </w:r>
      <w:r w:rsidRPr="008519A3">
        <w:rPr>
          <w:rStyle w:val="StyleUnderline"/>
          <w:highlight w:val="yellow"/>
        </w:rPr>
        <w:t>industry is wholly reliant on government handouts, they asserted that wind producers simply cannot turn a profit without help, and therefore are not worthy of further government support.</w:t>
      </w:r>
    </w:p>
    <w:p w:rsidR="00976AB7" w:rsidRDefault="00976AB7" w:rsidP="00976AB7">
      <w:pPr>
        <w:rPr>
          <w:rStyle w:val="StyleUnderline"/>
          <w:highlight w:val="yellow"/>
        </w:rPr>
      </w:pPr>
      <w:r>
        <w:rPr>
          <w:rStyle w:val="StyleUnderline"/>
          <w:highlight w:val="yellow"/>
        </w:rPr>
        <w:br w:type="page"/>
      </w:r>
    </w:p>
    <w:p w:rsidR="00EB3F9C" w:rsidRDefault="00976AB7" w:rsidP="00CE674F">
      <w:pPr>
        <w:pStyle w:val="Heading3"/>
        <w:rPr>
          <w:rStyle w:val="StyleUnderline"/>
        </w:rPr>
      </w:pPr>
      <w:bookmarkStart w:id="87" w:name="_Toc394930690"/>
      <w:r>
        <w:rPr>
          <w:rStyle w:val="StyleUnderline"/>
        </w:rPr>
        <w:lastRenderedPageBreak/>
        <w:t>Spending Disad Links</w:t>
      </w:r>
      <w:bookmarkEnd w:id="87"/>
    </w:p>
    <w:p w:rsidR="00976AB7" w:rsidRDefault="00976AB7" w:rsidP="00A8728B">
      <w:pPr>
        <w:pStyle w:val="Heading4"/>
        <w:rPr>
          <w:rFonts w:eastAsia="Times New Roman"/>
        </w:rPr>
      </w:pPr>
      <w:r>
        <w:rPr>
          <w:rFonts w:eastAsia="Times New Roman"/>
        </w:rPr>
        <w:t>Offshore wind costs tons of money:</w:t>
      </w:r>
    </w:p>
    <w:p w:rsidR="00976AB7" w:rsidRDefault="00976AB7" w:rsidP="00976AB7">
      <w:pPr>
        <w:ind w:left="720"/>
      </w:pPr>
      <w:r w:rsidRPr="00BD0D6A">
        <w:rPr>
          <w:rStyle w:val="Style13ptBold"/>
        </w:rPr>
        <w:t>Ed Feo</w:t>
      </w:r>
      <w:r>
        <w:t xml:space="preserve"> (Milbank Tweed Hadley &amp; McCloy law firm) 20</w:t>
      </w:r>
      <w:r w:rsidRPr="00BD0D6A">
        <w:rPr>
          <w:rStyle w:val="Style13ptBold"/>
        </w:rPr>
        <w:t xml:space="preserve">09 </w:t>
      </w:r>
      <w:r>
        <w:t>(Roger Williams University Law Review, Summer 2009, Lexis/Nexis, Accessed 7/22/2014, rwg)</w:t>
      </w:r>
    </w:p>
    <w:p w:rsidR="00976AB7" w:rsidRPr="00887466" w:rsidRDefault="00976AB7" w:rsidP="00976AB7">
      <w:pPr>
        <w:rPr>
          <w:rFonts w:ascii="Times New Roman" w:eastAsia="Times New Roman" w:hAnsi="Times New Roman" w:cs="Times New Roman"/>
          <w:bCs/>
          <w:kern w:val="36"/>
          <w:sz w:val="16"/>
          <w:szCs w:val="24"/>
        </w:rPr>
      </w:pPr>
      <w:r w:rsidRPr="00887466">
        <w:rPr>
          <w:rStyle w:val="StyleUnderline"/>
          <w:highlight w:val="yellow"/>
        </w:rPr>
        <w:t>Turbine installation and maintenance also presents a</w:t>
      </w:r>
      <w:r w:rsidRPr="00887466">
        <w:rPr>
          <w:rFonts w:ascii="Times New Roman" w:eastAsia="Times New Roman" w:hAnsi="Times New Roman" w:cs="Times New Roman"/>
          <w:bCs/>
          <w:kern w:val="36"/>
          <w:sz w:val="16"/>
          <w:szCs w:val="24"/>
        </w:rPr>
        <w:t xml:space="preserve">  [*675]  </w:t>
      </w:r>
      <w:r w:rsidRPr="00887466">
        <w:rPr>
          <w:rStyle w:val="StyleUnderline"/>
          <w:highlight w:val="yellow"/>
        </w:rPr>
        <w:t>formidable challenge to offshore wind development. With all the specialized equipment, vessels</w:t>
      </w:r>
      <w:r w:rsidRPr="00887466">
        <w:rPr>
          <w:rFonts w:ascii="Times New Roman" w:eastAsia="Times New Roman" w:hAnsi="Times New Roman" w:cs="Times New Roman"/>
          <w:bCs/>
          <w:kern w:val="36"/>
          <w:sz w:val="16"/>
          <w:szCs w:val="24"/>
        </w:rPr>
        <w:t xml:space="preserve"> (such as crane and jack-up ships), </w:t>
      </w:r>
      <w:r w:rsidRPr="00887466">
        <w:rPr>
          <w:rStyle w:val="StyleUnderline"/>
          <w:highlight w:val="yellow"/>
        </w:rPr>
        <w:t xml:space="preserve">and personnel required to erect and maintain wind turbines in the harsh conditions offshore, the initial construction and long term operating costs of offshore wind farms </w:t>
      </w:r>
      <w:r w:rsidRPr="00887466">
        <w:rPr>
          <w:rStyle w:val="Emphasis"/>
          <w:highlight w:val="yellow"/>
        </w:rPr>
        <w:t>far exceed</w:t>
      </w:r>
      <w:r w:rsidRPr="00887466">
        <w:rPr>
          <w:rStyle w:val="StyleUnderline"/>
          <w:highlight w:val="yellow"/>
        </w:rPr>
        <w:t xml:space="preserve"> those of onshore wind farms. These costs increase substantially the farther offshore the turbines are placed and the deeper the water in which their foundations are laid.</w:t>
      </w:r>
      <w:r w:rsidRPr="00887466">
        <w:rPr>
          <w:rStyle w:val="StyleUnderline"/>
        </w:rPr>
        <w:t xml:space="preserve"> </w:t>
      </w:r>
      <w:r w:rsidRPr="00887466">
        <w:rPr>
          <w:rFonts w:ascii="Times New Roman" w:eastAsia="Times New Roman" w:hAnsi="Times New Roman" w:cs="Times New Roman"/>
          <w:bCs/>
          <w:kern w:val="36"/>
          <w:sz w:val="16"/>
          <w:szCs w:val="24"/>
        </w:rPr>
        <w:t>As with offshore turbines themselves, there is also currently a supply shortage of suitable vessels and trained personnel for turbine, foundation, and undersea electrical cable installation and maintenance that further delays the completion of offshore wind projects, and prevents them from keeping pace with onshore wind project development. Part of this shortage is due to the fact that many of the vessels and personnel are also currently being used by the offshore oil and gas industry, which receives somewhat more preferential treatment by offshore marine construction companies largely because it is a more established industry. n8</w:t>
      </w:r>
    </w:p>
    <w:p w:rsidR="00976AB7" w:rsidRDefault="00976AB7" w:rsidP="00A8728B">
      <w:pPr>
        <w:pStyle w:val="Heading4"/>
        <w:rPr>
          <w:rFonts w:eastAsia="Times New Roman"/>
        </w:rPr>
      </w:pPr>
      <w:r>
        <w:rPr>
          <w:rFonts w:eastAsia="Times New Roman"/>
        </w:rPr>
        <w:t>Electrical connections for offshore wind are very costly:</w:t>
      </w:r>
    </w:p>
    <w:p w:rsidR="00976AB7" w:rsidRDefault="00976AB7" w:rsidP="00976AB7">
      <w:pPr>
        <w:ind w:left="720"/>
      </w:pPr>
      <w:r w:rsidRPr="00BD0D6A">
        <w:rPr>
          <w:rStyle w:val="Style13ptBold"/>
        </w:rPr>
        <w:t>Ed Feo</w:t>
      </w:r>
      <w:r>
        <w:t xml:space="preserve"> (Milbank Tweed Hadley &amp; McCloy law firm) 20</w:t>
      </w:r>
      <w:r w:rsidRPr="00BD0D6A">
        <w:rPr>
          <w:rStyle w:val="Style13ptBold"/>
        </w:rPr>
        <w:t xml:space="preserve">09 </w:t>
      </w:r>
      <w:r>
        <w:t>(Roger Williams University Law Review, Summer 2009, Lexis/Nexis, Accessed 7/22/2014, rwg)</w:t>
      </w:r>
    </w:p>
    <w:p w:rsidR="00976AB7" w:rsidRDefault="00976AB7" w:rsidP="00976AB7">
      <w:pPr>
        <w:rPr>
          <w:rFonts w:ascii="Times New Roman" w:eastAsia="Times New Roman" w:hAnsi="Times New Roman" w:cs="Times New Roman"/>
          <w:bCs/>
          <w:kern w:val="36"/>
          <w:sz w:val="16"/>
          <w:szCs w:val="24"/>
        </w:rPr>
      </w:pPr>
      <w:r w:rsidRPr="00DA445B">
        <w:rPr>
          <w:rStyle w:val="StyleUnderline"/>
          <w:highlight w:val="yellow"/>
        </w:rPr>
        <w:t>A major portion of the installation and operating costs of offshore wind farms goes toward the electrical connections both among the turbines within the farm, and from the farm to the electrical grid onshore</w:t>
      </w:r>
      <w:r w:rsidRPr="00DA445B">
        <w:rPr>
          <w:rFonts w:ascii="Times New Roman" w:eastAsia="Times New Roman" w:hAnsi="Times New Roman" w:cs="Times New Roman"/>
          <w:bCs/>
          <w:kern w:val="36"/>
          <w:sz w:val="16"/>
          <w:szCs w:val="24"/>
        </w:rPr>
        <w:t xml:space="preserve">. Although the cables within the farm are not always buried, the cable from the farm to shore, which can run a distance of anywhere from 8-50km, must be buried beneath the seafloor so as to avoid interference with fishing and shipping. n9 </w:t>
      </w:r>
      <w:r w:rsidRPr="00DA445B">
        <w:rPr>
          <w:rStyle w:val="StyleUnderline"/>
          <w:highlight w:val="yellow"/>
        </w:rPr>
        <w:t>Burying and maintaining this cable requires specialized equipment, vessels, and personnel, which as mentioned above, are costly and in short supply.</w:t>
      </w:r>
      <w:r w:rsidRPr="00DA445B">
        <w:rPr>
          <w:rFonts w:ascii="Times New Roman" w:eastAsia="Times New Roman" w:hAnsi="Times New Roman" w:cs="Times New Roman"/>
          <w:bCs/>
          <w:kern w:val="36"/>
          <w:sz w:val="16"/>
          <w:szCs w:val="24"/>
        </w:rPr>
        <w:t xml:space="preserve"> n10</w:t>
      </w:r>
    </w:p>
    <w:p w:rsidR="00976AB7" w:rsidRDefault="00976AB7" w:rsidP="00A8728B">
      <w:pPr>
        <w:pStyle w:val="Heading4"/>
        <w:rPr>
          <w:rFonts w:eastAsia="Times New Roman"/>
        </w:rPr>
      </w:pPr>
      <w:r>
        <w:rPr>
          <w:rFonts w:eastAsia="Times New Roman"/>
        </w:rPr>
        <w:t>Offshore wind is incredibly costly:</w:t>
      </w:r>
    </w:p>
    <w:p w:rsidR="00976AB7" w:rsidRDefault="00976AB7" w:rsidP="00976AB7">
      <w:pPr>
        <w:ind w:left="720"/>
      </w:pPr>
      <w:r w:rsidRPr="00BD0D6A">
        <w:rPr>
          <w:rStyle w:val="Style13ptBold"/>
        </w:rPr>
        <w:t>Ed Feo</w:t>
      </w:r>
      <w:r>
        <w:t xml:space="preserve"> (Milbank Tweed Hadley &amp; McCloy law firm) 20</w:t>
      </w:r>
      <w:r w:rsidRPr="00BD0D6A">
        <w:rPr>
          <w:rStyle w:val="Style13ptBold"/>
        </w:rPr>
        <w:t xml:space="preserve">09 </w:t>
      </w:r>
      <w:r>
        <w:t>(Roger Williams University Law Review, Summer 2009, Lexis/Nexis, Accessed 7/22/2014, rwg)</w:t>
      </w:r>
    </w:p>
    <w:p w:rsidR="00976AB7" w:rsidRPr="00887466" w:rsidRDefault="00976AB7" w:rsidP="00976AB7">
      <w:pPr>
        <w:rPr>
          <w:rFonts w:ascii="Times New Roman" w:eastAsia="Times New Roman" w:hAnsi="Times New Roman" w:cs="Times New Roman"/>
          <w:bCs/>
          <w:kern w:val="36"/>
          <w:sz w:val="16"/>
          <w:szCs w:val="24"/>
        </w:rPr>
      </w:pPr>
      <w:r w:rsidRPr="00887466">
        <w:rPr>
          <w:rStyle w:val="StyleUnderline"/>
          <w:highlight w:val="yellow"/>
        </w:rPr>
        <w:t>Perhaps the greatest challenge that has prevented the widespread development of offshore wind energy is its cost. The costs associated with nearly every aspect of the construction, operation and maintenance of offshore wind farms are significantly higher than the cost of onshore installations</w:t>
      </w:r>
      <w:r w:rsidRPr="00887466">
        <w:rPr>
          <w:rFonts w:ascii="Times New Roman" w:eastAsia="Times New Roman" w:hAnsi="Times New Roman" w:cs="Times New Roman"/>
          <w:bCs/>
          <w:kern w:val="36"/>
          <w:sz w:val="16"/>
          <w:szCs w:val="24"/>
        </w:rPr>
        <w:t xml:space="preserve">. Starting with the turbines themselves, </w:t>
      </w:r>
      <w:r w:rsidRPr="00887466">
        <w:rPr>
          <w:rStyle w:val="StyleUnderline"/>
          <w:highlight w:val="yellow"/>
        </w:rPr>
        <w:t>the need to "marinize" the machinery to protect it against offshore conditions can add up to 20% to unit costs</w:t>
      </w:r>
      <w:r w:rsidRPr="00887466">
        <w:rPr>
          <w:rFonts w:ascii="Times New Roman" w:eastAsia="Times New Roman" w:hAnsi="Times New Roman" w:cs="Times New Roman"/>
          <w:bCs/>
          <w:kern w:val="36"/>
          <w:sz w:val="16"/>
          <w:szCs w:val="24"/>
        </w:rPr>
        <w:t xml:space="preserve">. n15 Similarly, the construction and installation of offshore turbines' specialized foundations can account for up to 30% of total turbine costs (and even more in deeper water), while only making up about 7% of the cost of onshore units. n16 </w:t>
      </w:r>
      <w:r w:rsidRPr="00887466">
        <w:rPr>
          <w:rStyle w:val="StyleUnderline"/>
          <w:highlight w:val="yellow"/>
        </w:rPr>
        <w:t>The cost of connecting offshore wind farms to onshore electricity networks</w:t>
      </w:r>
      <w:r w:rsidRPr="00887466">
        <w:rPr>
          <w:rFonts w:ascii="Times New Roman" w:eastAsia="Times New Roman" w:hAnsi="Times New Roman" w:cs="Times New Roman"/>
          <w:bCs/>
          <w:kern w:val="36"/>
          <w:sz w:val="16"/>
          <w:szCs w:val="24"/>
        </w:rPr>
        <w:t xml:space="preserve">, which increases the farther offshore the installations are located, </w:t>
      </w:r>
      <w:r w:rsidRPr="00887466">
        <w:rPr>
          <w:rStyle w:val="StyleUnderline"/>
          <w:highlight w:val="yellow"/>
        </w:rPr>
        <w:t>accounts for between 17-34% of the total cost</w:t>
      </w:r>
      <w:r w:rsidRPr="00887466">
        <w:rPr>
          <w:rFonts w:ascii="Times New Roman" w:eastAsia="Times New Roman" w:hAnsi="Times New Roman" w:cs="Times New Roman"/>
          <w:bCs/>
          <w:kern w:val="36"/>
          <w:sz w:val="16"/>
          <w:szCs w:val="24"/>
        </w:rPr>
        <w:t>. For onshore wind farms, only about 5% of the total cost goes toward network  [*678]  connection. n17 Maintenance also adds a hefty sum to the cost of offshore wind given the harshness of the marine environment (which often prevents or delays required repairs), and the lack of specialized maintenance equipment and personnel. This expense increases with the lost production capacity of an offshore installation which has units that are out of commission and awaiting maintenance. n18 In absolute terms, all these costs translate to an estimated [euro] 2,300 per MW installed for offshore wind versus [euro] 1,300 per MW installed for onshore wind. n19</w:t>
      </w:r>
    </w:p>
    <w:p w:rsidR="00976AB7" w:rsidRPr="00DA445B" w:rsidRDefault="00976AB7" w:rsidP="00976AB7">
      <w:pPr>
        <w:rPr>
          <w:rFonts w:ascii="Times New Roman" w:eastAsia="Times New Roman" w:hAnsi="Times New Roman" w:cs="Times New Roman"/>
          <w:bCs/>
          <w:kern w:val="36"/>
          <w:sz w:val="16"/>
          <w:szCs w:val="24"/>
        </w:rPr>
      </w:pPr>
    </w:p>
    <w:p w:rsidR="00976AB7" w:rsidRPr="00976AB7" w:rsidRDefault="00976AB7" w:rsidP="00976AB7"/>
    <w:p w:rsidR="00EB3F9C" w:rsidRPr="00EB3F9C" w:rsidRDefault="00EB3F9C" w:rsidP="00EB3F9C"/>
    <w:p w:rsidR="003D44F1" w:rsidRDefault="003D44F1" w:rsidP="003D44F1">
      <w:pPr>
        <w:pStyle w:val="Heading2"/>
        <w:rPr>
          <w:rFonts w:eastAsia="Times New Roman"/>
        </w:rPr>
      </w:pPr>
      <w:bookmarkStart w:id="88" w:name="_Toc394930691"/>
      <w:r>
        <w:rPr>
          <w:rFonts w:eastAsia="Times New Roman"/>
        </w:rPr>
        <w:lastRenderedPageBreak/>
        <w:t>Counterplans</w:t>
      </w:r>
      <w:bookmarkEnd w:id="88"/>
    </w:p>
    <w:p w:rsidR="003D44F1" w:rsidRPr="003D44F1" w:rsidRDefault="003D44F1" w:rsidP="00CE674F">
      <w:pPr>
        <w:pStyle w:val="Heading3"/>
      </w:pPr>
      <w:bookmarkStart w:id="89" w:name="_Toc394930692"/>
      <w:r>
        <w:lastRenderedPageBreak/>
        <w:t>Onshore Wind Counterplan—Net Benefit:  Spending</w:t>
      </w:r>
      <w:bookmarkEnd w:id="89"/>
    </w:p>
    <w:p w:rsidR="00EF342C" w:rsidRDefault="00EF342C" w:rsidP="00A8728B">
      <w:pPr>
        <w:pStyle w:val="Heading4"/>
        <w:rPr>
          <w:rFonts w:eastAsia="Times New Roman"/>
        </w:rPr>
      </w:pPr>
      <w:r>
        <w:rPr>
          <w:rFonts w:eastAsia="Times New Roman"/>
        </w:rPr>
        <w:t>Offshore wind power is more expensive than onshore wind power.</w:t>
      </w:r>
    </w:p>
    <w:p w:rsidR="00EF342C" w:rsidRDefault="00EF342C" w:rsidP="008519A3">
      <w:pPr>
        <w:ind w:left="720"/>
      </w:pPr>
      <w:r>
        <w:t xml:space="preserve">Mehmet </w:t>
      </w:r>
      <w:r w:rsidRPr="00331797">
        <w:rPr>
          <w:rStyle w:val="Style13ptBold"/>
        </w:rPr>
        <w:t>Bilgili</w:t>
      </w:r>
      <w:r>
        <w:t>, (Electrical and Energy Department, Adana Vocational High School, Cukurova University), 20</w:t>
      </w:r>
      <w:r w:rsidRPr="00331797">
        <w:rPr>
          <w:rStyle w:val="Style13ptBold"/>
        </w:rPr>
        <w:t>11</w:t>
      </w:r>
      <w:r>
        <w:t>.  Renewable and Sustainable Energy Reviews 15 (2011) 905–915.</w:t>
      </w:r>
    </w:p>
    <w:p w:rsidR="00EF342C" w:rsidRDefault="00EF342C" w:rsidP="008519A3">
      <w:pPr>
        <w:rPr>
          <w:rFonts w:ascii="Times New Roman" w:eastAsia="Times New Roman" w:hAnsi="Times New Roman" w:cs="Times New Roman"/>
          <w:bCs/>
          <w:kern w:val="36"/>
          <w:sz w:val="16"/>
          <w:szCs w:val="24"/>
        </w:rPr>
      </w:pPr>
      <w:r w:rsidRPr="00746228">
        <w:rPr>
          <w:rStyle w:val="StyleUnderline"/>
          <w:highlight w:val="yellow"/>
        </w:rPr>
        <w:t>Offshore wind turbine is still around 50% more expensive than onshore wind turbine. The higher offshore capital costs are due to the larger structures and complex logistics of installing the towers. The costs of offshore foundations, construction, installations and grid connection are significantly higher than onshore. For exam- ple, installing the entire offshore turbine is generally 20% more expensive</w:t>
      </w:r>
      <w:r w:rsidR="00746228">
        <w:rPr>
          <w:rStyle w:val="StyleUnderline"/>
        </w:rPr>
        <w:t xml:space="preserve"> </w:t>
      </w:r>
      <w:r>
        <w:rPr>
          <w:rFonts w:ascii="Times New Roman" w:eastAsia="Times New Roman" w:hAnsi="Times New Roman" w:cs="Times New Roman"/>
          <w:bCs/>
          <w:kern w:val="36"/>
          <w:sz w:val="16"/>
          <w:szCs w:val="24"/>
        </w:rPr>
        <w:t>and</w:t>
      </w:r>
      <w:r w:rsidR="00746228">
        <w:rPr>
          <w:rFonts w:ascii="Times New Roman" w:eastAsia="Times New Roman" w:hAnsi="Times New Roman" w:cs="Times New Roman"/>
          <w:bCs/>
          <w:kern w:val="36"/>
          <w:sz w:val="16"/>
          <w:szCs w:val="24"/>
        </w:rPr>
        <w:t xml:space="preserve"> </w:t>
      </w:r>
      <w:r>
        <w:rPr>
          <w:rFonts w:ascii="Times New Roman" w:eastAsia="Times New Roman" w:hAnsi="Times New Roman" w:cs="Times New Roman"/>
          <w:bCs/>
          <w:kern w:val="36"/>
          <w:sz w:val="16"/>
          <w:szCs w:val="24"/>
        </w:rPr>
        <w:t>towers</w:t>
      </w:r>
      <w:r w:rsidR="00746228">
        <w:rPr>
          <w:rFonts w:ascii="Times New Roman" w:eastAsia="Times New Roman" w:hAnsi="Times New Roman" w:cs="Times New Roman"/>
          <w:bCs/>
          <w:kern w:val="36"/>
          <w:sz w:val="16"/>
          <w:szCs w:val="24"/>
        </w:rPr>
        <w:t xml:space="preserve"> </w:t>
      </w:r>
      <w:r>
        <w:rPr>
          <w:rFonts w:ascii="Times New Roman" w:eastAsia="Times New Roman" w:hAnsi="Times New Roman" w:cs="Times New Roman"/>
          <w:bCs/>
          <w:kern w:val="36"/>
          <w:sz w:val="16"/>
          <w:szCs w:val="24"/>
        </w:rPr>
        <w:t>and</w:t>
      </w:r>
      <w:r w:rsidR="00746228">
        <w:rPr>
          <w:rFonts w:ascii="Times New Roman" w:eastAsia="Times New Roman" w:hAnsi="Times New Roman" w:cs="Times New Roman"/>
          <w:bCs/>
          <w:kern w:val="36"/>
          <w:sz w:val="16"/>
          <w:szCs w:val="24"/>
        </w:rPr>
        <w:t xml:space="preserve"> </w:t>
      </w:r>
      <w:r>
        <w:rPr>
          <w:rFonts w:ascii="Times New Roman" w:eastAsia="Times New Roman" w:hAnsi="Times New Roman" w:cs="Times New Roman"/>
          <w:bCs/>
          <w:kern w:val="36"/>
          <w:sz w:val="16"/>
          <w:szCs w:val="24"/>
        </w:rPr>
        <w:t>foundations</w:t>
      </w:r>
      <w:r w:rsidR="00746228">
        <w:rPr>
          <w:rFonts w:ascii="Times New Roman" w:eastAsia="Times New Roman" w:hAnsi="Times New Roman" w:cs="Times New Roman"/>
          <w:bCs/>
          <w:kern w:val="36"/>
          <w:sz w:val="16"/>
          <w:szCs w:val="24"/>
        </w:rPr>
        <w:t xml:space="preserve"> </w:t>
      </w:r>
      <w:r>
        <w:rPr>
          <w:rFonts w:ascii="Times New Roman" w:eastAsia="Times New Roman" w:hAnsi="Times New Roman" w:cs="Times New Roman"/>
          <w:bCs/>
          <w:kern w:val="36"/>
          <w:sz w:val="16"/>
          <w:szCs w:val="24"/>
        </w:rPr>
        <w:t>cost</w:t>
      </w:r>
      <w:r w:rsidR="00746228">
        <w:rPr>
          <w:rFonts w:ascii="Times New Roman" w:eastAsia="Times New Roman" w:hAnsi="Times New Roman" w:cs="Times New Roman"/>
          <w:bCs/>
          <w:kern w:val="36"/>
          <w:sz w:val="16"/>
          <w:szCs w:val="24"/>
        </w:rPr>
        <w:t xml:space="preserve"> </w:t>
      </w:r>
      <w:r>
        <w:rPr>
          <w:rFonts w:ascii="Times New Roman" w:eastAsia="Times New Roman" w:hAnsi="Times New Roman" w:cs="Times New Roman"/>
          <w:bCs/>
          <w:kern w:val="36"/>
          <w:sz w:val="16"/>
          <w:szCs w:val="24"/>
        </w:rPr>
        <w:t>more</w:t>
      </w:r>
      <w:r w:rsidR="00746228">
        <w:rPr>
          <w:rFonts w:ascii="Times New Roman" w:eastAsia="Times New Roman" w:hAnsi="Times New Roman" w:cs="Times New Roman"/>
          <w:bCs/>
          <w:kern w:val="36"/>
          <w:sz w:val="16"/>
          <w:szCs w:val="24"/>
        </w:rPr>
        <w:t xml:space="preserve"> </w:t>
      </w:r>
      <w:r>
        <w:rPr>
          <w:rFonts w:ascii="Times New Roman" w:eastAsia="Times New Roman" w:hAnsi="Times New Roman" w:cs="Times New Roman"/>
          <w:bCs/>
          <w:kern w:val="36"/>
          <w:sz w:val="16"/>
          <w:szCs w:val="24"/>
        </w:rPr>
        <w:t>than</w:t>
      </w:r>
      <w:r w:rsidR="00746228">
        <w:rPr>
          <w:rFonts w:ascii="Times New Roman" w:eastAsia="Times New Roman" w:hAnsi="Times New Roman" w:cs="Times New Roman"/>
          <w:bCs/>
          <w:kern w:val="36"/>
          <w:sz w:val="16"/>
          <w:szCs w:val="24"/>
        </w:rPr>
        <w:t xml:space="preserve"> </w:t>
      </w:r>
      <w:r>
        <w:rPr>
          <w:rFonts w:ascii="Times New Roman" w:eastAsia="Times New Roman" w:hAnsi="Times New Roman" w:cs="Times New Roman"/>
          <w:bCs/>
          <w:kern w:val="36"/>
          <w:sz w:val="16"/>
          <w:szCs w:val="24"/>
        </w:rPr>
        <w:t>2.5</w:t>
      </w:r>
      <w:r w:rsidR="00746228">
        <w:rPr>
          <w:rFonts w:ascii="Times New Roman" w:eastAsia="Times New Roman" w:hAnsi="Times New Roman" w:cs="Times New Roman"/>
          <w:bCs/>
          <w:kern w:val="36"/>
          <w:sz w:val="16"/>
          <w:szCs w:val="24"/>
        </w:rPr>
        <w:t xml:space="preserve"> </w:t>
      </w:r>
      <w:r>
        <w:rPr>
          <w:rFonts w:ascii="Times New Roman" w:eastAsia="Times New Roman" w:hAnsi="Times New Roman" w:cs="Times New Roman"/>
          <w:bCs/>
          <w:kern w:val="36"/>
          <w:sz w:val="16"/>
          <w:szCs w:val="24"/>
        </w:rPr>
        <w:t>times</w:t>
      </w:r>
      <w:r w:rsidR="00746228">
        <w:rPr>
          <w:rFonts w:ascii="Times New Roman" w:eastAsia="Times New Roman" w:hAnsi="Times New Roman" w:cs="Times New Roman"/>
          <w:bCs/>
          <w:kern w:val="36"/>
          <w:sz w:val="16"/>
          <w:szCs w:val="24"/>
        </w:rPr>
        <w:t xml:space="preserve"> </w:t>
      </w:r>
      <w:r>
        <w:rPr>
          <w:rFonts w:ascii="Times New Roman" w:eastAsia="Times New Roman" w:hAnsi="Times New Roman" w:cs="Times New Roman"/>
          <w:bCs/>
          <w:kern w:val="36"/>
          <w:sz w:val="16"/>
          <w:szCs w:val="24"/>
        </w:rPr>
        <w:t>the price of a similar onshore project. Offshore costs depend largely on weather and wave conditions, water depth and distance from the coast [23]</w:t>
      </w:r>
      <w:r w:rsidR="00FA3013">
        <w:rPr>
          <w:rFonts w:ascii="Times New Roman" w:eastAsia="Times New Roman" w:hAnsi="Times New Roman" w:cs="Times New Roman"/>
          <w:bCs/>
          <w:kern w:val="36"/>
          <w:sz w:val="16"/>
          <w:szCs w:val="24"/>
        </w:rPr>
        <w:t>.</w:t>
      </w:r>
    </w:p>
    <w:p w:rsidR="00976AB7" w:rsidRPr="00343C48" w:rsidRDefault="00976AB7" w:rsidP="00A8728B">
      <w:pPr>
        <w:pStyle w:val="Heading4"/>
        <w:rPr>
          <w:rStyle w:val="Style13ptBold"/>
          <w:b/>
        </w:rPr>
      </w:pPr>
      <w:r w:rsidRPr="00343C48">
        <w:rPr>
          <w:rStyle w:val="Style13ptBold"/>
          <w:b/>
        </w:rPr>
        <w:t>On</w:t>
      </w:r>
      <w:r>
        <w:rPr>
          <w:rStyle w:val="Style13ptBold"/>
          <w:b/>
        </w:rPr>
        <w:t xml:space="preserve">shore </w:t>
      </w:r>
      <w:r w:rsidRPr="00343C48">
        <w:rPr>
          <w:rStyle w:val="Style13ptBold"/>
          <w:b/>
        </w:rPr>
        <w:t>wind project is cheaper than offshore wind:</w:t>
      </w:r>
    </w:p>
    <w:p w:rsidR="00976AB7" w:rsidRDefault="00976AB7" w:rsidP="00976AB7">
      <w:pPr>
        <w:ind w:left="720"/>
      </w:pPr>
      <w:r w:rsidRPr="00BD0D6A">
        <w:rPr>
          <w:rStyle w:val="Style13ptBold"/>
        </w:rPr>
        <w:t>Ed Feo</w:t>
      </w:r>
      <w:r>
        <w:t xml:space="preserve"> (Milbank Tweed Hadley &amp; McCloy law firm) 20</w:t>
      </w:r>
      <w:r w:rsidRPr="00BD0D6A">
        <w:rPr>
          <w:rStyle w:val="Style13ptBold"/>
        </w:rPr>
        <w:t xml:space="preserve">09 </w:t>
      </w:r>
      <w:r>
        <w:t>(Roger Williams University Law Review, Summer 2009, Lexis/Nexis, Accessed 7/22/2014, rwg)</w:t>
      </w:r>
    </w:p>
    <w:p w:rsidR="00976AB7" w:rsidRDefault="00976AB7" w:rsidP="00976AB7">
      <w:pPr>
        <w:rPr>
          <w:rFonts w:ascii="Times New Roman" w:eastAsia="Times New Roman" w:hAnsi="Times New Roman" w:cs="Times New Roman"/>
          <w:bCs/>
          <w:kern w:val="36"/>
          <w:sz w:val="16"/>
          <w:szCs w:val="24"/>
        </w:rPr>
      </w:pPr>
      <w:r w:rsidRPr="00DA445B">
        <w:rPr>
          <w:rStyle w:val="StyleUnderline"/>
          <w:highlight w:val="yellow"/>
        </w:rPr>
        <w:t>Whether offshore wind projects in the United States will have the same level of success as in Europe is questionable. The United States has a significant offshore wind resource potential, but it also has vast onshore resources that can be accessed more cheaply</w:t>
      </w:r>
      <w:r w:rsidRPr="00DA445B">
        <w:rPr>
          <w:rFonts w:ascii="Times New Roman" w:eastAsia="Times New Roman" w:hAnsi="Times New Roman" w:cs="Times New Roman"/>
          <w:bCs/>
          <w:kern w:val="36"/>
          <w:sz w:val="16"/>
          <w:szCs w:val="24"/>
        </w:rPr>
        <w:t>. Unlike Europe, the United States benefits from the Great Plains, where the wind resource is ample and the population density low. Nonetheless, there are regions of the country, such as the Northeast, where land for onshore wind is difficult to obtain and transmission constraints favor more localized development. Hence the interest in states such as Delaware, Rhode Island and New Jersey in offshore wind.</w:t>
      </w:r>
    </w:p>
    <w:p w:rsidR="008578B0" w:rsidRDefault="008578B0" w:rsidP="00A8728B">
      <w:pPr>
        <w:pStyle w:val="Heading4"/>
        <w:rPr>
          <w:rFonts w:eastAsia="Times New Roman"/>
        </w:rPr>
      </w:pPr>
      <w:r>
        <w:rPr>
          <w:rFonts w:eastAsia="Times New Roman"/>
        </w:rPr>
        <w:t>Offshore wind energy is incredibly expensive:</w:t>
      </w:r>
    </w:p>
    <w:p w:rsidR="008578B0" w:rsidRDefault="008578B0" w:rsidP="008578B0">
      <w:pPr>
        <w:ind w:left="720"/>
      </w:pPr>
      <w:r>
        <w:t xml:space="preserve">Michael P. </w:t>
      </w:r>
      <w:r w:rsidRPr="003100E0">
        <w:rPr>
          <w:rStyle w:val="Style13ptBold"/>
        </w:rPr>
        <w:t>Giordano, 2010</w:t>
      </w:r>
      <w:r>
        <w:t xml:space="preserve"> (University of Richmond Law Review, March 2010, Accessed 7/27/2014, rwg)</w:t>
      </w:r>
    </w:p>
    <w:p w:rsidR="008578B0" w:rsidRDefault="008578B0" w:rsidP="008578B0">
      <w:r w:rsidRPr="008932C8">
        <w:rPr>
          <w:rStyle w:val="StyleUnderline"/>
          <w:highlight w:val="yellow"/>
        </w:rPr>
        <w:t>Cost is probably the biggest obstacle for the offshore wind energy industry. Wind energy projects are more expensive than other common forms of electricity generation</w:t>
      </w:r>
      <w:r>
        <w:t xml:space="preserve"> like coal-fired power plants. n19 </w:t>
      </w:r>
      <w:r w:rsidRPr="008932C8">
        <w:rPr>
          <w:rStyle w:val="StyleUnderline"/>
          <w:highlight w:val="yellow"/>
        </w:rPr>
        <w:t>Expensive offshore wind energy projects present a challenge when it comes to finding financing for their construction and maintenance</w:t>
      </w:r>
      <w:r>
        <w:t>. n20 Despite these economic challenges, development of offshore wind is still extremely attractive because of the potential energy source available. n21</w:t>
      </w:r>
    </w:p>
    <w:p w:rsidR="008578B0" w:rsidRDefault="008578B0" w:rsidP="00A8728B">
      <w:pPr>
        <w:pStyle w:val="Heading4"/>
        <w:rPr>
          <w:rFonts w:eastAsia="Times New Roman"/>
        </w:rPr>
      </w:pPr>
      <w:r>
        <w:rPr>
          <w:rFonts w:eastAsia="Times New Roman"/>
        </w:rPr>
        <w:t>Spending is a net benefit to the counterplan:</w:t>
      </w:r>
    </w:p>
    <w:p w:rsidR="008578B0" w:rsidRDefault="008578B0" w:rsidP="008578B0">
      <w:pPr>
        <w:ind w:left="720"/>
      </w:pPr>
      <w:r>
        <w:t xml:space="preserve">Michael P. </w:t>
      </w:r>
      <w:r w:rsidRPr="003100E0">
        <w:rPr>
          <w:rStyle w:val="Style13ptBold"/>
        </w:rPr>
        <w:t>Giordano, 2010</w:t>
      </w:r>
      <w:r>
        <w:t xml:space="preserve"> (University of Richmond Law Review, March 2010, Accessed 7/27/2014, rwg)</w:t>
      </w:r>
    </w:p>
    <w:p w:rsidR="008578B0" w:rsidRPr="008932C8" w:rsidRDefault="008578B0" w:rsidP="008578B0">
      <w:pPr>
        <w:rPr>
          <w:rFonts w:ascii="Times New Roman" w:eastAsia="Times New Roman" w:hAnsi="Times New Roman" w:cs="Times New Roman"/>
          <w:bCs/>
          <w:kern w:val="36"/>
          <w:sz w:val="16"/>
          <w:szCs w:val="24"/>
        </w:rPr>
      </w:pPr>
      <w:r w:rsidRPr="008932C8">
        <w:rPr>
          <w:rStyle w:val="StyleUnderline"/>
          <w:highlight w:val="yellow"/>
        </w:rPr>
        <w:t>Based on limited data from completed offshore wind projects in Europe, the U.S. Offshore Wind Collaborative estimates that a fully installed offshore wind farm will cost as much as $ 4600 per</w:t>
      </w:r>
      <w:r w:rsidRPr="008932C8">
        <w:rPr>
          <w:rFonts w:ascii="Times New Roman" w:eastAsia="Times New Roman" w:hAnsi="Times New Roman" w:cs="Times New Roman"/>
          <w:bCs/>
          <w:kern w:val="36"/>
          <w:sz w:val="16"/>
          <w:szCs w:val="24"/>
        </w:rPr>
        <w:t xml:space="preserve">  [*1153]  </w:t>
      </w:r>
      <w:r w:rsidRPr="008932C8">
        <w:rPr>
          <w:rStyle w:val="StyleUnderline"/>
          <w:highlight w:val="yellow"/>
        </w:rPr>
        <w:t>kilowatt of installed electric capacity</w:t>
      </w:r>
      <w:r w:rsidRPr="008932C8">
        <w:rPr>
          <w:rFonts w:ascii="Times New Roman" w:eastAsia="Times New Roman" w:hAnsi="Times New Roman" w:cs="Times New Roman"/>
          <w:bCs/>
          <w:kern w:val="36"/>
          <w:sz w:val="16"/>
          <w:szCs w:val="24"/>
        </w:rPr>
        <w:t xml:space="preserve">. n22 </w:t>
      </w:r>
      <w:r w:rsidRPr="008932C8">
        <w:rPr>
          <w:rStyle w:val="StyleUnderline"/>
          <w:highlight w:val="yellow"/>
        </w:rPr>
        <w:t>That amount is almost twice as expensive as an onshore wind farm.</w:t>
      </w:r>
      <w:r w:rsidRPr="008932C8">
        <w:rPr>
          <w:rFonts w:ascii="Times New Roman" w:eastAsia="Times New Roman" w:hAnsi="Times New Roman" w:cs="Times New Roman"/>
          <w:bCs/>
          <w:kern w:val="36"/>
          <w:sz w:val="16"/>
          <w:szCs w:val="24"/>
        </w:rPr>
        <w:t xml:space="preserve"> n23 </w:t>
      </w:r>
      <w:r w:rsidRPr="008932C8">
        <w:rPr>
          <w:rStyle w:val="StyleUnderline"/>
          <w:highlight w:val="yellow"/>
        </w:rPr>
        <w:t>The higher price tag for offshore wind projects results from extra "costs related to turbines, installation</w:t>
      </w:r>
      <w:r w:rsidRPr="008932C8">
        <w:rPr>
          <w:rFonts w:ascii="Times New Roman" w:eastAsia="Times New Roman" w:hAnsi="Times New Roman" w:cs="Times New Roman"/>
          <w:bCs/>
          <w:kern w:val="36"/>
          <w:sz w:val="16"/>
          <w:szCs w:val="24"/>
        </w:rPr>
        <w:t>, O&amp;M [</w:t>
      </w:r>
      <w:r w:rsidRPr="008932C8">
        <w:rPr>
          <w:rStyle w:val="StyleUnderline"/>
          <w:highlight w:val="yellow"/>
        </w:rPr>
        <w:t>operation and maintenance</w:t>
      </w:r>
      <w:r w:rsidRPr="008932C8">
        <w:rPr>
          <w:rFonts w:ascii="Times New Roman" w:eastAsia="Times New Roman" w:hAnsi="Times New Roman" w:cs="Times New Roman"/>
          <w:bCs/>
          <w:kern w:val="36"/>
          <w:sz w:val="16"/>
          <w:szCs w:val="24"/>
        </w:rPr>
        <w:t xml:space="preserve">], support structures, electrical infrastructure, </w:t>
      </w:r>
      <w:r w:rsidRPr="008932C8">
        <w:rPr>
          <w:rStyle w:val="StyleUnderline"/>
          <w:highlight w:val="yellow"/>
        </w:rPr>
        <w:t>and engineering and management</w:t>
      </w:r>
      <w:r w:rsidRPr="008932C8">
        <w:rPr>
          <w:rFonts w:ascii="Times New Roman" w:eastAsia="Times New Roman" w:hAnsi="Times New Roman" w:cs="Times New Roman"/>
          <w:bCs/>
          <w:kern w:val="36"/>
          <w:sz w:val="16"/>
          <w:szCs w:val="24"/>
        </w:rPr>
        <w:t>." n24 More costs arise because offshore wind turbines must be equipped to handle more severe weather conditions than their onshore counterparts. For example, monopile foundations require stronger, more expensive materials in order to withstand storms, waves, and the sea air. n25 Costs are also higher because offshore wind projects must be larger than onshore projects in order to offset additional costs of cabling and installation in deeper water far from shore. n26 These added costs reduce the number of potential investors because, absent government financial incentives, offshore wind energy cannot compete on a cost-per-kilowatt-hour basis with traditional fossil fuels. n27</w:t>
      </w:r>
    </w:p>
    <w:p w:rsidR="008578B0" w:rsidRPr="00DA445B" w:rsidRDefault="008578B0" w:rsidP="00976AB7">
      <w:pPr>
        <w:rPr>
          <w:rFonts w:ascii="Times New Roman" w:eastAsia="Times New Roman" w:hAnsi="Times New Roman" w:cs="Times New Roman"/>
          <w:bCs/>
          <w:kern w:val="36"/>
          <w:sz w:val="16"/>
          <w:szCs w:val="24"/>
        </w:rPr>
      </w:pPr>
    </w:p>
    <w:p w:rsidR="00976AB7" w:rsidRDefault="00976AB7" w:rsidP="008519A3">
      <w:pPr>
        <w:rPr>
          <w:rFonts w:ascii="Times New Roman" w:eastAsia="Times New Roman" w:hAnsi="Times New Roman" w:cs="Times New Roman"/>
          <w:bCs/>
          <w:kern w:val="36"/>
          <w:sz w:val="16"/>
          <w:szCs w:val="24"/>
        </w:rPr>
      </w:pPr>
    </w:p>
    <w:p w:rsidR="00B105B0" w:rsidRDefault="00B105B0" w:rsidP="00CE674F">
      <w:pPr>
        <w:pStyle w:val="Heading3"/>
        <w:rPr>
          <w:rFonts w:eastAsia="Times New Roman"/>
        </w:rPr>
      </w:pPr>
      <w:bookmarkStart w:id="90" w:name="_Toc394930693"/>
      <w:r>
        <w:rPr>
          <w:rFonts w:eastAsia="Times New Roman"/>
        </w:rPr>
        <w:lastRenderedPageBreak/>
        <w:t>Federalism Link</w:t>
      </w:r>
      <w:bookmarkEnd w:id="90"/>
    </w:p>
    <w:p w:rsidR="000667E4" w:rsidRDefault="000667E4" w:rsidP="00A8728B">
      <w:pPr>
        <w:pStyle w:val="Heading4"/>
        <w:rPr>
          <w:rFonts w:eastAsia="Times New Roman"/>
        </w:rPr>
      </w:pPr>
      <w:r>
        <w:rPr>
          <w:rFonts w:eastAsia="Times New Roman"/>
        </w:rPr>
        <w:t>Offshore wind development violates federalism:</w:t>
      </w:r>
    </w:p>
    <w:p w:rsidR="000667E4" w:rsidRDefault="000667E4" w:rsidP="00607DB3">
      <w:pPr>
        <w:ind w:left="720"/>
      </w:pPr>
      <w:r>
        <w:t xml:space="preserve">Andrew </w:t>
      </w:r>
      <w:r w:rsidRPr="00216285">
        <w:rPr>
          <w:rStyle w:val="Style13ptBold"/>
        </w:rPr>
        <w:t>Campbell, 2013</w:t>
      </w:r>
      <w:r>
        <w:t xml:space="preserve"> (Houston Law Review, Winter 2013,   “COMMENT: YOU DON'T NEED A WEATHERMAN TO KNOW WHICH WAY THE WIND BLOWS?*: AN ARGUMENT FOR OFFSHORE WIND DEVELOPMENT IN THE GULF OF MEXICO**” Accessed 7/21/2014, rwg)</w:t>
      </w:r>
    </w:p>
    <w:p w:rsidR="00BD131E" w:rsidRDefault="00BD131E" w:rsidP="00607DB3">
      <w:pPr>
        <w:rPr>
          <w:rFonts w:ascii="Times New Roman" w:eastAsia="Times New Roman" w:hAnsi="Times New Roman" w:cs="Times New Roman"/>
          <w:bCs/>
          <w:kern w:val="36"/>
          <w:sz w:val="16"/>
          <w:szCs w:val="24"/>
        </w:rPr>
      </w:pPr>
      <w:r w:rsidRPr="00607DB3">
        <w:rPr>
          <w:rFonts w:ascii="Times New Roman" w:eastAsia="Times New Roman" w:hAnsi="Times New Roman" w:cs="Times New Roman"/>
          <w:bCs/>
          <w:kern w:val="36"/>
          <w:sz w:val="16"/>
          <w:szCs w:val="24"/>
        </w:rPr>
        <w:t xml:space="preserve">The GLO has developed a prominent campaign to attract offshore wind entrepreneurs to the Gulf of Mexico. n19 </w:t>
      </w:r>
      <w:r w:rsidRPr="00746228">
        <w:rPr>
          <w:rStyle w:val="StyleUnderline"/>
          <w:highlight w:val="yellow"/>
        </w:rPr>
        <w:t>The GLO cites the federal government's absence from the Texas leasing process as a catalyst for successful offshore wind development</w:t>
      </w:r>
      <w:r w:rsidRPr="00607DB3">
        <w:rPr>
          <w:rFonts w:ascii="Times New Roman" w:eastAsia="Times New Roman" w:hAnsi="Times New Roman" w:cs="Times New Roman"/>
          <w:bCs/>
          <w:kern w:val="36"/>
          <w:sz w:val="16"/>
          <w:szCs w:val="24"/>
        </w:rPr>
        <w:t xml:space="preserve">. n20 </w:t>
      </w:r>
      <w:r w:rsidRPr="00746228">
        <w:rPr>
          <w:rStyle w:val="StyleUnderline"/>
          <w:highlight w:val="yellow"/>
        </w:rPr>
        <w:t>However, lurking beneath the GLO's claim is an extensive permitting and regulatory regime that implicates many federal regulations and statutes.</w:t>
      </w:r>
      <w:r w:rsidRPr="00607DB3">
        <w:rPr>
          <w:rFonts w:ascii="Times New Roman" w:eastAsia="Times New Roman" w:hAnsi="Times New Roman" w:cs="Times New Roman"/>
          <w:bCs/>
          <w:kern w:val="36"/>
          <w:sz w:val="16"/>
          <w:szCs w:val="24"/>
        </w:rPr>
        <w:t xml:space="preserve"> For instance, the U.S. Army Corps of Engineers (USACE) conducts multiple environmental inquiries before allowing offshore wind farm construction in Texas. n21 </w:t>
      </w:r>
      <w:r w:rsidRPr="00746228">
        <w:rPr>
          <w:rStyle w:val="StyleUnderline"/>
          <w:highlight w:val="yellow"/>
        </w:rPr>
        <w:t>As a result of this overlapping jurisdiction, offshore wind development inevitably invokes federalism conflicts between the federal and state governments</w:t>
      </w:r>
      <w:r w:rsidRPr="00607DB3">
        <w:rPr>
          <w:rFonts w:ascii="Times New Roman" w:eastAsia="Times New Roman" w:hAnsi="Times New Roman" w:cs="Times New Roman"/>
          <w:bCs/>
          <w:kern w:val="36"/>
          <w:sz w:val="16"/>
          <w:szCs w:val="24"/>
        </w:rPr>
        <w:t>. n22</w:t>
      </w:r>
    </w:p>
    <w:p w:rsidR="008578B0" w:rsidRDefault="008578B0" w:rsidP="00CE674F">
      <w:pPr>
        <w:pStyle w:val="Heading3"/>
        <w:rPr>
          <w:rFonts w:eastAsia="Times New Roman"/>
        </w:rPr>
      </w:pPr>
      <w:bookmarkStart w:id="91" w:name="_Toc394930694"/>
      <w:r>
        <w:rPr>
          <w:rFonts w:eastAsia="Times New Roman"/>
        </w:rPr>
        <w:lastRenderedPageBreak/>
        <w:t>Privates CP</w:t>
      </w:r>
      <w:bookmarkEnd w:id="91"/>
    </w:p>
    <w:p w:rsidR="008578B0" w:rsidRDefault="008578B0" w:rsidP="00A8728B">
      <w:pPr>
        <w:pStyle w:val="Heading4"/>
        <w:rPr>
          <w:rFonts w:eastAsia="Times New Roman"/>
        </w:rPr>
      </w:pPr>
      <w:r>
        <w:rPr>
          <w:rFonts w:eastAsia="Times New Roman"/>
        </w:rPr>
        <w:t>Private sector key to technologies to enhance offshore wind:</w:t>
      </w:r>
    </w:p>
    <w:p w:rsidR="008578B0" w:rsidRDefault="008578B0" w:rsidP="008578B0">
      <w:pPr>
        <w:ind w:left="720"/>
      </w:pPr>
      <w:r>
        <w:t xml:space="preserve">Michael P. </w:t>
      </w:r>
      <w:r w:rsidRPr="003100E0">
        <w:rPr>
          <w:rStyle w:val="Style13ptBold"/>
        </w:rPr>
        <w:t>Giordano, 2010</w:t>
      </w:r>
      <w:r>
        <w:t xml:space="preserve"> (University of Richmond Law Review, March 2010, Accessed 7/27/2014, rwg)</w:t>
      </w:r>
    </w:p>
    <w:p w:rsidR="008578B0" w:rsidRPr="008932C8" w:rsidRDefault="008578B0" w:rsidP="008578B0">
      <w:pPr>
        <w:rPr>
          <w:rStyle w:val="StyleUnderline"/>
        </w:rPr>
      </w:pPr>
      <w:r w:rsidRPr="008932C8">
        <w:rPr>
          <w:rStyle w:val="StyleUnderline"/>
          <w:highlight w:val="yellow"/>
        </w:rPr>
        <w:t>DOE recognizes that the advancement of offshore wind energy will require "technologies that are substantially different from those employed in land-based installations," and technology must "be tailored to U.S. offshore requirements,</w:t>
      </w:r>
      <w:r>
        <w:t xml:space="preserve"> which differ from those in the European North Sea environment." n65 </w:t>
      </w:r>
      <w:r w:rsidRPr="008932C8">
        <w:rPr>
          <w:rStyle w:val="StyleUnderline"/>
          <w:highlight w:val="yellow"/>
        </w:rPr>
        <w:t>Such an endeavor will require the attention of stakeholders from public, private, and nonprofit organizations in order to help the United States harness its vast offshore wind resources.</w:t>
      </w:r>
    </w:p>
    <w:p w:rsidR="00B105B0" w:rsidRDefault="00B105B0" w:rsidP="00CE674F">
      <w:pPr>
        <w:pStyle w:val="Heading3"/>
        <w:rPr>
          <w:rFonts w:eastAsia="Times New Roman"/>
        </w:rPr>
      </w:pPr>
      <w:bookmarkStart w:id="92" w:name="_Toc394930695"/>
      <w:r>
        <w:rPr>
          <w:rFonts w:eastAsia="Times New Roman"/>
        </w:rPr>
        <w:lastRenderedPageBreak/>
        <w:t>States Counterplan</w:t>
      </w:r>
      <w:bookmarkEnd w:id="92"/>
    </w:p>
    <w:p w:rsidR="00B105B0" w:rsidRDefault="00B105B0" w:rsidP="00A8728B">
      <w:pPr>
        <w:pStyle w:val="Heading4"/>
        <w:rPr>
          <w:rFonts w:eastAsia="Times New Roman"/>
        </w:rPr>
      </w:pPr>
      <w:r>
        <w:rPr>
          <w:rFonts w:eastAsia="Times New Roman"/>
        </w:rPr>
        <w:t>Text:  The federal government will give coastal states regulatory and permitting authority over proposed offshore wind energy projects and the states will provide adequate financing for offshore wind.</w:t>
      </w:r>
    </w:p>
    <w:p w:rsidR="00B105B0" w:rsidRPr="00EE045C" w:rsidRDefault="00B105B0" w:rsidP="00A8728B">
      <w:pPr>
        <w:pStyle w:val="Heading4"/>
      </w:pPr>
      <w:r>
        <w:t>(--) The counterplan solves better than the case—fosters competition and leads to wind energy development in the most desirable, least costly, locations:</w:t>
      </w:r>
    </w:p>
    <w:p w:rsidR="00B105B0" w:rsidRDefault="00B105B0" w:rsidP="00B105B0">
      <w:pPr>
        <w:ind w:left="720"/>
      </w:pPr>
      <w:r>
        <w:t xml:space="preserve">Timothy H. </w:t>
      </w:r>
      <w:r w:rsidRPr="0049017E">
        <w:rPr>
          <w:rStyle w:val="Style13ptBold"/>
        </w:rPr>
        <w:t>Powell (J.D. Boston University School of Law) 2012</w:t>
      </w:r>
      <w:r>
        <w:t xml:space="preserve"> (Boston University Law Review, December, 2012, “REVISITING FEDERALISM CONCERNS IN THE OFFSHORE WIND ENERGY INDUSTRY IN LIGHT OF CONTINUED LOCAL OPPOSITION TO THE CAPE WIND PROJECT,”  Lexis/Nexis, Accessed 7/21/2014, rwg)</w:t>
      </w:r>
    </w:p>
    <w:p w:rsidR="00B105B0" w:rsidRPr="00A9647D" w:rsidRDefault="00B105B0" w:rsidP="00B105B0">
      <w:pPr>
        <w:rPr>
          <w:rFonts w:ascii="Times New Roman" w:eastAsia="Times New Roman" w:hAnsi="Times New Roman" w:cs="Times New Roman"/>
          <w:bCs/>
          <w:kern w:val="36"/>
          <w:sz w:val="16"/>
          <w:szCs w:val="24"/>
        </w:rPr>
      </w:pPr>
      <w:r w:rsidRPr="00A9647D">
        <w:rPr>
          <w:rFonts w:ascii="Times New Roman" w:eastAsia="Times New Roman" w:hAnsi="Times New Roman" w:cs="Times New Roman"/>
          <w:bCs/>
          <w:kern w:val="36"/>
          <w:sz w:val="16"/>
          <w:szCs w:val="24"/>
        </w:rPr>
        <w:t xml:space="preserve">[*2047] </w:t>
      </w:r>
      <w:r w:rsidRPr="00A9647D">
        <w:rPr>
          <w:rStyle w:val="StyleUnderline"/>
          <w:highlight w:val="yellow"/>
        </w:rPr>
        <w:t>This Note proposes to invert the current CZMA power structure as it pertains to state and federal roles in the context of offshore wind energy. Under this proposed plan, coastal states would be given regulatory and permitting authority over proposed offshore wind energy projects, even beyond the traditional three-mile boundary of state control</w:t>
      </w:r>
      <w:r w:rsidRPr="00A9647D">
        <w:rPr>
          <w:rFonts w:ascii="Times New Roman" w:eastAsia="Times New Roman" w:hAnsi="Times New Roman" w:cs="Times New Roman"/>
          <w:bCs/>
          <w:kern w:val="36"/>
          <w:sz w:val="16"/>
          <w:szCs w:val="24"/>
        </w:rPr>
        <w:t xml:space="preserve">. </w:t>
      </w:r>
      <w:r w:rsidRPr="00A9647D">
        <w:rPr>
          <w:sz w:val="16"/>
        </w:rPr>
        <w:t>Whereas under the current CZMA scheme states retain a "negative" veto power over federal permits issued in contravention of a state's CZMP, under this proposal the states would have "positive" control over the initial decision of whether to issue a permit to an offshore wind energy project. This proposal would not involve a dramatic change in course for the states, because a coastal state's offshore wind energy policy would continue to be embodied in each state's existing CZMP. Furthermore, whereas under the current system the federal government retains both the authority to issue permits and the ultimate authority to overrule a state's protest, under this proposal the federal government would have only a "negative" power to review and overrule state permitting actions. Thus, the federal government would continue to retain the ultimate authority to overrule a state permit issuance if it is in violation of federal regulations or if doing so would be otherwise in the interest of national security. n156 In short, the federal government would be handing regulatory and permitting power over offshore wind energy project siting to the states, while retaining the power to overrule siting decisions that are inconsistent with existing federal regulations. Lastly, allocating regulatory and permitting authority to the states would not abrogate the federal government from incentivizing offshore wind energy. To the extent the federal government continues to have an interest in promoting the development of offshore wind energy projects, it would be free to do so through its present tax incentive scheme. The federal government currently employs several tax incentive programs, including the option of a production tax credit per kilowatt hour of electricity produced from wind energy facilities n157 and an investment tax credit for placing a wind energy facility into service before the end of 2012. n158 A policy of promoting offshore wind energy focused through tax incentives would result in more consistency and integrity in the permitting and siting process than under what seems to be the Administration's current policy of merely lowering the diligence of agency [*2048] review, as observed by the D.C. Circuit Court in its overruling of the FAA's endorsement of the Cape Wind project. n159 C. Benefits of the Proposal Federal control over the regulatory process under the CZMA has not been a successful method of promoting the efficient development of offshore wind facilities.</w:t>
      </w:r>
      <w:r w:rsidRPr="00A9647D">
        <w:rPr>
          <w:rFonts w:ascii="Times New Roman" w:eastAsia="Times New Roman" w:hAnsi="Times New Roman" w:cs="Times New Roman"/>
          <w:bCs/>
          <w:kern w:val="36"/>
          <w:sz w:val="16"/>
          <w:szCs w:val="24"/>
        </w:rPr>
        <w:t xml:space="preserve"> </w:t>
      </w:r>
      <w:r w:rsidRPr="00A9647D">
        <w:rPr>
          <w:rStyle w:val="StyleUnderline"/>
          <w:highlight w:val="yellow"/>
        </w:rPr>
        <w:t>Shifting control over the regulatory and permitting processes from the federal government to the individual coastal states has the potential to more efficiently allocate the United States' offshore wind energy resources in two ways</w:t>
      </w:r>
      <w:r w:rsidRPr="00A9647D">
        <w:rPr>
          <w:rFonts w:ascii="Times New Roman" w:eastAsia="Times New Roman" w:hAnsi="Times New Roman" w:cs="Times New Roman"/>
          <w:bCs/>
          <w:kern w:val="36"/>
          <w:sz w:val="16"/>
          <w:szCs w:val="24"/>
        </w:rPr>
        <w:t xml:space="preserve">. First, </w:t>
      </w:r>
      <w:r w:rsidRPr="00A9647D">
        <w:rPr>
          <w:rStyle w:val="StyleUnderline"/>
          <w:highlight w:val="yellow"/>
        </w:rPr>
        <w:t>with regulatory and permitting authority in the hands of the states, lobbying efforts would be engaged in an environment of more direct political accountability: the state legislatures</w:t>
      </w:r>
      <w:r w:rsidRPr="00A9647D">
        <w:rPr>
          <w:rFonts w:ascii="Times New Roman" w:eastAsia="Times New Roman" w:hAnsi="Times New Roman" w:cs="Times New Roman"/>
          <w:bCs/>
          <w:kern w:val="36"/>
          <w:sz w:val="16"/>
          <w:szCs w:val="24"/>
        </w:rPr>
        <w:t xml:space="preserve">. Likewise, local opposition to permitting decisions would be mounted in only one forum: the state courts. </w:t>
      </w:r>
      <w:r w:rsidRPr="00A9647D">
        <w:rPr>
          <w:rStyle w:val="StyleUnderline"/>
          <w:highlight w:val="yellow"/>
        </w:rPr>
        <w:t>Second, allowing states to craft their own offshore wind energy regulatory practices could foster competition among them to encourage project development where it is most desired, or</w:t>
      </w:r>
      <w:r w:rsidRPr="00A9647D">
        <w:rPr>
          <w:rFonts w:ascii="Times New Roman" w:eastAsia="Times New Roman" w:hAnsi="Times New Roman" w:cs="Times New Roman"/>
          <w:bCs/>
          <w:kern w:val="36"/>
          <w:sz w:val="16"/>
          <w:szCs w:val="24"/>
        </w:rPr>
        <w:t xml:space="preserve"> stated equivalently, </w:t>
      </w:r>
      <w:r w:rsidRPr="00A9647D">
        <w:rPr>
          <w:rStyle w:val="StyleUnderline"/>
          <w:highlight w:val="yellow"/>
        </w:rPr>
        <w:t>where it is least costly.</w:t>
      </w:r>
    </w:p>
    <w:p w:rsidR="00B105B0" w:rsidRPr="00B105B0" w:rsidRDefault="00B105B0" w:rsidP="00CE674F">
      <w:pPr>
        <w:pStyle w:val="Heading3"/>
      </w:pPr>
      <w:bookmarkStart w:id="93" w:name="_Toc394930696"/>
      <w:r>
        <w:lastRenderedPageBreak/>
        <w:t>States Counterplan Solvency Extensions</w:t>
      </w:r>
      <w:bookmarkEnd w:id="93"/>
    </w:p>
    <w:p w:rsidR="00BD131E" w:rsidRDefault="0049017E" w:rsidP="00A8728B">
      <w:pPr>
        <w:pStyle w:val="Heading4"/>
        <w:rPr>
          <w:rFonts w:eastAsia="Times New Roman"/>
        </w:rPr>
      </w:pPr>
      <w:r>
        <w:rPr>
          <w:rFonts w:eastAsia="Times New Roman"/>
        </w:rPr>
        <w:t>Devolving wind power to the states best solves the case:</w:t>
      </w:r>
    </w:p>
    <w:p w:rsidR="0049017E" w:rsidRDefault="0049017E" w:rsidP="00607DB3">
      <w:pPr>
        <w:ind w:left="720"/>
      </w:pPr>
      <w:r>
        <w:t xml:space="preserve">Timothy H. </w:t>
      </w:r>
      <w:r w:rsidRPr="0049017E">
        <w:rPr>
          <w:rStyle w:val="Style13ptBold"/>
        </w:rPr>
        <w:t>Powell (J.D. Boston University School of Law) 2012</w:t>
      </w:r>
      <w:r>
        <w:t xml:space="preserve"> (Boston University Law Review, December, 2012, “REVISITING FEDERALISM CONCERNS IN THE OFFSHORE WIND ENERGY INDUSTRY IN LIGHT OF CONTINUED LOCAL OPPOSITION TO THE CAPE WIND PROJECT,”  Lexis/Nexis, Accessed 7/21/2014, rwg)</w:t>
      </w:r>
    </w:p>
    <w:p w:rsidR="00BD131E" w:rsidRPr="0049017E" w:rsidRDefault="00BD131E" w:rsidP="00607DB3">
      <w:pPr>
        <w:rPr>
          <w:rFonts w:ascii="Times New Roman" w:eastAsia="Times New Roman" w:hAnsi="Times New Roman" w:cs="Times New Roman"/>
          <w:bCs/>
          <w:kern w:val="36"/>
          <w:sz w:val="16"/>
          <w:szCs w:val="24"/>
        </w:rPr>
      </w:pPr>
      <w:r w:rsidRPr="0049017E">
        <w:rPr>
          <w:rFonts w:ascii="Times New Roman" w:eastAsia="Times New Roman" w:hAnsi="Times New Roman" w:cs="Times New Roman"/>
          <w:bCs/>
          <w:kern w:val="36"/>
          <w:sz w:val="16"/>
          <w:szCs w:val="24"/>
        </w:rPr>
        <w:t xml:space="preserve">While in general the federal government has significant interests in retaining regulatory control over federal waters, </w:t>
      </w:r>
      <w:r w:rsidRPr="0049017E">
        <w:rPr>
          <w:rStyle w:val="StyleUnderline"/>
          <w:highlight w:val="yellow"/>
        </w:rPr>
        <w:t>within the context of offshore wind energy there may be significant benefits to allowing greater state control over the permitting process</w:t>
      </w:r>
      <w:r w:rsidRPr="0049017E">
        <w:rPr>
          <w:rFonts w:ascii="Times New Roman" w:eastAsia="Times New Roman" w:hAnsi="Times New Roman" w:cs="Times New Roman"/>
          <w:bCs/>
          <w:kern w:val="36"/>
          <w:sz w:val="16"/>
          <w:szCs w:val="24"/>
          <w:highlight w:val="yellow"/>
        </w:rPr>
        <w:t>.</w:t>
      </w:r>
      <w:r w:rsidRPr="0049017E">
        <w:rPr>
          <w:rFonts w:ascii="Times New Roman" w:eastAsia="Times New Roman" w:hAnsi="Times New Roman" w:cs="Times New Roman"/>
          <w:bCs/>
          <w:kern w:val="36"/>
          <w:sz w:val="16"/>
          <w:szCs w:val="24"/>
        </w:rPr>
        <w:t xml:space="preserve"> First, opposition from citizen groups, like that faced by the Cape Wind project, may be more efficiently addressed by allowing more localized control of regulations and permitting. Second, </w:t>
      </w:r>
      <w:r w:rsidRPr="0049017E">
        <w:rPr>
          <w:rStyle w:val="StyleUnderline"/>
          <w:highlight w:val="yellow"/>
        </w:rPr>
        <w:t>granting states complete control over permitting may increase competition among states to attract offshore wind energy developers and lead to a more efficient and desirable allocation of offshore wind energy facilities throughout the United States</w:t>
      </w:r>
      <w:r w:rsidRPr="0049017E">
        <w:rPr>
          <w:rFonts w:ascii="Times New Roman" w:eastAsia="Times New Roman" w:hAnsi="Times New Roman" w:cs="Times New Roman"/>
          <w:bCs/>
          <w:kern w:val="36"/>
          <w:sz w:val="16"/>
          <w:szCs w:val="24"/>
        </w:rPr>
        <w:t>.</w:t>
      </w:r>
    </w:p>
    <w:p w:rsidR="0049017E" w:rsidRDefault="0049017E" w:rsidP="00A8728B">
      <w:pPr>
        <w:pStyle w:val="Heading4"/>
        <w:rPr>
          <w:rFonts w:eastAsia="Times New Roman"/>
        </w:rPr>
      </w:pPr>
      <w:r>
        <w:rPr>
          <w:rFonts w:eastAsia="Times New Roman"/>
        </w:rPr>
        <w:t>Giving states primary control over wind power lowers costs and barriers for future offshore wind energy projects:</w:t>
      </w:r>
    </w:p>
    <w:p w:rsidR="0049017E" w:rsidRDefault="0049017E" w:rsidP="00607DB3">
      <w:pPr>
        <w:ind w:left="720"/>
      </w:pPr>
      <w:r>
        <w:t xml:space="preserve">Timothy H. </w:t>
      </w:r>
      <w:r w:rsidRPr="0049017E">
        <w:rPr>
          <w:rStyle w:val="Style13ptBold"/>
        </w:rPr>
        <w:t>Powell (J.D. Boston University School of Law) 2012</w:t>
      </w:r>
      <w:r>
        <w:t xml:space="preserve"> (Boston University Law Review, December, 2012, “REVISITING FEDERALISM CONCERNS IN THE OFFSHORE WIND ENERGY INDUSTRY IN LIGHT OF CONTINUED LOCAL OPPOSITION TO THE CAPE WIND PROJECT,”  Lexis/Nexis, Accessed 7/21/2014, rwg)</w:t>
      </w:r>
    </w:p>
    <w:p w:rsidR="00BD131E" w:rsidRPr="00607DB3" w:rsidRDefault="00BD131E" w:rsidP="00607DB3">
      <w:pPr>
        <w:rPr>
          <w:sz w:val="16"/>
        </w:rPr>
      </w:pPr>
      <w:r w:rsidRPr="00607DB3">
        <w:rPr>
          <w:sz w:val="16"/>
        </w:rPr>
        <w:t xml:space="preserve">Thus, using Cape Wind as a case study, this Note analyzes the current regulatory scheme for offshore wind projects and the balance of federal and state control in the context of these recent developments in local opposition to the Cape Wind project. </w:t>
      </w:r>
      <w:r w:rsidRPr="0049017E">
        <w:rPr>
          <w:rStyle w:val="StyleUnderline"/>
          <w:highlight w:val="yellow"/>
        </w:rPr>
        <w:t xml:space="preserve">The Note proposes a regulatory solution that would "invert" the current CZMA power scheme by placing the primary permitting authority in the hands of coastal states. This, in turn, would </w:t>
      </w:r>
      <w:r w:rsidRPr="0049017E">
        <w:rPr>
          <w:rStyle w:val="Emphasis"/>
          <w:highlight w:val="yellow"/>
        </w:rPr>
        <w:t>lower the costs</w:t>
      </w:r>
      <w:r w:rsidRPr="0049017E">
        <w:rPr>
          <w:rStyle w:val="StyleUnderline"/>
          <w:highlight w:val="yellow"/>
        </w:rPr>
        <w:t xml:space="preserve"> and </w:t>
      </w:r>
      <w:r w:rsidRPr="0049017E">
        <w:rPr>
          <w:rStyle w:val="Emphasis"/>
          <w:highlight w:val="yellow"/>
        </w:rPr>
        <w:t>barriers to entry</w:t>
      </w:r>
      <w:r w:rsidRPr="0049017E">
        <w:rPr>
          <w:rStyle w:val="StyleUnderline"/>
          <w:highlight w:val="yellow"/>
        </w:rPr>
        <w:t xml:space="preserve"> for future offshore wind energy projects in the United States and lead to a more efficient allocation of our offshore wind energy resources</w:t>
      </w:r>
      <w:r w:rsidRPr="00607DB3">
        <w:rPr>
          <w:sz w:val="16"/>
        </w:rPr>
        <w:t>. Part I provides an explanation of the current regulatory scheme  [*2028]  under the CZMA and the Outer Continental Shelf Renewable Energy Program (OCSREP). Part II provides a brief history of the Cape Wind project up to the final approval of the project by the U.S. Department of the Interior (DOI). Part III describes the two recent impediments faced by the Cape Wind project: the lawsuit filed by the Aquinnah Wampanoag Tribe and the D.C. Circuit's rejection of the FAA's approval of the project. Finally, Part IV evaluates the balance of federal and state interests envisioned by the CZMA and the OCSREP, ultimately arguing for a revision to the CZMA that would increase local control over project siting and lead to a more efficient allocation of offshore wind facilities by allowing states to compete for projects.</w:t>
      </w:r>
    </w:p>
    <w:p w:rsidR="00C42547" w:rsidRDefault="00C42547" w:rsidP="00A8728B">
      <w:pPr>
        <w:pStyle w:val="Heading4"/>
        <w:rPr>
          <w:rFonts w:eastAsia="Times New Roman"/>
        </w:rPr>
      </w:pPr>
      <w:r>
        <w:rPr>
          <w:rFonts w:eastAsia="Times New Roman"/>
        </w:rPr>
        <w:t>Counterplan better solves for local opposition:</w:t>
      </w:r>
    </w:p>
    <w:p w:rsidR="00C42547" w:rsidRDefault="00C42547" w:rsidP="00607DB3">
      <w:pPr>
        <w:ind w:left="720"/>
      </w:pPr>
      <w:r>
        <w:t xml:space="preserve">Timothy H. </w:t>
      </w:r>
      <w:r w:rsidRPr="0049017E">
        <w:rPr>
          <w:rStyle w:val="Style13ptBold"/>
        </w:rPr>
        <w:t>Powell (J.D. Boston University School of Law) 2012</w:t>
      </w:r>
      <w:r>
        <w:t xml:space="preserve"> (Boston University Law Review, December, 2012, “REVISITING FEDERALISM CONCERNS IN THE OFFSHORE WIND ENERGY INDUSTRY IN LIGHT OF CONTINUED LOCAL OPPOSITION TO THE CAPE WIND PROJECT,”  Lexis/Nexis, Accessed 7/21/2014, rwg)</w:t>
      </w:r>
    </w:p>
    <w:p w:rsidR="00BD131E" w:rsidRPr="00A9647D" w:rsidRDefault="00BD131E" w:rsidP="00607DB3">
      <w:pPr>
        <w:rPr>
          <w:rStyle w:val="StyleUnderline"/>
        </w:rPr>
      </w:pPr>
      <w:r w:rsidRPr="00607DB3">
        <w:rPr>
          <w:sz w:val="16"/>
        </w:rPr>
        <w:t xml:space="preserve">Previous scholarship has argued for a federal mandate for wind power development, to "counteract narrow-minded state and local opposition." n160 But this brute force strategy doesn't solve the "problem" of local opposition; it bulldozes over it and assumes that such opposition is uninformed, or at least myopic, and therefore unworthy of consideration. </w:t>
      </w:r>
      <w:r w:rsidRPr="00A9647D">
        <w:rPr>
          <w:rStyle w:val="StyleUnderline"/>
          <w:highlight w:val="yellow"/>
        </w:rPr>
        <w:t>The experience of Cape Wind has shown that whatever its motives, local opposition can present a very real barrier to offshore wind development. The proposal here to shift control of offshore wind permitting to the states would more efficiently integrate local concerns into the development process.</w:t>
      </w:r>
    </w:p>
    <w:p w:rsidR="00C42547" w:rsidRDefault="00C42547" w:rsidP="00A8728B">
      <w:pPr>
        <w:pStyle w:val="Heading4"/>
        <w:rPr>
          <w:rFonts w:eastAsia="Times New Roman"/>
        </w:rPr>
      </w:pPr>
      <w:r>
        <w:rPr>
          <w:rFonts w:eastAsia="Times New Roman"/>
        </w:rPr>
        <w:lastRenderedPageBreak/>
        <w:t>Counterplan solves for democratic accountability:</w:t>
      </w:r>
    </w:p>
    <w:p w:rsidR="00C42547" w:rsidRDefault="00C42547" w:rsidP="00607DB3">
      <w:pPr>
        <w:ind w:left="720"/>
      </w:pPr>
      <w:r>
        <w:t xml:space="preserve">Timothy H. </w:t>
      </w:r>
      <w:r w:rsidRPr="0049017E">
        <w:rPr>
          <w:rStyle w:val="Style13ptBold"/>
        </w:rPr>
        <w:t>Powell (J.D. Boston University School of Law) 2012</w:t>
      </w:r>
      <w:r>
        <w:t xml:space="preserve"> (Boston University Law Review, December, 2012, “REVISITING FEDERALISM CONCERNS IN THE OFFSHORE WIND ENERGY INDUSTRY IN LIGHT OF CONTINUED LOCAL OPPOSITION TO THE CAPE WIND PROJECT,”  Lexis/Nexis, Accessed 7/21/2014, rwg)</w:t>
      </w:r>
    </w:p>
    <w:p w:rsidR="00976AB7" w:rsidRDefault="00BD131E" w:rsidP="00607DB3">
      <w:pPr>
        <w:rPr>
          <w:rFonts w:ascii="Times New Roman" w:eastAsia="Times New Roman" w:hAnsi="Times New Roman" w:cs="Times New Roman"/>
          <w:bCs/>
          <w:kern w:val="36"/>
          <w:sz w:val="16"/>
          <w:szCs w:val="24"/>
        </w:rPr>
      </w:pPr>
      <w:r w:rsidRPr="00C42547">
        <w:rPr>
          <w:rStyle w:val="StyleUnderline"/>
          <w:highlight w:val="yellow"/>
        </w:rPr>
        <w:t xml:space="preserve">What results under the current system is an imbalance of power where the federal government controls regulation of an inherently local concern, leading to an inefficient allocation of offshore wind resources. The proposal here would correct this imbalance by shifting permitting power to the states. This in turn would enhance </w:t>
      </w:r>
      <w:r w:rsidRPr="00C42547">
        <w:rPr>
          <w:rStyle w:val="Emphasis"/>
          <w:highlight w:val="yellow"/>
        </w:rPr>
        <w:t>democratic accountability</w:t>
      </w:r>
      <w:r w:rsidRPr="00C42547">
        <w:rPr>
          <w:rFonts w:ascii="Times New Roman" w:eastAsia="Times New Roman" w:hAnsi="Times New Roman" w:cs="Times New Roman"/>
          <w:bCs/>
          <w:kern w:val="36"/>
          <w:sz w:val="16"/>
          <w:szCs w:val="24"/>
        </w:rPr>
        <w:t>. n171 As Justice Sandra Day O'Connor observed in New York v. United States, "</w:t>
      </w:r>
      <w:r w:rsidRPr="00C42547">
        <w:rPr>
          <w:rStyle w:val="StyleUnderline"/>
          <w:highlight w:val="yellow"/>
        </w:rPr>
        <w:t>where Congress encourages state regulation rather than compelling it, state governments remain responsive to the local electorate's preferences; state officials remain accountable to the people</w:t>
      </w:r>
      <w:r w:rsidRPr="00C42547">
        <w:rPr>
          <w:rFonts w:ascii="Times New Roman" w:eastAsia="Times New Roman" w:hAnsi="Times New Roman" w:cs="Times New Roman"/>
          <w:bCs/>
          <w:kern w:val="36"/>
          <w:sz w:val="16"/>
          <w:szCs w:val="24"/>
        </w:rPr>
        <w:t>." n172 With more direct political accountability, each state's permitting scheme would more accurately reflect the collective interests of its citizens in promoting offshore wind energy, likely reducing the occurrence and magnitude of local opposition to permitting decisions. In addition, any such local opposition that does occur would be focused in only one forum: the state courts. This proposal would free up federal agencies to deal only with concerns of national magnitude, and only after localized  [*2051]  concerns are resolved at the state level, making federal involvement more worthwhile and preserving those resources. Thus, granting states control over permitting decisions would allow for more efficient management of local opposition.</w:t>
      </w:r>
    </w:p>
    <w:p w:rsidR="00976AB7" w:rsidRDefault="00976AB7" w:rsidP="00976AB7">
      <w:r>
        <w:br w:type="page"/>
      </w:r>
    </w:p>
    <w:p w:rsidR="00976AB7" w:rsidRDefault="00976AB7" w:rsidP="00CE674F">
      <w:pPr>
        <w:pStyle w:val="Heading3"/>
        <w:rPr>
          <w:rFonts w:eastAsia="Times New Roman"/>
        </w:rPr>
      </w:pPr>
      <w:bookmarkStart w:id="94" w:name="_Toc394930697"/>
      <w:r>
        <w:rPr>
          <w:rFonts w:eastAsia="Times New Roman"/>
        </w:rPr>
        <w:lastRenderedPageBreak/>
        <w:t>States Counterplan:  Federal Control Bad</w:t>
      </w:r>
      <w:bookmarkEnd w:id="94"/>
    </w:p>
    <w:p w:rsidR="00976AB7" w:rsidRDefault="00976AB7" w:rsidP="00A8728B">
      <w:pPr>
        <w:pStyle w:val="Heading4"/>
        <w:rPr>
          <w:rFonts w:eastAsia="Times New Roman"/>
        </w:rPr>
      </w:pPr>
      <w:r>
        <w:rPr>
          <w:rFonts w:eastAsia="Times New Roman"/>
        </w:rPr>
        <w:t>Federal control off offshore wind causes delays in project completion:</w:t>
      </w:r>
    </w:p>
    <w:p w:rsidR="00976AB7" w:rsidRDefault="00976AB7" w:rsidP="00976AB7">
      <w:pPr>
        <w:ind w:left="720"/>
      </w:pPr>
      <w:r>
        <w:t xml:space="preserve">Ben </w:t>
      </w:r>
      <w:r w:rsidRPr="009179FC">
        <w:rPr>
          <w:rStyle w:val="Style13ptBold"/>
        </w:rPr>
        <w:t>Deninger</w:t>
      </w:r>
      <w:r>
        <w:t xml:space="preserve"> (associate in the law firm Cole, Scott &amp; Kissane) 20</w:t>
      </w:r>
      <w:r w:rsidRPr="009179FC">
        <w:rPr>
          <w:rStyle w:val="Style13ptBold"/>
        </w:rPr>
        <w:t>14</w:t>
      </w:r>
      <w:r>
        <w:t xml:space="preserve"> (Texas Environmental Law Journal, May 2014, Lexis/Nexis, Accessed 7/22/2014, rwg)</w:t>
      </w:r>
    </w:p>
    <w:p w:rsidR="00976AB7" w:rsidRPr="00DA445B" w:rsidRDefault="00976AB7" w:rsidP="00976AB7">
      <w:pPr>
        <w:rPr>
          <w:sz w:val="16"/>
        </w:rPr>
      </w:pPr>
      <w:r w:rsidRPr="00487013">
        <w:rPr>
          <w:rStyle w:val="StyleUnderline"/>
          <w:highlight w:val="yellow"/>
        </w:rPr>
        <w:t>Wind projects further off Texas's shore may have a different - federal - landlord</w:t>
      </w:r>
      <w:r w:rsidRPr="00DA445B">
        <w:rPr>
          <w:sz w:val="16"/>
        </w:rPr>
        <w:t xml:space="preserve">. As mentioned earlier, the state waters of all other states besides Texas (except the gulf coast of Florida) only extend seaward approximately three miles. n139 The rest of the submerged  [*97]  land controlled by the United States is referred to as the outer continental shelf (OCS). n140 </w:t>
      </w:r>
      <w:r w:rsidRPr="00487013">
        <w:rPr>
          <w:rStyle w:val="StyleUnderline"/>
          <w:highlight w:val="yellow"/>
        </w:rPr>
        <w:t xml:space="preserve">After examining the regulatory timeline of the Cape Wind project, it is clear that the complexities of federal regulation can lead to </w:t>
      </w:r>
      <w:r w:rsidRPr="00487013">
        <w:rPr>
          <w:rStyle w:val="Emphasis"/>
          <w:highlight w:val="yellow"/>
        </w:rPr>
        <w:t>delays in project completion</w:t>
      </w:r>
      <w:r w:rsidRPr="00487013">
        <w:rPr>
          <w:rStyle w:val="StyleUnderline"/>
          <w:highlight w:val="yellow"/>
        </w:rPr>
        <w:t xml:space="preserve"> - much like too many cooks in the kitchen leads to delays in a timely meal</w:t>
      </w:r>
      <w:r w:rsidRPr="00DA445B">
        <w:rPr>
          <w:sz w:val="16"/>
        </w:rPr>
        <w:t>.</w:t>
      </w:r>
    </w:p>
    <w:p w:rsidR="00BD131E" w:rsidRPr="00C42547" w:rsidRDefault="00BD131E" w:rsidP="00607DB3">
      <w:pPr>
        <w:rPr>
          <w:rFonts w:ascii="Times New Roman" w:eastAsia="Times New Roman" w:hAnsi="Times New Roman" w:cs="Times New Roman"/>
          <w:bCs/>
          <w:kern w:val="36"/>
          <w:sz w:val="16"/>
          <w:szCs w:val="24"/>
        </w:rPr>
      </w:pPr>
    </w:p>
    <w:p w:rsidR="00B105B0" w:rsidRDefault="00B105B0" w:rsidP="00CE674F">
      <w:pPr>
        <w:pStyle w:val="Heading3"/>
        <w:rPr>
          <w:rFonts w:eastAsia="Times New Roman"/>
        </w:rPr>
      </w:pPr>
      <w:bookmarkStart w:id="95" w:name="_Toc394930698"/>
      <w:r>
        <w:rPr>
          <w:rFonts w:eastAsia="Times New Roman"/>
        </w:rPr>
        <w:lastRenderedPageBreak/>
        <w:t>States Counterplan—AT:  Race to the Bottom</w:t>
      </w:r>
      <w:bookmarkEnd w:id="95"/>
    </w:p>
    <w:p w:rsidR="00BD131E" w:rsidRDefault="00C42547" w:rsidP="00A8728B">
      <w:pPr>
        <w:pStyle w:val="Heading4"/>
        <w:rPr>
          <w:rFonts w:eastAsia="Times New Roman"/>
        </w:rPr>
      </w:pPr>
      <w:r>
        <w:rPr>
          <w:rFonts w:eastAsia="Times New Roman"/>
        </w:rPr>
        <w:t>(--) No race to the bottom in the offshore wind area:</w:t>
      </w:r>
    </w:p>
    <w:p w:rsidR="00C42547" w:rsidRDefault="00C42547" w:rsidP="00607DB3">
      <w:pPr>
        <w:ind w:left="720"/>
      </w:pPr>
      <w:r>
        <w:t xml:space="preserve">Timothy H. </w:t>
      </w:r>
      <w:r w:rsidRPr="0049017E">
        <w:rPr>
          <w:rStyle w:val="Style13ptBold"/>
        </w:rPr>
        <w:t>Powell (J.D. Boston University School of Law) 2012</w:t>
      </w:r>
      <w:r>
        <w:t xml:space="preserve"> (Boston University Law Review, December, 2012, “REVISITING FEDERALISM CONCERNS IN THE OFFSHORE WIND ENERGY INDUSTRY IN LIGHT OF CONTINUED LOCAL OPPOSITION TO THE CAPE WIND PROJECT,”  Lexis/Nexis, Accessed 7/21/2014, rwg)</w:t>
      </w:r>
    </w:p>
    <w:p w:rsidR="00BD131E" w:rsidRDefault="00BD131E" w:rsidP="00607DB3">
      <w:pPr>
        <w:rPr>
          <w:rFonts w:ascii="Times New Roman" w:eastAsia="Times New Roman" w:hAnsi="Times New Roman" w:cs="Times New Roman"/>
          <w:bCs/>
          <w:kern w:val="36"/>
          <w:sz w:val="16"/>
          <w:szCs w:val="24"/>
        </w:rPr>
      </w:pPr>
      <w:r w:rsidRPr="00C42547">
        <w:rPr>
          <w:rStyle w:val="StyleUnderline"/>
          <w:highlight w:val="yellow"/>
        </w:rPr>
        <w:t>Allowing states to control the permitting process</w:t>
      </w:r>
      <w:r w:rsidRPr="00607DB3">
        <w:rPr>
          <w:rFonts w:ascii="Times New Roman" w:eastAsia="Times New Roman" w:hAnsi="Times New Roman" w:cs="Times New Roman"/>
          <w:bCs/>
          <w:kern w:val="36"/>
          <w:sz w:val="16"/>
          <w:szCs w:val="24"/>
        </w:rPr>
        <w:t xml:space="preserve"> pursuant to their existing CZMPs </w:t>
      </w:r>
      <w:r w:rsidRPr="00C42547">
        <w:rPr>
          <w:rStyle w:val="StyleUnderline"/>
          <w:highlight w:val="yellow"/>
        </w:rPr>
        <w:t>would also foster competition between the states, leading to a more efficient allocation of offshore wind energy facilities.</w:t>
      </w:r>
      <w:r w:rsidRPr="00607DB3">
        <w:rPr>
          <w:rFonts w:ascii="Times New Roman" w:eastAsia="Times New Roman" w:hAnsi="Times New Roman" w:cs="Times New Roman"/>
          <w:bCs/>
          <w:kern w:val="36"/>
          <w:sz w:val="16"/>
          <w:szCs w:val="24"/>
        </w:rPr>
        <w:t xml:space="preserve"> Through the political process, state legislatures can craft their own policies reflecting their citizens' interests in pursuing offshore wind energy. In turn, firms wishing to develop offshore wind projects would be incentivized to do business in states with more favorable policies toward development. In this manner, allowing individual states to encourage, or to discourage, the development of offshore wind projects would improve efficiency and social welfare by incentivizing project allocation in the lowest cost area.</w:t>
      </w:r>
      <w:r w:rsidR="00C42547" w:rsidRPr="00607DB3">
        <w:rPr>
          <w:rFonts w:ascii="Times New Roman" w:eastAsia="Times New Roman" w:hAnsi="Times New Roman" w:cs="Times New Roman"/>
          <w:bCs/>
          <w:kern w:val="36"/>
          <w:sz w:val="16"/>
          <w:szCs w:val="24"/>
        </w:rPr>
        <w:t xml:space="preserve"> </w:t>
      </w:r>
      <w:r w:rsidRPr="00C42547">
        <w:rPr>
          <w:rStyle w:val="StyleUnderline"/>
          <w:highlight w:val="yellow"/>
        </w:rPr>
        <w:t>There need not be any concern of a "race to the bottom" among the states</w:t>
      </w:r>
      <w:r w:rsidRPr="00607DB3">
        <w:rPr>
          <w:rFonts w:ascii="Times New Roman" w:eastAsia="Times New Roman" w:hAnsi="Times New Roman" w:cs="Times New Roman"/>
          <w:bCs/>
          <w:kern w:val="36"/>
          <w:sz w:val="16"/>
          <w:szCs w:val="24"/>
        </w:rPr>
        <w:t xml:space="preserve">, whereby states wanting desperately to attract offshore wind could so degrade their CZMPs as to render the resulting offshore wind projects somehow dangerous to humans or the environment. </w:t>
      </w:r>
      <w:r w:rsidRPr="00C42547">
        <w:rPr>
          <w:rStyle w:val="StyleUnderline"/>
          <w:highlight w:val="yellow"/>
        </w:rPr>
        <w:t>All onshore wind energy facilities are currently subject to state permitting control, as are any offshore wind energy facilities that may be located entirely within three miles of a state's coastline. Furthermore, under the proposal here the federal government would still undertake a consistency review, and offshore wind projects would be subject to the same federal regulations applicable to all onshore and offshore wind projects</w:t>
      </w:r>
      <w:r w:rsidRPr="00C42547">
        <w:rPr>
          <w:rStyle w:val="StyleUnderline"/>
        </w:rPr>
        <w:t xml:space="preserve"> </w:t>
      </w:r>
      <w:r w:rsidRPr="00607DB3">
        <w:rPr>
          <w:rFonts w:ascii="Times New Roman" w:eastAsia="Times New Roman" w:hAnsi="Times New Roman" w:cs="Times New Roman"/>
          <w:bCs/>
          <w:kern w:val="36"/>
          <w:sz w:val="16"/>
          <w:szCs w:val="24"/>
        </w:rPr>
        <w:t>currently under full state permitting authority.</w:t>
      </w:r>
    </w:p>
    <w:p w:rsidR="00976AB7" w:rsidRDefault="00976AB7" w:rsidP="00976AB7">
      <w:pPr>
        <w:pStyle w:val="Heading2"/>
        <w:rPr>
          <w:rFonts w:eastAsia="Times New Roman"/>
        </w:rPr>
      </w:pPr>
      <w:bookmarkStart w:id="96" w:name="_Toc394930699"/>
      <w:r>
        <w:rPr>
          <w:rFonts w:eastAsia="Times New Roman"/>
        </w:rPr>
        <w:lastRenderedPageBreak/>
        <w:t>Solvency Neg</w:t>
      </w:r>
      <w:bookmarkEnd w:id="96"/>
    </w:p>
    <w:p w:rsidR="00976AB7" w:rsidRDefault="00976AB7" w:rsidP="00CE674F">
      <w:pPr>
        <w:pStyle w:val="Heading3"/>
      </w:pPr>
      <w:bookmarkStart w:id="97" w:name="_Toc394930700"/>
      <w:r>
        <w:lastRenderedPageBreak/>
        <w:t>Wind power can’t solve</w:t>
      </w:r>
      <w:bookmarkEnd w:id="97"/>
    </w:p>
    <w:p w:rsidR="00976AB7" w:rsidRDefault="00976AB7" w:rsidP="00A8728B">
      <w:pPr>
        <w:pStyle w:val="Heading4"/>
        <w:rPr>
          <w:rFonts w:eastAsia="Times New Roman"/>
        </w:rPr>
      </w:pPr>
      <w:r>
        <w:rPr>
          <w:rFonts w:eastAsia="Times New Roman"/>
        </w:rPr>
        <w:t>Intermittency prevents wind from being an effective source of power:</w:t>
      </w:r>
    </w:p>
    <w:p w:rsidR="00976AB7" w:rsidRDefault="00976AB7" w:rsidP="00976AB7">
      <w:pPr>
        <w:ind w:left="720"/>
      </w:pPr>
      <w:r w:rsidRPr="00BD0D6A">
        <w:rPr>
          <w:rStyle w:val="Style13ptBold"/>
        </w:rPr>
        <w:t>Ed Feo</w:t>
      </w:r>
      <w:r>
        <w:t xml:space="preserve"> (Milbank Tweed Hadley &amp; McCloy law firm) 20</w:t>
      </w:r>
      <w:r w:rsidRPr="00BD0D6A">
        <w:rPr>
          <w:rStyle w:val="Style13ptBold"/>
        </w:rPr>
        <w:t xml:space="preserve">09 </w:t>
      </w:r>
      <w:r>
        <w:t>(Roger Williams University Law Review, Summer 2009, Lexis/Nexis, Accessed 7/22/2014, rwg)</w:t>
      </w:r>
    </w:p>
    <w:p w:rsidR="008578B0" w:rsidRDefault="00976AB7" w:rsidP="00976AB7">
      <w:pPr>
        <w:rPr>
          <w:sz w:val="16"/>
        </w:rPr>
      </w:pPr>
      <w:r w:rsidRPr="00DA445B">
        <w:rPr>
          <w:sz w:val="16"/>
        </w:rPr>
        <w:t xml:space="preserve">Once an offshore wind farm goes online, another major challenge involves the integration of the power it generates into onshore electricity networks to effectively meet demand. Electricity generated by offshore turbines must be upgraded in  [*676]  order to be compatible with onshore delivery systems. In addition, </w:t>
      </w:r>
      <w:r w:rsidRPr="00887466">
        <w:rPr>
          <w:rStyle w:val="StyleUnderline"/>
          <w:highlight w:val="yellow"/>
        </w:rPr>
        <w:t>wind is an intermittent resource, and often it does not match electricity demand.</w:t>
      </w:r>
      <w:r w:rsidRPr="00DA445B">
        <w:rPr>
          <w:sz w:val="16"/>
        </w:rPr>
        <w:t xml:space="preserve"> During periods when the wind happens to be strong, and an offshore farm generates more electricity than is required, the operator of the electricity network may require the wind farm to be curtailed since there is no way of storing it for future use. On the other hand, </w:t>
      </w:r>
      <w:r w:rsidRPr="00887466">
        <w:rPr>
          <w:rStyle w:val="StyleUnderline"/>
          <w:highlight w:val="yellow"/>
        </w:rPr>
        <w:t>when the wind happens to be weak, and an offshore farm cannot generate sufficient electricity to meet demand, thermal and hydroelectric plants</w:t>
      </w:r>
      <w:r w:rsidRPr="00DA445B">
        <w:rPr>
          <w:sz w:val="16"/>
        </w:rPr>
        <w:t xml:space="preserve"> (primarily since they have stored energy capacity that can be used whenever the need arises) </w:t>
      </w:r>
      <w:r w:rsidRPr="00887466">
        <w:rPr>
          <w:rStyle w:val="StyleUnderline"/>
          <w:highlight w:val="yellow"/>
        </w:rPr>
        <w:t>must be available to provide the necessary backup power.</w:t>
      </w:r>
      <w:r w:rsidRPr="00DA445B">
        <w:rPr>
          <w:sz w:val="16"/>
        </w:rPr>
        <w:t xml:space="preserve"> As of yet, no offshore grid has been built to interconnect multiple offshore wind farms and decrease reliance on conventional generating plants as sources of backup power. Consequently, </w:t>
      </w:r>
      <w:r w:rsidRPr="00887466">
        <w:rPr>
          <w:rStyle w:val="StyleUnderline"/>
          <w:highlight w:val="yellow"/>
        </w:rPr>
        <w:t>the intermittency of wind energy</w:t>
      </w:r>
      <w:r w:rsidRPr="00DA445B">
        <w:rPr>
          <w:sz w:val="16"/>
        </w:rPr>
        <w:t xml:space="preserve">, combined with the costs and burdens of integrating offshore wind generated electricity with the onshore grid </w:t>
      </w:r>
      <w:r w:rsidRPr="00887466">
        <w:rPr>
          <w:rStyle w:val="StyleUnderline"/>
          <w:highlight w:val="yellow"/>
        </w:rPr>
        <w:t>is yet another factor that has slowed the widespread development of offshore installations</w:t>
      </w:r>
      <w:r w:rsidRPr="00DA445B">
        <w:rPr>
          <w:sz w:val="16"/>
        </w:rPr>
        <w:t>. n11</w:t>
      </w:r>
    </w:p>
    <w:p w:rsidR="008578B0" w:rsidRDefault="008578B0" w:rsidP="008578B0">
      <w:r>
        <w:br w:type="page"/>
      </w:r>
    </w:p>
    <w:p w:rsidR="00976AB7" w:rsidRDefault="008578B0" w:rsidP="00CE674F">
      <w:pPr>
        <w:pStyle w:val="Heading3"/>
      </w:pPr>
      <w:bookmarkStart w:id="98" w:name="_Toc394930701"/>
      <w:r>
        <w:lastRenderedPageBreak/>
        <w:t>Long Time-Frame</w:t>
      </w:r>
      <w:bookmarkEnd w:id="98"/>
    </w:p>
    <w:p w:rsidR="008578B0" w:rsidRDefault="008578B0" w:rsidP="00A8728B">
      <w:pPr>
        <w:pStyle w:val="Heading4"/>
        <w:rPr>
          <w:rFonts w:eastAsia="Times New Roman"/>
        </w:rPr>
      </w:pPr>
      <w:r>
        <w:rPr>
          <w:rFonts w:eastAsia="Times New Roman"/>
        </w:rPr>
        <w:t>The plan has a six year time-frame:</w:t>
      </w:r>
    </w:p>
    <w:p w:rsidR="008578B0" w:rsidRDefault="008578B0" w:rsidP="008578B0">
      <w:pPr>
        <w:ind w:left="720"/>
      </w:pPr>
      <w:r>
        <w:t xml:space="preserve">Jacqueline S. </w:t>
      </w:r>
      <w:r w:rsidRPr="00343C48">
        <w:rPr>
          <w:rStyle w:val="Style13ptBold"/>
        </w:rPr>
        <w:t xml:space="preserve">Rolleri </w:t>
      </w:r>
      <w:r>
        <w:t>(law degree, Roger Williams University) 20</w:t>
      </w:r>
      <w:r w:rsidRPr="00343C48">
        <w:rPr>
          <w:rStyle w:val="Style13ptBold"/>
        </w:rPr>
        <w:t>10</w:t>
      </w:r>
      <w:r>
        <w:t xml:space="preserve"> (Roger Williams University Law Review, Spring 2010, Lexis/Nexis, Accessed 7/22/14, rwg)</w:t>
      </w:r>
    </w:p>
    <w:p w:rsidR="008578B0" w:rsidRPr="00DA445B" w:rsidRDefault="008578B0" w:rsidP="008578B0">
      <w:pPr>
        <w:rPr>
          <w:sz w:val="16"/>
        </w:rPr>
      </w:pPr>
      <w:r w:rsidRPr="00DA445B">
        <w:rPr>
          <w:sz w:val="16"/>
        </w:rPr>
        <w:t xml:space="preserve">In addition to the NEPA environmental review process and the CZMA consistency determination, fifteen other federal regulations must also be complied with in order for MMS to approve an offshore wind energy proposal. n91 To complicate matters, these seventeen federal regulations are administered by nine different federal agencies and additional state regulations also apply to each project proposal. n92 </w:t>
      </w:r>
      <w:r w:rsidRPr="00DA445B">
        <w:rPr>
          <w:rStyle w:val="StyleUnderline"/>
          <w:highlight w:val="yellow"/>
        </w:rPr>
        <w:t>Due to the abundance of federal and state agencies involved with the regulatory process for offshore wind energy projects, there are many occasions for proposal approval to be stalled or completely halted</w:t>
      </w:r>
      <w:r w:rsidRPr="00DA445B">
        <w:rPr>
          <w:sz w:val="16"/>
        </w:rPr>
        <w:t xml:space="preserve">. n93 Unlike the five-year oil and gas leasing process, the final rules provide no mandatory timeline for renewable energy projects on the OCS. n94 </w:t>
      </w:r>
      <w:r w:rsidRPr="00DA445B">
        <w:rPr>
          <w:rStyle w:val="StyleUnderline"/>
          <w:highlight w:val="yellow"/>
        </w:rPr>
        <w:t>Consequently, commentators estimate that the current regulatory process will take a minimum of six years to authorize the development of renewable energy projects on the OCS.</w:t>
      </w:r>
      <w:r w:rsidRPr="00DA445B">
        <w:rPr>
          <w:rStyle w:val="StyleUnderline"/>
        </w:rPr>
        <w:t xml:space="preserve"> </w:t>
      </w:r>
      <w:r w:rsidRPr="00DA445B">
        <w:rPr>
          <w:sz w:val="16"/>
        </w:rPr>
        <w:t>n95</w:t>
      </w:r>
    </w:p>
    <w:p w:rsidR="00976AB7" w:rsidRDefault="00976AB7" w:rsidP="00976AB7">
      <w:r>
        <w:br w:type="page"/>
      </w:r>
    </w:p>
    <w:p w:rsidR="00976AB7" w:rsidRDefault="00976AB7" w:rsidP="00CE674F">
      <w:pPr>
        <w:pStyle w:val="Heading3"/>
      </w:pPr>
      <w:bookmarkStart w:id="99" w:name="_Toc394930702"/>
      <w:r>
        <w:lastRenderedPageBreak/>
        <w:t>Birds Turn</w:t>
      </w:r>
      <w:bookmarkEnd w:id="99"/>
    </w:p>
    <w:p w:rsidR="00976AB7" w:rsidRPr="00887466" w:rsidRDefault="00976AB7" w:rsidP="00A8728B">
      <w:pPr>
        <w:pStyle w:val="Heading4"/>
        <w:rPr>
          <w:rStyle w:val="Style13ptBold"/>
          <w:b/>
        </w:rPr>
      </w:pPr>
      <w:r w:rsidRPr="00887466">
        <w:rPr>
          <w:rStyle w:val="Style13ptBold"/>
          <w:b/>
        </w:rPr>
        <w:t>Offshore wind kills birds:</w:t>
      </w:r>
    </w:p>
    <w:p w:rsidR="00976AB7" w:rsidRDefault="00976AB7" w:rsidP="00976AB7">
      <w:pPr>
        <w:ind w:left="720"/>
      </w:pPr>
      <w:r w:rsidRPr="00BD0D6A">
        <w:rPr>
          <w:rStyle w:val="Style13ptBold"/>
        </w:rPr>
        <w:t>Ed Feo</w:t>
      </w:r>
      <w:r>
        <w:t xml:space="preserve"> (Milbank Tweed Hadley &amp; McCloy law firm) 20</w:t>
      </w:r>
      <w:r w:rsidRPr="00BD0D6A">
        <w:rPr>
          <w:rStyle w:val="Style13ptBold"/>
        </w:rPr>
        <w:t xml:space="preserve">09 </w:t>
      </w:r>
      <w:r>
        <w:t>(Roger Williams University Law Review, Summer 2009, Lexis/Nexis, Accessed 7/22/2014, rwg)</w:t>
      </w:r>
    </w:p>
    <w:p w:rsidR="00976AB7" w:rsidRPr="00DA445B" w:rsidRDefault="00976AB7" w:rsidP="00976AB7">
      <w:pPr>
        <w:rPr>
          <w:rFonts w:ascii="Times New Roman" w:eastAsia="Times New Roman" w:hAnsi="Times New Roman" w:cs="Times New Roman"/>
          <w:bCs/>
          <w:kern w:val="36"/>
          <w:sz w:val="14"/>
          <w:szCs w:val="24"/>
        </w:rPr>
      </w:pPr>
      <w:r w:rsidRPr="00DA445B">
        <w:rPr>
          <w:rFonts w:ascii="Times New Roman" w:eastAsia="Times New Roman" w:hAnsi="Times New Roman" w:cs="Times New Roman"/>
          <w:bCs/>
          <w:kern w:val="36"/>
          <w:sz w:val="14"/>
          <w:szCs w:val="24"/>
        </w:rPr>
        <w:t xml:space="preserve">Although </w:t>
      </w:r>
      <w:r w:rsidRPr="00DA445B">
        <w:rPr>
          <w:rStyle w:val="StyleUnderline"/>
          <w:highlight w:val="yellow"/>
        </w:rPr>
        <w:t>offshore wind turbines</w:t>
      </w:r>
      <w:r w:rsidRPr="00DA445B">
        <w:rPr>
          <w:rFonts w:ascii="Times New Roman" w:eastAsia="Times New Roman" w:hAnsi="Times New Roman" w:cs="Times New Roman"/>
          <w:bCs/>
          <w:kern w:val="36"/>
          <w:sz w:val="14"/>
          <w:szCs w:val="24"/>
        </w:rPr>
        <w:t xml:space="preserve"> themselves do not release pollutants into the air or sea, </w:t>
      </w:r>
      <w:r w:rsidRPr="00DA445B">
        <w:rPr>
          <w:rStyle w:val="StyleUnderline"/>
          <w:highlight w:val="yellow"/>
        </w:rPr>
        <w:t>their installation and operation may pose risks to the marine environment. For instance, the anchoring of the turbines' foundations and undersea cables causes sediment and noise disturbances on the seabed and may result in the loss of habitats for marine life</w:t>
      </w:r>
      <w:r w:rsidRPr="00DA445B">
        <w:rPr>
          <w:rFonts w:ascii="Times New Roman" w:eastAsia="Times New Roman" w:hAnsi="Times New Roman" w:cs="Times New Roman"/>
          <w:bCs/>
          <w:kern w:val="36"/>
          <w:sz w:val="14"/>
          <w:szCs w:val="24"/>
        </w:rPr>
        <w:t xml:space="preserve">. And </w:t>
      </w:r>
      <w:r w:rsidRPr="00DA445B">
        <w:rPr>
          <w:rStyle w:val="StyleUnderline"/>
          <w:highlight w:val="yellow"/>
        </w:rPr>
        <w:t>when the turbines become operational, the rotation of their blades may pose hazards to migratory birds</w:t>
      </w:r>
      <w:r w:rsidRPr="00DA445B">
        <w:rPr>
          <w:rFonts w:ascii="Times New Roman" w:eastAsia="Times New Roman" w:hAnsi="Times New Roman" w:cs="Times New Roman"/>
          <w:bCs/>
          <w:kern w:val="36"/>
          <w:sz w:val="14"/>
          <w:szCs w:val="24"/>
        </w:rPr>
        <w:t>, and may cause underwater vibrations that can affect fish and marine mammals. n12</w:t>
      </w:r>
    </w:p>
    <w:p w:rsidR="00976AB7" w:rsidRPr="00976AB7" w:rsidRDefault="00976AB7" w:rsidP="00976AB7"/>
    <w:p w:rsidR="00976AB7" w:rsidRPr="00976AB7" w:rsidRDefault="00976AB7" w:rsidP="00976AB7"/>
    <w:p w:rsidR="008578B0" w:rsidRDefault="008578B0" w:rsidP="004B1C6B">
      <w:pPr>
        <w:pStyle w:val="Heading2"/>
        <w:rPr>
          <w:rFonts w:eastAsia="Times New Roman"/>
        </w:rPr>
      </w:pPr>
      <w:bookmarkStart w:id="100" w:name="_Toc394930703"/>
      <w:r>
        <w:rPr>
          <w:rFonts w:eastAsia="Times New Roman"/>
        </w:rPr>
        <w:lastRenderedPageBreak/>
        <w:t>Economy NEG</w:t>
      </w:r>
      <w:bookmarkEnd w:id="100"/>
    </w:p>
    <w:p w:rsidR="003100E0" w:rsidRDefault="003100E0" w:rsidP="00A8728B">
      <w:pPr>
        <w:pStyle w:val="Heading4"/>
        <w:rPr>
          <w:rFonts w:eastAsia="Times New Roman"/>
        </w:rPr>
      </w:pPr>
      <w:r>
        <w:rPr>
          <w:rFonts w:eastAsia="Times New Roman"/>
        </w:rPr>
        <w:t>Won’t create jobs in the US:</w:t>
      </w:r>
    </w:p>
    <w:p w:rsidR="003100E0" w:rsidRDefault="003100E0" w:rsidP="003100E0">
      <w:pPr>
        <w:ind w:left="720"/>
      </w:pPr>
      <w:r>
        <w:t xml:space="preserve">Jacqueline S. </w:t>
      </w:r>
      <w:r w:rsidRPr="00343C48">
        <w:rPr>
          <w:rStyle w:val="Style13ptBold"/>
        </w:rPr>
        <w:t xml:space="preserve">Rolleri </w:t>
      </w:r>
      <w:r>
        <w:t>(law degree, Roger Williams University) 20</w:t>
      </w:r>
      <w:r w:rsidRPr="00343C48">
        <w:rPr>
          <w:rStyle w:val="Style13ptBold"/>
        </w:rPr>
        <w:t>10</w:t>
      </w:r>
      <w:r>
        <w:t xml:space="preserve"> (Roger Williams University Law Review, Spring 2010, Lexis/Nexis, Accessed 7/22/14, rwg)</w:t>
      </w:r>
    </w:p>
    <w:p w:rsidR="002E3A76" w:rsidRDefault="00216285" w:rsidP="003100E0">
      <w:r>
        <w:t xml:space="preserve">In addition to lacking a mandatory timeline, </w:t>
      </w:r>
      <w:r w:rsidRPr="003100E0">
        <w:rPr>
          <w:rStyle w:val="StyleUnderline"/>
          <w:highlight w:val="yellow"/>
        </w:rPr>
        <w:t>the United States does not have manufacturing plants designed to produce offshore wind turbines and armored submarine cables</w:t>
      </w:r>
      <w:r>
        <w:t xml:space="preserve">. n116 Of the total costs for an offshore wind farm, turbines account for about 45% of all costs, and armored submarine cables, all of which are made overseas, account for about 12% of all costs. n117 European turbine manufacturers have expressed their disinterest in building an offshore wind turbine manufacturing facility in the United States unless there are "advance orders for 100 turbines a year - for ten years." n118 </w:t>
      </w:r>
      <w:r w:rsidRPr="003100E0">
        <w:rPr>
          <w:rStyle w:val="StyleUnderline"/>
          <w:highlight w:val="yellow"/>
        </w:rPr>
        <w:t xml:space="preserve">Deepwater Wind suggests that until the U.S. is able to provide the needed security to European manufacturers, American dollars will be </w:t>
      </w:r>
      <w:r w:rsidRPr="003100E0">
        <w:rPr>
          <w:rStyle w:val="Emphasis"/>
          <w:highlight w:val="yellow"/>
        </w:rPr>
        <w:t>spent overseas</w:t>
      </w:r>
      <w:r w:rsidRPr="003100E0">
        <w:rPr>
          <w:rStyle w:val="StyleUnderline"/>
          <w:highlight w:val="yellow"/>
        </w:rPr>
        <w:t xml:space="preserve"> instead of domestically where the money could be going to American workers by creating thousands of jobs</w:t>
      </w:r>
      <w:r>
        <w:t>. n119</w:t>
      </w:r>
    </w:p>
    <w:p w:rsidR="002E3A76" w:rsidRDefault="002E3A76" w:rsidP="002E3A76">
      <w:r>
        <w:br w:type="page"/>
      </w:r>
    </w:p>
    <w:p w:rsidR="00216285" w:rsidRDefault="002E3A76" w:rsidP="004B1C6B">
      <w:pPr>
        <w:pStyle w:val="Heading2"/>
      </w:pPr>
      <w:bookmarkStart w:id="101" w:name="_Toc394930704"/>
      <w:r>
        <w:lastRenderedPageBreak/>
        <w:t>Warming NEG</w:t>
      </w:r>
      <w:bookmarkEnd w:id="101"/>
    </w:p>
    <w:p w:rsidR="002E3A76" w:rsidRPr="00350CE1" w:rsidRDefault="002E3A76" w:rsidP="00A8728B">
      <w:pPr>
        <w:pStyle w:val="Heading4"/>
      </w:pPr>
      <w:r w:rsidRPr="00350CE1">
        <w:t>Global warming does not cause extinction – IPCC agrees</w:t>
      </w:r>
      <w:r>
        <w:t xml:space="preserve"> (NEG)</w:t>
      </w:r>
    </w:p>
    <w:p w:rsidR="002E3A76" w:rsidRPr="00350CE1" w:rsidRDefault="002E3A76" w:rsidP="002E3A76">
      <w:r w:rsidRPr="00350CE1">
        <w:rPr>
          <w:rStyle w:val="Style13ptBold"/>
        </w:rPr>
        <w:t>Bastasch 14</w:t>
      </w:r>
      <w:r>
        <w:t xml:space="preserve"> (Michael Bastasch, 3-24-2014, “IPCC runs from claims that global warming will cause mass extinctions”, </w:t>
      </w:r>
      <w:r w:rsidRPr="00350CE1">
        <w:t xml:space="preserve"> </w:t>
      </w:r>
      <w:hyperlink r:id="rId144" w:history="1">
        <w:r w:rsidRPr="00350CE1">
          <w:rPr>
            <w:rStyle w:val="Hyperlink"/>
          </w:rPr>
          <w:t>http://dailycaller.com/2014/03/24/ipcc-runs-from-claims-that-global-warming-will-cause-mass-extinctions/</w:t>
        </w:r>
      </w:hyperlink>
      <w:r w:rsidRPr="00350CE1">
        <w:t>, Reporter at The Daily Caller News Foundation, smt)</w:t>
      </w:r>
    </w:p>
    <w:p w:rsidR="002E3A76" w:rsidRDefault="002E3A76" w:rsidP="002E3A76">
      <w:pPr>
        <w:rPr>
          <w:sz w:val="14"/>
        </w:rPr>
      </w:pPr>
      <w:r w:rsidRPr="00E06195">
        <w:rPr>
          <w:highlight w:val="yellow"/>
          <w:u w:val="single"/>
        </w:rPr>
        <w:t>The</w:t>
      </w:r>
      <w:r w:rsidRPr="00350CE1">
        <w:rPr>
          <w:sz w:val="14"/>
        </w:rPr>
        <w:t xml:space="preserve"> </w:t>
      </w:r>
      <w:r w:rsidRPr="00350CE1">
        <w:rPr>
          <w:u w:val="single"/>
        </w:rPr>
        <w:t>U</w:t>
      </w:r>
      <w:r w:rsidRPr="00350CE1">
        <w:rPr>
          <w:sz w:val="14"/>
        </w:rPr>
        <w:t xml:space="preserve">nited </w:t>
      </w:r>
      <w:r w:rsidRPr="00350CE1">
        <w:rPr>
          <w:u w:val="single"/>
        </w:rPr>
        <w:t>N</w:t>
      </w:r>
      <w:r w:rsidRPr="00350CE1">
        <w:rPr>
          <w:sz w:val="14"/>
        </w:rPr>
        <w:t xml:space="preserve">ations </w:t>
      </w:r>
      <w:r w:rsidRPr="00E06195">
        <w:rPr>
          <w:highlight w:val="yellow"/>
          <w:u w:val="single"/>
        </w:rPr>
        <w:t>I</w:t>
      </w:r>
      <w:r w:rsidRPr="00350CE1">
        <w:rPr>
          <w:sz w:val="14"/>
        </w:rPr>
        <w:t>ntergovernmental</w:t>
      </w:r>
      <w:r w:rsidRPr="00350CE1">
        <w:rPr>
          <w:u w:val="single"/>
        </w:rPr>
        <w:t xml:space="preserve"> </w:t>
      </w:r>
      <w:r w:rsidRPr="00E06195">
        <w:rPr>
          <w:highlight w:val="yellow"/>
          <w:u w:val="single"/>
        </w:rPr>
        <w:t>P</w:t>
      </w:r>
      <w:r w:rsidRPr="00350CE1">
        <w:rPr>
          <w:sz w:val="14"/>
        </w:rPr>
        <w:t xml:space="preserve">anel on </w:t>
      </w:r>
      <w:r w:rsidRPr="00E06195">
        <w:rPr>
          <w:highlight w:val="yellow"/>
          <w:u w:val="single"/>
        </w:rPr>
        <w:t>C</w:t>
      </w:r>
      <w:r w:rsidRPr="00350CE1">
        <w:rPr>
          <w:sz w:val="14"/>
        </w:rPr>
        <w:t xml:space="preserve">limate </w:t>
      </w:r>
      <w:r w:rsidRPr="00E06195">
        <w:rPr>
          <w:highlight w:val="yellow"/>
          <w:u w:val="single"/>
        </w:rPr>
        <w:t>C</w:t>
      </w:r>
      <w:r w:rsidRPr="00350CE1">
        <w:rPr>
          <w:sz w:val="14"/>
        </w:rPr>
        <w:t xml:space="preserve">hange </w:t>
      </w:r>
      <w:r w:rsidRPr="00E06195">
        <w:rPr>
          <w:highlight w:val="yellow"/>
          <w:u w:val="single"/>
        </w:rPr>
        <w:t>is distancing itself from past claims that global warming could cause mass extinctions. A leaked IPCC draft report says that there is “very little confidence that the models currently predict accurately the risk of extinction.” The</w:t>
      </w:r>
      <w:r w:rsidRPr="00350CE1">
        <w:rPr>
          <w:sz w:val="14"/>
        </w:rPr>
        <w:t xml:space="preserve"> leaked </w:t>
      </w:r>
      <w:r w:rsidRPr="00E06195">
        <w:rPr>
          <w:highlight w:val="yellow"/>
          <w:u w:val="single"/>
        </w:rPr>
        <w:t>report</w:t>
      </w:r>
      <w:r w:rsidRPr="00350CE1">
        <w:rPr>
          <w:sz w:val="14"/>
        </w:rPr>
        <w:t xml:space="preserve">, obtained by Germany’s Der Spiegel newspaper, </w:t>
      </w:r>
      <w:r w:rsidRPr="00E06195">
        <w:rPr>
          <w:highlight w:val="yellow"/>
          <w:u w:val="single"/>
        </w:rPr>
        <w:t>says that an “acute lack of data” have</w:t>
      </w:r>
      <w:r w:rsidRPr="00E06195">
        <w:rPr>
          <w:sz w:val="14"/>
          <w:highlight w:val="yellow"/>
        </w:rPr>
        <w:t xml:space="preserve"> </w:t>
      </w:r>
      <w:r w:rsidRPr="00E06195">
        <w:rPr>
          <w:highlight w:val="yellow"/>
          <w:u w:val="single"/>
        </w:rPr>
        <w:t>added to doubts over</w:t>
      </w:r>
      <w:r w:rsidRPr="00350CE1">
        <w:rPr>
          <w:u w:val="single"/>
        </w:rPr>
        <w:t xml:space="preserve"> </w:t>
      </w:r>
      <w:r w:rsidRPr="00350CE1">
        <w:rPr>
          <w:sz w:val="14"/>
        </w:rPr>
        <w:t xml:space="preserve">past </w:t>
      </w:r>
      <w:r w:rsidRPr="00E06195">
        <w:rPr>
          <w:highlight w:val="yellow"/>
          <w:u w:val="single"/>
        </w:rPr>
        <w:t>claims made by climate scientists of mass extinctions in the future</w:t>
      </w:r>
      <w:r w:rsidRPr="00E06195">
        <w:rPr>
          <w:sz w:val="14"/>
          <w:highlight w:val="yellow"/>
        </w:rPr>
        <w:t xml:space="preserve">. </w:t>
      </w:r>
      <w:r w:rsidRPr="00E06195">
        <w:rPr>
          <w:highlight w:val="yellow"/>
          <w:u w:val="single"/>
        </w:rPr>
        <w:t>“[B]iological findings have increased doubt over the expected species extinction,”</w:t>
      </w:r>
      <w:r w:rsidRPr="00350CE1">
        <w:rPr>
          <w:u w:val="single"/>
        </w:rPr>
        <w:t xml:space="preserve"> says the IPCC</w:t>
      </w:r>
      <w:r w:rsidRPr="00350CE1">
        <w:rPr>
          <w:sz w:val="14"/>
        </w:rPr>
        <w:t xml:space="preserve">. In its 2007 climate assessment, the IPCC said that there was a “medium confidence” that 20 to 30 percent of plant and animal species were at risk of going extinct if global temperatures rose between 1.5 and 2.5 degrees Celsius this century. If temperatures rose by 3.5 degrees Celsius the IPCC predicted “significant extinctions” would occur — between 40 and 70 percent of species. Environmental groups have also warned of mass extinctions due to global warming. The Nature Conservancy says that “one-fourth of Earth’s species will be headed for extinction by 2050 if the warming trend continues at its current rate.” The group adds that “polar bears may be gone from the planet in as little as 100 years and that several “U.S. states may even lose their official birds as they head for cooler climates — including the Baltimore oriole of Maryland, black-capped chickadee of Massachusetts, and the American goldfinch of Iowa.” But Der Spiegel reports that the IPCC is shying away from such claims and gives no concrete numbers for how many plant and animal species could be at risk if global temperatures increased. </w:t>
      </w:r>
      <w:r w:rsidRPr="00350CE1">
        <w:rPr>
          <w:u w:val="single"/>
        </w:rPr>
        <w:t>While the IPCC does say that the pace of global warming is making it hard for some species to adapt, the lack of basic data makes it impossible for there to be any hard evidence to back up this claim.</w:t>
      </w:r>
      <w:r>
        <w:rPr>
          <w:u w:val="single"/>
        </w:rPr>
        <w:t xml:space="preserve"> </w:t>
      </w:r>
      <w:r w:rsidRPr="00E06195">
        <w:rPr>
          <w:highlight w:val="yellow"/>
          <w:u w:val="single"/>
        </w:rPr>
        <w:t>Zoologists</w:t>
      </w:r>
      <w:r w:rsidRPr="00350CE1">
        <w:rPr>
          <w:u w:val="single"/>
        </w:rPr>
        <w:t xml:space="preserve"> </w:t>
      </w:r>
      <w:r w:rsidRPr="00350CE1">
        <w:rPr>
          <w:sz w:val="14"/>
        </w:rPr>
        <w:t xml:space="preserve">actually </w:t>
      </w:r>
      <w:r w:rsidRPr="00E06195">
        <w:rPr>
          <w:highlight w:val="yellow"/>
          <w:u w:val="single"/>
        </w:rPr>
        <w:t>fear</w:t>
      </w:r>
      <w:r w:rsidRPr="00E06195">
        <w:rPr>
          <w:sz w:val="14"/>
          <w:highlight w:val="yellow"/>
        </w:rPr>
        <w:t xml:space="preserve"> </w:t>
      </w:r>
      <w:r w:rsidRPr="00E06195">
        <w:rPr>
          <w:highlight w:val="yellow"/>
          <w:u w:val="single"/>
        </w:rPr>
        <w:t>that the focus on global warming has drawn attention away from issues that</w:t>
      </w:r>
      <w:r w:rsidRPr="00E06195">
        <w:rPr>
          <w:sz w:val="14"/>
          <w:highlight w:val="yellow"/>
        </w:rPr>
        <w:t xml:space="preserve"> </w:t>
      </w:r>
      <w:r w:rsidRPr="00E06195">
        <w:rPr>
          <w:highlight w:val="yellow"/>
          <w:u w:val="single"/>
        </w:rPr>
        <w:t>actually cause extinctions, like destruction of natural habitats</w:t>
      </w:r>
      <w:r w:rsidRPr="00E06195">
        <w:rPr>
          <w:sz w:val="14"/>
          <w:highlight w:val="yellow"/>
        </w:rPr>
        <w:t>.</w:t>
      </w:r>
    </w:p>
    <w:p w:rsidR="002E3A76" w:rsidRPr="00B36707" w:rsidRDefault="002E3A76" w:rsidP="00A8728B">
      <w:pPr>
        <w:pStyle w:val="Heading4"/>
      </w:pPr>
      <w:r>
        <w:t>The “studies” behind climate change are manipulated – NASA and NOAA proves.</w:t>
      </w:r>
    </w:p>
    <w:p w:rsidR="002E3A76" w:rsidRPr="00716772" w:rsidRDefault="002E3A76" w:rsidP="002E3A76">
      <w:r w:rsidRPr="00B36707">
        <w:rPr>
          <w:rStyle w:val="Style13ptBold"/>
        </w:rPr>
        <w:t>Delingpole and Eastwood 14</w:t>
      </w:r>
      <w:r>
        <w:t xml:space="preserve"> (James Delingpole a</w:t>
      </w:r>
      <w:r w:rsidRPr="00716772">
        <w:t>nd Kit Eastwood</w:t>
      </w:r>
      <w:r>
        <w:t>,</w:t>
      </w:r>
      <w:r w:rsidRPr="00716772">
        <w:t xml:space="preserve"> </w:t>
      </w:r>
      <w:r>
        <w:t>6-23-14, “</w:t>
      </w:r>
      <w:r w:rsidRPr="00716772">
        <w:t>Glo</w:t>
      </w:r>
      <w:r>
        <w:t xml:space="preserve">bal Warming 'Fabricated' By NASA And NOAA”, </w:t>
      </w:r>
      <w:hyperlink r:id="rId145" w:history="1">
        <w:r w:rsidRPr="006F3915">
          <w:rPr>
            <w:rStyle w:val="Hyperlink"/>
          </w:rPr>
          <w:t>http://www.breitbart.com/Breitbart-London/2014/06/23/Global-warming-Fabricated-by-NASA-and-NOAA</w:t>
        </w:r>
      </w:hyperlink>
      <w:r>
        <w:t>, an English columnist and novelist who has written for The Times, The Daily Telegraph, and The Spectator. He is executive editor for the London branch of Breitbart.com, smt.)</w:t>
      </w:r>
    </w:p>
    <w:p w:rsidR="002E3A76" w:rsidRPr="00B36707" w:rsidRDefault="002E3A76" w:rsidP="002E3A76">
      <w:pPr>
        <w:rPr>
          <w:u w:val="single"/>
        </w:rPr>
      </w:pPr>
      <w:r w:rsidRPr="00B36707">
        <w:rPr>
          <w:rStyle w:val="StyleUnderline"/>
        </w:rPr>
        <w:t>Scientists at</w:t>
      </w:r>
      <w:r w:rsidRPr="00B36707">
        <w:rPr>
          <w:sz w:val="14"/>
        </w:rPr>
        <w:t xml:space="preserve"> two of the world’s leading climate centres - </w:t>
      </w:r>
      <w:r w:rsidRPr="00E06195">
        <w:rPr>
          <w:highlight w:val="yellow"/>
          <w:u w:val="single"/>
        </w:rPr>
        <w:t>NASA and NOAA</w:t>
      </w:r>
      <w:r w:rsidRPr="00E06195">
        <w:rPr>
          <w:sz w:val="14"/>
          <w:highlight w:val="yellow"/>
        </w:rPr>
        <w:t xml:space="preserve"> - </w:t>
      </w:r>
      <w:r w:rsidRPr="00E06195">
        <w:rPr>
          <w:highlight w:val="yellow"/>
          <w:u w:val="single"/>
        </w:rPr>
        <w:t>have been caught out manipulating temperature data to overstate the extent of the 20th century "global warming</w:t>
      </w:r>
      <w:r w:rsidRPr="00B36707">
        <w:rPr>
          <w:u w:val="single"/>
        </w:rPr>
        <w:t>"</w:t>
      </w:r>
      <w:r w:rsidRPr="00B36707">
        <w:rPr>
          <w:sz w:val="14"/>
        </w:rPr>
        <w:t xml:space="preserve">. The evidence of their tinkering can clearly be seen at </w:t>
      </w:r>
      <w:r w:rsidRPr="00E06195">
        <w:rPr>
          <w:highlight w:val="yellow"/>
          <w:u w:val="single"/>
        </w:rPr>
        <w:t>Real Science</w:t>
      </w:r>
      <w:r w:rsidRPr="00B36707">
        <w:rPr>
          <w:sz w:val="14"/>
        </w:rPr>
        <w:t xml:space="preserve">, where blogger Steven Goddard </w:t>
      </w:r>
      <w:r w:rsidRPr="00E06195">
        <w:rPr>
          <w:highlight w:val="yellow"/>
          <w:u w:val="single"/>
        </w:rPr>
        <w:t>has posted a series of graphs which show "climate change" before and after the adjustments</w:t>
      </w:r>
      <w:r w:rsidRPr="00E06195">
        <w:rPr>
          <w:sz w:val="14"/>
          <w:highlight w:val="yellow"/>
        </w:rPr>
        <w:t xml:space="preserve">. </w:t>
      </w:r>
      <w:r w:rsidRPr="00E06195">
        <w:rPr>
          <w:highlight w:val="yellow"/>
          <w:u w:val="single"/>
        </w:rPr>
        <w:t>When the raw data is used, there is little if any evidence of global warming and some evidence of global cooling.</w:t>
      </w:r>
      <w:r w:rsidRPr="00B36707">
        <w:rPr>
          <w:u w:val="single"/>
        </w:rPr>
        <w:t xml:space="preserve"> However, once the data has been adjusted</w:t>
      </w:r>
      <w:r w:rsidRPr="00B36707">
        <w:rPr>
          <w:sz w:val="14"/>
        </w:rPr>
        <w:t xml:space="preserve"> - ie fabricated by computer models - </w:t>
      </w:r>
      <w:r w:rsidRPr="00B36707">
        <w:rPr>
          <w:u w:val="single"/>
        </w:rPr>
        <w:t>20th century 'global warming' suddenly looks much more dramatic.</w:t>
      </w:r>
      <w:r>
        <w:rPr>
          <w:u w:val="single"/>
        </w:rPr>
        <w:t xml:space="preserve"> </w:t>
      </w:r>
      <w:r w:rsidRPr="00B36707">
        <w:rPr>
          <w:sz w:val="14"/>
        </w:rPr>
        <w:t xml:space="preserve">This is especially noticeable on the US temperature records. </w:t>
      </w:r>
      <w:r w:rsidRPr="00B36707">
        <w:rPr>
          <w:u w:val="single"/>
        </w:rPr>
        <w:t>Before 2000, it was generally accepted - even by climate activists like NASA's James Hansen - that the hottest decade in the US was the 1930s</w:t>
      </w:r>
      <w:r w:rsidRPr="00B36707">
        <w:rPr>
          <w:sz w:val="14"/>
        </w:rPr>
        <w:t xml:space="preserve">. As Hansen himself said in a 1989 report: In the U.S. there has been little temperature change in the past 50 years, the time of rapidly increasing greenhouse gases — in fact, there was a slight cooling throughout much of the country. </w:t>
      </w:r>
      <w:r w:rsidRPr="00B36707">
        <w:rPr>
          <w:u w:val="single"/>
        </w:rPr>
        <w:t>However</w:t>
      </w:r>
      <w:r w:rsidRPr="00B36707">
        <w:rPr>
          <w:sz w:val="14"/>
        </w:rPr>
        <w:t xml:space="preserve">, Hansen subsequently changed his tune when, </w:t>
      </w:r>
      <w:r w:rsidRPr="00B36707">
        <w:rPr>
          <w:u w:val="single"/>
        </w:rPr>
        <w:t>sometime after 2000, the temperatures were adjusted to accord with the climate alarmists' fashionable "global warming" narrative</w:t>
      </w:r>
      <w:r w:rsidRPr="00B36707">
        <w:rPr>
          <w:sz w:val="14"/>
        </w:rPr>
        <w:t xml:space="preserve">. </w:t>
      </w:r>
      <w:r w:rsidRPr="00B36707">
        <w:rPr>
          <w:u w:val="single"/>
        </w:rPr>
        <w:t>By cooling the record-breaking year of 1934, and promoting 1998 as the hottest year in US history, the scientists who made the adjustments were able suddenly to show 20th century temperatures shooting up - where before they looked either flat or declining.</w:t>
      </w:r>
      <w:r>
        <w:rPr>
          <w:u w:val="single"/>
        </w:rPr>
        <w:t xml:space="preserve"> </w:t>
      </w:r>
      <w:r w:rsidRPr="00B36707">
        <w:rPr>
          <w:sz w:val="14"/>
        </w:rPr>
        <w:t xml:space="preserve">But as Goddard notes, the Environmental Protection Agency's heatwave record makes a mockery of these adjustments. It quite clearly shows that the US heat waves of the 1930s were of an order of magnitude greater than anything experienced at any other time during the century - far more severe than those in the 1980s or 1990s which were no worse than those in the 1950s. </w:t>
      </w:r>
      <w:r w:rsidRPr="00B36707">
        <w:rPr>
          <w:u w:val="single"/>
        </w:rPr>
        <w:t>These adjustments</w:t>
      </w:r>
      <w:r w:rsidRPr="00B36707">
        <w:rPr>
          <w:sz w:val="14"/>
        </w:rPr>
        <w:t xml:space="preserve">, however, are not limited to the US temperature data sets. Similar fabrications </w:t>
      </w:r>
      <w:r w:rsidRPr="00B36707">
        <w:rPr>
          <w:u w:val="single"/>
        </w:rPr>
        <w:t>have taken place everywhere from Iceland to Australia.</w:t>
      </w:r>
      <w:r>
        <w:rPr>
          <w:u w:val="single"/>
        </w:rPr>
        <w:t xml:space="preserve"> </w:t>
      </w:r>
      <w:r w:rsidRPr="00B36707">
        <w:rPr>
          <w:sz w:val="14"/>
        </w:rPr>
        <w:t xml:space="preserve">The fact that supposedly reputable scientists can </w:t>
      </w:r>
      <w:r w:rsidRPr="00B36707">
        <w:rPr>
          <w:sz w:val="14"/>
        </w:rPr>
        <w:lastRenderedPageBreak/>
        <w:t xml:space="preserve">make these dishonest adjustments and get away with it is, notes long-time sceptic Christopher Booker, one of the more remarkable anomalies of the great climate change scam. When I first began examining the global-warming scare, I found nothing more puzzling than the way officially approved scientists kept on being shown to have finagled their data, as in that ludicrous “hockey stick” graph, pretending to prove that the world had suddenly become much hotter than at any time in 1,000 years. </w:t>
      </w:r>
      <w:r w:rsidRPr="00E06195">
        <w:rPr>
          <w:highlight w:val="yellow"/>
          <w:u w:val="single"/>
        </w:rPr>
        <w:t>Any theory needing to rely so consistently on fudging the evidence</w:t>
      </w:r>
      <w:r w:rsidRPr="00B36707">
        <w:rPr>
          <w:sz w:val="14"/>
        </w:rPr>
        <w:t>, I concluded</w:t>
      </w:r>
      <w:r w:rsidRPr="00E06195">
        <w:rPr>
          <w:sz w:val="14"/>
          <w:highlight w:val="yellow"/>
        </w:rPr>
        <w:t xml:space="preserve">, </w:t>
      </w:r>
      <w:r w:rsidRPr="00E06195">
        <w:rPr>
          <w:highlight w:val="yellow"/>
          <w:u w:val="single"/>
        </w:rPr>
        <w:t>must be looked on not as science at all, but as simply a rather alarming case study in the aberrations of group psychology.</w:t>
      </w:r>
    </w:p>
    <w:p w:rsidR="002E3A76" w:rsidRPr="00350CE1" w:rsidRDefault="002E3A76" w:rsidP="002E3A76">
      <w:pPr>
        <w:rPr>
          <w:sz w:val="14"/>
        </w:rPr>
      </w:pPr>
    </w:p>
    <w:p w:rsidR="002E3A76" w:rsidRPr="002E3A76" w:rsidRDefault="002E3A76" w:rsidP="002E3A76"/>
    <w:p w:rsidR="00216285" w:rsidRDefault="00216285" w:rsidP="00643495">
      <w:pPr>
        <w:spacing w:before="100" w:beforeAutospacing="1" w:after="100" w:afterAutospacing="1" w:line="240" w:lineRule="auto"/>
        <w:outlineLvl w:val="0"/>
        <w:rPr>
          <w:rFonts w:ascii="Times New Roman" w:eastAsia="Times New Roman" w:hAnsi="Times New Roman" w:cs="Times New Roman"/>
          <w:bCs/>
          <w:kern w:val="36"/>
          <w:sz w:val="24"/>
          <w:szCs w:val="24"/>
        </w:rPr>
      </w:pPr>
    </w:p>
    <w:p w:rsidR="00216285" w:rsidRDefault="00216285" w:rsidP="00643495">
      <w:pPr>
        <w:spacing w:before="100" w:beforeAutospacing="1" w:after="100" w:afterAutospacing="1" w:line="240" w:lineRule="auto"/>
        <w:outlineLvl w:val="0"/>
        <w:rPr>
          <w:rFonts w:ascii="Times New Roman" w:eastAsia="Times New Roman" w:hAnsi="Times New Roman" w:cs="Times New Roman"/>
          <w:bCs/>
          <w:kern w:val="36"/>
          <w:sz w:val="24"/>
          <w:szCs w:val="24"/>
        </w:rPr>
      </w:pPr>
    </w:p>
    <w:p w:rsidR="00216285" w:rsidRDefault="00216285" w:rsidP="00643495">
      <w:pPr>
        <w:spacing w:before="100" w:beforeAutospacing="1" w:after="100" w:afterAutospacing="1" w:line="240" w:lineRule="auto"/>
        <w:outlineLvl w:val="0"/>
        <w:rPr>
          <w:rFonts w:ascii="Times New Roman" w:eastAsia="Times New Roman" w:hAnsi="Times New Roman" w:cs="Times New Roman"/>
          <w:bCs/>
          <w:kern w:val="36"/>
          <w:sz w:val="24"/>
          <w:szCs w:val="24"/>
        </w:rPr>
      </w:pPr>
    </w:p>
    <w:p w:rsidR="00216285" w:rsidRDefault="00216285" w:rsidP="00643495">
      <w:pPr>
        <w:spacing w:before="100" w:beforeAutospacing="1" w:after="100" w:afterAutospacing="1" w:line="240" w:lineRule="auto"/>
        <w:outlineLvl w:val="0"/>
        <w:rPr>
          <w:rFonts w:ascii="Times New Roman" w:eastAsia="Times New Roman" w:hAnsi="Times New Roman" w:cs="Times New Roman"/>
          <w:bCs/>
          <w:kern w:val="36"/>
          <w:sz w:val="24"/>
          <w:szCs w:val="24"/>
        </w:rPr>
      </w:pPr>
    </w:p>
    <w:p w:rsidR="00216285" w:rsidRDefault="00216285" w:rsidP="00643495">
      <w:pPr>
        <w:spacing w:before="100" w:beforeAutospacing="1" w:after="100" w:afterAutospacing="1" w:line="240" w:lineRule="auto"/>
        <w:outlineLvl w:val="0"/>
        <w:rPr>
          <w:rFonts w:ascii="Times New Roman" w:eastAsia="Times New Roman" w:hAnsi="Times New Roman" w:cs="Times New Roman"/>
          <w:bCs/>
          <w:kern w:val="36"/>
          <w:sz w:val="24"/>
          <w:szCs w:val="24"/>
        </w:rPr>
      </w:pPr>
    </w:p>
    <w:p w:rsidR="00216285" w:rsidRDefault="00216285" w:rsidP="00643495">
      <w:pPr>
        <w:spacing w:before="100" w:beforeAutospacing="1" w:after="100" w:afterAutospacing="1" w:line="240" w:lineRule="auto"/>
        <w:outlineLvl w:val="0"/>
        <w:rPr>
          <w:rFonts w:ascii="Times New Roman" w:eastAsia="Times New Roman" w:hAnsi="Times New Roman" w:cs="Times New Roman"/>
          <w:bCs/>
          <w:kern w:val="36"/>
          <w:sz w:val="24"/>
          <w:szCs w:val="24"/>
        </w:rPr>
      </w:pPr>
    </w:p>
    <w:p w:rsidR="00216285" w:rsidRDefault="00216285" w:rsidP="00643495">
      <w:pPr>
        <w:spacing w:before="100" w:beforeAutospacing="1" w:after="100" w:afterAutospacing="1" w:line="240" w:lineRule="auto"/>
        <w:outlineLvl w:val="0"/>
        <w:rPr>
          <w:rFonts w:ascii="Times New Roman" w:eastAsia="Times New Roman" w:hAnsi="Times New Roman" w:cs="Times New Roman"/>
          <w:bCs/>
          <w:kern w:val="36"/>
          <w:sz w:val="24"/>
          <w:szCs w:val="24"/>
        </w:rPr>
      </w:pPr>
    </w:p>
    <w:p w:rsidR="00216285" w:rsidRDefault="00216285" w:rsidP="00643495">
      <w:pPr>
        <w:spacing w:before="100" w:beforeAutospacing="1" w:after="100" w:afterAutospacing="1" w:line="240" w:lineRule="auto"/>
        <w:outlineLvl w:val="0"/>
        <w:rPr>
          <w:rFonts w:ascii="Times New Roman" w:eastAsia="Times New Roman" w:hAnsi="Times New Roman" w:cs="Times New Roman"/>
          <w:bCs/>
          <w:kern w:val="36"/>
          <w:sz w:val="24"/>
          <w:szCs w:val="24"/>
        </w:rPr>
      </w:pPr>
    </w:p>
    <w:p w:rsidR="00216285" w:rsidRDefault="00216285" w:rsidP="00643495">
      <w:pPr>
        <w:spacing w:before="100" w:beforeAutospacing="1" w:after="100" w:afterAutospacing="1" w:line="240" w:lineRule="auto"/>
        <w:outlineLvl w:val="0"/>
        <w:rPr>
          <w:rFonts w:ascii="Times New Roman" w:eastAsia="Times New Roman" w:hAnsi="Times New Roman" w:cs="Times New Roman"/>
          <w:bCs/>
          <w:kern w:val="36"/>
          <w:sz w:val="24"/>
          <w:szCs w:val="24"/>
        </w:rPr>
      </w:pPr>
    </w:p>
    <w:p w:rsidR="00216285" w:rsidRDefault="00216285" w:rsidP="00643495">
      <w:pPr>
        <w:spacing w:before="100" w:beforeAutospacing="1" w:after="100" w:afterAutospacing="1" w:line="240" w:lineRule="auto"/>
        <w:outlineLvl w:val="0"/>
        <w:rPr>
          <w:rFonts w:ascii="Times New Roman" w:eastAsia="Times New Roman" w:hAnsi="Times New Roman" w:cs="Times New Roman"/>
          <w:bCs/>
          <w:kern w:val="36"/>
          <w:sz w:val="24"/>
          <w:szCs w:val="24"/>
        </w:rPr>
      </w:pPr>
    </w:p>
    <w:p w:rsidR="008578B0" w:rsidRDefault="008578B0" w:rsidP="00A8728B">
      <w:pPr>
        <w:pStyle w:val="Heading4"/>
        <w:rPr>
          <w:rFonts w:eastAsia="Times New Roman"/>
        </w:rPr>
      </w:pPr>
    </w:p>
    <w:p w:rsidR="00216285" w:rsidRDefault="00216285" w:rsidP="00643495">
      <w:pPr>
        <w:spacing w:before="100" w:beforeAutospacing="1" w:after="100" w:afterAutospacing="1" w:line="240" w:lineRule="auto"/>
        <w:outlineLvl w:val="0"/>
        <w:rPr>
          <w:rFonts w:ascii="Times New Roman" w:eastAsia="Times New Roman" w:hAnsi="Times New Roman" w:cs="Times New Roman"/>
          <w:bCs/>
          <w:kern w:val="36"/>
          <w:sz w:val="24"/>
          <w:szCs w:val="24"/>
        </w:rPr>
      </w:pPr>
    </w:p>
    <w:p w:rsidR="006F3AEF" w:rsidRDefault="006F3AEF" w:rsidP="00643495">
      <w:pPr>
        <w:spacing w:before="100" w:beforeAutospacing="1" w:after="100" w:afterAutospacing="1" w:line="240" w:lineRule="auto"/>
        <w:outlineLvl w:val="0"/>
        <w:rPr>
          <w:rFonts w:ascii="Times New Roman" w:eastAsia="Times New Roman" w:hAnsi="Times New Roman" w:cs="Times New Roman"/>
          <w:bCs/>
          <w:kern w:val="36"/>
          <w:sz w:val="24"/>
          <w:szCs w:val="24"/>
        </w:rPr>
      </w:pPr>
    </w:p>
    <w:sectPr w:rsidR="006F3A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46805D9"/>
    <w:multiLevelType w:val="hybridMultilevel"/>
    <w:tmpl w:val="779ADF16"/>
    <w:lvl w:ilvl="0" w:tplc="DF74280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1ED17A9"/>
    <w:multiLevelType w:val="hybridMultilevel"/>
    <w:tmpl w:val="DBA62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DBC150C"/>
    <w:multiLevelType w:val="hybridMultilevel"/>
    <w:tmpl w:val="070E202C"/>
    <w:lvl w:ilvl="0" w:tplc="F0384A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4FF74B3"/>
    <w:multiLevelType w:val="hybridMultilevel"/>
    <w:tmpl w:val="A87AC8E6"/>
    <w:lvl w:ilvl="0" w:tplc="5C06B7B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7DD1A6D"/>
    <w:multiLevelType w:val="hybridMultilevel"/>
    <w:tmpl w:val="9B929D66"/>
    <w:lvl w:ilvl="0" w:tplc="8C46C77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2"/>
  </w:num>
  <w:num w:numId="14">
    <w:abstractNumId w:val="1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35"/>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47558532"/>
    <w:docVar w:name="VerbatimVersion" w:val="5.0"/>
  </w:docVars>
  <w:rsids>
    <w:rsidRoot w:val="00C96ACC"/>
    <w:rsid w:val="000139A3"/>
    <w:rsid w:val="000160D4"/>
    <w:rsid w:val="000667E4"/>
    <w:rsid w:val="00090E31"/>
    <w:rsid w:val="00097F10"/>
    <w:rsid w:val="000A5E67"/>
    <w:rsid w:val="00100833"/>
    <w:rsid w:val="00104529"/>
    <w:rsid w:val="00122E74"/>
    <w:rsid w:val="00127757"/>
    <w:rsid w:val="0013050E"/>
    <w:rsid w:val="00177B7D"/>
    <w:rsid w:val="0018322D"/>
    <w:rsid w:val="001B5776"/>
    <w:rsid w:val="001D0767"/>
    <w:rsid w:val="001D41A4"/>
    <w:rsid w:val="00216285"/>
    <w:rsid w:val="00234795"/>
    <w:rsid w:val="00247F2A"/>
    <w:rsid w:val="00251FC7"/>
    <w:rsid w:val="00284093"/>
    <w:rsid w:val="002855A7"/>
    <w:rsid w:val="0029619A"/>
    <w:rsid w:val="002A73FC"/>
    <w:rsid w:val="002B5A1E"/>
    <w:rsid w:val="002E3A76"/>
    <w:rsid w:val="003100E0"/>
    <w:rsid w:val="00315690"/>
    <w:rsid w:val="00325646"/>
    <w:rsid w:val="00331797"/>
    <w:rsid w:val="00343C48"/>
    <w:rsid w:val="003902BA"/>
    <w:rsid w:val="003936AC"/>
    <w:rsid w:val="003A09E2"/>
    <w:rsid w:val="003B5924"/>
    <w:rsid w:val="003B6156"/>
    <w:rsid w:val="003D44F1"/>
    <w:rsid w:val="00405226"/>
    <w:rsid w:val="00405AA7"/>
    <w:rsid w:val="00407037"/>
    <w:rsid w:val="00455ACF"/>
    <w:rsid w:val="004605D6"/>
    <w:rsid w:val="00487013"/>
    <w:rsid w:val="0049017E"/>
    <w:rsid w:val="004B1C6B"/>
    <w:rsid w:val="004B267B"/>
    <w:rsid w:val="004B607A"/>
    <w:rsid w:val="004C60E8"/>
    <w:rsid w:val="004E3579"/>
    <w:rsid w:val="004F39E0"/>
    <w:rsid w:val="00504728"/>
    <w:rsid w:val="00527959"/>
    <w:rsid w:val="00537BD5"/>
    <w:rsid w:val="005762A7"/>
    <w:rsid w:val="00586AC4"/>
    <w:rsid w:val="005918D5"/>
    <w:rsid w:val="005D37FA"/>
    <w:rsid w:val="005D49D7"/>
    <w:rsid w:val="005D58B3"/>
    <w:rsid w:val="005F617D"/>
    <w:rsid w:val="006065BD"/>
    <w:rsid w:val="00607DB3"/>
    <w:rsid w:val="00615828"/>
    <w:rsid w:val="0064280F"/>
    <w:rsid w:val="00643495"/>
    <w:rsid w:val="00665003"/>
    <w:rsid w:val="0068145F"/>
    <w:rsid w:val="00696C16"/>
    <w:rsid w:val="006E39FD"/>
    <w:rsid w:val="006F3AEF"/>
    <w:rsid w:val="0072584F"/>
    <w:rsid w:val="00746228"/>
    <w:rsid w:val="00753284"/>
    <w:rsid w:val="00791183"/>
    <w:rsid w:val="007B65F4"/>
    <w:rsid w:val="007F5B66"/>
    <w:rsid w:val="00820F7F"/>
    <w:rsid w:val="00823A1C"/>
    <w:rsid w:val="0083640C"/>
    <w:rsid w:val="00844DC0"/>
    <w:rsid w:val="00845B9D"/>
    <w:rsid w:val="008519A3"/>
    <w:rsid w:val="008578B0"/>
    <w:rsid w:val="00860984"/>
    <w:rsid w:val="00863F8D"/>
    <w:rsid w:val="00866C15"/>
    <w:rsid w:val="00887466"/>
    <w:rsid w:val="008932C8"/>
    <w:rsid w:val="008935C0"/>
    <w:rsid w:val="008B3ECB"/>
    <w:rsid w:val="008C1B2E"/>
    <w:rsid w:val="008D0ECD"/>
    <w:rsid w:val="008F217B"/>
    <w:rsid w:val="00903B15"/>
    <w:rsid w:val="00912F56"/>
    <w:rsid w:val="0091627E"/>
    <w:rsid w:val="009179FC"/>
    <w:rsid w:val="00925700"/>
    <w:rsid w:val="00976AB7"/>
    <w:rsid w:val="0097758D"/>
    <w:rsid w:val="00991796"/>
    <w:rsid w:val="009E1922"/>
    <w:rsid w:val="00A00341"/>
    <w:rsid w:val="00A05623"/>
    <w:rsid w:val="00A375DD"/>
    <w:rsid w:val="00A77D1A"/>
    <w:rsid w:val="00A8082B"/>
    <w:rsid w:val="00A8728B"/>
    <w:rsid w:val="00A91F07"/>
    <w:rsid w:val="00A93661"/>
    <w:rsid w:val="00A95652"/>
    <w:rsid w:val="00A9647D"/>
    <w:rsid w:val="00AD20C8"/>
    <w:rsid w:val="00B07A36"/>
    <w:rsid w:val="00B105B0"/>
    <w:rsid w:val="00B33C6D"/>
    <w:rsid w:val="00B4508F"/>
    <w:rsid w:val="00B674CB"/>
    <w:rsid w:val="00B71B38"/>
    <w:rsid w:val="00B8057C"/>
    <w:rsid w:val="00B96980"/>
    <w:rsid w:val="00BC7B19"/>
    <w:rsid w:val="00BD0D6A"/>
    <w:rsid w:val="00BD131E"/>
    <w:rsid w:val="00BF593B"/>
    <w:rsid w:val="00C060E3"/>
    <w:rsid w:val="00C11E0F"/>
    <w:rsid w:val="00C42547"/>
    <w:rsid w:val="00C447E0"/>
    <w:rsid w:val="00C4648E"/>
    <w:rsid w:val="00C47CD4"/>
    <w:rsid w:val="00C5540D"/>
    <w:rsid w:val="00C83417"/>
    <w:rsid w:val="00C96ACC"/>
    <w:rsid w:val="00CD41AD"/>
    <w:rsid w:val="00CD736E"/>
    <w:rsid w:val="00CE161E"/>
    <w:rsid w:val="00CE674F"/>
    <w:rsid w:val="00CF59A8"/>
    <w:rsid w:val="00D11332"/>
    <w:rsid w:val="00D2573C"/>
    <w:rsid w:val="00D325A9"/>
    <w:rsid w:val="00D36A8A"/>
    <w:rsid w:val="00D4742E"/>
    <w:rsid w:val="00D71170"/>
    <w:rsid w:val="00D85BEA"/>
    <w:rsid w:val="00DA445B"/>
    <w:rsid w:val="00DA6538"/>
    <w:rsid w:val="00DE0FA0"/>
    <w:rsid w:val="00E048BA"/>
    <w:rsid w:val="00E06195"/>
    <w:rsid w:val="00E15A21"/>
    <w:rsid w:val="00E17365"/>
    <w:rsid w:val="00E224E6"/>
    <w:rsid w:val="00EA7385"/>
    <w:rsid w:val="00EB3F9C"/>
    <w:rsid w:val="00ED30CF"/>
    <w:rsid w:val="00EE045C"/>
    <w:rsid w:val="00EF342C"/>
    <w:rsid w:val="00F176EF"/>
    <w:rsid w:val="00F87D9A"/>
    <w:rsid w:val="00FA3013"/>
    <w:rsid w:val="00FB574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ity"/>
  <w:smartTagType w:namespaceuri="urn:schemas-microsoft-com:office:smarttags" w:name="dat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D5C2C1F1-0479-458D-8C84-3F8DC3AB3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D41A4"/>
  </w:style>
  <w:style w:type="paragraph" w:styleId="Heading1">
    <w:name w:val="heading 1"/>
    <w:aliases w:val="Pocket"/>
    <w:basedOn w:val="Normal"/>
    <w:next w:val="Normal"/>
    <w:link w:val="Heading1Char"/>
    <w:autoRedefine/>
    <w:qFormat/>
    <w:rsid w:val="001D41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D41A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D41A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Ch"/>
    <w:basedOn w:val="Normal"/>
    <w:next w:val="Normal"/>
    <w:link w:val="Heading4Char"/>
    <w:autoRedefine/>
    <w:uiPriority w:val="3"/>
    <w:unhideWhenUsed/>
    <w:qFormat/>
    <w:rsid w:val="001D41A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D41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41A4"/>
  </w:style>
  <w:style w:type="character" w:customStyle="1" w:styleId="Heading1Char">
    <w:name w:val="Heading 1 Char"/>
    <w:aliases w:val="Pocket Char"/>
    <w:basedOn w:val="DefaultParagraphFont"/>
    <w:link w:val="Heading1"/>
    <w:rsid w:val="001D41A4"/>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1D41A4"/>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1D41A4"/>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1D41A4"/>
    <w:rPr>
      <w:rFonts w:eastAsiaTheme="majorEastAsia" w:cstheme="majorBidi"/>
      <w:b/>
      <w:iCs/>
      <w:sz w:val="26"/>
    </w:rPr>
  </w:style>
  <w:style w:type="character" w:styleId="Emphasis">
    <w:name w:val="Emphasis"/>
    <w:aliases w:val="Minimized,minimized,tag2,Size 10,emphasis in card,Evidence,Highlighted,CD Card,ED - Tag,Underlined,emphasis,Emphasis!!,Bold Underline,small,Qualifications,bold underline,normal card text,Shrunk,qualifications in card,qualifications,Style1"/>
    <w:basedOn w:val="DefaultParagraphFont"/>
    <w:uiPriority w:val="7"/>
    <w:qFormat/>
    <w:rsid w:val="001D41A4"/>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D41A4"/>
    <w:rPr>
      <w:b/>
      <w:bCs/>
      <w:sz w:val="26"/>
    </w:rPr>
  </w:style>
  <w:style w:type="character" w:customStyle="1" w:styleId="StyleUnderline">
    <w:name w:val="Style Underline"/>
    <w:aliases w:val="Underline,Style Bold Underline,Intense Emphasis1,apple-style-span + 6 pt,Bold,Kern at 16 pt,Intense Emphasis11,Intense Emphasis2,HHeading 3 + 12 pt,Cards + Font: 12 pt Char,Title Char,Citation Char Char Char,Style,Bold Cite Char,ci,c,Bo,B"/>
    <w:basedOn w:val="DefaultParagraphFont"/>
    <w:uiPriority w:val="6"/>
    <w:qFormat/>
    <w:rsid w:val="001D41A4"/>
    <w:rPr>
      <w:u w:val="single"/>
    </w:rPr>
  </w:style>
  <w:style w:type="character" w:styleId="Hyperlink">
    <w:name w:val="Hyperlink"/>
    <w:aliases w:val="heading 1 (block title),Important,Read,Card Text,Internet Link,Analytic Text"/>
    <w:basedOn w:val="DefaultParagraphFont"/>
    <w:uiPriority w:val="99"/>
    <w:unhideWhenUsed/>
    <w:rsid w:val="001D41A4"/>
    <w:rPr>
      <w:color w:val="auto"/>
      <w:u w:val="none"/>
    </w:rPr>
  </w:style>
  <w:style w:type="character" w:styleId="FollowedHyperlink">
    <w:name w:val="FollowedHyperlink"/>
    <w:basedOn w:val="DefaultParagraphFont"/>
    <w:uiPriority w:val="99"/>
    <w:semiHidden/>
    <w:unhideWhenUsed/>
    <w:rsid w:val="001D41A4"/>
    <w:rPr>
      <w:color w:val="auto"/>
      <w:u w:val="none"/>
    </w:rPr>
  </w:style>
  <w:style w:type="paragraph" w:customStyle="1" w:styleId="volissue">
    <w:name w:val="volissue"/>
    <w:basedOn w:val="Normal"/>
    <w:rsid w:val="0064349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99"/>
    <w:unhideWhenUsed/>
    <w:qFormat/>
    <w:rsid w:val="00991796"/>
    <w:pPr>
      <w:ind w:left="720"/>
      <w:contextualSpacing/>
    </w:pPr>
  </w:style>
  <w:style w:type="character" w:customStyle="1" w:styleId="il">
    <w:name w:val="il"/>
    <w:basedOn w:val="DefaultParagraphFont"/>
    <w:rsid w:val="003D44F1"/>
  </w:style>
  <w:style w:type="paragraph" w:styleId="NormalWeb">
    <w:name w:val="Normal (Web)"/>
    <w:basedOn w:val="Normal"/>
    <w:uiPriority w:val="99"/>
    <w:semiHidden/>
    <w:unhideWhenUsed/>
    <w:rsid w:val="00EA738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7385"/>
    <w:rPr>
      <w:b/>
      <w:bCs/>
    </w:rPr>
  </w:style>
  <w:style w:type="paragraph" w:customStyle="1" w:styleId="tag">
    <w:name w:val="tag"/>
    <w:aliases w:val="tags,No Spacing111,No Spacing1,No Spacing11,No Spacing2,Debate Text,Read stuff,No Spacing1111,No Spacing3,CD - Cite,Dont use,Tag and Cite,Card"/>
    <w:basedOn w:val="Normal"/>
    <w:link w:val="tagChar"/>
    <w:qFormat/>
    <w:rsid w:val="0072584F"/>
    <w:pPr>
      <w:spacing w:after="0" w:line="240" w:lineRule="auto"/>
    </w:pPr>
    <w:rPr>
      <w:rFonts w:ascii="Times New Roman" w:eastAsia="Times New Roman" w:hAnsi="Times New Roman" w:cs="Times New Roman"/>
      <w:b/>
      <w:sz w:val="24"/>
      <w:lang w:bidi="en-US"/>
    </w:rPr>
  </w:style>
  <w:style w:type="character" w:customStyle="1" w:styleId="tagChar">
    <w:name w:val="tag Char"/>
    <w:aliases w:val="Heading 21 Char,Char Char Char Char1 Char1,Char Char Char Char1 Char Char, Char Char Char Char1 Char,Char2 Char,Heading 2 Char Char Char1,Citations Char,Heading 2 Char Char Char Char Char Char, Char Char Char Char Char Char Char,TAG Char"/>
    <w:basedOn w:val="DefaultParagraphFont"/>
    <w:link w:val="tag"/>
    <w:rsid w:val="004B1C6B"/>
    <w:rPr>
      <w:rFonts w:ascii="Times New Roman" w:eastAsia="Times New Roman" w:hAnsi="Times New Roman" w:cs="Times New Roman"/>
      <w:b/>
      <w:sz w:val="24"/>
      <w:lang w:bidi="en-US"/>
    </w:rPr>
  </w:style>
  <w:style w:type="paragraph" w:customStyle="1" w:styleId="card">
    <w:name w:val="card"/>
    <w:basedOn w:val="Normal"/>
    <w:rsid w:val="0072584F"/>
    <w:pPr>
      <w:spacing w:after="0" w:line="240" w:lineRule="auto"/>
      <w:ind w:right="-540"/>
    </w:pPr>
    <w:rPr>
      <w:rFonts w:ascii="Times New Roman" w:eastAsia="Times New Roman" w:hAnsi="Times New Roman" w:cs="Times New Roman"/>
      <w:iCs/>
      <w:color w:val="180E03"/>
      <w:spacing w:val="1"/>
      <w:sz w:val="20"/>
      <w:szCs w:val="20"/>
      <w:lang w:eastAsia="he-IL" w:bidi="he-IL"/>
    </w:rPr>
  </w:style>
  <w:style w:type="paragraph" w:styleId="TOCHeading">
    <w:name w:val="TOC Heading"/>
    <w:basedOn w:val="Heading1"/>
    <w:next w:val="Normal"/>
    <w:uiPriority w:val="39"/>
    <w:unhideWhenUsed/>
    <w:qFormat/>
    <w:rsid w:val="002E3A76"/>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2E3A76"/>
    <w:pPr>
      <w:spacing w:after="100"/>
    </w:pPr>
  </w:style>
  <w:style w:type="paragraph" w:styleId="TOC2">
    <w:name w:val="toc 2"/>
    <w:basedOn w:val="Normal"/>
    <w:next w:val="Normal"/>
    <w:autoRedefine/>
    <w:uiPriority w:val="39"/>
    <w:unhideWhenUsed/>
    <w:rsid w:val="002E3A76"/>
    <w:pPr>
      <w:spacing w:after="100"/>
      <w:ind w:left="220"/>
    </w:pPr>
  </w:style>
  <w:style w:type="paragraph" w:styleId="TOC3">
    <w:name w:val="toc 3"/>
    <w:basedOn w:val="Normal"/>
    <w:next w:val="Normal"/>
    <w:autoRedefine/>
    <w:uiPriority w:val="39"/>
    <w:unhideWhenUsed/>
    <w:rsid w:val="002E3A76"/>
    <w:pPr>
      <w:spacing w:after="100"/>
      <w:ind w:left="440"/>
    </w:pPr>
  </w:style>
  <w:style w:type="paragraph" w:styleId="TOC4">
    <w:name w:val="toc 4"/>
    <w:basedOn w:val="Normal"/>
    <w:next w:val="Normal"/>
    <w:autoRedefine/>
    <w:uiPriority w:val="39"/>
    <w:unhideWhenUsed/>
    <w:rsid w:val="00903B15"/>
    <w:pPr>
      <w:spacing w:after="100"/>
      <w:ind w:left="660"/>
    </w:pPr>
    <w:rPr>
      <w:rFonts w:eastAsiaTheme="minorEastAsia"/>
    </w:rPr>
  </w:style>
  <w:style w:type="paragraph" w:styleId="TOC5">
    <w:name w:val="toc 5"/>
    <w:basedOn w:val="Normal"/>
    <w:next w:val="Normal"/>
    <w:autoRedefine/>
    <w:uiPriority w:val="39"/>
    <w:unhideWhenUsed/>
    <w:rsid w:val="00903B15"/>
    <w:pPr>
      <w:spacing w:after="100"/>
      <w:ind w:left="880"/>
    </w:pPr>
    <w:rPr>
      <w:rFonts w:eastAsiaTheme="minorEastAsia"/>
    </w:rPr>
  </w:style>
  <w:style w:type="paragraph" w:styleId="TOC6">
    <w:name w:val="toc 6"/>
    <w:basedOn w:val="Normal"/>
    <w:next w:val="Normal"/>
    <w:autoRedefine/>
    <w:uiPriority w:val="39"/>
    <w:unhideWhenUsed/>
    <w:rsid w:val="00903B15"/>
    <w:pPr>
      <w:spacing w:after="100"/>
      <w:ind w:left="1100"/>
    </w:pPr>
    <w:rPr>
      <w:rFonts w:eastAsiaTheme="minorEastAsia"/>
    </w:rPr>
  </w:style>
  <w:style w:type="paragraph" w:styleId="TOC7">
    <w:name w:val="toc 7"/>
    <w:basedOn w:val="Normal"/>
    <w:next w:val="Normal"/>
    <w:autoRedefine/>
    <w:uiPriority w:val="39"/>
    <w:unhideWhenUsed/>
    <w:rsid w:val="00903B15"/>
    <w:pPr>
      <w:spacing w:after="100"/>
      <w:ind w:left="1320"/>
    </w:pPr>
    <w:rPr>
      <w:rFonts w:eastAsiaTheme="minorEastAsia"/>
    </w:rPr>
  </w:style>
  <w:style w:type="paragraph" w:styleId="TOC8">
    <w:name w:val="toc 8"/>
    <w:basedOn w:val="Normal"/>
    <w:next w:val="Normal"/>
    <w:autoRedefine/>
    <w:uiPriority w:val="39"/>
    <w:unhideWhenUsed/>
    <w:rsid w:val="00903B15"/>
    <w:pPr>
      <w:spacing w:after="100"/>
      <w:ind w:left="1540"/>
    </w:pPr>
    <w:rPr>
      <w:rFonts w:eastAsiaTheme="minorEastAsia"/>
    </w:rPr>
  </w:style>
  <w:style w:type="paragraph" w:styleId="TOC9">
    <w:name w:val="toc 9"/>
    <w:basedOn w:val="Normal"/>
    <w:next w:val="Normal"/>
    <w:autoRedefine/>
    <w:uiPriority w:val="39"/>
    <w:unhideWhenUsed/>
    <w:rsid w:val="00903B15"/>
    <w:pPr>
      <w:spacing w:after="100"/>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2345878">
      <w:bodyDiv w:val="1"/>
      <w:marLeft w:val="0"/>
      <w:marRight w:val="0"/>
      <w:marTop w:val="0"/>
      <w:marBottom w:val="0"/>
      <w:divBdr>
        <w:top w:val="none" w:sz="0" w:space="0" w:color="auto"/>
        <w:left w:val="none" w:sz="0" w:space="0" w:color="auto"/>
        <w:bottom w:val="none" w:sz="0" w:space="0" w:color="auto"/>
        <w:right w:val="none" w:sz="0" w:space="0" w:color="auto"/>
      </w:divBdr>
    </w:div>
    <w:div w:id="529413854">
      <w:bodyDiv w:val="1"/>
      <w:marLeft w:val="0"/>
      <w:marRight w:val="0"/>
      <w:marTop w:val="0"/>
      <w:marBottom w:val="0"/>
      <w:divBdr>
        <w:top w:val="none" w:sz="0" w:space="0" w:color="auto"/>
        <w:left w:val="none" w:sz="0" w:space="0" w:color="auto"/>
        <w:bottom w:val="none" w:sz="0" w:space="0" w:color="auto"/>
        <w:right w:val="none" w:sz="0" w:space="0" w:color="auto"/>
      </w:divBdr>
      <w:divsChild>
        <w:div w:id="968315046">
          <w:marLeft w:val="0"/>
          <w:marRight w:val="0"/>
          <w:marTop w:val="0"/>
          <w:marBottom w:val="0"/>
          <w:divBdr>
            <w:top w:val="none" w:sz="0" w:space="0" w:color="auto"/>
            <w:left w:val="none" w:sz="0" w:space="0" w:color="auto"/>
            <w:bottom w:val="none" w:sz="0" w:space="0" w:color="auto"/>
            <w:right w:val="none" w:sz="0" w:space="0" w:color="auto"/>
          </w:divBdr>
        </w:div>
        <w:div w:id="2137798175">
          <w:marLeft w:val="0"/>
          <w:marRight w:val="0"/>
          <w:marTop w:val="0"/>
          <w:marBottom w:val="0"/>
          <w:divBdr>
            <w:top w:val="none" w:sz="0" w:space="0" w:color="auto"/>
            <w:left w:val="none" w:sz="0" w:space="0" w:color="auto"/>
            <w:bottom w:val="none" w:sz="0" w:space="0" w:color="auto"/>
            <w:right w:val="none" w:sz="0" w:space="0" w:color="auto"/>
          </w:divBdr>
        </w:div>
        <w:div w:id="1583294172">
          <w:marLeft w:val="0"/>
          <w:marRight w:val="0"/>
          <w:marTop w:val="0"/>
          <w:marBottom w:val="0"/>
          <w:divBdr>
            <w:top w:val="none" w:sz="0" w:space="0" w:color="auto"/>
            <w:left w:val="none" w:sz="0" w:space="0" w:color="auto"/>
            <w:bottom w:val="none" w:sz="0" w:space="0" w:color="auto"/>
            <w:right w:val="none" w:sz="0" w:space="0" w:color="auto"/>
          </w:divBdr>
        </w:div>
        <w:div w:id="1218273673">
          <w:marLeft w:val="0"/>
          <w:marRight w:val="0"/>
          <w:marTop w:val="0"/>
          <w:marBottom w:val="0"/>
          <w:divBdr>
            <w:top w:val="none" w:sz="0" w:space="0" w:color="auto"/>
            <w:left w:val="none" w:sz="0" w:space="0" w:color="auto"/>
            <w:bottom w:val="none" w:sz="0" w:space="0" w:color="auto"/>
            <w:right w:val="none" w:sz="0" w:space="0" w:color="auto"/>
          </w:divBdr>
        </w:div>
        <w:div w:id="1681348805">
          <w:marLeft w:val="0"/>
          <w:marRight w:val="0"/>
          <w:marTop w:val="0"/>
          <w:marBottom w:val="0"/>
          <w:divBdr>
            <w:top w:val="none" w:sz="0" w:space="0" w:color="auto"/>
            <w:left w:val="none" w:sz="0" w:space="0" w:color="auto"/>
            <w:bottom w:val="none" w:sz="0" w:space="0" w:color="auto"/>
            <w:right w:val="none" w:sz="0" w:space="0" w:color="auto"/>
          </w:divBdr>
        </w:div>
        <w:div w:id="348871600">
          <w:marLeft w:val="0"/>
          <w:marRight w:val="0"/>
          <w:marTop w:val="0"/>
          <w:marBottom w:val="0"/>
          <w:divBdr>
            <w:top w:val="none" w:sz="0" w:space="0" w:color="auto"/>
            <w:left w:val="none" w:sz="0" w:space="0" w:color="auto"/>
            <w:bottom w:val="none" w:sz="0" w:space="0" w:color="auto"/>
            <w:right w:val="none" w:sz="0" w:space="0" w:color="auto"/>
          </w:divBdr>
        </w:div>
        <w:div w:id="394285483">
          <w:marLeft w:val="0"/>
          <w:marRight w:val="0"/>
          <w:marTop w:val="0"/>
          <w:marBottom w:val="0"/>
          <w:divBdr>
            <w:top w:val="none" w:sz="0" w:space="0" w:color="auto"/>
            <w:left w:val="none" w:sz="0" w:space="0" w:color="auto"/>
            <w:bottom w:val="none" w:sz="0" w:space="0" w:color="auto"/>
            <w:right w:val="none" w:sz="0" w:space="0" w:color="auto"/>
          </w:divBdr>
        </w:div>
        <w:div w:id="587230680">
          <w:marLeft w:val="0"/>
          <w:marRight w:val="0"/>
          <w:marTop w:val="0"/>
          <w:marBottom w:val="0"/>
          <w:divBdr>
            <w:top w:val="none" w:sz="0" w:space="0" w:color="auto"/>
            <w:left w:val="none" w:sz="0" w:space="0" w:color="auto"/>
            <w:bottom w:val="none" w:sz="0" w:space="0" w:color="auto"/>
            <w:right w:val="none" w:sz="0" w:space="0" w:color="auto"/>
          </w:divBdr>
        </w:div>
        <w:div w:id="844975051">
          <w:marLeft w:val="0"/>
          <w:marRight w:val="0"/>
          <w:marTop w:val="0"/>
          <w:marBottom w:val="0"/>
          <w:divBdr>
            <w:top w:val="none" w:sz="0" w:space="0" w:color="auto"/>
            <w:left w:val="none" w:sz="0" w:space="0" w:color="auto"/>
            <w:bottom w:val="none" w:sz="0" w:space="0" w:color="auto"/>
            <w:right w:val="none" w:sz="0" w:space="0" w:color="auto"/>
          </w:divBdr>
        </w:div>
        <w:div w:id="1342466571">
          <w:marLeft w:val="0"/>
          <w:marRight w:val="0"/>
          <w:marTop w:val="0"/>
          <w:marBottom w:val="0"/>
          <w:divBdr>
            <w:top w:val="none" w:sz="0" w:space="0" w:color="auto"/>
            <w:left w:val="none" w:sz="0" w:space="0" w:color="auto"/>
            <w:bottom w:val="none" w:sz="0" w:space="0" w:color="auto"/>
            <w:right w:val="none" w:sz="0" w:space="0" w:color="auto"/>
          </w:divBdr>
        </w:div>
        <w:div w:id="1025180239">
          <w:marLeft w:val="0"/>
          <w:marRight w:val="0"/>
          <w:marTop w:val="0"/>
          <w:marBottom w:val="0"/>
          <w:divBdr>
            <w:top w:val="none" w:sz="0" w:space="0" w:color="auto"/>
            <w:left w:val="none" w:sz="0" w:space="0" w:color="auto"/>
            <w:bottom w:val="none" w:sz="0" w:space="0" w:color="auto"/>
            <w:right w:val="none" w:sz="0" w:space="0" w:color="auto"/>
          </w:divBdr>
        </w:div>
        <w:div w:id="384566036">
          <w:marLeft w:val="0"/>
          <w:marRight w:val="0"/>
          <w:marTop w:val="0"/>
          <w:marBottom w:val="0"/>
          <w:divBdr>
            <w:top w:val="none" w:sz="0" w:space="0" w:color="auto"/>
            <w:left w:val="none" w:sz="0" w:space="0" w:color="auto"/>
            <w:bottom w:val="none" w:sz="0" w:space="0" w:color="auto"/>
            <w:right w:val="none" w:sz="0" w:space="0" w:color="auto"/>
          </w:divBdr>
        </w:div>
        <w:div w:id="629022419">
          <w:marLeft w:val="0"/>
          <w:marRight w:val="0"/>
          <w:marTop w:val="0"/>
          <w:marBottom w:val="0"/>
          <w:divBdr>
            <w:top w:val="none" w:sz="0" w:space="0" w:color="auto"/>
            <w:left w:val="none" w:sz="0" w:space="0" w:color="auto"/>
            <w:bottom w:val="none" w:sz="0" w:space="0" w:color="auto"/>
            <w:right w:val="none" w:sz="0" w:space="0" w:color="auto"/>
          </w:divBdr>
        </w:div>
      </w:divsChild>
    </w:div>
    <w:div w:id="659310116">
      <w:bodyDiv w:val="1"/>
      <w:marLeft w:val="0"/>
      <w:marRight w:val="0"/>
      <w:marTop w:val="0"/>
      <w:marBottom w:val="0"/>
      <w:divBdr>
        <w:top w:val="none" w:sz="0" w:space="0" w:color="auto"/>
        <w:left w:val="none" w:sz="0" w:space="0" w:color="auto"/>
        <w:bottom w:val="none" w:sz="0" w:space="0" w:color="auto"/>
        <w:right w:val="none" w:sz="0" w:space="0" w:color="auto"/>
      </w:divBdr>
    </w:div>
    <w:div w:id="1197740854">
      <w:bodyDiv w:val="1"/>
      <w:marLeft w:val="0"/>
      <w:marRight w:val="0"/>
      <w:marTop w:val="0"/>
      <w:marBottom w:val="0"/>
      <w:divBdr>
        <w:top w:val="none" w:sz="0" w:space="0" w:color="auto"/>
        <w:left w:val="none" w:sz="0" w:space="0" w:color="auto"/>
        <w:bottom w:val="none" w:sz="0" w:space="0" w:color="auto"/>
        <w:right w:val="none" w:sz="0" w:space="0" w:color="auto"/>
      </w:divBdr>
    </w:div>
    <w:div w:id="1605305757">
      <w:bodyDiv w:val="1"/>
      <w:marLeft w:val="0"/>
      <w:marRight w:val="0"/>
      <w:marTop w:val="0"/>
      <w:marBottom w:val="0"/>
      <w:divBdr>
        <w:top w:val="none" w:sz="0" w:space="0" w:color="auto"/>
        <w:left w:val="none" w:sz="0" w:space="0" w:color="auto"/>
        <w:bottom w:val="none" w:sz="0" w:space="0" w:color="auto"/>
        <w:right w:val="none" w:sz="0" w:space="0" w:color="auto"/>
      </w:divBdr>
    </w:div>
    <w:div w:id="1676566274">
      <w:bodyDiv w:val="1"/>
      <w:marLeft w:val="0"/>
      <w:marRight w:val="0"/>
      <w:marTop w:val="0"/>
      <w:marBottom w:val="0"/>
      <w:divBdr>
        <w:top w:val="none" w:sz="0" w:space="0" w:color="auto"/>
        <w:left w:val="none" w:sz="0" w:space="0" w:color="auto"/>
        <w:bottom w:val="none" w:sz="0" w:space="0" w:color="auto"/>
        <w:right w:val="none" w:sz="0" w:space="0" w:color="auto"/>
      </w:divBdr>
    </w:div>
    <w:div w:id="1691645550">
      <w:bodyDiv w:val="1"/>
      <w:marLeft w:val="0"/>
      <w:marRight w:val="0"/>
      <w:marTop w:val="0"/>
      <w:marBottom w:val="0"/>
      <w:divBdr>
        <w:top w:val="none" w:sz="0" w:space="0" w:color="auto"/>
        <w:left w:val="none" w:sz="0" w:space="0" w:color="auto"/>
        <w:bottom w:val="none" w:sz="0" w:space="0" w:color="auto"/>
        <w:right w:val="none" w:sz="0" w:space="0" w:color="auto"/>
      </w:divBdr>
    </w:div>
    <w:div w:id="1730379084">
      <w:bodyDiv w:val="1"/>
      <w:marLeft w:val="0"/>
      <w:marRight w:val="0"/>
      <w:marTop w:val="0"/>
      <w:marBottom w:val="0"/>
      <w:divBdr>
        <w:top w:val="none" w:sz="0" w:space="0" w:color="auto"/>
        <w:left w:val="none" w:sz="0" w:space="0" w:color="auto"/>
        <w:bottom w:val="none" w:sz="0" w:space="0" w:color="auto"/>
        <w:right w:val="none" w:sz="0" w:space="0" w:color="auto"/>
      </w:divBdr>
      <w:divsChild>
        <w:div w:id="280192673">
          <w:marLeft w:val="0"/>
          <w:marRight w:val="0"/>
          <w:marTop w:val="0"/>
          <w:marBottom w:val="0"/>
          <w:divBdr>
            <w:top w:val="none" w:sz="0" w:space="0" w:color="auto"/>
            <w:left w:val="none" w:sz="0" w:space="0" w:color="auto"/>
            <w:bottom w:val="none" w:sz="0" w:space="0" w:color="auto"/>
            <w:right w:val="none" w:sz="0" w:space="0" w:color="auto"/>
          </w:divBdr>
          <w:divsChild>
            <w:div w:id="114138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ewea.org/blog/2012/12/offshore-wind-farms-benefit-sealife-says-study/" TargetMode="External"/><Relationship Id="rId117" Type="http://schemas.openxmlformats.org/officeDocument/2006/relationships/hyperlink" Target="http://www.nawindpower.com/e107_plugins/content/content.php?content.10818" TargetMode="External"/><Relationship Id="rId21"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42" Type="http://schemas.openxmlformats.org/officeDocument/2006/relationships/hyperlink" Target="http://link.springer.com/article/10.1007/s10584-014-1127-y/fulltext.html" TargetMode="External"/><Relationship Id="rId47" Type="http://schemas.openxmlformats.org/officeDocument/2006/relationships/hyperlink" Target="http://papers.ssrn.com/sol3/papers.cfm?abstract_id=2148122" TargetMode="External"/><Relationship Id="rId63" Type="http://schemas.openxmlformats.org/officeDocument/2006/relationships/hyperlink" Target="http://www.nrdc.org/documents.asp?topicid=2" TargetMode="External"/><Relationship Id="rId68" Type="http://schemas.openxmlformats.org/officeDocument/2006/relationships/hyperlink" Target="http://papers.ssrn.com/sol3/papers.cfm?abstract_id=2148122" TargetMode="External"/><Relationship Id="rId84" Type="http://schemas.openxmlformats.org/officeDocument/2006/relationships/hyperlink" Target="http://www.smh.com.au/environment/climate-change/climate-change-could-make-humans-extinct-warns-health-expert-20140330-35rus.html" TargetMode="External"/><Relationship Id="rId89" Type="http://schemas.openxmlformats.org/officeDocument/2006/relationships/hyperlink" Target="http://www.businessspectator.com.au/article/2014/5/7/science-environment/climate-change-already-hurting-economy" TargetMode="External"/><Relationship Id="rId112" Type="http://schemas.openxmlformats.org/officeDocument/2006/relationships/hyperlink" Target="http://www.e-ir.info/2014/05/14/the-effectiveness-of-soft-hard-power-in-contemporary-international-relations/" TargetMode="External"/><Relationship Id="rId133" Type="http://schemas.openxmlformats.org/officeDocument/2006/relationships/hyperlink" Target="http://bostonglobe.com/opinion/2013/03/02/sour-politics-imperil-offshore-wind-sweet-spots/wZHvvjxVMtZKx2Y42iRpII/story.html//sd)" TargetMode="External"/><Relationship Id="rId138" Type="http://schemas.openxmlformats.org/officeDocument/2006/relationships/hyperlink" Target="http://papers.ssrn.com/sol3/papers.cfm?abstract_id=2148122" TargetMode="External"/><Relationship Id="rId16" Type="http://schemas.openxmlformats.org/officeDocument/2006/relationships/hyperlink" Target="http://www.theguardian.com/world/2011/nov/13/pragmatic-approaches-to-nuclear-proliferation" TargetMode="External"/><Relationship Id="rId107" Type="http://schemas.openxmlformats.org/officeDocument/2006/relationships/hyperlink" Target="http://cleantechnica.com/2012/12/10/offshore-wind-benefits-sea-life/" TargetMode="External"/><Relationship Id="rId11" Type="http://schemas.openxmlformats.org/officeDocument/2006/relationships/hyperlink" Target="http://papers.ssrn.com/sol3/cf_dev/AbsByAuth.cfm?per_id=1870962" TargetMode="External"/><Relationship Id="rId32" Type="http://schemas.openxmlformats.org/officeDocument/2006/relationships/hyperlink" Target="http://papers.ssrn.com/sol3/cf_dev/AbsByAuth.cfm?per_id=1870962" TargetMode="External"/><Relationship Id="rId37" Type="http://schemas.openxmlformats.org/officeDocument/2006/relationships/hyperlink" Target="http://papers.ssrn.com/sol3/papers.cfm?abstract_id=2148122" TargetMode="External"/><Relationship Id="rId53" Type="http://schemas.openxmlformats.org/officeDocument/2006/relationships/hyperlink" Target="http://papers.ssrn.com/sol3/papers.cfm?abstract_id=2148122" TargetMode="External"/><Relationship Id="rId58" Type="http://schemas.openxmlformats.org/officeDocument/2006/relationships/hyperlink" Target="http://aquaviews.net/explore-the-blue/5-ways-coral-reefs-important-humans/" TargetMode="External"/><Relationship Id="rId74" Type="http://schemas.openxmlformats.org/officeDocument/2006/relationships/hyperlink" Target="http://papers.ssrn.com/sol3/cf_dev/AbsByAuth.cfm?per_id=1870962" TargetMode="External"/><Relationship Id="rId79" Type="http://schemas.openxmlformats.org/officeDocument/2006/relationships/hyperlink" Target="http://web.stanford.edu/group/efmh/jacobson/Articles/I/JDEnPolicyPt1.pdf" TargetMode="External"/><Relationship Id="rId102" Type="http://schemas.openxmlformats.org/officeDocument/2006/relationships/hyperlink" Target="http://www.newsmax.com/Economy/Trade-Protectionism-Global-Economy/2012/06/25/id/443299/" TargetMode="External"/><Relationship Id="rId123" Type="http://schemas.openxmlformats.org/officeDocument/2006/relationships/hyperlink" Target="http://www.motherjones.com/environment/2014/01/birds-bats-wind-turbines-deadly-collisions" TargetMode="External"/><Relationship Id="rId128" Type="http://schemas.openxmlformats.org/officeDocument/2006/relationships/hyperlink" Target="http://www.platts.com/latest-news/electric-power/washington/some-us-consumers-may-see-high-power-prices-for-21952761//sd" TargetMode="External"/><Relationship Id="rId144" Type="http://schemas.openxmlformats.org/officeDocument/2006/relationships/hyperlink" Target="http://dailycaller.com/2014/03/24/ipcc-runs-from-claims-that-global-warming-will-cause-mass-extinctions/" TargetMode="External"/><Relationship Id="rId5" Type="http://schemas.openxmlformats.org/officeDocument/2006/relationships/numbering" Target="numbering.xml"/><Relationship Id="rId90" Type="http://schemas.openxmlformats.org/officeDocument/2006/relationships/hyperlink" Target="http://www.huffingtonpost.ca/david-suzuki/climate-change-economics_b_5568735.html" TargetMode="External"/><Relationship Id="rId95" Type="http://schemas.openxmlformats.org/officeDocument/2006/relationships/hyperlink" Target="http://oceana.org/sites/default/files/Offshore_Wind_Report.pdf,Oceana%20is%20the%20largest%20international%20ocean%20conservation%20and%20advocacy%20organization.%20Oceana%20works%20to%20protect%20and%20restore%20the%20world's%20oceans%20through%20targeted%20policy%20campaigns.Oceana%20bases%20its%20policy%20campaign%20goals%20on%20science%20to%20achieve%20concrete%20and%20measurable%20results%20through%20targeted%20campaigns%20that%20combine%20policy,%20advocacy,%20science,%20law,%20media,%20and%20public%20pressure%20to%20prevent%20collapse%20of%20fish%20populations,%20marine%20mammals%20and%20other%20sea%20life%20caused%20by%20industrial%20fishing%20and%20pollution.%20Campaigns%20are%20designed%20to%20produce%20clear,%20identifiable%20policy%20changes%20within%20a%203&#8211;5%20year%20timeframe.%20September" TargetMode="External"/><Relationship Id="rId22"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7" Type="http://schemas.openxmlformats.org/officeDocument/2006/relationships/hyperlink" Target="http://hbr.org/2012/03/the-looming-challenge-to-us-competitiveness/ar/1" TargetMode="External"/><Relationship Id="rId43" Type="http://schemas.openxmlformats.org/officeDocument/2006/relationships/hyperlink" Target="http://papers.ssrn.com/sol3/cf_dev/AbsByAuth.cfm?per_id=1870962" TargetMode="External"/><Relationship Id="rId48" Type="http://schemas.openxmlformats.org/officeDocument/2006/relationships/hyperlink" Target="http://papers.ssrn.com/sol3/papers.cfm?abstract_id=2148122" TargetMode="External"/><Relationship Id="rId64" Type="http://schemas.openxmlformats.org/officeDocument/2006/relationships/hyperlink" Target="http://www.huffingtonpost.com/2014/05/09/climate-change-crops-agriculture-public-health_n_5289109.html" TargetMode="External"/><Relationship Id="rId69" Type="http://schemas.openxmlformats.org/officeDocument/2006/relationships/hyperlink" Target="http://www.nzherald.co.nz/world/news/article.cfm?c_id=2&amp;objectid=11229788" TargetMode="External"/><Relationship Id="rId113" Type="http://schemas.openxmlformats.org/officeDocument/2006/relationships/hyperlink" Target="http://www.rand.org/blog/2013/02/us-soft-power-abroad-is-losing-its-punch.html" TargetMode="External"/><Relationship Id="rId118" Type="http://schemas.openxmlformats.org/officeDocument/2006/relationships/hyperlink" Target="http://papers.ssrn.com/sol3/cf_dev/AbsByAuth.cfm?per_id=1870962" TargetMode="External"/><Relationship Id="rId134" Type="http://schemas.openxmlformats.org/officeDocument/2006/relationships/hyperlink" Target="http://www.nrdc.org/business/files/offshore-wind-investment.pdf" TargetMode="External"/><Relationship Id="rId139" Type="http://schemas.openxmlformats.org/officeDocument/2006/relationships/hyperlink" Target="http://papers.ssrn.com/sol3/cf_dev/AbsByAuth.cfm?per_id=1870962" TargetMode="External"/><Relationship Id="rId80" Type="http://schemas.openxmlformats.org/officeDocument/2006/relationships/hyperlink" Target="http://www.nzherald.co.nz/world/news/article.cfm?c_id=2&amp;objectid=11229788" TargetMode="External"/><Relationship Id="rId85" Type="http://schemas.openxmlformats.org/officeDocument/2006/relationships/hyperlink" Target="http://www.theguardian.com/environment/climate-consensus-97-per-cent/2014/jul/21/realistic-climate-models-accurately-predicted-global-warming" TargetMode="External"/><Relationship Id="rId3" Type="http://schemas.openxmlformats.org/officeDocument/2006/relationships/customXml" Target="../customXml/item3.xml"/><Relationship Id="rId12" Type="http://schemas.openxmlformats.org/officeDocument/2006/relationships/hyperlink" Target="http://papers.ssrn.com/sol3/papers.cfm?abstract_id=2148122" TargetMode="External"/><Relationship Id="rId17" Type="http://schemas.openxmlformats.org/officeDocument/2006/relationships/hyperlink" Target="file:///C:\Users\rwgallow\AppData\Local\Temp\Human%20Extinction:%20The%20Uncertainty%20of%20Our%20Fate%20http:\dujs.dartmouth.edu\spring-2009\human-extinction-the-uncertainty-of-our-fate" TargetMode="External"/><Relationship Id="rId25"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33" Type="http://schemas.openxmlformats.org/officeDocument/2006/relationships/hyperlink" Target="http://papers.ssrn.com/sol3/papers.cfm?abstract_id=2148122" TargetMode="External"/><Relationship Id="rId38" Type="http://schemas.openxmlformats.org/officeDocument/2006/relationships/hyperlink" Target="http://link.springer.com/article/10.1007/s10584-014-1127-y/fulltext.html" TargetMode="External"/><Relationship Id="rId46" Type="http://schemas.openxmlformats.org/officeDocument/2006/relationships/hyperlink" Target="http://papers.ssrn.com/sol3/cf_dev/AbsByAuth.cfm?per_id=1870962" TargetMode="External"/><Relationship Id="rId59" Type="http://schemas.openxmlformats.org/officeDocument/2006/relationships/hyperlink" Target="http://papers.ssrn.com/sol3/cf_dev/AbsByAuth.cfm?per_id=1870962" TargetMode="External"/><Relationship Id="rId67" Type="http://schemas.openxmlformats.org/officeDocument/2006/relationships/hyperlink" Target="http://papers.ssrn.com/sol3/papers.cfm?abstract_id=2148122" TargetMode="External"/><Relationship Id="rId103" Type="http://schemas.openxmlformats.org/officeDocument/2006/relationships/hyperlink" Target="http://insideclimatenews.org/news/20091201/increasing-ocean-acidification-tipping-fragile-balances-within-marine-ecosystems" TargetMode="External"/><Relationship Id="rId108" Type="http://schemas.openxmlformats.org/officeDocument/2006/relationships/hyperlink" Target="https://www.commondreams.org/archive/2007/04/04/303%20J.L" TargetMode="External"/><Relationship Id="rId116" Type="http://schemas.openxmlformats.org/officeDocument/2006/relationships/hyperlink" Target="http://dailycaller.com/2014/07/01/feds-give-cape-wind-project-150-million-loan-guarantee/" TargetMode="External"/><Relationship Id="rId124" Type="http://schemas.openxmlformats.org/officeDocument/2006/relationships/hyperlink" Target="http://www.care2.com/causes/4-things-that-kill-more-birds-than-wind-farms.html" TargetMode="External"/><Relationship Id="rId129" Type="http://schemas.openxmlformats.org/officeDocument/2006/relationships/hyperlink" Target="http://www.huffingtonpost.com/swara-salih/will-offshore-wind-pick-u_b_5549967.html" TargetMode="External"/><Relationship Id="rId137" Type="http://schemas.openxmlformats.org/officeDocument/2006/relationships/hyperlink" Target="http://papers.ssrn.com/sol3/papers.cfm?abstract_id=2148122" TargetMode="External"/><Relationship Id="rId20"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41" Type="http://schemas.openxmlformats.org/officeDocument/2006/relationships/hyperlink" Target="http://papers.ssrn.com/sol3/papers.cfm?abstract_id=2148122" TargetMode="External"/><Relationship Id="rId54" Type="http://schemas.openxmlformats.org/officeDocument/2006/relationships/hyperlink" Target="http://papers.ssrn.com/sol3/papers.cfm?abstract_id=2148122" TargetMode="External"/><Relationship Id="rId62" Type="http://schemas.openxmlformats.org/officeDocument/2006/relationships/hyperlink" Target="http://link.springer.com/article/10.1007/s10584-014-1127-y/fulltext.html" TargetMode="External"/><Relationship Id="rId70" Type="http://schemas.openxmlformats.org/officeDocument/2006/relationships/hyperlink" Target="http://marineecosystemservices.org/node/12519" TargetMode="External"/><Relationship Id="rId75" Type="http://schemas.openxmlformats.org/officeDocument/2006/relationships/hyperlink" Target="http://papers.ssrn.com/sol3/papers.cfm?abstract_id=2148122" TargetMode="External"/><Relationship Id="rId83" Type="http://schemas.openxmlformats.org/officeDocument/2006/relationships/hyperlink" Target="http://papers.ssrn.com/sol3/papers.cfm?abstract_id=2148122" TargetMode="External"/><Relationship Id="rId88" Type="http://schemas.openxmlformats.org/officeDocument/2006/relationships/hyperlink" Target="http://www.csmonitor.com/Environment/Latest-News-Wires/2014/0722/Global-warming-makes-for-hottest-June-ever" TargetMode="External"/><Relationship Id="rId91" Type="http://schemas.openxmlformats.org/officeDocument/2006/relationships/hyperlink" Target="http://economiccollapsenews.com/2014/08/01/peter-schiff-u-s-economy-has-been-in-a-recession-during-entire-obama-presidency/" TargetMode="External"/><Relationship Id="rId96" Type="http://schemas.openxmlformats.org/officeDocument/2006/relationships/hyperlink" Target="http://www.iedconline.org/clientuploads/Downloads/edrp/IEDC_Offshore_Wind.pdf" TargetMode="External"/><Relationship Id="rId111" Type="http://schemas.openxmlformats.org/officeDocument/2006/relationships/hyperlink" Target="http://www.jstor.org/stable/3055649?origin=JSTOR-pdf" TargetMode="External"/><Relationship Id="rId132" Type="http://schemas.openxmlformats.org/officeDocument/2006/relationships/hyperlink" Target="http://www.nwf.org/~/media/PDFs/Global-Warming/Offshore%20Wind/Incentivizing-Offshore-Wind-Fact-Sheet.pdf" TargetMode="External"/><Relationship Id="rId140" Type="http://schemas.openxmlformats.org/officeDocument/2006/relationships/hyperlink" Target="http://papers.ssrn.com/sol3/papers.cfm?abstract_id=2148122" TargetMode="External"/><Relationship Id="rId145" Type="http://schemas.openxmlformats.org/officeDocument/2006/relationships/hyperlink" Target="http://www.breitbart.com/Breitbart-London/2014/06/23/Global-warming-Fabricated-by-NASA-and-NOAA"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nuclearrisk.org/paper.pdf" TargetMode="External"/><Relationship Id="rId23"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8" Type="http://schemas.openxmlformats.org/officeDocument/2006/relationships/hyperlink" Target="http://www.uibcongres.org/imgdb/archivo_dpo12975.pdf" TargetMode="External"/><Relationship Id="rId36" Type="http://schemas.openxmlformats.org/officeDocument/2006/relationships/hyperlink" Target="http://papers.ssrn.com/sol3/papers.cfm?abstract_id=2148122" TargetMode="External"/><Relationship Id="rId49" Type="http://schemas.openxmlformats.org/officeDocument/2006/relationships/hyperlink" Target="http://papers.ssrn.com/sol3/cf_dev/AbsByAuth.cfm?per_id=1870962" TargetMode="External"/><Relationship Id="rId57" Type="http://schemas.openxmlformats.org/officeDocument/2006/relationships/hyperlink" Target="http://papers.ssrn.com/sol3/papers.cfm?abstract_id=2148122" TargetMode="External"/><Relationship Id="rId106" Type="http://schemas.openxmlformats.org/officeDocument/2006/relationships/hyperlink" Target="http://www.independent.co.uk/environment/offshore-wind-farms-create-reef-effect-perfect-for-marine-wildlife--especially-seals-9619371.html" TargetMode="External"/><Relationship Id="rId114" Type="http://schemas.openxmlformats.org/officeDocument/2006/relationships/hyperlink" Target="http://www.foreignaffairs.com/articles/59888/joseph-s-nye-jr/the-decline-of-americas-soft-power" TargetMode="External"/><Relationship Id="rId119" Type="http://schemas.openxmlformats.org/officeDocument/2006/relationships/hyperlink" Target="http://papers.ssrn.com/sol3/papers.cfm?abstract_id=2148122" TargetMode="External"/><Relationship Id="rId127" Type="http://schemas.openxmlformats.org/officeDocument/2006/relationships/hyperlink" Target="https://www.uschamber.com/blog/average-price-electricity-hits-all-time-high" TargetMode="External"/><Relationship Id="rId10" Type="http://schemas.openxmlformats.org/officeDocument/2006/relationships/hyperlink" Target="http://www.nzherald.co.nz/world/news/article.cfm?c_id=2&amp;objectid=11229788" TargetMode="External"/><Relationship Id="rId31" Type="http://schemas.openxmlformats.org/officeDocument/2006/relationships/hyperlink" Target="http://www.shreveporttimes.com/article/20140721/NEWS05/307210006/Don-Briggs-Support-oil-gas-bolster-U-S-security" TargetMode="External"/><Relationship Id="rId44" Type="http://schemas.openxmlformats.org/officeDocument/2006/relationships/hyperlink" Target="http://papers.ssrn.com/sol3/papers.cfm?abstract_id=2148122" TargetMode="External"/><Relationship Id="rId52" Type="http://schemas.openxmlformats.org/officeDocument/2006/relationships/hyperlink" Target="http://papers.ssrn.com/sol3/cf_dev/AbsByAuth.cfm?per_id=1870962" TargetMode="External"/><Relationship Id="rId60" Type="http://schemas.openxmlformats.org/officeDocument/2006/relationships/hyperlink" Target="http://papers.ssrn.com/sol3/papers.cfm?abstract_id=2148122" TargetMode="External"/><Relationship Id="rId65" Type="http://schemas.openxmlformats.org/officeDocument/2006/relationships/hyperlink" Target="http://www.cas.usf.edu/~pstiling/Elevated%20CO2.htm" TargetMode="External"/><Relationship Id="rId73" Type="http://schemas.openxmlformats.org/officeDocument/2006/relationships/hyperlink" Target="http://papers.ssrn.com/sol3/papers.cfm?abstract_id=2148122" TargetMode="External"/><Relationship Id="rId78" Type="http://schemas.openxmlformats.org/officeDocument/2006/relationships/hyperlink" Target="http://dailycaller.com/2014/07/01/feds-give-cape-wind-project-150-million-loan-guarantee/" TargetMode="External"/><Relationship Id="rId81" Type="http://schemas.openxmlformats.org/officeDocument/2006/relationships/hyperlink" Target="http://papers.ssrn.com/sol3/cf_dev/AbsByAuth.cfm?per_id=1870962" TargetMode="External"/><Relationship Id="rId86" Type="http://schemas.openxmlformats.org/officeDocument/2006/relationships/hyperlink" Target="http://www.economist.com/news/science-and-technology/21598610-slowdown-rising-temperatures-over-past-15-years-goes-being" TargetMode="External"/><Relationship Id="rId94" Type="http://schemas.openxmlformats.org/officeDocument/2006/relationships/hyperlink" Target="http://online.wsj.com/articles/u-s-gdp-contracted-at-2-9-pace-in-first-quarter-1403699600" TargetMode="External"/><Relationship Id="rId99" Type="http://schemas.openxmlformats.org/officeDocument/2006/relationships/hyperlink" Target="https://www.competecaribbean.org/publication/renewable-energy-best-practises-in-promotion-and-use-for-latin-america-and-the-caribbean-english/wppa_download" TargetMode="External"/><Relationship Id="rId101" Type="http://schemas.openxmlformats.org/officeDocument/2006/relationships/hyperlink" Target="http://books.google.com/books?id=JxTRlPGGjt0C&amp;pg=PA9&amp;lpg=PA9&amp;dq=%22renewable+energy%22+AROUND(20)+%22US+competitiveness%22&amp;source=bl&amp;ots=Ep5fXRGzx0&amp;sig=HVeCDB7DPvHRhge5R--%20imjBFx9M&amp;hl=en&amp;sa=X&amp;ei=CcfOU5zgJZStyATihYKYBA&amp;ved=0CC4Q6AEwBQ" TargetMode="External"/><Relationship Id="rId122" Type="http://schemas.openxmlformats.org/officeDocument/2006/relationships/hyperlink" Target="http://www.motherjones.com/environment/2014/01/birds-bats-wind-turbines-deadly-collisions" TargetMode="External"/><Relationship Id="rId130" Type="http://schemas.openxmlformats.org/officeDocument/2006/relationships/hyperlink" Target="http://www.wired.com/2010/04/wind-power-chain/" TargetMode="External"/><Relationship Id="rId135" Type="http://schemas.openxmlformats.org/officeDocument/2006/relationships/hyperlink" Target="http://oceana.org/sites/default/files/Offshore_Wind_Report.pdf,Oceana%20is%20the%20largest%20international%20ocean%20conservation%20and%20advocacy%20organization.%20Oceana%20works%20to%20protect%20and%20restore%20the%20world's%20oceans%20through%20targeted%20policy%20campaigns.Oceana%20bases%20its%20policy%20campaign%20goals%20on%20science%20to%20achieve%20concrete%20and%20measurable%20results%20through%20targeted%20campaigns%20that%20combine%20policy,%20advocacy,%20science,%20law,%20media,%20and%20public%20pressure%20to%20prevent%20collapse%20of%20fish%20populations,%20marine%20mammals%20and%20other%20sea%20life%20caused%20by%20industrial%20fishing%20and%20pollution.%20Campaigns%20are%20designed%20to%20produce%20clear,%20identifiable%20policy%20changes%20within%20a%203&#8211;5%20year%20timeframe.%20September" TargetMode="External"/><Relationship Id="rId143" Type="http://schemas.openxmlformats.org/officeDocument/2006/relationships/hyperlink" Target="http://www.usnews.com/news/articles/2014/07/17/dead-air-end-to-tax-credits-takes-big-bite-out-of-wind-power" TargetMode="External"/><Relationship Id="rId4" Type="http://schemas.openxmlformats.org/officeDocument/2006/relationships/customXml" Target="../customXml/item4.xml"/><Relationship Id="rId9" Type="http://schemas.openxmlformats.org/officeDocument/2006/relationships/hyperlink" Target="http://blueandgreentomorrow.com/2014/07/18/climates-annual-physical-reveals-record-breaking-global-warming/" TargetMode="External"/><Relationship Id="rId13" Type="http://schemas.openxmlformats.org/officeDocument/2006/relationships/hyperlink" Target="http://papers.ssrn.com/sol3/papers.cfm?abstract_id=2148122" TargetMode="External"/><Relationship Id="rId18" Type="http://schemas.openxmlformats.org/officeDocument/2006/relationships/hyperlink" Target="http://www.earthtouchnews.com/wildlife/oceans/new-report-says-our-oceans-are-dying-but-its-not-too-late-to-change-that" TargetMode="External"/><Relationship Id="rId39" Type="http://schemas.openxmlformats.org/officeDocument/2006/relationships/hyperlink" Target="http://papers.ssrn.com/sol3/cf_dev/AbsByAuth.cfm?per_id=1870962" TargetMode="External"/><Relationship Id="rId109" Type="http://schemas.openxmlformats.org/officeDocument/2006/relationships/hyperlink" Target="http://coralreef.noaa.gov/aboutcorals/values/biodiversity/" TargetMode="External"/><Relationship Id="rId34" Type="http://schemas.openxmlformats.org/officeDocument/2006/relationships/hyperlink" Target="http://papers.ssrn.com/sol3/papers.cfm?abstract_id=2148122" TargetMode="External"/><Relationship Id="rId50" Type="http://schemas.openxmlformats.org/officeDocument/2006/relationships/hyperlink" Target="http://papers.ssrn.com/sol3/papers.cfm?abstract_id=2148122" TargetMode="External"/><Relationship Id="rId55" Type="http://schemas.openxmlformats.org/officeDocument/2006/relationships/hyperlink" Target="http://papers.ssrn.com/sol3/cf_dev/AbsByAuth.cfm?per_id=1870962" TargetMode="External"/><Relationship Id="rId76" Type="http://schemas.openxmlformats.org/officeDocument/2006/relationships/hyperlink" Target="http://papers.ssrn.com/sol3/papers.cfm?abstract_id=2148122" TargetMode="External"/><Relationship Id="rId97" Type="http://schemas.openxmlformats.org/officeDocument/2006/relationships/hyperlink" Target="http://www.iedconline.org/clientuploads/Downloads/edrp/IEDC_Offshore_Wind.pdf" TargetMode="External"/><Relationship Id="rId104" Type="http://schemas.openxmlformats.org/officeDocument/2006/relationships/hyperlink" Target="http://www.nrel.gov/wind/pdfs/39450.pdf" TargetMode="External"/><Relationship Id="rId120" Type="http://schemas.openxmlformats.org/officeDocument/2006/relationships/hyperlink" Target="http://papers.ssrn.com/sol3/papers.cfm?abstract_id=2148122" TargetMode="External"/><Relationship Id="rId125" Type="http://schemas.openxmlformats.org/officeDocument/2006/relationships/hyperlink" Target="http://cnsnews.com/news/article/terence-p-jeffrey/average-price-electricity-climbs-all-time-record" TargetMode="External"/><Relationship Id="rId141" Type="http://schemas.openxmlformats.org/officeDocument/2006/relationships/hyperlink" Target="http://papers.ssrn.com/sol3/papers.cfm?abstract_id=2148122" TargetMode="External"/><Relationship Id="rId14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papers.ssrn.com/sol3/cf_dev/AbsByAuth.cfm?per_id=1870962" TargetMode="External"/><Relationship Id="rId92" Type="http://schemas.openxmlformats.org/officeDocument/2006/relationships/hyperlink" Target="http://www.greenvilleonline.com/story/money/business/2014/06/29/weak-spending-raising-doubts-economy/11730883/" TargetMode="External"/><Relationship Id="rId2" Type="http://schemas.openxmlformats.org/officeDocument/2006/relationships/customXml" Target="../customXml/item2.xml"/><Relationship Id="rId29" Type="http://schemas.openxmlformats.org/officeDocument/2006/relationships/hyperlink" Target="http://www.ibtimes.com/us-department-interior-announced-plans-increase-wind-energy-1355929" TargetMode="External"/><Relationship Id="rId24"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40" Type="http://schemas.openxmlformats.org/officeDocument/2006/relationships/hyperlink" Target="http://papers.ssrn.com/sol3/papers.cfm?abstract_id=2148122" TargetMode="External"/><Relationship Id="rId45" Type="http://schemas.openxmlformats.org/officeDocument/2006/relationships/hyperlink" Target="http://papers.ssrn.com/sol3/papers.cfm?abstract_id=2148122" TargetMode="External"/><Relationship Id="rId66" Type="http://schemas.openxmlformats.org/officeDocument/2006/relationships/hyperlink" Target="http://papers.ssrn.com/sol3/cf_dev/AbsByAuth.cfm?per_id=1870962" TargetMode="External"/><Relationship Id="rId87" Type="http://schemas.openxmlformats.org/officeDocument/2006/relationships/hyperlink" Target="http://www.citylab.com/weather/2014/07/more-evidence-there-is-no-pause-in-global-warming/374807/" TargetMode="External"/><Relationship Id="rId110" Type="http://schemas.openxmlformats.org/officeDocument/2006/relationships/hyperlink" Target="http://www.sciencedaily.com/releases/2014/06/140624172301.htm" TargetMode="External"/><Relationship Id="rId115" Type="http://schemas.openxmlformats.org/officeDocument/2006/relationships/hyperlink" Target="http://www.shtfplan.com/headline-news/scientists-warn-of-pandemic-potential-first-case-of-h7n9-human-to-human-transmission-reported_08072013" TargetMode="External"/><Relationship Id="rId131" Type="http://schemas.openxmlformats.org/officeDocument/2006/relationships/hyperlink" Target="http://web.stanford.edu/group/efmh/jacobson/Articles/I/JDEnPolicyPt1.pdf" TargetMode="External"/><Relationship Id="rId136" Type="http://schemas.openxmlformats.org/officeDocument/2006/relationships/hyperlink" Target="http://papers.ssrn.com/sol3/cf_dev/AbsByAuth.cfm?per_id=1870962" TargetMode="External"/><Relationship Id="rId61" Type="http://schemas.openxmlformats.org/officeDocument/2006/relationships/hyperlink" Target="http://papers.ssrn.com/sol3/papers.cfm?abstract_id=2148122" TargetMode="External"/><Relationship Id="rId82" Type="http://schemas.openxmlformats.org/officeDocument/2006/relationships/hyperlink" Target="http://papers.ssrn.com/sol3/papers.cfm?abstract_id=2148122" TargetMode="External"/><Relationship Id="rId19"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4" Type="http://schemas.openxmlformats.org/officeDocument/2006/relationships/hyperlink" Target="http://thinkprogress.org/climate/2012/04/05/456978/us-global-warming-denial-will-help-china-overtake-america-experts-say/" TargetMode="External"/><Relationship Id="rId30" Type="http://schemas.openxmlformats.org/officeDocument/2006/relationships/hyperlink" Target="http://www.toledoblade.com/Economy/2014/07/27/Sluggish-growth-to-weigh-down-American-economy-economist-predicts.html" TargetMode="External"/><Relationship Id="rId35" Type="http://schemas.openxmlformats.org/officeDocument/2006/relationships/hyperlink" Target="http://papers.ssrn.com/sol3/cf_dev/AbsByAuth.cfm?per_id=1870962" TargetMode="External"/><Relationship Id="rId56" Type="http://schemas.openxmlformats.org/officeDocument/2006/relationships/hyperlink" Target="http://papers.ssrn.com/sol3/papers.cfm?abstract_id=2148122" TargetMode="External"/><Relationship Id="rId77" Type="http://schemas.openxmlformats.org/officeDocument/2006/relationships/hyperlink" Target="http://www.environmentamerica.org/news/ame/us-wind-energy-prevents-much-global-warming-pollution-taking-13-million-cars-road-each-year" TargetMode="External"/><Relationship Id="rId100" Type="http://schemas.openxmlformats.org/officeDocument/2006/relationships/hyperlink" Target="http://gielr.wordpress.com/2011/02/07/helpful-or-harmful-to-u-s-competitiveness-lawmakers-seek-to-eliminate-epas-ability-to-regulate-ghgs/" TargetMode="External"/><Relationship Id="rId105" Type="http://schemas.openxmlformats.org/officeDocument/2006/relationships/hyperlink" Target="http://www.sciencedaily.com/releases/2010/01/100118132130.htm" TargetMode="External"/><Relationship Id="rId126" Type="http://schemas.openxmlformats.org/officeDocument/2006/relationships/hyperlink" Target="http://www.hydrogenfuelnews.com/cost-wind-energy-continues-fall-denmark/8518897/" TargetMode="External"/><Relationship Id="rId14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papers.ssrn.com/sol3/papers.cfm?abstract_id=2148122" TargetMode="External"/><Relationship Id="rId72" Type="http://schemas.openxmlformats.org/officeDocument/2006/relationships/hyperlink" Target="http://papers.ssrn.com/sol3/papers.cfm?abstract_id=2148122" TargetMode="External"/><Relationship Id="rId93" Type="http://schemas.openxmlformats.org/officeDocument/2006/relationships/hyperlink" Target="http://www.bloomberg.com/news/2014-05-22/americans-outlook-for-u-s-economy-falls-to-seven-month-low.html" TargetMode="External"/><Relationship Id="rId98" Type="http://schemas.openxmlformats.org/officeDocument/2006/relationships/hyperlink" Target="http://www.acore.org/wp-content/uploads/2011/02/PhaseIISummaryReport1.pdf" TargetMode="External"/><Relationship Id="rId121" Type="http://schemas.openxmlformats.org/officeDocument/2006/relationships/hyperlink" Target="http://link.springer.com/article/10.1007/s10584-014-1127-y/fulltext.html" TargetMode="External"/><Relationship Id="rId142" Type="http://schemas.openxmlformats.org/officeDocument/2006/relationships/hyperlink" Target="http://link.springer.com/article/10.1007/s10584-014-1127-y/fulltext.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gall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9BF89-4296-4B20-BF57-05D172360E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0761CD1-6DA0-4BAE-9907-A95D63F5B76C}">
  <ds:schemaRefs>
    <ds:schemaRef ds:uri="http://schemas.microsoft.com/sharepoint/v3/contenttype/forms"/>
  </ds:schemaRefs>
</ds:datastoreItem>
</file>

<file path=customXml/itemProps3.xml><?xml version="1.0" encoding="utf-8"?>
<ds:datastoreItem xmlns:ds="http://schemas.openxmlformats.org/officeDocument/2006/customXml" ds:itemID="{5893750B-8339-40E1-A3A1-F5DDAC417AB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D2507DC-CABF-45CB-8116-D790DC4D8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169</Pages>
  <Words>72204</Words>
  <Characters>411566</Characters>
  <Application>Microsoft Office Word</Application>
  <DocSecurity>0</DocSecurity>
  <Lines>3429</Lines>
  <Paragraphs>965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482805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Galloway, Ryan W.</dc:creator>
  <cp:keywords>5.0</cp:keywords>
  <dc:description/>
  <cp:lastModifiedBy>Galloway, Ryan W.</cp:lastModifiedBy>
  <cp:revision>7</cp:revision>
  <dcterms:created xsi:type="dcterms:W3CDTF">2014-08-03T22:42:00Z</dcterms:created>
  <dcterms:modified xsi:type="dcterms:W3CDTF">2014-08-04T19:47:00Z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