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F234F2" w:rsidP="00F234F2">
      <w:pPr>
        <w:pStyle w:val="Heading1"/>
      </w:pPr>
      <w:bookmarkStart w:id="0" w:name="_GoBack"/>
      <w:bookmarkEnd w:id="0"/>
      <w:r>
        <w:t xml:space="preserve">AT FW </w:t>
      </w:r>
    </w:p>
    <w:p w:rsidR="00F234F2" w:rsidRDefault="00F234F2" w:rsidP="00F234F2">
      <w:pPr>
        <w:pStyle w:val="Heading2"/>
      </w:pPr>
      <w:r>
        <w:t xml:space="preserve">Definitions </w:t>
      </w:r>
    </w:p>
    <w:p w:rsidR="00F234F2" w:rsidRDefault="00F234F2" w:rsidP="00F234F2">
      <w:pPr>
        <w:pStyle w:val="Heading4"/>
      </w:pPr>
      <w:r>
        <w:t>Resolved means to be determined</w:t>
      </w:r>
    </w:p>
    <w:p w:rsidR="00F234F2" w:rsidRPr="000259A7" w:rsidRDefault="00F234F2" w:rsidP="00F234F2">
      <w:pPr>
        <w:rPr>
          <w:sz w:val="16"/>
          <w:szCs w:val="16"/>
        </w:rPr>
      </w:pPr>
      <w:r>
        <w:rPr>
          <w:rStyle w:val="Style13ptBold"/>
        </w:rPr>
        <w:t xml:space="preserve">Collins English Dictionary no date </w:t>
      </w:r>
      <w:r w:rsidRPr="000259A7">
        <w:rPr>
          <w:sz w:val="16"/>
          <w:szCs w:val="16"/>
        </w:rPr>
        <w:t>(http://www.collinsdictionary.com/dictionary/english/resolved)</w:t>
      </w:r>
    </w:p>
    <w:p w:rsidR="00F234F2" w:rsidRPr="009C5A0E" w:rsidRDefault="00F234F2" w:rsidP="00F234F2">
      <w:pPr>
        <w:rPr>
          <w:rStyle w:val="StyleUnderline"/>
        </w:rPr>
      </w:pPr>
      <w:proofErr w:type="gramStart"/>
      <w:r w:rsidRPr="009C5A0E">
        <w:rPr>
          <w:rStyle w:val="StyleUnderline"/>
        </w:rPr>
        <w:t>resolved</w:t>
      </w:r>
      <w:proofErr w:type="gramEnd"/>
      <w:r w:rsidRPr="009C5A0E">
        <w:rPr>
          <w:sz w:val="10"/>
        </w:rPr>
        <w:t xml:space="preserve"> (</w:t>
      </w:r>
      <w:proofErr w:type="spellStart"/>
      <w:r w:rsidRPr="009C5A0E">
        <w:rPr>
          <w:sz w:val="10"/>
        </w:rPr>
        <w:t>rɪˈzɒlvd</w:t>
      </w:r>
      <w:proofErr w:type="spellEnd"/>
      <w:r w:rsidRPr="009C5A0E">
        <w:rPr>
          <w:sz w:val="10"/>
        </w:rPr>
        <w:t xml:space="preserve"> Pronunciation for resolved ) Definitions adjective </w:t>
      </w:r>
      <w:r w:rsidRPr="009C5A0E">
        <w:rPr>
          <w:rStyle w:val="StyleUnderline"/>
        </w:rPr>
        <w:t>fixed in purpose or intention; determined</w:t>
      </w:r>
    </w:p>
    <w:p w:rsidR="00F234F2" w:rsidRDefault="00F234F2" w:rsidP="00F234F2">
      <w:pPr>
        <w:pStyle w:val="Heading4"/>
      </w:pPr>
      <w:r w:rsidRPr="00601903">
        <w:t>W</w:t>
      </w:r>
      <w:r>
        <w:t xml:space="preserve">e are resolved to affirm biometric consciousness – resolved doesn’t have to be a legal action </w:t>
      </w:r>
    </w:p>
    <w:p w:rsidR="00F234F2" w:rsidRPr="00F234F2" w:rsidRDefault="00F234F2" w:rsidP="00F234F2">
      <w:pPr>
        <w:rPr>
          <w:b/>
          <w:bCs/>
          <w:sz w:val="26"/>
        </w:rPr>
      </w:pPr>
      <w:r w:rsidRPr="00E765D0">
        <w:rPr>
          <w:rStyle w:val="Style13ptBold"/>
        </w:rPr>
        <w:t xml:space="preserve">Merriam </w:t>
      </w:r>
      <w:r>
        <w:rPr>
          <w:rStyle w:val="Style13ptBold"/>
        </w:rPr>
        <w:t xml:space="preserve">Webster no date </w:t>
      </w:r>
      <w:r>
        <w:rPr>
          <w:sz w:val="16"/>
          <w:szCs w:val="16"/>
        </w:rPr>
        <w:t>(</w:t>
      </w:r>
      <w:r w:rsidRPr="00F234F2">
        <w:rPr>
          <w:sz w:val="16"/>
          <w:szCs w:val="16"/>
        </w:rPr>
        <w:t>http://www.merriam-webster.com/dictionary/resolve</w:t>
      </w:r>
      <w:r>
        <w:rPr>
          <w:sz w:val="16"/>
          <w:szCs w:val="16"/>
        </w:rPr>
        <w:t>)</w:t>
      </w:r>
    </w:p>
    <w:p w:rsidR="00F234F2" w:rsidRPr="00E765D0" w:rsidRDefault="00F234F2" w:rsidP="00F234F2">
      <w:pPr>
        <w:rPr>
          <w:u w:val="single"/>
        </w:rPr>
      </w:pPr>
      <w:proofErr w:type="gramStart"/>
      <w:r w:rsidRPr="00601903">
        <w:rPr>
          <w:rStyle w:val="StyleUnderline"/>
          <w:highlight w:val="cyan"/>
        </w:rPr>
        <w:t>resolve</w:t>
      </w:r>
      <w:proofErr w:type="gramEnd"/>
      <w:r>
        <w:rPr>
          <w:rStyle w:val="StyleUnderline"/>
        </w:rPr>
        <w:t xml:space="preserve"> </w:t>
      </w:r>
      <w:r w:rsidRPr="00F234F2">
        <w:rPr>
          <w:sz w:val="10"/>
        </w:rPr>
        <w:t xml:space="preserve">verb </w:t>
      </w:r>
      <w:proofErr w:type="spellStart"/>
      <w:r w:rsidRPr="00F234F2">
        <w:rPr>
          <w:sz w:val="10"/>
        </w:rPr>
        <w:t>re·solve</w:t>
      </w:r>
      <w:proofErr w:type="spellEnd"/>
      <w:r w:rsidRPr="00F234F2">
        <w:rPr>
          <w:sz w:val="10"/>
        </w:rPr>
        <w:t xml:space="preserve"> \</w:t>
      </w:r>
      <w:proofErr w:type="spellStart"/>
      <w:r w:rsidRPr="00F234F2">
        <w:rPr>
          <w:sz w:val="10"/>
        </w:rPr>
        <w:t>ri</w:t>
      </w:r>
      <w:proofErr w:type="spellEnd"/>
      <w:r w:rsidRPr="00F234F2">
        <w:rPr>
          <w:sz w:val="10"/>
        </w:rPr>
        <w:t>-ˈ</w:t>
      </w:r>
      <w:proofErr w:type="spellStart"/>
      <w:r w:rsidRPr="00F234F2">
        <w:rPr>
          <w:sz w:val="10"/>
        </w:rPr>
        <w:t>zälv</w:t>
      </w:r>
      <w:proofErr w:type="spellEnd"/>
      <w:r w:rsidRPr="00F234F2">
        <w:rPr>
          <w:sz w:val="10"/>
        </w:rPr>
        <w:t>, -ˈ</w:t>
      </w:r>
      <w:proofErr w:type="spellStart"/>
      <w:r w:rsidRPr="00F234F2">
        <w:rPr>
          <w:sz w:val="10"/>
        </w:rPr>
        <w:t>zȯlv</w:t>
      </w:r>
      <w:proofErr w:type="spellEnd"/>
      <w:r w:rsidRPr="00F234F2">
        <w:rPr>
          <w:sz w:val="10"/>
        </w:rPr>
        <w:t xml:space="preserve"> also -ˈ</w:t>
      </w:r>
      <w:proofErr w:type="spellStart"/>
      <w:r w:rsidRPr="00F234F2">
        <w:rPr>
          <w:sz w:val="10"/>
        </w:rPr>
        <w:t>zäv</w:t>
      </w:r>
      <w:proofErr w:type="spellEnd"/>
      <w:r w:rsidRPr="00F234F2">
        <w:rPr>
          <w:sz w:val="10"/>
        </w:rPr>
        <w:t xml:space="preserve"> or -ˈ</w:t>
      </w:r>
      <w:proofErr w:type="spellStart"/>
      <w:r w:rsidRPr="00F234F2">
        <w:rPr>
          <w:sz w:val="10"/>
        </w:rPr>
        <w:t>zȯv</w:t>
      </w:r>
      <w:proofErr w:type="spellEnd"/>
      <w:r w:rsidRPr="00F234F2">
        <w:rPr>
          <w:sz w:val="10"/>
        </w:rPr>
        <w:t xml:space="preserve">\ : </w:t>
      </w:r>
      <w:r w:rsidRPr="00601903">
        <w:rPr>
          <w:rStyle w:val="StyleUnderline"/>
          <w:highlight w:val="cyan"/>
        </w:rPr>
        <w:t>to find an answer</w:t>
      </w:r>
      <w:r w:rsidRPr="00601903">
        <w:rPr>
          <w:rStyle w:val="StyleUnderline"/>
        </w:rPr>
        <w:t xml:space="preserve"> or solution </w:t>
      </w:r>
      <w:r w:rsidRPr="00F234F2">
        <w:rPr>
          <w:sz w:val="10"/>
        </w:rPr>
        <w:t xml:space="preserve">to (something) : to settle or solve (something) : </w:t>
      </w:r>
      <w:r w:rsidRPr="00601903">
        <w:rPr>
          <w:rStyle w:val="StyleUnderline"/>
          <w:highlight w:val="cyan"/>
        </w:rPr>
        <w:t xml:space="preserve">to make a </w:t>
      </w:r>
      <w:r w:rsidRPr="00601903">
        <w:rPr>
          <w:rStyle w:val="StyleUnderline"/>
        </w:rPr>
        <w:t xml:space="preserve">definite and serious </w:t>
      </w:r>
      <w:r w:rsidRPr="00601903">
        <w:rPr>
          <w:rStyle w:val="StyleUnderline"/>
          <w:highlight w:val="cyan"/>
        </w:rPr>
        <w:t>decision to do something</w:t>
      </w:r>
    </w:p>
    <w:p w:rsidR="00F234F2" w:rsidRDefault="00F234F2" w:rsidP="00F234F2">
      <w:pPr>
        <w:pStyle w:val="Heading4"/>
      </w:pPr>
      <w:r>
        <w:t>The USFG is a representational government where the citizens shape the policy being created</w:t>
      </w:r>
    </w:p>
    <w:p w:rsidR="00F234F2" w:rsidRPr="00F234F2" w:rsidRDefault="00F234F2" w:rsidP="00F234F2">
      <w:pPr>
        <w:rPr>
          <w:b/>
          <w:bCs/>
          <w:sz w:val="26"/>
        </w:rPr>
      </w:pPr>
      <w:r w:rsidRPr="00451983">
        <w:rPr>
          <w:rStyle w:val="Style13ptBold"/>
        </w:rPr>
        <w:t>Encyclopedia Britannica no date</w:t>
      </w:r>
      <w:r>
        <w:rPr>
          <w:rStyle w:val="Style13ptBold"/>
        </w:rPr>
        <w:t xml:space="preserve"> </w:t>
      </w:r>
      <w:r>
        <w:rPr>
          <w:sz w:val="16"/>
          <w:szCs w:val="16"/>
        </w:rPr>
        <w:t>(</w:t>
      </w:r>
      <w:r w:rsidRPr="00F234F2">
        <w:rPr>
          <w:sz w:val="16"/>
          <w:szCs w:val="16"/>
        </w:rPr>
        <w:t>http://www.britannica.com/topic/representation-government</w:t>
      </w:r>
      <w:r>
        <w:rPr>
          <w:sz w:val="16"/>
          <w:szCs w:val="16"/>
        </w:rPr>
        <w:t>)</w:t>
      </w:r>
    </w:p>
    <w:p w:rsidR="00F234F2" w:rsidRPr="00F234F2" w:rsidRDefault="00F234F2" w:rsidP="00F234F2">
      <w:pPr>
        <w:rPr>
          <w:sz w:val="10"/>
        </w:rPr>
      </w:pPr>
      <w:r w:rsidRPr="00451983">
        <w:rPr>
          <w:rStyle w:val="StyleUnderline"/>
          <w:highlight w:val="cyan"/>
        </w:rPr>
        <w:t>Representational government:</w:t>
      </w:r>
      <w:r>
        <w:rPr>
          <w:rStyle w:val="StyleUnderline"/>
        </w:rPr>
        <w:t xml:space="preserve"> </w:t>
      </w:r>
      <w:r w:rsidRPr="00F234F2">
        <w:rPr>
          <w:sz w:val="10"/>
        </w:rPr>
        <w:t>representation, in government</w:t>
      </w:r>
      <w:r w:rsidRPr="00451983">
        <w:rPr>
          <w:rStyle w:val="StyleUnderline"/>
        </w:rPr>
        <w:t>, a method</w:t>
      </w:r>
      <w:r w:rsidRPr="00F234F2">
        <w:rPr>
          <w:sz w:val="10"/>
        </w:rPr>
        <w:t xml:space="preserve"> or process </w:t>
      </w:r>
      <w:r w:rsidRPr="00451983">
        <w:rPr>
          <w:rStyle w:val="StyleUnderline"/>
        </w:rPr>
        <w:t xml:space="preserve">of </w:t>
      </w:r>
      <w:r w:rsidRPr="00451983">
        <w:rPr>
          <w:rStyle w:val="StyleUnderline"/>
          <w:highlight w:val="cyan"/>
        </w:rPr>
        <w:t>enabling the citizenry</w:t>
      </w:r>
      <w:r w:rsidRPr="00F234F2">
        <w:rPr>
          <w:sz w:val="10"/>
        </w:rPr>
        <w:t xml:space="preserve">, or some of them, </w:t>
      </w:r>
      <w:r w:rsidRPr="00451983">
        <w:rPr>
          <w:rStyle w:val="StyleUnderline"/>
          <w:highlight w:val="cyan"/>
        </w:rPr>
        <w:t>to</w:t>
      </w:r>
      <w:r w:rsidRPr="00451983">
        <w:rPr>
          <w:rStyle w:val="StyleUnderline"/>
        </w:rPr>
        <w:t xml:space="preserve"> </w:t>
      </w:r>
      <w:r w:rsidRPr="00451983">
        <w:rPr>
          <w:rStyle w:val="StyleUnderline"/>
          <w:highlight w:val="cyan"/>
        </w:rPr>
        <w:t>participate in the shaping of</w:t>
      </w:r>
      <w:r w:rsidRPr="00451983">
        <w:rPr>
          <w:rStyle w:val="StyleUnderline"/>
        </w:rPr>
        <w:t xml:space="preserve"> legislation and </w:t>
      </w:r>
      <w:r w:rsidRPr="00451983">
        <w:rPr>
          <w:rStyle w:val="StyleUnderline"/>
          <w:highlight w:val="cyan"/>
        </w:rPr>
        <w:t>governmental policy</w:t>
      </w:r>
      <w:r w:rsidRPr="00451983">
        <w:rPr>
          <w:rStyle w:val="StyleUnderline"/>
        </w:rPr>
        <w:t xml:space="preserve"> through deputies chosen by them</w:t>
      </w:r>
      <w:r w:rsidRPr="00F234F2">
        <w:rPr>
          <w:sz w:val="10"/>
        </w:rPr>
        <w:t xml:space="preserve">. The rationale of representative government is that in large modern countries the people cannot all assemble, as they did in the marketplace of democratic Athens or Rome; and if, therefore, </w:t>
      </w:r>
      <w:r w:rsidRPr="00451983">
        <w:rPr>
          <w:rStyle w:val="StyleUnderline"/>
        </w:rPr>
        <w:t>the people are to participate in government</w:t>
      </w:r>
      <w:r w:rsidRPr="00F234F2">
        <w:rPr>
          <w:sz w:val="10"/>
        </w:rPr>
        <w:t>, they must select and elect a small number from among themselves to represent and to act for them. In modern polities with large populations, representation in some form is necessary if government is to be based on the consent of the governed. Elected representatives are also less likely to reflect the transitory political passions of the moment than are the people, and thus they provide greater stability and continuity of policy to a government. Through the course of long historical evolution, various methods and devices have been developed in attempts to solve the many problems that have arisen in connection with representation. These problems include the qualifications of electors (see suffrage); the apportionment of constituencies (see constituency); apportionment (electoral); the basis of election (see plurality system; proportional representation); methods of nominating candidates (see primary election); and means of ascertaining the wishes of electors (see referendum and initiative). Because of the need to formulate systematically the demands of citizens, political parties have come to act as intermediaries between the citizens and their representatives. Political debate along party lines has thus become a characteristic feature of most representative systems of government. How answerable a representative should be to his electors is an issue that has long been debated. The basic alternatives are that the representatives of the people act as delegates carrying out instructions or that they are free agents, acting in accordance with their best ability and understanding. The representative principle is not limited to government: it is applied in electing executive officers of large social organizations such as trade unions and professional associations.</w:t>
      </w:r>
    </w:p>
    <w:p w:rsidR="00F234F2" w:rsidRDefault="00F234F2" w:rsidP="00F234F2">
      <w:pPr>
        <w:pStyle w:val="Heading2"/>
      </w:pPr>
      <w:r>
        <w:t>Roleplaying Bad</w:t>
      </w:r>
    </w:p>
    <w:p w:rsidR="00F234F2" w:rsidRPr="00E92DAE" w:rsidRDefault="00F234F2" w:rsidP="00F234F2">
      <w:pPr>
        <w:pStyle w:val="Heading4"/>
      </w:pPr>
      <w:r>
        <w:t>Cycles of oppression—standards like switch side debate and roleplaying promote a disinterested approach to argumentation where we sever ourselves from our in round representations and make it possible to advocate for ideas that are bad or ideas that we don’t legitimately have an interest in solving. Interrogations of structures of power from a standpoint of the oppressed are key to challenge US exceptionalism. Professor William V. Spanos sat in on a policy debate round and stated that…</w:t>
      </w:r>
      <w:proofErr w:type="gramStart"/>
      <w:r>
        <w:t>.(</w:t>
      </w:r>
      <w:proofErr w:type="gramEnd"/>
      <w:r>
        <w:t>begin reading card)</w:t>
      </w:r>
    </w:p>
    <w:p w:rsidR="00F234F2" w:rsidRPr="00366354" w:rsidRDefault="00F234F2" w:rsidP="00F234F2">
      <w:pPr>
        <w:rPr>
          <w:rFonts w:cs="Arial"/>
          <w:b/>
          <w:bCs/>
          <w:sz w:val="16"/>
          <w:szCs w:val="16"/>
        </w:rPr>
      </w:pPr>
      <w:r w:rsidRPr="00366354">
        <w:rPr>
          <w:rStyle w:val="Style13ptBold"/>
          <w:rFonts w:eastAsiaTheme="majorEastAsia"/>
        </w:rPr>
        <w:t xml:space="preserve">Spanos 6 </w:t>
      </w:r>
      <w:r w:rsidRPr="00366354">
        <w:rPr>
          <w:sz w:val="16"/>
          <w:szCs w:val="20"/>
        </w:rPr>
        <w:t xml:space="preserve">[Spanos, William V. Prof of Comparative Literature at SUNY Binghamton.  </w:t>
      </w:r>
      <w:r w:rsidRPr="00366354">
        <w:rPr>
          <w:rFonts w:cs="Arial"/>
          <w:sz w:val="16"/>
          <w:szCs w:val="20"/>
        </w:rPr>
        <w:t>(</w:t>
      </w:r>
      <w:proofErr w:type="gramStart"/>
      <w:r w:rsidRPr="00366354">
        <w:rPr>
          <w:rFonts w:cs="Arial"/>
          <w:sz w:val="16"/>
          <w:szCs w:val="20"/>
        </w:rPr>
        <w:t>quoted</w:t>
      </w:r>
      <w:proofErr w:type="gramEnd"/>
      <w:r w:rsidRPr="00366354">
        <w:rPr>
          <w:rFonts w:cs="Arial"/>
          <w:sz w:val="16"/>
          <w:szCs w:val="20"/>
        </w:rPr>
        <w:t xml:space="preserve"> by Joe Miller in Cross-x, and posted on </w:t>
      </w:r>
      <w:proofErr w:type="spellStart"/>
      <w:r w:rsidRPr="00366354">
        <w:rPr>
          <w:rFonts w:cs="Arial"/>
          <w:sz w:val="16"/>
          <w:szCs w:val="20"/>
        </w:rPr>
        <w:t>edebate</w:t>
      </w:r>
      <w:proofErr w:type="spellEnd"/>
      <w:r w:rsidRPr="00366354">
        <w:rPr>
          <w:rFonts w:cs="Arial"/>
          <w:sz w:val="16"/>
          <w:szCs w:val="20"/>
        </w:rPr>
        <w:t xml:space="preserve"> and</w:t>
      </w:r>
      <w:r w:rsidRPr="00366354">
        <w:rPr>
          <w:rStyle w:val="apple-converted-space"/>
          <w:rFonts w:cs="Arial"/>
          <w:szCs w:val="20"/>
        </w:rPr>
        <w:t> </w:t>
      </w:r>
      <w:hyperlink r:id="rId6" w:anchor="_blank" w:history="1">
        <w:r w:rsidRPr="00366354">
          <w:rPr>
            <w:rStyle w:val="Hyperlink"/>
            <w:rFonts w:eastAsia="MS Gothic" w:cs="Arial"/>
            <w:sz w:val="16"/>
            <w:szCs w:val="20"/>
          </w:rPr>
          <w:t>cross-x.com</w:t>
        </w:r>
      </w:hyperlink>
      <w:r w:rsidRPr="00366354">
        <w:rPr>
          <w:rFonts w:cs="Arial"/>
          <w:sz w:val="16"/>
          <w:szCs w:val="20"/>
        </w:rPr>
        <w:t>, </w:t>
      </w:r>
      <w:hyperlink r:id="rId7" w:anchor="_blank" w:history="1">
        <w:r w:rsidRPr="00366354">
          <w:rPr>
            <w:rStyle w:val="Hyperlink"/>
            <w:rFonts w:eastAsia="MS Gothic"/>
            <w:sz w:val="16"/>
            <w:szCs w:val="20"/>
          </w:rPr>
          <w:t>http://www.cross-x.com/vb/showthread.php?t=945110)</w:t>
        </w:r>
      </w:hyperlink>
      <w:r w:rsidRPr="00366354">
        <w:rPr>
          <w:rFonts w:cs="Arial"/>
          <w:sz w:val="16"/>
          <w:szCs w:val="20"/>
        </w:rPr>
        <w:t> </w:t>
      </w:r>
    </w:p>
    <w:p w:rsidR="00F234F2" w:rsidRDefault="00F234F2" w:rsidP="00F234F2">
      <w:pPr>
        <w:rPr>
          <w:sz w:val="10"/>
          <w:szCs w:val="10"/>
          <w:u w:val="single"/>
        </w:rPr>
      </w:pPr>
      <w:r w:rsidRPr="002E72C8">
        <w:rPr>
          <w:sz w:val="10"/>
          <w:szCs w:val="10"/>
        </w:rPr>
        <w:t>Dear Joe</w:t>
      </w:r>
      <w:r w:rsidRPr="002E72C8">
        <w:rPr>
          <w:rStyle w:val="apple-converted-space"/>
          <w:rFonts w:cs="Arial"/>
          <w:bCs/>
          <w:sz w:val="10"/>
          <w:szCs w:val="10"/>
        </w:rPr>
        <w:t> </w:t>
      </w:r>
      <w:r w:rsidRPr="002E72C8">
        <w:rPr>
          <w:sz w:val="10"/>
          <w:szCs w:val="10"/>
        </w:rPr>
        <w:t>Miller, Yes, the statement about the American debate circuit you refer to was made by me, though some years ago. I strongly believed then --and still do, even though a certain uneasiness about "objectivity" has crept into the "philosophy of debate" -- that debate in both the high schools and colleges in this country is assumed to take place nowhere, even though the issues that are debated are profoundly historical, which means that positions are always represented from the perspective of power, and a matter of life</w:t>
      </w:r>
      <w:r w:rsidRPr="002E72C8">
        <w:rPr>
          <w:rStyle w:val="apple-converted-space"/>
          <w:rFonts w:cs="Arial"/>
          <w:bCs/>
          <w:sz w:val="10"/>
          <w:szCs w:val="10"/>
        </w:rPr>
        <w:t> </w:t>
      </w:r>
      <w:r w:rsidRPr="002E72C8">
        <w:rPr>
          <w:sz w:val="10"/>
          <w:szCs w:val="10"/>
        </w:rPr>
        <w:t>and death</w:t>
      </w:r>
      <w:r w:rsidRPr="00366354">
        <w:rPr>
          <w:rStyle w:val="StyleUnderline"/>
          <w:rFonts w:eastAsia="MS Mincho"/>
        </w:rPr>
        <w:t>.</w:t>
      </w:r>
      <w:r>
        <w:rPr>
          <w:rStyle w:val="StyleUnderline"/>
          <w:rFonts w:eastAsia="MS Mincho"/>
        </w:rPr>
        <w:t xml:space="preserve"> </w:t>
      </w:r>
      <w:r w:rsidRPr="00366354">
        <w:rPr>
          <w:rStyle w:val="StyleUnderline"/>
          <w:rFonts w:eastAsia="MS Mincho"/>
        </w:rPr>
        <w:t>I find it grotesque that in</w:t>
      </w:r>
      <w:r w:rsidRPr="00366354">
        <w:rPr>
          <w:sz w:val="24"/>
          <w:u w:val="single"/>
        </w:rPr>
        <w:t xml:space="preserve"> </w:t>
      </w:r>
      <w:r w:rsidRPr="002E72C8">
        <w:rPr>
          <w:sz w:val="10"/>
          <w:szCs w:val="10"/>
        </w:rPr>
        <w:t>the</w:t>
      </w:r>
      <w:r w:rsidRPr="00366354">
        <w:rPr>
          <w:sz w:val="24"/>
          <w:u w:val="single"/>
        </w:rPr>
        <w:t xml:space="preserve"> </w:t>
      </w:r>
      <w:r w:rsidRPr="00366354">
        <w:rPr>
          <w:rStyle w:val="StyleUnderline"/>
          <w:rFonts w:eastAsia="MS Mincho"/>
        </w:rPr>
        <w:t>debate</w:t>
      </w:r>
      <w:r w:rsidRPr="00366354">
        <w:rPr>
          <w:sz w:val="24"/>
          <w:u w:val="single"/>
        </w:rPr>
        <w:t xml:space="preserve"> </w:t>
      </w:r>
      <w:r w:rsidRPr="002E72C8">
        <w:rPr>
          <w:sz w:val="10"/>
          <w:szCs w:val="10"/>
        </w:rPr>
        <w:t>world,</w:t>
      </w:r>
      <w:r w:rsidRPr="00366354">
        <w:rPr>
          <w:sz w:val="16"/>
        </w:rPr>
        <w:t xml:space="preserve"> </w:t>
      </w:r>
      <w:r w:rsidRPr="00366354">
        <w:rPr>
          <w:rStyle w:val="StyleUnderline"/>
          <w:rFonts w:eastAsia="MS Mincho"/>
        </w:rPr>
        <w:t>it doesn't matter which position you take</w:t>
      </w:r>
      <w:r w:rsidRPr="00366354">
        <w:rPr>
          <w:sz w:val="24"/>
          <w:u w:val="single"/>
        </w:rPr>
        <w:t xml:space="preserve"> </w:t>
      </w:r>
      <w:r w:rsidRPr="002E72C8">
        <w:rPr>
          <w:sz w:val="10"/>
        </w:rPr>
        <w:t>on an issue -- say, the United States' unilateral wars of preemption --</w:t>
      </w:r>
      <w:r w:rsidRPr="002E72C8">
        <w:rPr>
          <w:rStyle w:val="apple-converted-space"/>
          <w:rFonts w:cs="Arial"/>
          <w:bCs/>
          <w:sz w:val="10"/>
        </w:rPr>
        <w:t> </w:t>
      </w:r>
      <w:r w:rsidRPr="00366354">
        <w:rPr>
          <w:rStyle w:val="StyleUnderline"/>
          <w:rFonts w:eastAsia="MS Mincho"/>
        </w:rPr>
        <w:t xml:space="preserve">as long as </w:t>
      </w:r>
      <w:r w:rsidRPr="002E72C8">
        <w:rPr>
          <w:rStyle w:val="StyleUnderline"/>
          <w:rFonts w:eastAsia="MS Mincho"/>
        </w:rPr>
        <w:t xml:space="preserve">you </w:t>
      </w:r>
      <w:r w:rsidRPr="002E72C8">
        <w:rPr>
          <w:rStyle w:val="StyleUnderline"/>
          <w:rFonts w:eastAsia="MS Gothic"/>
        </w:rPr>
        <w:t>"score points".</w:t>
      </w:r>
      <w:r w:rsidRPr="00366354">
        <w:rPr>
          <w:rStyle w:val="StyleUnderline"/>
          <w:rFonts w:eastAsia="MS Mincho"/>
        </w:rPr>
        <w:t xml:space="preserve"> The world</w:t>
      </w:r>
      <w:r w:rsidRPr="00366354">
        <w:rPr>
          <w:sz w:val="24"/>
          <w:u w:val="single"/>
        </w:rPr>
        <w:t xml:space="preserve"> </w:t>
      </w:r>
      <w:r w:rsidRPr="002E72C8">
        <w:rPr>
          <w:sz w:val="10"/>
        </w:rPr>
        <w:t>we live in</w:t>
      </w:r>
      <w:r w:rsidRPr="002E72C8">
        <w:rPr>
          <w:sz w:val="18"/>
          <w:u w:val="single"/>
        </w:rPr>
        <w:t xml:space="preserve"> </w:t>
      </w:r>
      <w:r w:rsidRPr="00366354">
        <w:rPr>
          <w:rStyle w:val="StyleUnderline"/>
          <w:rFonts w:eastAsia="MS Mincho"/>
        </w:rPr>
        <w:t>is</w:t>
      </w:r>
      <w:r w:rsidRPr="00366354">
        <w:rPr>
          <w:sz w:val="16"/>
        </w:rPr>
        <w:t xml:space="preserve"> </w:t>
      </w:r>
      <w:r w:rsidRPr="002E72C8">
        <w:rPr>
          <w:sz w:val="10"/>
        </w:rPr>
        <w:t xml:space="preserve">a world entirely </w:t>
      </w:r>
      <w:r w:rsidRPr="00366354">
        <w:rPr>
          <w:rStyle w:val="StyleUnderline"/>
          <w:rFonts w:eastAsia="MS Mincho"/>
        </w:rPr>
        <w:t>dominated by an "</w:t>
      </w:r>
      <w:proofErr w:type="spellStart"/>
      <w:r w:rsidRPr="00366354">
        <w:rPr>
          <w:rStyle w:val="StyleUnderline"/>
          <w:rFonts w:eastAsia="MS Mincho"/>
        </w:rPr>
        <w:t>exceptionalist</w:t>
      </w:r>
      <w:proofErr w:type="spellEnd"/>
      <w:r w:rsidRPr="00366354">
        <w:rPr>
          <w:rStyle w:val="StyleUnderline"/>
          <w:rFonts w:eastAsia="MS Mincho"/>
        </w:rPr>
        <w:t>" America which</w:t>
      </w:r>
      <w:r w:rsidRPr="00366354">
        <w:rPr>
          <w:sz w:val="24"/>
          <w:u w:val="single"/>
        </w:rPr>
        <w:t xml:space="preserve"> </w:t>
      </w:r>
      <w:r w:rsidRPr="002E72C8">
        <w:rPr>
          <w:sz w:val="10"/>
        </w:rPr>
        <w:t xml:space="preserve">has perennially </w:t>
      </w:r>
      <w:r w:rsidRPr="00366354">
        <w:rPr>
          <w:rStyle w:val="StyleUnderline"/>
          <w:rFonts w:eastAsia="MS Mincho"/>
        </w:rPr>
        <w:t>claimed that it has been chosen</w:t>
      </w:r>
      <w:r w:rsidRPr="00366354">
        <w:rPr>
          <w:sz w:val="24"/>
          <w:u w:val="single"/>
        </w:rPr>
        <w:t xml:space="preserve"> </w:t>
      </w:r>
      <w:r w:rsidRPr="002E72C8">
        <w:rPr>
          <w:sz w:val="10"/>
        </w:rPr>
        <w:t>by God or History</w:t>
      </w:r>
      <w:r w:rsidRPr="002E72C8">
        <w:rPr>
          <w:sz w:val="18"/>
          <w:u w:val="single"/>
        </w:rPr>
        <w:t xml:space="preserve"> </w:t>
      </w:r>
      <w:r w:rsidRPr="00366354">
        <w:rPr>
          <w:rStyle w:val="StyleUnderline"/>
          <w:rFonts w:eastAsia="MS Mincho"/>
        </w:rPr>
        <w:t>to fulfill</w:t>
      </w:r>
      <w:r w:rsidRPr="00366354">
        <w:rPr>
          <w:sz w:val="24"/>
          <w:u w:val="single"/>
        </w:rPr>
        <w:t xml:space="preserve"> </w:t>
      </w:r>
      <w:r w:rsidRPr="002E72C8">
        <w:rPr>
          <w:sz w:val="10"/>
        </w:rPr>
        <w:t>his</w:t>
      </w:r>
      <w:r w:rsidRPr="00366354">
        <w:rPr>
          <w:sz w:val="16"/>
        </w:rPr>
        <w:t>/</w:t>
      </w:r>
      <w:r w:rsidRPr="00366354">
        <w:rPr>
          <w:rStyle w:val="StyleUnderline"/>
          <w:rFonts w:eastAsia="MS Mincho"/>
        </w:rPr>
        <w:t>its "errand in the wilderness."</w:t>
      </w:r>
      <w:r w:rsidRPr="00366354">
        <w:rPr>
          <w:sz w:val="16"/>
        </w:rPr>
        <w:t xml:space="preserve"> </w:t>
      </w:r>
      <w:r w:rsidRPr="002E72C8">
        <w:rPr>
          <w:sz w:val="10"/>
        </w:rPr>
        <w:t xml:space="preserve">That claim is powerful because American economic and military power lies behind it. And any alternative position in such a world is virtually powerless. Given this inexorable historical reality, </w:t>
      </w:r>
      <w:r w:rsidRPr="00366354">
        <w:rPr>
          <w:rStyle w:val="StyleUnderline"/>
          <w:rFonts w:eastAsia="MS Mincho"/>
        </w:rPr>
        <w:t>to assume</w:t>
      </w:r>
      <w:r w:rsidRPr="002E72C8">
        <w:rPr>
          <w:sz w:val="10"/>
        </w:rPr>
        <w:t>, as the protocols of debate do,</w:t>
      </w:r>
      <w:r w:rsidRPr="00366354">
        <w:rPr>
          <w:sz w:val="16"/>
        </w:rPr>
        <w:t xml:space="preserve"> </w:t>
      </w:r>
      <w:r w:rsidRPr="00366354">
        <w:rPr>
          <w:rStyle w:val="StyleUnderline"/>
          <w:rFonts w:eastAsia="MS Mincho"/>
        </w:rPr>
        <w:t xml:space="preserve">that all positions are equal is to efface the imbalances of power that are </w:t>
      </w:r>
      <w:r w:rsidRPr="002E72C8">
        <w:rPr>
          <w:sz w:val="10"/>
        </w:rPr>
        <w:t>the</w:t>
      </w:r>
      <w:r w:rsidRPr="002E72C8">
        <w:rPr>
          <w:sz w:val="18"/>
          <w:u w:val="single"/>
        </w:rPr>
        <w:t xml:space="preserve"> </w:t>
      </w:r>
      <w:r w:rsidRPr="00366354">
        <w:rPr>
          <w:rStyle w:val="StyleUnderline"/>
          <w:rFonts w:eastAsia="MS Mincho"/>
        </w:rPr>
        <w:t>fundamental</w:t>
      </w:r>
      <w:r w:rsidRPr="00366354">
        <w:rPr>
          <w:sz w:val="24"/>
          <w:u w:val="single"/>
        </w:rPr>
        <w:t xml:space="preserve"> </w:t>
      </w:r>
      <w:r w:rsidRPr="002E72C8">
        <w:rPr>
          <w:sz w:val="10"/>
        </w:rPr>
        <w:t>condition of history and to annul the Moral authority inhering in the position of the oppressed. This is why I have said that the appropriation of my interested work on education and empire to this transcendental debate world constitute a travesty of my intentions.</w:t>
      </w:r>
      <w:r w:rsidRPr="00366354">
        <w:rPr>
          <w:sz w:val="24"/>
          <w:u w:val="single"/>
        </w:rPr>
        <w:t xml:space="preserve"> </w:t>
      </w:r>
      <w:r w:rsidRPr="00366354">
        <w:rPr>
          <w:rStyle w:val="StyleUnderline"/>
          <w:rFonts w:eastAsia="MS Mincho"/>
        </w:rPr>
        <w:t>My scholarship is </w:t>
      </w:r>
      <w:r w:rsidRPr="00230723">
        <w:rPr>
          <w:sz w:val="10"/>
        </w:rPr>
        <w:t>not "disinterested." It is</w:t>
      </w:r>
      <w:r w:rsidRPr="00230723">
        <w:rPr>
          <w:sz w:val="18"/>
          <w:u w:val="single"/>
        </w:rPr>
        <w:t xml:space="preserve"> </w:t>
      </w:r>
      <w:r w:rsidRPr="00366354">
        <w:rPr>
          <w:rStyle w:val="StyleUnderline"/>
          <w:rFonts w:eastAsia="MS Mincho"/>
        </w:rPr>
        <w:t xml:space="preserve">militant </w:t>
      </w:r>
      <w:r w:rsidRPr="00230723">
        <w:rPr>
          <w:rStyle w:val="StyleUnderline"/>
          <w:rFonts w:eastAsia="MS Mincho"/>
        </w:rPr>
        <w:t>and</w:t>
      </w:r>
      <w:r w:rsidRPr="00230723">
        <w:rPr>
          <w:rStyle w:val="StyleUnderline"/>
        </w:rPr>
        <w:t xml:space="preserve"> intended to </w:t>
      </w:r>
      <w:r w:rsidRPr="00230723">
        <w:rPr>
          <w:rStyle w:val="StyleUnderline"/>
          <w:rFonts w:eastAsia="MS Mincho"/>
        </w:rPr>
        <w:t>ameliorate</w:t>
      </w:r>
      <w:r w:rsidRPr="00366354">
        <w:rPr>
          <w:sz w:val="16"/>
        </w:rPr>
        <w:t xml:space="preserve"> </w:t>
      </w:r>
      <w:r w:rsidRPr="00230723">
        <w:rPr>
          <w:sz w:val="10"/>
        </w:rPr>
        <w:t xml:space="preserve">as much as possible the pain and </w:t>
      </w:r>
      <w:r w:rsidRPr="00366354">
        <w:rPr>
          <w:rStyle w:val="StyleUnderline"/>
          <w:rFonts w:eastAsia="MS Mincho"/>
        </w:rPr>
        <w:t>suffering of those who have been oppressed by</w:t>
      </w:r>
      <w:r w:rsidRPr="00366354">
        <w:rPr>
          <w:sz w:val="16"/>
        </w:rPr>
        <w:t xml:space="preserve"> </w:t>
      </w:r>
      <w:r w:rsidRPr="00230723">
        <w:rPr>
          <w:sz w:val="10"/>
        </w:rPr>
        <w:t xml:space="preserve">the </w:t>
      </w:r>
      <w:r w:rsidRPr="00366354">
        <w:rPr>
          <w:sz w:val="24"/>
          <w:u w:val="single"/>
        </w:rPr>
        <w:t>"</w:t>
      </w:r>
      <w:r w:rsidRPr="00366354">
        <w:rPr>
          <w:rStyle w:val="StyleUnderline"/>
          <w:rFonts w:eastAsia="MS Mincho"/>
        </w:rPr>
        <w:t>democratic" institutions</w:t>
      </w:r>
      <w:r w:rsidRPr="00366354">
        <w:rPr>
          <w:sz w:val="24"/>
          <w:u w:val="single"/>
        </w:rPr>
        <w:t xml:space="preserve"> </w:t>
      </w:r>
      <w:r w:rsidRPr="00230723">
        <w:rPr>
          <w:sz w:val="10"/>
        </w:rPr>
        <w:t xml:space="preserve">that have power precisely by way of showing that their language if "truth," far from being "disinterested" or "objective" as it is always claimed, is informed by the will to power over all manner of "others." This is also why I told my interlocutor that he and those in the debate world who felt like him </w:t>
      </w:r>
      <w:r w:rsidRPr="00366354">
        <w:rPr>
          <w:rStyle w:val="StyleUnderline"/>
          <w:rFonts w:eastAsia="MS Mincho"/>
        </w:rPr>
        <w:t>[We] should call into question the traditional "objective" debate protocols</w:t>
      </w:r>
      <w:r w:rsidRPr="00366354">
        <w:rPr>
          <w:sz w:val="24"/>
          <w:u w:val="single"/>
        </w:rPr>
        <w:t xml:space="preserve"> </w:t>
      </w:r>
      <w:r w:rsidRPr="00230723">
        <w:rPr>
          <w:sz w:val="10"/>
        </w:rPr>
        <w:t>and the instrumentalist language they privilege</w:t>
      </w:r>
      <w:r w:rsidRPr="00230723">
        <w:rPr>
          <w:sz w:val="18"/>
          <w:u w:val="single"/>
        </w:rPr>
        <w:t xml:space="preserve"> </w:t>
      </w:r>
      <w:r w:rsidRPr="00366354">
        <w:rPr>
          <w:rStyle w:val="StyleUnderline"/>
          <w:rFonts w:eastAsia="MS Mincho"/>
        </w:rPr>
        <w:t>in favor of</w:t>
      </w:r>
      <w:r w:rsidRPr="00366354">
        <w:rPr>
          <w:sz w:val="24"/>
          <w:u w:val="single"/>
        </w:rPr>
        <w:t xml:space="preserve"> </w:t>
      </w:r>
      <w:r w:rsidRPr="00230723">
        <w:rPr>
          <w:sz w:val="10"/>
        </w:rPr>
        <w:t>a concept of</w:t>
      </w:r>
      <w:r w:rsidRPr="00230723">
        <w:rPr>
          <w:sz w:val="18"/>
          <w:u w:val="single"/>
        </w:rPr>
        <w:t xml:space="preserve"> </w:t>
      </w:r>
      <w:r w:rsidRPr="00366354">
        <w:rPr>
          <w:rStyle w:val="StyleUnderline"/>
          <w:rFonts w:eastAsia="MS Mincho"/>
        </w:rPr>
        <w:t>debate</w:t>
      </w:r>
      <w:r w:rsidRPr="00366354">
        <w:rPr>
          <w:sz w:val="24"/>
          <w:u w:val="single"/>
        </w:rPr>
        <w:t xml:space="preserve"> </w:t>
      </w:r>
      <w:r w:rsidRPr="00230723">
        <w:rPr>
          <w:sz w:val="10"/>
        </w:rPr>
        <w:t xml:space="preserve">and of language </w:t>
      </w:r>
      <w:r w:rsidRPr="00230723">
        <w:rPr>
          <w:rStyle w:val="StyleUnderline"/>
        </w:rPr>
        <w:t xml:space="preserve">in </w:t>
      </w:r>
      <w:r w:rsidRPr="00230723">
        <w:rPr>
          <w:rStyle w:val="StyleUnderline"/>
          <w:rFonts w:eastAsia="MS Mincho"/>
        </w:rPr>
        <w:t>which</w:t>
      </w:r>
      <w:r w:rsidRPr="00366354">
        <w:rPr>
          <w:rStyle w:val="StyleUnderline"/>
          <w:rFonts w:eastAsia="MS Mincho"/>
        </w:rPr>
        <w:t xml:space="preserve"> life and death matter</w:t>
      </w:r>
      <w:r w:rsidRPr="00230723">
        <w:rPr>
          <w:sz w:val="10"/>
        </w:rPr>
        <w:t>[s]. I am very much aware that the</w:t>
      </w:r>
      <w:r w:rsidRPr="00230723">
        <w:rPr>
          <w:sz w:val="18"/>
          <w:u w:val="single"/>
        </w:rPr>
        <w:t xml:space="preserve"> </w:t>
      </w:r>
      <w:r w:rsidRPr="00366354">
        <w:rPr>
          <w:rStyle w:val="StyleUnderline"/>
          <w:rFonts w:eastAsia="MS Mincho"/>
        </w:rPr>
        <w:t>arrogant neocons who now saturate the government</w:t>
      </w:r>
      <w:r w:rsidRPr="00366354">
        <w:rPr>
          <w:sz w:val="16"/>
        </w:rPr>
        <w:t xml:space="preserve"> </w:t>
      </w:r>
      <w:r w:rsidRPr="00230723">
        <w:rPr>
          <w:sz w:val="10"/>
        </w:rPr>
        <w:t>of the Bush administration -- judges, pentagon planners, state department officials, etc</w:t>
      </w:r>
      <w:r w:rsidRPr="00366354">
        <w:rPr>
          <w:sz w:val="16"/>
        </w:rPr>
        <w:t>.</w:t>
      </w:r>
      <w:r w:rsidRPr="00366354">
        <w:rPr>
          <w:sz w:val="24"/>
          <w:u w:val="single"/>
        </w:rPr>
        <w:t xml:space="preserve"> </w:t>
      </w:r>
      <w:r w:rsidRPr="00366354">
        <w:rPr>
          <w:rStyle w:val="StyleUnderline"/>
          <w:rFonts w:eastAsia="MS Mincho"/>
        </w:rPr>
        <w:t>learned their "disinterested" argumentative skills in</w:t>
      </w:r>
      <w:r w:rsidRPr="00366354">
        <w:rPr>
          <w:sz w:val="16"/>
        </w:rPr>
        <w:t xml:space="preserve"> </w:t>
      </w:r>
      <w:r w:rsidRPr="00230723">
        <w:rPr>
          <w:sz w:val="10"/>
        </w:rPr>
        <w:t xml:space="preserve">the high school and college </w:t>
      </w:r>
      <w:r w:rsidRPr="00366354">
        <w:rPr>
          <w:rStyle w:val="StyleUnderline"/>
          <w:rFonts w:eastAsia="MS Mincho"/>
        </w:rPr>
        <w:t xml:space="preserve">debate </w:t>
      </w:r>
      <w:r w:rsidRPr="00230723">
        <w:rPr>
          <w:sz w:val="10"/>
        </w:rPr>
        <w:t>societies</w:t>
      </w:r>
      <w:r w:rsidRPr="00230723">
        <w:rPr>
          <w:sz w:val="18"/>
          <w:u w:val="single"/>
        </w:rPr>
        <w:t xml:space="preserve"> </w:t>
      </w:r>
      <w:r w:rsidRPr="00366354">
        <w:rPr>
          <w:rStyle w:val="StyleUnderline"/>
          <w:rFonts w:eastAsia="MS Mincho"/>
        </w:rPr>
        <w:t xml:space="preserve">and </w:t>
      </w:r>
      <w:r w:rsidRPr="00230723">
        <w:rPr>
          <w:sz w:val="10"/>
        </w:rPr>
        <w:t>that, accordingly, they have</w:t>
      </w:r>
      <w:r w:rsidRPr="00230723">
        <w:rPr>
          <w:sz w:val="18"/>
          <w:u w:val="single"/>
        </w:rPr>
        <w:t xml:space="preserve"> </w:t>
      </w:r>
      <w:r w:rsidRPr="00366354">
        <w:rPr>
          <w:rStyle w:val="StyleUnderline"/>
          <w:rFonts w:eastAsia="MS Mincho"/>
        </w:rPr>
        <w:t>become masters at disarming</w:t>
      </w:r>
      <w:r w:rsidRPr="00366354">
        <w:rPr>
          <w:sz w:val="24"/>
          <w:u w:val="single"/>
        </w:rPr>
        <w:t xml:space="preserve"> </w:t>
      </w:r>
      <w:r w:rsidRPr="00230723">
        <w:rPr>
          <w:sz w:val="10"/>
        </w:rPr>
        <w:t>the just causes of</w:t>
      </w:r>
      <w:r w:rsidRPr="00230723">
        <w:rPr>
          <w:sz w:val="18"/>
          <w:u w:val="single"/>
        </w:rPr>
        <w:t xml:space="preserve"> </w:t>
      </w:r>
      <w:r w:rsidRPr="00366354">
        <w:rPr>
          <w:rStyle w:val="StyleUnderline"/>
          <w:rFonts w:eastAsia="MS Mincho"/>
        </w:rPr>
        <w:t xml:space="preserve">the </w:t>
      </w:r>
      <w:r w:rsidRPr="00230723">
        <w:rPr>
          <w:rStyle w:val="StyleUnderline"/>
          <w:rFonts w:eastAsia="MS Mincho"/>
        </w:rPr>
        <w:t>oppressed.</w:t>
      </w:r>
      <w:r w:rsidRPr="00230723">
        <w:rPr>
          <w:rStyle w:val="StyleUnderline"/>
        </w:rPr>
        <w:t xml:space="preserve"> This</w:t>
      </w:r>
      <w:r w:rsidRPr="00366354">
        <w:rPr>
          <w:sz w:val="16"/>
        </w:rPr>
        <w:t xml:space="preserve"> </w:t>
      </w:r>
      <w:r w:rsidRPr="00230723">
        <w:rPr>
          <w:sz w:val="10"/>
        </w:rPr>
        <w:t>kind leadership </w:t>
      </w:r>
      <w:r w:rsidRPr="00230723">
        <w:rPr>
          <w:rStyle w:val="StyleUnderline"/>
        </w:rPr>
        <w:t>will reproduce itself (along with the invisible oppression it perpetrates) </w:t>
      </w:r>
      <w:r w:rsidRPr="00230723">
        <w:rPr>
          <w:rStyle w:val="StyleUnderline"/>
          <w:rFonts w:eastAsia="MS Mincho"/>
        </w:rPr>
        <w:t>as long a</w:t>
      </w:r>
      <w:r w:rsidRPr="00366354">
        <w:rPr>
          <w:rStyle w:val="StyleUnderline"/>
          <w:rFonts w:eastAsia="MS Mincho"/>
        </w:rPr>
        <w:t>s the training ground</w:t>
      </w:r>
      <w:r w:rsidRPr="00366354">
        <w:rPr>
          <w:sz w:val="24"/>
          <w:u w:val="single"/>
        </w:rPr>
        <w:t xml:space="preserve"> </w:t>
      </w:r>
      <w:r w:rsidRPr="00230723">
        <w:rPr>
          <w:sz w:val="10"/>
        </w:rPr>
        <w:t>and the debate protocols from which it emerges</w:t>
      </w:r>
      <w:r w:rsidRPr="00230723">
        <w:rPr>
          <w:sz w:val="18"/>
          <w:u w:val="single"/>
        </w:rPr>
        <w:t xml:space="preserve"> </w:t>
      </w:r>
      <w:r w:rsidRPr="00366354">
        <w:rPr>
          <w:rStyle w:val="StyleUnderline"/>
          <w:rFonts w:eastAsia="MS Mincho"/>
        </w:rPr>
        <w:t xml:space="preserve">remains </w:t>
      </w:r>
      <w:proofErr w:type="spellStart"/>
      <w:r w:rsidRPr="00366354">
        <w:rPr>
          <w:rStyle w:val="StyleUnderline"/>
          <w:rFonts w:eastAsia="MS Mincho"/>
        </w:rPr>
        <w:t>in tact</w:t>
      </w:r>
      <w:proofErr w:type="spellEnd"/>
      <w:r w:rsidRPr="00366354">
        <w:rPr>
          <w:rStyle w:val="StyleUnderline"/>
          <w:rFonts w:eastAsia="MS Mincho"/>
        </w:rPr>
        <w:t>. A revolution in</w:t>
      </w:r>
      <w:r w:rsidRPr="00366354">
        <w:rPr>
          <w:sz w:val="24"/>
          <w:u w:val="single"/>
        </w:rPr>
        <w:t xml:space="preserve"> </w:t>
      </w:r>
      <w:r w:rsidRPr="00230723">
        <w:rPr>
          <w:sz w:val="10"/>
        </w:rPr>
        <w:t xml:space="preserve">the </w:t>
      </w:r>
      <w:r w:rsidRPr="00366354">
        <w:rPr>
          <w:rStyle w:val="StyleUnderline"/>
          <w:rFonts w:eastAsia="MS Mincho"/>
        </w:rPr>
        <w:t>debate</w:t>
      </w:r>
      <w:r w:rsidRPr="00366354">
        <w:rPr>
          <w:sz w:val="24"/>
          <w:u w:val="single"/>
        </w:rPr>
        <w:t xml:space="preserve"> </w:t>
      </w:r>
      <w:r w:rsidRPr="00230723">
        <w:rPr>
          <w:sz w:val="10"/>
        </w:rPr>
        <w:t>world</w:t>
      </w:r>
      <w:r w:rsidRPr="00230723">
        <w:rPr>
          <w:sz w:val="18"/>
          <w:u w:val="single"/>
        </w:rPr>
        <w:t xml:space="preserve"> </w:t>
      </w:r>
      <w:r w:rsidRPr="00366354">
        <w:rPr>
          <w:rStyle w:val="StyleUnderline"/>
          <w:rFonts w:eastAsia="MS Mincho"/>
        </w:rPr>
        <w:t>must occur.</w:t>
      </w:r>
      <w:r w:rsidRPr="00366354">
        <w:rPr>
          <w:sz w:val="24"/>
          <w:u w:val="single"/>
        </w:rPr>
        <w:t xml:space="preserve"> </w:t>
      </w:r>
      <w:r w:rsidRPr="00230723">
        <w:rPr>
          <w:sz w:val="10"/>
        </w:rPr>
        <w:t xml:space="preserve">It must force that unworldly world down </w:t>
      </w:r>
      <w:r w:rsidRPr="00366354">
        <w:rPr>
          <w:rStyle w:val="StyleUnderline"/>
          <w:rFonts w:eastAsia="MS Mincho"/>
        </w:rPr>
        <w:t>into</w:t>
      </w:r>
      <w:r w:rsidRPr="00366354">
        <w:rPr>
          <w:sz w:val="24"/>
          <w:u w:val="single"/>
        </w:rPr>
        <w:t xml:space="preserve"> </w:t>
      </w:r>
      <w:r w:rsidRPr="00230723">
        <w:rPr>
          <w:sz w:val="10"/>
        </w:rPr>
        <w:t>the historical</w:t>
      </w:r>
      <w:r w:rsidRPr="00230723">
        <w:rPr>
          <w:sz w:val="18"/>
          <w:u w:val="single"/>
        </w:rPr>
        <w:t xml:space="preserve"> </w:t>
      </w:r>
      <w:r w:rsidRPr="00366354">
        <w:rPr>
          <w:rStyle w:val="StyleUnderline"/>
          <w:rFonts w:eastAsia="MS Mincho"/>
        </w:rPr>
        <w:t>arena where positions make a difference</w:t>
      </w:r>
      <w:r w:rsidRPr="00366354">
        <w:rPr>
          <w:sz w:val="16"/>
        </w:rPr>
        <w:t>.</w:t>
      </w:r>
      <w:r w:rsidRPr="00366354">
        <w:rPr>
          <w:rStyle w:val="apple-converted-space"/>
          <w:rFonts w:cs="Arial"/>
          <w:bCs/>
        </w:rPr>
        <w:t> </w:t>
      </w:r>
      <w:r w:rsidRPr="00230723">
        <w:rPr>
          <w:sz w:val="10"/>
          <w:szCs w:val="10"/>
        </w:rPr>
        <w:t>To invoke the late Edward Said, only such a revolution will be capable of "deterring democracy" (in Noam Chomsky's ironic phrase), of instigating the secular critical consciousness that is, in my mind, the sine qua non for avoiding the immanent global disaster towards which the blind arrogance of Bush Administration and his neocon policy makers is leading</w:t>
      </w:r>
      <w:r w:rsidRPr="00230723">
        <w:rPr>
          <w:sz w:val="10"/>
          <w:szCs w:val="10"/>
          <w:u w:val="single"/>
        </w:rPr>
        <w:t>.</w:t>
      </w:r>
    </w:p>
    <w:p w:rsidR="00F234F2" w:rsidRDefault="00F234F2" w:rsidP="00F234F2">
      <w:pPr>
        <w:pStyle w:val="Heading4"/>
      </w:pPr>
      <w:r>
        <w:t xml:space="preserve">Under a detached worldview, </w:t>
      </w:r>
      <w:r w:rsidRPr="00366354">
        <w:t xml:space="preserve">the world must be represented according to an image of thought. </w:t>
      </w:r>
      <w:r>
        <w:t xml:space="preserve">This </w:t>
      </w:r>
      <w:r w:rsidRPr="00366354">
        <w:t>reduces life to objects on the game board of life, like Nazi doctors.</w:t>
      </w:r>
    </w:p>
    <w:p w:rsidR="00F234F2" w:rsidRPr="00366354" w:rsidRDefault="00F234F2" w:rsidP="00F234F2">
      <w:pPr>
        <w:rPr>
          <w:sz w:val="16"/>
        </w:rPr>
      </w:pPr>
      <w:proofErr w:type="spellStart"/>
      <w:r w:rsidRPr="00366354">
        <w:rPr>
          <w:rStyle w:val="Style13ptBold"/>
          <w:rFonts w:eastAsiaTheme="majorEastAsia"/>
        </w:rPr>
        <w:t>Makau</w:t>
      </w:r>
      <w:proofErr w:type="spellEnd"/>
      <w:r w:rsidRPr="00366354">
        <w:rPr>
          <w:rStyle w:val="Style13ptBold"/>
          <w:rFonts w:eastAsiaTheme="majorEastAsia"/>
        </w:rPr>
        <w:t xml:space="preserve"> 96 </w:t>
      </w:r>
      <w:r w:rsidRPr="0074238D">
        <w:rPr>
          <w:sz w:val="16"/>
          <w:szCs w:val="16"/>
        </w:rPr>
        <w:t>(</w:t>
      </w:r>
      <w:proofErr w:type="spellStart"/>
      <w:r w:rsidRPr="0074238D">
        <w:rPr>
          <w:sz w:val="16"/>
          <w:szCs w:val="16"/>
        </w:rPr>
        <w:t>Josina</w:t>
      </w:r>
      <w:proofErr w:type="spellEnd"/>
      <w:r w:rsidRPr="0074238D">
        <w:rPr>
          <w:sz w:val="16"/>
          <w:szCs w:val="16"/>
        </w:rPr>
        <w:t xml:space="preserve"> M., Western Michigan University, Hampton Press, Inc. Responsible Communication, Argumentation Instruction in the Face of Global </w:t>
      </w:r>
      <w:proofErr w:type="gramStart"/>
      <w:r w:rsidRPr="0074238D">
        <w:rPr>
          <w:sz w:val="16"/>
          <w:szCs w:val="16"/>
        </w:rPr>
        <w:t>Perils )</w:t>
      </w:r>
      <w:proofErr w:type="gramEnd"/>
      <w:r w:rsidRPr="0074238D">
        <w:rPr>
          <w:sz w:val="16"/>
          <w:szCs w:val="16"/>
        </w:rPr>
        <w:t xml:space="preserve"> 1996</w:t>
      </w:r>
    </w:p>
    <w:p w:rsidR="00F234F2" w:rsidRDefault="00F234F2" w:rsidP="00F234F2">
      <w:pPr>
        <w:rPr>
          <w:rFonts w:cs="Tahoma"/>
          <w:sz w:val="10"/>
        </w:rPr>
      </w:pPr>
      <w:proofErr w:type="spellStart"/>
      <w:r w:rsidRPr="0074238D">
        <w:rPr>
          <w:sz w:val="10"/>
        </w:rPr>
        <w:t>Weisel's</w:t>
      </w:r>
      <w:proofErr w:type="spellEnd"/>
      <w:r w:rsidRPr="0074238D">
        <w:rPr>
          <w:sz w:val="10"/>
        </w:rPr>
        <w:t xml:space="preserve"> critique of German education prior to world war II points to another danger of traditional argumentation </w:t>
      </w:r>
      <w:proofErr w:type="gramStart"/>
      <w:r w:rsidRPr="0074238D">
        <w:rPr>
          <w:sz w:val="10"/>
        </w:rPr>
        <w:t>instruction</w:t>
      </w:r>
      <w:r w:rsidRPr="0074238D">
        <w:rPr>
          <w:sz w:val="24"/>
          <w:u w:val="single"/>
        </w:rPr>
        <w:t xml:space="preserve"> .</w:t>
      </w:r>
      <w:proofErr w:type="gramEnd"/>
      <w:r w:rsidRPr="0074238D">
        <w:rPr>
          <w:sz w:val="24"/>
          <w:u w:val="single"/>
        </w:rPr>
        <w:t xml:space="preserve"> </w:t>
      </w:r>
      <w:r w:rsidRPr="007E661C">
        <w:rPr>
          <w:b/>
          <w:bCs/>
          <w:u w:val="single"/>
        </w:rPr>
        <w:t xml:space="preserve">Like the Nazi doctors, </w:t>
      </w:r>
      <w:r w:rsidRPr="00366354">
        <w:rPr>
          <w:b/>
          <w:bCs/>
          <w:highlight w:val="cyan"/>
          <w:u w:val="single"/>
        </w:rPr>
        <w:t>students</w:t>
      </w:r>
      <w:r w:rsidRPr="00366354">
        <w:rPr>
          <w:b/>
          <w:bCs/>
          <w:u w:val="single"/>
        </w:rPr>
        <w:t xml:space="preserve"> in traditional argumentation courses </w:t>
      </w:r>
      <w:r w:rsidRPr="00366354">
        <w:rPr>
          <w:b/>
          <w:bCs/>
          <w:highlight w:val="cyan"/>
          <w:u w:val="single"/>
        </w:rPr>
        <w:t>are taught "how to reduce life</w:t>
      </w:r>
      <w:r w:rsidRPr="00366354">
        <w:rPr>
          <w:b/>
          <w:bCs/>
          <w:u w:val="single"/>
        </w:rPr>
        <w:t xml:space="preserve"> and the mystery of life </w:t>
      </w:r>
      <w:r w:rsidRPr="00366354">
        <w:rPr>
          <w:b/>
          <w:bCs/>
          <w:highlight w:val="cyan"/>
          <w:u w:val="single"/>
        </w:rPr>
        <w:t>to abstraction</w:t>
      </w:r>
      <w:r w:rsidRPr="00366354">
        <w:rPr>
          <w:u w:val="single"/>
        </w:rPr>
        <w:t xml:space="preserve">." </w:t>
      </w:r>
      <w:proofErr w:type="spellStart"/>
      <w:r w:rsidRPr="0074238D">
        <w:rPr>
          <w:sz w:val="10"/>
        </w:rPr>
        <w:t>Weisel</w:t>
      </w:r>
      <w:proofErr w:type="spellEnd"/>
      <w:r w:rsidRPr="0074238D">
        <w:rPr>
          <w:sz w:val="10"/>
        </w:rPr>
        <w:t xml:space="preserve"> urges educators to teach students what the Nazi doctors never learned – that people are not abstractions. </w:t>
      </w:r>
      <w:proofErr w:type="spellStart"/>
      <w:r w:rsidRPr="0074238D">
        <w:rPr>
          <w:sz w:val="10"/>
        </w:rPr>
        <w:t>Weisel</w:t>
      </w:r>
      <w:proofErr w:type="spellEnd"/>
      <w:r w:rsidRPr="0074238D">
        <w:rPr>
          <w:sz w:val="10"/>
        </w:rPr>
        <w:t xml:space="preserve"> urges educators to</w:t>
      </w:r>
      <w:r w:rsidRPr="0074238D">
        <w:rPr>
          <w:sz w:val="24"/>
          <w:u w:val="single"/>
        </w:rPr>
        <w:t xml:space="preserve"> </w:t>
      </w:r>
      <w:r w:rsidRPr="00366354">
        <w:rPr>
          <w:b/>
          <w:bCs/>
          <w:highlight w:val="cyan"/>
          <w:u w:val="single"/>
        </w:rPr>
        <w:t>learn from</w:t>
      </w:r>
      <w:r w:rsidRPr="00366354">
        <w:rPr>
          <w:b/>
          <w:bCs/>
          <w:u w:val="single"/>
        </w:rPr>
        <w:t xml:space="preserve"> the </w:t>
      </w:r>
      <w:r w:rsidRPr="00366354">
        <w:rPr>
          <w:b/>
          <w:bCs/>
          <w:highlight w:val="cyan"/>
          <w:u w:val="single"/>
        </w:rPr>
        <w:t>Nazi experience the importance of humanizing their charges</w:t>
      </w:r>
      <w:r w:rsidRPr="00366354">
        <w:rPr>
          <w:b/>
          <w:bCs/>
          <w:u w:val="single"/>
        </w:rPr>
        <w:t xml:space="preserve">, of </w:t>
      </w:r>
      <w:r w:rsidRPr="00366354">
        <w:rPr>
          <w:b/>
          <w:bCs/>
          <w:highlight w:val="cyan"/>
          <w:u w:val="single"/>
        </w:rPr>
        <w:t>teaching</w:t>
      </w:r>
      <w:r w:rsidRPr="00366354">
        <w:rPr>
          <w:b/>
          <w:bCs/>
          <w:u w:val="single"/>
        </w:rPr>
        <w:t xml:space="preserve"> students to view </w:t>
      </w:r>
      <w:r w:rsidRPr="00366354">
        <w:rPr>
          <w:b/>
          <w:bCs/>
          <w:highlight w:val="cyan"/>
          <w:u w:val="single"/>
        </w:rPr>
        <w:t>life</w:t>
      </w:r>
      <w:r w:rsidRPr="00366354">
        <w:rPr>
          <w:b/>
          <w:bCs/>
          <w:u w:val="single"/>
        </w:rPr>
        <w:t xml:space="preserve"> as special, </w:t>
      </w:r>
      <w:r w:rsidRPr="00366354">
        <w:rPr>
          <w:b/>
          <w:bCs/>
          <w:highlight w:val="cyan"/>
          <w:u w:val="single"/>
        </w:rPr>
        <w:t>'with its own</w:t>
      </w:r>
      <w:r w:rsidRPr="00366354">
        <w:rPr>
          <w:b/>
          <w:bCs/>
          <w:u w:val="single"/>
        </w:rPr>
        <w:t xml:space="preserve"> secrets, its own </w:t>
      </w:r>
      <w:r w:rsidRPr="00366354">
        <w:rPr>
          <w:b/>
          <w:bCs/>
          <w:highlight w:val="cyan"/>
          <w:u w:val="single"/>
        </w:rPr>
        <w:t>treasures</w:t>
      </w:r>
      <w:r w:rsidRPr="00366354">
        <w:rPr>
          <w:b/>
          <w:bCs/>
          <w:u w:val="single"/>
        </w:rPr>
        <w:t xml:space="preserve">, its own sources of anguish and with some measure of triumph.' Trained as technocrats with powerful sensory skills but little </w:t>
      </w:r>
      <w:r w:rsidRPr="00366354">
        <w:rPr>
          <w:b/>
          <w:bCs/>
          <w:i/>
          <w:iCs/>
          <w:u w:val="single"/>
        </w:rPr>
        <w:t>understanding,</w:t>
      </w:r>
      <w:r w:rsidRPr="00366354">
        <w:rPr>
          <w:b/>
          <w:bCs/>
          <w:u w:val="single"/>
        </w:rPr>
        <w:t xml:space="preserve"> students</w:t>
      </w:r>
      <w:r w:rsidRPr="00366354">
        <w:rPr>
          <w:sz w:val="8"/>
        </w:rPr>
        <w:t xml:space="preserve"> </w:t>
      </w:r>
      <w:r w:rsidRPr="0074238D">
        <w:rPr>
          <w:sz w:val="10"/>
        </w:rPr>
        <w:t xml:space="preserve">participating in traditional argumentation courses would have difficulty either grasping or appreciating the importance of </w:t>
      </w:r>
      <w:proofErr w:type="spellStart"/>
      <w:r w:rsidRPr="0074238D">
        <w:rPr>
          <w:sz w:val="10"/>
        </w:rPr>
        <w:t>Weisel's</w:t>
      </w:r>
      <w:proofErr w:type="spellEnd"/>
      <w:r w:rsidRPr="0074238D">
        <w:rPr>
          <w:sz w:val="10"/>
        </w:rPr>
        <w:t xml:space="preserve"> critique. Similarly, they</w:t>
      </w:r>
      <w:r w:rsidRPr="0074238D">
        <w:rPr>
          <w:sz w:val="24"/>
          <w:u w:val="single"/>
        </w:rPr>
        <w:t xml:space="preserve"> </w:t>
      </w:r>
      <w:r w:rsidRPr="0074238D">
        <w:rPr>
          <w:sz w:val="10"/>
        </w:rPr>
        <w:t>would</w:t>
      </w:r>
      <w:r w:rsidRPr="0074238D">
        <w:rPr>
          <w:sz w:val="24"/>
          <w:u w:val="single"/>
        </w:rPr>
        <w:t xml:space="preserve"> </w:t>
      </w:r>
      <w:r w:rsidRPr="00366354">
        <w:rPr>
          <w:b/>
          <w:bCs/>
          <w:u w:val="single"/>
        </w:rPr>
        <w:t>have difficulty grasping or appreciating</w:t>
      </w:r>
      <w:r w:rsidRPr="00366354">
        <w:rPr>
          <w:u w:val="single"/>
        </w:rPr>
        <w:t xml:space="preserve"> </w:t>
      </w:r>
      <w:r w:rsidRPr="0074238D">
        <w:rPr>
          <w:sz w:val="10"/>
        </w:rPr>
        <w:t xml:space="preserve">Christian's framework for </w:t>
      </w:r>
      <w:r w:rsidRPr="00366354">
        <w:rPr>
          <w:b/>
          <w:bCs/>
          <w:u w:val="single"/>
        </w:rPr>
        <w:t>an ethic</w:t>
      </w:r>
      <w:r w:rsidRPr="00366354">
        <w:rPr>
          <w:u w:val="single"/>
        </w:rPr>
        <w:t xml:space="preserve"> </w:t>
      </w:r>
      <w:r w:rsidRPr="0074238D">
        <w:rPr>
          <w:sz w:val="10"/>
        </w:rPr>
        <w:t>of technology an approach</w:t>
      </w:r>
      <w:r w:rsidRPr="0074238D">
        <w:rPr>
          <w:sz w:val="24"/>
          <w:u w:val="single"/>
        </w:rPr>
        <w:t xml:space="preserve"> </w:t>
      </w:r>
      <w:r w:rsidRPr="00366354">
        <w:rPr>
          <w:b/>
          <w:bCs/>
          <w:u w:val="single"/>
        </w:rPr>
        <w:t>that requires</w:t>
      </w:r>
      <w:r w:rsidRPr="0074238D">
        <w:rPr>
          <w:sz w:val="10"/>
        </w:rPr>
        <w:t xml:space="preserve"> above all,</w:t>
      </w:r>
      <w:r w:rsidRPr="0074238D">
        <w:rPr>
          <w:sz w:val="24"/>
          <w:u w:val="single"/>
        </w:rPr>
        <w:t xml:space="preserve"> </w:t>
      </w:r>
      <w:r w:rsidRPr="00366354">
        <w:rPr>
          <w:b/>
          <w:bCs/>
          <w:u w:val="single"/>
        </w:rPr>
        <w:t>openness, trust and care</w:t>
      </w:r>
      <w:r w:rsidRPr="0074238D">
        <w:rPr>
          <w:sz w:val="10"/>
        </w:rPr>
        <w:t>. The notion of conviviality would be particularly alien to these trained technocrats. Traditionally trained debaters are also likely to fail to grasp the complexity of issues</w:t>
      </w:r>
      <w:r w:rsidRPr="00366354">
        <w:rPr>
          <w:sz w:val="8"/>
        </w:rPr>
        <w:t xml:space="preserve">. </w:t>
      </w:r>
      <w:r w:rsidRPr="00366354">
        <w:rPr>
          <w:b/>
          <w:bCs/>
          <w:highlight w:val="cyan"/>
          <w:u w:val="single"/>
        </w:rPr>
        <w:t>Trained to view problems in black and white terms</w:t>
      </w:r>
      <w:r w:rsidRPr="00366354">
        <w:rPr>
          <w:b/>
          <w:bCs/>
          <w:u w:val="single"/>
        </w:rPr>
        <w:t xml:space="preserve"> and conditioned to turn to "expertise" for solutions, </w:t>
      </w:r>
      <w:r w:rsidRPr="00366354">
        <w:rPr>
          <w:b/>
          <w:bCs/>
          <w:highlight w:val="cyan"/>
          <w:u w:val="single"/>
        </w:rPr>
        <w:t>students</w:t>
      </w:r>
      <w:r w:rsidRPr="00366354">
        <w:rPr>
          <w:b/>
          <w:bCs/>
          <w:u w:val="single"/>
        </w:rPr>
        <w:t xml:space="preserve">, and traditional courses </w:t>
      </w:r>
      <w:r w:rsidRPr="00366354">
        <w:rPr>
          <w:b/>
          <w:bCs/>
          <w:highlight w:val="cyan"/>
          <w:u w:val="single"/>
        </w:rPr>
        <w:t>become subject to ethical blindness</w:t>
      </w:r>
      <w:r w:rsidRPr="00366354">
        <w:rPr>
          <w:u w:val="single"/>
        </w:rPr>
        <w:t xml:space="preserve">. </w:t>
      </w:r>
      <w:r w:rsidRPr="0074238D">
        <w:rPr>
          <w:sz w:val="10"/>
        </w:rPr>
        <w:t xml:space="preserve">As </w:t>
      </w:r>
      <w:proofErr w:type="spellStart"/>
      <w:r w:rsidRPr="0074238D">
        <w:rPr>
          <w:sz w:val="10"/>
        </w:rPr>
        <w:t>Benhabib</w:t>
      </w:r>
      <w:proofErr w:type="spellEnd"/>
      <w:r w:rsidRPr="0074238D">
        <w:rPr>
          <w:sz w:val="10"/>
        </w:rPr>
        <w:t xml:space="preserve"> noted, 'Moral blindness implies not necessarily an evil or unprincipled person, but one who </w:t>
      </w:r>
      <w:proofErr w:type="spellStart"/>
      <w:r w:rsidRPr="0074238D">
        <w:rPr>
          <w:sz w:val="10"/>
        </w:rPr>
        <w:t>can not</w:t>
      </w:r>
      <w:proofErr w:type="spellEnd"/>
      <w:r w:rsidRPr="0074238D">
        <w:rPr>
          <w:sz w:val="10"/>
        </w:rPr>
        <w:t xml:space="preserve"> see the moral texture of the situation confronting him or her.' These traditional </w:t>
      </w:r>
      <w:r w:rsidRPr="00366354">
        <w:rPr>
          <w:b/>
          <w:bCs/>
          <w:u w:val="single"/>
        </w:rPr>
        <w:t>debaters</w:t>
      </w:r>
      <w:r w:rsidRPr="00366354">
        <w:rPr>
          <w:sz w:val="8"/>
        </w:rPr>
        <w:t xml:space="preserve">, </w:t>
      </w:r>
      <w:r w:rsidRPr="0074238D">
        <w:rPr>
          <w:sz w:val="10"/>
        </w:rPr>
        <w:t>deprived of true dialogic encounter</w:t>
      </w:r>
      <w:r w:rsidRPr="0074238D">
        <w:rPr>
          <w:b/>
          <w:bCs/>
          <w:sz w:val="10"/>
        </w:rPr>
        <w:t xml:space="preserve">, </w:t>
      </w:r>
      <w:r w:rsidRPr="00366354">
        <w:rPr>
          <w:b/>
          <w:bCs/>
          <w:highlight w:val="cyan"/>
          <w:u w:val="single"/>
        </w:rPr>
        <w:t>fail to develop</w:t>
      </w:r>
      <w:r w:rsidRPr="00366354">
        <w:rPr>
          <w:sz w:val="8"/>
        </w:rPr>
        <w:t xml:space="preserve"> </w:t>
      </w:r>
      <w:r w:rsidRPr="0074238D">
        <w:rPr>
          <w:sz w:val="10"/>
        </w:rPr>
        <w:t xml:space="preserve">'the capacity to represent' to themselves </w:t>
      </w:r>
      <w:r w:rsidRPr="00366354">
        <w:rPr>
          <w:b/>
          <w:bCs/>
          <w:u w:val="single"/>
        </w:rPr>
        <w:t xml:space="preserve">the </w:t>
      </w:r>
      <w:r w:rsidRPr="00366354">
        <w:rPr>
          <w:b/>
          <w:bCs/>
          <w:highlight w:val="cyan"/>
          <w:u w:val="single"/>
        </w:rPr>
        <w:t>'multiplicity of viewpoints</w:t>
      </w:r>
      <w:r w:rsidRPr="00366354">
        <w:rPr>
          <w:b/>
          <w:bCs/>
          <w:u w:val="single"/>
        </w:rPr>
        <w:t xml:space="preserve">, the variety of perspectives, the layers of meaning, etc. which constitute a situation'. They are thus inclined to lack 'the kind of sensitivity to particulars, which most agree is essential for good and perspicacious judgment.' Encouraging student to embrace the will to control and to </w:t>
      </w:r>
      <w:r w:rsidRPr="00366354">
        <w:rPr>
          <w:b/>
          <w:bCs/>
          <w:highlight w:val="cyan"/>
          <w:u w:val="single"/>
        </w:rPr>
        <w:t>gain mastery</w:t>
      </w:r>
      <w:r w:rsidRPr="00366354">
        <w:rPr>
          <w:b/>
          <w:bCs/>
          <w:u w:val="single"/>
        </w:rPr>
        <w:t xml:space="preserve">, to </w:t>
      </w:r>
      <w:r w:rsidRPr="00366354">
        <w:rPr>
          <w:b/>
          <w:bCs/>
          <w:highlight w:val="cyan"/>
          <w:u w:val="single"/>
        </w:rPr>
        <w:t>accept uncritically</w:t>
      </w:r>
      <w:r w:rsidRPr="00366354">
        <w:rPr>
          <w:b/>
          <w:bCs/>
          <w:u w:val="single"/>
        </w:rPr>
        <w:t xml:space="preserve"> a </w:t>
      </w:r>
      <w:r w:rsidRPr="00366354">
        <w:rPr>
          <w:b/>
          <w:bCs/>
          <w:highlight w:val="cyan"/>
          <w:u w:val="single"/>
        </w:rPr>
        <w:t>sovereign view of power</w:t>
      </w:r>
      <w:r w:rsidRPr="00366354">
        <w:rPr>
          <w:b/>
          <w:bCs/>
          <w:u w:val="single"/>
        </w:rPr>
        <w:t xml:space="preserve">, and to </w:t>
      </w:r>
      <w:r w:rsidRPr="00366354">
        <w:rPr>
          <w:b/>
          <w:bCs/>
          <w:highlight w:val="cyan"/>
          <w:u w:val="single"/>
        </w:rPr>
        <w:t>maintain distance from their own</w:t>
      </w:r>
      <w:r w:rsidRPr="00366354">
        <w:rPr>
          <w:b/>
          <w:bCs/>
          <w:u w:val="single"/>
        </w:rPr>
        <w:t xml:space="preserve"> and </w:t>
      </w:r>
      <w:proofErr w:type="spellStart"/>
      <w:r w:rsidRPr="00366354">
        <w:rPr>
          <w:b/>
          <w:bCs/>
          <w:u w:val="single"/>
        </w:rPr>
        <w:t xml:space="preserve">others </w:t>
      </w:r>
      <w:r w:rsidRPr="00366354">
        <w:rPr>
          <w:b/>
          <w:bCs/>
          <w:highlight w:val="cyan"/>
          <w:u w:val="single"/>
        </w:rPr>
        <w:t>'</w:t>
      </w:r>
      <w:proofErr w:type="spellEnd"/>
      <w:r w:rsidRPr="00366354">
        <w:rPr>
          <w:b/>
          <w:bCs/>
          <w:highlight w:val="cyan"/>
          <w:u w:val="single"/>
        </w:rPr>
        <w:t>situated ness</w:t>
      </w:r>
      <w:r w:rsidRPr="00366354">
        <w:rPr>
          <w:sz w:val="8"/>
        </w:rPr>
        <w:t xml:space="preserve">,' </w:t>
      </w:r>
      <w:r w:rsidRPr="0074238D">
        <w:rPr>
          <w:sz w:val="10"/>
        </w:rPr>
        <w:t xml:space="preserve">the traditional argumentation course provides an unlikely site for nurturing guardians of our world's precious resources. It would appear, in fact, that </w:t>
      </w:r>
      <w:r w:rsidRPr="00366354">
        <w:rPr>
          <w:b/>
          <w:bCs/>
          <w:u w:val="single"/>
        </w:rPr>
        <w:t>the argumentation course foster precisely the 'aggressive and manipulative intellect bred by modern science and discharged into the administration of things' associated with most of the world's human made perils</w:t>
      </w:r>
      <w:r w:rsidRPr="00366354">
        <w:rPr>
          <w:sz w:val="8"/>
        </w:rPr>
        <w:t xml:space="preserve">. </w:t>
      </w:r>
      <w:r w:rsidRPr="0074238D">
        <w:rPr>
          <w:sz w:val="10"/>
        </w:rPr>
        <w:t>And is therefore understandable that feminist and others critics would write so harshly of traditional argumentation of debate.</w:t>
      </w:r>
      <w:r w:rsidRPr="00366354">
        <w:rPr>
          <w:rFonts w:cs="Tahoma"/>
          <w:sz w:val="10"/>
        </w:rPr>
        <w:t xml:space="preserve"> </w:t>
      </w:r>
    </w:p>
    <w:p w:rsidR="00F234F2" w:rsidRPr="00E3292D" w:rsidRDefault="00F234F2" w:rsidP="00F234F2">
      <w:pPr>
        <w:pStyle w:val="Heading4"/>
      </w:pPr>
      <w:r>
        <w:t xml:space="preserve">Their form of detached roleplaying displaces individual identity to that of authority. When we imagine that we’re the government, we turn people into statistics, and it becomes a legitimate practice to engage in apocalyptic or dehumanizing rhetoric—Stanford Prison Experiment proves this </w:t>
      </w:r>
    </w:p>
    <w:p w:rsidR="00F234F2" w:rsidRPr="00E3292D" w:rsidRDefault="00F234F2" w:rsidP="00F234F2">
      <w:pPr>
        <w:rPr>
          <w:b/>
          <w:bCs/>
          <w:sz w:val="26"/>
        </w:rPr>
      </w:pPr>
      <w:r w:rsidRPr="00E3292D">
        <w:rPr>
          <w:rStyle w:val="Style13ptBold"/>
        </w:rPr>
        <w:t xml:space="preserve">Reed 5 </w:t>
      </w:r>
      <w:r w:rsidRPr="00E3292D">
        <w:rPr>
          <w:sz w:val="16"/>
        </w:rPr>
        <w:t xml:space="preserve">[Reed et al, Director of Command and Leadership Studies, U.S. Army War College, 2005 [Professor George E., Guy B. Adams, Professor, Public Affairs, University of Missouri-Columbia, Danny L. Balfour, Professor, Public and Nonprofit Administration, Grand Valley State University, “Putting Cruelty First: Abu Ghraib, Administrative Evil and Moral Inversion,” Paper prepared for presentation to “Ethics and Integrity of Governance: A Transatlantic Dialogue,” Leuven, Belgium, June 2-5, 2005 </w:t>
      </w:r>
      <w:r w:rsidRPr="00E3292D">
        <w:rPr>
          <w:sz w:val="16"/>
          <w:szCs w:val="16"/>
        </w:rPr>
        <w:t>http://soc.kuleuven.be/io/ethics/paper/Paper%20WS5_pdf/Guy%20Adams.pdf, 24-28</w:t>
      </w:r>
      <w:r w:rsidRPr="00E3292D">
        <w:rPr>
          <w:sz w:val="16"/>
        </w:rPr>
        <w:t>]</w:t>
      </w:r>
    </w:p>
    <w:p w:rsidR="00F234F2" w:rsidRDefault="00F234F2" w:rsidP="00F234F2">
      <w:pPr>
        <w:pStyle w:val="Standard"/>
        <w:rPr>
          <w:rStyle w:val="StyleUnderline"/>
          <w:rFonts w:asciiTheme="minorHAnsi" w:hAnsiTheme="minorHAnsi"/>
        </w:rPr>
      </w:pPr>
      <w:r w:rsidRPr="00E3292D">
        <w:rPr>
          <w:rFonts w:asciiTheme="minorHAnsi" w:hAnsiTheme="minorHAnsi"/>
          <w:sz w:val="10"/>
        </w:rPr>
        <w:t xml:space="preserve">Total guard aggression increased daily, even after prisoners had ceased any resistance and deterioration was visible. Prisoner rights were redefined as privileges, to be earned by obedient behavior. The experiment was planned for two weeks, but was terminated after six days. Five prisoners were released because of extreme emotional depression, crying, rage and/or acute anxiety. </w:t>
      </w:r>
      <w:r w:rsidRPr="00E3292D">
        <w:rPr>
          <w:rStyle w:val="StyleUnderline"/>
          <w:rFonts w:asciiTheme="minorHAnsi" w:hAnsiTheme="minorHAnsi"/>
          <w:highlight w:val="cyan"/>
        </w:rPr>
        <w:t>Guards forced the prisoners to chant filthy songs, to defecate in buckets that were not emptied, and to clean toilets with their bare hands. They acted as if the prisoners were less than human and so did the prisoners</w:t>
      </w:r>
      <w:r w:rsidRPr="00E3292D">
        <w:rPr>
          <w:rFonts w:asciiTheme="minorHAnsi" w:hAnsiTheme="minorHAnsi"/>
          <w:sz w:val="10"/>
        </w:rPr>
        <w:t xml:space="preserve"> (Haney, Banks and Zimbardo, 1973, p.94):</w:t>
      </w:r>
      <w:r w:rsidRPr="00E3292D">
        <w:rPr>
          <w:rFonts w:asciiTheme="minorHAnsi" w:hAnsiTheme="minorHAnsi"/>
          <w:b/>
          <w:bCs/>
          <w:sz w:val="12"/>
          <w:u w:val="single"/>
        </w:rPr>
        <w:t xml:space="preserve"> </w:t>
      </w:r>
      <w:r w:rsidRPr="00E3292D">
        <w:rPr>
          <w:rStyle w:val="StyleUnderline"/>
          <w:rFonts w:asciiTheme="minorHAnsi" w:hAnsiTheme="minorHAnsi"/>
        </w:rPr>
        <w:t>At the end of only six days we had to close down our mock prison</w:t>
      </w:r>
      <w:r w:rsidRPr="00E3292D">
        <w:rPr>
          <w:rFonts w:asciiTheme="minorHAnsi" w:hAnsiTheme="minorHAnsi"/>
          <w:b/>
          <w:bCs/>
          <w:sz w:val="12"/>
          <w:u w:val="single"/>
        </w:rPr>
        <w:t xml:space="preserve"> </w:t>
      </w:r>
      <w:r w:rsidRPr="00E3292D">
        <w:rPr>
          <w:rFonts w:asciiTheme="minorHAnsi" w:hAnsiTheme="minorHAnsi"/>
          <w:sz w:val="10"/>
        </w:rPr>
        <w:t>because what we saw was frightening</w:t>
      </w:r>
      <w:r w:rsidRPr="00E3292D">
        <w:rPr>
          <w:rFonts w:asciiTheme="minorHAnsi" w:hAnsiTheme="minorHAnsi"/>
          <w:b/>
          <w:bCs/>
          <w:sz w:val="12"/>
          <w:u w:val="single"/>
        </w:rPr>
        <w:t xml:space="preserve">. </w:t>
      </w:r>
      <w:r w:rsidRPr="00E3292D">
        <w:rPr>
          <w:rStyle w:val="StyleUnderline"/>
          <w:rFonts w:asciiTheme="minorHAnsi" w:hAnsiTheme="minorHAnsi"/>
          <w:highlight w:val="cyan"/>
        </w:rPr>
        <w:t>It was no longer apparent to</w:t>
      </w:r>
      <w:r w:rsidRPr="00E3292D">
        <w:rPr>
          <w:rFonts w:asciiTheme="minorHAnsi" w:hAnsiTheme="minorHAnsi"/>
          <w:b/>
          <w:bCs/>
          <w:sz w:val="12"/>
          <w:u w:val="single"/>
        </w:rPr>
        <w:t xml:space="preserve"> </w:t>
      </w:r>
      <w:r w:rsidRPr="00E3292D">
        <w:rPr>
          <w:rFonts w:asciiTheme="minorHAnsi" w:hAnsiTheme="minorHAnsi"/>
          <w:sz w:val="10"/>
        </w:rPr>
        <w:t>us or most of</w:t>
      </w:r>
      <w:r w:rsidRPr="00E3292D">
        <w:rPr>
          <w:rFonts w:asciiTheme="minorHAnsi" w:hAnsiTheme="minorHAnsi"/>
          <w:b/>
          <w:bCs/>
          <w:sz w:val="12"/>
          <w:u w:val="single"/>
        </w:rPr>
        <w:t xml:space="preserve"> </w:t>
      </w:r>
      <w:r w:rsidRPr="00E3292D">
        <w:rPr>
          <w:rStyle w:val="StyleUnderline"/>
          <w:rFonts w:asciiTheme="minorHAnsi" w:hAnsiTheme="minorHAnsi"/>
          <w:highlight w:val="cyan"/>
        </w:rPr>
        <w:t>the subjects where they ended and their roles began.</w:t>
      </w:r>
      <w:r w:rsidRPr="00E3292D">
        <w:rPr>
          <w:rStyle w:val="StyleUnderline"/>
          <w:rFonts w:asciiTheme="minorHAnsi" w:hAnsiTheme="minorHAnsi"/>
        </w:rPr>
        <w:t xml:space="preserve"> The majority had </w:t>
      </w:r>
      <w:r w:rsidRPr="00E3292D">
        <w:rPr>
          <w:rFonts w:asciiTheme="minorHAnsi" w:hAnsiTheme="minorHAnsi"/>
          <w:sz w:val="10"/>
        </w:rPr>
        <w:t>indeed</w:t>
      </w:r>
      <w:r w:rsidRPr="00E3292D">
        <w:rPr>
          <w:rFonts w:asciiTheme="minorHAnsi" w:hAnsiTheme="minorHAnsi"/>
          <w:b/>
          <w:bCs/>
          <w:sz w:val="12"/>
          <w:u w:val="single"/>
        </w:rPr>
        <w:t xml:space="preserve"> </w:t>
      </w:r>
      <w:r w:rsidRPr="00E3292D">
        <w:rPr>
          <w:rStyle w:val="StyleUnderline"/>
          <w:rFonts w:asciiTheme="minorHAnsi" w:hAnsiTheme="minorHAnsi"/>
        </w:rPr>
        <w:t>become "prisoners” or "guards," no longer able to clearly differentiate between role-playing and self. There were dramatic changes in virtually every aspect of their behavior, thinking and feeling</w:t>
      </w:r>
      <w:r w:rsidRPr="00E3292D">
        <w:rPr>
          <w:rFonts w:asciiTheme="minorHAnsi" w:hAnsiTheme="minorHAnsi"/>
          <w:b/>
          <w:bCs/>
          <w:sz w:val="12"/>
          <w:u w:val="single"/>
        </w:rPr>
        <w:t xml:space="preserve">. </w:t>
      </w:r>
      <w:r w:rsidRPr="00E3292D">
        <w:rPr>
          <w:rFonts w:asciiTheme="minorHAnsi" w:hAnsiTheme="minorHAnsi"/>
          <w:sz w:val="10"/>
        </w:rPr>
        <w:t xml:space="preserve">In less </w:t>
      </w:r>
      <w:proofErr w:type="spellStart"/>
      <w:r w:rsidRPr="00E3292D">
        <w:rPr>
          <w:rFonts w:asciiTheme="minorHAnsi" w:hAnsiTheme="minorHAnsi"/>
          <w:sz w:val="10"/>
        </w:rPr>
        <w:t>that</w:t>
      </w:r>
      <w:proofErr w:type="spellEnd"/>
      <w:r w:rsidRPr="00E3292D">
        <w:rPr>
          <w:rFonts w:asciiTheme="minorHAnsi" w:hAnsiTheme="minorHAnsi"/>
          <w:sz w:val="10"/>
        </w:rPr>
        <w:t xml:space="preserve"> a week, the experience of imprisonment undid (temporarily) a lifetime of learning; human values were suspended, self-concepts were challenged, and the ugliest, most base, pathological side of human nature surfaced. We were horrified because</w:t>
      </w:r>
      <w:r w:rsidRPr="00E3292D">
        <w:rPr>
          <w:rFonts w:asciiTheme="minorHAnsi" w:hAnsiTheme="minorHAnsi"/>
          <w:b/>
          <w:bCs/>
          <w:sz w:val="12"/>
          <w:u w:val="single"/>
        </w:rPr>
        <w:t xml:space="preserve"> </w:t>
      </w:r>
      <w:r w:rsidRPr="00E3292D">
        <w:rPr>
          <w:rStyle w:val="StyleUnderline"/>
          <w:rFonts w:asciiTheme="minorHAnsi" w:hAnsiTheme="minorHAnsi"/>
        </w:rPr>
        <w:t>we saw some</w:t>
      </w:r>
      <w:r w:rsidRPr="00E3292D">
        <w:rPr>
          <w:rFonts w:asciiTheme="minorHAnsi" w:hAnsiTheme="minorHAnsi"/>
          <w:b/>
          <w:bCs/>
          <w:sz w:val="12"/>
          <w:u w:val="single"/>
        </w:rPr>
        <w:t xml:space="preserve"> </w:t>
      </w:r>
      <w:r w:rsidRPr="00E3292D">
        <w:rPr>
          <w:rFonts w:asciiTheme="minorHAnsi" w:hAnsiTheme="minorHAnsi"/>
          <w:sz w:val="10"/>
        </w:rPr>
        <w:t>boys ("guards")</w:t>
      </w:r>
      <w:r w:rsidRPr="00E3292D">
        <w:rPr>
          <w:rFonts w:asciiTheme="minorHAnsi" w:hAnsiTheme="minorHAnsi"/>
          <w:b/>
          <w:bCs/>
          <w:sz w:val="12"/>
          <w:u w:val="single"/>
        </w:rPr>
        <w:t xml:space="preserve"> </w:t>
      </w:r>
      <w:r w:rsidRPr="00E3292D">
        <w:rPr>
          <w:rStyle w:val="StyleUnderline"/>
          <w:rFonts w:asciiTheme="minorHAnsi" w:hAnsiTheme="minorHAnsi"/>
        </w:rPr>
        <w:t>treat other</w:t>
      </w:r>
      <w:r w:rsidRPr="00E3292D">
        <w:rPr>
          <w:rFonts w:asciiTheme="minorHAnsi" w:hAnsiTheme="minorHAnsi"/>
          <w:b/>
          <w:bCs/>
          <w:sz w:val="12"/>
          <w:u w:val="single"/>
        </w:rPr>
        <w:t xml:space="preserve"> </w:t>
      </w:r>
      <w:r w:rsidRPr="00E3292D">
        <w:rPr>
          <w:rFonts w:asciiTheme="minorHAnsi" w:hAnsiTheme="minorHAnsi"/>
          <w:sz w:val="10"/>
        </w:rPr>
        <w:t>boys</w:t>
      </w:r>
      <w:r w:rsidRPr="00E3292D">
        <w:rPr>
          <w:rFonts w:asciiTheme="minorHAnsi" w:hAnsiTheme="minorHAnsi"/>
          <w:b/>
          <w:bCs/>
          <w:sz w:val="12"/>
          <w:u w:val="single"/>
        </w:rPr>
        <w:t xml:space="preserve"> </w:t>
      </w:r>
      <w:r w:rsidRPr="00E3292D">
        <w:rPr>
          <w:rStyle w:val="StyleUnderline"/>
          <w:rFonts w:asciiTheme="minorHAnsi" w:hAnsiTheme="minorHAnsi"/>
        </w:rPr>
        <w:t>as if they were despicable animals, taking pleasure in cruelty, while other</w:t>
      </w:r>
      <w:r w:rsidRPr="00E3292D">
        <w:rPr>
          <w:rFonts w:asciiTheme="minorHAnsi" w:hAnsiTheme="minorHAnsi"/>
          <w:b/>
          <w:bCs/>
          <w:sz w:val="12"/>
          <w:u w:val="single"/>
        </w:rPr>
        <w:t xml:space="preserve"> </w:t>
      </w:r>
      <w:r w:rsidRPr="00E3292D">
        <w:rPr>
          <w:rFonts w:asciiTheme="minorHAnsi" w:hAnsiTheme="minorHAnsi"/>
          <w:sz w:val="10"/>
        </w:rPr>
        <w:t>boys ("prisoners")</w:t>
      </w:r>
      <w:r w:rsidRPr="00E3292D">
        <w:rPr>
          <w:rFonts w:asciiTheme="minorHAnsi" w:hAnsiTheme="minorHAnsi"/>
          <w:b/>
          <w:bCs/>
          <w:sz w:val="12"/>
          <w:u w:val="single"/>
        </w:rPr>
        <w:t xml:space="preserve"> </w:t>
      </w:r>
      <w:r w:rsidRPr="00E3292D">
        <w:rPr>
          <w:rStyle w:val="StyleUnderline"/>
          <w:rFonts w:asciiTheme="minorHAnsi" w:hAnsiTheme="minorHAnsi"/>
        </w:rPr>
        <w:t>became servile, dehumanized robots who thought only of</w:t>
      </w:r>
      <w:r w:rsidRPr="00E3292D">
        <w:rPr>
          <w:rFonts w:asciiTheme="minorHAnsi" w:hAnsiTheme="minorHAnsi"/>
          <w:b/>
          <w:bCs/>
          <w:u w:val="single"/>
        </w:rPr>
        <w:t xml:space="preserve"> </w:t>
      </w:r>
      <w:r w:rsidRPr="00E3292D">
        <w:rPr>
          <w:rFonts w:asciiTheme="minorHAnsi" w:hAnsiTheme="minorHAnsi"/>
          <w:sz w:val="10"/>
        </w:rPr>
        <w:t xml:space="preserve">escape, of </w:t>
      </w:r>
      <w:r w:rsidRPr="00E3292D">
        <w:rPr>
          <w:rStyle w:val="StyleUnderline"/>
          <w:rFonts w:asciiTheme="minorHAnsi" w:hAnsiTheme="minorHAnsi"/>
        </w:rPr>
        <w:t>their own individual survival</w:t>
      </w:r>
      <w:r w:rsidRPr="00E3292D">
        <w:rPr>
          <w:rFonts w:asciiTheme="minorHAnsi" w:hAnsiTheme="minorHAnsi"/>
          <w:sz w:val="10"/>
        </w:rPr>
        <w:t xml:space="preserve">, and of their mounting hatred of the guards. This experiment suggests that group and </w:t>
      </w:r>
      <w:r w:rsidRPr="00E3292D">
        <w:rPr>
          <w:rStyle w:val="StyleUnderline"/>
          <w:rFonts w:asciiTheme="minorHAnsi" w:hAnsiTheme="minorHAnsi"/>
          <w:highlight w:val="cyan"/>
        </w:rPr>
        <w:t>organizational roles and social structures play a far more powerful part in everyday human behavior</w:t>
      </w:r>
      <w:r w:rsidRPr="00E3292D">
        <w:rPr>
          <w:rFonts w:asciiTheme="minorHAnsi" w:hAnsiTheme="minorHAnsi"/>
          <w:b/>
          <w:bCs/>
          <w:sz w:val="12"/>
          <w:highlight w:val="cyan"/>
          <w:u w:val="single"/>
        </w:rPr>
        <w:t xml:space="preserve"> </w:t>
      </w:r>
      <w:r w:rsidRPr="00E3292D">
        <w:rPr>
          <w:rFonts w:asciiTheme="minorHAnsi" w:hAnsiTheme="minorHAnsi"/>
          <w:sz w:val="10"/>
          <w:highlight w:val="cyan"/>
        </w:rPr>
        <w:t>than</w:t>
      </w:r>
      <w:r w:rsidRPr="00E3292D">
        <w:rPr>
          <w:rFonts w:asciiTheme="minorHAnsi" w:hAnsiTheme="minorHAnsi"/>
          <w:sz w:val="10"/>
        </w:rPr>
        <w:t xml:space="preserve"> most of us would consider. And we can see clearly how individual morality and</w:t>
      </w:r>
      <w:r w:rsidRPr="00E3292D">
        <w:rPr>
          <w:rFonts w:asciiTheme="minorHAnsi" w:hAnsiTheme="minorHAnsi"/>
          <w:b/>
          <w:bCs/>
          <w:sz w:val="12"/>
          <w:u w:val="single"/>
        </w:rPr>
        <w:t xml:space="preserve"> </w:t>
      </w:r>
      <w:r w:rsidRPr="00E3292D">
        <w:rPr>
          <w:rStyle w:val="StyleUnderline"/>
          <w:rFonts w:asciiTheme="minorHAnsi" w:hAnsiTheme="minorHAnsi"/>
          <w:highlight w:val="cyan"/>
        </w:rPr>
        <w:t>ethics can be swallowed and effectively erased by social roles and structures.</w:t>
      </w:r>
      <w:r w:rsidRPr="00E3292D">
        <w:rPr>
          <w:rStyle w:val="StyleUnderline"/>
          <w:rFonts w:asciiTheme="minorHAnsi" w:hAnsiTheme="minorHAnsi"/>
        </w:rPr>
        <w:t xml:space="preserve"> One is rarely confronted with a clear, up-or-down decision on an ethical issue</w:t>
      </w:r>
      <w:r w:rsidRPr="00E3292D">
        <w:rPr>
          <w:rFonts w:asciiTheme="minorHAnsi" w:hAnsiTheme="minorHAnsi"/>
          <w:sz w:val="10"/>
        </w:rPr>
        <w:t>; rather,</w:t>
      </w:r>
      <w:r w:rsidRPr="00E3292D">
        <w:rPr>
          <w:rFonts w:asciiTheme="minorHAnsi" w:hAnsiTheme="minorHAnsi"/>
          <w:b/>
          <w:bCs/>
          <w:u w:val="single"/>
        </w:rPr>
        <w:t xml:space="preserve"> </w:t>
      </w:r>
      <w:r w:rsidRPr="00E3292D">
        <w:rPr>
          <w:rStyle w:val="StyleUnderline"/>
          <w:rFonts w:asciiTheme="minorHAnsi" w:hAnsiTheme="minorHAnsi"/>
        </w:rPr>
        <w:t>a series of small, usually ambiguous choices are made, and the weight of</w:t>
      </w:r>
      <w:r w:rsidRPr="00E3292D">
        <w:rPr>
          <w:rFonts w:asciiTheme="minorHAnsi" w:hAnsiTheme="minorHAnsi"/>
          <w:b/>
          <w:bCs/>
          <w:sz w:val="12"/>
          <w:u w:val="single"/>
        </w:rPr>
        <w:t xml:space="preserve"> </w:t>
      </w:r>
      <w:r w:rsidRPr="00E3292D">
        <w:rPr>
          <w:rFonts w:asciiTheme="minorHAnsi" w:hAnsiTheme="minorHAnsi"/>
          <w:sz w:val="10"/>
        </w:rPr>
        <w:t>commitments and of</w:t>
      </w:r>
      <w:r w:rsidRPr="00E3292D">
        <w:rPr>
          <w:rFonts w:asciiTheme="minorHAnsi" w:hAnsiTheme="minorHAnsi"/>
          <w:b/>
          <w:bCs/>
          <w:sz w:val="12"/>
          <w:u w:val="single"/>
        </w:rPr>
        <w:t xml:space="preserve"> </w:t>
      </w:r>
      <w:r w:rsidRPr="00E3292D">
        <w:rPr>
          <w:rStyle w:val="StyleUnderline"/>
          <w:rFonts w:asciiTheme="minorHAnsi" w:hAnsiTheme="minorHAnsi"/>
        </w:rPr>
        <w:t>habit drives out morality</w:t>
      </w:r>
      <w:r w:rsidRPr="00E3292D">
        <w:rPr>
          <w:rFonts w:asciiTheme="minorHAnsi" w:hAnsiTheme="minorHAnsi"/>
          <w:b/>
          <w:bCs/>
          <w:sz w:val="12"/>
          <w:u w:val="single"/>
        </w:rPr>
        <w:t xml:space="preserve">. </w:t>
      </w:r>
      <w:r w:rsidRPr="00E3292D">
        <w:rPr>
          <w:rFonts w:asciiTheme="minorHAnsi" w:hAnsiTheme="minorHAnsi"/>
          <w:sz w:val="10"/>
        </w:rPr>
        <w:t>One does not have to be morally degenerate to become caught in a web of wrongdoing that may even cross the line into evil.</w:t>
      </w:r>
      <w:r w:rsidRPr="00E3292D">
        <w:rPr>
          <w:rFonts w:asciiTheme="minorHAnsi" w:hAnsiTheme="minorHAnsi"/>
          <w:b/>
          <w:bCs/>
          <w:sz w:val="12"/>
          <w:u w:val="single"/>
        </w:rPr>
        <w:t xml:space="preserve"> </w:t>
      </w:r>
      <w:r w:rsidRPr="00E3292D">
        <w:rPr>
          <w:rStyle w:val="StyleUnderline"/>
          <w:rFonts w:asciiTheme="minorHAnsi" w:hAnsiTheme="minorHAnsi"/>
        </w:rPr>
        <w:t>The skids are further greased if the situation is defined or presented as technical, or calling for expert judgment, or is legitimated</w:t>
      </w:r>
      <w:r w:rsidRPr="00E3292D">
        <w:rPr>
          <w:rFonts w:asciiTheme="minorHAnsi" w:hAnsiTheme="minorHAnsi"/>
          <w:sz w:val="10"/>
        </w:rPr>
        <w:t>, either tacitly or explicitly,</w:t>
      </w:r>
      <w:r w:rsidRPr="00E3292D">
        <w:rPr>
          <w:rFonts w:asciiTheme="minorHAnsi" w:hAnsiTheme="minorHAnsi"/>
          <w:b/>
          <w:bCs/>
          <w:sz w:val="12"/>
          <w:u w:val="single"/>
        </w:rPr>
        <w:t xml:space="preserve"> </w:t>
      </w:r>
      <w:r w:rsidRPr="00E3292D">
        <w:rPr>
          <w:rStyle w:val="StyleUnderline"/>
          <w:rFonts w:asciiTheme="minorHAnsi" w:hAnsiTheme="minorHAnsi"/>
        </w:rPr>
        <w:t>by organizational authority</w:t>
      </w:r>
      <w:r w:rsidRPr="00E3292D">
        <w:rPr>
          <w:rFonts w:asciiTheme="minorHAnsi" w:hAnsiTheme="minorHAnsi"/>
          <w:sz w:val="10"/>
        </w:rPr>
        <w:t>, as we shall see below. It becomes an even easier choice if the immoral behavior has itself been masked, redefined through a moral inversion as the "good" or "right" thing to do. Administrative Evil and Dehumanization</w:t>
      </w:r>
      <w:r w:rsidRPr="00E3292D">
        <w:rPr>
          <w:rFonts w:asciiTheme="minorHAnsi" w:hAnsiTheme="minorHAnsi"/>
          <w:b/>
          <w:bCs/>
          <w:sz w:val="12"/>
          <w:u w:val="single"/>
        </w:rPr>
        <w:t xml:space="preserve"> </w:t>
      </w:r>
      <w:proofErr w:type="gramStart"/>
      <w:r w:rsidRPr="00E3292D">
        <w:rPr>
          <w:rStyle w:val="StyleUnderline"/>
          <w:rFonts w:asciiTheme="minorHAnsi" w:hAnsiTheme="minorHAnsi"/>
          <w:highlight w:val="cyan"/>
        </w:rPr>
        <w:t>The</w:t>
      </w:r>
      <w:proofErr w:type="gramEnd"/>
      <w:r w:rsidRPr="00E3292D">
        <w:rPr>
          <w:rStyle w:val="StyleUnderline"/>
          <w:rFonts w:asciiTheme="minorHAnsi" w:hAnsiTheme="minorHAnsi"/>
          <w:highlight w:val="cyan"/>
        </w:rPr>
        <w:t xml:space="preserve"> Stanford</w:t>
      </w:r>
      <w:r w:rsidRPr="00E3292D">
        <w:rPr>
          <w:rStyle w:val="StyleUnderline"/>
          <w:rFonts w:asciiTheme="minorHAnsi" w:hAnsiTheme="minorHAnsi"/>
        </w:rPr>
        <w:t xml:space="preserve"> </w:t>
      </w:r>
      <w:r w:rsidRPr="00E3292D">
        <w:rPr>
          <w:rStyle w:val="StyleUnderline"/>
          <w:rFonts w:asciiTheme="minorHAnsi" w:hAnsiTheme="minorHAnsi"/>
          <w:highlight w:val="cyan"/>
        </w:rPr>
        <w:t>prison experiment provides a</w:t>
      </w:r>
      <w:r w:rsidRPr="00E3292D">
        <w:rPr>
          <w:rFonts w:asciiTheme="minorHAnsi" w:hAnsiTheme="minorHAnsi"/>
          <w:b/>
          <w:bCs/>
          <w:sz w:val="12"/>
          <w:u w:val="single"/>
        </w:rPr>
        <w:t xml:space="preserve"> </w:t>
      </w:r>
      <w:r w:rsidRPr="00E3292D">
        <w:rPr>
          <w:rFonts w:asciiTheme="minorHAnsi" w:hAnsiTheme="minorHAnsi"/>
          <w:sz w:val="10"/>
        </w:rPr>
        <w:t>fairly</w:t>
      </w:r>
      <w:r w:rsidRPr="00E3292D">
        <w:rPr>
          <w:rFonts w:asciiTheme="minorHAnsi" w:hAnsiTheme="minorHAnsi"/>
          <w:b/>
          <w:bCs/>
          <w:sz w:val="12"/>
          <w:u w:val="single"/>
        </w:rPr>
        <w:t xml:space="preserve"> </w:t>
      </w:r>
      <w:r w:rsidRPr="00E3292D">
        <w:rPr>
          <w:rStyle w:val="StyleUnderline"/>
          <w:rFonts w:asciiTheme="minorHAnsi" w:hAnsiTheme="minorHAnsi"/>
          <w:highlight w:val="cyan"/>
        </w:rPr>
        <w:t>powerful explanation for</w:t>
      </w:r>
      <w:r w:rsidRPr="00E3292D">
        <w:rPr>
          <w:rFonts w:asciiTheme="minorHAnsi" w:hAnsiTheme="minorHAnsi"/>
          <w:b/>
          <w:bCs/>
          <w:sz w:val="12"/>
          <w:u w:val="single"/>
        </w:rPr>
        <w:t xml:space="preserve"> </w:t>
      </w:r>
      <w:r w:rsidRPr="00E3292D">
        <w:rPr>
          <w:rFonts w:asciiTheme="minorHAnsi" w:hAnsiTheme="minorHAnsi"/>
          <w:sz w:val="10"/>
        </w:rPr>
        <w:t>at least some of what happened at</w:t>
      </w:r>
      <w:r w:rsidRPr="00E3292D">
        <w:rPr>
          <w:rFonts w:asciiTheme="minorHAnsi" w:hAnsiTheme="minorHAnsi"/>
          <w:b/>
          <w:bCs/>
          <w:sz w:val="12"/>
          <w:u w:val="single"/>
        </w:rPr>
        <w:t xml:space="preserve"> </w:t>
      </w:r>
      <w:r w:rsidRPr="00E3292D">
        <w:rPr>
          <w:rStyle w:val="StyleUnderline"/>
          <w:rFonts w:asciiTheme="minorHAnsi" w:hAnsiTheme="minorHAnsi"/>
          <w:highlight w:val="cyan"/>
        </w:rPr>
        <w:t>Abu Ghraib</w:t>
      </w:r>
      <w:r w:rsidRPr="00E3292D">
        <w:rPr>
          <w:rFonts w:asciiTheme="minorHAnsi" w:hAnsiTheme="minorHAnsi"/>
          <w:b/>
          <w:bCs/>
          <w:sz w:val="12"/>
          <w:u w:val="single"/>
        </w:rPr>
        <w:t xml:space="preserve">. </w:t>
      </w:r>
      <w:r w:rsidRPr="00E3292D">
        <w:rPr>
          <w:rFonts w:asciiTheme="minorHAnsi" w:hAnsiTheme="minorHAnsi"/>
          <w:sz w:val="10"/>
        </w:rPr>
        <w:t xml:space="preserve">But it also does not fully fit the specifics of the situation. Unlike the Stanford experiments, the guards did not act in an isolated and controlled environment, but were part of a larger organizational structure and political environment. They interacted regularly with all sorts of personnel, both directly and indirectly involved with the prisoners. They were in a remarkably chaotic environment, were by and large poorly prepared and trained for their roles, and were faced with both enormous danger and ambiguity. However, like the Stanford Prison Experiment, tacit permission was available to those who chose to accept it. In his ground-breaking book, The Destruction of the European Jews, Raul </w:t>
      </w:r>
      <w:proofErr w:type="spellStart"/>
      <w:r w:rsidRPr="00E3292D">
        <w:rPr>
          <w:rFonts w:asciiTheme="minorHAnsi" w:hAnsiTheme="minorHAnsi"/>
          <w:sz w:val="10"/>
        </w:rPr>
        <w:t>Hilberg</w:t>
      </w:r>
      <w:proofErr w:type="spellEnd"/>
      <w:r w:rsidRPr="00E3292D">
        <w:rPr>
          <w:rFonts w:asciiTheme="minorHAnsi" w:hAnsiTheme="minorHAnsi"/>
          <w:sz w:val="10"/>
        </w:rPr>
        <w:t xml:space="preserve"> observed that</w:t>
      </w:r>
      <w:r w:rsidRPr="00E3292D">
        <w:rPr>
          <w:rFonts w:asciiTheme="minorHAnsi" w:hAnsiTheme="minorHAnsi"/>
          <w:b/>
          <w:bCs/>
          <w:sz w:val="12"/>
          <w:u w:val="single"/>
        </w:rPr>
        <w:t xml:space="preserve"> </w:t>
      </w:r>
      <w:r w:rsidRPr="00E3292D">
        <w:rPr>
          <w:rStyle w:val="StyleUnderline"/>
          <w:rFonts w:asciiTheme="minorHAnsi" w:hAnsiTheme="minorHAnsi"/>
          <w:highlight w:val="cyan"/>
        </w:rPr>
        <w:t>a consensus for</w:t>
      </w:r>
      <w:r w:rsidRPr="00E3292D">
        <w:rPr>
          <w:rStyle w:val="StyleUnderline"/>
          <w:rFonts w:asciiTheme="minorHAnsi" w:hAnsiTheme="minorHAnsi"/>
        </w:rPr>
        <w:t xml:space="preserve"> and the practice of </w:t>
      </w:r>
      <w:r w:rsidRPr="00E3292D">
        <w:rPr>
          <w:rStyle w:val="StyleUnderline"/>
          <w:rFonts w:asciiTheme="minorHAnsi" w:hAnsiTheme="minorHAnsi"/>
          <w:highlight w:val="cyan"/>
        </w:rPr>
        <w:t>mass murder coalesced among German bureaucrats</w:t>
      </w:r>
      <w:r w:rsidRPr="00E3292D">
        <w:rPr>
          <w:rStyle w:val="StyleUnderline"/>
          <w:rFonts w:asciiTheme="minorHAnsi" w:hAnsiTheme="minorHAnsi"/>
        </w:rPr>
        <w:t xml:space="preserve"> in a manner</w:t>
      </w:r>
      <w:r w:rsidRPr="00E3292D">
        <w:rPr>
          <w:rFonts w:asciiTheme="minorHAnsi" w:hAnsiTheme="minorHAnsi"/>
          <w:b/>
          <w:bCs/>
          <w:sz w:val="12"/>
          <w:u w:val="single"/>
        </w:rPr>
        <w:t xml:space="preserve"> </w:t>
      </w:r>
      <w:r w:rsidRPr="00E3292D">
        <w:rPr>
          <w:rFonts w:asciiTheme="minorHAnsi" w:hAnsiTheme="minorHAnsi"/>
          <w:sz w:val="10"/>
        </w:rPr>
        <w:t>that (</w:t>
      </w:r>
      <w:proofErr w:type="spellStart"/>
      <w:r w:rsidRPr="00E3292D">
        <w:rPr>
          <w:rFonts w:asciiTheme="minorHAnsi" w:hAnsiTheme="minorHAnsi"/>
          <w:sz w:val="10"/>
        </w:rPr>
        <w:t>Hilberg</w:t>
      </w:r>
      <w:proofErr w:type="spellEnd"/>
      <w:r w:rsidRPr="00E3292D">
        <w:rPr>
          <w:rFonts w:asciiTheme="minorHAnsi" w:hAnsiTheme="minorHAnsi"/>
          <w:sz w:val="10"/>
        </w:rPr>
        <w:t>, 1985, p.55), “…was not so much a product of laws and commands as it was a matter of spirit, of shared comprehension, of consonance and synchronization.” In another study of mid-level bureaucrats and the Holocaust, Christopher Browning describes this process in some detail as he also found that direct orders were not needed for key functionaries to understand the direction that policy was to take (Browning, 1992, pp. 141-142): Instead, new signals and directions were given at the center, and with a ripple effect, these new signals set in motions waves that radiated outward… with the situations they found themselves in and the contacts they made, these three bureaucrats could not help but feel the ripples and be affected by the changing atmosphere and course of events. These were not stupid or inept people; they could read the signals, perceive what was expected of them, and adjust their behavior accordingly… It was their receptivity to such signals, and the speed with which they aligned themselves to the new policy, that allowed the Final Solution to emerge with so little internal friction and so little formal coordination If something as horrific and systematic as the Holocaust could be perpetrated</w:t>
      </w:r>
      <w:r w:rsidRPr="00E3292D">
        <w:rPr>
          <w:rFonts w:asciiTheme="minorHAnsi" w:hAnsiTheme="minorHAnsi"/>
          <w:b/>
          <w:bCs/>
          <w:sz w:val="12"/>
          <w:u w:val="single"/>
        </w:rPr>
        <w:t xml:space="preserve"> </w:t>
      </w:r>
      <w:r w:rsidRPr="00E3292D">
        <w:rPr>
          <w:rFonts w:asciiTheme="minorHAnsi" w:hAnsiTheme="minorHAnsi"/>
          <w:b/>
          <w:bCs/>
          <w:highlight w:val="cyan"/>
          <w:u w:val="single"/>
        </w:rPr>
        <w:t xml:space="preserve">based </w:t>
      </w:r>
      <w:r w:rsidRPr="00E3292D">
        <w:rPr>
          <w:rFonts w:asciiTheme="minorHAnsi" w:hAnsiTheme="minorHAnsi"/>
          <w:b/>
          <w:bCs/>
          <w:u w:val="single"/>
        </w:rPr>
        <w:t xml:space="preserve">more </w:t>
      </w:r>
      <w:r w:rsidRPr="00E3292D">
        <w:rPr>
          <w:rFonts w:asciiTheme="minorHAnsi" w:hAnsiTheme="minorHAnsi"/>
          <w:b/>
          <w:bCs/>
          <w:highlight w:val="cyan"/>
          <w:u w:val="single"/>
        </w:rPr>
        <w:t>on a common understanding</w:t>
      </w:r>
      <w:r w:rsidRPr="00E3292D">
        <w:rPr>
          <w:rFonts w:asciiTheme="minorHAnsi" w:hAnsiTheme="minorHAnsi"/>
          <w:b/>
          <w:bCs/>
          <w:u w:val="single"/>
        </w:rPr>
        <w:t xml:space="preserve"> than upon direct orders</w:t>
      </w:r>
      <w:r w:rsidRPr="00E3292D">
        <w:rPr>
          <w:rFonts w:asciiTheme="minorHAnsi" w:hAnsiTheme="minorHAnsi"/>
          <w:sz w:val="10"/>
        </w:rPr>
        <w:t>, it should not be difficult to imagine how abuse of detainees in Iraq and elsewhere occurred, with otherwise unacceptable behaviors substituting for ambiguous, standard operating procedures.</w:t>
      </w:r>
      <w:r w:rsidRPr="00E3292D">
        <w:rPr>
          <w:rFonts w:asciiTheme="minorHAnsi" w:hAnsiTheme="minorHAnsi"/>
          <w:b/>
          <w:bCs/>
          <w:sz w:val="12"/>
          <w:u w:val="single"/>
        </w:rPr>
        <w:t xml:space="preserve"> </w:t>
      </w:r>
      <w:r w:rsidRPr="00E3292D">
        <w:rPr>
          <w:rStyle w:val="StyleUnderline"/>
          <w:rFonts w:asciiTheme="minorHAnsi" w:hAnsiTheme="minorHAnsi"/>
        </w:rPr>
        <w:t>While the Nazi Holocaust was far, far worse</w:t>
      </w:r>
      <w:r w:rsidRPr="00E3292D">
        <w:rPr>
          <w:rFonts w:asciiTheme="minorHAnsi" w:hAnsiTheme="minorHAnsi"/>
          <w:b/>
          <w:bCs/>
          <w:sz w:val="12"/>
          <w:u w:val="single"/>
        </w:rPr>
        <w:t xml:space="preserve"> </w:t>
      </w:r>
      <w:r w:rsidRPr="00E3292D">
        <w:rPr>
          <w:rFonts w:asciiTheme="minorHAnsi" w:hAnsiTheme="minorHAnsi"/>
          <w:sz w:val="10"/>
        </w:rPr>
        <w:t>than anything that has happened during the American occupation of Iraq,</w:t>
      </w:r>
      <w:r w:rsidRPr="00E3292D">
        <w:rPr>
          <w:rFonts w:asciiTheme="minorHAnsi" w:hAnsiTheme="minorHAnsi"/>
          <w:b/>
          <w:bCs/>
          <w:sz w:val="12"/>
          <w:u w:val="single"/>
        </w:rPr>
        <w:t xml:space="preserve"> </w:t>
      </w:r>
      <w:r w:rsidRPr="00E3292D">
        <w:rPr>
          <w:rStyle w:val="StyleUnderline"/>
          <w:rFonts w:asciiTheme="minorHAnsi" w:hAnsiTheme="minorHAnsi"/>
        </w:rPr>
        <w:t xml:space="preserve">it has been amply demonstrated that Americans are not immune to the </w:t>
      </w:r>
      <w:r w:rsidRPr="00E3292D">
        <w:rPr>
          <w:rFonts w:asciiTheme="minorHAnsi" w:hAnsiTheme="minorHAnsi"/>
          <w:sz w:val="10"/>
        </w:rPr>
        <w:t>types of social and</w:t>
      </w:r>
      <w:r w:rsidRPr="00E3292D">
        <w:rPr>
          <w:rFonts w:asciiTheme="minorHAnsi" w:hAnsiTheme="minorHAnsi"/>
          <w:b/>
          <w:bCs/>
          <w:sz w:val="12"/>
          <w:u w:val="single"/>
        </w:rPr>
        <w:t xml:space="preserve"> </w:t>
      </w:r>
      <w:r w:rsidRPr="00E3292D">
        <w:rPr>
          <w:rStyle w:val="StyleUnderline"/>
          <w:rFonts w:asciiTheme="minorHAnsi" w:hAnsiTheme="minorHAnsi"/>
        </w:rPr>
        <w:t>organizational conditions that make it possible</w:t>
      </w:r>
      <w:r w:rsidRPr="00E3292D">
        <w:rPr>
          <w:rFonts w:asciiTheme="minorHAnsi" w:hAnsiTheme="minorHAnsi"/>
          <w:b/>
          <w:bCs/>
          <w:sz w:val="12"/>
          <w:u w:val="single"/>
        </w:rPr>
        <w:t xml:space="preserve"> </w:t>
      </w:r>
      <w:r w:rsidRPr="00E3292D">
        <w:rPr>
          <w:rFonts w:asciiTheme="minorHAnsi" w:hAnsiTheme="minorHAnsi"/>
          <w:sz w:val="10"/>
        </w:rPr>
        <w:t>and seemingly permissible to violate the boundaries of morality and human decency, in at least some cases, without believing that they were doing anything wrong. It would be naïve to assume that the “few bad apples” acted alone, and that others in the system did not share and support the abuses as they went about their routines and did their jobs. Before and surrounding overt acts of evil, there are many more and much less obviously evil administrative activities that lead to and support the worst forms of human behavior. Moreover, without these instances of masked evil, the more overt and unmasked acts are less likely to occur (</w:t>
      </w:r>
      <w:proofErr w:type="spellStart"/>
      <w:r w:rsidRPr="00E3292D">
        <w:rPr>
          <w:rFonts w:asciiTheme="minorHAnsi" w:hAnsiTheme="minorHAnsi"/>
          <w:sz w:val="10"/>
        </w:rPr>
        <w:t>Staub</w:t>
      </w:r>
      <w:proofErr w:type="spellEnd"/>
      <w:r w:rsidRPr="00E3292D">
        <w:rPr>
          <w:rFonts w:asciiTheme="minorHAnsi" w:hAnsiTheme="minorHAnsi"/>
          <w:sz w:val="10"/>
        </w:rPr>
        <w:t>, 1992, pp. 20-21). The apparent willingness and comfort level with taking photos and to be photographed while abusing prisoners seems to reflect the “normalcy” of the acts within the context of at least the night shift on Tiers 1A and 1B at Abu Ghraib (and is hauntingly similar to photos of atrocities sent home by SS personnel in World War II). In the camps and prisons run by the U.S. military in Iraq and Afghanistan, orders and professional standards forbidding the abuse of prisoners and defining the boundaries of acceptable behavior for prison guards could be found in at least some locations posted on some walls, but were widely ignored by the perpetrators. Instead, we find a high stress situation, in which the expectation was to It would be naïve to assume that the “few bad apples” acted alone, and that others in the system did not share and support the abuses as they went about their routines and did their jobs. Before and surrounding overt acts of evil, there are many more and much less obviously evil administrative activities that lead to and support the worst forms of human behavior. Moreover, without these instances of masked evil, the more overt and unmasked acts are less likely to occur (</w:t>
      </w:r>
      <w:proofErr w:type="spellStart"/>
      <w:r w:rsidRPr="00E3292D">
        <w:rPr>
          <w:rFonts w:asciiTheme="minorHAnsi" w:hAnsiTheme="minorHAnsi"/>
          <w:sz w:val="10"/>
        </w:rPr>
        <w:t>Staub</w:t>
      </w:r>
      <w:proofErr w:type="spellEnd"/>
      <w:r w:rsidRPr="00E3292D">
        <w:rPr>
          <w:rFonts w:asciiTheme="minorHAnsi" w:hAnsiTheme="minorHAnsi"/>
          <w:sz w:val="10"/>
        </w:rPr>
        <w:t xml:space="preserve">, 1992, pp. 20-21). The apparent willingness and comfort level with taking photos and to be photographed while abusing prisoners seems to reflect the “normalcy” of the acts within the context of at least the night shift on Tiers 1A and 1B at Abu Ghraib (and is hauntingly similar to photos of atrocities sent home by SS personnel in World War II). In the camps and prisons run by the U.S. military in Iraq and Afghanistan, orders and professional standards forbidding the abuse of prisoners and defining the boundaries of acceptable behavior for prison guards could be found in at least some locations posted on some walls, but were widely ignored by the perpetrators. Instead, we find a high stress situation, in which the expectation was to extract usable intelligence from detainees in order to help their comrades suppress a growing insurgency, find weapons of mass destruction, and prevent acts of terrorism. In this context, the power of group dynamics, social structures, and organizational ambiguities is readily seen. The normal inhibitions that might have prevented those who perpetrated the abuses from doing these evil deeds may have been further weakened by the shared belief that the prisoners were somehow less than human, and that getting information out of them was more important than protecting their rights and dignity as human beings. For example, in an interview with the BBC on June 15, 2004, Brig. General Janis </w:t>
      </w:r>
      <w:proofErr w:type="spellStart"/>
      <w:r w:rsidRPr="00E3292D">
        <w:rPr>
          <w:rFonts w:asciiTheme="minorHAnsi" w:hAnsiTheme="minorHAnsi"/>
          <w:sz w:val="10"/>
        </w:rPr>
        <w:t>Karpinski</w:t>
      </w:r>
      <w:proofErr w:type="spellEnd"/>
      <w:r w:rsidRPr="00E3292D">
        <w:rPr>
          <w:rFonts w:asciiTheme="minorHAnsi" w:hAnsiTheme="minorHAnsi"/>
          <w:sz w:val="10"/>
        </w:rPr>
        <w:t xml:space="preserve"> stated that she was told by General Geoffrey Miller – later placed in charge of Iraqi prisons and former commander at Guantanamo Bay – that the Iraqi prisoners, “…are like dogs and if you allow them to believe at any point that they are more than a dog then you’ve lost control of them.” Just as anti-Semitism was central to the attitudes of those who implemented the policy of mass murder in the Holocaust, the abuses</w:t>
      </w:r>
      <w:r w:rsidRPr="00E3292D">
        <w:rPr>
          <w:rFonts w:asciiTheme="minorHAnsi" w:hAnsiTheme="minorHAnsi"/>
          <w:b/>
          <w:bCs/>
          <w:sz w:val="12"/>
          <w:u w:val="single"/>
        </w:rPr>
        <w:t xml:space="preserve"> </w:t>
      </w:r>
      <w:r w:rsidRPr="00E3292D">
        <w:rPr>
          <w:rStyle w:val="StyleUnderline"/>
          <w:rFonts w:asciiTheme="minorHAnsi" w:hAnsiTheme="minorHAnsi"/>
        </w:rPr>
        <w:t>at Abu Ghraib</w:t>
      </w:r>
      <w:r w:rsidRPr="00E3292D">
        <w:rPr>
          <w:rFonts w:asciiTheme="minorHAnsi" w:hAnsiTheme="minorHAnsi"/>
          <w:b/>
          <w:bCs/>
          <w:sz w:val="12"/>
          <w:u w:val="single"/>
        </w:rPr>
        <w:t xml:space="preserve"> </w:t>
      </w:r>
      <w:r w:rsidRPr="00E3292D">
        <w:rPr>
          <w:rFonts w:asciiTheme="minorHAnsi" w:hAnsiTheme="minorHAnsi"/>
          <w:sz w:val="10"/>
        </w:rPr>
        <w:t>may have been facilitated by an atmosphere that dehumanized the detainees. In effect, these</w:t>
      </w:r>
      <w:r w:rsidRPr="00E3292D">
        <w:rPr>
          <w:rFonts w:asciiTheme="minorHAnsi" w:hAnsiTheme="minorHAnsi"/>
          <w:b/>
          <w:bCs/>
          <w:sz w:val="12"/>
          <w:u w:val="single"/>
        </w:rPr>
        <w:t xml:space="preserve"> </w:t>
      </w:r>
      <w:r w:rsidRPr="00E3292D">
        <w:rPr>
          <w:rStyle w:val="StyleUnderline"/>
          <w:rFonts w:asciiTheme="minorHAnsi" w:hAnsiTheme="minorHAnsi"/>
        </w:rPr>
        <w:t>detainees, with their ambiguous legal status, could be seen as a “surplus population,” living outside the protections of civilized society</w:t>
      </w:r>
      <w:r w:rsidRPr="00E3292D">
        <w:rPr>
          <w:rFonts w:asciiTheme="minorHAnsi" w:hAnsiTheme="minorHAnsi"/>
          <w:b/>
          <w:bCs/>
          <w:u w:val="single"/>
        </w:rPr>
        <w:t xml:space="preserve"> </w:t>
      </w:r>
      <w:r w:rsidRPr="00E3292D">
        <w:rPr>
          <w:rFonts w:asciiTheme="minorHAnsi" w:hAnsiTheme="minorHAnsi"/>
          <w:sz w:val="10"/>
        </w:rPr>
        <w:t xml:space="preserve">(Rubenstein, 1983). </w:t>
      </w:r>
      <w:r w:rsidRPr="00E3292D">
        <w:rPr>
          <w:rStyle w:val="StyleUnderline"/>
          <w:rFonts w:asciiTheme="minorHAnsi" w:hAnsiTheme="minorHAnsi"/>
        </w:rPr>
        <w:t xml:space="preserve">And </w:t>
      </w:r>
      <w:r w:rsidRPr="00E3292D">
        <w:rPr>
          <w:rStyle w:val="StyleUnderline"/>
          <w:rFonts w:asciiTheme="minorHAnsi" w:hAnsiTheme="minorHAnsi"/>
          <w:highlight w:val="cyan"/>
        </w:rPr>
        <w:t>when organizational dynamics combine with a tendency to dehumanize</w:t>
      </w:r>
      <w:r w:rsidRPr="00E3292D">
        <w:rPr>
          <w:rStyle w:val="StyleUnderline"/>
          <w:rFonts w:asciiTheme="minorHAnsi" w:hAnsiTheme="minorHAnsi"/>
        </w:rPr>
        <w:t xml:space="preserve"> and/or demonize </w:t>
      </w:r>
      <w:r w:rsidRPr="00E3292D">
        <w:rPr>
          <w:rStyle w:val="StyleUnderline"/>
          <w:rFonts w:asciiTheme="minorHAnsi" w:hAnsiTheme="minorHAnsi"/>
          <w:highlight w:val="cyan"/>
        </w:rPr>
        <w:t>a vulnerable group, the stage is set for the mask of administrative evil.</w:t>
      </w:r>
    </w:p>
    <w:p w:rsidR="00F234F2" w:rsidRDefault="00F234F2" w:rsidP="00F234F2">
      <w:pPr>
        <w:pStyle w:val="Heading4"/>
      </w:pPr>
      <w:r>
        <w:t>No reason to prefer role playing over pure discussion- functionally the same for education</w:t>
      </w:r>
    </w:p>
    <w:p w:rsidR="00F234F2" w:rsidRPr="00F53237" w:rsidRDefault="00F234F2" w:rsidP="00F234F2">
      <w:pPr>
        <w:rPr>
          <w:rStyle w:val="Style13ptBold"/>
          <w:rFonts w:ascii="Times" w:eastAsia="Times New Roman" w:hAnsi="Times" w:cs="Times New Roman"/>
          <w:b w:val="0"/>
          <w:sz w:val="20"/>
          <w:szCs w:val="20"/>
        </w:rPr>
      </w:pPr>
      <w:proofErr w:type="spellStart"/>
      <w:r>
        <w:rPr>
          <w:rStyle w:val="Style13ptBold"/>
        </w:rPr>
        <w:t>Powner</w:t>
      </w:r>
      <w:proofErr w:type="spellEnd"/>
      <w:r>
        <w:rPr>
          <w:rStyle w:val="Style13ptBold"/>
        </w:rPr>
        <w:t xml:space="preserve"> &amp; </w:t>
      </w:r>
      <w:proofErr w:type="spellStart"/>
      <w:r>
        <w:rPr>
          <w:rStyle w:val="Style13ptBold"/>
        </w:rPr>
        <w:t>Allendoerfer</w:t>
      </w:r>
      <w:proofErr w:type="spellEnd"/>
      <w:r>
        <w:rPr>
          <w:rStyle w:val="Style13ptBold"/>
        </w:rPr>
        <w:t xml:space="preserve"> 08 </w:t>
      </w:r>
      <w:r w:rsidRPr="00F53237">
        <w:rPr>
          <w:rStyle w:val="Style13ptBold"/>
          <w:b w:val="0"/>
          <w:sz w:val="16"/>
          <w:szCs w:val="16"/>
        </w:rPr>
        <w:t xml:space="preserve">Leanne C. </w:t>
      </w:r>
      <w:proofErr w:type="spellStart"/>
      <w:r w:rsidRPr="00F53237">
        <w:rPr>
          <w:rStyle w:val="Style13ptBold"/>
          <w:b w:val="0"/>
          <w:sz w:val="16"/>
          <w:szCs w:val="16"/>
        </w:rPr>
        <w:t>Powner</w:t>
      </w:r>
      <w:proofErr w:type="spellEnd"/>
      <w:r w:rsidRPr="00F53237">
        <w:rPr>
          <w:rStyle w:val="Style13ptBold"/>
          <w:b w:val="0"/>
          <w:sz w:val="16"/>
          <w:szCs w:val="16"/>
        </w:rPr>
        <w:t xml:space="preserve">, PhD in political science from the University of Michigan, </w:t>
      </w:r>
      <w:r w:rsidRPr="00F53237">
        <w:rPr>
          <w:rFonts w:eastAsia="Times New Roman" w:cs="Arial"/>
          <w:sz w:val="16"/>
          <w:szCs w:val="16"/>
          <w:shd w:val="clear" w:color="auto" w:fill="FFFFFF"/>
        </w:rPr>
        <w:t xml:space="preserve">where she specialized in international relations, comparative politics, and research methods. Taught at the College of Wooster, OH, where she was the Juliana Wilson Thompson Visiting Assistant Professor of Political Science, and American University's School of International Service and the Johns Hopkins University School of Advanced International Studies, Michelle G. </w:t>
      </w:r>
      <w:proofErr w:type="spellStart"/>
      <w:r w:rsidRPr="00F53237">
        <w:rPr>
          <w:rFonts w:eastAsia="Times New Roman" w:cs="Arial"/>
          <w:sz w:val="16"/>
          <w:szCs w:val="16"/>
          <w:shd w:val="clear" w:color="auto" w:fill="FFFFFF"/>
        </w:rPr>
        <w:t>Allendoerfer</w:t>
      </w:r>
      <w:proofErr w:type="spellEnd"/>
      <w:r w:rsidRPr="00F53237">
        <w:rPr>
          <w:rFonts w:eastAsia="Times New Roman" w:cs="Arial"/>
          <w:sz w:val="16"/>
          <w:szCs w:val="16"/>
          <w:shd w:val="clear" w:color="auto" w:fill="FFFFFF"/>
        </w:rPr>
        <w:t xml:space="preserve">, Assistant Professor of Political Science at George Washington University as well as </w:t>
      </w:r>
      <w:r w:rsidRPr="00F53237">
        <w:rPr>
          <w:rFonts w:eastAsia="Times New Roman" w:cs="Arial"/>
          <w:sz w:val="16"/>
          <w:szCs w:val="18"/>
        </w:rPr>
        <w:t>Program Coordinator for the U.S. and International Politics Cohort and Women's Leadership Program.</w:t>
      </w:r>
      <w:r>
        <w:rPr>
          <w:rFonts w:eastAsia="Times New Roman" w:cs="Arial"/>
          <w:sz w:val="16"/>
          <w:szCs w:val="18"/>
        </w:rPr>
        <w:t xml:space="preserve"> “Evaluating Hypotheses about Active Learning,” </w:t>
      </w:r>
      <w:r>
        <w:rPr>
          <w:rFonts w:eastAsia="Times New Roman" w:cs="Arial"/>
          <w:i/>
          <w:sz w:val="16"/>
          <w:szCs w:val="18"/>
        </w:rPr>
        <w:t xml:space="preserve">International Studies Perspectives, </w:t>
      </w:r>
      <w:r>
        <w:rPr>
          <w:rFonts w:eastAsia="Times New Roman" w:cs="Arial"/>
          <w:sz w:val="16"/>
          <w:szCs w:val="18"/>
        </w:rPr>
        <w:t xml:space="preserve">2008. </w:t>
      </w:r>
      <w:hyperlink r:id="rId8" w:history="1">
        <w:r w:rsidRPr="004454AA">
          <w:rPr>
            <w:rStyle w:val="Hyperlink"/>
            <w:rFonts w:eastAsia="Times New Roman" w:cs="Arial"/>
            <w:sz w:val="16"/>
            <w:szCs w:val="18"/>
          </w:rPr>
          <w:t>http://onlinelibrary.wiley.com/store/10.1111/j.1528-3585.2007.00317.x/asset/j.1528-3585.2007.00317.x.pdf?v=1&amp;t=ictftx08&amp;s=6aa04c1c4f1c51743a4000533c64d1c333801c33</w:t>
        </w:r>
      </w:hyperlink>
      <w:r>
        <w:rPr>
          <w:rFonts w:eastAsia="Times New Roman" w:cs="Arial"/>
          <w:sz w:val="16"/>
          <w:szCs w:val="18"/>
        </w:rPr>
        <w:t xml:space="preserve"> </w:t>
      </w:r>
    </w:p>
    <w:p w:rsidR="00F234F2" w:rsidRPr="00A426BB" w:rsidRDefault="00F234F2" w:rsidP="00F234F2">
      <w:pPr>
        <w:rPr>
          <w:sz w:val="16"/>
          <w:szCs w:val="16"/>
        </w:rPr>
      </w:pPr>
      <w:r w:rsidRPr="00A426BB">
        <w:rPr>
          <w:sz w:val="16"/>
          <w:szCs w:val="16"/>
        </w:rPr>
        <w:t>We have several sets of findings. One is that, as expected, either treatment improves performance over lecture alone, holding everything else constant; role play improves total quiz scores by about 2.4 points and discussion by 1.9 (both p &lt; 0.05).23</w:t>
      </w:r>
      <w:r>
        <w:t xml:space="preserve"> </w:t>
      </w:r>
      <w:r w:rsidRPr="00F53237">
        <w:rPr>
          <w:rStyle w:val="StyleUnderline"/>
        </w:rPr>
        <w:t>The effects of each treatment, however, are different. Role play boosts performance in the multiple-choice section of the assessment, and discussion in the short-answer portion. This counters theoretical predictions, which expect that performance on analytical tasks like open-ended response items would improve from the more engaging treatment (simulation).</w:t>
      </w:r>
      <w:r>
        <w:t xml:space="preserve"> </w:t>
      </w:r>
      <w:r w:rsidRPr="00A426BB">
        <w:rPr>
          <w:sz w:val="16"/>
          <w:szCs w:val="16"/>
        </w:rPr>
        <w:t xml:space="preserve">Comparing the two active learning techniques head to head, though, reveals that </w:t>
      </w:r>
      <w:r w:rsidRPr="00F53237">
        <w:rPr>
          <w:rStyle w:val="StyleUnderline"/>
        </w:rPr>
        <w:t>role-play does not produce significantly larger gains than discussion</w:t>
      </w:r>
      <w:r>
        <w:t xml:space="preserve">. </w:t>
      </w:r>
      <w:r w:rsidRPr="00A426BB">
        <w:rPr>
          <w:sz w:val="16"/>
          <w:szCs w:val="16"/>
        </w:rPr>
        <w:t>The coefficient on the simulation variable is statistically insignificant, though we do note that the sign is contrary to our theoretical expectations. This finding holds even when controlling for major alternative explanations like class year, days since the lecture, intensity of participation in the simulation, and the instructor’s teaching experience. We can conclude, then, that</w:t>
      </w:r>
      <w:r>
        <w:t xml:space="preserve"> </w:t>
      </w:r>
      <w:r w:rsidRPr="00F53237">
        <w:rPr>
          <w:rStyle w:val="StyleUnderline"/>
        </w:rPr>
        <w:t>both techniques are similarly effective; neither is superior to the other for the types of tasks assessed here. That discussion sections add value</w:t>
      </w:r>
      <w:r>
        <w:t xml:space="preserve"> </w:t>
      </w:r>
      <w:r w:rsidRPr="00A426BB">
        <w:rPr>
          <w:sz w:val="16"/>
          <w:szCs w:val="16"/>
        </w:rPr>
        <w:t>to a course is probably not surprising; that is, after all, their primary purpose — not just providing employment for graduate students. Many instructors and scholars are more interested, though, in other types of active-learning methods, such as the role-play activities and simulations. One common concern with integrating role-playing activities into classrooms is that these methods are less efficient, preventing instructors from covering as much material in a given time. Our results suggest that this concern may be unwarranted.</w:t>
      </w:r>
      <w:r>
        <w:t xml:space="preserve"> </w:t>
      </w:r>
      <w:r w:rsidRPr="00A426BB">
        <w:rPr>
          <w:rStyle w:val="StyleUnderline"/>
        </w:rPr>
        <w:t>Although the groups that participated in the role-play activity did not perform statistically better than the groups that were engaged in a traditional discussion section, the role-play groups also did not perform significantly worse in two out of three evaluations</w:t>
      </w:r>
      <w:r>
        <w:t xml:space="preserve"> </w:t>
      </w:r>
      <w:r w:rsidRPr="00A426BB">
        <w:rPr>
          <w:sz w:val="16"/>
          <w:szCs w:val="16"/>
        </w:rPr>
        <w:t xml:space="preserve">(total quiz score and multiple choice score). The lack of significance may be due to the small size and particular nature of the control group as much as it is to the effect of the activity itself. Activities such as the bureaucratic politics role-playing game may serve to engage students whose learning styles benefit from more active approaches to learning. Unfortunately, we were not able to evaluate the hypothesis that students with different learning styles benefit differently from the two treatments in this experiment. Another hypothesis we were unable to evaluate here is whether active learning approaches, such as simulations, produce a more substantial benefit in the long-term than in short-term. As </w:t>
      </w:r>
      <w:proofErr w:type="spellStart"/>
      <w:r w:rsidRPr="00A426BB">
        <w:rPr>
          <w:sz w:val="16"/>
          <w:szCs w:val="16"/>
        </w:rPr>
        <w:t>Meizlish</w:t>
      </w:r>
      <w:proofErr w:type="spellEnd"/>
      <w:r w:rsidRPr="00A426BB">
        <w:rPr>
          <w:sz w:val="16"/>
          <w:szCs w:val="16"/>
        </w:rPr>
        <w:t xml:space="preserve"> and Bernstein (2003) find, the benefits of active learning methods may be more pronounced in long-term knowledge retention than is demonstrated in a short-term recall instrument as we used. These unanswered questions provide interesting directions for future research.</w:t>
      </w:r>
    </w:p>
    <w:p w:rsidR="00F234F2" w:rsidRDefault="00F234F2" w:rsidP="00F234F2"/>
    <w:p w:rsidR="00F234F2" w:rsidRDefault="00F234F2" w:rsidP="00F234F2">
      <w:pPr>
        <w:pStyle w:val="Heading2"/>
      </w:pPr>
      <w:r w:rsidRPr="00F234F2">
        <w:t>Radical Thought Good</w:t>
      </w:r>
    </w:p>
    <w:p w:rsidR="00F234F2" w:rsidRDefault="00F234F2" w:rsidP="00F234F2">
      <w:pPr>
        <w:pStyle w:val="Heading4"/>
      </w:pPr>
      <w:r>
        <w:t xml:space="preserve">Radical thought and movement necessary for any form of social reform, empirics prove. </w:t>
      </w:r>
    </w:p>
    <w:p w:rsidR="00F234F2" w:rsidRPr="00BD7441" w:rsidRDefault="00F234F2" w:rsidP="00F234F2">
      <w:pPr>
        <w:rPr>
          <w:rStyle w:val="Style13ptBold"/>
        </w:rPr>
      </w:pPr>
      <w:proofErr w:type="spellStart"/>
      <w:r w:rsidRPr="00BD7441">
        <w:rPr>
          <w:rStyle w:val="Style13ptBold"/>
        </w:rPr>
        <w:t>Kutner</w:t>
      </w:r>
      <w:proofErr w:type="spellEnd"/>
      <w:r w:rsidRPr="00BD7441">
        <w:rPr>
          <w:rStyle w:val="Style13ptBold"/>
        </w:rPr>
        <w:t xml:space="preserve"> 15</w:t>
      </w:r>
    </w:p>
    <w:p w:rsidR="00F234F2" w:rsidRDefault="00F234F2" w:rsidP="00F234F2">
      <w:r>
        <w:t xml:space="preserve">(Robert </w:t>
      </w:r>
      <w:proofErr w:type="spellStart"/>
      <w:r>
        <w:t>Kutner</w:t>
      </w:r>
      <w:proofErr w:type="spellEnd"/>
      <w:r>
        <w:t xml:space="preserve">, Co-Founder/Editor of “The American Prospect”, professor at Brandeis University, The Dance of Liberals and Radicals, </w:t>
      </w:r>
      <w:hyperlink r:id="rId9" w:history="1">
        <w:r w:rsidRPr="004D4051">
          <w:rPr>
            <w:rStyle w:val="Hyperlink"/>
          </w:rPr>
          <w:t>http://prospect.org/article/dance-liberals-and-radicals</w:t>
        </w:r>
      </w:hyperlink>
      <w:r>
        <w:t>, March 17 2015)</w:t>
      </w:r>
    </w:p>
    <w:p w:rsidR="00F234F2" w:rsidRPr="00CC577F" w:rsidRDefault="00F234F2" w:rsidP="00F234F2">
      <w:pPr>
        <w:rPr>
          <w:sz w:val="16"/>
          <w:szCs w:val="16"/>
        </w:rPr>
      </w:pPr>
      <w:r w:rsidRPr="00BD7441">
        <w:rPr>
          <w:rStyle w:val="StyleUnderline"/>
        </w:rPr>
        <w:t>History shows that liberals need radicals</w:t>
      </w:r>
      <w:r>
        <w:t xml:space="preserve">. </w:t>
      </w:r>
      <w:r w:rsidRPr="00CC577F">
        <w:rPr>
          <w:sz w:val="16"/>
          <w:szCs w:val="16"/>
        </w:rPr>
        <w:t>We need radicals because</w:t>
      </w:r>
      <w:r>
        <w:t xml:space="preserve"> </w:t>
      </w:r>
      <w:r w:rsidRPr="00CC577F">
        <w:rPr>
          <w:rStyle w:val="StyleUnderline"/>
        </w:rPr>
        <w:t xml:space="preserve">drastic change against entrenched evil and concentrated power requires personal bravery </w:t>
      </w:r>
      <w:r w:rsidRPr="00CC577F">
        <w:rPr>
          <w:sz w:val="16"/>
          <w:szCs w:val="16"/>
        </w:rPr>
        <w:t>to the point of obsession</w:t>
      </w:r>
      <w:r w:rsidRPr="00CC577F">
        <w:rPr>
          <w:rStyle w:val="StyleUnderline"/>
        </w:rPr>
        <w:t xml:space="preserve">. It requires a radical sensibility to look beyond today's limits and imagine what </w:t>
      </w:r>
      <w:proofErr w:type="gramStart"/>
      <w:r w:rsidRPr="00CC577F">
        <w:rPr>
          <w:rStyle w:val="StyleUnderline"/>
        </w:rPr>
        <w:t>seems sheer impossibility within the current social order</w:t>
      </w:r>
      <w:proofErr w:type="gramEnd"/>
      <w:r>
        <w:t xml:space="preserve">. </w:t>
      </w:r>
      <w:r w:rsidRPr="00CC577F">
        <w:rPr>
          <w:rStyle w:val="StyleUnderline"/>
        </w:rPr>
        <w:t>And sometimes it's necessary to break the law</w:t>
      </w:r>
      <w:r>
        <w:t xml:space="preserve"> to redeem the Constitution. </w:t>
      </w:r>
      <w:r w:rsidRPr="00CC577F">
        <w:rPr>
          <w:rStyle w:val="StyleUnderline"/>
        </w:rPr>
        <w:t>No great social change in America has occurred without radicals</w:t>
      </w:r>
      <w:r w:rsidRPr="00CC577F">
        <w:rPr>
          <w:sz w:val="16"/>
          <w:szCs w:val="16"/>
        </w:rPr>
        <w:t>, beginning with the struggle to end slavery. Causes that now seem mainstream began with radical, impolite and sometimes civil disobedient protest</w:t>
      </w:r>
      <w:r>
        <w:t xml:space="preserve">. </w:t>
      </w:r>
      <w:r w:rsidRPr="00CC577F">
        <w:rPr>
          <w:rStyle w:val="StyleUnderline"/>
        </w:rPr>
        <w:t>Martin Luther King, Jr. was the best sort of radical</w:t>
      </w:r>
      <w:r>
        <w:t xml:space="preserve">. </w:t>
      </w:r>
      <w:r w:rsidRPr="00CC577F">
        <w:rPr>
          <w:sz w:val="16"/>
          <w:szCs w:val="16"/>
        </w:rPr>
        <w:t>His tactics broke what was then the law—flawed, biased, oppressive law. But he was above all affirmative and idealistic. He kept in his mind the kind of society America needed to be, and could be. He appealed to the best in America, bore personal witness and shamed his racist oppressors</w:t>
      </w:r>
      <w:r>
        <w:t xml:space="preserve">. </w:t>
      </w:r>
      <w:r w:rsidRPr="00CC577F">
        <w:rPr>
          <w:rStyle w:val="StyleUnderline"/>
        </w:rPr>
        <w:t>MLK braved violence and eventually his own assassination, yet his radicalism was always constructive. Birth control began as a radical movement for which some women went to jail and, astonishingly, contraception is still considered radical in some circles today. The demonstrations against the Vietnam War were at first the work of radical protesters</w:t>
      </w:r>
      <w:r w:rsidRPr="00CC577F">
        <w:rPr>
          <w:sz w:val="16"/>
          <w:szCs w:val="16"/>
        </w:rPr>
        <w:t>. Only later did they become more mannered and mainstream. Some women today may take for granted rights that never would have been achieved without the radicalism of early feminism and then second-wave feminism. Same with LGBT rights, same with disability rights</w:t>
      </w:r>
      <w:r>
        <w:t xml:space="preserve">. </w:t>
      </w:r>
      <w:r w:rsidRPr="00CC577F">
        <w:rPr>
          <w:rStyle w:val="StyleUnderline"/>
        </w:rPr>
        <w:t xml:space="preserve">Sometimes, outrageous tactics are needed to barge into the chamber of civil debate. </w:t>
      </w:r>
      <w:r w:rsidRPr="00CC577F">
        <w:rPr>
          <w:sz w:val="16"/>
          <w:szCs w:val="16"/>
        </w:rPr>
        <w:t>Even supposedly mainstream principles such as pure food and drugs, or safe working conditions, began with radical protest. The fact that these principles are being relentlessly undermined by corporate elites suggests the need for continued vigilance and radical protest once again. The labor movement has a long history of necessarily confrontational organizing. And radicals, famously, make the best organizers. Unions were largely illegal until the 1930s, so you could not organize one without breaking the law. (Today, it is corporations that break the law to resist unions).</w:t>
      </w:r>
    </w:p>
    <w:p w:rsidR="00F234F2" w:rsidRDefault="00F234F2" w:rsidP="00F234F2">
      <w:pPr>
        <w:pStyle w:val="Heading4"/>
      </w:pPr>
      <w:r>
        <w:t>Radical thought in debate space solves for actual social reform</w:t>
      </w:r>
    </w:p>
    <w:p w:rsidR="00F234F2" w:rsidRDefault="00F234F2" w:rsidP="00F234F2">
      <w:pPr>
        <w:rPr>
          <w:rStyle w:val="Style13ptBold"/>
        </w:rPr>
      </w:pPr>
      <w:r w:rsidRPr="00A71127">
        <w:rPr>
          <w:rStyle w:val="Style13ptBold"/>
        </w:rPr>
        <w:t>Universal No Date</w:t>
      </w:r>
    </w:p>
    <w:p w:rsidR="00F234F2" w:rsidRPr="00A71127" w:rsidRDefault="00F234F2" w:rsidP="00F234F2">
      <w:pPr>
        <w:rPr>
          <w:b/>
          <w:bCs/>
          <w:sz w:val="26"/>
        </w:rPr>
      </w:pPr>
      <w:r>
        <w:t xml:space="preserve">(Universal Online Classes, </w:t>
      </w:r>
      <w:hyperlink r:id="rId10" w:history="1">
        <w:r w:rsidRPr="004D4051">
          <w:rPr>
            <w:rStyle w:val="Hyperlink"/>
          </w:rPr>
          <w:t>https://www.universalclass.com/articles/psychology/understanding-social-movements.htm</w:t>
        </w:r>
      </w:hyperlink>
      <w:r>
        <w:t xml:space="preserve"> Understanding Social Movements)</w:t>
      </w:r>
    </w:p>
    <w:p w:rsidR="00F234F2" w:rsidRDefault="00F234F2" w:rsidP="00F234F2">
      <w:r>
        <w:t>A. Social Movements: Distinguishing Characteristics</w:t>
      </w:r>
    </w:p>
    <w:p w:rsidR="00F234F2" w:rsidRDefault="00F234F2" w:rsidP="00F234F2">
      <w:r>
        <w:t>Essentially, social movements are a form of concentrated, preplanned group action.</w:t>
      </w:r>
      <w:r w:rsidRPr="005C7633">
        <w:rPr>
          <w:rStyle w:val="StyleUnderline"/>
        </w:rPr>
        <w:t xml:space="preserve"> Collectively focused on a specific political or social issue, social movements, also known as social reformation movements, strive to implement, oppose, or reverse social change</w:t>
      </w:r>
      <w:r>
        <w:t xml:space="preserve">. </w:t>
      </w:r>
      <w:r w:rsidRPr="00A71127">
        <w:rPr>
          <w:rStyle w:val="StyleUnderline"/>
        </w:rPr>
        <w:t>Furthermore, social movements are characterized as having a purposeful direction and a good deal of internal order. A social movement is a more or less persistent, organized effort on the part of a relatively large number of people to bring about or resist social change. Take, for instance, the women's movement, referred to in a variety of ways, such as women's liberation, suffrage movement, or women's right advocates.</w:t>
      </w:r>
      <w:r>
        <w:t xml:space="preserve"> The core group of constituents was made up of women intent upon achieving equal liberties with regard to work, pay, respect, and opportunity. Hence, they were, in fact, working toward reversing some of the previously held stereotypes and beliefs about women while putting forth a new view of how women should and ought to be treated. B. Social Movements: Components. </w:t>
      </w:r>
      <w:r w:rsidRPr="00A71127">
        <w:rPr>
          <w:rStyle w:val="StyleUnderline"/>
        </w:rPr>
        <w:t>To mount and drive an effective social movement campaign, combinations of different components are required, including creation of special purpose groups and coalitions to explore possibilities, derive a sense as to the opinion held by the general public, and develop strategies. These groups must determine the steps needed to alter the commonly held perspective, such as public or town hall type meetings, processions, rallies, speeches and demonstrations, petition drives to invoke change, lobbying efforts, educational programs and literature, and an unwavering commitment.</w:t>
      </w:r>
      <w:r>
        <w:t xml:space="preserve"> </w:t>
      </w:r>
    </w:p>
    <w:p w:rsidR="00F234F2" w:rsidRDefault="00F234F2" w:rsidP="00F234F2">
      <w:pPr>
        <w:pStyle w:val="Heading4"/>
      </w:pPr>
      <w:r>
        <w:t xml:space="preserve">By adopting a form of radical thought, the </w:t>
      </w:r>
      <w:proofErr w:type="spellStart"/>
      <w:r>
        <w:t>aff</w:t>
      </w:r>
      <w:proofErr w:type="spellEnd"/>
      <w:r>
        <w:t xml:space="preserve"> solves for </w:t>
      </w:r>
      <w:proofErr w:type="spellStart"/>
      <w:r>
        <w:t>for</w:t>
      </w:r>
      <w:proofErr w:type="spellEnd"/>
      <w:r>
        <w:t xml:space="preserve"> real change. </w:t>
      </w:r>
    </w:p>
    <w:p w:rsidR="00F234F2" w:rsidRPr="00A71127" w:rsidRDefault="00F234F2" w:rsidP="00F234F2">
      <w:pPr>
        <w:rPr>
          <w:rStyle w:val="Style13ptBold"/>
        </w:rPr>
      </w:pPr>
      <w:r>
        <w:rPr>
          <w:rStyle w:val="Style13ptBold"/>
        </w:rPr>
        <w:t>Fitzgerald 14</w:t>
      </w:r>
    </w:p>
    <w:p w:rsidR="00F234F2" w:rsidRDefault="00F234F2" w:rsidP="00F234F2">
      <w:pPr>
        <w:rPr>
          <w:rStyle w:val="Hyperlink"/>
        </w:rPr>
      </w:pPr>
      <w:r>
        <w:t xml:space="preserve">(Andy </w:t>
      </w:r>
      <w:proofErr w:type="gramStart"/>
      <w:r>
        <w:t>Fitzgerald ,Blogger</w:t>
      </w:r>
      <w:proofErr w:type="gramEnd"/>
      <w:r>
        <w:t xml:space="preserve"> at the New Public Sphere, </w:t>
      </w:r>
      <w:hyperlink r:id="rId11" w:history="1">
        <w:r w:rsidRPr="005C161D">
          <w:rPr>
            <w:rStyle w:val="Hyperlink"/>
          </w:rPr>
          <w:t>http://www.theguardian.com/commentisfree/2014/jan/20/we-need-radicals-for-social-change</w:t>
        </w:r>
      </w:hyperlink>
      <w:r>
        <w:rPr>
          <w:rStyle w:val="Hyperlink"/>
        </w:rPr>
        <w:t>, January 2014)</w:t>
      </w:r>
    </w:p>
    <w:p w:rsidR="00F234F2" w:rsidRDefault="00F234F2" w:rsidP="00F234F2">
      <w:r w:rsidRPr="008F59D0">
        <w:rPr>
          <w:rStyle w:val="StyleUnderline"/>
        </w:rPr>
        <w:t xml:space="preserve">America has a propensity for dismissing people and ideas with labels. Terms like "socialist" and "communist" are </w:t>
      </w:r>
      <w:proofErr w:type="gramStart"/>
      <w:r w:rsidRPr="008F59D0">
        <w:rPr>
          <w:rStyle w:val="StyleUnderline"/>
        </w:rPr>
        <w:t>frequently  hurled</w:t>
      </w:r>
      <w:proofErr w:type="gramEnd"/>
      <w:r w:rsidRPr="008F59D0">
        <w:rPr>
          <w:rStyle w:val="StyleUnderline"/>
        </w:rPr>
        <w:t xml:space="preserve"> at those who dare to promote substantial programs that address poverty, or suggest</w:t>
      </w:r>
      <w:r>
        <w:t xml:space="preserve"> </w:t>
      </w:r>
      <w:r w:rsidRPr="008F59D0">
        <w:rPr>
          <w:sz w:val="16"/>
          <w:szCs w:val="16"/>
        </w:rPr>
        <w:t>that government provide what many other "developed nations" deem</w:t>
      </w:r>
      <w:r>
        <w:t xml:space="preserve"> </w:t>
      </w:r>
      <w:r w:rsidRPr="008F59D0">
        <w:rPr>
          <w:rStyle w:val="StyleUnderline"/>
        </w:rPr>
        <w:t>fundamental services</w:t>
      </w:r>
      <w:r>
        <w:t xml:space="preserve"> – like </w:t>
      </w:r>
      <w:r w:rsidRPr="008F59D0">
        <w:rPr>
          <w:sz w:val="16"/>
          <w:szCs w:val="16"/>
        </w:rPr>
        <w:t>universal healthcare</w:t>
      </w:r>
      <w:r>
        <w:t xml:space="preserve">. </w:t>
      </w:r>
      <w:r w:rsidRPr="008F59D0">
        <w:rPr>
          <w:rStyle w:val="StyleUnderline"/>
        </w:rPr>
        <w:t>Anyone who openly identifies with such positions is assumed to have nothing legitimate to contribute to public debate, irrespective of the plausibility, merit, and true ideology informing their arguments. It's a similar scenario with "radical" – a word often used to evoke associations with extremism, instability and an absolutist approach to politics. But the popular usage belies the important role many radicals have played in promoting democracy and justice throughout history, not to mention the continued role radical ideas and activism have to play in unfinished projects</w:t>
      </w:r>
      <w:r>
        <w:t>.</w:t>
      </w:r>
    </w:p>
    <w:p w:rsidR="00F234F2" w:rsidRPr="008F59D0" w:rsidRDefault="00F234F2" w:rsidP="00F234F2">
      <w:pPr>
        <w:rPr>
          <w:sz w:val="16"/>
          <w:szCs w:val="16"/>
        </w:rPr>
      </w:pPr>
      <w:r w:rsidRPr="008F59D0">
        <w:rPr>
          <w:sz w:val="16"/>
          <w:szCs w:val="16"/>
        </w:rPr>
        <w:t>A recent op-ed in the Chicago Tribune illustrates the common abuse of the term in the media. The columnist, Dennis Byrne, rightly criticizes a tendency in America to privilege individual liberty over community solidarity, but he then attempts a "balanced" perspective by presenting examples of "radicalism" on both sides of the aisle. On abortion, Byrne writes: "Radical individuals on the right and the left demand the supremacy of a woman's body. … For [those who are pro-choice], a woman's rights are nearly absolute." Squaring the false equivalence circle he adds: "Similar absolutist views are held on the right by those who interpret the Constitution's Second Amendment to mean that government regulation of firearms should be extraordinarily limited, if not nonexistent." But the mischaracterization of radicals extends beyond mainstream media and politics. While discussing feminist activism with several friends, one retorted, "</w:t>
      </w:r>
      <w:proofErr w:type="gramStart"/>
      <w:r w:rsidRPr="008F59D0">
        <w:rPr>
          <w:sz w:val="16"/>
          <w:szCs w:val="16"/>
        </w:rPr>
        <w:t>there</w:t>
      </w:r>
      <w:proofErr w:type="gramEnd"/>
      <w:r w:rsidRPr="008F59D0">
        <w:rPr>
          <w:sz w:val="16"/>
          <w:szCs w:val="16"/>
        </w:rPr>
        <w:t xml:space="preserve"> are radicals in every group". I challenged the presumption that radicals were inherently a liability to social movements, given the positive history of radicalism in America</w:t>
      </w:r>
      <w:r w:rsidRPr="008F59D0">
        <w:rPr>
          <w:rStyle w:val="StyleUnderline"/>
        </w:rPr>
        <w:t>. Indeed, it was "radicals" who were responsible for sowing the seeds of two of America's most important social movements: worker rights and racial justice. The labor movement, in its nascent days, was a radical movement</w:t>
      </w:r>
      <w:r>
        <w:t xml:space="preserve">. </w:t>
      </w:r>
      <w:r w:rsidRPr="008F59D0">
        <w:rPr>
          <w:sz w:val="16"/>
          <w:szCs w:val="16"/>
        </w:rPr>
        <w:t>A confrontational approach to management was necessary to win many of the concessions now sorely taken for granted: the minimum wage, the eight-hour day, even the very possibility of forming a union.</w:t>
      </w:r>
      <w:r>
        <w:t xml:space="preserve"> </w:t>
      </w:r>
      <w:r w:rsidRPr="008F59D0">
        <w:rPr>
          <w:rStyle w:val="StyleUnderline"/>
        </w:rPr>
        <w:t>Prior to the American civil war, "radical abolitionists" occupied the fringe with the seemingly absurd and absolutist demand that people should not be property.</w:t>
      </w:r>
      <w:r>
        <w:t xml:space="preserve"> </w:t>
      </w:r>
      <w:r w:rsidRPr="008F59D0">
        <w:rPr>
          <w:sz w:val="16"/>
          <w:szCs w:val="16"/>
        </w:rPr>
        <w:t xml:space="preserve">Perhaps its most infamous member, John Brown, attempted to lead an armed slave uprising in the south. His failed raid on an armory in Harpers Ferry, Virginia and subsequent execution for treason are portrayed historically as the act of a madman – an idealistic extremist with delusions of grandeur, despite the fact that it inspired greater opposition to slavery – a portrait sociologist James </w:t>
      </w:r>
      <w:proofErr w:type="spellStart"/>
      <w:r w:rsidRPr="008F59D0">
        <w:rPr>
          <w:sz w:val="16"/>
          <w:szCs w:val="16"/>
        </w:rPr>
        <w:t>Loewen</w:t>
      </w:r>
      <w:proofErr w:type="spellEnd"/>
      <w:r w:rsidRPr="008F59D0">
        <w:rPr>
          <w:sz w:val="16"/>
          <w:szCs w:val="16"/>
        </w:rPr>
        <w:t xml:space="preserve"> properly skewers in his book, Lies My Teacher Told Me: Everything Your American History Textbook Got Wrong.</w:t>
      </w:r>
    </w:p>
    <w:p w:rsidR="00F93892" w:rsidRDefault="00F93892" w:rsidP="00F93892">
      <w:pPr>
        <w:pStyle w:val="Heading4"/>
        <w:rPr>
          <w:rFonts w:eastAsiaTheme="minorEastAsia" w:cstheme="minorBidi"/>
        </w:rPr>
      </w:pPr>
      <w:r w:rsidRPr="00817FE7">
        <w:t>We must radically change the educational sphere, our performance is an act of liberation, visibility, and empowerment, creating a public space for dissent and challenges</w:t>
      </w:r>
      <w:r>
        <w:rPr>
          <w:rFonts w:eastAsiaTheme="minorEastAsia" w:cstheme="minorBidi"/>
        </w:rPr>
        <w:t xml:space="preserve"> </w:t>
      </w:r>
    </w:p>
    <w:p w:rsidR="00F93892" w:rsidRPr="003017C0" w:rsidRDefault="00F93892" w:rsidP="00F93892">
      <w:pPr>
        <w:rPr>
          <w:b/>
          <w:sz w:val="26"/>
          <w:szCs w:val="26"/>
        </w:rPr>
      </w:pPr>
      <w:proofErr w:type="spellStart"/>
      <w:r w:rsidRPr="00817FE7">
        <w:rPr>
          <w:b/>
          <w:sz w:val="26"/>
          <w:szCs w:val="26"/>
        </w:rPr>
        <w:t>Mohanty</w:t>
      </w:r>
      <w:proofErr w:type="spellEnd"/>
      <w:r w:rsidRPr="00817FE7">
        <w:rPr>
          <w:b/>
          <w:sz w:val="26"/>
          <w:szCs w:val="26"/>
        </w:rPr>
        <w:t xml:space="preserve"> 03</w:t>
      </w:r>
      <w:r w:rsidRPr="003017C0">
        <w:rPr>
          <w:sz w:val="16"/>
          <w:szCs w:val="16"/>
        </w:rPr>
        <w:t xml:space="preserve"> [Chandra </w:t>
      </w:r>
      <w:proofErr w:type="spellStart"/>
      <w:r w:rsidRPr="003017C0">
        <w:rPr>
          <w:sz w:val="16"/>
          <w:szCs w:val="16"/>
        </w:rPr>
        <w:t>Talpade</w:t>
      </w:r>
      <w:proofErr w:type="spellEnd"/>
      <w:r w:rsidRPr="003017C0">
        <w:rPr>
          <w:sz w:val="16"/>
          <w:szCs w:val="16"/>
        </w:rPr>
        <w:t>,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205-207]</w:t>
      </w:r>
    </w:p>
    <w:p w:rsidR="00F93892" w:rsidRPr="003017C0" w:rsidRDefault="00F93892" w:rsidP="00F93892">
      <w:pPr>
        <w:rPr>
          <w:sz w:val="10"/>
          <w:szCs w:val="10"/>
        </w:rPr>
      </w:pPr>
      <w:r w:rsidRPr="003017C0">
        <w:rPr>
          <w:sz w:val="10"/>
          <w:szCs w:val="10"/>
        </w:rPr>
        <w:t>In the intellectual, political and historical context I have sketched thus far, decolonization as a method of teaching and learning is crucial in envisioning democratic education. My own political project involves trying to connect educational discourse to questions of social justice and the creation of citizens who are able to conceive of a democracy which is not the same as "the free market."</w:t>
      </w:r>
      <w:r w:rsidRPr="00511055">
        <w:t xml:space="preserve"> </w:t>
      </w:r>
      <w:r w:rsidRPr="00511055">
        <w:rPr>
          <w:b/>
          <w:u w:val="single"/>
        </w:rPr>
        <w:t>Pedagogy in this context needs to be revolutionary to combat business as usual in educational institutions</w:t>
      </w:r>
      <w:r w:rsidRPr="00511055">
        <w:t xml:space="preserve">. </w:t>
      </w:r>
      <w:r w:rsidRPr="003017C0">
        <w:rPr>
          <w:sz w:val="10"/>
          <w:szCs w:val="10"/>
        </w:rPr>
        <w:t xml:space="preserve">After all, </w:t>
      </w:r>
      <w:r w:rsidRPr="003017C0">
        <w:rPr>
          <w:rStyle w:val="StyleUnderline"/>
        </w:rPr>
        <w:t>the politics of commodification allows the cooptation of most dissenting voices</w:t>
      </w:r>
      <w:r w:rsidRPr="00511055">
        <w:t xml:space="preserve"> </w:t>
      </w:r>
      <w:r w:rsidRPr="003017C0">
        <w:rPr>
          <w:sz w:val="10"/>
          <w:szCs w:val="10"/>
        </w:rPr>
        <w:t>in this age of multiculturalism. Cultures of dissent are hard to create.</w:t>
      </w:r>
      <w:r w:rsidRPr="00511055">
        <w:t xml:space="preserve"> </w:t>
      </w:r>
      <w:r w:rsidRPr="00511055">
        <w:rPr>
          <w:b/>
          <w:u w:val="single"/>
        </w:rPr>
        <w:t>Revolutionary pedagogy needs to lead to a consciousness of injustice, self-reflection on the routines and habits of education in the creation of an "educated citizen," and action to transform one's social space in a collective setting.</w:t>
      </w:r>
      <w:r w:rsidRPr="00511055">
        <w:t xml:space="preserve"> </w:t>
      </w:r>
      <w:r w:rsidRPr="003017C0">
        <w:rPr>
          <w:sz w:val="10"/>
          <w:szCs w:val="10"/>
        </w:rPr>
        <w:t xml:space="preserve">In other words, the practice of decolonization as defined above. I turn now to a narrative in the tradition of Toni Cade Bambara, a story that "keeps me alive - a story which saves our lives." The story is about a performance by a student at Hamilton College. </w:t>
      </w:r>
      <w:proofErr w:type="spellStart"/>
      <w:r w:rsidRPr="003017C0">
        <w:rPr>
          <w:sz w:val="10"/>
          <w:szCs w:val="10"/>
        </w:rPr>
        <w:t>Yance</w:t>
      </w:r>
      <w:proofErr w:type="spellEnd"/>
      <w:r w:rsidRPr="003017C0">
        <w:rPr>
          <w:sz w:val="10"/>
          <w:szCs w:val="10"/>
        </w:rPr>
        <w:t xml:space="preserve"> Ford, an African American studio art major and feminist activist, based her performance, called "This Invisible World," on her three-plus years as a student at the college." She built an iron cage that enclosed her snugly, suspended it ten feet off the ground in the lobby of the social sciences building, </w:t>
      </w:r>
      <w:proofErr w:type="gramStart"/>
      <w:r w:rsidRPr="003017C0">
        <w:rPr>
          <w:sz w:val="10"/>
          <w:szCs w:val="10"/>
        </w:rPr>
        <w:t>She</w:t>
      </w:r>
      <w:proofErr w:type="gramEnd"/>
      <w:r w:rsidRPr="003017C0">
        <w:rPr>
          <w:sz w:val="10"/>
          <w:szCs w:val="10"/>
        </w:rPr>
        <w:t xml:space="preserve"> shaved her head and - barefoot and without a watch, wearing a sheet that she had cut up-spent five hours in the cage in total silence. The performance required unimaginable physical and psychic endurance, and it dramatically transformed a physical space that is usually a corridor between offices and classrooms. It had an enormous impact on everyone walking through - no mundane response was possible. Nor was business as usual possible. It disrupted educational routines - many fac</w:t>
      </w:r>
      <w:r w:rsidRPr="003017C0">
        <w:rPr>
          <w:i/>
          <w:iCs/>
          <w:sz w:val="10"/>
          <w:szCs w:val="10"/>
        </w:rPr>
        <w:t xml:space="preserve">ulty </w:t>
      </w:r>
      <w:r w:rsidRPr="003017C0">
        <w:rPr>
          <w:sz w:val="10"/>
          <w:szCs w:val="10"/>
        </w:rPr>
        <w:t xml:space="preserve">(including me) sent their classes to the performance and later attempted discussions that proved profoundly unsettling. For the first time in </w:t>
      </w:r>
      <w:r w:rsidRPr="003017C0">
        <w:rPr>
          <w:i/>
          <w:iCs/>
          <w:sz w:val="10"/>
          <w:szCs w:val="10"/>
        </w:rPr>
        <w:t xml:space="preserve">my </w:t>
      </w:r>
      <w:r w:rsidRPr="003017C0">
        <w:rPr>
          <w:sz w:val="10"/>
          <w:szCs w:val="10"/>
        </w:rPr>
        <w:t xml:space="preserve">experience at Hamilton, students, faculty, and staff were faced with a performance that could not be "consumed~ or assimilated as part of the "normal" educational process. We were faced with the knowledge that it was impossible to "know" what led to such a performance, and that the knowledge we had, of black women's history of objectification, of slavery, invisibility, and soon, was a radically inadequate measure of the intent or courage and risk it took for Vance to perform "This Invisible World. ~ In talking at length with Vance, other students, and colleagues, and thinking through the effects of this performance on the campus, I have realized that this is potentially a very effective story. Here is how Vance, writing in October 1993, described her project: What is it? I guess or rather I know that it is about survival. About trauma, about loss, about suffering and pain, and about being lost within all of those things. About trying to find the way back to yourself </w:t>
      </w:r>
      <w:proofErr w:type="gramStart"/>
      <w:r w:rsidRPr="003017C0">
        <w:rPr>
          <w:sz w:val="10"/>
          <w:szCs w:val="10"/>
        </w:rPr>
        <w:t>The</w:t>
      </w:r>
      <w:proofErr w:type="gramEnd"/>
      <w:r w:rsidRPr="003017C0">
        <w:rPr>
          <w:sz w:val="10"/>
          <w:szCs w:val="10"/>
        </w:rPr>
        <w:t xml:space="preserve"> way back to your sanity, a way to get away from those things which have driven you beyond a point of recognition. Past the point where you no longer recognize or even want to recognize yourself or your past or the possibility that </w:t>
      </w:r>
      <w:proofErr w:type="gramStart"/>
      <w:r w:rsidRPr="003017C0">
        <w:rPr>
          <w:sz w:val="10"/>
          <w:szCs w:val="10"/>
        </w:rPr>
        <w:t>your</w:t>
      </w:r>
      <w:proofErr w:type="gramEnd"/>
      <w:r w:rsidRPr="003017C0">
        <w:rPr>
          <w:sz w:val="10"/>
          <w:szCs w:val="10"/>
        </w:rPr>
        <w:t xml:space="preserve"> present may also be your future. That is what my project is about. I call it refuge but I really think I mean rescue or even better, survival, escape, saved. My work to me is about all the things that push you to the edge. </w:t>
      </w:r>
      <w:proofErr w:type="spellStart"/>
      <w:r w:rsidRPr="003017C0">
        <w:rPr>
          <w:sz w:val="10"/>
          <w:szCs w:val="10"/>
        </w:rPr>
        <w:t>Its</w:t>
      </w:r>
      <w:proofErr w:type="spellEnd"/>
      <w:r w:rsidRPr="003017C0">
        <w:rPr>
          <w:sz w:val="10"/>
          <w:szCs w:val="10"/>
        </w:rPr>
        <w:t xml:space="preserve"> about not belonging, not liking yourself, not loving yourself, not feeling loved or safe or accepted or tolerated or respected or valued or useful or important or comfortable or safe or part of a larger community. It's about how all these things cause us TO hate ourselves into corners and boxes and addictions and traps and hurtful relationships and cages. It's about how people can see you and look right through you. Most of the time nor knowing you are there. It is about fighting the battle of your life, for your life. And this place that I call refuge is the only place where I am sacred. It is the source of </w:t>
      </w:r>
      <w:r w:rsidRPr="003017C0">
        <w:rPr>
          <w:i/>
          <w:iCs/>
          <w:sz w:val="10"/>
          <w:szCs w:val="10"/>
        </w:rPr>
        <w:t xml:space="preserve">my </w:t>
      </w:r>
      <w:r w:rsidRPr="003017C0">
        <w:rPr>
          <w:sz w:val="10"/>
          <w:szCs w:val="10"/>
        </w:rPr>
        <w:t xml:space="preserve">strength, </w:t>
      </w:r>
      <w:r w:rsidRPr="003017C0">
        <w:rPr>
          <w:i/>
          <w:iCs/>
          <w:sz w:val="10"/>
          <w:szCs w:val="10"/>
        </w:rPr>
        <w:t xml:space="preserve">my </w:t>
      </w:r>
      <w:r w:rsidRPr="003017C0">
        <w:rPr>
          <w:sz w:val="10"/>
          <w:szCs w:val="10"/>
        </w:rPr>
        <w:t xml:space="preserve">fortitude, my resilience, </w:t>
      </w:r>
      <w:r w:rsidRPr="003017C0">
        <w:rPr>
          <w:i/>
          <w:iCs/>
          <w:sz w:val="10"/>
          <w:szCs w:val="10"/>
        </w:rPr>
        <w:t xml:space="preserve">my </w:t>
      </w:r>
      <w:r w:rsidRPr="003017C0">
        <w:rPr>
          <w:sz w:val="10"/>
          <w:szCs w:val="10"/>
        </w:rPr>
        <w:t>ability to be for myself what no one else will ever be for me. This is most directly Vance's response and meditation on her three years at a liberal arts college-on her education. In extensive conversations with her, two aspects of this project became clearer to me: her consciousness of being colonized at the college, expressed through the act of being caged like “animals in a science experiment, ~ and</w:t>
      </w:r>
      <w:r w:rsidRPr="00511055">
        <w:t xml:space="preserve"> </w:t>
      </w:r>
      <w:r w:rsidRPr="00511055">
        <w:rPr>
          <w:b/>
          <w:u w:val="single"/>
        </w:rPr>
        <w:t>the performance as an act of liberation, of active decolonization of the self, of visibility and empowerment. Vance found a way to tell another story, to speak through a silence that screamed for engagement</w:t>
      </w:r>
      <w:r w:rsidRPr="00511055">
        <w:rPr>
          <w:u w:val="single"/>
        </w:rPr>
        <w:t>.</w:t>
      </w:r>
      <w:r w:rsidRPr="00511055">
        <w:t xml:space="preserve"> </w:t>
      </w:r>
      <w:r w:rsidRPr="003017C0">
        <w:rPr>
          <w:sz w:val="10"/>
          <w:szCs w:val="10"/>
        </w:rPr>
        <w:t>However, in doing so,</w:t>
      </w:r>
      <w:r w:rsidRPr="00511055">
        <w:t xml:space="preserve"> </w:t>
      </w:r>
      <w:r w:rsidRPr="00511055">
        <w:rPr>
          <w:b/>
          <w:u w:val="single"/>
        </w:rPr>
        <w:t>she also created a public space for the collective narratives of marginalized peoples</w:t>
      </w:r>
      <w:r w:rsidRPr="003017C0">
        <w:rPr>
          <w:sz w:val="10"/>
          <w:szCs w:val="10"/>
        </w:rPr>
        <w:t xml:space="preserve">, especially other women of color. </w:t>
      </w:r>
      <w:r w:rsidRPr="00511055">
        <w:rPr>
          <w:b/>
          <w:u w:val="single"/>
        </w:rPr>
        <w:t>Educational practices became the object of public critique as the hegemonic narrative of a liberal arts education, and its markers of success came under collective scrutiny. This was then a profoundly unsettling and radically decolonizing educational act. This story illustrates the difference between thinking about social justice and radical transformation in our frames of analysis and understanding in relation to race, gender, class, and sexuality versus a multiculturalist consumption and assimilation into a supposedly “democratic" frame of education as usual. It suggests the need to organize to create collective spaces for dissent and</w:t>
      </w:r>
      <w:r w:rsidRPr="003361B3">
        <w:rPr>
          <w:b/>
          <w:u w:val="single"/>
        </w:rPr>
        <w:t xml:space="preserve"> challenges</w:t>
      </w:r>
      <w:r w:rsidRPr="00BA0A52">
        <w:t xml:space="preserve"> </w:t>
      </w:r>
      <w:r w:rsidRPr="003017C0">
        <w:rPr>
          <w:sz w:val="10"/>
          <w:szCs w:val="10"/>
        </w:rPr>
        <w:t>to consolidation of white heterosexual masculinity in academy.</w:t>
      </w:r>
    </w:p>
    <w:p w:rsidR="00F93892" w:rsidRDefault="00F93892" w:rsidP="00F93892">
      <w:pPr>
        <w:pStyle w:val="Heading4"/>
      </w:pPr>
      <w:r w:rsidRPr="00BA0A52">
        <w:t>Opening up public space for epistemological standpoints is fundamental to the exposure of power relations – we must make the politics of everyday experience important</w:t>
      </w:r>
    </w:p>
    <w:p w:rsidR="00F93892" w:rsidRPr="003017C0" w:rsidRDefault="00F93892" w:rsidP="00F93892">
      <w:pPr>
        <w:rPr>
          <w:rFonts w:eastAsiaTheme="majorEastAsia" w:cstheme="majorBidi"/>
        </w:rPr>
      </w:pPr>
      <w:proofErr w:type="spellStart"/>
      <w:r>
        <w:rPr>
          <w:rStyle w:val="Style13ptBold"/>
          <w:rFonts w:eastAsiaTheme="minorEastAsia"/>
        </w:rPr>
        <w:t>Mohanty</w:t>
      </w:r>
      <w:proofErr w:type="spellEnd"/>
      <w:r>
        <w:rPr>
          <w:rStyle w:val="Style13ptBold"/>
          <w:rFonts w:eastAsiaTheme="minorEastAsia"/>
        </w:rPr>
        <w:t xml:space="preserve"> 03</w:t>
      </w:r>
      <w:r>
        <w:rPr>
          <w:rFonts w:eastAsiaTheme="minorEastAsia"/>
        </w:rPr>
        <w:t xml:space="preserve"> </w:t>
      </w:r>
      <w:r w:rsidRPr="003017C0">
        <w:rPr>
          <w:rFonts w:eastAsiaTheme="minorEastAsia"/>
          <w:sz w:val="16"/>
          <w:szCs w:val="16"/>
        </w:rPr>
        <w:t>(</w:t>
      </w:r>
      <w:r w:rsidRPr="003017C0">
        <w:rPr>
          <w:sz w:val="16"/>
          <w:szCs w:val="16"/>
        </w:rPr>
        <w:t xml:space="preserve">Chandra </w:t>
      </w:r>
      <w:proofErr w:type="spellStart"/>
      <w:r w:rsidRPr="003017C0">
        <w:rPr>
          <w:sz w:val="16"/>
          <w:szCs w:val="16"/>
        </w:rPr>
        <w:t>Talpade</w:t>
      </w:r>
      <w:proofErr w:type="spellEnd"/>
      <w:r w:rsidRPr="003017C0">
        <w:rPr>
          <w:sz w:val="16"/>
          <w:szCs w:val="16"/>
        </w:rPr>
        <w:t>,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215-216]</w:t>
      </w:r>
    </w:p>
    <w:p w:rsidR="00F93892" w:rsidRDefault="00F93892" w:rsidP="00F93892">
      <w:r w:rsidRPr="003017C0">
        <w:rPr>
          <w:sz w:val="10"/>
          <w:szCs w:val="10"/>
        </w:rPr>
        <w:t>If my argument in this essay is convincing, it suggests why we need to take on questions of race and gender as they are being managed and commodified in the liberal U.S. academy.</w:t>
      </w:r>
      <w:r w:rsidRPr="00BA0A52">
        <w:t xml:space="preserve"> </w:t>
      </w:r>
      <w:r w:rsidRPr="003361B3">
        <w:rPr>
          <w:b/>
          <w:u w:val="single"/>
        </w:rPr>
        <w:t>One mode of doing this is actively creating public cultures of dissent where these issues can be debated in terms of our pedagogics and institutional practices</w:t>
      </w:r>
      <w:r w:rsidRPr="00BA0A52">
        <w:t>.</w:t>
      </w:r>
      <w:r w:rsidRPr="003017C0">
        <w:rPr>
          <w:b/>
          <w:sz w:val="10"/>
          <w:szCs w:val="10"/>
        </w:rPr>
        <w:t>20</w:t>
      </w:r>
      <w:r w:rsidRPr="003361B3">
        <w:rPr>
          <w:b/>
        </w:rPr>
        <w:t xml:space="preserve"> </w:t>
      </w:r>
      <w:r w:rsidRPr="003361B3">
        <w:rPr>
          <w:b/>
          <w:u w:val="single"/>
        </w:rPr>
        <w:t xml:space="preserve">Creating such cultures in the liberal academy is a challenge in itself, because liberalism allows and even welcomes </w:t>
      </w:r>
      <w:r w:rsidRPr="00BA0A52">
        <w:rPr>
          <w:u w:val="single"/>
        </w:rPr>
        <w:t xml:space="preserve">"plural”~ </w:t>
      </w:r>
      <w:r w:rsidRPr="003361B3">
        <w:rPr>
          <w:b/>
          <w:u w:val="single"/>
        </w:rPr>
        <w:t>or even "alternative" perspectives. However, a public culture of dissent entails creating spaces for epistemological standpoints that are grounded in the interests of people and that recognize the materiality of conflict, of privilege, and of domination. Thus creating such cultures is fundamentally about making the axes of power transparent in the context of academic, disciplinary, and institutional structures as well as in the interpersonal relationships</w:t>
      </w:r>
      <w:r w:rsidRPr="003361B3">
        <w:rPr>
          <w:b/>
        </w:rPr>
        <w:t xml:space="preserve"> </w:t>
      </w:r>
      <w:r w:rsidRPr="003017C0">
        <w:rPr>
          <w:sz w:val="10"/>
          <w:szCs w:val="10"/>
        </w:rPr>
        <w:t>(rather than individual relations</w:t>
      </w:r>
      <w:r w:rsidRPr="003017C0">
        <w:rPr>
          <w:b/>
          <w:sz w:val="10"/>
          <w:szCs w:val="10"/>
        </w:rPr>
        <w:t>)</w:t>
      </w:r>
      <w:r w:rsidRPr="003361B3">
        <w:rPr>
          <w:b/>
        </w:rPr>
        <w:t xml:space="preserve"> </w:t>
      </w:r>
      <w:r w:rsidRPr="003361B3">
        <w:rPr>
          <w:b/>
          <w:u w:val="single"/>
        </w:rPr>
        <w:t>in the academy. It is about taking the politics of everyday life seriously as teachers, students, administrators, and members of hegemonic academic cultures</w:t>
      </w:r>
      <w:r w:rsidRPr="003361B3">
        <w:rPr>
          <w:b/>
        </w:rPr>
        <w:t>.</w:t>
      </w:r>
      <w:r w:rsidRPr="00BA0A52">
        <w:t xml:space="preserve"> </w:t>
      </w:r>
      <w:r w:rsidRPr="003017C0">
        <w:rPr>
          <w:sz w:val="10"/>
          <w:szCs w:val="10"/>
        </w:rPr>
        <w:t>Culture itself is thus redefined to incorporate individual and collective memories, dreams, and history that are contested and transformed through the political</w:t>
      </w:r>
    </w:p>
    <w:p w:rsidR="00F93892" w:rsidRPr="003017C0" w:rsidRDefault="00F93892" w:rsidP="00F93892">
      <w:pPr>
        <w:keepNext/>
        <w:keepLines/>
        <w:spacing w:before="200"/>
        <w:outlineLvl w:val="3"/>
        <w:rPr>
          <w:rFonts w:cstheme="majorBidi"/>
          <w:b/>
          <w:bCs/>
          <w:iCs/>
          <w:sz w:val="26"/>
        </w:rPr>
      </w:pPr>
      <w:r w:rsidRPr="009B1B30">
        <w:rPr>
          <w:rFonts w:cstheme="majorBidi"/>
          <w:b/>
          <w:bCs/>
          <w:iCs/>
          <w:sz w:val="26"/>
        </w:rPr>
        <w:t xml:space="preserve">Oppression is not a binary force – only by examining our relationship to others can we participate in </w:t>
      </w:r>
      <w:proofErr w:type="spellStart"/>
      <w:r w:rsidRPr="009B1B30">
        <w:rPr>
          <w:rFonts w:cstheme="majorBidi"/>
          <w:b/>
          <w:bCs/>
          <w:iCs/>
          <w:sz w:val="26"/>
        </w:rPr>
        <w:t>liberatory</w:t>
      </w:r>
      <w:proofErr w:type="spellEnd"/>
      <w:r w:rsidRPr="009B1B30">
        <w:rPr>
          <w:rFonts w:cstheme="majorBidi"/>
          <w:b/>
          <w:bCs/>
          <w:iCs/>
          <w:sz w:val="26"/>
        </w:rPr>
        <w:t xml:space="preserve"> political projects</w:t>
      </w:r>
    </w:p>
    <w:p w:rsidR="00F93892" w:rsidRPr="009B1B30" w:rsidRDefault="00F93892" w:rsidP="00F93892">
      <w:proofErr w:type="spellStart"/>
      <w:r w:rsidRPr="009B1B30">
        <w:rPr>
          <w:b/>
          <w:sz w:val="26"/>
          <w:szCs w:val="26"/>
        </w:rPr>
        <w:t>Henze</w:t>
      </w:r>
      <w:proofErr w:type="spellEnd"/>
      <w:r>
        <w:rPr>
          <w:b/>
          <w:sz w:val="26"/>
          <w:szCs w:val="26"/>
        </w:rPr>
        <w:t xml:space="preserve"> </w:t>
      </w:r>
      <w:r w:rsidRPr="009B1B30">
        <w:rPr>
          <w:b/>
          <w:sz w:val="26"/>
          <w:szCs w:val="26"/>
        </w:rPr>
        <w:t>00</w:t>
      </w:r>
      <w:r w:rsidRPr="009B1B30">
        <w:t xml:space="preserve"> </w:t>
      </w:r>
      <w:r w:rsidRPr="003017C0">
        <w:rPr>
          <w:sz w:val="16"/>
          <w:szCs w:val="16"/>
        </w:rPr>
        <w:t>[Brent, Professor of English</w:t>
      </w:r>
      <w:proofErr w:type="gramStart"/>
      <w:r w:rsidRPr="003017C0">
        <w:rPr>
          <w:sz w:val="16"/>
          <w:szCs w:val="16"/>
        </w:rPr>
        <w:t>,  “</w:t>
      </w:r>
      <w:proofErr w:type="gramEnd"/>
      <w:r w:rsidRPr="003017C0">
        <w:rPr>
          <w:sz w:val="16"/>
          <w:szCs w:val="16"/>
        </w:rPr>
        <w:t xml:space="preserve">Who Says Who Says?” Reclaiming Identity: Reclaiming Identity: Realist Theory and the Predicament of Postmodernism, Ed. Paula Moya &amp; Michael </w:t>
      </w:r>
      <w:proofErr w:type="spellStart"/>
      <w:r w:rsidRPr="003017C0">
        <w:rPr>
          <w:sz w:val="16"/>
          <w:szCs w:val="16"/>
        </w:rPr>
        <w:t>Hames</w:t>
      </w:r>
      <w:proofErr w:type="spellEnd"/>
      <w:r w:rsidRPr="003017C0">
        <w:rPr>
          <w:sz w:val="16"/>
          <w:szCs w:val="16"/>
        </w:rPr>
        <w:t>-Garcia]</w:t>
      </w:r>
    </w:p>
    <w:p w:rsidR="00F93892" w:rsidRPr="009B1B30" w:rsidRDefault="00F93892" w:rsidP="00F93892">
      <w:pPr>
        <w:rPr>
          <w:u w:val="single"/>
        </w:rPr>
      </w:pPr>
      <w:r w:rsidRPr="003017C0">
        <w:rPr>
          <w:sz w:val="10"/>
          <w:szCs w:val="10"/>
        </w:rPr>
        <w:t>One outcome of these approaches to participating in the politics of the oppressed is that</w:t>
      </w:r>
      <w:r w:rsidRPr="009B1B30">
        <w:t xml:space="preserve"> </w:t>
      </w:r>
      <w:r w:rsidRPr="009B1B30">
        <w:rPr>
          <w:b/>
          <w:u w:val="single"/>
        </w:rPr>
        <w:t>our way of thinking about oppression must be modified. Rather than treat oppression as a binary force either oppressive or unoppressive to ourselves</w:t>
      </w:r>
      <w:r w:rsidRPr="009B1B30">
        <w:rPr>
          <w:b/>
        </w:rPr>
        <w:t xml:space="preserve"> </w:t>
      </w:r>
      <w:r w:rsidRPr="003017C0">
        <w:rPr>
          <w:sz w:val="10"/>
          <w:szCs w:val="10"/>
        </w:rPr>
        <w:t xml:space="preserve">(and, if unoppressive, also unrelated to ourselves), </w:t>
      </w:r>
      <w:r w:rsidRPr="009B1B30">
        <w:rPr>
          <w:b/>
          <w:u w:val="single"/>
        </w:rPr>
        <w:t>we must see it as complex and relational, linking us to others and at the same time making us responsible for how we participate in the matrices of power that sustain oppression. The result of seeing oppression in this way is to enable more effective participation in these systems; by broadening our ways of knowing about the systems within which we operate, we</w:t>
      </w:r>
      <w:r w:rsidRPr="009B1B30">
        <w:rPr>
          <w:b/>
        </w:rPr>
        <w:t xml:space="preserve"> </w:t>
      </w:r>
      <w:r w:rsidRPr="009B1B30">
        <w:t xml:space="preserve">at least potentially </w:t>
      </w:r>
      <w:r w:rsidRPr="009B1B30">
        <w:rPr>
          <w:b/>
          <w:u w:val="single"/>
        </w:rPr>
        <w:t xml:space="preserve">increase our ability to shape these systems in the long term. It enables us to participate in </w:t>
      </w:r>
      <w:proofErr w:type="spellStart"/>
      <w:r w:rsidRPr="009B1B30">
        <w:rPr>
          <w:b/>
          <w:u w:val="single"/>
        </w:rPr>
        <w:t>liberatory</w:t>
      </w:r>
      <w:proofErr w:type="spellEnd"/>
      <w:r w:rsidRPr="009B1B30">
        <w:rPr>
          <w:b/>
          <w:u w:val="single"/>
        </w:rPr>
        <w:t xml:space="preserve"> political projects more effectively, working in concert with rather than against or in place of those whose experiences of oppression both necessitate and ground this work.</w:t>
      </w:r>
    </w:p>
    <w:p w:rsidR="00F234F2" w:rsidRPr="009B069A" w:rsidRDefault="00F234F2" w:rsidP="00F234F2"/>
    <w:p w:rsidR="00F234F2" w:rsidRDefault="00F234F2" w:rsidP="00F234F2">
      <w:pPr>
        <w:pStyle w:val="Heading2"/>
      </w:pPr>
      <w:proofErr w:type="spellStart"/>
      <w:r>
        <w:t>Micropolitics</w:t>
      </w:r>
      <w:proofErr w:type="spellEnd"/>
      <w:r>
        <w:t xml:space="preserve"> Good</w:t>
      </w:r>
    </w:p>
    <w:p w:rsidR="00F234F2" w:rsidRDefault="00F234F2" w:rsidP="00F234F2">
      <w:pPr>
        <w:pStyle w:val="Heading4"/>
      </w:pPr>
      <w:proofErr w:type="spellStart"/>
      <w:r>
        <w:t>Micropolitics</w:t>
      </w:r>
      <w:proofErr w:type="spellEnd"/>
      <w:r>
        <w:t xml:space="preserve"> are a necessary form of resistance and political action</w:t>
      </w:r>
    </w:p>
    <w:p w:rsidR="00F234F2" w:rsidRPr="00665F26" w:rsidRDefault="00F234F2" w:rsidP="00F234F2">
      <w:pPr>
        <w:rPr>
          <w:rStyle w:val="Style13ptBold"/>
        </w:rPr>
      </w:pPr>
      <w:proofErr w:type="spellStart"/>
      <w:r w:rsidRPr="00665F26">
        <w:rPr>
          <w:rStyle w:val="Style13ptBold"/>
        </w:rPr>
        <w:t>Willner</w:t>
      </w:r>
      <w:proofErr w:type="spellEnd"/>
      <w:r w:rsidRPr="00665F26">
        <w:rPr>
          <w:rStyle w:val="Style13ptBold"/>
        </w:rPr>
        <w:t>, University of Hamburg, 11</w:t>
      </w:r>
    </w:p>
    <w:p w:rsidR="00F234F2" w:rsidRDefault="00F234F2" w:rsidP="00F234F2">
      <w:r>
        <w:t>Roland, “Micro-politics: An Underestimated Field of Qualitative Research in Political Science”, German Policy Studies, pp. 155-185, https://www.wiso.uni-hamburg.de/fileadmin/sowi/politik/methoden/Roland/GPS_3-2011_Willner.pdf</w:t>
      </w:r>
    </w:p>
    <w:p w:rsidR="00F234F2" w:rsidRPr="00225865" w:rsidRDefault="00F234F2" w:rsidP="00F234F2">
      <w:pPr>
        <w:rPr>
          <w:sz w:val="16"/>
        </w:rPr>
      </w:pPr>
      <w:r w:rsidRPr="00225865">
        <w:rPr>
          <w:sz w:val="16"/>
        </w:rPr>
        <w:t>2 Micro-analysis and micro-politics</w:t>
      </w:r>
      <w:r w:rsidRPr="00225865">
        <w:rPr>
          <w:sz w:val="12"/>
        </w:rPr>
        <w:t>¶</w:t>
      </w:r>
      <w:r w:rsidRPr="00225865">
        <w:rPr>
          <w:sz w:val="16"/>
        </w:rPr>
        <w:t xml:space="preserve"> Political science and especially policy studies focus on political</w:t>
      </w:r>
      <w:r w:rsidRPr="00225865">
        <w:rPr>
          <w:sz w:val="12"/>
        </w:rPr>
        <w:t>¶</w:t>
      </w:r>
      <w:r w:rsidRPr="00225865">
        <w:rPr>
          <w:sz w:val="16"/>
        </w:rPr>
        <w:t xml:space="preserve"> processes, among other things, in order to understand specific</w:t>
      </w:r>
      <w:r w:rsidRPr="00225865">
        <w:rPr>
          <w:sz w:val="12"/>
        </w:rPr>
        <w:t>¶</w:t>
      </w:r>
      <w:r w:rsidRPr="00225865">
        <w:rPr>
          <w:sz w:val="16"/>
        </w:rPr>
        <w:t xml:space="preserve"> policies or institutional pathways of decision-making (Blum and</w:t>
      </w:r>
      <w:r w:rsidRPr="00225865">
        <w:rPr>
          <w:sz w:val="12"/>
        </w:rPr>
        <w:t>¶</w:t>
      </w:r>
      <w:r w:rsidRPr="00225865">
        <w:rPr>
          <w:sz w:val="16"/>
        </w:rPr>
        <w:t xml:space="preserve"> Schubert 2011). The majority of empirical studies concentrate on </w:t>
      </w:r>
      <w:r w:rsidRPr="00225865">
        <w:rPr>
          <w:sz w:val="12"/>
        </w:rPr>
        <w:t>¶</w:t>
      </w:r>
      <w:r w:rsidRPr="00225865">
        <w:rPr>
          <w:sz w:val="16"/>
        </w:rPr>
        <w:t xml:space="preserve"> macro- as well as </w:t>
      </w:r>
      <w:proofErr w:type="spellStart"/>
      <w:r w:rsidRPr="00225865">
        <w:rPr>
          <w:sz w:val="16"/>
        </w:rPr>
        <w:t>meso</w:t>
      </w:r>
      <w:proofErr w:type="spellEnd"/>
      <w:r w:rsidRPr="00225865">
        <w:rPr>
          <w:sz w:val="16"/>
        </w:rPr>
        <w:t>-phenomena. A micro-analytical perspective</w:t>
      </w:r>
      <w:r w:rsidRPr="00225865">
        <w:rPr>
          <w:sz w:val="12"/>
        </w:rPr>
        <w:t>¶</w:t>
      </w:r>
      <w:r w:rsidRPr="00225865">
        <w:rPr>
          <w:sz w:val="16"/>
        </w:rPr>
        <w:t xml:space="preserve"> does not challenge this focus but tries to answer macro- and</w:t>
      </w:r>
      <w:r w:rsidRPr="00225865">
        <w:rPr>
          <w:sz w:val="12"/>
        </w:rPr>
        <w:t>¶</w:t>
      </w:r>
      <w:r w:rsidRPr="00225865">
        <w:rPr>
          <w:sz w:val="16"/>
        </w:rPr>
        <w:t xml:space="preserve"> </w:t>
      </w:r>
      <w:proofErr w:type="spellStart"/>
      <w:r w:rsidRPr="00225865">
        <w:rPr>
          <w:sz w:val="16"/>
        </w:rPr>
        <w:t>meso</w:t>
      </w:r>
      <w:proofErr w:type="spellEnd"/>
      <w:r w:rsidRPr="00225865">
        <w:rPr>
          <w:sz w:val="16"/>
        </w:rPr>
        <w:t>-questions using discoveries on the micro-level. The prefix</w:t>
      </w:r>
      <w:r w:rsidRPr="00225865">
        <w:rPr>
          <w:sz w:val="12"/>
        </w:rPr>
        <w:t>¶</w:t>
      </w:r>
      <w:r w:rsidRPr="00225865">
        <w:rPr>
          <w:sz w:val="16"/>
        </w:rPr>
        <w:t xml:space="preserve"> “micro” implies a focus on the smallest unit of action between</w:t>
      </w:r>
      <w:r w:rsidRPr="00225865">
        <w:rPr>
          <w:sz w:val="12"/>
        </w:rPr>
        <w:t>¶</w:t>
      </w:r>
      <w:r w:rsidRPr="00225865">
        <w:rPr>
          <w:sz w:val="16"/>
        </w:rPr>
        <w:t xml:space="preserve"> specific actors. Hence, the objects of research are primarily actors</w:t>
      </w:r>
      <w:r w:rsidRPr="00225865">
        <w:rPr>
          <w:sz w:val="12"/>
        </w:rPr>
        <w:t>¶</w:t>
      </w:r>
      <w:r w:rsidRPr="00225865">
        <w:rPr>
          <w:sz w:val="16"/>
        </w:rPr>
        <w:t xml:space="preserve"> and their behavior, but not from a psychological perspective</w:t>
      </w:r>
      <w:r w:rsidRPr="00225865">
        <w:rPr>
          <w:sz w:val="12"/>
        </w:rPr>
        <w:t>¶</w:t>
      </w:r>
      <w:r w:rsidRPr="00225865">
        <w:rPr>
          <w:sz w:val="16"/>
        </w:rPr>
        <w:t xml:space="preserve"> which tries to explain behavior with individual skills or personality</w:t>
      </w:r>
      <w:r w:rsidRPr="00225865">
        <w:rPr>
          <w:sz w:val="12"/>
        </w:rPr>
        <w:t>¶</w:t>
      </w:r>
      <w:r w:rsidRPr="00225865">
        <w:rPr>
          <w:sz w:val="16"/>
        </w:rPr>
        <w:t xml:space="preserve"> traits. </w:t>
      </w:r>
      <w:r w:rsidRPr="00225865">
        <w:rPr>
          <w:rStyle w:val="Emphasis"/>
        </w:rPr>
        <w:t xml:space="preserve">Micro-analyses instead examine daily routines, </w:t>
      </w:r>
      <w:proofErr w:type="spellStart"/>
      <w:r w:rsidRPr="00225865">
        <w:rPr>
          <w:rStyle w:val="Emphasis"/>
        </w:rPr>
        <w:t>selfevident</w:t>
      </w:r>
      <w:proofErr w:type="spellEnd"/>
      <w:r w:rsidRPr="00225865">
        <w:rPr>
          <w:rStyle w:val="Emphasis"/>
          <w:b w:val="0"/>
          <w:sz w:val="12"/>
          <w:u w:val="none"/>
        </w:rPr>
        <w:t>¶</w:t>
      </w:r>
      <w:r w:rsidRPr="00225865">
        <w:rPr>
          <w:rStyle w:val="Emphasis"/>
        </w:rPr>
        <w:t xml:space="preserve"> behavior patterns, and informal processes</w:t>
      </w:r>
      <w:r w:rsidRPr="00225865">
        <w:rPr>
          <w:sz w:val="16"/>
        </w:rPr>
        <w:t xml:space="preserve"> (</w:t>
      </w:r>
      <w:proofErr w:type="spellStart"/>
      <w:r w:rsidRPr="00225865">
        <w:rPr>
          <w:sz w:val="16"/>
        </w:rPr>
        <w:t>Schöne</w:t>
      </w:r>
      <w:proofErr w:type="spellEnd"/>
      <w:r w:rsidRPr="00225865">
        <w:rPr>
          <w:sz w:val="16"/>
        </w:rPr>
        <w:t xml:space="preserve"> 2010:</w:t>
      </w:r>
      <w:r w:rsidRPr="00225865">
        <w:rPr>
          <w:sz w:val="12"/>
        </w:rPr>
        <w:t>¶</w:t>
      </w:r>
      <w:r w:rsidRPr="00225865">
        <w:rPr>
          <w:sz w:val="16"/>
        </w:rPr>
        <w:t xml:space="preserve"> 15). As </w:t>
      </w:r>
      <w:proofErr w:type="spellStart"/>
      <w:r w:rsidRPr="00225865">
        <w:rPr>
          <w:sz w:val="16"/>
        </w:rPr>
        <w:t>Patzelt</w:t>
      </w:r>
      <w:proofErr w:type="spellEnd"/>
      <w:r w:rsidRPr="00225865">
        <w:rPr>
          <w:sz w:val="16"/>
        </w:rPr>
        <w:t xml:space="preserve"> emphasizes, </w:t>
      </w:r>
      <w:r w:rsidRPr="00225865">
        <w:rPr>
          <w:rStyle w:val="StyleUnderline"/>
        </w:rPr>
        <w:t>micro-analysis explores the construction</w:t>
      </w:r>
      <w:proofErr w:type="gramStart"/>
      <w:r w:rsidRPr="00225865">
        <w:rPr>
          <w:rStyle w:val="StyleUnderline"/>
        </w:rPr>
        <w:t>,</w:t>
      </w:r>
      <w:r w:rsidRPr="00225865">
        <w:rPr>
          <w:rStyle w:val="StyleUnderline"/>
          <w:sz w:val="12"/>
          <w:u w:val="none"/>
        </w:rPr>
        <w:t>¶</w:t>
      </w:r>
      <w:proofErr w:type="gramEnd"/>
      <w:r w:rsidRPr="00225865">
        <w:rPr>
          <w:rStyle w:val="StyleUnderline"/>
        </w:rPr>
        <w:t xml:space="preserve"> reproduction, modification, and transformation of political</w:t>
      </w:r>
      <w:r w:rsidRPr="00225865">
        <w:rPr>
          <w:rStyle w:val="StyleUnderline"/>
          <w:sz w:val="12"/>
          <w:u w:val="none"/>
        </w:rPr>
        <w:t>¶</w:t>
      </w:r>
      <w:r w:rsidRPr="00225865">
        <w:rPr>
          <w:rStyle w:val="StyleUnderline"/>
        </w:rPr>
        <w:t xml:space="preserve"> policies, processes and structures in concrete situations</w:t>
      </w:r>
      <w:r w:rsidRPr="00225865">
        <w:rPr>
          <w:sz w:val="16"/>
        </w:rPr>
        <w:t xml:space="preserve"> (</w:t>
      </w:r>
      <w:proofErr w:type="spellStart"/>
      <w:r w:rsidRPr="00225865">
        <w:rPr>
          <w:sz w:val="16"/>
        </w:rPr>
        <w:t>Patzelt</w:t>
      </w:r>
      <w:proofErr w:type="spellEnd"/>
      <w:r w:rsidRPr="00225865">
        <w:rPr>
          <w:sz w:val="12"/>
        </w:rPr>
        <w:t>¶</w:t>
      </w:r>
      <w:r w:rsidRPr="00225865">
        <w:rPr>
          <w:sz w:val="16"/>
        </w:rPr>
        <w:t xml:space="preserve"> 2000). </w:t>
      </w:r>
      <w:r w:rsidRPr="00225865">
        <w:rPr>
          <w:rStyle w:val="StyleUnderline"/>
        </w:rPr>
        <w:t>Micro-analyses facilitate understanding the inner workings</w:t>
      </w:r>
      <w:r w:rsidRPr="00225865">
        <w:rPr>
          <w:rStyle w:val="StyleUnderline"/>
          <w:sz w:val="12"/>
          <w:u w:val="none"/>
        </w:rPr>
        <w:t>¶</w:t>
      </w:r>
      <w:r w:rsidRPr="00225865">
        <w:rPr>
          <w:rStyle w:val="StyleUnderline"/>
        </w:rPr>
        <w:t xml:space="preserve"> of politics and the decision-making process which leads to</w:t>
      </w:r>
      <w:r w:rsidRPr="00225865">
        <w:rPr>
          <w:rStyle w:val="StyleUnderline"/>
          <w:sz w:val="12"/>
          <w:u w:val="none"/>
        </w:rPr>
        <w:t>¶</w:t>
      </w:r>
      <w:r w:rsidRPr="00225865">
        <w:rPr>
          <w:rStyle w:val="StyleUnderline"/>
        </w:rPr>
        <w:t xml:space="preserve"> specific policies</w:t>
      </w:r>
      <w:r w:rsidRPr="00225865">
        <w:rPr>
          <w:sz w:val="16"/>
        </w:rPr>
        <w:t xml:space="preserve"> (</w:t>
      </w:r>
      <w:proofErr w:type="spellStart"/>
      <w:r w:rsidRPr="00225865">
        <w:rPr>
          <w:sz w:val="16"/>
        </w:rPr>
        <w:t>Nullmeier</w:t>
      </w:r>
      <w:proofErr w:type="spellEnd"/>
      <w:r w:rsidRPr="00225865">
        <w:rPr>
          <w:sz w:val="16"/>
        </w:rPr>
        <w:t xml:space="preserve"> et al. 2003).</w:t>
      </w:r>
      <w:r w:rsidRPr="00225865">
        <w:rPr>
          <w:sz w:val="12"/>
        </w:rPr>
        <w:t>¶</w:t>
      </w:r>
      <w:r w:rsidRPr="00225865">
        <w:rPr>
          <w:sz w:val="16"/>
        </w:rPr>
        <w:t xml:space="preserve"> In relation to this perspective arises the idea of micro-politics</w:t>
      </w:r>
      <w:r w:rsidRPr="00225865">
        <w:rPr>
          <w:sz w:val="12"/>
        </w:rPr>
        <w:t>¶</w:t>
      </w:r>
      <w:r w:rsidRPr="00225865">
        <w:rPr>
          <w:sz w:val="16"/>
        </w:rPr>
        <w:t xml:space="preserve"> as a specific research concept2</w:t>
      </w:r>
      <w:r w:rsidRPr="00225865">
        <w:rPr>
          <w:sz w:val="12"/>
        </w:rPr>
        <w:t>¶</w:t>
      </w:r>
      <w:r w:rsidRPr="00225865">
        <w:rPr>
          <w:sz w:val="16"/>
        </w:rPr>
        <w:t xml:space="preserve"> </w:t>
      </w:r>
      <w:r w:rsidRPr="00225865">
        <w:rPr>
          <w:rStyle w:val="StyleUnderline"/>
        </w:rPr>
        <w:t>For the discussion of micro-political studies in political</w:t>
      </w:r>
      <w:r w:rsidRPr="00225865">
        <w:rPr>
          <w:rStyle w:val="StyleUnderline"/>
          <w:sz w:val="12"/>
          <w:u w:val="none"/>
        </w:rPr>
        <w:t>¶</w:t>
      </w:r>
      <w:r w:rsidRPr="00225865">
        <w:rPr>
          <w:rStyle w:val="StyleUnderline"/>
        </w:rPr>
        <w:t xml:space="preserve"> science, it is necessary to direct the focus onto political organizations</w:t>
      </w:r>
      <w:r w:rsidRPr="00225865">
        <w:rPr>
          <w:sz w:val="16"/>
        </w:rPr>
        <w:t>.</w:t>
      </w:r>
      <w:r w:rsidRPr="00225865">
        <w:rPr>
          <w:sz w:val="12"/>
        </w:rPr>
        <w:t>¶</w:t>
      </w:r>
      <w:r w:rsidRPr="00225865">
        <w:rPr>
          <w:sz w:val="16"/>
        </w:rPr>
        <w:t xml:space="preserve"> Political, in this case, means the alignment to generally</w:t>
      </w:r>
      <w:r w:rsidRPr="00225865">
        <w:rPr>
          <w:sz w:val="12"/>
        </w:rPr>
        <w:t>¶</w:t>
      </w:r>
      <w:r w:rsidRPr="00225865">
        <w:rPr>
          <w:sz w:val="16"/>
        </w:rPr>
        <w:t xml:space="preserve"> binding decisions. In fact, the vast majority of political decisions</w:t>
      </w:r>
      <w:r w:rsidRPr="00225865">
        <w:rPr>
          <w:sz w:val="12"/>
        </w:rPr>
        <w:t>¶</w:t>
      </w:r>
      <w:r w:rsidRPr="00225865">
        <w:rPr>
          <w:sz w:val="16"/>
        </w:rPr>
        <w:t xml:space="preserve"> are made in political organizations such as parties, parliaments</w:t>
      </w:r>
      <w:proofErr w:type="gramStart"/>
      <w:r w:rsidRPr="00225865">
        <w:rPr>
          <w:sz w:val="16"/>
        </w:rPr>
        <w:t>,</w:t>
      </w:r>
      <w:r w:rsidRPr="00225865">
        <w:rPr>
          <w:sz w:val="12"/>
        </w:rPr>
        <w:t>¶</w:t>
      </w:r>
      <w:proofErr w:type="gramEnd"/>
      <w:r w:rsidRPr="00225865">
        <w:rPr>
          <w:sz w:val="16"/>
        </w:rPr>
        <w:t xml:space="preserve"> or ministerial bureaucracies. As a consequence, it is impossible</w:t>
      </w:r>
      <w:proofErr w:type="gramStart"/>
      <w:r w:rsidRPr="00225865">
        <w:rPr>
          <w:sz w:val="12"/>
        </w:rPr>
        <w:t>¶</w:t>
      </w:r>
      <w:r w:rsidRPr="00225865">
        <w:rPr>
          <w:sz w:val="16"/>
        </w:rPr>
        <w:t xml:space="preserve"> .</w:t>
      </w:r>
      <w:proofErr w:type="gramEnd"/>
      <w:r w:rsidRPr="00225865">
        <w:rPr>
          <w:sz w:val="16"/>
        </w:rPr>
        <w:t xml:space="preserve"> The research interest is on organizations</w:t>
      </w:r>
      <w:r w:rsidRPr="00225865">
        <w:rPr>
          <w:sz w:val="12"/>
        </w:rPr>
        <w:t>¶</w:t>
      </w:r>
      <w:r w:rsidRPr="00225865">
        <w:rPr>
          <w:sz w:val="16"/>
        </w:rPr>
        <w:t xml:space="preserve"> which are confronted with different actors and their interests</w:t>
      </w:r>
      <w:proofErr w:type="gramStart"/>
      <w:r w:rsidRPr="00225865">
        <w:rPr>
          <w:sz w:val="16"/>
        </w:rPr>
        <w:t>,</w:t>
      </w:r>
      <w:r w:rsidRPr="00225865">
        <w:rPr>
          <w:sz w:val="12"/>
        </w:rPr>
        <w:t>¶</w:t>
      </w:r>
      <w:proofErr w:type="gramEnd"/>
      <w:r w:rsidRPr="00225865">
        <w:rPr>
          <w:sz w:val="16"/>
        </w:rPr>
        <w:t xml:space="preserve"> strategies, and power struggles. The underlying definition</w:t>
      </w:r>
      <w:r w:rsidRPr="00225865">
        <w:rPr>
          <w:sz w:val="12"/>
        </w:rPr>
        <w:t>¶</w:t>
      </w:r>
      <w:r w:rsidRPr="00225865">
        <w:rPr>
          <w:sz w:val="16"/>
        </w:rPr>
        <w:t xml:space="preserve"> of organization is based upon March and Simon (1958, 1976).</w:t>
      </w:r>
      <w:r w:rsidRPr="00225865">
        <w:rPr>
          <w:sz w:val="12"/>
        </w:rPr>
        <w:t>¶</w:t>
      </w:r>
      <w:r w:rsidRPr="00225865">
        <w:rPr>
          <w:sz w:val="16"/>
        </w:rPr>
        <w:t xml:space="preserve"> They see organizations as systems of coordinated acts between</w:t>
      </w:r>
      <w:r w:rsidRPr="00225865">
        <w:rPr>
          <w:sz w:val="12"/>
        </w:rPr>
        <w:t>¶</w:t>
      </w:r>
      <w:r w:rsidRPr="00225865">
        <w:rPr>
          <w:sz w:val="16"/>
        </w:rPr>
        <w:t xml:space="preserve"> individuals and groups which have different preferences, information</w:t>
      </w:r>
      <w:proofErr w:type="gramStart"/>
      <w:r w:rsidRPr="00225865">
        <w:rPr>
          <w:sz w:val="16"/>
        </w:rPr>
        <w:t>,</w:t>
      </w:r>
      <w:r w:rsidRPr="00225865">
        <w:rPr>
          <w:sz w:val="12"/>
        </w:rPr>
        <w:t>¶</w:t>
      </w:r>
      <w:proofErr w:type="gramEnd"/>
      <w:r w:rsidRPr="00225865">
        <w:rPr>
          <w:sz w:val="16"/>
        </w:rPr>
        <w:t xml:space="preserve"> interests, and knowledge. </w:t>
      </w:r>
      <w:r w:rsidRPr="00225865">
        <w:rPr>
          <w:rStyle w:val="StyleUnderline"/>
        </w:rPr>
        <w:t>Organizations from this perspective</w:t>
      </w:r>
      <w:r w:rsidRPr="00225865">
        <w:rPr>
          <w:rStyle w:val="StyleUnderline"/>
          <w:sz w:val="12"/>
          <w:u w:val="none"/>
        </w:rPr>
        <w:t>¶</w:t>
      </w:r>
      <w:r w:rsidRPr="00225865">
        <w:rPr>
          <w:rStyle w:val="StyleUnderline"/>
        </w:rPr>
        <w:t xml:space="preserve"> transform conflict into cooperation. This perspective</w:t>
      </w:r>
      <w:r w:rsidRPr="00225865">
        <w:rPr>
          <w:rStyle w:val="StyleUnderline"/>
          <w:sz w:val="12"/>
          <w:u w:val="none"/>
        </w:rPr>
        <w:t>¶</w:t>
      </w:r>
      <w:r w:rsidRPr="00225865">
        <w:rPr>
          <w:rStyle w:val="StyleUnderline"/>
        </w:rPr>
        <w:t xml:space="preserve"> stresses the role of actors and analyzes structure through the interactions</w:t>
      </w:r>
      <w:r w:rsidRPr="00225865">
        <w:rPr>
          <w:rStyle w:val="StyleUnderline"/>
          <w:sz w:val="12"/>
          <w:u w:val="none"/>
        </w:rPr>
        <w:t>¶</w:t>
      </w:r>
      <w:r w:rsidRPr="00225865">
        <w:rPr>
          <w:rStyle w:val="StyleUnderline"/>
        </w:rPr>
        <w:t xml:space="preserve"> within an organization</w:t>
      </w:r>
      <w:r w:rsidRPr="00225865">
        <w:rPr>
          <w:sz w:val="16"/>
        </w:rPr>
        <w:t xml:space="preserve"> (</w:t>
      </w:r>
      <w:proofErr w:type="spellStart"/>
      <w:r w:rsidRPr="00225865">
        <w:rPr>
          <w:sz w:val="16"/>
        </w:rPr>
        <w:t>Miebach</w:t>
      </w:r>
      <w:proofErr w:type="spellEnd"/>
      <w:r w:rsidRPr="00225865">
        <w:rPr>
          <w:sz w:val="16"/>
        </w:rPr>
        <w:t xml:space="preserve"> 2007: 11f). </w:t>
      </w:r>
      <w:proofErr w:type="spellStart"/>
      <w:r w:rsidRPr="00225865">
        <w:rPr>
          <w:rStyle w:val="StyleUnderline"/>
        </w:rPr>
        <w:t>Micropolitical</w:t>
      </w:r>
      <w:proofErr w:type="spellEnd"/>
      <w:r w:rsidRPr="00225865">
        <w:rPr>
          <w:rStyle w:val="StyleUnderline"/>
          <w:sz w:val="12"/>
          <w:u w:val="none"/>
        </w:rPr>
        <w:t>¶</w:t>
      </w:r>
      <w:r w:rsidRPr="00225865">
        <w:rPr>
          <w:rStyle w:val="StyleUnderline"/>
        </w:rPr>
        <w:t xml:space="preserve"> concepts share the basic premise of this actor- and</w:t>
      </w:r>
      <w:r w:rsidRPr="00225865">
        <w:rPr>
          <w:rStyle w:val="StyleUnderline"/>
          <w:sz w:val="12"/>
          <w:u w:val="none"/>
        </w:rPr>
        <w:t>¶</w:t>
      </w:r>
      <w:r w:rsidRPr="00225865">
        <w:rPr>
          <w:rStyle w:val="StyleUnderline"/>
        </w:rPr>
        <w:t xml:space="preserve"> process-centered perspective. Organizing is an interactive social</w:t>
      </w:r>
      <w:r w:rsidRPr="00225865">
        <w:rPr>
          <w:rStyle w:val="StyleUnderline"/>
          <w:sz w:val="12"/>
          <w:u w:val="none"/>
        </w:rPr>
        <w:t>¶</w:t>
      </w:r>
      <w:r w:rsidRPr="00225865">
        <w:rPr>
          <w:rStyle w:val="StyleUnderline"/>
        </w:rPr>
        <w:t xml:space="preserve"> process in which actors shape organization</w:t>
      </w:r>
      <w:r w:rsidRPr="00225865">
        <w:rPr>
          <w:sz w:val="16"/>
        </w:rPr>
        <w:t xml:space="preserve">s. Hence, </w:t>
      </w:r>
      <w:r w:rsidRPr="00225865">
        <w:rPr>
          <w:rStyle w:val="StyleUnderline"/>
        </w:rPr>
        <w:t>organizations</w:t>
      </w:r>
      <w:r w:rsidRPr="00225865">
        <w:rPr>
          <w:rStyle w:val="StyleUnderline"/>
          <w:sz w:val="12"/>
          <w:u w:val="none"/>
        </w:rPr>
        <w:t>¶</w:t>
      </w:r>
      <w:r w:rsidRPr="00225865">
        <w:rPr>
          <w:rStyle w:val="StyleUnderline"/>
        </w:rPr>
        <w:t xml:space="preserve"> are “socially constructed artifacts” </w:t>
      </w:r>
      <w:r w:rsidRPr="00225865">
        <w:rPr>
          <w:sz w:val="16"/>
        </w:rPr>
        <w:t>(</w:t>
      </w:r>
      <w:proofErr w:type="spellStart"/>
      <w:r w:rsidRPr="00225865">
        <w:rPr>
          <w:sz w:val="16"/>
        </w:rPr>
        <w:t>Letiche</w:t>
      </w:r>
      <w:proofErr w:type="spellEnd"/>
      <w:r w:rsidRPr="00225865">
        <w:rPr>
          <w:sz w:val="16"/>
        </w:rPr>
        <w:t xml:space="preserve"> 2007: 188). </w:t>
      </w:r>
      <w:proofErr w:type="gramStart"/>
      <w:r w:rsidRPr="00225865">
        <w:rPr>
          <w:rStyle w:val="StyleUnderline"/>
        </w:rPr>
        <w:t>to</w:t>
      </w:r>
      <w:proofErr w:type="gramEnd"/>
      <w:r w:rsidRPr="00225865">
        <w:rPr>
          <w:rStyle w:val="StyleUnderline"/>
        </w:rPr>
        <w:t xml:space="preserve"> understand politics without examining the organizational context</w:t>
      </w:r>
      <w:r w:rsidRPr="00225865">
        <w:rPr>
          <w:rStyle w:val="StyleUnderline"/>
          <w:sz w:val="12"/>
          <w:u w:val="none"/>
        </w:rPr>
        <w:t>¶</w:t>
      </w:r>
      <w:r w:rsidRPr="00225865">
        <w:rPr>
          <w:rStyle w:val="StyleUnderline"/>
        </w:rPr>
        <w:t xml:space="preserve"> in which decisions are made</w:t>
      </w:r>
      <w:r w:rsidRPr="00225865">
        <w:rPr>
          <w:sz w:val="16"/>
        </w:rPr>
        <w:t xml:space="preserve"> (</w:t>
      </w:r>
      <w:proofErr w:type="spellStart"/>
      <w:r w:rsidRPr="00225865">
        <w:rPr>
          <w:sz w:val="16"/>
        </w:rPr>
        <w:t>Bogumil</w:t>
      </w:r>
      <w:proofErr w:type="spellEnd"/>
      <w:r w:rsidRPr="00225865">
        <w:rPr>
          <w:sz w:val="16"/>
        </w:rPr>
        <w:t xml:space="preserve"> and </w:t>
      </w:r>
      <w:proofErr w:type="spellStart"/>
      <w:r w:rsidRPr="00225865">
        <w:rPr>
          <w:sz w:val="16"/>
        </w:rPr>
        <w:t>Schmid</w:t>
      </w:r>
      <w:proofErr w:type="spellEnd"/>
      <w:r w:rsidRPr="00225865">
        <w:rPr>
          <w:sz w:val="16"/>
        </w:rPr>
        <w:t xml:space="preserve"> 2001:</w:t>
      </w:r>
      <w:r w:rsidRPr="00225865">
        <w:rPr>
          <w:sz w:val="12"/>
        </w:rPr>
        <w:t>¶</w:t>
      </w:r>
      <w:r w:rsidRPr="00225865">
        <w:rPr>
          <w:sz w:val="16"/>
        </w:rPr>
        <w:t xml:space="preserve"> 21f; </w:t>
      </w:r>
      <w:proofErr w:type="spellStart"/>
      <w:r w:rsidRPr="00225865">
        <w:rPr>
          <w:sz w:val="16"/>
        </w:rPr>
        <w:t>Miebach</w:t>
      </w:r>
      <w:proofErr w:type="spellEnd"/>
      <w:r w:rsidRPr="00225865">
        <w:rPr>
          <w:sz w:val="16"/>
        </w:rPr>
        <w:t xml:space="preserve"> 2007: 11). With this in mind, it is remarkable that</w:t>
      </w:r>
      <w:r w:rsidRPr="00225865">
        <w:rPr>
          <w:sz w:val="12"/>
        </w:rPr>
        <w:t>¶</w:t>
      </w:r>
      <w:r w:rsidRPr="00225865">
        <w:rPr>
          <w:sz w:val="16"/>
        </w:rPr>
        <w:t xml:space="preserve"> political science has neglected the concrete focus on organizations</w:t>
      </w:r>
      <w:r w:rsidRPr="00225865">
        <w:rPr>
          <w:sz w:val="12"/>
        </w:rPr>
        <w:t>¶</w:t>
      </w:r>
      <w:r w:rsidRPr="00225865">
        <w:rPr>
          <w:sz w:val="16"/>
        </w:rPr>
        <w:t xml:space="preserve"> for so long. As early as 1950 Merriam had written that it is</w:t>
      </w:r>
      <w:r w:rsidRPr="00225865">
        <w:rPr>
          <w:sz w:val="12"/>
        </w:rPr>
        <w:t>¶</w:t>
      </w:r>
      <w:r w:rsidRPr="00225865">
        <w:rPr>
          <w:sz w:val="16"/>
        </w:rPr>
        <w:t xml:space="preserve"> confusing to draw a “sharp and exclusive line between political</w:t>
      </w:r>
      <w:r w:rsidRPr="00225865">
        <w:rPr>
          <w:sz w:val="12"/>
        </w:rPr>
        <w:t>¶</w:t>
      </w:r>
      <w:r w:rsidRPr="00225865">
        <w:rPr>
          <w:sz w:val="16"/>
        </w:rPr>
        <w:t xml:space="preserve"> and other forms of organizations” (Merriam 1950: 9). </w:t>
      </w:r>
      <w:r w:rsidRPr="00225865">
        <w:rPr>
          <w:rStyle w:val="StyleUnderline"/>
        </w:rPr>
        <w:t>With micro-politics</w:t>
      </w:r>
      <w:r w:rsidRPr="00225865">
        <w:rPr>
          <w:rStyle w:val="StyleUnderline"/>
          <w:sz w:val="12"/>
          <w:u w:val="none"/>
        </w:rPr>
        <w:t>¶</w:t>
      </w:r>
      <w:r w:rsidRPr="00225865">
        <w:rPr>
          <w:rStyle w:val="StyleUnderline"/>
        </w:rPr>
        <w:t xml:space="preserve"> as a heuristic framework it is possible to highlight the</w:t>
      </w:r>
      <w:r w:rsidRPr="00225865">
        <w:rPr>
          <w:rStyle w:val="StyleUnderline"/>
          <w:sz w:val="12"/>
          <w:u w:val="none"/>
        </w:rPr>
        <w:t>¶</w:t>
      </w:r>
      <w:r w:rsidRPr="00225865">
        <w:rPr>
          <w:rStyle w:val="StyleUnderline"/>
        </w:rPr>
        <w:t xml:space="preserve"> similarities in the way of thinking about micro-processes and the</w:t>
      </w:r>
      <w:r w:rsidRPr="00225865">
        <w:rPr>
          <w:rStyle w:val="StyleUnderline"/>
          <w:sz w:val="12"/>
          <w:u w:val="none"/>
        </w:rPr>
        <w:t>¶</w:t>
      </w:r>
      <w:r w:rsidRPr="00225865">
        <w:rPr>
          <w:rStyle w:val="StyleUnderline"/>
        </w:rPr>
        <w:t xml:space="preserve"> fruitful transfer of analytical instruments</w:t>
      </w:r>
      <w:r w:rsidRPr="00225865">
        <w:rPr>
          <w:sz w:val="16"/>
        </w:rPr>
        <w:t>.</w:t>
      </w:r>
      <w:r w:rsidRPr="00225865">
        <w:rPr>
          <w:sz w:val="12"/>
        </w:rPr>
        <w:t>¶</w:t>
      </w:r>
      <w:r w:rsidRPr="00225865">
        <w:rPr>
          <w:sz w:val="16"/>
        </w:rPr>
        <w:t xml:space="preserve"> </w:t>
      </w:r>
      <w:proofErr w:type="gramStart"/>
      <w:r w:rsidRPr="00225865">
        <w:rPr>
          <w:sz w:val="16"/>
        </w:rPr>
        <w:t>Because</w:t>
      </w:r>
      <w:proofErr w:type="gramEnd"/>
      <w:r w:rsidRPr="00225865">
        <w:rPr>
          <w:sz w:val="16"/>
        </w:rPr>
        <w:t xml:space="preserve"> micro-politics did not evolve out of a systematic research</w:t>
      </w:r>
      <w:r w:rsidRPr="00225865">
        <w:rPr>
          <w:sz w:val="12"/>
        </w:rPr>
        <w:t>¶</w:t>
      </w:r>
      <w:r w:rsidRPr="00225865">
        <w:rPr>
          <w:sz w:val="16"/>
        </w:rPr>
        <w:t xml:space="preserve"> tradition, the development of a common understanding</w:t>
      </w:r>
      <w:r w:rsidRPr="00225865">
        <w:rPr>
          <w:sz w:val="12"/>
        </w:rPr>
        <w:t>¶</w:t>
      </w:r>
      <w:r w:rsidRPr="00225865">
        <w:rPr>
          <w:sz w:val="16"/>
        </w:rPr>
        <w:t xml:space="preserve"> has so far been difficult (</w:t>
      </w:r>
      <w:proofErr w:type="spellStart"/>
      <w:r w:rsidRPr="00225865">
        <w:rPr>
          <w:sz w:val="16"/>
        </w:rPr>
        <w:t>Nullmeier</w:t>
      </w:r>
      <w:proofErr w:type="spellEnd"/>
      <w:r w:rsidRPr="00225865">
        <w:rPr>
          <w:sz w:val="16"/>
        </w:rPr>
        <w:t xml:space="preserve"> et al. 2003: 14). The origins</w:t>
      </w:r>
      <w:r w:rsidRPr="00225865">
        <w:rPr>
          <w:sz w:val="12"/>
        </w:rPr>
        <w:t>¶</w:t>
      </w:r>
      <w:r w:rsidRPr="00225865">
        <w:rPr>
          <w:sz w:val="16"/>
        </w:rPr>
        <w:t xml:space="preserve"> of micro-politics can be found in economic organization theory.</w:t>
      </w:r>
      <w:r w:rsidRPr="00225865">
        <w:rPr>
          <w:sz w:val="12"/>
        </w:rPr>
        <w:t>¶</w:t>
      </w:r>
      <w:r w:rsidRPr="00225865">
        <w:rPr>
          <w:sz w:val="16"/>
        </w:rPr>
        <w:t xml:space="preserve"> </w:t>
      </w:r>
      <w:proofErr w:type="gramStart"/>
      <w:r w:rsidRPr="00225865">
        <w:rPr>
          <w:sz w:val="16"/>
        </w:rPr>
        <w:t>The</w:t>
      </w:r>
      <w:proofErr w:type="gramEnd"/>
      <w:r w:rsidRPr="00225865">
        <w:rPr>
          <w:sz w:val="16"/>
        </w:rPr>
        <w:t xml:space="preserve"> term micro-politics was first mentioned by Burns in his 1961</w:t>
      </w:r>
      <w:r w:rsidRPr="00225865">
        <w:rPr>
          <w:sz w:val="12"/>
        </w:rPr>
        <w:t>¶</w:t>
      </w:r>
      <w:r w:rsidRPr="00225865">
        <w:rPr>
          <w:sz w:val="16"/>
        </w:rPr>
        <w:t xml:space="preserve"> article on “Mechanism of Institutional Change,” which emphasizes</w:t>
      </w:r>
      <w:r w:rsidRPr="00225865">
        <w:rPr>
          <w:sz w:val="12"/>
        </w:rPr>
        <w:t>¶</w:t>
      </w:r>
      <w:r w:rsidRPr="00225865">
        <w:rPr>
          <w:sz w:val="16"/>
        </w:rPr>
        <w:t xml:space="preserve"> the role of actors and their interactions. For Burns </w:t>
      </w:r>
      <w:r w:rsidRPr="00225865">
        <w:rPr>
          <w:rStyle w:val="Emphasis"/>
        </w:rPr>
        <w:t>the main</w:t>
      </w:r>
      <w:r w:rsidRPr="00225865">
        <w:rPr>
          <w:rStyle w:val="Emphasis"/>
          <w:b w:val="0"/>
          <w:sz w:val="12"/>
          <w:u w:val="none"/>
        </w:rPr>
        <w:t>¶</w:t>
      </w:r>
      <w:r w:rsidRPr="00225865">
        <w:rPr>
          <w:rStyle w:val="Emphasis"/>
        </w:rPr>
        <w:t xml:space="preserve"> feature of micro-politics is the use of individual power resources</w:t>
      </w:r>
      <w:r w:rsidRPr="00225865">
        <w:rPr>
          <w:rStyle w:val="Emphasis"/>
          <w:b w:val="0"/>
          <w:sz w:val="12"/>
          <w:u w:val="none"/>
        </w:rPr>
        <w:t>¶</w:t>
      </w:r>
      <w:r w:rsidRPr="00225865">
        <w:rPr>
          <w:rStyle w:val="Emphasis"/>
        </w:rPr>
        <w:t xml:space="preserve"> to create and change formal structure</w:t>
      </w:r>
      <w:r w:rsidRPr="00225865">
        <w:rPr>
          <w:sz w:val="16"/>
        </w:rPr>
        <w:t>. Other early papers, such as</w:t>
      </w:r>
      <w:r w:rsidRPr="00225865">
        <w:rPr>
          <w:sz w:val="12"/>
        </w:rPr>
        <w:t>¶</w:t>
      </w:r>
      <w:r w:rsidRPr="00225865">
        <w:rPr>
          <w:sz w:val="16"/>
        </w:rPr>
        <w:t xml:space="preserve"> those by Mechanic (1962) and Strauss (1963), also deal with individual</w:t>
      </w:r>
      <w:r w:rsidRPr="00225865">
        <w:rPr>
          <w:sz w:val="12"/>
        </w:rPr>
        <w:t>¶</w:t>
      </w:r>
      <w:r w:rsidRPr="00225865">
        <w:rPr>
          <w:sz w:val="16"/>
        </w:rPr>
        <w:t xml:space="preserve"> political behaviour. In German-language research </w:t>
      </w:r>
      <w:proofErr w:type="spellStart"/>
      <w:r w:rsidRPr="00225865">
        <w:rPr>
          <w:sz w:val="16"/>
        </w:rPr>
        <w:t>Bosetzky</w:t>
      </w:r>
      <w:proofErr w:type="spellEnd"/>
      <w:r w:rsidRPr="00225865">
        <w:rPr>
          <w:sz w:val="12"/>
        </w:rPr>
        <w:t>¶</w:t>
      </w:r>
      <w:r w:rsidRPr="00225865">
        <w:rPr>
          <w:sz w:val="16"/>
        </w:rPr>
        <w:t xml:space="preserve"> (1972; 1992) observed in his own working environment</w:t>
      </w:r>
      <w:r w:rsidRPr="00225865">
        <w:rPr>
          <w:sz w:val="12"/>
        </w:rPr>
        <w:t>¶</w:t>
      </w:r>
      <w:r w:rsidRPr="00225865">
        <w:rPr>
          <w:sz w:val="16"/>
        </w:rPr>
        <w:t xml:space="preserve"> that formal hierarchy cannot completely determine actions. He</w:t>
      </w:r>
      <w:r w:rsidRPr="00225865">
        <w:rPr>
          <w:sz w:val="12"/>
        </w:rPr>
        <w:t>¶</w:t>
      </w:r>
      <w:r w:rsidRPr="00225865">
        <w:rPr>
          <w:sz w:val="16"/>
        </w:rPr>
        <w:t xml:space="preserve"> follows Burns in </w:t>
      </w:r>
      <w:r w:rsidRPr="00225865">
        <w:rPr>
          <w:rStyle w:val="StyleUnderline"/>
        </w:rPr>
        <w:t>using</w:t>
      </w:r>
      <w:r w:rsidRPr="00225865">
        <w:rPr>
          <w:sz w:val="16"/>
        </w:rPr>
        <w:t xml:space="preserve"> the term </w:t>
      </w:r>
      <w:r w:rsidRPr="00225865">
        <w:rPr>
          <w:rStyle w:val="Emphasis"/>
        </w:rPr>
        <w:t>micro-politics for individual actions</w:t>
      </w:r>
      <w:r w:rsidRPr="00225865">
        <w:rPr>
          <w:rStyle w:val="Emphasis"/>
          <w:b w:val="0"/>
          <w:sz w:val="12"/>
          <w:u w:val="none"/>
        </w:rPr>
        <w:t>¶</w:t>
      </w:r>
      <w:r w:rsidRPr="00225865">
        <w:rPr>
          <w:rStyle w:val="Emphasis"/>
        </w:rPr>
        <w:t xml:space="preserve"> which undermine formal rules</w:t>
      </w:r>
      <w:r w:rsidRPr="00225865">
        <w:rPr>
          <w:sz w:val="16"/>
        </w:rPr>
        <w:t>. In contrast to other authors</w:t>
      </w:r>
      <w:proofErr w:type="gramStart"/>
      <w:r w:rsidRPr="00225865">
        <w:rPr>
          <w:sz w:val="16"/>
        </w:rPr>
        <w:t>,</w:t>
      </w:r>
      <w:r w:rsidRPr="00225865">
        <w:rPr>
          <w:sz w:val="12"/>
        </w:rPr>
        <w:t>¶</w:t>
      </w:r>
      <w:proofErr w:type="gramEnd"/>
      <w:r w:rsidRPr="00225865">
        <w:rPr>
          <w:sz w:val="16"/>
        </w:rPr>
        <w:t xml:space="preserve"> especially in economics, </w:t>
      </w:r>
      <w:proofErr w:type="spellStart"/>
      <w:r w:rsidRPr="00225865">
        <w:rPr>
          <w:sz w:val="16"/>
        </w:rPr>
        <w:t>Bosetzky</w:t>
      </w:r>
      <w:proofErr w:type="spellEnd"/>
      <w:r w:rsidRPr="00225865">
        <w:rPr>
          <w:sz w:val="16"/>
        </w:rPr>
        <w:t xml:space="preserve"> stresses that micro-politics</w:t>
      </w:r>
      <w:r w:rsidRPr="00225865">
        <w:rPr>
          <w:sz w:val="12"/>
        </w:rPr>
        <w:t>¶</w:t>
      </w:r>
      <w:r w:rsidRPr="00225865">
        <w:rPr>
          <w:sz w:val="16"/>
        </w:rPr>
        <w:t xml:space="preserve"> can be seen as an elementary process which assures adjustment</w:t>
      </w:r>
      <w:r w:rsidRPr="00225865">
        <w:rPr>
          <w:sz w:val="12"/>
        </w:rPr>
        <w:t>¶</w:t>
      </w:r>
      <w:r w:rsidRPr="00225865">
        <w:rPr>
          <w:sz w:val="16"/>
        </w:rPr>
        <w:t xml:space="preserve"> to the environment, the achievement of aims, and the integration</w:t>
      </w:r>
      <w:r w:rsidRPr="00225865">
        <w:rPr>
          <w:sz w:val="12"/>
        </w:rPr>
        <w:t>¶</w:t>
      </w:r>
      <w:r w:rsidRPr="00225865">
        <w:rPr>
          <w:sz w:val="16"/>
        </w:rPr>
        <w:t xml:space="preserve"> of actors (</w:t>
      </w:r>
      <w:proofErr w:type="spellStart"/>
      <w:r w:rsidRPr="00225865">
        <w:rPr>
          <w:sz w:val="16"/>
        </w:rPr>
        <w:t>Bosetzky</w:t>
      </w:r>
      <w:proofErr w:type="spellEnd"/>
      <w:r w:rsidRPr="00225865">
        <w:rPr>
          <w:sz w:val="16"/>
        </w:rPr>
        <w:t xml:space="preserve"> 1992: 37). </w:t>
      </w:r>
    </w:p>
    <w:p w:rsidR="00F234F2" w:rsidRDefault="00F234F2" w:rsidP="00F234F2">
      <w:pPr>
        <w:rPr>
          <w:sz w:val="16"/>
        </w:rPr>
      </w:pPr>
      <w:r w:rsidRPr="00225865">
        <w:rPr>
          <w:sz w:val="16"/>
        </w:rPr>
        <w:t>s</w:t>
      </w:r>
      <w:r w:rsidRPr="00225865">
        <w:rPr>
          <w:sz w:val="12"/>
        </w:rPr>
        <w:t>¶</w:t>
      </w:r>
      <w:r w:rsidRPr="00225865">
        <w:rPr>
          <w:sz w:val="16"/>
        </w:rPr>
        <w:t xml:space="preserve"> Political science and especially policy studies focus on political</w:t>
      </w:r>
      <w:r w:rsidRPr="00225865">
        <w:rPr>
          <w:sz w:val="12"/>
        </w:rPr>
        <w:t>¶</w:t>
      </w:r>
      <w:r w:rsidRPr="00225865">
        <w:rPr>
          <w:sz w:val="16"/>
        </w:rPr>
        <w:t xml:space="preserve"> processes, among other things, in order to understand specific</w:t>
      </w:r>
      <w:r w:rsidRPr="00225865">
        <w:rPr>
          <w:sz w:val="12"/>
        </w:rPr>
        <w:t>¶</w:t>
      </w:r>
      <w:r w:rsidRPr="00225865">
        <w:rPr>
          <w:sz w:val="16"/>
        </w:rPr>
        <w:t xml:space="preserve"> policies or institutional pathways of decision-making (Blum and</w:t>
      </w:r>
      <w:r w:rsidRPr="00225865">
        <w:rPr>
          <w:sz w:val="12"/>
        </w:rPr>
        <w:t>¶</w:t>
      </w:r>
      <w:r w:rsidRPr="00225865">
        <w:rPr>
          <w:sz w:val="16"/>
        </w:rPr>
        <w:t xml:space="preserve"> Schubert 2011). The majority of empirical studies concentrate on </w:t>
      </w:r>
      <w:r w:rsidRPr="00225865">
        <w:rPr>
          <w:sz w:val="12"/>
        </w:rPr>
        <w:t>¶</w:t>
      </w:r>
      <w:r w:rsidRPr="00225865">
        <w:rPr>
          <w:sz w:val="16"/>
        </w:rPr>
        <w:t xml:space="preserve"> macro- as well as </w:t>
      </w:r>
      <w:proofErr w:type="spellStart"/>
      <w:r w:rsidRPr="00225865">
        <w:rPr>
          <w:sz w:val="16"/>
        </w:rPr>
        <w:t>meso</w:t>
      </w:r>
      <w:proofErr w:type="spellEnd"/>
      <w:r w:rsidRPr="00225865">
        <w:rPr>
          <w:sz w:val="16"/>
        </w:rPr>
        <w:t>-phenomena. A micro-analytical perspective</w:t>
      </w:r>
      <w:r w:rsidRPr="00225865">
        <w:rPr>
          <w:sz w:val="12"/>
        </w:rPr>
        <w:t>¶</w:t>
      </w:r>
      <w:r w:rsidRPr="00225865">
        <w:rPr>
          <w:sz w:val="16"/>
        </w:rPr>
        <w:t xml:space="preserve"> does not challenge this focus but tries to answer macro- and</w:t>
      </w:r>
      <w:r w:rsidRPr="00225865">
        <w:rPr>
          <w:sz w:val="12"/>
        </w:rPr>
        <w:t>¶</w:t>
      </w:r>
      <w:r w:rsidRPr="00225865">
        <w:rPr>
          <w:sz w:val="16"/>
        </w:rPr>
        <w:t xml:space="preserve"> </w:t>
      </w:r>
      <w:proofErr w:type="spellStart"/>
      <w:r w:rsidRPr="00225865">
        <w:rPr>
          <w:sz w:val="16"/>
        </w:rPr>
        <w:t>meso</w:t>
      </w:r>
      <w:proofErr w:type="spellEnd"/>
      <w:r w:rsidRPr="00225865">
        <w:rPr>
          <w:sz w:val="16"/>
        </w:rPr>
        <w:t>-questions using discoveries on the micro-level. The prefix</w:t>
      </w:r>
      <w:r w:rsidRPr="00225865">
        <w:rPr>
          <w:sz w:val="12"/>
        </w:rPr>
        <w:t>¶</w:t>
      </w:r>
      <w:r w:rsidRPr="00225865">
        <w:rPr>
          <w:sz w:val="16"/>
        </w:rPr>
        <w:t xml:space="preserve"> “micro” implies a focus on the smallest unit of action between</w:t>
      </w:r>
      <w:r w:rsidRPr="00225865">
        <w:rPr>
          <w:sz w:val="12"/>
        </w:rPr>
        <w:t>¶</w:t>
      </w:r>
      <w:r w:rsidRPr="00225865">
        <w:rPr>
          <w:sz w:val="16"/>
        </w:rPr>
        <w:t xml:space="preserve"> specific actors. Hence, the objects of research are primarily actors</w:t>
      </w:r>
      <w:r w:rsidRPr="00225865">
        <w:rPr>
          <w:sz w:val="12"/>
        </w:rPr>
        <w:t>¶</w:t>
      </w:r>
      <w:r w:rsidRPr="00225865">
        <w:rPr>
          <w:sz w:val="16"/>
        </w:rPr>
        <w:t xml:space="preserve"> and their behavior, but not from a psychological perspective</w:t>
      </w:r>
      <w:r w:rsidRPr="00225865">
        <w:rPr>
          <w:sz w:val="12"/>
        </w:rPr>
        <w:t>¶</w:t>
      </w:r>
      <w:r w:rsidRPr="00225865">
        <w:rPr>
          <w:sz w:val="16"/>
        </w:rPr>
        <w:t xml:space="preserve"> which tries to explain behavior with individual skills or personality</w:t>
      </w:r>
      <w:r w:rsidRPr="00225865">
        <w:rPr>
          <w:sz w:val="12"/>
        </w:rPr>
        <w:t>¶</w:t>
      </w:r>
      <w:r w:rsidRPr="00225865">
        <w:rPr>
          <w:sz w:val="16"/>
        </w:rPr>
        <w:t xml:space="preserve"> traits. </w:t>
      </w:r>
      <w:r w:rsidRPr="00225865">
        <w:rPr>
          <w:rStyle w:val="Emphasis"/>
        </w:rPr>
        <w:t xml:space="preserve">Micro-analyses instead examine daily routines, </w:t>
      </w:r>
      <w:proofErr w:type="spellStart"/>
      <w:r w:rsidRPr="00225865">
        <w:rPr>
          <w:rStyle w:val="Emphasis"/>
        </w:rPr>
        <w:t>selfevident</w:t>
      </w:r>
      <w:proofErr w:type="spellEnd"/>
      <w:r w:rsidRPr="00225865">
        <w:rPr>
          <w:rStyle w:val="Emphasis"/>
          <w:b w:val="0"/>
          <w:sz w:val="12"/>
          <w:u w:val="none"/>
        </w:rPr>
        <w:t>¶</w:t>
      </w:r>
      <w:r w:rsidRPr="00225865">
        <w:rPr>
          <w:rStyle w:val="Emphasis"/>
        </w:rPr>
        <w:t xml:space="preserve"> behavior patterns, and informal processes</w:t>
      </w:r>
      <w:r w:rsidRPr="00225865">
        <w:rPr>
          <w:sz w:val="16"/>
        </w:rPr>
        <w:t xml:space="preserve"> (</w:t>
      </w:r>
      <w:proofErr w:type="spellStart"/>
      <w:r w:rsidRPr="00225865">
        <w:rPr>
          <w:sz w:val="16"/>
        </w:rPr>
        <w:t>Schöne</w:t>
      </w:r>
      <w:proofErr w:type="spellEnd"/>
      <w:r w:rsidRPr="00225865">
        <w:rPr>
          <w:sz w:val="16"/>
        </w:rPr>
        <w:t xml:space="preserve"> 2010:</w:t>
      </w:r>
      <w:r w:rsidRPr="00225865">
        <w:rPr>
          <w:sz w:val="12"/>
        </w:rPr>
        <w:t>¶</w:t>
      </w:r>
      <w:r w:rsidRPr="00225865">
        <w:rPr>
          <w:sz w:val="16"/>
        </w:rPr>
        <w:t xml:space="preserve"> 15). As </w:t>
      </w:r>
      <w:proofErr w:type="spellStart"/>
      <w:r w:rsidRPr="00225865">
        <w:rPr>
          <w:sz w:val="16"/>
        </w:rPr>
        <w:t>Patzelt</w:t>
      </w:r>
      <w:proofErr w:type="spellEnd"/>
      <w:r w:rsidRPr="00225865">
        <w:rPr>
          <w:sz w:val="16"/>
        </w:rPr>
        <w:t xml:space="preserve"> emphasizes, </w:t>
      </w:r>
      <w:r w:rsidRPr="00225865">
        <w:rPr>
          <w:rStyle w:val="StyleUnderline"/>
        </w:rPr>
        <w:t>micro-analysis explores the construction</w:t>
      </w:r>
      <w:proofErr w:type="gramStart"/>
      <w:r w:rsidRPr="00225865">
        <w:rPr>
          <w:rStyle w:val="StyleUnderline"/>
        </w:rPr>
        <w:t>,</w:t>
      </w:r>
      <w:r w:rsidRPr="00225865">
        <w:rPr>
          <w:rStyle w:val="StyleUnderline"/>
          <w:sz w:val="12"/>
          <w:u w:val="none"/>
        </w:rPr>
        <w:t>¶</w:t>
      </w:r>
      <w:proofErr w:type="gramEnd"/>
      <w:r w:rsidRPr="00225865">
        <w:rPr>
          <w:rStyle w:val="StyleUnderline"/>
        </w:rPr>
        <w:t xml:space="preserve"> reproduction, modification, and transformation of political</w:t>
      </w:r>
      <w:r w:rsidRPr="00225865">
        <w:rPr>
          <w:rStyle w:val="StyleUnderline"/>
          <w:sz w:val="12"/>
          <w:u w:val="none"/>
        </w:rPr>
        <w:t>¶</w:t>
      </w:r>
      <w:r w:rsidRPr="00225865">
        <w:rPr>
          <w:rStyle w:val="StyleUnderline"/>
        </w:rPr>
        <w:t xml:space="preserve"> policies, processes and structures in concrete situations</w:t>
      </w:r>
      <w:r w:rsidRPr="00225865">
        <w:rPr>
          <w:sz w:val="16"/>
        </w:rPr>
        <w:t xml:space="preserve"> (</w:t>
      </w:r>
      <w:proofErr w:type="spellStart"/>
      <w:r w:rsidRPr="00225865">
        <w:rPr>
          <w:sz w:val="16"/>
        </w:rPr>
        <w:t>Patzelt</w:t>
      </w:r>
      <w:proofErr w:type="spellEnd"/>
      <w:r w:rsidRPr="00225865">
        <w:rPr>
          <w:sz w:val="12"/>
        </w:rPr>
        <w:t>¶</w:t>
      </w:r>
      <w:r w:rsidRPr="00225865">
        <w:rPr>
          <w:sz w:val="16"/>
        </w:rPr>
        <w:t xml:space="preserve"> 2000). </w:t>
      </w:r>
      <w:r w:rsidRPr="00225865">
        <w:rPr>
          <w:rStyle w:val="StyleUnderline"/>
        </w:rPr>
        <w:t>Micro-analyses facilitate understanding the inner workings</w:t>
      </w:r>
      <w:r w:rsidRPr="00225865">
        <w:rPr>
          <w:rStyle w:val="StyleUnderline"/>
          <w:sz w:val="12"/>
          <w:u w:val="none"/>
        </w:rPr>
        <w:t>¶</w:t>
      </w:r>
      <w:r w:rsidRPr="00225865">
        <w:rPr>
          <w:rStyle w:val="StyleUnderline"/>
        </w:rPr>
        <w:t xml:space="preserve"> of politics and the decision-making process which leads to</w:t>
      </w:r>
      <w:r w:rsidRPr="00225865">
        <w:rPr>
          <w:rStyle w:val="StyleUnderline"/>
          <w:sz w:val="12"/>
          <w:u w:val="none"/>
        </w:rPr>
        <w:t>¶</w:t>
      </w:r>
      <w:r w:rsidRPr="00225865">
        <w:rPr>
          <w:rStyle w:val="StyleUnderline"/>
        </w:rPr>
        <w:t xml:space="preserve"> specific policies</w:t>
      </w:r>
      <w:r w:rsidRPr="00225865">
        <w:rPr>
          <w:sz w:val="16"/>
        </w:rPr>
        <w:t xml:space="preserve"> (</w:t>
      </w:r>
      <w:proofErr w:type="spellStart"/>
      <w:r w:rsidRPr="00225865">
        <w:rPr>
          <w:sz w:val="16"/>
        </w:rPr>
        <w:t>Nullmeier</w:t>
      </w:r>
      <w:proofErr w:type="spellEnd"/>
      <w:r w:rsidRPr="00225865">
        <w:rPr>
          <w:sz w:val="16"/>
        </w:rPr>
        <w:t xml:space="preserve"> et al. 2003).</w:t>
      </w:r>
      <w:r w:rsidRPr="00225865">
        <w:rPr>
          <w:sz w:val="12"/>
        </w:rPr>
        <w:t>¶</w:t>
      </w:r>
      <w:r w:rsidRPr="00225865">
        <w:rPr>
          <w:sz w:val="16"/>
        </w:rPr>
        <w:t xml:space="preserve"> In relation to this perspective arises the idea of micro-politics</w:t>
      </w:r>
      <w:r w:rsidRPr="00225865">
        <w:rPr>
          <w:sz w:val="12"/>
        </w:rPr>
        <w:t>¶</w:t>
      </w:r>
      <w:r w:rsidRPr="00225865">
        <w:rPr>
          <w:sz w:val="16"/>
        </w:rPr>
        <w:t xml:space="preserve"> as a specific research concept2</w:t>
      </w:r>
      <w:r w:rsidRPr="00225865">
        <w:rPr>
          <w:sz w:val="12"/>
        </w:rPr>
        <w:t>¶</w:t>
      </w:r>
      <w:r w:rsidRPr="00225865">
        <w:rPr>
          <w:sz w:val="16"/>
        </w:rPr>
        <w:t xml:space="preserve"> </w:t>
      </w:r>
      <w:r w:rsidRPr="00225865">
        <w:rPr>
          <w:rStyle w:val="StyleUnderline"/>
        </w:rPr>
        <w:t>For the discussion of micro-political studies in political</w:t>
      </w:r>
      <w:r w:rsidRPr="00225865">
        <w:rPr>
          <w:rStyle w:val="StyleUnderline"/>
          <w:sz w:val="12"/>
          <w:u w:val="none"/>
        </w:rPr>
        <w:t>¶</w:t>
      </w:r>
      <w:r w:rsidRPr="00225865">
        <w:rPr>
          <w:rStyle w:val="StyleUnderline"/>
        </w:rPr>
        <w:t xml:space="preserve"> science, it is necessary to direct the focus onto political organizations</w:t>
      </w:r>
      <w:r w:rsidRPr="00225865">
        <w:rPr>
          <w:sz w:val="16"/>
        </w:rPr>
        <w:t>.</w:t>
      </w:r>
      <w:r w:rsidRPr="00225865">
        <w:rPr>
          <w:sz w:val="12"/>
        </w:rPr>
        <w:t>¶</w:t>
      </w:r>
      <w:r w:rsidRPr="00225865">
        <w:rPr>
          <w:sz w:val="16"/>
        </w:rPr>
        <w:t xml:space="preserve"> Political, in this case, means the alignment to generally</w:t>
      </w:r>
      <w:r w:rsidRPr="00225865">
        <w:rPr>
          <w:sz w:val="12"/>
        </w:rPr>
        <w:t>¶</w:t>
      </w:r>
      <w:r w:rsidRPr="00225865">
        <w:rPr>
          <w:sz w:val="16"/>
        </w:rPr>
        <w:t xml:space="preserve"> binding decisions. In fact, the vast majority of political decisions</w:t>
      </w:r>
      <w:r w:rsidRPr="00225865">
        <w:rPr>
          <w:sz w:val="12"/>
        </w:rPr>
        <w:t>¶</w:t>
      </w:r>
      <w:r w:rsidRPr="00225865">
        <w:rPr>
          <w:sz w:val="16"/>
        </w:rPr>
        <w:t xml:space="preserve"> are made in political organizations such as parties, parliaments</w:t>
      </w:r>
      <w:proofErr w:type="gramStart"/>
      <w:r w:rsidRPr="00225865">
        <w:rPr>
          <w:sz w:val="16"/>
        </w:rPr>
        <w:t>,</w:t>
      </w:r>
      <w:r w:rsidRPr="00225865">
        <w:rPr>
          <w:sz w:val="12"/>
        </w:rPr>
        <w:t>¶</w:t>
      </w:r>
      <w:proofErr w:type="gramEnd"/>
      <w:r w:rsidRPr="00225865">
        <w:rPr>
          <w:sz w:val="16"/>
        </w:rPr>
        <w:t xml:space="preserve"> or ministerial bureaucracies. As a consequence, it is impossible</w:t>
      </w:r>
      <w:proofErr w:type="gramStart"/>
      <w:r w:rsidRPr="00225865">
        <w:rPr>
          <w:sz w:val="12"/>
        </w:rPr>
        <w:t>¶</w:t>
      </w:r>
      <w:r w:rsidRPr="00225865">
        <w:rPr>
          <w:sz w:val="16"/>
        </w:rPr>
        <w:t xml:space="preserve"> .</w:t>
      </w:r>
      <w:proofErr w:type="gramEnd"/>
      <w:r w:rsidRPr="00225865">
        <w:rPr>
          <w:sz w:val="16"/>
        </w:rPr>
        <w:t xml:space="preserve"> The research interest is on organizations</w:t>
      </w:r>
      <w:r w:rsidRPr="00225865">
        <w:rPr>
          <w:sz w:val="12"/>
        </w:rPr>
        <w:t>¶</w:t>
      </w:r>
      <w:r w:rsidRPr="00225865">
        <w:rPr>
          <w:sz w:val="16"/>
        </w:rPr>
        <w:t xml:space="preserve"> which are confronted with different actors and their interests</w:t>
      </w:r>
      <w:proofErr w:type="gramStart"/>
      <w:r w:rsidRPr="00225865">
        <w:rPr>
          <w:sz w:val="16"/>
        </w:rPr>
        <w:t>,</w:t>
      </w:r>
      <w:r w:rsidRPr="00225865">
        <w:rPr>
          <w:sz w:val="12"/>
        </w:rPr>
        <w:t>¶</w:t>
      </w:r>
      <w:proofErr w:type="gramEnd"/>
      <w:r w:rsidRPr="00225865">
        <w:rPr>
          <w:sz w:val="16"/>
        </w:rPr>
        <w:t xml:space="preserve"> strategies, and power struggles. The underlying definition</w:t>
      </w:r>
      <w:r w:rsidRPr="00225865">
        <w:rPr>
          <w:sz w:val="12"/>
        </w:rPr>
        <w:t>¶</w:t>
      </w:r>
      <w:r w:rsidRPr="00225865">
        <w:rPr>
          <w:sz w:val="16"/>
        </w:rPr>
        <w:t xml:space="preserve"> of organization is based upon March and Simon (1958, 1976).</w:t>
      </w:r>
      <w:r w:rsidRPr="00225865">
        <w:rPr>
          <w:sz w:val="12"/>
        </w:rPr>
        <w:t>¶</w:t>
      </w:r>
      <w:r w:rsidRPr="00225865">
        <w:rPr>
          <w:sz w:val="16"/>
        </w:rPr>
        <w:t xml:space="preserve"> They see organizations as systems of coordinated acts between</w:t>
      </w:r>
      <w:r w:rsidRPr="00225865">
        <w:rPr>
          <w:sz w:val="12"/>
        </w:rPr>
        <w:t>¶</w:t>
      </w:r>
      <w:r w:rsidRPr="00225865">
        <w:rPr>
          <w:sz w:val="16"/>
        </w:rPr>
        <w:t xml:space="preserve"> individuals and groups which have different preferences, information</w:t>
      </w:r>
      <w:proofErr w:type="gramStart"/>
      <w:r w:rsidRPr="00225865">
        <w:rPr>
          <w:sz w:val="16"/>
        </w:rPr>
        <w:t>,</w:t>
      </w:r>
      <w:r w:rsidRPr="00225865">
        <w:rPr>
          <w:sz w:val="12"/>
        </w:rPr>
        <w:t>¶</w:t>
      </w:r>
      <w:proofErr w:type="gramEnd"/>
      <w:r w:rsidRPr="00225865">
        <w:rPr>
          <w:sz w:val="16"/>
        </w:rPr>
        <w:t xml:space="preserve"> interests, and knowledge. </w:t>
      </w:r>
      <w:r w:rsidRPr="00225865">
        <w:rPr>
          <w:rStyle w:val="StyleUnderline"/>
        </w:rPr>
        <w:t>Organizations from this perspective</w:t>
      </w:r>
      <w:r w:rsidRPr="00225865">
        <w:rPr>
          <w:rStyle w:val="StyleUnderline"/>
          <w:sz w:val="12"/>
          <w:u w:val="none"/>
        </w:rPr>
        <w:t>¶</w:t>
      </w:r>
      <w:r w:rsidRPr="00225865">
        <w:rPr>
          <w:rStyle w:val="StyleUnderline"/>
        </w:rPr>
        <w:t xml:space="preserve"> transform conflict into cooperation. This perspective</w:t>
      </w:r>
      <w:r w:rsidRPr="00225865">
        <w:rPr>
          <w:rStyle w:val="StyleUnderline"/>
          <w:sz w:val="12"/>
          <w:u w:val="none"/>
        </w:rPr>
        <w:t>¶</w:t>
      </w:r>
      <w:r w:rsidRPr="00225865">
        <w:rPr>
          <w:rStyle w:val="StyleUnderline"/>
        </w:rPr>
        <w:t xml:space="preserve"> stresses the role of actors and analyzes structure through the interactions</w:t>
      </w:r>
      <w:r w:rsidRPr="00225865">
        <w:rPr>
          <w:rStyle w:val="StyleUnderline"/>
          <w:sz w:val="12"/>
          <w:u w:val="none"/>
        </w:rPr>
        <w:t>¶</w:t>
      </w:r>
      <w:r w:rsidRPr="00225865">
        <w:rPr>
          <w:rStyle w:val="StyleUnderline"/>
        </w:rPr>
        <w:t xml:space="preserve"> within an organization</w:t>
      </w:r>
      <w:r w:rsidRPr="00225865">
        <w:rPr>
          <w:sz w:val="16"/>
        </w:rPr>
        <w:t xml:space="preserve"> (</w:t>
      </w:r>
      <w:proofErr w:type="spellStart"/>
      <w:r w:rsidRPr="00225865">
        <w:rPr>
          <w:sz w:val="16"/>
        </w:rPr>
        <w:t>Miebach</w:t>
      </w:r>
      <w:proofErr w:type="spellEnd"/>
      <w:r w:rsidRPr="00225865">
        <w:rPr>
          <w:sz w:val="16"/>
        </w:rPr>
        <w:t xml:space="preserve"> 2007: 11f). </w:t>
      </w:r>
      <w:proofErr w:type="spellStart"/>
      <w:r w:rsidRPr="00225865">
        <w:rPr>
          <w:rStyle w:val="StyleUnderline"/>
        </w:rPr>
        <w:t>Micropolitical</w:t>
      </w:r>
      <w:proofErr w:type="spellEnd"/>
      <w:r w:rsidRPr="00225865">
        <w:rPr>
          <w:rStyle w:val="StyleUnderline"/>
          <w:sz w:val="12"/>
          <w:u w:val="none"/>
        </w:rPr>
        <w:t>¶</w:t>
      </w:r>
      <w:r w:rsidRPr="00225865">
        <w:rPr>
          <w:rStyle w:val="StyleUnderline"/>
        </w:rPr>
        <w:t xml:space="preserve"> concepts share the basic premise of this actor- and</w:t>
      </w:r>
      <w:r w:rsidRPr="00225865">
        <w:rPr>
          <w:rStyle w:val="StyleUnderline"/>
          <w:sz w:val="12"/>
          <w:u w:val="none"/>
        </w:rPr>
        <w:t>¶</w:t>
      </w:r>
      <w:r w:rsidRPr="00225865">
        <w:rPr>
          <w:rStyle w:val="StyleUnderline"/>
        </w:rPr>
        <w:t xml:space="preserve"> process-centered perspective. Organizing is an interactive social</w:t>
      </w:r>
      <w:r w:rsidRPr="00225865">
        <w:rPr>
          <w:rStyle w:val="StyleUnderline"/>
          <w:sz w:val="12"/>
          <w:u w:val="none"/>
        </w:rPr>
        <w:t>¶</w:t>
      </w:r>
      <w:r w:rsidRPr="00225865">
        <w:rPr>
          <w:rStyle w:val="StyleUnderline"/>
        </w:rPr>
        <w:t xml:space="preserve"> process in which actors shape organization</w:t>
      </w:r>
      <w:r w:rsidRPr="00225865">
        <w:rPr>
          <w:sz w:val="16"/>
        </w:rPr>
        <w:t xml:space="preserve">s. Hence, </w:t>
      </w:r>
      <w:r w:rsidRPr="00225865">
        <w:rPr>
          <w:rStyle w:val="StyleUnderline"/>
        </w:rPr>
        <w:t>organizations</w:t>
      </w:r>
      <w:r w:rsidRPr="00225865">
        <w:rPr>
          <w:rStyle w:val="StyleUnderline"/>
          <w:sz w:val="12"/>
          <w:u w:val="none"/>
        </w:rPr>
        <w:t>¶</w:t>
      </w:r>
      <w:r w:rsidRPr="00225865">
        <w:rPr>
          <w:rStyle w:val="StyleUnderline"/>
        </w:rPr>
        <w:t xml:space="preserve"> are “socially constructed artifacts” </w:t>
      </w:r>
      <w:r w:rsidRPr="00225865">
        <w:rPr>
          <w:sz w:val="16"/>
        </w:rPr>
        <w:t>(</w:t>
      </w:r>
      <w:proofErr w:type="spellStart"/>
      <w:r w:rsidRPr="00225865">
        <w:rPr>
          <w:sz w:val="16"/>
        </w:rPr>
        <w:t>Letiche</w:t>
      </w:r>
      <w:proofErr w:type="spellEnd"/>
      <w:r w:rsidRPr="00225865">
        <w:rPr>
          <w:sz w:val="16"/>
        </w:rPr>
        <w:t xml:space="preserve"> 2007: 188). </w:t>
      </w:r>
      <w:proofErr w:type="gramStart"/>
      <w:r w:rsidRPr="00225865">
        <w:rPr>
          <w:rStyle w:val="StyleUnderline"/>
        </w:rPr>
        <w:t>to</w:t>
      </w:r>
      <w:proofErr w:type="gramEnd"/>
      <w:r w:rsidRPr="00225865">
        <w:rPr>
          <w:rStyle w:val="StyleUnderline"/>
        </w:rPr>
        <w:t xml:space="preserve"> understand politics without examining the organizational context</w:t>
      </w:r>
      <w:r w:rsidRPr="00225865">
        <w:rPr>
          <w:rStyle w:val="StyleUnderline"/>
          <w:sz w:val="12"/>
          <w:u w:val="none"/>
        </w:rPr>
        <w:t>¶</w:t>
      </w:r>
      <w:r w:rsidRPr="00225865">
        <w:rPr>
          <w:rStyle w:val="StyleUnderline"/>
        </w:rPr>
        <w:t xml:space="preserve"> in which decisions are made</w:t>
      </w:r>
      <w:r w:rsidRPr="00225865">
        <w:rPr>
          <w:sz w:val="16"/>
        </w:rPr>
        <w:t xml:space="preserve"> (</w:t>
      </w:r>
      <w:proofErr w:type="spellStart"/>
      <w:r w:rsidRPr="00225865">
        <w:rPr>
          <w:sz w:val="16"/>
        </w:rPr>
        <w:t>Bogumil</w:t>
      </w:r>
      <w:proofErr w:type="spellEnd"/>
      <w:r w:rsidRPr="00225865">
        <w:rPr>
          <w:sz w:val="16"/>
        </w:rPr>
        <w:t xml:space="preserve"> and </w:t>
      </w:r>
      <w:proofErr w:type="spellStart"/>
      <w:r w:rsidRPr="00225865">
        <w:rPr>
          <w:sz w:val="16"/>
        </w:rPr>
        <w:t>Schmid</w:t>
      </w:r>
      <w:proofErr w:type="spellEnd"/>
      <w:r w:rsidRPr="00225865">
        <w:rPr>
          <w:sz w:val="16"/>
        </w:rPr>
        <w:t xml:space="preserve"> 2001:</w:t>
      </w:r>
      <w:r w:rsidRPr="00225865">
        <w:rPr>
          <w:sz w:val="12"/>
        </w:rPr>
        <w:t>¶</w:t>
      </w:r>
      <w:r w:rsidRPr="00225865">
        <w:rPr>
          <w:sz w:val="16"/>
        </w:rPr>
        <w:t xml:space="preserve"> 21f; </w:t>
      </w:r>
      <w:proofErr w:type="spellStart"/>
      <w:r w:rsidRPr="00225865">
        <w:rPr>
          <w:sz w:val="16"/>
        </w:rPr>
        <w:t>Miebach</w:t>
      </w:r>
      <w:proofErr w:type="spellEnd"/>
      <w:r w:rsidRPr="00225865">
        <w:rPr>
          <w:sz w:val="16"/>
        </w:rPr>
        <w:t xml:space="preserve"> 2007: 11). With this in mind, it is remarkable that</w:t>
      </w:r>
      <w:r w:rsidRPr="00225865">
        <w:rPr>
          <w:sz w:val="12"/>
        </w:rPr>
        <w:t>¶</w:t>
      </w:r>
      <w:r w:rsidRPr="00225865">
        <w:rPr>
          <w:sz w:val="16"/>
        </w:rPr>
        <w:t xml:space="preserve"> political science has neglected the concrete focus on organizations</w:t>
      </w:r>
      <w:r w:rsidRPr="00225865">
        <w:rPr>
          <w:sz w:val="12"/>
        </w:rPr>
        <w:t>¶</w:t>
      </w:r>
      <w:r w:rsidRPr="00225865">
        <w:rPr>
          <w:sz w:val="16"/>
        </w:rPr>
        <w:t xml:space="preserve"> for so long. As early as 1950 Merriam had written that it is</w:t>
      </w:r>
      <w:r w:rsidRPr="00225865">
        <w:rPr>
          <w:sz w:val="12"/>
        </w:rPr>
        <w:t>¶</w:t>
      </w:r>
      <w:r w:rsidRPr="00225865">
        <w:rPr>
          <w:sz w:val="16"/>
        </w:rPr>
        <w:t xml:space="preserve"> confusing to draw a “sharp and exclusive line between political</w:t>
      </w:r>
      <w:r w:rsidRPr="00225865">
        <w:rPr>
          <w:sz w:val="12"/>
        </w:rPr>
        <w:t>¶</w:t>
      </w:r>
      <w:r w:rsidRPr="00225865">
        <w:rPr>
          <w:sz w:val="16"/>
        </w:rPr>
        <w:t xml:space="preserve"> and other forms of organizations” (Merriam 1950: 9). </w:t>
      </w:r>
      <w:r w:rsidRPr="00225865">
        <w:rPr>
          <w:rStyle w:val="StyleUnderline"/>
        </w:rPr>
        <w:t>With micro-politics</w:t>
      </w:r>
      <w:r w:rsidRPr="00225865">
        <w:rPr>
          <w:rStyle w:val="StyleUnderline"/>
          <w:sz w:val="12"/>
          <w:u w:val="none"/>
        </w:rPr>
        <w:t>¶</w:t>
      </w:r>
      <w:r w:rsidRPr="00225865">
        <w:rPr>
          <w:rStyle w:val="StyleUnderline"/>
        </w:rPr>
        <w:t xml:space="preserve"> as a heuristic framework it is possible to highlight the</w:t>
      </w:r>
      <w:r w:rsidRPr="00225865">
        <w:rPr>
          <w:rStyle w:val="StyleUnderline"/>
          <w:sz w:val="12"/>
          <w:u w:val="none"/>
        </w:rPr>
        <w:t>¶</w:t>
      </w:r>
      <w:r w:rsidRPr="00225865">
        <w:rPr>
          <w:rStyle w:val="StyleUnderline"/>
        </w:rPr>
        <w:t xml:space="preserve"> similarities in the way of thinking about micro-processes and the</w:t>
      </w:r>
      <w:r w:rsidRPr="00225865">
        <w:rPr>
          <w:rStyle w:val="StyleUnderline"/>
          <w:sz w:val="12"/>
          <w:u w:val="none"/>
        </w:rPr>
        <w:t>¶</w:t>
      </w:r>
      <w:r w:rsidRPr="00225865">
        <w:rPr>
          <w:rStyle w:val="StyleUnderline"/>
        </w:rPr>
        <w:t xml:space="preserve"> fruitful transfer of analytical instruments</w:t>
      </w:r>
      <w:r w:rsidRPr="00225865">
        <w:rPr>
          <w:sz w:val="16"/>
        </w:rPr>
        <w:t>.</w:t>
      </w:r>
      <w:r w:rsidRPr="00225865">
        <w:rPr>
          <w:sz w:val="12"/>
        </w:rPr>
        <w:t>¶</w:t>
      </w:r>
      <w:r w:rsidRPr="00225865">
        <w:rPr>
          <w:sz w:val="16"/>
        </w:rPr>
        <w:t xml:space="preserve"> </w:t>
      </w:r>
      <w:proofErr w:type="gramStart"/>
      <w:r w:rsidRPr="00225865">
        <w:rPr>
          <w:sz w:val="16"/>
        </w:rPr>
        <w:t>Because</w:t>
      </w:r>
      <w:proofErr w:type="gramEnd"/>
      <w:r w:rsidRPr="00225865">
        <w:rPr>
          <w:sz w:val="16"/>
        </w:rPr>
        <w:t xml:space="preserve"> micro-politics did not evolve out of a systematic research</w:t>
      </w:r>
      <w:r w:rsidRPr="00225865">
        <w:rPr>
          <w:sz w:val="12"/>
        </w:rPr>
        <w:t>¶</w:t>
      </w:r>
      <w:r w:rsidRPr="00225865">
        <w:rPr>
          <w:sz w:val="16"/>
        </w:rPr>
        <w:t xml:space="preserve"> tradition, the development of a common understanding</w:t>
      </w:r>
      <w:r w:rsidRPr="00225865">
        <w:rPr>
          <w:sz w:val="12"/>
        </w:rPr>
        <w:t>¶</w:t>
      </w:r>
      <w:r w:rsidRPr="00225865">
        <w:rPr>
          <w:sz w:val="16"/>
        </w:rPr>
        <w:t xml:space="preserve"> has so far been difficult (</w:t>
      </w:r>
      <w:proofErr w:type="spellStart"/>
      <w:r w:rsidRPr="00225865">
        <w:rPr>
          <w:sz w:val="16"/>
        </w:rPr>
        <w:t>Nullmeier</w:t>
      </w:r>
      <w:proofErr w:type="spellEnd"/>
      <w:r w:rsidRPr="00225865">
        <w:rPr>
          <w:sz w:val="16"/>
        </w:rPr>
        <w:t xml:space="preserve"> et al. 2003: 14). The origins</w:t>
      </w:r>
      <w:r w:rsidRPr="00225865">
        <w:rPr>
          <w:sz w:val="12"/>
        </w:rPr>
        <w:t>¶</w:t>
      </w:r>
      <w:r w:rsidRPr="00225865">
        <w:rPr>
          <w:sz w:val="16"/>
        </w:rPr>
        <w:t xml:space="preserve"> of micro-politics can be found in economic organization theory.</w:t>
      </w:r>
      <w:r w:rsidRPr="00225865">
        <w:rPr>
          <w:sz w:val="12"/>
        </w:rPr>
        <w:t>¶</w:t>
      </w:r>
      <w:r w:rsidRPr="00225865">
        <w:rPr>
          <w:sz w:val="16"/>
        </w:rPr>
        <w:t xml:space="preserve"> </w:t>
      </w:r>
      <w:proofErr w:type="gramStart"/>
      <w:r w:rsidRPr="00225865">
        <w:rPr>
          <w:sz w:val="16"/>
        </w:rPr>
        <w:t>The</w:t>
      </w:r>
      <w:proofErr w:type="gramEnd"/>
      <w:r w:rsidRPr="00225865">
        <w:rPr>
          <w:sz w:val="16"/>
        </w:rPr>
        <w:t xml:space="preserve"> term micro-politics was first mentioned by Burns in his 1961</w:t>
      </w:r>
      <w:r w:rsidRPr="00225865">
        <w:rPr>
          <w:sz w:val="12"/>
        </w:rPr>
        <w:t>¶</w:t>
      </w:r>
      <w:r w:rsidRPr="00225865">
        <w:rPr>
          <w:sz w:val="16"/>
        </w:rPr>
        <w:t xml:space="preserve"> article on “Mechanism of Institutional Change,” which emphasizes</w:t>
      </w:r>
      <w:r w:rsidRPr="00225865">
        <w:rPr>
          <w:sz w:val="12"/>
        </w:rPr>
        <w:t>¶</w:t>
      </w:r>
      <w:r w:rsidRPr="00225865">
        <w:rPr>
          <w:sz w:val="16"/>
        </w:rPr>
        <w:t xml:space="preserve"> the role of actors and their interactions. For Burns </w:t>
      </w:r>
      <w:r w:rsidRPr="00225865">
        <w:rPr>
          <w:rStyle w:val="Emphasis"/>
        </w:rPr>
        <w:t>the main</w:t>
      </w:r>
      <w:r w:rsidRPr="00225865">
        <w:rPr>
          <w:rStyle w:val="Emphasis"/>
          <w:b w:val="0"/>
          <w:sz w:val="12"/>
          <w:u w:val="none"/>
        </w:rPr>
        <w:t>¶</w:t>
      </w:r>
      <w:r w:rsidRPr="00225865">
        <w:rPr>
          <w:rStyle w:val="Emphasis"/>
        </w:rPr>
        <w:t xml:space="preserve"> feature of micro-politics is the use of individual power resources</w:t>
      </w:r>
      <w:r w:rsidRPr="00225865">
        <w:rPr>
          <w:rStyle w:val="Emphasis"/>
          <w:b w:val="0"/>
          <w:sz w:val="12"/>
          <w:u w:val="none"/>
        </w:rPr>
        <w:t>¶</w:t>
      </w:r>
      <w:r w:rsidRPr="00225865">
        <w:rPr>
          <w:rStyle w:val="Emphasis"/>
        </w:rPr>
        <w:t xml:space="preserve"> to create and change formal structure</w:t>
      </w:r>
      <w:r w:rsidRPr="00225865">
        <w:rPr>
          <w:sz w:val="16"/>
        </w:rPr>
        <w:t>. Other early papers, such as</w:t>
      </w:r>
      <w:r w:rsidRPr="00225865">
        <w:rPr>
          <w:sz w:val="12"/>
        </w:rPr>
        <w:t>¶</w:t>
      </w:r>
      <w:r w:rsidRPr="00225865">
        <w:rPr>
          <w:sz w:val="16"/>
        </w:rPr>
        <w:t xml:space="preserve"> those by Mechanic (1962) and Strauss (1963), also deal with individual</w:t>
      </w:r>
      <w:r w:rsidRPr="00225865">
        <w:rPr>
          <w:sz w:val="12"/>
        </w:rPr>
        <w:t>¶</w:t>
      </w:r>
      <w:r w:rsidRPr="00225865">
        <w:rPr>
          <w:sz w:val="16"/>
        </w:rPr>
        <w:t xml:space="preserve"> political behaviour. In German-language research </w:t>
      </w:r>
      <w:proofErr w:type="spellStart"/>
      <w:r w:rsidRPr="00225865">
        <w:rPr>
          <w:sz w:val="16"/>
        </w:rPr>
        <w:t>Bosetzky</w:t>
      </w:r>
      <w:proofErr w:type="spellEnd"/>
      <w:r w:rsidRPr="00225865">
        <w:rPr>
          <w:sz w:val="12"/>
        </w:rPr>
        <w:t>¶</w:t>
      </w:r>
      <w:r w:rsidRPr="00225865">
        <w:rPr>
          <w:sz w:val="16"/>
        </w:rPr>
        <w:t xml:space="preserve"> (1972; 1992) observed in his own working environment</w:t>
      </w:r>
      <w:r w:rsidRPr="00225865">
        <w:rPr>
          <w:sz w:val="12"/>
        </w:rPr>
        <w:t>¶</w:t>
      </w:r>
      <w:r w:rsidRPr="00225865">
        <w:rPr>
          <w:sz w:val="16"/>
        </w:rPr>
        <w:t xml:space="preserve"> that formal hierarchy cannot completely determine actions. He</w:t>
      </w:r>
      <w:r w:rsidRPr="00225865">
        <w:rPr>
          <w:sz w:val="12"/>
        </w:rPr>
        <w:t>¶</w:t>
      </w:r>
      <w:r w:rsidRPr="00225865">
        <w:rPr>
          <w:sz w:val="16"/>
        </w:rPr>
        <w:t xml:space="preserve"> follows Burns in </w:t>
      </w:r>
      <w:r w:rsidRPr="00225865">
        <w:rPr>
          <w:rStyle w:val="StyleUnderline"/>
        </w:rPr>
        <w:t>using</w:t>
      </w:r>
      <w:r w:rsidRPr="00225865">
        <w:rPr>
          <w:sz w:val="16"/>
        </w:rPr>
        <w:t xml:space="preserve"> the term </w:t>
      </w:r>
      <w:r w:rsidRPr="00225865">
        <w:rPr>
          <w:rStyle w:val="Emphasis"/>
        </w:rPr>
        <w:t>micro-politics for individual actions</w:t>
      </w:r>
      <w:r w:rsidRPr="00225865">
        <w:rPr>
          <w:rStyle w:val="Emphasis"/>
          <w:b w:val="0"/>
          <w:sz w:val="12"/>
          <w:u w:val="none"/>
        </w:rPr>
        <w:t>¶</w:t>
      </w:r>
      <w:r w:rsidRPr="00225865">
        <w:rPr>
          <w:rStyle w:val="Emphasis"/>
        </w:rPr>
        <w:t xml:space="preserve"> which undermine formal rules</w:t>
      </w:r>
      <w:r w:rsidRPr="00225865">
        <w:rPr>
          <w:sz w:val="16"/>
        </w:rPr>
        <w:t>. In contrast to other authors</w:t>
      </w:r>
      <w:proofErr w:type="gramStart"/>
      <w:r w:rsidRPr="00225865">
        <w:rPr>
          <w:sz w:val="16"/>
        </w:rPr>
        <w:t>,</w:t>
      </w:r>
      <w:r w:rsidRPr="00225865">
        <w:rPr>
          <w:sz w:val="12"/>
        </w:rPr>
        <w:t>¶</w:t>
      </w:r>
      <w:proofErr w:type="gramEnd"/>
      <w:r w:rsidRPr="00225865">
        <w:rPr>
          <w:sz w:val="16"/>
        </w:rPr>
        <w:t xml:space="preserve"> especially in economics, </w:t>
      </w:r>
      <w:proofErr w:type="spellStart"/>
      <w:r w:rsidRPr="00225865">
        <w:rPr>
          <w:sz w:val="16"/>
        </w:rPr>
        <w:t>Bosetzky</w:t>
      </w:r>
      <w:proofErr w:type="spellEnd"/>
      <w:r w:rsidRPr="00225865">
        <w:rPr>
          <w:sz w:val="16"/>
        </w:rPr>
        <w:t xml:space="preserve"> stresses that micro-politics</w:t>
      </w:r>
      <w:r w:rsidRPr="00225865">
        <w:rPr>
          <w:sz w:val="12"/>
        </w:rPr>
        <w:t>¶</w:t>
      </w:r>
      <w:r w:rsidRPr="00225865">
        <w:rPr>
          <w:sz w:val="16"/>
        </w:rPr>
        <w:t xml:space="preserve"> can be seen as an elementary process which assures adjustment</w:t>
      </w:r>
      <w:r w:rsidRPr="00225865">
        <w:rPr>
          <w:sz w:val="12"/>
        </w:rPr>
        <w:t>¶</w:t>
      </w:r>
      <w:r w:rsidRPr="00225865">
        <w:rPr>
          <w:sz w:val="16"/>
        </w:rPr>
        <w:t xml:space="preserve"> to the environment, the achievement of aims, and the integration</w:t>
      </w:r>
      <w:r w:rsidRPr="00225865">
        <w:rPr>
          <w:sz w:val="12"/>
        </w:rPr>
        <w:t>¶</w:t>
      </w:r>
      <w:r w:rsidRPr="00225865">
        <w:rPr>
          <w:sz w:val="16"/>
        </w:rPr>
        <w:t xml:space="preserve"> of actors (</w:t>
      </w:r>
      <w:proofErr w:type="spellStart"/>
      <w:r w:rsidRPr="00225865">
        <w:rPr>
          <w:sz w:val="16"/>
        </w:rPr>
        <w:t>Bosetzky</w:t>
      </w:r>
      <w:proofErr w:type="spellEnd"/>
      <w:r w:rsidRPr="00225865">
        <w:rPr>
          <w:sz w:val="16"/>
        </w:rPr>
        <w:t xml:space="preserve"> 1992: 37). </w:t>
      </w:r>
    </w:p>
    <w:p w:rsidR="00F234F2" w:rsidRDefault="00F234F2" w:rsidP="00F234F2">
      <w:pPr>
        <w:pStyle w:val="Heading4"/>
      </w:pPr>
      <w:r>
        <w:t>Bottom up v. Top down</w:t>
      </w:r>
    </w:p>
    <w:p w:rsidR="00F234F2" w:rsidRDefault="00F234F2" w:rsidP="00F234F2">
      <w:pPr>
        <w:jc w:val="both"/>
      </w:pPr>
      <w:r>
        <w:t xml:space="preserve">El </w:t>
      </w:r>
      <w:proofErr w:type="spellStart"/>
      <w:r>
        <w:t>Kilombo</w:t>
      </w:r>
      <w:proofErr w:type="spellEnd"/>
      <w:r>
        <w:t xml:space="preserve"> </w:t>
      </w:r>
      <w:proofErr w:type="spellStart"/>
      <w:r>
        <w:t>Intergalactico</w:t>
      </w:r>
      <w:proofErr w:type="spellEnd"/>
      <w:r>
        <w:t xml:space="preserve"> 2007 [Collective in </w:t>
      </w:r>
      <w:proofErr w:type="spellStart"/>
      <w:proofErr w:type="gramStart"/>
      <w:r>
        <w:t>durham</w:t>
      </w:r>
      <w:proofErr w:type="spellEnd"/>
      <w:proofErr w:type="gramEnd"/>
      <w:r>
        <w:t xml:space="preserve"> NC that interviewed </w:t>
      </w:r>
      <w:proofErr w:type="spellStart"/>
      <w:r>
        <w:t>Subcomandante</w:t>
      </w:r>
      <w:proofErr w:type="spellEnd"/>
      <w:r>
        <w:t xml:space="preserve"> </w:t>
      </w:r>
      <w:proofErr w:type="spellStart"/>
      <w:r>
        <w:t>Insurgente</w:t>
      </w:r>
      <w:proofErr w:type="spellEnd"/>
      <w:r>
        <w:t xml:space="preserve"> Marcos, </w:t>
      </w:r>
      <w:r>
        <w:rPr>
          <w:i/>
        </w:rPr>
        <w:t>Beyond Resistance: Everything</w:t>
      </w:r>
      <w:r>
        <w:t xml:space="preserve"> p. 9-10]</w:t>
      </w:r>
    </w:p>
    <w:p w:rsidR="00F234F2" w:rsidRDefault="00F234F2" w:rsidP="00F234F2">
      <w:pPr>
        <w:ind w:firstLine="720"/>
        <w:jc w:val="both"/>
      </w:pPr>
    </w:p>
    <w:p w:rsidR="00F234F2" w:rsidRPr="001668BB" w:rsidRDefault="00F234F2" w:rsidP="00F234F2">
      <w:pPr>
        <w:jc w:val="both"/>
        <w:rPr>
          <w:szCs w:val="24"/>
        </w:rPr>
      </w:pPr>
      <w:r>
        <w:t xml:space="preserve">But how might this alternative take shape? In order to begin to address this question, </w:t>
      </w:r>
      <w:r w:rsidRPr="00322CC6">
        <w:rPr>
          <w:u w:val="single"/>
        </w:rPr>
        <w:t>the Zapatistas implore us to relieve ourselves of the positions of “observers” who insist on their own neutrality and distance</w:t>
      </w:r>
      <w:r w:rsidRPr="007C1A8E">
        <w:rPr>
          <w:sz w:val="16"/>
          <w:szCs w:val="16"/>
        </w:rPr>
        <w:t xml:space="preserve">; this position may be adequate for the </w:t>
      </w:r>
      <w:r w:rsidRPr="007C1A8E">
        <w:rPr>
          <w:i/>
          <w:sz w:val="16"/>
          <w:szCs w:val="16"/>
        </w:rPr>
        <w:t>microscope</w:t>
      </w:r>
      <w:r w:rsidRPr="007C1A8E">
        <w:rPr>
          <w:sz w:val="16"/>
          <w:szCs w:val="16"/>
        </w:rPr>
        <w:t xml:space="preserve">-wielding academic of the “precision-guided” T.V. audience of the latest bombings over Baghdad, but </w:t>
      </w:r>
      <w:r w:rsidRPr="007C1A8E">
        <w:rPr>
          <w:u w:val="single"/>
        </w:rPr>
        <w:t>they</w:t>
      </w:r>
      <w:r w:rsidRPr="007C1A8E">
        <w:rPr>
          <w:sz w:val="16"/>
          <w:szCs w:val="16"/>
        </w:rPr>
        <w:t xml:space="preserve"> are completely insufficient for those who are seeking change.  The Zapatistas </w:t>
      </w:r>
      <w:r w:rsidRPr="007C1A8E">
        <w:rPr>
          <w:u w:val="single"/>
        </w:rPr>
        <w:t xml:space="preserve">insist </w:t>
      </w:r>
      <w:r w:rsidRPr="00322CC6">
        <w:rPr>
          <w:u w:val="single"/>
        </w:rPr>
        <w:t>we throw away our microscopes and our televisions, and instead</w:t>
      </w:r>
      <w:r w:rsidRPr="00306AEF">
        <w:rPr>
          <w:sz w:val="16"/>
          <w:szCs w:val="16"/>
        </w:rPr>
        <w:t xml:space="preserve"> they demand that we</w:t>
      </w:r>
      <w:r w:rsidRPr="00322CC6">
        <w:rPr>
          <w:u w:val="single"/>
        </w:rPr>
        <w:t xml:space="preserve"> equip our “ships” with an “inverted </w:t>
      </w:r>
      <w:proofErr w:type="spellStart"/>
      <w:r w:rsidRPr="00322CC6">
        <w:rPr>
          <w:u w:val="single"/>
        </w:rPr>
        <w:t>periscope</w:t>
      </w:r>
      <w:r>
        <w:t>.”</w:t>
      </w:r>
      <w:r w:rsidRPr="00306AEF">
        <w:rPr>
          <w:sz w:val="16"/>
          <w:szCs w:val="16"/>
        </w:rPr>
        <w:t>According</w:t>
      </w:r>
      <w:proofErr w:type="spellEnd"/>
      <w:r w:rsidRPr="00306AEF">
        <w:rPr>
          <w:sz w:val="16"/>
          <w:szCs w:val="16"/>
        </w:rPr>
        <w:t xml:space="preserve"> to what the Zapatistas have stated,</w:t>
      </w:r>
      <w:r>
        <w:t xml:space="preserve"> </w:t>
      </w:r>
      <w:r w:rsidRPr="007C1A8E">
        <w:rPr>
          <w:sz w:val="16"/>
          <w:szCs w:val="16"/>
        </w:rPr>
        <w:t xml:space="preserve">one can never ascertain a belief in or vision of the future by looking at a situation from </w:t>
      </w:r>
      <w:r w:rsidRPr="00322CC6">
        <w:rPr>
          <w:u w:val="single"/>
        </w:rPr>
        <w:t>the position of “neutrality” provided for you by the existing relations of power</w:t>
      </w:r>
      <w:r w:rsidRPr="007C1A8E">
        <w:rPr>
          <w:sz w:val="16"/>
          <w:szCs w:val="16"/>
        </w:rPr>
        <w:t xml:space="preserve">.  These methods </w:t>
      </w:r>
      <w:r w:rsidRPr="00322CC6">
        <w:rPr>
          <w:u w:val="single"/>
        </w:rPr>
        <w:t>will only allow you to see what already is, what the balance of the relations of forces are in your field of inquiry</w:t>
      </w:r>
      <w:r w:rsidRPr="00306AEF">
        <w:rPr>
          <w:sz w:val="16"/>
          <w:szCs w:val="16"/>
        </w:rPr>
        <w:t xml:space="preserve">.  In other words, such methods allow you to see that field only </w:t>
      </w:r>
      <w:r w:rsidRPr="00322CC6">
        <w:rPr>
          <w:u w:val="single"/>
        </w:rPr>
        <w:t>from the perspective of those who rule</w:t>
      </w:r>
      <w:r w:rsidRPr="00306AEF">
        <w:rPr>
          <w:sz w:val="16"/>
          <w:szCs w:val="16"/>
        </w:rPr>
        <w:t xml:space="preserve"> at any given moment. In contrast, </w:t>
      </w:r>
      <w:r w:rsidRPr="00322CC6">
        <w:rPr>
          <w:u w:val="single"/>
        </w:rPr>
        <w:t>if one learns to harness the power of the periscope not by honing in on what is happening “above” in the halls of the self-important, but by placing it</w:t>
      </w:r>
      <w:r w:rsidRPr="00306AEF">
        <w:rPr>
          <w:sz w:val="16"/>
          <w:szCs w:val="16"/>
        </w:rPr>
        <w:t xml:space="preserve"> deep below the earth, </w:t>
      </w:r>
      <w:r w:rsidRPr="00322CC6">
        <w:rPr>
          <w:u w:val="single"/>
        </w:rPr>
        <w:t>below</w:t>
      </w:r>
      <w:r w:rsidRPr="00306AEF">
        <w:rPr>
          <w:sz w:val="16"/>
          <w:szCs w:val="16"/>
        </w:rPr>
        <w:t xml:space="preserve"> even </w:t>
      </w:r>
      <w:r w:rsidRPr="00322CC6">
        <w:rPr>
          <w:u w:val="single"/>
        </w:rPr>
        <w:t>the very bottom of society, one finds that there are struggles and memories of struggles that allow us to identify not “what is” but</w:t>
      </w:r>
      <w:r w:rsidRPr="00306AEF">
        <w:rPr>
          <w:sz w:val="16"/>
          <w:szCs w:val="16"/>
        </w:rPr>
        <w:t xml:space="preserve"> more importantly “</w:t>
      </w:r>
      <w:r w:rsidRPr="00322CC6">
        <w:rPr>
          <w:u w:val="single"/>
        </w:rPr>
        <w:t>what will be</w:t>
      </w:r>
      <w:r w:rsidRPr="00306AEF">
        <w:rPr>
          <w:sz w:val="16"/>
          <w:szCs w:val="16"/>
        </w:rPr>
        <w:t xml:space="preserve">.” By harnessing the transformative capacity of social movement, as well as the memories of past struggles that drive it, the Zapatistas are able to identify the future and act on it today. It is a paradoxical temporal insight that was perhaps best summarized by “El </w:t>
      </w:r>
      <w:proofErr w:type="spellStart"/>
      <w:r w:rsidRPr="00306AEF">
        <w:rPr>
          <w:sz w:val="16"/>
          <w:szCs w:val="16"/>
        </w:rPr>
        <w:t>Clandestino</w:t>
      </w:r>
      <w:proofErr w:type="spellEnd"/>
      <w:r w:rsidRPr="00306AEF">
        <w:rPr>
          <w:sz w:val="16"/>
          <w:szCs w:val="16"/>
        </w:rPr>
        <w:t>” himself, Manu Chao, when he proclaimed that, “the future happened a long time ago!”</w:t>
      </w:r>
    </w:p>
    <w:p w:rsidR="00F234F2" w:rsidRDefault="00F234F2" w:rsidP="00F234F2">
      <w:pPr>
        <w:jc w:val="both"/>
      </w:pPr>
      <w:r>
        <w:tab/>
      </w:r>
      <w:r w:rsidRPr="00306AEF">
        <w:rPr>
          <w:sz w:val="16"/>
          <w:szCs w:val="16"/>
        </w:rPr>
        <w:t xml:space="preserve">Given this insight afforded </w:t>
      </w:r>
      <w:r w:rsidRPr="00322CC6">
        <w:rPr>
          <w:u w:val="single"/>
        </w:rPr>
        <w:t xml:space="preserve">by adopting the methodology of the inverted periscope, we are able to shatter the mirror of </w:t>
      </w:r>
      <w:r>
        <w:rPr>
          <w:u w:val="single"/>
        </w:rPr>
        <w:t>p</w:t>
      </w:r>
      <w:r w:rsidRPr="00322CC6">
        <w:rPr>
          <w:u w:val="single"/>
        </w:rPr>
        <w:t>ower, to show that power does not belong to those who rule. Instead, we see that there are two</w:t>
      </w:r>
      <w:r w:rsidRPr="00306AEF">
        <w:rPr>
          <w:sz w:val="16"/>
          <w:szCs w:val="16"/>
        </w:rPr>
        <w:t xml:space="preserve"> completely </w:t>
      </w:r>
      <w:r w:rsidRPr="00322CC6">
        <w:rPr>
          <w:u w:val="single"/>
        </w:rPr>
        <w:t>different</w:t>
      </w:r>
      <w:r w:rsidRPr="00306AEF">
        <w:rPr>
          <w:sz w:val="16"/>
          <w:szCs w:val="16"/>
        </w:rPr>
        <w:t xml:space="preserve"> and </w:t>
      </w:r>
      <w:r w:rsidRPr="00322CC6">
        <w:rPr>
          <w:u w:val="single"/>
        </w:rPr>
        <w:t>opposed forms of power</w:t>
      </w:r>
      <w:r w:rsidRPr="00306AEF">
        <w:rPr>
          <w:sz w:val="16"/>
          <w:szCs w:val="16"/>
        </w:rPr>
        <w:t xml:space="preserve"> in any society: </w:t>
      </w:r>
      <w:r w:rsidRPr="00322CC6">
        <w:rPr>
          <w:u w:val="single"/>
        </w:rPr>
        <w:t xml:space="preserve">that which emerges from above and is exercised </w:t>
      </w:r>
      <w:r w:rsidRPr="00322CC6">
        <w:rPr>
          <w:i/>
          <w:u w:val="single"/>
        </w:rPr>
        <w:t>over</w:t>
      </w:r>
      <w:r w:rsidRPr="00322CC6">
        <w:rPr>
          <w:u w:val="single"/>
        </w:rPr>
        <w:t xml:space="preserve"> people</w:t>
      </w:r>
      <w:r>
        <w:t xml:space="preserve"> (Power with a capital “P”), </w:t>
      </w:r>
      <w:r w:rsidRPr="00322CC6">
        <w:rPr>
          <w:u w:val="single"/>
        </w:rPr>
        <w:t>and that which is born below and is able to act with an</w:t>
      </w:r>
      <w:r>
        <w:rPr>
          <w:u w:val="single"/>
        </w:rPr>
        <w:t>d</w:t>
      </w:r>
      <w:r w:rsidRPr="00322CC6">
        <w:rPr>
          <w:u w:val="single"/>
        </w:rPr>
        <w:t xml:space="preserve"> </w:t>
      </w:r>
      <w:r w:rsidRPr="00322CC6">
        <w:rPr>
          <w:i/>
          <w:u w:val="single"/>
        </w:rPr>
        <w:t>through</w:t>
      </w:r>
      <w:r w:rsidRPr="00322CC6">
        <w:rPr>
          <w:u w:val="single"/>
        </w:rPr>
        <w:t xml:space="preserve"> people</w:t>
      </w:r>
      <w:r>
        <w:t xml:space="preserve"> (power with a lower case “p”). </w:t>
      </w:r>
      <w:r w:rsidRPr="00322CC6">
        <w:rPr>
          <w:u w:val="single"/>
        </w:rPr>
        <w:t xml:space="preserve">One is set on maintaining that which </w:t>
      </w:r>
      <w:r w:rsidRPr="00322CC6">
        <w:rPr>
          <w:i/>
          <w:u w:val="single"/>
        </w:rPr>
        <w:t>is</w:t>
      </w:r>
      <w:r>
        <w:t xml:space="preserve"> (Power), </w:t>
      </w:r>
      <w:r w:rsidRPr="00322CC6">
        <w:rPr>
          <w:u w:val="single"/>
        </w:rPr>
        <w:t>while the other is premised on transformation</w:t>
      </w:r>
      <w:r>
        <w:t xml:space="preserve"> (power). These are not only not the same thing; they are (literally) worlds apart. According to the Zapatistas, </w:t>
      </w:r>
      <w:r w:rsidRPr="00322CC6">
        <w:rPr>
          <w:u w:val="single"/>
        </w:rPr>
        <w:t>once we have broken the mirror of Power by identifying an alternative source of social organization, we can then see it for what it is—a purely negative capacity to isolate us and make us believe that we are powerless</w:t>
      </w:r>
      <w:r w:rsidRPr="00306AEF">
        <w:rPr>
          <w:sz w:val="16"/>
          <w:szCs w:val="16"/>
        </w:rPr>
        <w:t xml:space="preserve">.  But once we have broken that mirror spell, we can also see that power does not come from above, from those “in Power,” and therefore that it is possible to </w:t>
      </w:r>
      <w:r w:rsidRPr="00306AEF">
        <w:rPr>
          <w:i/>
          <w:sz w:val="16"/>
          <w:szCs w:val="16"/>
        </w:rPr>
        <w:t>exercise</w:t>
      </w:r>
      <w:r w:rsidRPr="00306AEF">
        <w:rPr>
          <w:sz w:val="16"/>
          <w:szCs w:val="16"/>
        </w:rPr>
        <w:t xml:space="preserve"> power without </w:t>
      </w:r>
      <w:r w:rsidRPr="00306AEF">
        <w:rPr>
          <w:i/>
          <w:sz w:val="16"/>
          <w:szCs w:val="16"/>
        </w:rPr>
        <w:t>taking</w:t>
      </w:r>
      <w:r w:rsidRPr="00306AEF">
        <w:rPr>
          <w:sz w:val="16"/>
          <w:szCs w:val="16"/>
        </w:rPr>
        <w:t xml:space="preserve"> it—that is, without simply changing places with those who rule. In this regard, it is important to quote in its entirety of the famous Zapatista motto that has been circulated in abbreviated form among movements throughout the world: “What we seek, what we need and want is for all those people without a party or an organization to make agreements about what they don’t want and what they do want and organize themselves in order to achieve it (preferably through civil and peaceful means), not to take power, but to exercise it.” Only now can we understand the full significance of this statement’s challenge.</w:t>
      </w:r>
    </w:p>
    <w:p w:rsidR="00F234F2" w:rsidRDefault="00F234F2" w:rsidP="00F234F2">
      <w:pPr>
        <w:pStyle w:val="Heading4"/>
      </w:pPr>
      <w:r>
        <w:t xml:space="preserve">Bottom up approaches are good </w:t>
      </w:r>
    </w:p>
    <w:p w:rsidR="00F234F2" w:rsidRDefault="00F234F2" w:rsidP="00F234F2">
      <w:proofErr w:type="spellStart"/>
      <w:r w:rsidRPr="00DB0735">
        <w:rPr>
          <w:b/>
          <w:i/>
          <w:smallCaps/>
          <w:u w:val="single"/>
        </w:rPr>
        <w:t>Kulynych</w:t>
      </w:r>
      <w:proofErr w:type="spellEnd"/>
      <w:r w:rsidRPr="00DB0735">
        <w:rPr>
          <w:sz w:val="20"/>
          <w:szCs w:val="20"/>
        </w:rPr>
        <w:t>, Assistant Professor of Political Science at Winthrop University,</w:t>
      </w:r>
      <w:r>
        <w:t xml:space="preserve"> </w:t>
      </w:r>
      <w:r w:rsidRPr="00DB0735">
        <w:rPr>
          <w:b/>
          <w:i/>
          <w:smallCaps/>
          <w:u w:val="single"/>
        </w:rPr>
        <w:t>in 1997</w:t>
      </w:r>
      <w:r>
        <w:t xml:space="preserve"> </w:t>
      </w:r>
      <w:r w:rsidRPr="00DB0735">
        <w:rPr>
          <w:sz w:val="20"/>
          <w:szCs w:val="20"/>
        </w:rPr>
        <w:t xml:space="preserve">[Jessica, “Performing Politics,” </w:t>
      </w:r>
      <w:proofErr w:type="gramStart"/>
      <w:r w:rsidRPr="00DB0735">
        <w:rPr>
          <w:sz w:val="20"/>
          <w:szCs w:val="20"/>
        </w:rPr>
        <w:t>Winter</w:t>
      </w:r>
      <w:proofErr w:type="gramEnd"/>
      <w:r w:rsidRPr="00DB0735">
        <w:rPr>
          <w:sz w:val="20"/>
          <w:szCs w:val="20"/>
        </w:rPr>
        <w:t>, Vol. 30, No. 2, Page 336]</w:t>
      </w:r>
    </w:p>
    <w:p w:rsidR="00F234F2" w:rsidRDefault="00F234F2" w:rsidP="00F234F2">
      <w:pPr>
        <w:jc w:val="both"/>
      </w:pPr>
      <w:r>
        <w:br/>
      </w:r>
      <w:r w:rsidRPr="00DB0735">
        <w:rPr>
          <w:sz w:val="20"/>
          <w:szCs w:val="20"/>
        </w:rPr>
        <w:t xml:space="preserve">A performative concept of participation as resistance explodes the distinction between public and private, between the political and the apolitical.  As Foucault explains, what was formerly considered apolitical, or social rather than political, is revealed as the foundation of technologies of state control.  </w:t>
      </w:r>
      <w:r w:rsidRPr="00635A2F">
        <w:rPr>
          <w:u w:val="single"/>
        </w:rPr>
        <w:t>Contests over identity and everyday social life</w:t>
      </w:r>
      <w:r w:rsidRPr="00DB0735">
        <w:rPr>
          <w:sz w:val="20"/>
          <w:szCs w:val="20"/>
        </w:rPr>
        <w:t xml:space="preserve"> are not merely additions to the realm of the political, but actually </w:t>
      </w:r>
      <w:r w:rsidRPr="00635A2F">
        <w:rPr>
          <w:u w:val="single"/>
        </w:rPr>
        <w:t>create the very character of those things</w:t>
      </w:r>
      <w:r w:rsidRPr="00DB0735">
        <w:rPr>
          <w:sz w:val="20"/>
          <w:szCs w:val="20"/>
        </w:rPr>
        <w:t xml:space="preserve"> traditionally </w:t>
      </w:r>
      <w:r w:rsidRPr="00635A2F">
        <w:rPr>
          <w:u w:val="single"/>
        </w:rPr>
        <w:t>considered political</w:t>
      </w:r>
      <w:r w:rsidRPr="00DB0735">
        <w:rPr>
          <w:sz w:val="20"/>
          <w:szCs w:val="20"/>
        </w:rPr>
        <w:t>.  The state itself is “</w:t>
      </w:r>
      <w:proofErr w:type="spellStart"/>
      <w:r w:rsidRPr="00DB0735">
        <w:rPr>
          <w:sz w:val="20"/>
          <w:szCs w:val="20"/>
        </w:rPr>
        <w:t>superstructural</w:t>
      </w:r>
      <w:proofErr w:type="spellEnd"/>
      <w:r w:rsidRPr="00DB0735">
        <w:rPr>
          <w:sz w:val="20"/>
          <w:szCs w:val="20"/>
        </w:rPr>
        <w:t xml:space="preserve"> in relation to a whole series of power networks that invest the body, sexuality, the family, kinship, knowledge, technology and so forth.  Thus </w:t>
      </w:r>
      <w:r w:rsidRPr="00635A2F">
        <w:rPr>
          <w:u w:val="single"/>
        </w:rPr>
        <w:t>it is contestations at the micro-level</w:t>
      </w:r>
      <w:r w:rsidRPr="00DB0735">
        <w:rPr>
          <w:sz w:val="20"/>
          <w:szCs w:val="20"/>
        </w:rPr>
        <w:t xml:space="preserve">, over the intricacies of everyday life, </w:t>
      </w:r>
      <w:r w:rsidRPr="00635A2F">
        <w:rPr>
          <w:u w:val="single"/>
        </w:rPr>
        <w:t>that provide the raw material for global domination, and the key to disrupting global strategies of domination</w:t>
      </w:r>
      <w:r w:rsidRPr="00DB0735">
        <w:rPr>
          <w:sz w:val="20"/>
          <w:szCs w:val="20"/>
        </w:rPr>
        <w:t xml:space="preserve">.  Therefore, </w:t>
      </w:r>
      <w:r w:rsidRPr="00635A2F">
        <w:rPr>
          <w:u w:val="single"/>
        </w:rPr>
        <w:t>the location of political participation extends way beyond the formal apparatus of government</w:t>
      </w:r>
      <w:r w:rsidRPr="00DB0735">
        <w:rPr>
          <w:sz w:val="20"/>
          <w:szCs w:val="20"/>
        </w:rPr>
        <w:t xml:space="preserve">, or the formal organization of the workplace, </w:t>
      </w:r>
      <w:r w:rsidRPr="00635A2F">
        <w:rPr>
          <w:u w:val="single"/>
        </w:rPr>
        <w:t>to the intimacy of daily actions and iterations</w:t>
      </w:r>
      <w:r w:rsidRPr="00DB0735">
        <w:rPr>
          <w:sz w:val="20"/>
          <w:szCs w:val="20"/>
        </w:rPr>
        <w:t>.</w:t>
      </w:r>
    </w:p>
    <w:p w:rsidR="00F234F2" w:rsidRDefault="00F93892" w:rsidP="00F93892">
      <w:pPr>
        <w:pStyle w:val="Heading2"/>
      </w:pPr>
      <w:proofErr w:type="gramStart"/>
      <w:r>
        <w:t>Simulation  Bad</w:t>
      </w:r>
      <w:proofErr w:type="gramEnd"/>
    </w:p>
    <w:p w:rsidR="00F93892" w:rsidRDefault="00F93892" w:rsidP="00F93892">
      <w:pPr>
        <w:pStyle w:val="Heading4"/>
      </w:pPr>
      <w:r>
        <w:t>Simulation Bad</w:t>
      </w:r>
    </w:p>
    <w:p w:rsidR="00F93892" w:rsidRDefault="00F93892" w:rsidP="00F93892">
      <w:pPr>
        <w:jc w:val="both"/>
        <w:rPr>
          <w:sz w:val="20"/>
          <w:szCs w:val="20"/>
        </w:rPr>
      </w:pPr>
      <w:r w:rsidRPr="00B871A0">
        <w:rPr>
          <w:b/>
          <w:i/>
          <w:smallCaps/>
          <w:u w:val="single"/>
        </w:rPr>
        <w:t>Mitchell</w:t>
      </w:r>
      <w:r w:rsidRPr="00B871A0">
        <w:rPr>
          <w:sz w:val="20"/>
          <w:szCs w:val="20"/>
        </w:rPr>
        <w:t>, Assistant Professor of Communications at University of Pittsburgh,</w:t>
      </w:r>
      <w:r>
        <w:t xml:space="preserve"> </w:t>
      </w:r>
      <w:r w:rsidRPr="00B871A0">
        <w:rPr>
          <w:b/>
          <w:i/>
          <w:smallCaps/>
          <w:u w:val="single"/>
        </w:rPr>
        <w:t>in 1998</w:t>
      </w:r>
      <w:r>
        <w:t xml:space="preserve"> </w:t>
      </w:r>
      <w:r w:rsidRPr="00B871A0">
        <w:rPr>
          <w:sz w:val="20"/>
          <w:szCs w:val="20"/>
        </w:rPr>
        <w:t xml:space="preserve">[Gordon, “Pedagogical Possibilities for Argumentative Agency in Academic Debate,” </w:t>
      </w:r>
      <w:r w:rsidRPr="00B871A0">
        <w:rPr>
          <w:i/>
          <w:sz w:val="20"/>
          <w:szCs w:val="20"/>
        </w:rPr>
        <w:t>Argumentation and Advocacy</w:t>
      </w:r>
      <w:r w:rsidRPr="00B871A0">
        <w:rPr>
          <w:sz w:val="20"/>
          <w:szCs w:val="20"/>
        </w:rPr>
        <w:t>, Fall, ProQuest]</w:t>
      </w:r>
    </w:p>
    <w:p w:rsidR="00F93892" w:rsidRPr="00B871A0" w:rsidRDefault="00F93892" w:rsidP="00F93892">
      <w:pPr>
        <w:rPr>
          <w:sz w:val="20"/>
          <w:szCs w:val="20"/>
        </w:rPr>
      </w:pPr>
    </w:p>
    <w:p w:rsidR="00F93892" w:rsidRDefault="00F93892" w:rsidP="00F93892">
      <w:pPr>
        <w:jc w:val="both"/>
        <w:rPr>
          <w:sz w:val="20"/>
          <w:szCs w:val="20"/>
        </w:rPr>
      </w:pPr>
      <w:r w:rsidRPr="00B871A0">
        <w:rPr>
          <w:sz w:val="20"/>
          <w:szCs w:val="20"/>
        </w:rPr>
        <w:t xml:space="preserve">The sense of </w:t>
      </w:r>
      <w:r w:rsidRPr="00635A2F">
        <w:rPr>
          <w:u w:val="single"/>
        </w:rPr>
        <w:t>detachment</w:t>
      </w:r>
      <w:r w:rsidRPr="00B871A0">
        <w:rPr>
          <w:sz w:val="20"/>
          <w:szCs w:val="20"/>
        </w:rPr>
        <w:t xml:space="preserve"> associated with the spectator posture </w:t>
      </w:r>
      <w:r w:rsidRPr="00635A2F">
        <w:rPr>
          <w:u w:val="single"/>
        </w:rPr>
        <w:t>is highlighted during episodes</w:t>
      </w:r>
      <w:r w:rsidRPr="00B871A0">
        <w:rPr>
          <w:sz w:val="20"/>
          <w:szCs w:val="20"/>
        </w:rPr>
        <w:t xml:space="preserve"> of alienation </w:t>
      </w:r>
      <w:r w:rsidRPr="00635A2F">
        <w:rPr>
          <w:u w:val="single"/>
        </w:rPr>
        <w:t>in which debaters cheer news of</w:t>
      </w:r>
      <w:r w:rsidRPr="00B871A0">
        <w:rPr>
          <w:sz w:val="20"/>
          <w:szCs w:val="20"/>
        </w:rPr>
        <w:t xml:space="preserve"> human </w:t>
      </w:r>
      <w:r w:rsidRPr="00635A2F">
        <w:rPr>
          <w:u w:val="single"/>
        </w:rPr>
        <w:t>suffering</w:t>
      </w:r>
      <w:r w:rsidRPr="00B871A0">
        <w:rPr>
          <w:sz w:val="20"/>
          <w:szCs w:val="20"/>
        </w:rPr>
        <w:t xml:space="preserve"> or misfortune.  Instead of focusing on the visceral negative responses to news accounts of human death and misery, debaters overcome with the competitive zeal of contest round competition show a tendency to concentrate on the meanings that such evidence might hold for the strength of their academic debate arguments.  For example, news </w:t>
      </w:r>
      <w:r w:rsidRPr="00635A2F">
        <w:rPr>
          <w:u w:val="single"/>
        </w:rPr>
        <w:t>reports of</w:t>
      </w:r>
      <w:r w:rsidRPr="00B871A0">
        <w:rPr>
          <w:sz w:val="20"/>
          <w:szCs w:val="20"/>
        </w:rPr>
        <w:t xml:space="preserve"> mass </w:t>
      </w:r>
      <w:r w:rsidRPr="00635A2F">
        <w:rPr>
          <w:u w:val="single"/>
        </w:rPr>
        <w:t>starvation might</w:t>
      </w:r>
      <w:r w:rsidRPr="00B871A0">
        <w:rPr>
          <w:sz w:val="20"/>
          <w:szCs w:val="20"/>
        </w:rPr>
        <w:t xml:space="preserve"> tidy up the “uniqueness of a disadvantage” or </w:t>
      </w:r>
      <w:r w:rsidRPr="00635A2F">
        <w:rPr>
          <w:u w:val="single"/>
        </w:rPr>
        <w:t>bolster</w:t>
      </w:r>
      <w:r w:rsidRPr="00B871A0">
        <w:rPr>
          <w:sz w:val="20"/>
          <w:szCs w:val="20"/>
        </w:rPr>
        <w:t xml:space="preserve"> the “</w:t>
      </w:r>
      <w:r w:rsidRPr="00635A2F">
        <w:rPr>
          <w:u w:val="single"/>
        </w:rPr>
        <w:t>inherence</w:t>
      </w:r>
      <w:r w:rsidRPr="00B871A0">
        <w:rPr>
          <w:sz w:val="20"/>
          <w:szCs w:val="20"/>
        </w:rPr>
        <w:t xml:space="preserve"> of an affirmative case” (in the technical parlance of debate-speak).  </w:t>
      </w:r>
      <w:proofErr w:type="spellStart"/>
      <w:r w:rsidRPr="00635A2F">
        <w:rPr>
          <w:u w:val="single"/>
        </w:rPr>
        <w:t>Murchland</w:t>
      </w:r>
      <w:proofErr w:type="spellEnd"/>
      <w:r w:rsidRPr="00635A2F">
        <w:rPr>
          <w:u w:val="single"/>
        </w:rPr>
        <w:t xml:space="preserve"> categorizes</w:t>
      </w:r>
      <w:r w:rsidRPr="00B871A0">
        <w:rPr>
          <w:sz w:val="20"/>
          <w:szCs w:val="20"/>
        </w:rPr>
        <w:t xml:space="preserve"> cultivation of </w:t>
      </w:r>
      <w:r w:rsidRPr="00635A2F">
        <w:rPr>
          <w:u w:val="single"/>
        </w:rPr>
        <w:t>this “spectator” mentality as one of the most politically debilitating failures of contemporary education</w:t>
      </w:r>
      <w:r w:rsidRPr="00B871A0">
        <w:rPr>
          <w:sz w:val="20"/>
          <w:szCs w:val="20"/>
        </w:rPr>
        <w:t xml:space="preserve">: “Educational institutions have failed even more grievously to provide the kind of civic forums we need.  In fact, one could easily conclude that the principle purposes of our schools is to deprive successor generations of their civic voice, to turn them into mute and uncomprehending spectators in the drama of political </w:t>
      </w:r>
      <w:proofErr w:type="spellStart"/>
      <w:r w:rsidRPr="00B871A0">
        <w:rPr>
          <w:sz w:val="20"/>
          <w:szCs w:val="20"/>
        </w:rPr>
        <w:t>life”The</w:t>
      </w:r>
      <w:proofErr w:type="spellEnd"/>
      <w:r w:rsidRPr="00B871A0">
        <w:rPr>
          <w:sz w:val="20"/>
          <w:szCs w:val="20"/>
        </w:rPr>
        <w:t xml:space="preserve"> sense of argumentative agency produced through action research is different in kind from those skills that are honed through academic simulation exercises such as policy debate tournaments.  Encounters with broader public spheres beyond the realm of the academy can deliver unique pedagogical possibilities and opportunities.  By anchoring their work in public spaces, students and teachers can use their talents to change the trajectory of events, while events are still unfolding.  These experiences have the potential to trigger significant shifts in political awareness on the part of participants.  Academic </w:t>
      </w:r>
      <w:r w:rsidRPr="00635A2F">
        <w:rPr>
          <w:u w:val="single"/>
        </w:rPr>
        <w:t>debaters</w:t>
      </w:r>
      <w:r w:rsidRPr="00B871A0">
        <w:rPr>
          <w:sz w:val="20"/>
          <w:szCs w:val="20"/>
        </w:rPr>
        <w:t xml:space="preserve"> nourished on an exclusive diet of competitive contest round experience </w:t>
      </w:r>
      <w:r w:rsidRPr="00635A2F">
        <w:rPr>
          <w:sz w:val="20"/>
          <w:szCs w:val="20"/>
        </w:rPr>
        <w:t xml:space="preserve">often </w:t>
      </w:r>
      <w:r w:rsidRPr="00635A2F">
        <w:rPr>
          <w:u w:val="single"/>
        </w:rPr>
        <w:t>come to see politics like a picturesque landscape whirring by through the window of a speeding train</w:t>
      </w:r>
      <w:r w:rsidRPr="00B871A0">
        <w:rPr>
          <w:sz w:val="20"/>
          <w:szCs w:val="20"/>
        </w:rPr>
        <w:t xml:space="preserve">.  They study this political landscape in great detail, </w:t>
      </w:r>
      <w:r w:rsidRPr="00635A2F">
        <w:rPr>
          <w:u w:val="single"/>
        </w:rPr>
        <w:t>rarely (if ever) entertaining the idea of stopping the train and exiting to alter the course of unfolding events</w:t>
      </w:r>
      <w:r w:rsidRPr="00B871A0">
        <w:rPr>
          <w:sz w:val="20"/>
          <w:szCs w:val="20"/>
        </w:rPr>
        <w:t xml:space="preserve">.  The resulting spectator mentality deflects attention away from the roads that could carry their arguments to wider spheres of public argumentation.  However, on the occasions </w:t>
      </w:r>
      <w:r w:rsidRPr="00635A2F">
        <w:rPr>
          <w:u w:val="single"/>
        </w:rPr>
        <w:t>when students</w:t>
      </w:r>
      <w:r w:rsidRPr="00B871A0">
        <w:rPr>
          <w:sz w:val="20"/>
          <w:szCs w:val="20"/>
        </w:rPr>
        <w:t xml:space="preserve"> and teachers </w:t>
      </w:r>
      <w:r w:rsidRPr="00635A2F">
        <w:rPr>
          <w:u w:val="single"/>
        </w:rPr>
        <w:t>set aside this spectator mentality</w:t>
      </w:r>
      <w:r w:rsidRPr="00B871A0">
        <w:rPr>
          <w:sz w:val="20"/>
          <w:szCs w:val="20"/>
        </w:rPr>
        <w:t xml:space="preserve"> by directly engaging in broader public audiences, </w:t>
      </w:r>
      <w:r w:rsidRPr="00635A2F">
        <w:rPr>
          <w:u w:val="single"/>
        </w:rPr>
        <w:t>key aspects of the political landscape change</w:t>
      </w:r>
      <w:r w:rsidRPr="00B871A0">
        <w:rPr>
          <w:sz w:val="20"/>
          <w:szCs w:val="20"/>
        </w:rPr>
        <w:t>, because the point of reference for experiencing the landscape shifts fundamentally.</w:t>
      </w:r>
    </w:p>
    <w:p w:rsidR="00F93892" w:rsidRDefault="00F93892" w:rsidP="00F93892"/>
    <w:p w:rsidR="00F93892" w:rsidRDefault="00F93892" w:rsidP="00F93892">
      <w:pPr>
        <w:pStyle w:val="Heading4"/>
      </w:pPr>
      <w:r>
        <w:t xml:space="preserve">Simulation is bad </w:t>
      </w:r>
    </w:p>
    <w:p w:rsidR="00F93892" w:rsidRPr="006015A2" w:rsidRDefault="00F93892" w:rsidP="00F93892">
      <w:pPr>
        <w:jc w:val="both"/>
      </w:pPr>
      <w:proofErr w:type="spellStart"/>
      <w:r w:rsidRPr="006015A2">
        <w:rPr>
          <w:b/>
          <w:i/>
          <w:smallCaps/>
          <w:u w:val="single"/>
        </w:rPr>
        <w:t>Stannard</w:t>
      </w:r>
      <w:proofErr w:type="spellEnd"/>
      <w:r w:rsidRPr="006015A2">
        <w:rPr>
          <w:b/>
          <w:i/>
          <w:smallCaps/>
          <w:u w:val="single"/>
        </w:rPr>
        <w:t xml:space="preserve"> 2000</w:t>
      </w:r>
      <w:r>
        <w:t xml:space="preserve"> </w:t>
      </w:r>
      <w:r w:rsidRPr="006015A2">
        <w:rPr>
          <w:sz w:val="20"/>
          <w:szCs w:val="20"/>
        </w:rPr>
        <w:t>[Matt, director of forensics and associate lecturer in the University of Wyoming Department of Communication and Journalism, “Portraying the Ruling Class: Argument Fields and the Material Antecedents of Policy Debate,” http://www.uvm.edu/~debate/stannard300a.html]</w:t>
      </w:r>
    </w:p>
    <w:p w:rsidR="00F93892" w:rsidRDefault="00F93892" w:rsidP="00F93892"/>
    <w:p w:rsidR="00F93892" w:rsidRDefault="00F93892" w:rsidP="00F93892">
      <w:pPr>
        <w:jc w:val="both"/>
      </w:pPr>
      <w:r>
        <w:t xml:space="preserve">Moreover, </w:t>
      </w:r>
      <w:r w:rsidRPr="006D7D1D">
        <w:rPr>
          <w:u w:val="single"/>
        </w:rPr>
        <w:t>reliance on mass media sources, the journals of elitist think tanks, and public relations-manufactured press services all serve to construct a particular possibility of argument in policy debates</w:t>
      </w:r>
      <w:r>
        <w:t>. The advent of electronic research databases has exacerbated this conservatizing tendency since most of these databases are mainstream in content.</w:t>
      </w:r>
    </w:p>
    <w:p w:rsidR="00F93892" w:rsidRDefault="00F93892" w:rsidP="00F93892">
      <w:pPr>
        <w:jc w:val="both"/>
      </w:pPr>
    </w:p>
    <w:p w:rsidR="00F93892" w:rsidRDefault="00F93892" w:rsidP="00F93892">
      <w:pPr>
        <w:jc w:val="both"/>
      </w:pPr>
      <w:r>
        <w:t xml:space="preserve">To summarize, I am suggesting that discursive inequalities and marginalized identities are not the only objects of criticism in policy debate. These problems are symptoms of the reproduction of </w:t>
      </w:r>
      <w:r w:rsidRPr="006D7D1D">
        <w:rPr>
          <w:u w:val="single"/>
        </w:rPr>
        <w:t>the policy field</w:t>
      </w:r>
      <w:r>
        <w:t xml:space="preserve">, a field which, </w:t>
      </w:r>
      <w:r w:rsidRPr="006D7D1D">
        <w:rPr>
          <w:u w:val="single"/>
        </w:rPr>
        <w:t>in its institutionalized materiality, produces and contains both inequality and marginalization. The field of policy debate is a ritualized and enhanced reproduction of this larger material institution. Debaters are taught, through pedagogy and reward, drawing from policy literature and traditional</w:t>
      </w:r>
      <w:r>
        <w:t xml:space="preserve"> (uncritical) </w:t>
      </w:r>
      <w:r w:rsidRPr="006D7D1D">
        <w:rPr>
          <w:u w:val="single"/>
        </w:rPr>
        <w:t>notions of governing, to imitate the ruling class. Inequality and marginalization are part of the structure governing such imitation</w:t>
      </w:r>
      <w:r>
        <w:t>.</w:t>
      </w:r>
    </w:p>
    <w:p w:rsidR="00F93892" w:rsidRDefault="00F93892" w:rsidP="00F93892">
      <w:pPr>
        <w:pStyle w:val="Heading2"/>
      </w:pPr>
      <w:r>
        <w:t>SSD Bad</w:t>
      </w:r>
    </w:p>
    <w:p w:rsidR="00F93892" w:rsidRDefault="00F93892" w:rsidP="00F93892">
      <w:pPr>
        <w:pStyle w:val="Heading4"/>
      </w:pPr>
      <w:r>
        <w:t>Switch Side Bad</w:t>
      </w:r>
    </w:p>
    <w:p w:rsidR="00F93892" w:rsidRPr="000C2B6A" w:rsidRDefault="00F93892" w:rsidP="00F93892">
      <w:pPr>
        <w:rPr>
          <w:b/>
        </w:rPr>
      </w:pPr>
      <w:r w:rsidRPr="000C2B6A">
        <w:rPr>
          <w:b/>
          <w:u w:val="single"/>
        </w:rPr>
        <w:t>GREEN</w:t>
      </w:r>
      <w:r w:rsidRPr="000C2B6A">
        <w:rPr>
          <w:b/>
        </w:rPr>
        <w:t xml:space="preserve"> </w:t>
      </w:r>
      <w:proofErr w:type="spellStart"/>
      <w:r w:rsidRPr="000C2B6A">
        <w:rPr>
          <w:b/>
          <w:sz w:val="16"/>
          <w:szCs w:val="16"/>
        </w:rPr>
        <w:t>Dpt</w:t>
      </w:r>
      <w:proofErr w:type="spellEnd"/>
      <w:r w:rsidRPr="000C2B6A">
        <w:rPr>
          <w:b/>
          <w:sz w:val="16"/>
          <w:szCs w:val="16"/>
        </w:rPr>
        <w:t xml:space="preserve"> of </w:t>
      </w:r>
      <w:proofErr w:type="spellStart"/>
      <w:r w:rsidRPr="000C2B6A">
        <w:rPr>
          <w:b/>
          <w:sz w:val="16"/>
          <w:szCs w:val="16"/>
        </w:rPr>
        <w:t>Comm</w:t>
      </w:r>
      <w:proofErr w:type="spellEnd"/>
      <w:r w:rsidRPr="000C2B6A">
        <w:rPr>
          <w:b/>
          <w:sz w:val="16"/>
          <w:szCs w:val="16"/>
        </w:rPr>
        <w:t xml:space="preserve"> Studies, </w:t>
      </w:r>
      <w:proofErr w:type="spellStart"/>
      <w:r w:rsidRPr="000C2B6A">
        <w:rPr>
          <w:b/>
          <w:sz w:val="16"/>
          <w:szCs w:val="16"/>
        </w:rPr>
        <w:t>Univ</w:t>
      </w:r>
      <w:proofErr w:type="spellEnd"/>
      <w:r w:rsidRPr="000C2B6A">
        <w:rPr>
          <w:b/>
          <w:sz w:val="16"/>
          <w:szCs w:val="16"/>
        </w:rPr>
        <w:t xml:space="preserve"> of </w:t>
      </w:r>
      <w:proofErr w:type="spellStart"/>
      <w:r w:rsidRPr="000C2B6A">
        <w:rPr>
          <w:b/>
          <w:sz w:val="16"/>
          <w:szCs w:val="16"/>
        </w:rPr>
        <w:t>Minn</w:t>
      </w:r>
      <w:proofErr w:type="spellEnd"/>
      <w:r w:rsidRPr="000C2B6A">
        <w:rPr>
          <w:b/>
          <w:sz w:val="16"/>
          <w:szCs w:val="16"/>
        </w:rPr>
        <w:t xml:space="preserve"> </w:t>
      </w:r>
      <w:r w:rsidRPr="000C2B6A">
        <w:rPr>
          <w:b/>
          <w:u w:val="single"/>
        </w:rPr>
        <w:t>&amp; HICKS</w:t>
      </w:r>
      <w:r w:rsidRPr="000C2B6A">
        <w:rPr>
          <w:b/>
          <w:sz w:val="16"/>
          <w:szCs w:val="16"/>
        </w:rPr>
        <w:t xml:space="preserve">  Assoc. Prof of Human </w:t>
      </w:r>
      <w:proofErr w:type="spellStart"/>
      <w:r w:rsidRPr="000C2B6A">
        <w:rPr>
          <w:b/>
          <w:sz w:val="16"/>
          <w:szCs w:val="16"/>
        </w:rPr>
        <w:t>Comm</w:t>
      </w:r>
      <w:proofErr w:type="spellEnd"/>
      <w:r w:rsidRPr="000C2B6A">
        <w:rPr>
          <w:b/>
          <w:sz w:val="16"/>
          <w:szCs w:val="16"/>
        </w:rPr>
        <w:t xml:space="preserve"> Studies, </w:t>
      </w:r>
      <w:proofErr w:type="spellStart"/>
      <w:r w:rsidRPr="000C2B6A">
        <w:rPr>
          <w:b/>
          <w:sz w:val="16"/>
          <w:szCs w:val="16"/>
        </w:rPr>
        <w:t>Univ</w:t>
      </w:r>
      <w:proofErr w:type="spellEnd"/>
      <w:r w:rsidRPr="000C2B6A">
        <w:rPr>
          <w:b/>
          <w:sz w:val="16"/>
          <w:szCs w:val="16"/>
        </w:rPr>
        <w:t xml:space="preserve"> of Denver</w:t>
      </w:r>
      <w:r w:rsidRPr="000C2B6A">
        <w:rPr>
          <w:b/>
        </w:rPr>
        <w:t xml:space="preserve">     </w:t>
      </w:r>
      <w:r w:rsidRPr="000C2B6A">
        <w:rPr>
          <w:b/>
          <w:u w:val="single"/>
        </w:rPr>
        <w:t>2k5</w:t>
      </w:r>
    </w:p>
    <w:p w:rsidR="00F93892" w:rsidRPr="000C2B6A" w:rsidRDefault="00F93892" w:rsidP="00F93892">
      <w:pPr>
        <w:autoSpaceDE w:val="0"/>
        <w:autoSpaceDN w:val="0"/>
        <w:adjustRightInd w:val="0"/>
        <w:ind w:left="360"/>
        <w:rPr>
          <w:sz w:val="16"/>
          <w:szCs w:val="16"/>
        </w:rPr>
      </w:pPr>
    </w:p>
    <w:p w:rsidR="00F93892" w:rsidRDefault="00F93892" w:rsidP="00F93892">
      <w:pPr>
        <w:autoSpaceDE w:val="0"/>
        <w:autoSpaceDN w:val="0"/>
        <w:adjustRightInd w:val="0"/>
        <w:jc w:val="both"/>
        <w:rPr>
          <w:b/>
          <w:color w:val="000000"/>
          <w:sz w:val="23"/>
          <w:szCs w:val="23"/>
          <w:u w:val="single"/>
        </w:rPr>
      </w:pPr>
      <w:r w:rsidRPr="000C2B6A">
        <w:rPr>
          <w:sz w:val="16"/>
          <w:szCs w:val="16"/>
        </w:rPr>
        <w:t xml:space="preserve">Day also demonstrated his commitment to free speech more radically than Schlesinger by abandoning Schlesinger’s deployment of ‘clear and present danger’ as an external value to regulate the reasonableness of speech. Yet, Day’s </w:t>
      </w:r>
      <w:proofErr w:type="spellStart"/>
      <w:r w:rsidRPr="000C2B6A">
        <w:rPr>
          <w:sz w:val="16"/>
          <w:szCs w:val="16"/>
        </w:rPr>
        <w:t>defence</w:t>
      </w:r>
      <w:proofErr w:type="spellEnd"/>
      <w:r w:rsidRPr="000C2B6A">
        <w:rPr>
          <w:sz w:val="16"/>
          <w:szCs w:val="16"/>
        </w:rPr>
        <w:t xml:space="preserve"> of debating both sides elides the national particularity of how </w:t>
      </w:r>
      <w:r w:rsidRPr="000C2B6A">
        <w:rPr>
          <w:color w:val="000000"/>
          <w:sz w:val="16"/>
          <w:szCs w:val="16"/>
        </w:rPr>
        <w:t xml:space="preserve">free speech was being put to work in the global struggle between liberal democracy and totalitarianism. One way that Cold War liberalism helped to transform the national particularity of the United States into a universal form of liberalism was through the constitution of free speech as a democratic norm. </w:t>
      </w:r>
      <w:r w:rsidRPr="000C2B6A">
        <w:rPr>
          <w:b/>
          <w:color w:val="000000"/>
          <w:sz w:val="23"/>
          <w:szCs w:val="23"/>
          <w:u w:val="single"/>
        </w:rPr>
        <w:t>As a cultural technology debating both sides contributed to American exceptionalism by transforming students into the concrete embodied performers of the universal norms of free speech</w:t>
      </w:r>
      <w:r w:rsidRPr="000C2B6A">
        <w:rPr>
          <w:color w:val="000000"/>
          <w:sz w:val="16"/>
          <w:szCs w:val="16"/>
        </w:rPr>
        <w:t xml:space="preserve">. In other words, by instantiating a desire for full and free expression, </w:t>
      </w:r>
      <w:r w:rsidRPr="000C2B6A">
        <w:rPr>
          <w:b/>
          <w:color w:val="000000"/>
          <w:sz w:val="23"/>
          <w:szCs w:val="23"/>
          <w:u w:val="single"/>
        </w:rPr>
        <w:t>the</w:t>
      </w:r>
      <w:r w:rsidRPr="000C2B6A">
        <w:rPr>
          <w:color w:val="000000"/>
          <w:sz w:val="16"/>
          <w:szCs w:val="16"/>
        </w:rPr>
        <w:t xml:space="preserve"> pedagogical </w:t>
      </w:r>
      <w:r w:rsidRPr="000C2B6A">
        <w:rPr>
          <w:b/>
          <w:color w:val="000000"/>
          <w:sz w:val="23"/>
          <w:szCs w:val="23"/>
          <w:u w:val="single"/>
        </w:rPr>
        <w:t>technique of debating both sides became a mechanism by which the student-debater-citizen becomes an exceptional ‘American</w:t>
      </w:r>
      <w:r>
        <w:rPr>
          <w:b/>
          <w:color w:val="000000"/>
          <w:sz w:val="23"/>
          <w:szCs w:val="23"/>
          <w:u w:val="single"/>
        </w:rPr>
        <w:t xml:space="preserve">’ </w:t>
      </w:r>
      <w:r w:rsidRPr="000C2B6A">
        <w:rPr>
          <w:b/>
          <w:color w:val="000000"/>
          <w:sz w:val="23"/>
          <w:szCs w:val="23"/>
          <w:u w:val="single"/>
        </w:rPr>
        <w:t>the bearer of universal norms of liberal democracy.</w:t>
      </w:r>
    </w:p>
    <w:p w:rsidR="00F93892" w:rsidRDefault="00F93892" w:rsidP="00F93892">
      <w:pPr>
        <w:pStyle w:val="Heading4"/>
      </w:pPr>
      <w:r>
        <w:t xml:space="preserve">SSD is bad </w:t>
      </w:r>
    </w:p>
    <w:p w:rsidR="00F93892" w:rsidRPr="00CC26E4" w:rsidRDefault="00F93892" w:rsidP="00F93892">
      <w:pPr>
        <w:autoSpaceDE w:val="0"/>
        <w:autoSpaceDN w:val="0"/>
        <w:adjustRightInd w:val="0"/>
        <w:rPr>
          <w:b/>
          <w:color w:val="000000"/>
          <w:sz w:val="23"/>
          <w:szCs w:val="23"/>
          <w:u w:val="single"/>
        </w:rPr>
      </w:pPr>
      <w:r w:rsidRPr="000C2B6A">
        <w:rPr>
          <w:b/>
          <w:u w:val="single"/>
        </w:rPr>
        <w:t>GREEN</w:t>
      </w:r>
      <w:r w:rsidRPr="000C2B6A">
        <w:rPr>
          <w:b/>
        </w:rPr>
        <w:t xml:space="preserve"> </w:t>
      </w:r>
      <w:proofErr w:type="spellStart"/>
      <w:r w:rsidRPr="000C2B6A">
        <w:rPr>
          <w:b/>
          <w:sz w:val="16"/>
          <w:szCs w:val="16"/>
        </w:rPr>
        <w:t>Dpt</w:t>
      </w:r>
      <w:proofErr w:type="spellEnd"/>
      <w:r w:rsidRPr="000C2B6A">
        <w:rPr>
          <w:b/>
          <w:sz w:val="16"/>
          <w:szCs w:val="16"/>
        </w:rPr>
        <w:t xml:space="preserve"> of </w:t>
      </w:r>
      <w:proofErr w:type="spellStart"/>
      <w:r w:rsidRPr="000C2B6A">
        <w:rPr>
          <w:b/>
          <w:sz w:val="16"/>
          <w:szCs w:val="16"/>
        </w:rPr>
        <w:t>Comm</w:t>
      </w:r>
      <w:proofErr w:type="spellEnd"/>
      <w:r w:rsidRPr="000C2B6A">
        <w:rPr>
          <w:b/>
          <w:sz w:val="16"/>
          <w:szCs w:val="16"/>
        </w:rPr>
        <w:t xml:space="preserve"> Studies, </w:t>
      </w:r>
      <w:proofErr w:type="spellStart"/>
      <w:r w:rsidRPr="000C2B6A">
        <w:rPr>
          <w:b/>
          <w:sz w:val="16"/>
          <w:szCs w:val="16"/>
        </w:rPr>
        <w:t>Univ</w:t>
      </w:r>
      <w:proofErr w:type="spellEnd"/>
      <w:r w:rsidRPr="000C2B6A">
        <w:rPr>
          <w:b/>
          <w:sz w:val="16"/>
          <w:szCs w:val="16"/>
        </w:rPr>
        <w:t xml:space="preserve"> of </w:t>
      </w:r>
      <w:proofErr w:type="spellStart"/>
      <w:r w:rsidRPr="000C2B6A">
        <w:rPr>
          <w:b/>
          <w:sz w:val="16"/>
          <w:szCs w:val="16"/>
        </w:rPr>
        <w:t>Minn</w:t>
      </w:r>
      <w:proofErr w:type="spellEnd"/>
      <w:r w:rsidRPr="000C2B6A">
        <w:rPr>
          <w:b/>
          <w:sz w:val="16"/>
          <w:szCs w:val="16"/>
        </w:rPr>
        <w:t xml:space="preserve"> </w:t>
      </w:r>
      <w:r w:rsidRPr="000C2B6A">
        <w:rPr>
          <w:b/>
          <w:u w:val="single"/>
        </w:rPr>
        <w:t>&amp; HICKS</w:t>
      </w:r>
      <w:r w:rsidRPr="000C2B6A">
        <w:rPr>
          <w:b/>
          <w:sz w:val="16"/>
          <w:szCs w:val="16"/>
        </w:rPr>
        <w:t xml:space="preserve">  Assoc. Prof of Human </w:t>
      </w:r>
      <w:proofErr w:type="spellStart"/>
      <w:r w:rsidRPr="000C2B6A">
        <w:rPr>
          <w:b/>
          <w:sz w:val="16"/>
          <w:szCs w:val="16"/>
        </w:rPr>
        <w:t>Comm</w:t>
      </w:r>
      <w:proofErr w:type="spellEnd"/>
      <w:r w:rsidRPr="000C2B6A">
        <w:rPr>
          <w:b/>
          <w:sz w:val="16"/>
          <w:szCs w:val="16"/>
        </w:rPr>
        <w:t xml:space="preserve"> Studies, </w:t>
      </w:r>
      <w:proofErr w:type="spellStart"/>
      <w:r w:rsidRPr="000C2B6A">
        <w:rPr>
          <w:b/>
          <w:sz w:val="16"/>
          <w:szCs w:val="16"/>
        </w:rPr>
        <w:t>Univ</w:t>
      </w:r>
      <w:proofErr w:type="spellEnd"/>
      <w:r w:rsidRPr="000C2B6A">
        <w:rPr>
          <w:b/>
          <w:sz w:val="16"/>
          <w:szCs w:val="16"/>
        </w:rPr>
        <w:t xml:space="preserve"> of Denver</w:t>
      </w:r>
      <w:r w:rsidRPr="000C2B6A">
        <w:rPr>
          <w:b/>
        </w:rPr>
        <w:t xml:space="preserve">     </w:t>
      </w:r>
      <w:r w:rsidRPr="000C2B6A">
        <w:rPr>
          <w:b/>
          <w:u w:val="single"/>
        </w:rPr>
        <w:t>2k5</w:t>
      </w:r>
    </w:p>
    <w:p w:rsidR="00F93892" w:rsidRPr="000C2B6A" w:rsidRDefault="00F93892" w:rsidP="00F93892">
      <w:pPr>
        <w:jc w:val="both"/>
      </w:pPr>
    </w:p>
    <w:p w:rsidR="00F93892" w:rsidRPr="000C2B6A" w:rsidRDefault="00F93892" w:rsidP="00F93892">
      <w:pPr>
        <w:autoSpaceDE w:val="0"/>
        <w:autoSpaceDN w:val="0"/>
        <w:adjustRightInd w:val="0"/>
        <w:jc w:val="both"/>
        <w:rPr>
          <w:color w:val="000000"/>
          <w:sz w:val="16"/>
          <w:szCs w:val="16"/>
        </w:rPr>
      </w:pPr>
      <w:r w:rsidRPr="000C2B6A">
        <w:rPr>
          <w:color w:val="000000"/>
          <w:sz w:val="16"/>
          <w:szCs w:val="16"/>
        </w:rPr>
        <w:t>The ethical problematization of debating both sides suggests that the globalization of liberalism is not so much registered by universal norms of interaction as the circulation of techniques required for internalizing a series of ethical attributes conducive to democratic citizenship.</w:t>
      </w:r>
      <w:r w:rsidRPr="000C2B6A">
        <w:rPr>
          <w:color w:val="000000"/>
          <w:sz w:val="23"/>
          <w:szCs w:val="23"/>
        </w:rPr>
        <w:t xml:space="preserve"> </w:t>
      </w:r>
      <w:r w:rsidRPr="000C2B6A">
        <w:rPr>
          <w:color w:val="000000"/>
          <w:sz w:val="16"/>
          <w:szCs w:val="16"/>
        </w:rPr>
        <w:t>Surely debate is not alone in the circulation of liberal attributes, one might suggest that teaching professional journalistic norms of objectivity and balance _</w:t>
      </w:r>
      <w:r w:rsidRPr="000C2B6A">
        <w:rPr>
          <w:color w:val="FFFFFF"/>
          <w:sz w:val="16"/>
          <w:szCs w:val="16"/>
        </w:rPr>
        <w:t xml:space="preserve">/ </w:t>
      </w:r>
      <w:r w:rsidRPr="000C2B6A">
        <w:rPr>
          <w:color w:val="000000"/>
          <w:sz w:val="16"/>
          <w:szCs w:val="16"/>
        </w:rPr>
        <w:t>norms operationalized by the attempt to offer ‘two-sides’ to every political issue _</w:t>
      </w:r>
      <w:r w:rsidRPr="000C2B6A">
        <w:rPr>
          <w:color w:val="FFFFFF"/>
          <w:sz w:val="16"/>
          <w:szCs w:val="16"/>
        </w:rPr>
        <w:t xml:space="preserve">/ </w:t>
      </w:r>
      <w:r w:rsidRPr="000C2B6A">
        <w:rPr>
          <w:color w:val="000000"/>
          <w:sz w:val="16"/>
          <w:szCs w:val="16"/>
        </w:rPr>
        <w:t xml:space="preserve">offers a functional equivalent to debating both sides. Increasingly, journalistic norms </w:t>
      </w:r>
      <w:r w:rsidRPr="000C2B6A">
        <w:rPr>
          <w:sz w:val="16"/>
          <w:szCs w:val="16"/>
        </w:rPr>
        <w:t>find uptake as a spectacle of partisan spin and the rhetoric of commitment, far</w:t>
      </w:r>
      <w:r w:rsidRPr="000C2B6A">
        <w:rPr>
          <w:color w:val="000000"/>
          <w:sz w:val="16"/>
          <w:szCs w:val="16"/>
        </w:rPr>
        <w:t xml:space="preserve"> </w:t>
      </w:r>
      <w:r w:rsidRPr="000C2B6A">
        <w:rPr>
          <w:sz w:val="16"/>
          <w:szCs w:val="16"/>
        </w:rPr>
        <w:t>away from the ethical pedagogy of debating both sides. A unique value of debating both sides is that it works as a technique of embodied speech performance. To produce a liberal citizen requires more than the presentation of different points of view to a third party, it requires the empathetic advocacy of views that are not one’s own. In a world increasingly dominated by fundamentalism (religious and otherwise) the development of a respect for pluralism, tolerance and free speech remains politically valuable. However, the technical history of cultivating these norms must be evaluated if we might hope to govern ourselves differently. What this paper demonstrates is that</w:t>
      </w:r>
      <w:r w:rsidRPr="000C2B6A">
        <w:rPr>
          <w:sz w:val="23"/>
          <w:szCs w:val="23"/>
        </w:rPr>
        <w:t xml:space="preserve"> </w:t>
      </w:r>
      <w:r w:rsidRPr="000C2B6A">
        <w:rPr>
          <w:sz w:val="23"/>
          <w:szCs w:val="23"/>
          <w:u w:val="single"/>
        </w:rPr>
        <w:t>debating both sides helps liberalism to produce a governing field</w:t>
      </w:r>
      <w:r w:rsidRPr="000C2B6A">
        <w:rPr>
          <w:sz w:val="16"/>
          <w:szCs w:val="16"/>
        </w:rPr>
        <w:t xml:space="preserve"> between a person’s first order convictions and his/her commitment to the process norms of debate, discussion and persuasion. This field is then managed in and through the alteration of different communicative practices. </w:t>
      </w:r>
      <w:r w:rsidRPr="000C2B6A">
        <w:rPr>
          <w:sz w:val="23"/>
          <w:szCs w:val="23"/>
          <w:u w:val="single"/>
        </w:rPr>
        <w:t>The production and management of this field of governance allows liberalism to trade in cultural technologies in the global cosmopolitan marketplace at the same time as</w:t>
      </w:r>
      <w:r w:rsidRPr="000C2B6A">
        <w:rPr>
          <w:b/>
          <w:sz w:val="23"/>
          <w:szCs w:val="23"/>
          <w:u w:val="single"/>
        </w:rPr>
        <w:t xml:space="preserve"> </w:t>
      </w:r>
      <w:r w:rsidRPr="000C2B6A">
        <w:rPr>
          <w:b/>
          <w:u w:val="single"/>
        </w:rPr>
        <w:t>it creates a field of intervention to transform and change the world one subject</w:t>
      </w:r>
      <w:r w:rsidRPr="000C2B6A">
        <w:rPr>
          <w:color w:val="000000"/>
          <w:u w:val="single"/>
        </w:rPr>
        <w:t xml:space="preserve"> </w:t>
      </w:r>
      <w:r w:rsidRPr="000C2B6A">
        <w:rPr>
          <w:b/>
          <w:u w:val="single"/>
        </w:rPr>
        <w:t>(regime) at a time</w:t>
      </w:r>
      <w:r w:rsidRPr="000C2B6A">
        <w:rPr>
          <w:b/>
          <w:sz w:val="23"/>
          <w:szCs w:val="23"/>
          <w:u w:val="single"/>
        </w:rPr>
        <w:t>.</w:t>
      </w:r>
    </w:p>
    <w:p w:rsidR="00F93892" w:rsidRDefault="00F93892" w:rsidP="00F93892">
      <w:pPr>
        <w:pStyle w:val="Heading2"/>
      </w:pPr>
      <w:r>
        <w:t xml:space="preserve">Tolerance Good </w:t>
      </w:r>
    </w:p>
    <w:p w:rsidR="00F93892" w:rsidRDefault="00F93892" w:rsidP="00F93892">
      <w:pPr>
        <w:pStyle w:val="Heading4"/>
      </w:pPr>
      <w:r>
        <w:t xml:space="preserve">Tolerance is good </w:t>
      </w:r>
    </w:p>
    <w:p w:rsidR="00F93892" w:rsidRDefault="00F93892" w:rsidP="00F93892">
      <w:pPr>
        <w:widowControl w:val="0"/>
        <w:autoSpaceDE w:val="0"/>
        <w:autoSpaceDN w:val="0"/>
        <w:adjustRightInd w:val="0"/>
        <w:jc w:val="both"/>
        <w:rPr>
          <w:rFonts w:cs="Sabon-Roman"/>
          <w:color w:val="231F20"/>
          <w:sz w:val="21"/>
          <w:szCs w:val="21"/>
          <w:lang w:bidi="en-US"/>
        </w:rPr>
      </w:pPr>
      <w:r>
        <w:t xml:space="preserve">Brown 2006 [Wendy, Professor of Political Science at UC Berkeley, </w:t>
      </w:r>
      <w:r w:rsidRPr="0010733E">
        <w:rPr>
          <w:i/>
        </w:rPr>
        <w:t>Regulating Aversion: Tolerance in the Age of Identity and Empire</w:t>
      </w:r>
      <w:r>
        <w:t>, Princeton University Press, pages 22-24]</w:t>
      </w:r>
    </w:p>
    <w:p w:rsidR="00F93892" w:rsidRDefault="00F93892" w:rsidP="00F93892">
      <w:pPr>
        <w:widowControl w:val="0"/>
        <w:autoSpaceDE w:val="0"/>
        <w:autoSpaceDN w:val="0"/>
        <w:adjustRightInd w:val="0"/>
        <w:jc w:val="both"/>
        <w:rPr>
          <w:rFonts w:cs="Sabon-Roman"/>
          <w:color w:val="231F20"/>
          <w:sz w:val="21"/>
          <w:szCs w:val="21"/>
          <w:lang w:bidi="en-US"/>
        </w:rPr>
      </w:pPr>
      <w:r w:rsidRPr="0010733E">
        <w:rPr>
          <w:rFonts w:cs="Sabon-Roman"/>
          <w:color w:val="231F20"/>
          <w:sz w:val="16"/>
          <w:szCs w:val="21"/>
          <w:lang w:bidi="en-US"/>
        </w:rPr>
        <w:t xml:space="preserve">But liberalism </w:t>
      </w:r>
      <w:r w:rsidRPr="0010733E">
        <w:rPr>
          <w:rFonts w:cs="Sabon-Roman"/>
          <w:i/>
          <w:iCs/>
          <w:color w:val="231F20"/>
          <w:sz w:val="16"/>
          <w:szCs w:val="21"/>
          <w:lang w:bidi="en-US"/>
        </w:rPr>
        <w:t xml:space="preserve">is </w:t>
      </w:r>
      <w:r w:rsidRPr="0010733E">
        <w:rPr>
          <w:rFonts w:cs="Sabon-Roman"/>
          <w:color w:val="231F20"/>
          <w:sz w:val="16"/>
          <w:szCs w:val="21"/>
          <w:lang w:bidi="en-US"/>
        </w:rPr>
        <w:t xml:space="preserve">cultural. This is not simply to say that liberalism promotes a certain culture—say, of individualism or of entrepreneurship—though certainly these are truisms. Nor is it simply to say that liberalism is always imbricated with what we call national cultures, although it is and too little contemporary liberal theory has considered what this imbrication implies, even as our histories of political thought have routinely compared the liberalisms emerging from different parts of Europe and the Americas. Nor is it simply to say that there is no pure liberalism but only varieties of it—republican, libertarian, communitarian, social democratic. Nor is it only to say that all liberal orders harbor, affirm, and instantiate in law </w:t>
      </w:r>
      <w:proofErr w:type="spellStart"/>
      <w:r w:rsidRPr="0010733E">
        <w:rPr>
          <w:rFonts w:cs="Sabon-Roman"/>
          <w:color w:val="231F20"/>
          <w:sz w:val="16"/>
          <w:szCs w:val="21"/>
          <w:lang w:bidi="en-US"/>
        </w:rPr>
        <w:t>nonliberal</w:t>
      </w:r>
      <w:proofErr w:type="spellEnd"/>
      <w:r w:rsidRPr="0010733E">
        <w:rPr>
          <w:rFonts w:cs="Sabon-Roman"/>
          <w:color w:val="231F20"/>
          <w:sz w:val="16"/>
          <w:szCs w:val="21"/>
          <w:lang w:bidi="en-US"/>
        </w:rPr>
        <w:t xml:space="preserve"> values and practices, although this is also so. Rather, the theoretical claim here is that both the constructive and repressive powers we call those of culture—the powers that produce and reproduce subjects’ relations and practices, beliefs and rationalities, and that do so without their express choice or consent—are neither conquered by liberalism nor absent from liberalism. Liberalism is not only itself a cultural form, it also is striated with </w:t>
      </w:r>
      <w:proofErr w:type="spellStart"/>
      <w:r w:rsidRPr="0010733E">
        <w:rPr>
          <w:rFonts w:cs="Sabon-Roman"/>
          <w:color w:val="231F20"/>
          <w:sz w:val="16"/>
          <w:szCs w:val="21"/>
          <w:lang w:bidi="en-US"/>
        </w:rPr>
        <w:t>nonliberal</w:t>
      </w:r>
      <w:proofErr w:type="spellEnd"/>
      <w:r w:rsidRPr="0010733E">
        <w:rPr>
          <w:rFonts w:cs="Sabon-Roman"/>
          <w:color w:val="231F20"/>
          <w:sz w:val="16"/>
          <w:szCs w:val="21"/>
          <w:lang w:bidi="en-US"/>
        </w:rPr>
        <w:t xml:space="preserve"> culture wherever it is institutionalized and practiced. Even in the texts of its most abstract analytic theorists, it is impure, hybridized, and fused to values, assumptions, and practices unaccounted by it and unaccountable within it. Liberalism involves a contingent, malleable, and protean set of beliefs and practices about being human and being together; about relating to self, others, and world; about doing and not doing; about valuing and not valuing select things. And liberalism is also always institutionalized, constitutionalized, and governmentalized in articulation with other cultural norms—those of kinship, race, gender, sexuality, work, politics, leisure, and more. This is one reason why liberalism, a protean cultural form, is not analytically synonymous with democracy, a protean political practice of sharing power and governance.</w:t>
      </w:r>
      <w:r w:rsidRPr="0010733E">
        <w:rPr>
          <w:rFonts w:cs="Sabon-Roman"/>
          <w:color w:val="231F20"/>
          <w:sz w:val="21"/>
          <w:szCs w:val="21"/>
          <w:lang w:bidi="en-US"/>
        </w:rPr>
        <w:t xml:space="preserve"> </w:t>
      </w:r>
      <w:r w:rsidRPr="0010733E">
        <w:rPr>
          <w:rFonts w:cs="Sabon-Roman"/>
          <w:color w:val="231F20"/>
          <w:sz w:val="21"/>
          <w:szCs w:val="21"/>
          <w:u w:val="single"/>
          <w:lang w:bidi="en-US"/>
        </w:rPr>
        <w:t xml:space="preserve">The double ruse on which liberalism relies to distinguish itself from culture—on the one hand, casting liberal principles as universal; on the other, </w:t>
      </w:r>
      <w:proofErr w:type="spellStart"/>
      <w:r w:rsidRPr="0010733E">
        <w:rPr>
          <w:rFonts w:cs="Sabon-Roman"/>
          <w:color w:val="231F20"/>
          <w:sz w:val="21"/>
          <w:szCs w:val="21"/>
          <w:u w:val="single"/>
          <w:lang w:bidi="en-US"/>
        </w:rPr>
        <w:t>juridically</w:t>
      </w:r>
      <w:proofErr w:type="spellEnd"/>
      <w:r w:rsidRPr="0010733E">
        <w:rPr>
          <w:rFonts w:cs="Sabon-Roman"/>
          <w:color w:val="231F20"/>
          <w:sz w:val="21"/>
          <w:szCs w:val="21"/>
          <w:u w:val="single"/>
          <w:lang w:bidi="en-US"/>
        </w:rPr>
        <w:t xml:space="preserve"> privatizing culture—ideologically figures liberalism as untouched by culture and thus</w:t>
      </w:r>
      <w:r w:rsidRPr="0010733E">
        <w:rPr>
          <w:rFonts w:cs="Sabon-Roman"/>
          <w:color w:val="231F20"/>
          <w:sz w:val="16"/>
          <w:szCs w:val="21"/>
          <w:lang w:bidi="en-US"/>
        </w:rPr>
        <w:t xml:space="preserve"> as</w:t>
      </w:r>
      <w:r w:rsidRPr="0010733E">
        <w:rPr>
          <w:rFonts w:cs="Sabon-Roman"/>
          <w:color w:val="231F20"/>
          <w:sz w:val="21"/>
          <w:szCs w:val="21"/>
          <w:u w:val="single"/>
          <w:lang w:bidi="en-US"/>
        </w:rPr>
        <w:t xml:space="preserve"> incapable of cultural imperialism. In its self-representation as the sole political doctrine that can harbor culture and religion without being conquered by them, liberalism casts itself as uniquely tolerant of culture from its position above culture</w:t>
      </w:r>
      <w:r w:rsidRPr="0010733E">
        <w:rPr>
          <w:rFonts w:cs="Sabon-Roman"/>
          <w:color w:val="231F20"/>
          <w:sz w:val="16"/>
          <w:szCs w:val="21"/>
          <w:lang w:bidi="en-US"/>
        </w:rPr>
        <w:t>. But liberalism is no more above or outside culture than is any other political form, and culture is not always elsewhere from liberalism. Both</w:t>
      </w:r>
      <w:r w:rsidRPr="0010733E">
        <w:rPr>
          <w:rFonts w:cs="Sabon-Roman"/>
          <w:color w:val="231F20"/>
          <w:sz w:val="21"/>
          <w:szCs w:val="21"/>
          <w:lang w:bidi="en-US"/>
        </w:rPr>
        <w:t xml:space="preserve"> </w:t>
      </w:r>
      <w:r w:rsidRPr="0010733E">
        <w:rPr>
          <w:rFonts w:cs="Sabon-Roman"/>
          <w:color w:val="231F20"/>
          <w:sz w:val="21"/>
          <w:szCs w:val="21"/>
          <w:u w:val="single"/>
          <w:lang w:bidi="en-US"/>
        </w:rPr>
        <w:t>the autonomy and</w:t>
      </w:r>
      <w:r w:rsidRPr="0010733E">
        <w:rPr>
          <w:rFonts w:cs="Sabon-Roman"/>
          <w:color w:val="231F20"/>
          <w:sz w:val="16"/>
          <w:szCs w:val="21"/>
          <w:lang w:bidi="en-US"/>
        </w:rPr>
        <w:t xml:space="preserve"> the </w:t>
      </w:r>
      <w:r w:rsidRPr="0010733E">
        <w:rPr>
          <w:rFonts w:cs="Sabon-Roman"/>
          <w:color w:val="231F20"/>
          <w:sz w:val="21"/>
          <w:szCs w:val="21"/>
          <w:u w:val="single"/>
          <w:lang w:bidi="en-US"/>
        </w:rPr>
        <w:t xml:space="preserve">universality of liberal principles are myths, crucial to liberalism’s reduction of questions about its imperial ambitions or practices to questions about whether forcing others to be free is consonant with liberal </w:t>
      </w:r>
      <w:proofErr w:type="spellStart"/>
      <w:r w:rsidRPr="0010733E">
        <w:rPr>
          <w:rFonts w:cs="Sabon-Roman"/>
          <w:color w:val="231F20"/>
          <w:sz w:val="21"/>
          <w:szCs w:val="21"/>
          <w:u w:val="single"/>
          <w:lang w:bidi="en-US"/>
        </w:rPr>
        <w:t>principles</w:t>
      </w:r>
      <w:r w:rsidRPr="0010733E">
        <w:rPr>
          <w:rFonts w:cs="Sabon-Roman"/>
          <w:color w:val="231F20"/>
          <w:sz w:val="21"/>
          <w:szCs w:val="21"/>
          <w:lang w:bidi="en-US"/>
        </w:rPr>
        <w:t>.</w:t>
      </w:r>
      <w:r w:rsidRPr="0010733E">
        <w:rPr>
          <w:rFonts w:cs="Sabon-Roman"/>
          <w:color w:val="231F20"/>
          <w:sz w:val="16"/>
          <w:szCs w:val="21"/>
          <w:lang w:bidi="en-US"/>
        </w:rPr>
        <w:t>In</w:t>
      </w:r>
      <w:proofErr w:type="spellEnd"/>
      <w:r w:rsidRPr="0010733E">
        <w:rPr>
          <w:rFonts w:cs="Sabon-Roman"/>
          <w:color w:val="231F20"/>
          <w:sz w:val="16"/>
          <w:szCs w:val="21"/>
          <w:lang w:bidi="en-US"/>
        </w:rPr>
        <w:t xml:space="preserve"> sum, the contemporary “</w:t>
      </w:r>
      <w:proofErr w:type="spellStart"/>
      <w:r w:rsidRPr="0010733E">
        <w:rPr>
          <w:rFonts w:cs="Sabon-Roman"/>
          <w:color w:val="231F20"/>
          <w:sz w:val="16"/>
          <w:szCs w:val="21"/>
          <w:lang w:bidi="en-US"/>
        </w:rPr>
        <w:t>culturalization</w:t>
      </w:r>
      <w:proofErr w:type="spellEnd"/>
      <w:r w:rsidRPr="0010733E">
        <w:rPr>
          <w:rFonts w:cs="Sabon-Roman"/>
          <w:color w:val="231F20"/>
          <w:sz w:val="16"/>
          <w:szCs w:val="21"/>
          <w:lang w:bidi="en-US"/>
        </w:rPr>
        <w:t xml:space="preserve"> of politics” reduces </w:t>
      </w:r>
      <w:proofErr w:type="spellStart"/>
      <w:r w:rsidRPr="0010733E">
        <w:rPr>
          <w:rFonts w:cs="Sabon-Roman"/>
          <w:color w:val="231F20"/>
          <w:sz w:val="16"/>
          <w:szCs w:val="21"/>
          <w:lang w:bidi="en-US"/>
        </w:rPr>
        <w:t>nonliberal</w:t>
      </w:r>
      <w:proofErr w:type="spellEnd"/>
      <w:r w:rsidRPr="0010733E">
        <w:rPr>
          <w:rFonts w:cs="Sabon-Roman"/>
          <w:color w:val="231F20"/>
          <w:sz w:val="16"/>
          <w:szCs w:val="21"/>
          <w:lang w:bidi="en-US"/>
        </w:rPr>
        <w:t xml:space="preserve"> political life (including radical identity claims within liberal regimes) to something called culture at the same time that it divests liberal democratic institutions of any association with culture. Within this logic, </w:t>
      </w:r>
      <w:r w:rsidRPr="0010733E">
        <w:rPr>
          <w:rFonts w:cs="Sabon-Roman"/>
          <w:color w:val="231F20"/>
          <w:sz w:val="21"/>
          <w:szCs w:val="21"/>
          <w:u w:val="single"/>
          <w:lang w:bidi="en-US"/>
        </w:rPr>
        <w:t xml:space="preserve">tolerance is invoked </w:t>
      </w:r>
      <w:r w:rsidRPr="0010733E">
        <w:rPr>
          <w:rFonts w:cs="Sabon-Roman"/>
          <w:i/>
          <w:iCs/>
          <w:color w:val="231F20"/>
          <w:sz w:val="21"/>
          <w:szCs w:val="21"/>
          <w:u w:val="single"/>
          <w:lang w:bidi="en-US"/>
        </w:rPr>
        <w:t xml:space="preserve">as </w:t>
      </w:r>
      <w:r w:rsidRPr="0010733E">
        <w:rPr>
          <w:rFonts w:cs="Sabon-Roman"/>
          <w:color w:val="231F20"/>
          <w:sz w:val="21"/>
          <w:szCs w:val="21"/>
          <w:u w:val="single"/>
          <w:lang w:bidi="en-US"/>
        </w:rPr>
        <w:t xml:space="preserve">a liberal democratic principle but </w:t>
      </w:r>
      <w:r w:rsidRPr="0010733E">
        <w:rPr>
          <w:rFonts w:cs="Sabon-Roman"/>
          <w:i/>
          <w:iCs/>
          <w:color w:val="231F20"/>
          <w:sz w:val="21"/>
          <w:szCs w:val="21"/>
          <w:u w:val="single"/>
          <w:lang w:bidi="en-US"/>
        </w:rPr>
        <w:t>for</w:t>
      </w:r>
      <w:r w:rsidRPr="0010733E">
        <w:rPr>
          <w:rFonts w:cs="Sabon-Roman"/>
          <w:i/>
          <w:iCs/>
          <w:color w:val="231F20"/>
          <w:sz w:val="16"/>
          <w:szCs w:val="21"/>
          <w:lang w:bidi="en-US"/>
        </w:rPr>
        <w:t xml:space="preserve"> </w:t>
      </w:r>
      <w:r w:rsidRPr="0010733E">
        <w:rPr>
          <w:rFonts w:cs="Sabon-Roman"/>
          <w:color w:val="231F20"/>
          <w:sz w:val="16"/>
          <w:szCs w:val="21"/>
          <w:lang w:bidi="en-US"/>
        </w:rPr>
        <w:t xml:space="preserve">what is named </w:t>
      </w:r>
      <w:r w:rsidRPr="0010733E">
        <w:rPr>
          <w:rFonts w:cs="Sabon-Roman"/>
          <w:color w:val="231F20"/>
          <w:sz w:val="21"/>
          <w:szCs w:val="21"/>
          <w:u w:val="single"/>
          <w:lang w:bidi="en-US"/>
        </w:rPr>
        <w:t>the cultural domain</w:t>
      </w:r>
      <w:r w:rsidRPr="0010733E">
        <w:rPr>
          <w:rFonts w:cs="Sabon-Roman"/>
          <w:color w:val="231F20"/>
          <w:sz w:val="16"/>
          <w:szCs w:val="21"/>
          <w:lang w:bidi="en-US"/>
        </w:rPr>
        <w:t xml:space="preserve">, a domain </w:t>
      </w:r>
      <w:r w:rsidRPr="0010733E">
        <w:rPr>
          <w:rFonts w:cs="Sabon-Roman"/>
          <w:color w:val="231F20"/>
          <w:sz w:val="21"/>
          <w:szCs w:val="21"/>
          <w:u w:val="single"/>
          <w:lang w:bidi="en-US"/>
        </w:rPr>
        <w:t xml:space="preserve">that comprises all </w:t>
      </w:r>
      <w:proofErr w:type="spellStart"/>
      <w:r w:rsidRPr="0010733E">
        <w:rPr>
          <w:rFonts w:cs="Sabon-Roman"/>
          <w:color w:val="231F20"/>
          <w:sz w:val="21"/>
          <w:szCs w:val="21"/>
          <w:u w:val="single"/>
          <w:lang w:bidi="en-US"/>
        </w:rPr>
        <w:t>essentialized</w:t>
      </w:r>
      <w:proofErr w:type="spellEnd"/>
      <w:r w:rsidRPr="0010733E">
        <w:rPr>
          <w:rFonts w:cs="Sabon-Roman"/>
          <w:color w:val="231F20"/>
          <w:sz w:val="21"/>
          <w:szCs w:val="21"/>
          <w:u w:val="single"/>
          <w:lang w:bidi="en-US"/>
        </w:rPr>
        <w:t xml:space="preserve"> identities</w:t>
      </w:r>
      <w:r w:rsidRPr="0010733E">
        <w:rPr>
          <w:rFonts w:cs="Sabon-Roman"/>
          <w:color w:val="231F20"/>
          <w:sz w:val="16"/>
          <w:szCs w:val="21"/>
          <w:lang w:bidi="en-US"/>
        </w:rPr>
        <w:t xml:space="preserve">, from sexuality to ethnicity, that produce the problem of difference within contemporary liberalism. Thus, </w:t>
      </w:r>
      <w:r w:rsidRPr="0010733E">
        <w:rPr>
          <w:rFonts w:cs="Sabon-Roman"/>
          <w:color w:val="231F20"/>
          <w:sz w:val="21"/>
          <w:szCs w:val="21"/>
          <w:u w:val="single"/>
          <w:lang w:bidi="en-US"/>
        </w:rPr>
        <w:t>tolerance is invoked as a tool for managing</w:t>
      </w:r>
      <w:r w:rsidRPr="0010733E">
        <w:rPr>
          <w:rFonts w:cs="Sabon-Roman"/>
          <w:color w:val="231F20"/>
          <w:sz w:val="16"/>
          <w:szCs w:val="21"/>
          <w:lang w:bidi="en-US"/>
        </w:rPr>
        <w:t xml:space="preserve"> what are construed as (non-liberal because “different” and nonpolitical because “essential”) </w:t>
      </w:r>
      <w:proofErr w:type="spellStart"/>
      <w:r w:rsidRPr="0010733E">
        <w:rPr>
          <w:rFonts w:cs="Sabon-Roman"/>
          <w:color w:val="231F20"/>
          <w:sz w:val="21"/>
          <w:szCs w:val="21"/>
          <w:u w:val="single"/>
          <w:lang w:bidi="en-US"/>
        </w:rPr>
        <w:t>culturalized</w:t>
      </w:r>
      <w:proofErr w:type="spellEnd"/>
      <w:r w:rsidRPr="0010733E">
        <w:rPr>
          <w:rFonts w:cs="Sabon-Roman"/>
          <w:color w:val="231F20"/>
          <w:sz w:val="21"/>
          <w:szCs w:val="21"/>
          <w:u w:val="single"/>
          <w:lang w:bidi="en-US"/>
        </w:rPr>
        <w:t xml:space="preserve"> identity claims or</w:t>
      </w:r>
      <w:r w:rsidRPr="0010733E">
        <w:rPr>
          <w:rFonts w:cs="Sabon-Roman"/>
          <w:color w:val="231F20"/>
          <w:sz w:val="16"/>
          <w:szCs w:val="21"/>
          <w:lang w:bidi="en-US"/>
        </w:rPr>
        <w:t xml:space="preserve"> identity </w:t>
      </w:r>
      <w:r w:rsidRPr="0010733E">
        <w:rPr>
          <w:rFonts w:cs="Sabon-Roman"/>
          <w:color w:val="231F20"/>
          <w:sz w:val="21"/>
          <w:szCs w:val="21"/>
          <w:u w:val="single"/>
          <w:lang w:bidi="en-US"/>
        </w:rPr>
        <w:t xml:space="preserve">clashes. As such, tolerance reiterates the </w:t>
      </w:r>
      <w:proofErr w:type="spellStart"/>
      <w:r w:rsidRPr="0010733E">
        <w:rPr>
          <w:rFonts w:cs="Sabon-Roman"/>
          <w:color w:val="231F20"/>
          <w:sz w:val="21"/>
          <w:szCs w:val="21"/>
          <w:u w:val="single"/>
          <w:lang w:bidi="en-US"/>
        </w:rPr>
        <w:t>depoliticization</w:t>
      </w:r>
      <w:proofErr w:type="spellEnd"/>
      <w:r w:rsidRPr="0010733E">
        <w:rPr>
          <w:rFonts w:cs="Sabon-Roman"/>
          <w:color w:val="231F20"/>
          <w:sz w:val="21"/>
          <w:szCs w:val="21"/>
          <w:u w:val="single"/>
          <w:lang w:bidi="en-US"/>
        </w:rPr>
        <w:t xml:space="preserve"> of those claims and clashes, at the same time depicting itself as a norm-free tool of liberal governance, a mere means for securing freedom of conscience or</w:t>
      </w:r>
      <w:r w:rsidRPr="0010733E">
        <w:rPr>
          <w:rFonts w:cs="Sabon-Roman"/>
          <w:color w:val="231F20"/>
          <w:sz w:val="16"/>
          <w:szCs w:val="21"/>
          <w:lang w:bidi="en-US"/>
        </w:rPr>
        <w:t xml:space="preserve"> (perhaps more apt today) freedom of </w:t>
      </w:r>
      <w:r w:rsidRPr="0010733E">
        <w:rPr>
          <w:rFonts w:cs="Sabon-Roman"/>
          <w:color w:val="231F20"/>
          <w:sz w:val="21"/>
          <w:szCs w:val="21"/>
          <w:u w:val="single"/>
          <w:lang w:bidi="en-US"/>
        </w:rPr>
        <w:t>identity</w:t>
      </w:r>
      <w:r w:rsidRPr="0010733E">
        <w:rPr>
          <w:rFonts w:cs="Sabon-Roman"/>
          <w:color w:val="231F20"/>
          <w:sz w:val="21"/>
          <w:szCs w:val="21"/>
          <w:lang w:bidi="en-US"/>
        </w:rPr>
        <w:t>.</w:t>
      </w:r>
    </w:p>
    <w:p w:rsidR="00F93892" w:rsidRPr="0010733E" w:rsidRDefault="00F93892" w:rsidP="00F93892">
      <w:pPr>
        <w:pStyle w:val="Heading4"/>
        <w:rPr>
          <w:lang w:bidi="en-US"/>
        </w:rPr>
      </w:pPr>
      <w:r>
        <w:rPr>
          <w:lang w:bidi="en-US"/>
        </w:rPr>
        <w:t xml:space="preserve">Tolerance good </w:t>
      </w:r>
    </w:p>
    <w:p w:rsidR="00F93892" w:rsidRDefault="00F93892" w:rsidP="00F93892">
      <w:pPr>
        <w:widowControl w:val="0"/>
        <w:autoSpaceDE w:val="0"/>
        <w:autoSpaceDN w:val="0"/>
        <w:adjustRightInd w:val="0"/>
      </w:pPr>
      <w:r w:rsidRPr="0010733E">
        <w:rPr>
          <w:rFonts w:cs="Sabon-Roman"/>
          <w:color w:val="231F20"/>
          <w:szCs w:val="21"/>
          <w:lang w:bidi="en-US"/>
        </w:rPr>
        <w:t xml:space="preserve">Brown 2006 </w:t>
      </w:r>
      <w:r>
        <w:t xml:space="preserve">[Wendy, Professor of Political Science at UC Berkeley, </w:t>
      </w:r>
      <w:r w:rsidRPr="0010733E">
        <w:rPr>
          <w:i/>
        </w:rPr>
        <w:t>Regulating Aversion: Tolerance in the Age of Identity and Empire</w:t>
      </w:r>
      <w:r>
        <w:t>, Princeton University Press, pages 202-4]</w:t>
      </w:r>
    </w:p>
    <w:p w:rsidR="00F93892" w:rsidRPr="0010733E" w:rsidRDefault="00F93892" w:rsidP="00F93892">
      <w:pPr>
        <w:widowControl w:val="0"/>
        <w:autoSpaceDE w:val="0"/>
        <w:autoSpaceDN w:val="0"/>
        <w:adjustRightInd w:val="0"/>
        <w:rPr>
          <w:rFonts w:cs="Sabon-Roman"/>
          <w:color w:val="231F20"/>
          <w:sz w:val="21"/>
          <w:szCs w:val="21"/>
          <w:lang w:bidi="en-US"/>
        </w:rPr>
      </w:pPr>
    </w:p>
    <w:p w:rsidR="00F93892" w:rsidRPr="0010733E" w:rsidRDefault="00F93892" w:rsidP="00F93892">
      <w:pPr>
        <w:widowControl w:val="0"/>
        <w:autoSpaceDE w:val="0"/>
        <w:autoSpaceDN w:val="0"/>
        <w:adjustRightInd w:val="0"/>
        <w:rPr>
          <w:rFonts w:ascii="Sabon-Roman" w:hAnsi="Sabon-Roman" w:cs="Sabon-Roman"/>
          <w:color w:val="231F20"/>
          <w:sz w:val="21"/>
          <w:szCs w:val="21"/>
          <w:lang w:bidi="en-US"/>
        </w:rPr>
      </w:pPr>
      <w:r w:rsidRPr="0010733E">
        <w:rPr>
          <w:rFonts w:ascii="Sabon-Roman" w:hAnsi="Sabon-Roman" w:cs="Sabon-Roman"/>
          <w:color w:val="231F20"/>
          <w:sz w:val="21"/>
          <w:szCs w:val="21"/>
          <w:u w:val="single"/>
          <w:lang w:bidi="en-US"/>
        </w:rPr>
        <w:t>That tolerance is preferable to violent civil conflict</w:t>
      </w:r>
      <w:r w:rsidRPr="0010733E">
        <w:rPr>
          <w:rFonts w:ascii="Sabon-Roman" w:hAnsi="Sabon-Roman" w:cs="Sabon-Roman"/>
          <w:color w:val="231F20"/>
          <w:sz w:val="21"/>
          <w:szCs w:val="21"/>
          <w:lang w:bidi="en-US"/>
        </w:rPr>
        <w:t xml:space="preserve"> is inarguable. What this truism </w:t>
      </w:r>
      <w:r w:rsidRPr="0010733E">
        <w:rPr>
          <w:rFonts w:ascii="Sabon-Roman" w:hAnsi="Sabon-Roman" w:cs="Sabon-Roman"/>
          <w:color w:val="231F20"/>
          <w:sz w:val="21"/>
          <w:szCs w:val="21"/>
          <w:u w:val="single"/>
          <w:lang w:bidi="en-US"/>
        </w:rPr>
        <w:t>elides</w:t>
      </w:r>
      <w:r w:rsidRPr="0010733E">
        <w:rPr>
          <w:rFonts w:ascii="Sabon-Roman" w:hAnsi="Sabon-Roman" w:cs="Sabon-Roman"/>
          <w:color w:val="231F20"/>
          <w:sz w:val="21"/>
          <w:szCs w:val="21"/>
          <w:lang w:bidi="en-US"/>
        </w:rPr>
        <w:t xml:space="preserve">, however, is </w:t>
      </w:r>
      <w:r w:rsidRPr="0010733E">
        <w:rPr>
          <w:rFonts w:ascii="Sabon-Roman" w:hAnsi="Sabon-Roman" w:cs="Sabon-Roman"/>
          <w:color w:val="231F20"/>
          <w:sz w:val="21"/>
          <w:szCs w:val="21"/>
          <w:u w:val="single"/>
          <w:lang w:bidi="en-US"/>
        </w:rPr>
        <w:t>the discursive function of tolerance in legitimating the</w:t>
      </w:r>
      <w:r w:rsidRPr="0010733E">
        <w:rPr>
          <w:rFonts w:ascii="Sabon-Roman" w:hAnsi="Sabon-Roman" w:cs="Sabon-Roman"/>
          <w:color w:val="231F20"/>
          <w:sz w:val="21"/>
          <w:szCs w:val="21"/>
          <w:lang w:bidi="en-US"/>
        </w:rPr>
        <w:t xml:space="preserve"> often </w:t>
      </w:r>
      <w:r w:rsidRPr="0010733E">
        <w:rPr>
          <w:rFonts w:ascii="Sabon-Roman" w:hAnsi="Sabon-Roman" w:cs="Sabon-Roman"/>
          <w:color w:val="231F20"/>
          <w:sz w:val="21"/>
          <w:szCs w:val="21"/>
          <w:u w:val="single"/>
          <w:lang w:bidi="en-US"/>
        </w:rPr>
        <w:t>violent imperialism</w:t>
      </w:r>
      <w:r w:rsidRPr="0010733E">
        <w:rPr>
          <w:rFonts w:ascii="Sabon-Roman" w:hAnsi="Sabon-Roman" w:cs="Sabon-Roman"/>
          <w:color w:val="231F20"/>
          <w:sz w:val="21"/>
          <w:szCs w:val="21"/>
          <w:lang w:bidi="en-US"/>
        </w:rPr>
        <w:t xml:space="preserve"> </w:t>
      </w:r>
      <w:r w:rsidRPr="0010733E">
        <w:rPr>
          <w:rFonts w:ascii="Sabon-Roman" w:hAnsi="Sabon-Roman" w:cs="Sabon-Roman"/>
          <w:color w:val="231F20"/>
          <w:sz w:val="16"/>
          <w:szCs w:val="21"/>
          <w:lang w:bidi="en-US"/>
        </w:rPr>
        <w:t>of international liberal governmentality conjoined with neoliberal global political economy.</w:t>
      </w:r>
      <w:r w:rsidRPr="0010733E">
        <w:rPr>
          <w:rFonts w:ascii="Sabon-Roman" w:hAnsi="Sabon-Roman" w:cs="Sabon-Roman"/>
          <w:color w:val="231F20"/>
          <w:sz w:val="16"/>
          <w:szCs w:val="14"/>
          <w:lang w:bidi="en-US"/>
        </w:rPr>
        <w:t xml:space="preserve"> </w:t>
      </w:r>
      <w:r w:rsidRPr="0010733E">
        <w:rPr>
          <w:rFonts w:ascii="Sabon-Roman" w:hAnsi="Sabon-Roman" w:cs="Sabon-Roman"/>
          <w:color w:val="231F20"/>
          <w:sz w:val="16"/>
          <w:szCs w:val="21"/>
          <w:lang w:bidi="en-US"/>
        </w:rPr>
        <w:t xml:space="preserve">The practice of tolerance does not simply anoint the superior or advanced status of the tolerant. Withholding tolerance for designated practices, cultures and regimes does not simply mark them as beyond the pale of civilization. The economy of this offering and this refusal also masks the cultural norms of liberal democratic regimes and of the West by denying their status </w:t>
      </w:r>
      <w:r w:rsidRPr="0010733E">
        <w:rPr>
          <w:rFonts w:ascii="Sabon-Roman" w:hAnsi="Sabon-Roman" w:cs="Sabon-Roman"/>
          <w:i/>
          <w:iCs/>
          <w:color w:val="231F20"/>
          <w:sz w:val="16"/>
          <w:szCs w:val="21"/>
          <w:lang w:bidi="en-US"/>
        </w:rPr>
        <w:t xml:space="preserve">as </w:t>
      </w:r>
      <w:r w:rsidRPr="0010733E">
        <w:rPr>
          <w:rFonts w:ascii="Sabon-Roman" w:hAnsi="Sabon-Roman" w:cs="Sabon-Roman"/>
          <w:color w:val="231F20"/>
          <w:sz w:val="16"/>
          <w:szCs w:val="21"/>
          <w:lang w:bidi="en-US"/>
        </w:rPr>
        <w:t>cultural norms. What becomes clear when we consider together the above-named thinkers is that</w:t>
      </w:r>
      <w:r w:rsidRPr="0010733E">
        <w:rPr>
          <w:rFonts w:ascii="Sabon-Roman" w:hAnsi="Sabon-Roman" w:cs="Sabon-Roman"/>
          <w:color w:val="231F20"/>
          <w:sz w:val="21"/>
          <w:szCs w:val="21"/>
          <w:lang w:bidi="en-US"/>
        </w:rPr>
        <w:t xml:space="preserve"> </w:t>
      </w:r>
      <w:r w:rsidRPr="0010733E">
        <w:rPr>
          <w:rFonts w:ascii="Sabon-Roman" w:hAnsi="Sabon-Roman" w:cs="Sabon-Roman"/>
          <w:color w:val="231F20"/>
          <w:sz w:val="21"/>
          <w:szCs w:val="21"/>
          <w:u w:val="single"/>
          <w:lang w:bidi="en-US"/>
        </w:rPr>
        <w:t>the discourse of tolerance</w:t>
      </w:r>
      <w:r w:rsidRPr="0010733E">
        <w:rPr>
          <w:rFonts w:ascii="Sabon-Roman" w:hAnsi="Sabon-Roman" w:cs="Sabon-Roman"/>
          <w:color w:val="231F20"/>
          <w:sz w:val="21"/>
          <w:szCs w:val="21"/>
          <w:lang w:bidi="en-US"/>
        </w:rPr>
        <w:t xml:space="preserve"> substantively </w:t>
      </w:r>
      <w:r w:rsidRPr="0010733E">
        <w:rPr>
          <w:rFonts w:ascii="Sabon-Roman" w:hAnsi="Sabon-Roman" w:cs="Sabon-Roman"/>
          <w:color w:val="231F20"/>
          <w:sz w:val="21"/>
          <w:szCs w:val="21"/>
          <w:u w:val="single"/>
          <w:lang w:bidi="en-US"/>
        </w:rPr>
        <w:t>brokers cultural value—valorizing the West, othering the rest—while feigning to do no more than distinguish civilization from barbarism</w:t>
      </w:r>
      <w:r w:rsidRPr="0010733E">
        <w:rPr>
          <w:rFonts w:ascii="Sabon-Roman" w:hAnsi="Sabon-Roman" w:cs="Sabon-Roman"/>
          <w:color w:val="231F20"/>
          <w:sz w:val="21"/>
          <w:szCs w:val="21"/>
          <w:lang w:bidi="en-US"/>
        </w:rPr>
        <w:t xml:space="preserve">, protect the former from the latter, and extend the benefits of liberal thought and practices. </w:t>
      </w:r>
      <w:r w:rsidRPr="0010733E">
        <w:rPr>
          <w:rFonts w:ascii="Sabon-Roman" w:hAnsi="Sabon-Roman" w:cs="Sabon-Roman"/>
          <w:color w:val="231F20"/>
          <w:sz w:val="21"/>
          <w:szCs w:val="21"/>
          <w:u w:val="single"/>
          <w:lang w:bidi="en-US"/>
        </w:rPr>
        <w:t>Insofar as tolerance in its civilizational mode draws on a political-juridical discourse of cultural neutrality</w:t>
      </w:r>
      <w:r w:rsidRPr="0010733E">
        <w:rPr>
          <w:rFonts w:ascii="Sabon-Roman" w:hAnsi="Sabon-Roman" w:cs="Sabon-Roman"/>
          <w:color w:val="231F20"/>
          <w:sz w:val="21"/>
          <w:szCs w:val="21"/>
          <w:lang w:bidi="en-US"/>
        </w:rPr>
        <w:t xml:space="preserve">, in which what is at stake is said to be rationality, individual autonomy, and the rule of law rather than the (despotic) rule of culture or religion, </w:t>
      </w:r>
      <w:r w:rsidRPr="0010733E">
        <w:rPr>
          <w:rFonts w:ascii="Sabon-Roman" w:hAnsi="Sabon-Roman" w:cs="Sabon-Roman"/>
          <w:color w:val="231F20"/>
          <w:sz w:val="21"/>
          <w:szCs w:val="21"/>
          <w:u w:val="single"/>
          <w:lang w:bidi="en-US"/>
        </w:rPr>
        <w:t>tolerance is crucial to liberalism’s denial of its imbrication with culture and the colonial projection of culture onto the native</w:t>
      </w:r>
      <w:r w:rsidRPr="0010733E">
        <w:rPr>
          <w:rFonts w:ascii="Sabon-Roman" w:hAnsi="Sabon-Roman" w:cs="Sabon-Roman"/>
          <w:color w:val="231F20"/>
          <w:sz w:val="21"/>
          <w:szCs w:val="21"/>
          <w:lang w:bidi="en-US"/>
        </w:rPr>
        <w:t xml:space="preserve">. It is crucial to liberalism’s conceit of independence from culture, of neutrality with regard to culture . . . a conceit that in turn shields liberal </w:t>
      </w:r>
      <w:proofErr w:type="spellStart"/>
      <w:r w:rsidRPr="0010733E">
        <w:rPr>
          <w:rFonts w:ascii="Sabon-Roman" w:hAnsi="Sabon-Roman" w:cs="Sabon-Roman"/>
          <w:color w:val="231F20"/>
          <w:sz w:val="21"/>
          <w:szCs w:val="21"/>
          <w:lang w:bidi="en-US"/>
        </w:rPr>
        <w:t>polities</w:t>
      </w:r>
      <w:proofErr w:type="spellEnd"/>
      <w:r w:rsidRPr="0010733E">
        <w:rPr>
          <w:rFonts w:ascii="Sabon-Roman" w:hAnsi="Sabon-Roman" w:cs="Sabon-Roman"/>
          <w:color w:val="231F20"/>
          <w:sz w:val="21"/>
          <w:szCs w:val="21"/>
          <w:lang w:bidi="en-US"/>
        </w:rPr>
        <w:t xml:space="preserve"> from charges of cultural supremacy and cultural imperialism. </w:t>
      </w:r>
      <w:r w:rsidRPr="0010733E">
        <w:rPr>
          <w:rFonts w:ascii="Sabon-Roman" w:hAnsi="Sabon-Roman" w:cs="Sabon-Roman"/>
          <w:color w:val="231F20"/>
          <w:sz w:val="21"/>
          <w:szCs w:val="21"/>
          <w:u w:val="single"/>
          <w:lang w:bidi="en-US"/>
        </w:rPr>
        <w:t>This was precisely the conceit that allowed George W. Bush to declare</w:t>
      </w:r>
      <w:r w:rsidRPr="0010733E">
        <w:rPr>
          <w:rFonts w:ascii="Sabon-Roman" w:hAnsi="Sabon-Roman" w:cs="Sabon-Roman"/>
          <w:color w:val="231F20"/>
          <w:sz w:val="21"/>
          <w:szCs w:val="21"/>
          <w:lang w:bidi="en-US"/>
        </w:rPr>
        <w:t>, without</w:t>
      </w:r>
      <w:r w:rsidRPr="0010733E">
        <w:rPr>
          <w:rFonts w:ascii="Sabon-Roman" w:hAnsi="Sabon-Roman" w:cs="Sabon-Roman"/>
          <w:color w:val="231F20"/>
          <w:sz w:val="21"/>
          <w:szCs w:val="21"/>
          <w:u w:val="single"/>
          <w:lang w:bidi="en-US"/>
        </w:rPr>
        <w:t xml:space="preserve"> </w:t>
      </w:r>
      <w:r w:rsidRPr="0010733E">
        <w:rPr>
          <w:rFonts w:ascii="Sabon-Roman" w:hAnsi="Sabon-Roman" w:cs="Sabon-Roman"/>
          <w:color w:val="231F20"/>
          <w:sz w:val="21"/>
          <w:szCs w:val="21"/>
          <w:lang w:bidi="en-US"/>
        </w:rPr>
        <w:t xml:space="preserve">recourse to the infelicitous language of “crusade,” </w:t>
      </w:r>
      <w:r w:rsidRPr="0010733E">
        <w:rPr>
          <w:rFonts w:ascii="Sabon-Roman" w:hAnsi="Sabon-Roman" w:cs="Sabon-Roman"/>
          <w:color w:val="231F20"/>
          <w:sz w:val="21"/>
          <w:szCs w:val="21"/>
          <w:u w:val="single"/>
          <w:lang w:bidi="en-US"/>
        </w:rPr>
        <w:t>that “we have no intention of imposing our culture” on others while insisting on a set of liberal principles that others cannot brook without risking being bombed</w:t>
      </w:r>
      <w:r w:rsidRPr="0010733E">
        <w:rPr>
          <w:rFonts w:ascii="Sabon-Roman" w:hAnsi="Sabon-Roman" w:cs="Sabon-Roman"/>
          <w:color w:val="231F20"/>
          <w:sz w:val="21"/>
          <w:szCs w:val="21"/>
          <w:lang w:bidi="en-US"/>
        </w:rPr>
        <w:t xml:space="preserve"> (see chapter 6).</w:t>
      </w:r>
    </w:p>
    <w:p w:rsidR="00F93892" w:rsidRPr="00BF17B8" w:rsidRDefault="00F93892" w:rsidP="00F93892">
      <w:pPr>
        <w:widowControl w:val="0"/>
        <w:autoSpaceDE w:val="0"/>
        <w:autoSpaceDN w:val="0"/>
        <w:adjustRightInd w:val="0"/>
        <w:rPr>
          <w:rFonts w:ascii="Sabon-Roman" w:hAnsi="Sabon-Roman" w:cs="Sabon-Roman"/>
          <w:color w:val="231F20"/>
          <w:sz w:val="8"/>
          <w:szCs w:val="8"/>
          <w:lang w:bidi="en-US"/>
        </w:rPr>
      </w:pPr>
    </w:p>
    <w:p w:rsidR="00F93892" w:rsidRPr="0010733E" w:rsidRDefault="00F93892" w:rsidP="00F93892">
      <w:pPr>
        <w:widowControl w:val="0"/>
        <w:autoSpaceDE w:val="0"/>
        <w:autoSpaceDN w:val="0"/>
        <w:adjustRightInd w:val="0"/>
        <w:rPr>
          <w:rFonts w:ascii="Sabon-Roman" w:hAnsi="Sabon-Roman" w:cs="Sabon-Roman"/>
          <w:color w:val="231F20"/>
          <w:sz w:val="21"/>
          <w:szCs w:val="21"/>
          <w:lang w:bidi="en-US"/>
        </w:rPr>
      </w:pPr>
      <w:r w:rsidRPr="0010733E">
        <w:rPr>
          <w:rFonts w:ascii="Sabon-Roman" w:hAnsi="Sabon-Roman" w:cs="Sabon-Roman"/>
          <w:color w:val="231F20"/>
          <w:sz w:val="21"/>
          <w:szCs w:val="21"/>
          <w:lang w:bidi="en-US"/>
        </w:rPr>
        <w:t xml:space="preserve">Tolerance </w:t>
      </w:r>
      <w:r w:rsidRPr="0010733E">
        <w:rPr>
          <w:rFonts w:ascii="Sabon-Roman" w:hAnsi="Sabon-Roman" w:cs="Sabon-Roman"/>
          <w:i/>
          <w:iCs/>
          <w:color w:val="231F20"/>
          <w:sz w:val="21"/>
          <w:szCs w:val="21"/>
          <w:lang w:bidi="en-US"/>
        </w:rPr>
        <w:t xml:space="preserve">conferred </w:t>
      </w:r>
      <w:r w:rsidRPr="0010733E">
        <w:rPr>
          <w:rFonts w:ascii="Sabon-Roman" w:hAnsi="Sabon-Roman" w:cs="Sabon-Roman"/>
          <w:color w:val="231F20"/>
          <w:sz w:val="21"/>
          <w:szCs w:val="21"/>
          <w:lang w:bidi="en-US"/>
        </w:rPr>
        <w:t xml:space="preserve">as well as tolerance </w:t>
      </w:r>
      <w:r w:rsidRPr="0010733E">
        <w:rPr>
          <w:rFonts w:ascii="Sabon-Roman" w:hAnsi="Sabon-Roman" w:cs="Sabon-Roman"/>
          <w:i/>
          <w:iCs/>
          <w:color w:val="231F20"/>
          <w:sz w:val="21"/>
          <w:szCs w:val="21"/>
          <w:lang w:bidi="en-US"/>
        </w:rPr>
        <w:t xml:space="preserve">withheld </w:t>
      </w:r>
      <w:r w:rsidRPr="0010733E">
        <w:rPr>
          <w:rFonts w:ascii="Sabon-Roman" w:hAnsi="Sabon-Roman" w:cs="Sabon-Roman"/>
          <w:color w:val="231F20"/>
          <w:sz w:val="21"/>
          <w:szCs w:val="21"/>
          <w:lang w:bidi="en-US"/>
        </w:rPr>
        <w:t xml:space="preserve">serves this function; both are essential in the circuitry that tolerance travels as a civilizational discourse. </w:t>
      </w:r>
      <w:r w:rsidRPr="0010733E">
        <w:rPr>
          <w:rFonts w:ascii="Sabon-Roman" w:hAnsi="Sabon-Roman" w:cs="Sabon-Roman"/>
          <w:i/>
          <w:iCs/>
          <w:color w:val="231F20"/>
          <w:sz w:val="21"/>
          <w:szCs w:val="21"/>
          <w:u w:val="single"/>
          <w:lang w:bidi="en-US"/>
        </w:rPr>
        <w:t>Tolerance conferred</w:t>
      </w:r>
      <w:r w:rsidRPr="0010733E">
        <w:rPr>
          <w:rFonts w:ascii="Sabon-Roman" w:hAnsi="Sabon-Roman" w:cs="Sabon-Roman"/>
          <w:i/>
          <w:iCs/>
          <w:color w:val="231F20"/>
          <w:sz w:val="21"/>
          <w:szCs w:val="21"/>
          <w:lang w:bidi="en-US"/>
        </w:rPr>
        <w:t xml:space="preserve"> </w:t>
      </w:r>
      <w:r w:rsidRPr="0010733E">
        <w:rPr>
          <w:rFonts w:ascii="Sabon-Roman" w:hAnsi="Sabon-Roman" w:cs="Sabon-Roman"/>
          <w:color w:val="231F20"/>
          <w:sz w:val="21"/>
          <w:szCs w:val="21"/>
          <w:lang w:bidi="en-US"/>
        </w:rPr>
        <w:t xml:space="preserve">on “foreign” practices shores up the normative standing of the tolerant and the liminal standing of the tolerated—a standing somewhere between civilization and barbarism. It </w:t>
      </w:r>
      <w:r w:rsidRPr="0010733E">
        <w:rPr>
          <w:rFonts w:ascii="Sabon-Roman" w:hAnsi="Sabon-Roman" w:cs="Sabon-Roman"/>
          <w:color w:val="231F20"/>
          <w:sz w:val="21"/>
          <w:szCs w:val="21"/>
          <w:u w:val="single"/>
          <w:lang w:bidi="en-US"/>
        </w:rPr>
        <w:t>reconfirms, without reference to the orders of power that enable it, the higher civilizational standing of those who tolerate what they do not condone or share</w:t>
      </w:r>
      <w:r w:rsidRPr="0010733E">
        <w:rPr>
          <w:rFonts w:ascii="Sabon-Roman" w:hAnsi="Sabon-Roman" w:cs="Sabon-Roman"/>
          <w:color w:val="231F20"/>
          <w:sz w:val="21"/>
          <w:szCs w:val="21"/>
          <w:lang w:bidi="en-US"/>
        </w:rPr>
        <w:t xml:space="preserve">—their cosmopolitanism, forbearance, expansiveness, catholicity, remoteness from fundamentalism. </w:t>
      </w:r>
      <w:r w:rsidRPr="0010733E">
        <w:rPr>
          <w:rFonts w:ascii="Sabon-Roman" w:hAnsi="Sabon-Roman" w:cs="Sabon-Roman"/>
          <w:color w:val="231F20"/>
          <w:sz w:val="21"/>
          <w:szCs w:val="21"/>
          <w:u w:val="single"/>
          <w:lang w:bidi="en-US"/>
        </w:rPr>
        <w:t xml:space="preserve">It is only against this backdrop that </w:t>
      </w:r>
      <w:r w:rsidRPr="0010733E">
        <w:rPr>
          <w:rFonts w:ascii="Sabon-Roman" w:hAnsi="Sabon-Roman" w:cs="Sabon-Roman"/>
          <w:i/>
          <w:iCs/>
          <w:color w:val="231F20"/>
          <w:sz w:val="21"/>
          <w:szCs w:val="21"/>
          <w:u w:val="single"/>
          <w:lang w:bidi="en-US"/>
        </w:rPr>
        <w:t xml:space="preserve">tolerance withheld </w:t>
      </w:r>
      <w:r w:rsidRPr="0010733E">
        <w:rPr>
          <w:rFonts w:ascii="Sabon-Roman" w:hAnsi="Sabon-Roman" w:cs="Sabon-Roman"/>
          <w:color w:val="231F20"/>
          <w:sz w:val="21"/>
          <w:szCs w:val="21"/>
          <w:u w:val="single"/>
          <w:lang w:bidi="en-US"/>
        </w:rPr>
        <w:t>succeeds in marking the other as barbaric</w:t>
      </w:r>
      <w:r w:rsidRPr="0010733E">
        <w:rPr>
          <w:rFonts w:ascii="Sabon-Roman" w:hAnsi="Sabon-Roman" w:cs="Sabon-Roman"/>
          <w:color w:val="231F20"/>
          <w:sz w:val="21"/>
          <w:szCs w:val="21"/>
          <w:lang w:bidi="en-US"/>
        </w:rPr>
        <w:t xml:space="preserve"> without implicating the cultural norms of the tolerant by this marking. </w:t>
      </w:r>
      <w:r w:rsidRPr="0010733E">
        <w:rPr>
          <w:rFonts w:ascii="Sabon-Roman" w:hAnsi="Sabon-Roman" w:cs="Sabon-Roman"/>
          <w:color w:val="231F20"/>
          <w:sz w:val="21"/>
          <w:szCs w:val="21"/>
          <w:u w:val="single"/>
          <w:lang w:bidi="en-US"/>
        </w:rPr>
        <w:t>When a tolerant civilization meets its limits, it says</w:t>
      </w:r>
      <w:r w:rsidRPr="0010733E">
        <w:rPr>
          <w:rFonts w:ascii="Sabon-Roman" w:hAnsi="Sabon-Roman" w:cs="Sabon-Roman"/>
          <w:color w:val="231F20"/>
          <w:sz w:val="21"/>
          <w:szCs w:val="21"/>
          <w:lang w:bidi="en-US"/>
        </w:rPr>
        <w:t xml:space="preserve"> not that it is encountering political or cultural difference but </w:t>
      </w:r>
      <w:r w:rsidRPr="0010733E">
        <w:rPr>
          <w:rFonts w:ascii="Sabon-Roman" w:hAnsi="Sabon-Roman" w:cs="Sabon-Roman"/>
          <w:color w:val="231F20"/>
          <w:sz w:val="21"/>
          <w:szCs w:val="21"/>
          <w:u w:val="single"/>
          <w:lang w:bidi="en-US"/>
        </w:rPr>
        <w:t>that it is encountering the limits of civilization itself. At that point, the tolerant civilization is justified not only in refusing to extend tolerance to its Other but in treating it as hostile</w:t>
      </w:r>
      <w:r w:rsidRPr="0010733E">
        <w:rPr>
          <w:rFonts w:ascii="Sabon-Roman" w:hAnsi="Sabon-Roman" w:cs="Sabon-Roman"/>
          <w:color w:val="231F20"/>
          <w:sz w:val="21"/>
          <w:szCs w:val="21"/>
          <w:lang w:bidi="en-US"/>
        </w:rPr>
        <w:t xml:space="preserve">, both internally oppressive </w:t>
      </w:r>
      <w:r w:rsidRPr="0010733E">
        <w:rPr>
          <w:rFonts w:ascii="Sabon-Roman" w:hAnsi="Sabon-Roman" w:cs="Sabon-Roman"/>
          <w:i/>
          <w:iCs/>
          <w:color w:val="231F20"/>
          <w:sz w:val="21"/>
          <w:szCs w:val="21"/>
          <w:lang w:bidi="en-US"/>
        </w:rPr>
        <w:t xml:space="preserve">and </w:t>
      </w:r>
      <w:r w:rsidRPr="0010733E">
        <w:rPr>
          <w:rFonts w:ascii="Sabon-Roman" w:hAnsi="Sabon-Roman" w:cs="Sabon-Roman"/>
          <w:color w:val="231F20"/>
          <w:sz w:val="21"/>
          <w:szCs w:val="21"/>
          <w:lang w:bidi="en-US"/>
        </w:rPr>
        <w:t xml:space="preserve">externally dangerous, and, as chapter 6 made clear, externally dangerous </w:t>
      </w:r>
      <w:r w:rsidRPr="0010733E">
        <w:rPr>
          <w:rFonts w:ascii="Sabon-Roman" w:hAnsi="Sabon-Roman" w:cs="Sabon-Roman"/>
          <w:i/>
          <w:iCs/>
          <w:color w:val="231F20"/>
          <w:sz w:val="21"/>
          <w:szCs w:val="21"/>
          <w:lang w:bidi="en-US"/>
        </w:rPr>
        <w:t xml:space="preserve">because </w:t>
      </w:r>
      <w:r w:rsidRPr="0010733E">
        <w:rPr>
          <w:rFonts w:ascii="Sabon-Roman" w:hAnsi="Sabon-Roman" w:cs="Sabon-Roman"/>
          <w:color w:val="231F20"/>
          <w:sz w:val="21"/>
          <w:szCs w:val="21"/>
          <w:lang w:bidi="en-US"/>
        </w:rPr>
        <w:t xml:space="preserve">internally oppressive. </w:t>
      </w:r>
      <w:r w:rsidRPr="0010733E">
        <w:rPr>
          <w:rFonts w:ascii="Sabon-Roman" w:hAnsi="Sabon-Roman" w:cs="Sabon-Roman"/>
          <w:color w:val="231F20"/>
          <w:sz w:val="21"/>
          <w:szCs w:val="21"/>
          <w:u w:val="single"/>
          <w:lang w:bidi="en-US"/>
        </w:rPr>
        <w:t>This hostile status</w:t>
      </w:r>
      <w:r w:rsidRPr="0010733E">
        <w:rPr>
          <w:rFonts w:ascii="Sabon-Roman" w:hAnsi="Sabon-Roman" w:cs="Sabon-Roman"/>
          <w:color w:val="231F20"/>
          <w:sz w:val="21"/>
          <w:szCs w:val="21"/>
          <w:lang w:bidi="en-US"/>
        </w:rPr>
        <w:t xml:space="preserve"> in turn </w:t>
      </w:r>
      <w:r w:rsidRPr="0010733E">
        <w:rPr>
          <w:rFonts w:ascii="Sabon-Roman" w:hAnsi="Sabon-Roman" w:cs="Sabon-Roman"/>
          <w:color w:val="231F20"/>
          <w:sz w:val="21"/>
          <w:szCs w:val="21"/>
          <w:u w:val="single"/>
          <w:lang w:bidi="en-US"/>
        </w:rPr>
        <w:t xml:space="preserve">legitimates the tolerant entity’s suspension of its own civilizational principles in dealing with this </w:t>
      </w:r>
      <w:proofErr w:type="gramStart"/>
      <w:r w:rsidRPr="0010733E">
        <w:rPr>
          <w:rFonts w:ascii="Sabon-Roman" w:hAnsi="Sabon-Roman" w:cs="Sabon-Roman"/>
          <w:color w:val="231F20"/>
          <w:sz w:val="21"/>
          <w:szCs w:val="21"/>
          <w:u w:val="single"/>
          <w:lang w:bidi="en-US"/>
        </w:rPr>
        <w:t>Other</w:t>
      </w:r>
      <w:proofErr w:type="gramEnd"/>
      <w:r w:rsidRPr="0010733E">
        <w:rPr>
          <w:rFonts w:ascii="Sabon-Roman" w:hAnsi="Sabon-Roman" w:cs="Sabon-Roman"/>
          <w:color w:val="231F20"/>
          <w:sz w:val="21"/>
          <w:szCs w:val="21"/>
          <w:lang w:bidi="en-US"/>
        </w:rPr>
        <w:t xml:space="preserve">, principles that range from political self-determination and nation-state sovereignty to rational deliberation, legal and international accountability, and reasoned justification. </w:t>
      </w:r>
      <w:r w:rsidRPr="0010733E">
        <w:rPr>
          <w:rFonts w:ascii="Sabon-Roman" w:hAnsi="Sabon-Roman" w:cs="Sabon-Roman"/>
          <w:color w:val="231F20"/>
          <w:sz w:val="21"/>
          <w:szCs w:val="21"/>
          <w:u w:val="single"/>
          <w:lang w:bidi="en-US"/>
        </w:rPr>
        <w:t>Such legitimate abrogation of civilizational principles can be carried</w:t>
      </w:r>
      <w:r w:rsidRPr="0010733E">
        <w:rPr>
          <w:rFonts w:ascii="Sabon-Roman" w:hAnsi="Sabon-Roman" w:cs="Sabon-Roman"/>
          <w:color w:val="231F20"/>
          <w:sz w:val="21"/>
          <w:szCs w:val="21"/>
          <w:lang w:bidi="en-US"/>
        </w:rPr>
        <w:t xml:space="preserve"> quite far, up </w:t>
      </w:r>
      <w:r w:rsidRPr="0010733E">
        <w:rPr>
          <w:rFonts w:ascii="Sabon-Roman" w:hAnsi="Sabon-Roman" w:cs="Sabon-Roman"/>
          <w:color w:val="231F20"/>
          <w:sz w:val="21"/>
          <w:szCs w:val="21"/>
          <w:u w:val="single"/>
          <w:lang w:bidi="en-US"/>
        </w:rPr>
        <w:t xml:space="preserve">to the point of making preemptive war on the </w:t>
      </w:r>
      <w:proofErr w:type="gramStart"/>
      <w:r w:rsidRPr="0010733E">
        <w:rPr>
          <w:rFonts w:ascii="Sabon-Roman" w:hAnsi="Sabon-Roman" w:cs="Sabon-Roman"/>
          <w:color w:val="231F20"/>
          <w:sz w:val="21"/>
          <w:szCs w:val="21"/>
          <w:u w:val="single"/>
          <w:lang w:bidi="en-US"/>
        </w:rPr>
        <w:t>Other</w:t>
      </w:r>
      <w:proofErr w:type="gramEnd"/>
      <w:r w:rsidRPr="0010733E">
        <w:rPr>
          <w:rFonts w:ascii="Sabon-Roman" w:hAnsi="Sabon-Roman" w:cs="Sabon-Roman"/>
          <w:color w:val="231F20"/>
          <w:sz w:val="21"/>
          <w:szCs w:val="21"/>
          <w:lang w:bidi="en-US"/>
        </w:rPr>
        <w:t>.</w:t>
      </w:r>
    </w:p>
    <w:p w:rsidR="00F93892" w:rsidRPr="00BF17B8" w:rsidRDefault="00F93892" w:rsidP="00F93892">
      <w:pPr>
        <w:widowControl w:val="0"/>
        <w:autoSpaceDE w:val="0"/>
        <w:autoSpaceDN w:val="0"/>
        <w:adjustRightInd w:val="0"/>
        <w:rPr>
          <w:rFonts w:ascii="Sabon-Roman" w:hAnsi="Sabon-Roman" w:cs="Sabon-Roman"/>
          <w:color w:val="231F20"/>
          <w:sz w:val="8"/>
          <w:szCs w:val="8"/>
          <w:lang w:bidi="en-US"/>
        </w:rPr>
      </w:pPr>
    </w:p>
    <w:p w:rsidR="00F93892" w:rsidRDefault="00F93892" w:rsidP="00F93892">
      <w:pPr>
        <w:widowControl w:val="0"/>
        <w:autoSpaceDE w:val="0"/>
        <w:autoSpaceDN w:val="0"/>
        <w:adjustRightInd w:val="0"/>
        <w:rPr>
          <w:rFonts w:ascii="Sabon-Roman" w:hAnsi="Sabon-Roman" w:cs="Sabon-Roman"/>
          <w:color w:val="231F20"/>
          <w:sz w:val="21"/>
          <w:szCs w:val="21"/>
          <w:lang w:bidi="en-US"/>
        </w:rPr>
      </w:pPr>
      <w:r w:rsidRPr="0010733E">
        <w:rPr>
          <w:rFonts w:ascii="Sabon-Roman" w:hAnsi="Sabon-Roman" w:cs="Sabon-Roman"/>
          <w:color w:val="231F20"/>
          <w:sz w:val="21"/>
          <w:szCs w:val="21"/>
          <w:u w:val="single"/>
          <w:lang w:bidi="en-US"/>
        </w:rPr>
        <w:t>The circuitry of tolerance in civilizational discourse</w:t>
      </w:r>
      <w:r w:rsidRPr="0010733E">
        <w:rPr>
          <w:rFonts w:ascii="Sabon-Roman" w:hAnsi="Sabon-Roman" w:cs="Sabon-Roman"/>
          <w:color w:val="231F20"/>
          <w:sz w:val="21"/>
          <w:szCs w:val="21"/>
          <w:lang w:bidi="en-US"/>
        </w:rPr>
        <w:t xml:space="preserve"> also </w:t>
      </w:r>
      <w:r w:rsidRPr="0010733E">
        <w:rPr>
          <w:rFonts w:ascii="Sabon-Roman" w:hAnsi="Sabon-Roman" w:cs="Sabon-Roman"/>
          <w:color w:val="231F20"/>
          <w:sz w:val="21"/>
          <w:szCs w:val="21"/>
          <w:u w:val="single"/>
          <w:lang w:bidi="en-US"/>
        </w:rPr>
        <w:t>abets the slide from terrorism to fundamentalism to anti-Americanism that legitimates the rhetorical Manicheanism</w:t>
      </w:r>
      <w:r w:rsidRPr="0010733E">
        <w:rPr>
          <w:rFonts w:ascii="Sabon-Roman" w:hAnsi="Sabon-Roman" w:cs="Sabon-Roman"/>
          <w:color w:val="231F20"/>
          <w:sz w:val="21"/>
          <w:szCs w:val="21"/>
          <w:lang w:bidi="en-US"/>
        </w:rPr>
        <w:t xml:space="preserve"> often wielded by the Bush regime: “</w:t>
      </w:r>
      <w:r w:rsidRPr="0010733E">
        <w:rPr>
          <w:rFonts w:ascii="Sabon-Roman" w:hAnsi="Sabon-Roman" w:cs="Sabon-Roman"/>
          <w:color w:val="231F20"/>
          <w:sz w:val="21"/>
          <w:szCs w:val="21"/>
          <w:u w:val="single"/>
          <w:lang w:bidi="en-US"/>
        </w:rPr>
        <w:t xml:space="preserve">You’re either with the civilized world, or you’re with the terrorists.” It facilitates the slide from Osama bin Laden to Saddam Hussein as the enemy to civilization, and from a war </w:t>
      </w:r>
      <w:r w:rsidRPr="0010733E">
        <w:rPr>
          <w:rFonts w:ascii="Sabon-Roman" w:hAnsi="Sabon-Roman" w:cs="Sabon-Roman"/>
          <w:i/>
          <w:iCs/>
          <w:color w:val="231F20"/>
          <w:sz w:val="21"/>
          <w:szCs w:val="21"/>
          <w:u w:val="single"/>
          <w:lang w:bidi="en-US"/>
        </w:rPr>
        <w:t xml:space="preserve">on </w:t>
      </w:r>
      <w:r w:rsidRPr="0010733E">
        <w:rPr>
          <w:rFonts w:ascii="Sabon-Roman" w:hAnsi="Sabon-Roman" w:cs="Sabon-Roman"/>
          <w:color w:val="231F20"/>
          <w:sz w:val="21"/>
          <w:szCs w:val="21"/>
          <w:u w:val="single"/>
          <w:lang w:bidi="en-US"/>
        </w:rPr>
        <w:t xml:space="preserve">terrorism to wars </w:t>
      </w:r>
      <w:r w:rsidRPr="0010733E">
        <w:rPr>
          <w:rFonts w:ascii="Sabon-Roman" w:hAnsi="Sabon-Roman" w:cs="Sabon-Roman"/>
          <w:i/>
          <w:iCs/>
          <w:color w:val="231F20"/>
          <w:sz w:val="21"/>
          <w:szCs w:val="21"/>
          <w:u w:val="single"/>
          <w:lang w:bidi="en-US"/>
        </w:rPr>
        <w:t xml:space="preserve">for </w:t>
      </w:r>
      <w:r w:rsidRPr="0010733E">
        <w:rPr>
          <w:rFonts w:ascii="Sabon-Roman" w:hAnsi="Sabon-Roman" w:cs="Sabon-Roman"/>
          <w:color w:val="231F20"/>
          <w:sz w:val="21"/>
          <w:szCs w:val="21"/>
          <w:u w:val="single"/>
          <w:lang w:bidi="en-US"/>
        </w:rPr>
        <w:t xml:space="preserve">regime change in Afghanistan and Iraq. And likewise it indulges a slide from a war justified by Iraq’s </w:t>
      </w:r>
      <w:r w:rsidRPr="0010733E">
        <w:rPr>
          <w:rFonts w:ascii="Sabon-Roman" w:hAnsi="Sabon-Roman" w:cs="Sabon-Roman"/>
          <w:i/>
          <w:iCs/>
          <w:color w:val="231F20"/>
          <w:sz w:val="21"/>
          <w:szCs w:val="21"/>
          <w:u w:val="single"/>
          <w:lang w:bidi="en-US"/>
        </w:rPr>
        <w:t xml:space="preserve">danger </w:t>
      </w:r>
      <w:r w:rsidRPr="0010733E">
        <w:rPr>
          <w:rFonts w:ascii="Sabon-Roman" w:hAnsi="Sabon-Roman" w:cs="Sabon-Roman"/>
          <w:color w:val="231F20"/>
          <w:sz w:val="21"/>
          <w:szCs w:val="21"/>
          <w:u w:val="single"/>
          <w:lang w:bidi="en-US"/>
        </w:rPr>
        <w:t xml:space="preserve">to the “civilized world” to one justified by the Iraqi people’s </w:t>
      </w:r>
      <w:r w:rsidRPr="0010733E">
        <w:rPr>
          <w:rFonts w:ascii="Sabon-Roman" w:hAnsi="Sabon-Roman" w:cs="Sabon-Roman"/>
          <w:i/>
          <w:iCs/>
          <w:color w:val="231F20"/>
          <w:sz w:val="21"/>
          <w:szCs w:val="21"/>
          <w:u w:val="single"/>
          <w:lang w:bidi="en-US"/>
        </w:rPr>
        <w:t xml:space="preserve">need </w:t>
      </w:r>
      <w:r w:rsidRPr="0010733E">
        <w:rPr>
          <w:rFonts w:ascii="Sabon-Roman" w:hAnsi="Sabon-Roman" w:cs="Sabon-Roman"/>
          <w:color w:val="231F20"/>
          <w:sz w:val="21"/>
          <w:szCs w:val="21"/>
          <w:u w:val="single"/>
          <w:lang w:bidi="en-US"/>
        </w:rPr>
        <w:t>for liberation (by the West). Tolerance</w:t>
      </w:r>
      <w:r w:rsidRPr="0010733E">
        <w:rPr>
          <w:rFonts w:ascii="Sabon-Roman" w:hAnsi="Sabon-Roman" w:cs="Sabon-Roman"/>
          <w:color w:val="231F20"/>
          <w:sz w:val="21"/>
          <w:szCs w:val="21"/>
          <w:lang w:bidi="en-US"/>
        </w:rPr>
        <w:t xml:space="preserve"> in a liberal idiom, both conferred and withheld, </w:t>
      </w:r>
      <w:r w:rsidRPr="0010733E">
        <w:rPr>
          <w:rFonts w:ascii="Sabon-Roman" w:hAnsi="Sabon-Roman" w:cs="Sabon-Roman"/>
          <w:color w:val="231F20"/>
          <w:sz w:val="21"/>
          <w:szCs w:val="21"/>
          <w:u w:val="single"/>
          <w:lang w:bidi="en-US"/>
        </w:rPr>
        <w:t xml:space="preserve">does not merely serve as the </w:t>
      </w:r>
      <w:r w:rsidRPr="0010733E">
        <w:rPr>
          <w:rFonts w:ascii="Sabon-Roman" w:hAnsi="Sabon-Roman" w:cs="Sabon-Roman"/>
          <w:i/>
          <w:iCs/>
          <w:color w:val="231F20"/>
          <w:sz w:val="21"/>
          <w:szCs w:val="21"/>
          <w:u w:val="single"/>
          <w:lang w:bidi="en-US"/>
        </w:rPr>
        <w:t xml:space="preserve">sign </w:t>
      </w:r>
      <w:r w:rsidRPr="0010733E">
        <w:rPr>
          <w:rFonts w:ascii="Sabon-Roman" w:hAnsi="Sabon-Roman" w:cs="Sabon-Roman"/>
          <w:color w:val="231F20"/>
          <w:sz w:val="21"/>
          <w:szCs w:val="21"/>
          <w:u w:val="single"/>
          <w:lang w:bidi="en-US"/>
        </w:rPr>
        <w:t xml:space="preserve">of the civilized and the free: it configures the </w:t>
      </w:r>
      <w:r w:rsidRPr="0010733E">
        <w:rPr>
          <w:rFonts w:ascii="Sabon-Roman" w:hAnsi="Sabon-Roman" w:cs="Sabon-Roman"/>
          <w:i/>
          <w:iCs/>
          <w:color w:val="231F20"/>
          <w:sz w:val="21"/>
          <w:szCs w:val="21"/>
          <w:u w:val="single"/>
          <w:lang w:bidi="en-US"/>
        </w:rPr>
        <w:t xml:space="preserve">right </w:t>
      </w:r>
      <w:r w:rsidRPr="0010733E">
        <w:rPr>
          <w:rFonts w:ascii="Sabon-Roman" w:hAnsi="Sabon-Roman" w:cs="Sabon-Roman"/>
          <w:color w:val="231F20"/>
          <w:sz w:val="21"/>
          <w:szCs w:val="21"/>
          <w:u w:val="single"/>
          <w:lang w:bidi="en-US"/>
        </w:rPr>
        <w:t>of the civilized against a barbaric opposite</w:t>
      </w:r>
      <w:r w:rsidRPr="0010733E">
        <w:rPr>
          <w:rFonts w:ascii="Sabon-Roman" w:hAnsi="Sabon-Roman" w:cs="Sabon-Roman"/>
          <w:color w:val="231F20"/>
          <w:sz w:val="21"/>
          <w:szCs w:val="21"/>
          <w:lang w:bidi="en-US"/>
        </w:rPr>
        <w:t xml:space="preserve"> that is both internally oppressive and externally dangerous, neither tolerant nor tolerable.</w:t>
      </w:r>
    </w:p>
    <w:p w:rsidR="00F93892" w:rsidRDefault="00F93892" w:rsidP="00F93892">
      <w:pPr>
        <w:pStyle w:val="Heading2"/>
        <w:rPr>
          <w:lang w:bidi="en-US"/>
        </w:rPr>
      </w:pPr>
      <w:r>
        <w:rPr>
          <w:lang w:bidi="en-US"/>
        </w:rPr>
        <w:t>AT Deliberative Democracy</w:t>
      </w:r>
    </w:p>
    <w:p w:rsidR="00F93892" w:rsidRDefault="00F93892" w:rsidP="00F93892"/>
    <w:p w:rsidR="00F93892" w:rsidRDefault="00F93892" w:rsidP="00F93892">
      <w:pPr>
        <w:pStyle w:val="Heading4"/>
      </w:pPr>
      <w:r>
        <w:t xml:space="preserve">AT </w:t>
      </w:r>
      <w:proofErr w:type="spellStart"/>
      <w:r>
        <w:t>Agonism</w:t>
      </w:r>
      <w:proofErr w:type="spellEnd"/>
      <w:r>
        <w:t>/Negotiation/Deliberative Democracy</w:t>
      </w:r>
    </w:p>
    <w:p w:rsidR="00F93892" w:rsidRDefault="00F93892" w:rsidP="00F93892"/>
    <w:p w:rsidR="00F93892" w:rsidRDefault="00F93892" w:rsidP="00F93892">
      <w:r w:rsidRPr="00D97EBE">
        <w:t>O</w:t>
      </w:r>
      <w:r>
        <w:t xml:space="preserve">lson 2009 [Joel, Associate Professor in the Department of Politics &amp; International Affairs at Northern Arizona University, “Friends and Enemies, Slaves and Masters: Fanaticism, Wendell Phillips, and the Limits of Democratic Theory,” </w:t>
      </w:r>
      <w:r>
        <w:rPr>
          <w:i/>
        </w:rPr>
        <w:t>Journal of Politics</w:t>
      </w:r>
      <w:r>
        <w:t xml:space="preserve"> Vol. 71, No. 1]</w:t>
      </w:r>
    </w:p>
    <w:p w:rsidR="00F93892" w:rsidRPr="00D97EBE" w:rsidRDefault="00F93892" w:rsidP="00F93892"/>
    <w:p w:rsidR="00F93892" w:rsidRPr="0062732E" w:rsidRDefault="00F93892" w:rsidP="00F93892">
      <w:pPr>
        <w:ind w:firstLine="720"/>
      </w:pPr>
      <w:r w:rsidRPr="0062732E">
        <w:rPr>
          <w:u w:val="single"/>
        </w:rPr>
        <w:t>Abolitionist talk sought an insurrection of thought and ended up inspiring an insurrection. While pacifists</w:t>
      </w:r>
      <w:r w:rsidRPr="0062732E">
        <w:rPr>
          <w:sz w:val="16"/>
          <w:szCs w:val="16"/>
        </w:rPr>
        <w:t xml:space="preserve"> such as Garrison </w:t>
      </w:r>
      <w:r w:rsidRPr="0062732E">
        <w:rPr>
          <w:u w:val="single"/>
        </w:rPr>
        <w:t>had moral qualms with Brown’s actions</w:t>
      </w:r>
      <w:r w:rsidRPr="0062732E">
        <w:rPr>
          <w:sz w:val="16"/>
          <w:szCs w:val="16"/>
        </w:rPr>
        <w:t xml:space="preserve"> at first (Mayer 1998), </w:t>
      </w:r>
      <w:r w:rsidRPr="0062732E">
        <w:rPr>
          <w:u w:val="single"/>
        </w:rPr>
        <w:t>Phillips did not because he saw Harpers Ferry as embodying the function of talk, which is not just deliberation or agonistic engagement but also agitation. Agitation is the use of contentious talk to mold public opinion and thereby shape the laws and customs of society</w:t>
      </w:r>
      <w:r w:rsidRPr="0062732E">
        <w:rPr>
          <w:sz w:val="16"/>
          <w:szCs w:val="16"/>
        </w:rPr>
        <w:t xml:space="preserve"> (Phillips 1891, 396). ‘‘The work of the agitator,’’ Richard Hofstadter explains, ‘‘consists chiefly in talk; his function is . . . to influence the public mind in the interest of some large social transformation’’ (1948, 136). In other words, talk is a form of action for Phillips. ‘‘Our aim is to alter public opinion’’ (Phillips 1863, 110). Phillips seeks to agitate public opinion to construct a new, more radically democratic </w:t>
      </w:r>
      <w:proofErr w:type="spellStart"/>
      <w:r w:rsidRPr="0062732E">
        <w:rPr>
          <w:sz w:val="16"/>
          <w:szCs w:val="16"/>
        </w:rPr>
        <w:t>ethico</w:t>
      </w:r>
      <w:proofErr w:type="spellEnd"/>
      <w:r w:rsidRPr="0062732E">
        <w:rPr>
          <w:sz w:val="16"/>
          <w:szCs w:val="16"/>
        </w:rPr>
        <w:t xml:space="preserve">-political framework, from which the reorganization of democratic institutions will follow (Phillips 1865, 13–21). As agitation, then, talk is not an end in itself, which is what Schmitt criticizes liberal discussion for being. Rather, it is a means to achieve hegemony. </w:t>
      </w:r>
    </w:p>
    <w:p w:rsidR="00F93892" w:rsidRPr="00D97EBE" w:rsidRDefault="00F93892" w:rsidP="00F93892">
      <w:pPr>
        <w:ind w:firstLine="720"/>
        <w:rPr>
          <w:sz w:val="16"/>
          <w:szCs w:val="16"/>
        </w:rPr>
      </w:pPr>
      <w:r w:rsidRPr="0062732E">
        <w:rPr>
          <w:u w:val="single"/>
        </w:rPr>
        <w:t xml:space="preserve">Agitation does not presume a common </w:t>
      </w:r>
      <w:proofErr w:type="spellStart"/>
      <w:r w:rsidRPr="0062732E">
        <w:rPr>
          <w:u w:val="single"/>
        </w:rPr>
        <w:t>ethicopolitical</w:t>
      </w:r>
      <w:proofErr w:type="spellEnd"/>
      <w:r w:rsidRPr="0062732E">
        <w:rPr>
          <w:u w:val="single"/>
        </w:rPr>
        <w:t xml:space="preserve"> playing field. Rather, it constructs opposing frameworks and encourages conflict between them. Phillips’s goal is not to achieve consensus through deliberation or to turn enemies into adversaries but to foster two hostile camps</w:t>
      </w:r>
      <w:r w:rsidRPr="0062732E">
        <w:rPr>
          <w:sz w:val="16"/>
          <w:szCs w:val="16"/>
        </w:rPr>
        <w:t xml:space="preserve">. In a May 1863 speech he provocatively constructs a principle he calls ‘‘the North,’’ which represents equality, free speech, freedom of religion, and democracy. The principle of ‘‘the South,’’ meanwhile, represents censorship, religious oppression, a sham democracy, and an ‘‘aristocracy of the skin’’ (Phillips 1863, 534). ‘‘That South,’’ Phillips thunders, ‘‘is to be annihilated . . . This country will never know peace nor union until the South (using the words in the sense I have described) is annihilated, and the North is spread over it’’ (534– 35). </w:t>
      </w:r>
      <w:r w:rsidRPr="0062732E">
        <w:rPr>
          <w:u w:val="single"/>
        </w:rPr>
        <w:t>There is little evidence of a desire for a ‘‘conflictual consensus’’ here, even as civil war rages</w:t>
      </w:r>
      <w:r w:rsidRPr="00D97EBE">
        <w:rPr>
          <w:sz w:val="16"/>
          <w:szCs w:val="16"/>
        </w:rPr>
        <w:t xml:space="preserve">. In another speech, Phillips blasts the Lincoln administration for its early conduct of the war. As of August 1862, Phillips notes, Lincoln was still publicly denying that the Civil War was a war to end slavery.10 Until Lincoln acknowledges this, the war’s outcome is in doubt.11 ‘‘The war can only be ended by annihilating that oligarchy which formed and rules the South and makes the war,—by annihilating a state of society,’’ Phillips insists. Yet ‘‘our present policy neither aims to annihilate that state of things we call ‘the South,’ made up of pride, idleness, ignorance, barbarism, theft, and murder, nor to replace it with a substitute. Such an aimless war I call wasteful and murderous’’ (451). Lincoln must not sit on the fence any longer. He must recognize that this war is a struggle for hegemony between the framework of liberty and the framework of slavery, identify his friends and his enemies, and act accordingly to defeat ‘‘the South’’ and install ‘‘the North’’ as the new national common sense.12 </w:t>
      </w:r>
    </w:p>
    <w:p w:rsidR="00F93892" w:rsidRDefault="00F93892" w:rsidP="00F93892">
      <w:pPr>
        <w:ind w:firstLine="720"/>
        <w:rPr>
          <w:lang w:eastAsia="ja-JP"/>
        </w:rPr>
      </w:pPr>
      <w:r w:rsidRPr="00D97EBE">
        <w:rPr>
          <w:sz w:val="16"/>
          <w:szCs w:val="16"/>
        </w:rPr>
        <w:t xml:space="preserve">Phillips’s speeches illuminate two important points regarding fanaticism. First, zealotry is essentially a means rather than an end. It is an approach to politics rather than an </w:t>
      </w:r>
      <w:proofErr w:type="spellStart"/>
      <w:r w:rsidRPr="00D97EBE">
        <w:rPr>
          <w:sz w:val="16"/>
          <w:szCs w:val="16"/>
        </w:rPr>
        <w:t>ethico</w:t>
      </w:r>
      <w:proofErr w:type="spellEnd"/>
      <w:r w:rsidRPr="00D97EBE">
        <w:rPr>
          <w:sz w:val="16"/>
          <w:szCs w:val="16"/>
        </w:rPr>
        <w:t xml:space="preserve">-political framework itself. </w:t>
      </w:r>
      <w:r w:rsidRPr="00D97EBE">
        <w:rPr>
          <w:u w:val="single"/>
        </w:rPr>
        <w:t>The fanatical approach stands in contrast to political moderation. Fanaticism seeks to exacerbate conflict by dividing the public sphere into friends and enemies</w:t>
      </w:r>
      <w:r w:rsidRPr="00D97EBE">
        <w:rPr>
          <w:sz w:val="16"/>
          <w:szCs w:val="16"/>
        </w:rPr>
        <w:t xml:space="preserve">, while the moderate approach seeks to avoid extreme positions or solutions in the interest of </w:t>
      </w:r>
      <w:r w:rsidRPr="00D97EBE">
        <w:rPr>
          <w:sz w:val="16"/>
          <w:szCs w:val="16"/>
          <w:lang w:eastAsia="ja-JP"/>
        </w:rPr>
        <w:t xml:space="preserve">containing conflict. Both approaches play to the political middle but in very different ways: </w:t>
      </w:r>
      <w:r w:rsidRPr="00D97EBE">
        <w:rPr>
          <w:u w:val="single"/>
          <w:lang w:eastAsia="ja-JP"/>
        </w:rPr>
        <w:t>moderation seeks to preserve the middle as the dominant political voice, while fanaticism seeks to liquidate it</w:t>
      </w:r>
      <w:r w:rsidRPr="00D97EBE">
        <w:rPr>
          <w:sz w:val="16"/>
          <w:szCs w:val="16"/>
          <w:lang w:eastAsia="ja-JP"/>
        </w:rPr>
        <w:t xml:space="preserve"> by pushing moderates into the friends or enemies camp. </w:t>
      </w:r>
      <w:r w:rsidRPr="00D97EBE">
        <w:rPr>
          <w:u w:val="single"/>
          <w:lang w:eastAsia="ja-JP"/>
        </w:rPr>
        <w:t>Compared to moderation fanaticism is an extraordinary approach to politics, but it is not necessarily an undemocratic, intolerant, irrational, or violent one, and it need not lead to undemocratic, intolerant, irrational, or violent outcomes. As such, it should not</w:t>
      </w:r>
      <w:r w:rsidRPr="00D97EBE">
        <w:rPr>
          <w:sz w:val="16"/>
          <w:szCs w:val="16"/>
          <w:lang w:eastAsia="ja-JP"/>
        </w:rPr>
        <w:t xml:space="preserve"> automatically </w:t>
      </w:r>
      <w:r w:rsidRPr="00D97EBE">
        <w:rPr>
          <w:u w:val="single"/>
          <w:lang w:eastAsia="ja-JP"/>
        </w:rPr>
        <w:t>be equated with</w:t>
      </w:r>
      <w:r w:rsidRPr="00D97EBE">
        <w:rPr>
          <w:sz w:val="16"/>
          <w:szCs w:val="16"/>
          <w:lang w:eastAsia="ja-JP"/>
        </w:rPr>
        <w:t xml:space="preserve"> religious fundamentalisms or other </w:t>
      </w:r>
      <w:r w:rsidRPr="00D97EBE">
        <w:rPr>
          <w:u w:val="single"/>
          <w:lang w:eastAsia="ja-JP"/>
        </w:rPr>
        <w:t>authoritarian political systems. Phillips, for example, was a zealot in his means and a radical democrat in his ends. He embraced reason and pluralism and largely eschewed violence, yet the aim of antislavery politics for him was not to moderate the North-South conflict but to sharpen it</w:t>
      </w:r>
      <w:r w:rsidRPr="00D97EBE">
        <w:rPr>
          <w:sz w:val="16"/>
          <w:szCs w:val="16"/>
          <w:lang w:eastAsia="ja-JP"/>
        </w:rPr>
        <w:t xml:space="preserve">. ‘‘Now, wherever there is the war of ideas, every tongue takes a side. There is no neutrality. Even silence is not neutrality; but he who speaks a word of sympathy to his brother-man is on the side of humanity and progress’’ (1891, 44). </w:t>
      </w:r>
      <w:r w:rsidRPr="00D97EBE">
        <w:rPr>
          <w:u w:val="single"/>
          <w:lang w:eastAsia="ja-JP"/>
        </w:rPr>
        <w:t>Abolitionist agitation crystallizes politics into freedom and slavery, right and wrong, salvation and sin, democracy and tyranny—and forces people to decide between them</w:t>
      </w:r>
      <w:r w:rsidRPr="0062732E">
        <w:rPr>
          <w:lang w:eastAsia="ja-JP"/>
        </w:rPr>
        <w:t xml:space="preserve">. </w:t>
      </w:r>
    </w:p>
    <w:p w:rsidR="00F93892" w:rsidRPr="00D97EBE" w:rsidRDefault="00F93892" w:rsidP="00F93892">
      <w:pPr>
        <w:ind w:firstLine="720"/>
        <w:rPr>
          <w:sz w:val="16"/>
          <w:szCs w:val="16"/>
        </w:rPr>
      </w:pPr>
      <w:r w:rsidRPr="00D97EBE">
        <w:rPr>
          <w:sz w:val="16"/>
          <w:szCs w:val="16"/>
          <w:lang w:eastAsia="ja-JP"/>
        </w:rPr>
        <w:t xml:space="preserve">Second, a comparison with Phillips reveals that </w:t>
      </w:r>
      <w:r w:rsidRPr="00D97EBE">
        <w:rPr>
          <w:u w:val="single"/>
          <w:lang w:eastAsia="ja-JP"/>
        </w:rPr>
        <w:t>deliberative and agonal theories take a moderate approach to expanding democracy</w:t>
      </w:r>
      <w:r w:rsidRPr="00D97EBE">
        <w:rPr>
          <w:sz w:val="16"/>
          <w:szCs w:val="16"/>
          <w:lang w:eastAsia="ja-JP"/>
        </w:rPr>
        <w:t xml:space="preserve">. Rather than triangulating the public sphere into friends, enemies, and the moderate middle, </w:t>
      </w:r>
      <w:r w:rsidRPr="00D97EBE">
        <w:rPr>
          <w:u w:val="single"/>
          <w:lang w:eastAsia="ja-JP"/>
        </w:rPr>
        <w:t xml:space="preserve">these models seek to soften political divisions by restricting them to a common </w:t>
      </w:r>
      <w:proofErr w:type="spellStart"/>
      <w:r w:rsidRPr="00D97EBE">
        <w:rPr>
          <w:u w:val="single"/>
          <w:lang w:eastAsia="ja-JP"/>
        </w:rPr>
        <w:t>ethico</w:t>
      </w:r>
      <w:proofErr w:type="spellEnd"/>
      <w:r w:rsidRPr="00D97EBE">
        <w:rPr>
          <w:u w:val="single"/>
          <w:lang w:eastAsia="ja-JP"/>
        </w:rPr>
        <w:t xml:space="preserve">-political framework. Phillips draws sharp lines between friends and enemies in order to mobilize friends and moderates. </w:t>
      </w:r>
      <w:proofErr w:type="spellStart"/>
      <w:r w:rsidRPr="00D97EBE">
        <w:rPr>
          <w:u w:val="single"/>
          <w:lang w:eastAsia="ja-JP"/>
        </w:rPr>
        <w:t>Gutmann</w:t>
      </w:r>
      <w:proofErr w:type="spellEnd"/>
      <w:r w:rsidRPr="00D97EBE">
        <w:rPr>
          <w:u w:val="single"/>
          <w:lang w:eastAsia="ja-JP"/>
        </w:rPr>
        <w:t xml:space="preserve"> and</w:t>
      </w:r>
      <w:r w:rsidRPr="00D97EBE">
        <w:rPr>
          <w:sz w:val="16"/>
          <w:szCs w:val="16"/>
          <w:lang w:eastAsia="ja-JP"/>
        </w:rPr>
        <w:t xml:space="preserve"> Thompson and </w:t>
      </w:r>
      <w:proofErr w:type="spellStart"/>
      <w:r w:rsidRPr="00D97EBE">
        <w:rPr>
          <w:u w:val="single"/>
          <w:lang w:eastAsia="ja-JP"/>
        </w:rPr>
        <w:t>Mouffe</w:t>
      </w:r>
      <w:proofErr w:type="spellEnd"/>
      <w:r w:rsidRPr="00D97EBE">
        <w:rPr>
          <w:u w:val="single"/>
          <w:lang w:eastAsia="ja-JP"/>
        </w:rPr>
        <w:t xml:space="preserve"> want to preclude the likelihood of such lines being drawn</w:t>
      </w:r>
      <w:r w:rsidRPr="0062732E">
        <w:rPr>
          <w:lang w:eastAsia="ja-JP"/>
        </w:rPr>
        <w:t xml:space="preserve">. </w:t>
      </w:r>
      <w:r w:rsidRPr="00D97EBE">
        <w:rPr>
          <w:sz w:val="16"/>
          <w:szCs w:val="16"/>
          <w:lang w:eastAsia="ja-JP"/>
        </w:rPr>
        <w:t xml:space="preserve">Deliberation for </w:t>
      </w:r>
      <w:proofErr w:type="spellStart"/>
      <w:r w:rsidRPr="00D97EBE">
        <w:rPr>
          <w:sz w:val="16"/>
          <w:szCs w:val="16"/>
          <w:lang w:eastAsia="ja-JP"/>
        </w:rPr>
        <w:t>Gutmann</w:t>
      </w:r>
      <w:proofErr w:type="spellEnd"/>
      <w:r w:rsidRPr="00D97EBE">
        <w:rPr>
          <w:sz w:val="16"/>
          <w:szCs w:val="16"/>
          <w:lang w:eastAsia="ja-JP"/>
        </w:rPr>
        <w:t xml:space="preserve"> and Thompson, for example, is intended to diminish dualistic rhetoric such as </w:t>
      </w:r>
      <w:proofErr w:type="gramStart"/>
      <w:r w:rsidRPr="00D97EBE">
        <w:rPr>
          <w:sz w:val="16"/>
          <w:szCs w:val="16"/>
          <w:lang w:eastAsia="ja-JP"/>
        </w:rPr>
        <w:t>‘‘Either</w:t>
      </w:r>
      <w:proofErr w:type="gramEnd"/>
      <w:r w:rsidRPr="00D97EBE">
        <w:rPr>
          <w:sz w:val="16"/>
          <w:szCs w:val="16"/>
          <w:lang w:eastAsia="ja-JP"/>
        </w:rPr>
        <w:t xml:space="preserve"> you’re for killing babies or you’re against killing babies’’ (1997, 80). Their goal is to bring opponents together in a way that neutralizes extreme positions and ‘‘sustains a moral community’’ (80). </w:t>
      </w:r>
      <w:proofErr w:type="spellStart"/>
      <w:r w:rsidRPr="00D97EBE">
        <w:rPr>
          <w:sz w:val="16"/>
          <w:szCs w:val="16"/>
          <w:lang w:eastAsia="ja-JP"/>
        </w:rPr>
        <w:t>Mouffe</w:t>
      </w:r>
      <w:proofErr w:type="spellEnd"/>
      <w:r w:rsidRPr="00D97EBE">
        <w:rPr>
          <w:sz w:val="16"/>
          <w:szCs w:val="16"/>
          <w:lang w:eastAsia="ja-JP"/>
        </w:rPr>
        <w:t>, meanwhile, seeks to ‘‘tame’’ and ‘‘defuse’’ antagonism by turning enemies into adversaries (</w:t>
      </w:r>
      <w:proofErr w:type="spellStart"/>
      <w:r w:rsidRPr="00D97EBE">
        <w:rPr>
          <w:sz w:val="16"/>
          <w:szCs w:val="16"/>
          <w:lang w:eastAsia="ja-JP"/>
        </w:rPr>
        <w:t>Mouffe</w:t>
      </w:r>
      <w:proofErr w:type="spellEnd"/>
      <w:r w:rsidRPr="00D97EBE">
        <w:rPr>
          <w:sz w:val="16"/>
          <w:szCs w:val="16"/>
          <w:lang w:eastAsia="ja-JP"/>
        </w:rPr>
        <w:t xml:space="preserve"> 2005a, 19). </w:t>
      </w:r>
      <w:r w:rsidRPr="00D97EBE">
        <w:rPr>
          <w:u w:val="single"/>
          <w:lang w:eastAsia="ja-JP"/>
        </w:rPr>
        <w:t xml:space="preserve">Both models trim between opposing positions, while Phillips seeks to defeat his enemy. They limit conflict to a common </w:t>
      </w:r>
      <w:proofErr w:type="spellStart"/>
      <w:r w:rsidRPr="00D97EBE">
        <w:rPr>
          <w:u w:val="single"/>
          <w:lang w:eastAsia="ja-JP"/>
        </w:rPr>
        <w:t>ethicopolitical</w:t>
      </w:r>
      <w:proofErr w:type="spellEnd"/>
      <w:r w:rsidRPr="00D97EBE">
        <w:rPr>
          <w:u w:val="single"/>
          <w:lang w:eastAsia="ja-JP"/>
        </w:rPr>
        <w:t xml:space="preserve"> framework, while Phillips seeks hegemony. They exclude extremists from ‘‘legitimate’’ politics, while Phillips uses fanatical abolitionism to defeat fanatical masters. ‘‘No man can fight Stonewall Jackson, a sincere fanatic on the side of slavery, but John Brown, an equally honest fanatic on the other</w:t>
      </w:r>
      <w:r w:rsidRPr="00D97EBE">
        <w:rPr>
          <w:sz w:val="16"/>
          <w:szCs w:val="16"/>
          <w:lang w:eastAsia="ja-JP"/>
        </w:rPr>
        <w:t>’’ (Phillips 1863, 540).</w:t>
      </w:r>
    </w:p>
    <w:p w:rsidR="00F93892" w:rsidRDefault="00F93892" w:rsidP="00F93892">
      <w:r>
        <w:br w:type="page"/>
      </w:r>
    </w:p>
    <w:p w:rsidR="00F93892" w:rsidRDefault="00F93892" w:rsidP="00F93892">
      <w:pPr>
        <w:pStyle w:val="Heading2"/>
        <w:rPr>
          <w:lang w:bidi="en-US"/>
        </w:rPr>
      </w:pPr>
      <w:r>
        <w:rPr>
          <w:lang w:bidi="en-US"/>
        </w:rPr>
        <w:t>Sort</w:t>
      </w:r>
    </w:p>
    <w:p w:rsidR="00F93892" w:rsidRDefault="00F93892" w:rsidP="00F93892">
      <w:pPr>
        <w:pStyle w:val="Heading4"/>
      </w:pPr>
      <w:r>
        <w:t xml:space="preserve">Insert tag here </w:t>
      </w:r>
    </w:p>
    <w:p w:rsidR="00F93892" w:rsidRDefault="00F93892" w:rsidP="00F93892">
      <w:pPr>
        <w:pStyle w:val="Default"/>
        <w:ind w:left="4" w:right="628"/>
        <w:jc w:val="both"/>
        <w:rPr>
          <w:sz w:val="22"/>
          <w:szCs w:val="22"/>
        </w:rPr>
      </w:pPr>
      <w:r>
        <w:rPr>
          <w:sz w:val="22"/>
          <w:szCs w:val="22"/>
        </w:rPr>
        <w:t xml:space="preserve">Farley 2008 [Anthony Paul, James Campbell Matthews Distinguished Professor of Jurisprudence at Albany Law School, "The </w:t>
      </w:r>
      <w:proofErr w:type="spellStart"/>
      <w:r>
        <w:rPr>
          <w:sz w:val="22"/>
          <w:szCs w:val="22"/>
        </w:rPr>
        <w:t>Colorline</w:t>
      </w:r>
      <w:proofErr w:type="spellEnd"/>
      <w:r>
        <w:rPr>
          <w:sz w:val="22"/>
          <w:szCs w:val="22"/>
        </w:rPr>
        <w:t xml:space="preserve"> as Capitalist Accumulation," </w:t>
      </w:r>
      <w:r>
        <w:rPr>
          <w:i/>
          <w:iCs/>
          <w:sz w:val="22"/>
          <w:szCs w:val="22"/>
        </w:rPr>
        <w:t xml:space="preserve">Buffalo Law Review </w:t>
      </w:r>
      <w:r>
        <w:rPr>
          <w:sz w:val="22"/>
          <w:szCs w:val="22"/>
        </w:rPr>
        <w:t xml:space="preserve">56] </w:t>
      </w:r>
    </w:p>
    <w:p w:rsidR="00F93892" w:rsidRDefault="00F93892" w:rsidP="00F93892">
      <w:pPr>
        <w:pStyle w:val="Default"/>
        <w:ind w:left="4" w:right="628"/>
        <w:jc w:val="both"/>
        <w:rPr>
          <w:sz w:val="22"/>
          <w:szCs w:val="22"/>
        </w:rPr>
      </w:pPr>
    </w:p>
    <w:p w:rsidR="00F93892" w:rsidRDefault="00F93892" w:rsidP="00F93892">
      <w:pPr>
        <w:pStyle w:val="Default"/>
        <w:ind w:left="4" w:right="38"/>
        <w:rPr>
          <w:sz w:val="14"/>
          <w:szCs w:val="14"/>
        </w:rPr>
      </w:pPr>
      <w:r>
        <w:rPr>
          <w:sz w:val="14"/>
          <w:szCs w:val="14"/>
        </w:rPr>
        <w:t xml:space="preserve">One type of crisis occurs when the owners go beyond that which they have trained their slaves to think of as 'fair' in terms of wages, hours and conditions. Another type occurs when the owners go beyond that which they have trained their slaves to think of as 'fair' in terms of housing, education and welfare. Sometimes, as with the flooding of New Orleans, the totality of oppression is unveiled. Masters, having successfully confined their slaves' ambition for bread and roses within the horizon of the juridical sometimes, in capitalist desperation, get out ahead of their slaves. In such moments the system of white-over-black experiences a crisis because the </w:t>
      </w:r>
    </w:p>
    <w:p w:rsidR="00F93892" w:rsidRDefault="00F93892" w:rsidP="00F93892">
      <w:pPr>
        <w:pStyle w:val="Default"/>
        <w:ind w:left="9"/>
        <w:rPr>
          <w:sz w:val="14"/>
          <w:szCs w:val="14"/>
        </w:rPr>
      </w:pPr>
      <w:proofErr w:type="gramStart"/>
      <w:r>
        <w:rPr>
          <w:sz w:val="14"/>
          <w:szCs w:val="14"/>
        </w:rPr>
        <w:t>slaves</w:t>
      </w:r>
      <w:proofErr w:type="gramEnd"/>
      <w:r>
        <w:rPr>
          <w:sz w:val="14"/>
          <w:szCs w:val="14"/>
        </w:rPr>
        <w:t xml:space="preserve"> see the owners for what the owners are and they also see themselves and what it is they have been doing to themselves. The </w:t>
      </w:r>
    </w:p>
    <w:p w:rsidR="00F93892" w:rsidRDefault="00F93892" w:rsidP="00F93892">
      <w:proofErr w:type="gramStart"/>
      <w:r>
        <w:rPr>
          <w:u w:val="single"/>
        </w:rPr>
        <w:t>slave</w:t>
      </w:r>
      <w:proofErr w:type="gramEnd"/>
      <w:r>
        <w:rPr>
          <w:u w:val="single"/>
        </w:rPr>
        <w:t xml:space="preserve"> is </w:t>
      </w:r>
      <w:r>
        <w:rPr>
          <w:sz w:val="14"/>
          <w:szCs w:val="14"/>
        </w:rPr>
        <w:t xml:space="preserve">then </w:t>
      </w:r>
      <w:r>
        <w:rPr>
          <w:u w:val="single"/>
        </w:rPr>
        <w:t>welcomed into the master's house for negotiations. Negotiation requires the slave to pretend that it has something in common with its master. Slaves and masters have nothing in common and there is therefore nothing to negotiate. Negotiation is always already at its beginning the almost-escaped slave's surrender to its almost-former master. There are many mansions in the master's house, each filled with the beauty of yesteryear's dreams of legal emancipation. These legal dreams of equality are the endless prayers offered up by the slaves during the endless crises of capital. These surrenders are the secret of capital time</w:t>
      </w:r>
      <w:r>
        <w:t>.</w:t>
      </w:r>
    </w:p>
    <w:p w:rsidR="00F93892" w:rsidRDefault="00F93892" w:rsidP="00F93892">
      <w:pPr>
        <w:pStyle w:val="Heading4"/>
      </w:pPr>
      <w:r>
        <w:t xml:space="preserve">Insert tag here </w:t>
      </w:r>
    </w:p>
    <w:p w:rsidR="00F93892" w:rsidRPr="00E37733" w:rsidRDefault="00F93892" w:rsidP="00F93892">
      <w:pPr>
        <w:rPr>
          <w:rStyle w:val="cite"/>
        </w:rPr>
      </w:pPr>
      <w:r w:rsidRPr="00E37733">
        <w:rPr>
          <w:rStyle w:val="cite"/>
        </w:rPr>
        <w:t>Young 1</w:t>
      </w:r>
    </w:p>
    <w:p w:rsidR="00F93892" w:rsidRDefault="00F93892" w:rsidP="00F93892">
      <w:r>
        <w:t xml:space="preserve">(Iris Marion, late </w:t>
      </w:r>
      <w:r w:rsidRPr="00E37733">
        <w:t xml:space="preserve">Professor in Political Science at the University of Chicago </w:t>
      </w:r>
      <w:r>
        <w:t>“Activist Challenges to Deliberative Democracy Author(s)”, Political Theory, Vol. 29, No. 5, Oct., p.682-5)</w:t>
      </w:r>
      <w:proofErr w:type="spellStart"/>
      <w:r>
        <w:t>sbl</w:t>
      </w:r>
      <w:proofErr w:type="spellEnd"/>
    </w:p>
    <w:p w:rsidR="00F93892" w:rsidRDefault="00F93892" w:rsidP="00F93892">
      <w:pPr>
        <w:pStyle w:val="card"/>
        <w:ind w:left="0"/>
      </w:pPr>
      <w:r w:rsidRPr="004E61A6">
        <w:rPr>
          <w:rStyle w:val="underline"/>
          <w:rFonts w:eastAsia="MS Gothic"/>
        </w:rPr>
        <w:t>Let us suppose that</w:t>
      </w:r>
      <w:r w:rsidRPr="00A86BCC">
        <w:rPr>
          <w:sz w:val="16"/>
        </w:rPr>
        <w:t xml:space="preserve"> by some combination of activist agitation and deliberative persuasion, </w:t>
      </w:r>
      <w:r w:rsidRPr="004E61A6">
        <w:rPr>
          <w:rStyle w:val="underline"/>
          <w:rFonts w:eastAsia="MS Gothic"/>
        </w:rPr>
        <w:t>some deliberative settings emerge that approximately represent all those affected by the outcome of certain policy decisions</w:t>
      </w:r>
      <w:r w:rsidRPr="00A86BCC">
        <w:rPr>
          <w:sz w:val="16"/>
        </w:rPr>
        <w:t xml:space="preserve">. Given the world of structural inequality as we know it, the activist believes such a circumstance will be rare at best but is willing to entertain the possibility for the sake of this argument. </w:t>
      </w:r>
      <w:r w:rsidRPr="004E61A6">
        <w:rPr>
          <w:rStyle w:val="underline"/>
          <w:rFonts w:eastAsia="MS Gothic"/>
        </w:rPr>
        <w:t xml:space="preserve">The activist remains suspicious of the deliberative democrat's exhortation to engage in reasoned and critical discussion </w:t>
      </w:r>
      <w:r w:rsidRPr="00A86BCC">
        <w:rPr>
          <w:sz w:val="16"/>
        </w:rPr>
        <w:t xml:space="preserve">with people he disagrees with, even on the supposition that the public where he engages in such discussion really includes the diversity of interests and perspectives potentially affected by policies. That is </w:t>
      </w:r>
      <w:r w:rsidRPr="004E61A6">
        <w:rPr>
          <w:rStyle w:val="underline"/>
          <w:rFonts w:eastAsia="MS Gothic"/>
        </w:rPr>
        <w:t>because he perceives that existing social and economic structures have set unacceptable constraints on the terms of deliberation and its agenda</w:t>
      </w:r>
      <w:r w:rsidRPr="00A86BCC">
        <w:rPr>
          <w:sz w:val="16"/>
        </w:rPr>
        <w:t>.</w:t>
      </w:r>
    </w:p>
    <w:p w:rsidR="00F93892" w:rsidRDefault="00F93892" w:rsidP="00F93892">
      <w:pPr>
        <w:pStyle w:val="card"/>
        <w:ind w:left="0"/>
      </w:pPr>
      <w:r w:rsidRPr="004E61A6">
        <w:rPr>
          <w:rStyle w:val="underline"/>
          <w:rFonts w:eastAsia="MS Gothic"/>
        </w:rPr>
        <w:t>Problems and disagreements in the real world of democratic politics appear and are addressed against the background of a given history and sedimentation of unjust structural inequality</w:t>
      </w:r>
      <w:r w:rsidRPr="00A86BCC">
        <w:rPr>
          <w:sz w:val="16"/>
        </w:rPr>
        <w:t xml:space="preserve">, says the activist, which helps set agenda priorities and constrains the alternatives that political actors may consider in their deliberations. </w:t>
      </w:r>
      <w:r w:rsidRPr="004E61A6">
        <w:rPr>
          <w:rStyle w:val="underline"/>
          <w:rFonts w:eastAsia="MS Gothic"/>
        </w:rPr>
        <w:t>When this is so, both the deliberative agenda and the institutional constraints it mirrors should themselves be subject to criticism, protest, and resistance</w:t>
      </w:r>
      <w:r w:rsidRPr="00A86BCC">
        <w:rPr>
          <w:sz w:val="16"/>
        </w:rPr>
        <w:t xml:space="preserve">.7 </w:t>
      </w:r>
      <w:r w:rsidRPr="004E61A6">
        <w:rPr>
          <w:rStyle w:val="underline"/>
          <w:rFonts w:eastAsia="MS Gothic"/>
        </w:rPr>
        <w:t>Going to the table to meet with representatives of those interests typically served by existing institutional relations, to discuss how to deal most justly with issues that presuppose those institutional relations, gives both those institutions and deliberative process too much legitimacy.</w:t>
      </w:r>
      <w:r w:rsidRPr="00A86BCC">
        <w:rPr>
          <w:sz w:val="16"/>
        </w:rPr>
        <w:t xml:space="preserve"> It co-opts the energy of citizens committed to justice, leaving little time for mobilizing people to bash the institutional constraints and decisionmaking process from the outside. Thus, the responsible citizen ought to withdraw from implicit acceptance of structural and institutional constraints by refusing to deliberate about policies within them. Let me give some examples.</w:t>
      </w:r>
    </w:p>
    <w:p w:rsidR="00F93892" w:rsidRPr="00A86BCC" w:rsidRDefault="00F93892" w:rsidP="00F93892">
      <w:pPr>
        <w:pStyle w:val="card"/>
        <w:ind w:left="0"/>
        <w:rPr>
          <w:sz w:val="16"/>
          <w:szCs w:val="16"/>
        </w:rPr>
      </w:pPr>
      <w:r w:rsidRPr="00A86BCC">
        <w:rPr>
          <w:sz w:val="16"/>
          <w:szCs w:val="16"/>
        </w:rPr>
        <w:t>A local anti-poverty advocacy group engaged in many forms of agitation and protest in the years leading up to passage of the Personal Responsibility and Work Opportunity Reconciliation Act by the U.S. Congress in the spring of 1996. This legislation fundamentally changed the terms of welfare policy in the United States. It abolished entitlements to public assistance for the first time in sixty years, allowing states to deny benefits when funds have run out. It requires recipients of Temporary Assistance to Needy Families to work at jobs after a certain period and allows states to vary significantly in their programs. Since passage of the legislation, the anti-poverty advocacy group has organized recipients and others who care about welfare justice to protest and lobby the state house to increase welfare funding and to count serving as a welfare rights advocate in local welfare offices as a "work activity."</w:t>
      </w:r>
    </w:p>
    <w:p w:rsidR="00F93892" w:rsidRPr="00A86BCC" w:rsidRDefault="00F93892" w:rsidP="00F93892">
      <w:pPr>
        <w:pStyle w:val="card"/>
        <w:ind w:left="0"/>
        <w:rPr>
          <w:sz w:val="16"/>
          <w:szCs w:val="16"/>
        </w:rPr>
      </w:pPr>
      <w:r w:rsidRPr="00A86BCC">
        <w:rPr>
          <w:sz w:val="16"/>
          <w:szCs w:val="16"/>
        </w:rPr>
        <w:t>In its desire to do its best by welfare clients, the county welfare department proposes to establish an advisory council with significant influence over the implementation and administration of welfare programs in the county. They have been persuaded by advocates of deliberative democracy that proceedings of this council should be publicly accountable and organized so as to facilitate serious discussion and criticism of alternative proposals. They believe that democratic justice calls for making this council broadly inclusive of county citizens, and they think legitimate deliberations will be served particularly if they include recipients and their advocates on the council. So they invite the anti-poverty advocacy group to send representatives to the council and ask them to name recipient representatives from among the welfare rights organization with which they work.</w:t>
      </w:r>
    </w:p>
    <w:p w:rsidR="00F93892" w:rsidRPr="00A86BCC" w:rsidRDefault="00F93892" w:rsidP="00F93892">
      <w:pPr>
        <w:pStyle w:val="card"/>
        <w:ind w:left="0"/>
        <w:rPr>
          <w:sz w:val="16"/>
          <w:szCs w:val="16"/>
        </w:rPr>
      </w:pPr>
      <w:r w:rsidRPr="00A86BCC">
        <w:rPr>
          <w:sz w:val="16"/>
          <w:szCs w:val="16"/>
        </w:rPr>
        <w:t>After deliberating among themselves for some weeks, the welfare activists decline to join the council. The constraints that federal and state law have put on welfare policy, they assert, make it impossible to administer a humane welfare policy. Such a council will deliberate about whether it would be more just to place local welfare offices here or there but will have no power to expand the number of offices. They will decide how best to administer child care assistance, but they will have no power to decide who is eligible for that assistance or the total funds to support the program. The deliberations of a county welfare implementation council face numerous other constraints that will make its outcomes inevitably unjust, according to the activist group. All citizens of the county who agree that the policy framework is unjust have a responsibility to stay outside such deliberations and instead pressure the state legislature to expand welfare options, by, for example, staging sit-ins at the state department of social services.</w:t>
      </w:r>
    </w:p>
    <w:p w:rsidR="00F93892" w:rsidRDefault="00F93892" w:rsidP="00F93892">
      <w:pPr>
        <w:pStyle w:val="card"/>
        <w:ind w:left="0"/>
      </w:pPr>
      <w:r w:rsidRPr="00A86BCC">
        <w:rPr>
          <w:sz w:val="16"/>
        </w:rPr>
        <w:t xml:space="preserve">The deliberative democrat finds such refusal and protest action uncooperative and counterproductive. Surely it is better to work out the most just form of implementation of legislation than to distract lawmakers and obstruct the routines of overworked case workers. The activist replies that it is wrong to cooperate with policies and processes that presume unjust institutional constraints. </w:t>
      </w:r>
      <w:r w:rsidRPr="004E61A6">
        <w:rPr>
          <w:rStyle w:val="underline"/>
          <w:rFonts w:eastAsia="MS Gothic"/>
        </w:rPr>
        <w:t>The problem is not that policy makers and citizen deliberations fail to make arguments but that their starting premises are unacceptable</w:t>
      </w:r>
      <w:r w:rsidRPr="00A86BCC">
        <w:rPr>
          <w:sz w:val="16"/>
        </w:rPr>
        <w:t>.</w:t>
      </w:r>
    </w:p>
    <w:p w:rsidR="00F93892" w:rsidRDefault="00F93892" w:rsidP="00F93892">
      <w:pPr>
        <w:pStyle w:val="card"/>
        <w:ind w:left="0"/>
      </w:pPr>
      <w:r w:rsidRPr="00A86BCC">
        <w:rPr>
          <w:sz w:val="16"/>
        </w:rPr>
        <w:t xml:space="preserve">It seems to me that </w:t>
      </w:r>
      <w:r w:rsidRPr="004E61A6">
        <w:rPr>
          <w:rStyle w:val="underline"/>
          <w:rFonts w:eastAsia="MS Gothic"/>
        </w:rPr>
        <w:t>advocates of deliberative democracy who believe that deliberative processes are the best way to conduct policies even under the conditions of structural inequality that characterize democracies today have no satisfactory response to this criticism</w:t>
      </w:r>
      <w:r w:rsidRPr="00A86BCC">
        <w:rPr>
          <w:sz w:val="16"/>
        </w:rPr>
        <w:t xml:space="preserve">. Many advocates of deliberative procedures seem to find no problem with structures and institutional constraints that limit policy alternatives in actual democracies, advocating reflective political reasoning within them to counter irrational tendencies to reduce issues to sound bites and decisions to aggregate preferences. In their detailed discussion of the terms of welfare reform in Democracy and Disagreement, for example, Amy </w:t>
      </w:r>
      <w:proofErr w:type="spellStart"/>
      <w:r w:rsidRPr="00A86BCC">
        <w:rPr>
          <w:sz w:val="16"/>
        </w:rPr>
        <w:t>Gutmann</w:t>
      </w:r>
      <w:proofErr w:type="spellEnd"/>
      <w:r w:rsidRPr="00A86BCC">
        <w:rPr>
          <w:sz w:val="16"/>
        </w:rPr>
        <w:t xml:space="preserve"> and Dennis Thompson appear to accept as given that policy action to respond to the needs of poor people must come in the form of poor support rather than changes in tax policy, the relation of private and public investment, public works employment, and other more structural ways of undermining deprivation and income inequality.8 James </w:t>
      </w:r>
      <w:proofErr w:type="spellStart"/>
      <w:r w:rsidRPr="00A86BCC">
        <w:rPr>
          <w:sz w:val="16"/>
        </w:rPr>
        <w:t>Fishkin's</w:t>
      </w:r>
      <w:proofErr w:type="spellEnd"/>
      <w:r w:rsidRPr="00A86BCC">
        <w:rPr>
          <w:sz w:val="16"/>
        </w:rPr>
        <w:t xml:space="preserve"> innovative citizens' forum deliberating national issues in connection with the 1996 political campaign, to take another example, seemed to presume as given all the fiscal, power, and institutional constraints on policy alternatives that the U.S. Congress and mainstream press assumed. To the extent that such constraints assume existing patterns of class inequality, residential segregation, and gender division of labor as given, </w:t>
      </w:r>
      <w:r w:rsidRPr="004E61A6">
        <w:rPr>
          <w:rStyle w:val="underline"/>
          <w:rFonts w:eastAsia="MS Gothic"/>
        </w:rPr>
        <w:t>the activist's claim is plausible that there is little difference among the alternatives debated, and</w:t>
      </w:r>
      <w:r w:rsidRPr="00A86BCC">
        <w:rPr>
          <w:sz w:val="16"/>
        </w:rPr>
        <w:t xml:space="preserve"> he suggests </w:t>
      </w:r>
      <w:r w:rsidRPr="004E61A6">
        <w:rPr>
          <w:rStyle w:val="underline"/>
          <w:rFonts w:eastAsia="MS Gothic"/>
        </w:rPr>
        <w:t>that the responsible citizen should not consent to these assumptions but instead agitate for deeper criticism and change</w:t>
      </w:r>
      <w:r w:rsidRPr="00A86BCC">
        <w:rPr>
          <w:sz w:val="16"/>
        </w:rPr>
        <w:t>.</w:t>
      </w:r>
    </w:p>
    <w:p w:rsidR="00F93892" w:rsidRDefault="00F93892" w:rsidP="00F93892">
      <w:pPr>
        <w:pStyle w:val="card"/>
        <w:ind w:left="0"/>
      </w:pPr>
      <w:r w:rsidRPr="00A86BCC">
        <w:rPr>
          <w:sz w:val="16"/>
        </w:rPr>
        <w:t xml:space="preserve">The ongoing business of legislation and policy implementation will assume existing institutions and their priorities as given unless massive concerted action works to shift priorities and goals. Most of the time, then, politics will operate under the constrained alternatives that are produced by and support structural inequalities. </w:t>
      </w:r>
      <w:r w:rsidRPr="004E61A6">
        <w:rPr>
          <w:rStyle w:val="underline"/>
          <w:rFonts w:eastAsia="MS Gothic"/>
        </w:rPr>
        <w:t>If the deliberative democrat tries to insert practices of deliberation into existing public policy discussions, she is forced to accept the range of alternatives that existing structural constraints allow</w:t>
      </w:r>
      <w:r w:rsidRPr="00A86BCC">
        <w:rPr>
          <w:sz w:val="16"/>
        </w:rPr>
        <w:t xml:space="preserve">. While two decades ago in the United States, there were few opportunities for theorists of deliberative democracy to try to influence the design and process of public discussion, today things have changed. Some public officials and private foundations have become persuaded that inclusive, reasoned extensive deliberation is good for democracy and wish to implement these ideals in the policy formation process. To the extent that such implementation must presuppose constrained alternatives that cannot question existing institutional priorities and social structures, </w:t>
      </w:r>
      <w:r w:rsidRPr="004E61A6">
        <w:rPr>
          <w:rStyle w:val="underline"/>
          <w:rFonts w:eastAsia="MS Gothic"/>
        </w:rPr>
        <w:t>deliberation is as likely to reinforce injustice as to undermine it.</w:t>
      </w:r>
    </w:p>
    <w:p w:rsidR="00F93892" w:rsidRDefault="00F93892" w:rsidP="00F93892">
      <w:pPr>
        <w:pStyle w:val="card"/>
        <w:ind w:left="0"/>
      </w:pPr>
      <w:r w:rsidRPr="004E61A6">
        <w:rPr>
          <w:rStyle w:val="underline"/>
          <w:rFonts w:eastAsia="MS Gothic"/>
        </w:rPr>
        <w:t>I think that the deliberative democrat has no adequate response to this challenge other than to accept the activist's suspicion of implementing deliberative processes within institutions that seriously constrain policy alternatives in ways that, for example, make it nearly impossible for the structurally disadvantaged to propose solutions to social problems that might alter the structural positions in which they stand</w:t>
      </w:r>
      <w:r w:rsidRPr="00993244">
        <w:t xml:space="preserve">. </w:t>
      </w:r>
      <w:r w:rsidRPr="004E61A6">
        <w:rPr>
          <w:rStyle w:val="underline"/>
          <w:rFonts w:eastAsia="MS Gothic"/>
        </w:rPr>
        <w:t>Only if the theory and practice of deliberative democracy are willing to withdraw from the immediacy of the already given policy trajectory can they respond to this</w:t>
      </w:r>
      <w:r w:rsidRPr="00993244">
        <w:t xml:space="preserve"> activist </w:t>
      </w:r>
      <w:r w:rsidRPr="004E61A6">
        <w:rPr>
          <w:rStyle w:val="underline"/>
          <w:rFonts w:eastAsia="MS Gothic"/>
        </w:rPr>
        <w:t>challenge</w:t>
      </w:r>
      <w:r w:rsidRPr="00993244">
        <w:t xml:space="preserve">. The </w:t>
      </w:r>
      <w:r w:rsidRPr="004E61A6">
        <w:rPr>
          <w:rStyle w:val="underline"/>
          <w:rFonts w:eastAsia="MS Gothic"/>
        </w:rPr>
        <w:t>deliberative democracy should help create inclusive deliberative settings in which basic social and economic structures can be examined; such settings for the most part must be outside of and opposed to ongoing settings of official policy discussion</w:t>
      </w:r>
      <w:r w:rsidRPr="00993244">
        <w:t>.</w:t>
      </w:r>
    </w:p>
    <w:p w:rsidR="00F93892" w:rsidRDefault="00F93892" w:rsidP="00F93892">
      <w:pPr>
        <w:pStyle w:val="Heading2"/>
        <w:rPr>
          <w:lang w:bidi="en-US"/>
        </w:rPr>
      </w:pPr>
      <w:r>
        <w:rPr>
          <w:lang w:bidi="en-US"/>
        </w:rPr>
        <w:t>AT Fairness</w:t>
      </w:r>
    </w:p>
    <w:p w:rsidR="00F93892" w:rsidRDefault="00F93892" w:rsidP="00F93892">
      <w:pPr>
        <w:pStyle w:val="Heading4"/>
      </w:pPr>
      <w:proofErr w:type="gramStart"/>
      <w:r>
        <w:t>no</w:t>
      </w:r>
      <w:proofErr w:type="gramEnd"/>
    </w:p>
    <w:p w:rsidR="00F93892" w:rsidRPr="00643924" w:rsidRDefault="00F93892" w:rsidP="00F93892">
      <w:r w:rsidRPr="00643924">
        <w:rPr>
          <w:b/>
          <w:i/>
          <w:smallCaps/>
          <w:u w:val="single"/>
        </w:rPr>
        <w:t>Delgado</w:t>
      </w:r>
      <w:r>
        <w:t xml:space="preserve">, Law Prof at U. of Colorado, </w:t>
      </w:r>
      <w:r w:rsidRPr="00643924">
        <w:rPr>
          <w:b/>
          <w:i/>
          <w:u w:val="single"/>
        </w:rPr>
        <w:t>1992</w:t>
      </w:r>
      <w:r>
        <w:t xml:space="preserve"> [Richard, “Shadowboxing: An Essay </w:t>
      </w:r>
      <w:proofErr w:type="gramStart"/>
      <w:r>
        <w:t>On</w:t>
      </w:r>
      <w:proofErr w:type="gramEnd"/>
      <w:r>
        <w:t xml:space="preserve"> Power,” In Cornell Law Review, May]</w:t>
      </w:r>
    </w:p>
    <w:p w:rsidR="00F93892" w:rsidRDefault="00F93892" w:rsidP="00F93892">
      <w:pPr>
        <w:jc w:val="both"/>
      </w:pPr>
      <w:r w:rsidRPr="008F281D">
        <w:rPr>
          <w:u w:val="single"/>
        </w:rPr>
        <w:t xml:space="preserve">We have cleverly built power's view of the appropriate standard of conduct </w:t>
      </w:r>
      <w:r w:rsidRPr="008F281D">
        <w:rPr>
          <w:b/>
          <w:u w:val="single"/>
        </w:rPr>
        <w:t xml:space="preserve">into the very term </w:t>
      </w:r>
      <w:r w:rsidRPr="008F281D">
        <w:rPr>
          <w:rStyle w:val="italic"/>
          <w:b/>
          <w:u w:val="single"/>
        </w:rPr>
        <w:t>fair</w:t>
      </w:r>
      <w:r w:rsidRPr="008F281D">
        <w:rPr>
          <w:rStyle w:val="italic"/>
          <w:sz w:val="16"/>
          <w:szCs w:val="16"/>
        </w:rPr>
        <w:t>.</w:t>
      </w:r>
      <w:r w:rsidRPr="008F281D">
        <w:rPr>
          <w:sz w:val="16"/>
          <w:szCs w:val="16"/>
        </w:rPr>
        <w:t xml:space="preserve">  Thus,</w:t>
      </w:r>
      <w:r>
        <w:t xml:space="preserve"> </w:t>
      </w:r>
      <w:r w:rsidRPr="008F281D">
        <w:rPr>
          <w:u w:val="single"/>
        </w:rPr>
        <w:t>the stronger party is able to have</w:t>
      </w:r>
      <w:r w:rsidRPr="008F281D">
        <w:rPr>
          <w:sz w:val="16"/>
          <w:szCs w:val="16"/>
        </w:rPr>
        <w:t xml:space="preserve"> </w:t>
      </w:r>
      <w:r w:rsidRPr="008F281D">
        <w:rPr>
          <w:strike/>
          <w:sz w:val="16"/>
          <w:szCs w:val="16"/>
        </w:rPr>
        <w:t>his</w:t>
      </w:r>
      <w:r w:rsidRPr="008F281D">
        <w:rPr>
          <w:sz w:val="16"/>
          <w:szCs w:val="16"/>
        </w:rPr>
        <w:t xml:space="preserve"> </w:t>
      </w:r>
      <w:r>
        <w:t>[</w:t>
      </w:r>
      <w:r w:rsidRPr="008F281D">
        <w:rPr>
          <w:u w:val="single"/>
        </w:rPr>
        <w:t>their] way and see</w:t>
      </w:r>
      <w:r w:rsidRPr="008F281D">
        <w:rPr>
          <w:sz w:val="16"/>
          <w:szCs w:val="16"/>
        </w:rPr>
        <w:t xml:space="preserve"> </w:t>
      </w:r>
      <w:r w:rsidRPr="008F281D">
        <w:rPr>
          <w:strike/>
          <w:sz w:val="16"/>
          <w:szCs w:val="16"/>
        </w:rPr>
        <w:t>himself</w:t>
      </w:r>
      <w:r>
        <w:t xml:space="preserve"> </w:t>
      </w:r>
      <w:r w:rsidRPr="008F281D">
        <w:rPr>
          <w:u w:val="single"/>
        </w:rPr>
        <w:t>[themselves] as principled at the same time</w:t>
      </w:r>
      <w:r>
        <w:t xml:space="preserve">. </w:t>
      </w:r>
    </w:p>
    <w:p w:rsidR="00F93892" w:rsidRPr="008F281D" w:rsidRDefault="00F93892" w:rsidP="00F93892">
      <w:pPr>
        <w:jc w:val="both"/>
        <w:rPr>
          <w:sz w:val="16"/>
          <w:szCs w:val="16"/>
        </w:rPr>
      </w:pPr>
      <w:r w:rsidRPr="008F281D">
        <w:rPr>
          <w:sz w:val="16"/>
          <w:szCs w:val="16"/>
        </w:rPr>
        <w:t xml:space="preserve">Imagine, for example, a man's likely reaction to the suggestion that subjective considerations -- a woman's mood, her sense of pressure or intimidation, how she felt about the man, her unexpressed fear of reprisals if she did not go ahead -- ought to play a part in determining whether the man is guilty of rape. Most men find this suggestion offensive; it requires them to do something they are not accustomed to doing. "Why," they say, "I'd have to be a mind reader before I could have sex with anybody?" "Who knows, anyway, what internal inhibitions the woman might have been harboring?" And "what if the woman simply changed her mind later and charged me with rape?” </w:t>
      </w:r>
    </w:p>
    <w:p w:rsidR="00F93892" w:rsidRPr="008F281D" w:rsidRDefault="00F93892" w:rsidP="00F93892">
      <w:pPr>
        <w:jc w:val="both"/>
        <w:rPr>
          <w:sz w:val="16"/>
          <w:szCs w:val="16"/>
        </w:rPr>
      </w:pPr>
      <w:r w:rsidRPr="008F281D">
        <w:rPr>
          <w:sz w:val="16"/>
          <w:szCs w:val="16"/>
        </w:rPr>
        <w:t>What we never notice is that women can "read" men's minds perfectly well. The male perspective is right out there in the world, plain as day, inscribed in culture, song, and myth -- in all the prevailing narratives. These narratives tell us that men want and are entitled</w:t>
      </w:r>
      <w:bookmarkStart w:id="1" w:name="PAGE_820_8325"/>
      <w:bookmarkEnd w:id="1"/>
      <w:r w:rsidRPr="008F281D">
        <w:rPr>
          <w:sz w:val="16"/>
          <w:szCs w:val="16"/>
        </w:rPr>
        <w:t xml:space="preserve"> to sex, that it is a prime function of women to give it to them, and that unless something unusual happens, the act of sex is ordinary and blameless. We believe these things because that is the way we have constructed women, men, and "normal" sexual intercourse.</w:t>
      </w:r>
    </w:p>
    <w:p w:rsidR="00F93892" w:rsidRPr="008F281D" w:rsidRDefault="00F93892" w:rsidP="00F93892">
      <w:pPr>
        <w:jc w:val="both"/>
        <w:rPr>
          <w:sz w:val="16"/>
          <w:szCs w:val="16"/>
        </w:rPr>
      </w:pPr>
      <w:r w:rsidRPr="008F281D">
        <w:rPr>
          <w:sz w:val="16"/>
          <w:szCs w:val="16"/>
        </w:rPr>
        <w:t>Notice what the objective standard renders irrelevant: a downcast look;</w:t>
      </w:r>
      <w:r w:rsidRPr="008F281D">
        <w:rPr>
          <w:sz w:val="16"/>
          <w:szCs w:val="16"/>
          <w:vertAlign w:val="superscript"/>
        </w:rPr>
        <w:t xml:space="preserve"> </w:t>
      </w:r>
      <w:r w:rsidRPr="008F281D">
        <w:rPr>
          <w:sz w:val="16"/>
          <w:szCs w:val="16"/>
        </w:rPr>
        <w:t>ambivalence; the question, "Do you really think we should?</w:t>
      </w:r>
      <w:proofErr w:type="gramStart"/>
      <w:r w:rsidRPr="008F281D">
        <w:rPr>
          <w:sz w:val="16"/>
          <w:szCs w:val="16"/>
        </w:rPr>
        <w:t>";</w:t>
      </w:r>
      <w:proofErr w:type="gramEnd"/>
      <w:r w:rsidRPr="008F281D">
        <w:rPr>
          <w:sz w:val="16"/>
          <w:szCs w:val="16"/>
        </w:rPr>
        <w:t xml:space="preserve"> slowness in following the man's lead; a reputation for sexual selectivity; virginity; youth; and innocence. Indeed, only a loud firm "no" counts, and probably only if it is repeated several times, overheard by others, and accompanied by forceful body language such as pushing the man and walking away briskly. </w:t>
      </w:r>
    </w:p>
    <w:p w:rsidR="00F93892" w:rsidRDefault="00F93892" w:rsidP="00F93892">
      <w:pPr>
        <w:jc w:val="both"/>
        <w:rPr>
          <w:sz w:val="16"/>
          <w:szCs w:val="16"/>
        </w:rPr>
      </w:pPr>
      <w:r w:rsidRPr="008F281D">
        <w:rPr>
          <w:sz w:val="16"/>
          <w:szCs w:val="16"/>
        </w:rPr>
        <w:t xml:space="preserve">Yet society and law accept only this latter message (or something like it), and not the former, more nuanced ones, to mean refusal. Why? The "objective" approach is not inherently better or </w:t>
      </w:r>
      <w:proofErr w:type="gramStart"/>
      <w:r w:rsidRPr="008F281D">
        <w:rPr>
          <w:sz w:val="16"/>
          <w:szCs w:val="16"/>
        </w:rPr>
        <w:t>more fair</w:t>
      </w:r>
      <w:proofErr w:type="gramEnd"/>
      <w:r w:rsidRPr="008F281D">
        <w:rPr>
          <w:sz w:val="16"/>
          <w:szCs w:val="16"/>
        </w:rPr>
        <w:t>. Rather, it is accepted because it embodies the sense of the stronger party, who centuries ago found himself in a position to dictate what permission meant.</w:t>
      </w:r>
      <w:r>
        <w:t xml:space="preserve">  </w:t>
      </w:r>
      <w:r w:rsidRPr="008F281D">
        <w:rPr>
          <w:u w:val="single"/>
        </w:rPr>
        <w:t xml:space="preserve">Allowing ourselves to be drawn into reflexive, predictable arguments about </w:t>
      </w:r>
      <w:proofErr w:type="spellStart"/>
      <w:r w:rsidRPr="008F281D">
        <w:rPr>
          <w:u w:val="single"/>
        </w:rPr>
        <w:t>administrability</w:t>
      </w:r>
      <w:proofErr w:type="spellEnd"/>
      <w:r w:rsidRPr="008F281D">
        <w:rPr>
          <w:u w:val="single"/>
        </w:rPr>
        <w:t>, fairness, stability, and ease of determination points us away from what</w:t>
      </w:r>
      <w:bookmarkStart w:id="2" w:name="PAGE_821_8325"/>
      <w:bookmarkEnd w:id="2"/>
      <w:r w:rsidRPr="008F281D">
        <w:rPr>
          <w:u w:val="single"/>
        </w:rPr>
        <w:t xml:space="preserve"> really counts: the way in which stronger parties have managed to inscribe their views and interests into "external" culture, so that we are now enamored with that way of judging action.  First, we read our values and preferences into the culture; then we pretend to consult that culture meekly and humbly in order to judge our own acts</w:t>
      </w:r>
      <w:r w:rsidRPr="008F281D">
        <w:rPr>
          <w:sz w:val="16"/>
          <w:szCs w:val="16"/>
        </w:rPr>
        <w:t>.  A nice trick if you can get away with it.</w:t>
      </w:r>
    </w:p>
    <w:p w:rsidR="00F93892" w:rsidRDefault="00F93892" w:rsidP="00F93892">
      <w:pPr>
        <w:jc w:val="both"/>
        <w:rPr>
          <w:sz w:val="16"/>
          <w:szCs w:val="16"/>
        </w:rPr>
      </w:pPr>
    </w:p>
    <w:p w:rsidR="00F93892" w:rsidRPr="008F281D" w:rsidRDefault="00F93892" w:rsidP="00F93892">
      <w:pPr>
        <w:jc w:val="both"/>
        <w:rPr>
          <w:u w:val="single"/>
        </w:rPr>
      </w:pPr>
      <w:r w:rsidRPr="008F281D">
        <w:t>[This card was gender paraphrased]</w:t>
      </w:r>
    </w:p>
    <w:p w:rsidR="00F93892" w:rsidRDefault="00F93892" w:rsidP="00F93892">
      <w:pPr>
        <w:pStyle w:val="Heading2"/>
      </w:pPr>
      <w:r>
        <w:t xml:space="preserve">Reps First </w:t>
      </w:r>
    </w:p>
    <w:p w:rsidR="00F93892" w:rsidRDefault="00F93892" w:rsidP="00F93892">
      <w:pPr>
        <w:pStyle w:val="Heading4"/>
      </w:pPr>
      <w:r>
        <w:t>Reps</w:t>
      </w:r>
      <w:r w:rsidRPr="00963F00">
        <w:t xml:space="preserve"> must be evaluated prior to questions of policy </w:t>
      </w:r>
    </w:p>
    <w:p w:rsidR="00F93892" w:rsidRPr="00963F00" w:rsidRDefault="00F93892" w:rsidP="00F93892">
      <w:pPr>
        <w:rPr>
          <w:b/>
          <w:bCs/>
          <w:sz w:val="26"/>
        </w:rPr>
      </w:pPr>
      <w:r>
        <w:rPr>
          <w:rStyle w:val="Style13ptBold"/>
        </w:rPr>
        <w:t>Doty 96</w:t>
      </w:r>
      <w:r w:rsidRPr="00963F00">
        <w:t xml:space="preserve"> </w:t>
      </w:r>
      <w:r w:rsidRPr="00963F00">
        <w:rPr>
          <w:sz w:val="16"/>
          <w:szCs w:val="16"/>
        </w:rPr>
        <w:t>[Roxanne Lynn</w:t>
      </w:r>
      <w:r>
        <w:rPr>
          <w:sz w:val="16"/>
          <w:szCs w:val="16"/>
        </w:rPr>
        <w:t xml:space="preserve"> Doty</w:t>
      </w:r>
      <w:r w:rsidRPr="00963F00">
        <w:rPr>
          <w:sz w:val="16"/>
          <w:szCs w:val="16"/>
        </w:rPr>
        <w:t xml:space="preserve">, assistant professor of political science at </w:t>
      </w:r>
      <w:proofErr w:type="spellStart"/>
      <w:r w:rsidRPr="00963F00">
        <w:rPr>
          <w:sz w:val="16"/>
          <w:szCs w:val="16"/>
        </w:rPr>
        <w:t>arizona</w:t>
      </w:r>
      <w:proofErr w:type="spellEnd"/>
      <w:r w:rsidRPr="00963F00">
        <w:rPr>
          <w:sz w:val="16"/>
          <w:szCs w:val="16"/>
        </w:rPr>
        <w:t xml:space="preserve"> state university, imperial encounters, p. 5-6, 1996]</w:t>
      </w:r>
      <w:r>
        <w:t xml:space="preserve"> </w:t>
      </w:r>
    </w:p>
    <w:p w:rsidR="00F93892" w:rsidRPr="001535D1" w:rsidRDefault="00F93892" w:rsidP="00F93892">
      <w:pPr>
        <w:rPr>
          <w:b/>
          <w:bCs/>
          <w:u w:val="single"/>
        </w:rPr>
      </w:pPr>
      <w:r w:rsidRPr="004E7F1F">
        <w:rPr>
          <w:sz w:val="10"/>
        </w:rPr>
        <w:t xml:space="preserve">This study begins with the premise that </w:t>
      </w:r>
      <w:r w:rsidRPr="004E7F1F">
        <w:rPr>
          <w:rStyle w:val="StyleUnderline"/>
        </w:rPr>
        <w:t>representation is an inherent and important aspect of global political life and therefore a critical and legitimate area of inquiry</w:t>
      </w:r>
      <w:r>
        <w:t xml:space="preserve">. </w:t>
      </w:r>
      <w:r w:rsidRPr="004E7F1F">
        <w:rPr>
          <w:sz w:val="10"/>
        </w:rPr>
        <w:t xml:space="preserve">International relations are inextricably bound up with discursive practices that put into circulation representations that are taken as "truth." The goal of analyzing these practices is not to reveal essential truths that have been obscured, but rather to examine </w:t>
      </w:r>
      <w:r w:rsidRPr="004E7F1F">
        <w:rPr>
          <w:i/>
          <w:iCs/>
          <w:sz w:val="10"/>
        </w:rPr>
        <w:t>how</w:t>
      </w:r>
      <w:r>
        <w:rPr>
          <w:i/>
          <w:iCs/>
        </w:rPr>
        <w:t xml:space="preserve"> </w:t>
      </w:r>
      <w:r w:rsidRPr="004E7F1F">
        <w:rPr>
          <w:rStyle w:val="StyleUnderline"/>
        </w:rPr>
        <w:t>certain representations underlie the production of knowledge and, identities and how these representations make various courses of action possible</w:t>
      </w:r>
      <w:r>
        <w:t xml:space="preserve">. </w:t>
      </w:r>
      <w:r w:rsidRPr="004E7F1F">
        <w:rPr>
          <w:sz w:val="10"/>
        </w:rPr>
        <w:t xml:space="preserve">As Said (1979: 21) notes, there is no such thing as a delivered presence, but there is </w:t>
      </w:r>
      <w:r w:rsidRPr="004E7F1F">
        <w:rPr>
          <w:i/>
          <w:iCs/>
          <w:sz w:val="10"/>
        </w:rPr>
        <w:t xml:space="preserve">a re-presence, </w:t>
      </w:r>
      <w:r w:rsidRPr="004E7F1F">
        <w:rPr>
          <w:sz w:val="10"/>
        </w:rPr>
        <w:t xml:space="preserve">or representation. </w:t>
      </w:r>
      <w:r w:rsidRPr="004E7F1F">
        <w:rPr>
          <w:rStyle w:val="StyleUnderline"/>
        </w:rPr>
        <w:t>Such an assertion does not deny the existence of the material world, but rather suggests that material objects and subjects are constituted as such within discourse</w:t>
      </w:r>
      <w:r>
        <w:t xml:space="preserve">. So, for example, </w:t>
      </w:r>
      <w:r>
        <w:rPr>
          <w:b/>
          <w:u w:val="single"/>
        </w:rPr>
        <w:t>when U.S. troops march into Grenada, this is certainly "real,"</w:t>
      </w:r>
      <w:r>
        <w:t xml:space="preserve"> </w:t>
      </w:r>
      <w:r w:rsidRPr="004E7F1F">
        <w:rPr>
          <w:sz w:val="10"/>
        </w:rPr>
        <w:t>though the march of troops across a piece of geographic space is in itself singularly uninteresting and socially irrelevant outside of the representations that produce meaning.</w:t>
      </w:r>
      <w:r>
        <w:t xml:space="preserve"> </w:t>
      </w:r>
      <w:r>
        <w:rPr>
          <w:b/>
          <w:u w:val="single"/>
        </w:rPr>
        <w:t>It is only when "American" is attached to the troops and "Grenada" to the geographic space that meaning is created. What the physical behavior itself is, though, is still far from certain until discursive practices constitute it as an "invasion,"</w:t>
      </w:r>
      <w:r>
        <w:t xml:space="preserve"> </w:t>
      </w:r>
      <w:r w:rsidRPr="00BC79E7">
        <w:rPr>
          <w:sz w:val="10"/>
        </w:rPr>
        <w:t xml:space="preserve">a "show of force," a "training exercise," a "rescue," and so on. </w:t>
      </w:r>
      <w:r w:rsidRPr="004E7F1F">
        <w:rPr>
          <w:rStyle w:val="StyleUnderline"/>
        </w:rPr>
        <w:t xml:space="preserve">What is "really" going on in such a situation is inextricably linked to the discourse within which it is located. To attempt a neat separation between discursive and </w:t>
      </w:r>
      <w:proofErr w:type="spellStart"/>
      <w:r w:rsidRPr="004E7F1F">
        <w:rPr>
          <w:rStyle w:val="StyleUnderline"/>
        </w:rPr>
        <w:t>nondiscursive</w:t>
      </w:r>
      <w:proofErr w:type="spellEnd"/>
      <w:r w:rsidRPr="004E7F1F">
        <w:rPr>
          <w:rStyle w:val="StyleUnderline"/>
        </w:rPr>
        <w:t xml:space="preserve"> practices, understanding the former as purely linguistic, assumes a series of dichotomies—thought/reality,</w:t>
      </w:r>
      <w:r>
        <w:t xml:space="preserve"> </w:t>
      </w:r>
      <w:r w:rsidRPr="004E7F1F">
        <w:rPr>
          <w:sz w:val="10"/>
        </w:rPr>
        <w:t xml:space="preserve">appearance/essence, mind/matter, word/world, </w:t>
      </w:r>
      <w:r>
        <w:rPr>
          <w:b/>
          <w:u w:val="single"/>
        </w:rPr>
        <w:t>subjective/objective—that a critical genealogy calls into question</w:t>
      </w:r>
      <w:r>
        <w:t xml:space="preserve">. </w:t>
      </w:r>
      <w:r w:rsidRPr="00BC79E7">
        <w:rPr>
          <w:sz w:val="10"/>
        </w:rPr>
        <w:t xml:space="preserve">Against this, the perspective taken here affirms the material </w:t>
      </w:r>
      <w:proofErr w:type="spellStart"/>
      <w:r w:rsidRPr="00BC79E7">
        <w:rPr>
          <w:sz w:val="10"/>
        </w:rPr>
        <w:t>and'performative</w:t>
      </w:r>
      <w:proofErr w:type="spellEnd"/>
      <w:r w:rsidRPr="00BC79E7">
        <w:rPr>
          <w:sz w:val="10"/>
        </w:rPr>
        <w:t xml:space="preserve"> character of </w:t>
      </w:r>
      <w:proofErr w:type="spellStart"/>
      <w:r w:rsidRPr="00BC79E7">
        <w:rPr>
          <w:sz w:val="10"/>
        </w:rPr>
        <w:t>discourse.'In</w:t>
      </w:r>
      <w:proofErr w:type="spellEnd"/>
      <w:r w:rsidRPr="00BC79E7">
        <w:rPr>
          <w:sz w:val="10"/>
        </w:rPr>
        <w:t xml:space="preserve"> suggesting that global politics, and specifically the aspect that has to do with relations between the North and the South, is linked to representational practices I am suggesting that the issues and concerns that constitute these relations occur within a "reality" whose content has for the most part been defined by the representational practices of the “first world”.</w:t>
      </w:r>
      <w:r>
        <w:t xml:space="preserve"> </w:t>
      </w:r>
      <w:r w:rsidRPr="00BC79E7">
        <w:rPr>
          <w:rStyle w:val="StyleUnderline"/>
        </w:rPr>
        <w:t>Focusing on discursive practices enables one to examine how the processes that produce "truth" and "knowledge" work and how they are articulated with the exercise of political, military, and economic power.</w:t>
      </w:r>
    </w:p>
    <w:p w:rsidR="00F93892" w:rsidRPr="00963F00" w:rsidRDefault="00F93892" w:rsidP="00F93892">
      <w:pPr>
        <w:pStyle w:val="Heading4"/>
        <w:rPr>
          <w:rStyle w:val="Quotation"/>
          <w:i w:val="0"/>
          <w:shd w:val="clear" w:color="auto" w:fill="FFFF00"/>
        </w:rPr>
      </w:pPr>
      <w:r w:rsidRPr="00963F00">
        <w:t>Representations are the most important questions—the representations used are pivotal in determining the persuasiveness of the policy and the likelihood of implementation.</w:t>
      </w:r>
      <w:r>
        <w:t xml:space="preserve"> </w:t>
      </w:r>
    </w:p>
    <w:p w:rsidR="00F93892" w:rsidRDefault="00F93892" w:rsidP="00F93892">
      <w:r w:rsidRPr="004672AF">
        <w:rPr>
          <w:rStyle w:val="Style13ptBold"/>
        </w:rPr>
        <w:t>Gorham 99</w:t>
      </w:r>
      <w:r w:rsidRPr="00963F00">
        <w:t xml:space="preserve"> </w:t>
      </w:r>
      <w:r w:rsidRPr="004672AF">
        <w:rPr>
          <w:sz w:val="16"/>
          <w:szCs w:val="16"/>
        </w:rPr>
        <w:t xml:space="preserve">(Bradley, University of Wisconsin, Howard Journal of Communications, </w:t>
      </w:r>
      <w:proofErr w:type="gramStart"/>
      <w:r w:rsidRPr="004672AF">
        <w:rPr>
          <w:sz w:val="16"/>
          <w:szCs w:val="16"/>
        </w:rPr>
        <w:t>Spring</w:t>
      </w:r>
      <w:proofErr w:type="gramEnd"/>
      <w:r w:rsidRPr="004672AF">
        <w:rPr>
          <w:sz w:val="16"/>
          <w:szCs w:val="16"/>
        </w:rPr>
        <w:t xml:space="preserve">, </w:t>
      </w:r>
      <w:proofErr w:type="spellStart"/>
      <w:r w:rsidRPr="004672AF">
        <w:rPr>
          <w:sz w:val="16"/>
          <w:szCs w:val="16"/>
        </w:rPr>
        <w:t>ebsco</w:t>
      </w:r>
      <w:proofErr w:type="spellEnd"/>
      <w:r w:rsidRPr="004672AF">
        <w:rPr>
          <w:sz w:val="16"/>
          <w:szCs w:val="16"/>
        </w:rPr>
        <w:t>)</w:t>
      </w:r>
      <w:r>
        <w:rPr>
          <w:b/>
          <w:bCs/>
        </w:rPr>
        <w:t xml:space="preserve"> </w:t>
      </w:r>
    </w:p>
    <w:p w:rsidR="00F93892" w:rsidRPr="004672AF" w:rsidRDefault="00F93892" w:rsidP="00F93892">
      <w:pPr>
        <w:rPr>
          <w:b/>
          <w:bCs/>
          <w:u w:val="single"/>
        </w:rPr>
      </w:pPr>
      <w:r w:rsidRPr="004672AF">
        <w:rPr>
          <w:b/>
          <w:bCs/>
          <w:sz w:val="10"/>
          <w:szCs w:val="10"/>
        </w:rPr>
        <w:t>R</w:t>
      </w:r>
      <w:r w:rsidRPr="004672AF">
        <w:rPr>
          <w:sz w:val="10"/>
          <w:szCs w:val="10"/>
        </w:rPr>
        <w:t xml:space="preserve">acial stereotypes in the </w:t>
      </w:r>
      <w:proofErr w:type="gramStart"/>
      <w:r w:rsidRPr="004672AF">
        <w:rPr>
          <w:sz w:val="10"/>
          <w:szCs w:val="10"/>
        </w:rPr>
        <w:t>media :</w:t>
      </w:r>
      <w:proofErr w:type="gramEnd"/>
      <w:r w:rsidRPr="004672AF">
        <w:rPr>
          <w:sz w:val="10"/>
          <w:szCs w:val="10"/>
        </w:rPr>
        <w:t xml:space="preserve"> So what ? Why are stereotypes in the media important, and why should we </w:t>
      </w:r>
      <w:proofErr w:type="gramStart"/>
      <w:r w:rsidRPr="004672AF">
        <w:rPr>
          <w:sz w:val="10"/>
          <w:szCs w:val="10"/>
        </w:rPr>
        <w:t>care ?</w:t>
      </w:r>
      <w:proofErr w:type="gramEnd"/>
      <w:r w:rsidRPr="004672AF">
        <w:rPr>
          <w:sz w:val="10"/>
          <w:szCs w:val="10"/>
        </w:rPr>
        <w:t xml:space="preserve"> At first glance, it seems absurd that such questions need to be answered. It is almost a truism that racial stereotypes in the media are important; so much research has been done about stereotypes in the media that they </w:t>
      </w:r>
      <w:r w:rsidRPr="004672AF">
        <w:rPr>
          <w:i/>
          <w:iCs/>
          <w:sz w:val="10"/>
          <w:szCs w:val="10"/>
        </w:rPr>
        <w:t xml:space="preserve">must </w:t>
      </w:r>
      <w:r w:rsidRPr="004672AF">
        <w:rPr>
          <w:sz w:val="10"/>
          <w:szCs w:val="10"/>
        </w:rPr>
        <w:t xml:space="preserve">be important. Similarly, there is the intuitively appealing notion that stereotypes in the media are harmful. Stereotypes are often viewed as false overgeneralizations made by socially dominant groups about socially oppressed groups, and since they have been prevalent in the media to varying degrees for many years </w:t>
      </w:r>
      <w:proofErr w:type="gramStart"/>
      <w:r w:rsidRPr="004672AF">
        <w:rPr>
          <w:sz w:val="10"/>
          <w:szCs w:val="10"/>
        </w:rPr>
        <w:t>( Stroman</w:t>
      </w:r>
      <w:proofErr w:type="gramEnd"/>
      <w:r w:rsidRPr="004672AF">
        <w:rPr>
          <w:sz w:val="10"/>
          <w:szCs w:val="10"/>
        </w:rPr>
        <w:t xml:space="preserve">, Merritt, &amp; </w:t>
      </w:r>
      <w:proofErr w:type="spellStart"/>
      <w:r w:rsidRPr="004672AF">
        <w:rPr>
          <w:sz w:val="10"/>
          <w:szCs w:val="10"/>
        </w:rPr>
        <w:t>Matabane</w:t>
      </w:r>
      <w:proofErr w:type="spellEnd"/>
      <w:r w:rsidRPr="004672AF">
        <w:rPr>
          <w:sz w:val="10"/>
          <w:szCs w:val="10"/>
        </w:rPr>
        <w:t xml:space="preserve">, 1989–1990) , they </w:t>
      </w:r>
      <w:r w:rsidRPr="004672AF">
        <w:rPr>
          <w:i/>
          <w:iCs/>
          <w:sz w:val="10"/>
          <w:szCs w:val="10"/>
        </w:rPr>
        <w:t xml:space="preserve">must </w:t>
      </w:r>
      <w:r w:rsidRPr="004672AF">
        <w:rPr>
          <w:sz w:val="10"/>
          <w:szCs w:val="10"/>
        </w:rPr>
        <w:t xml:space="preserve">be bad. But </w:t>
      </w:r>
      <w:proofErr w:type="gramStart"/>
      <w:r w:rsidRPr="004672AF">
        <w:rPr>
          <w:sz w:val="10"/>
          <w:szCs w:val="10"/>
        </w:rPr>
        <w:t>why ?</w:t>
      </w:r>
      <w:proofErr w:type="gramEnd"/>
      <w:r w:rsidRPr="004672AF">
        <w:rPr>
          <w:sz w:val="10"/>
          <w:szCs w:val="10"/>
        </w:rPr>
        <w:t xml:space="preserve"> If so many people consciously disavow any belief in or endorsement of the stereotypes that circulate through society (Devine, </w:t>
      </w:r>
      <w:proofErr w:type="spellStart"/>
      <w:r w:rsidRPr="004672AF">
        <w:rPr>
          <w:sz w:val="10"/>
          <w:szCs w:val="10"/>
        </w:rPr>
        <w:t>Monteith</w:t>
      </w:r>
      <w:proofErr w:type="spellEnd"/>
      <w:r w:rsidRPr="004672AF">
        <w:rPr>
          <w:sz w:val="10"/>
          <w:szCs w:val="10"/>
        </w:rPr>
        <w:t xml:space="preserve">, </w:t>
      </w:r>
      <w:proofErr w:type="spellStart"/>
      <w:r w:rsidRPr="004672AF">
        <w:rPr>
          <w:sz w:val="10"/>
          <w:szCs w:val="10"/>
        </w:rPr>
        <w:t>Zuwerink</w:t>
      </w:r>
      <w:proofErr w:type="spellEnd"/>
      <w:r w:rsidRPr="004672AF">
        <w:rPr>
          <w:sz w:val="10"/>
          <w:szCs w:val="10"/>
        </w:rPr>
        <w:t>, &amp; Elliot, 1991</w:t>
      </w:r>
      <w:proofErr w:type="gramStart"/>
      <w:r w:rsidRPr="004672AF">
        <w:rPr>
          <w:sz w:val="10"/>
          <w:szCs w:val="10"/>
        </w:rPr>
        <w:t>) ,</w:t>
      </w:r>
      <w:proofErr w:type="gramEnd"/>
      <w:r w:rsidRPr="004672AF">
        <w:rPr>
          <w:sz w:val="10"/>
          <w:szCs w:val="10"/>
        </w:rPr>
        <w:t xml:space="preserve"> why are they important, and why are they bad ? How do they exercise their </w:t>
      </w:r>
      <w:proofErr w:type="gramStart"/>
      <w:r w:rsidRPr="004672AF">
        <w:rPr>
          <w:sz w:val="10"/>
          <w:szCs w:val="10"/>
        </w:rPr>
        <w:t>‘‘badness’’ ?</w:t>
      </w:r>
      <w:proofErr w:type="gramEnd"/>
      <w:r w:rsidRPr="004672AF">
        <w:rPr>
          <w:sz w:val="10"/>
          <w:szCs w:val="10"/>
        </w:rPr>
        <w:t xml:space="preserve"> These are important questions to answer for several reasons. Critical scholars and others who are concerned about the ideological and social effects of stereotypical media representations need to be able to point to more concrete mechanisms than simply ‘‘learning’’ or ‘‘modeling’’ if they expect their arguments to carry any weight outside of the academic world. That is,</w:t>
      </w:r>
      <w:r>
        <w:t xml:space="preserve"> </w:t>
      </w:r>
      <w:r w:rsidRPr="004672AF">
        <w:rPr>
          <w:rStyle w:val="StyleUnderline"/>
        </w:rPr>
        <w:t>those concerned with the ideological effects of persistent stereotypical portrayals need to be able to lay out the mechanisms by which these representations lead to these effects. By doing so, researchers can not only make their arguments against these representations more convincing, but they can also make it easier to identify areas that are most susceptible to real-world intervention and change.</w:t>
      </w:r>
      <w:r>
        <w:t xml:space="preserve"> </w:t>
      </w:r>
      <w:r w:rsidRPr="004672AF">
        <w:rPr>
          <w:sz w:val="10"/>
          <w:szCs w:val="10"/>
        </w:rPr>
        <w:t xml:space="preserve">This could also have the added benefit of making it easier for message producers, consumers, and policymakers to see how scholars’ theory and research might have practical implications. </w:t>
      </w:r>
      <w:r w:rsidRPr="004672AF">
        <w:rPr>
          <w:rStyle w:val="StyleUnderline"/>
        </w:rPr>
        <w:t>Conversely, researchers in the empirical tradition must acknowledge the very real ideological effects that may arise from these repeated stereotypical representations. Although the term may make some empirical researchers uncomfortable, ‘‘ideology’’ clearly seems to be an important concept in understanding the effects of stereotypical representations. After all, if ideology is ‘‘a kind of collective symbolic self-expression’’ that works to promote and legitimate the interests of social groups through ‘‘action-oriented discourse’’</w:t>
      </w:r>
      <w:r w:rsidRPr="004672AF">
        <w:rPr>
          <w:sz w:val="10"/>
          <w:szCs w:val="10"/>
        </w:rPr>
        <w:t xml:space="preserve"> </w:t>
      </w:r>
      <w:proofErr w:type="gramStart"/>
      <w:r w:rsidRPr="004672AF">
        <w:rPr>
          <w:sz w:val="10"/>
          <w:szCs w:val="10"/>
        </w:rPr>
        <w:t>( adapted</w:t>
      </w:r>
      <w:proofErr w:type="gramEnd"/>
      <w:r w:rsidRPr="004672AF">
        <w:rPr>
          <w:sz w:val="10"/>
          <w:szCs w:val="10"/>
        </w:rPr>
        <w:t xml:space="preserve"> from Eagleton, 1991, p. 29) ,</w:t>
      </w:r>
      <w:r>
        <w:rPr>
          <w:b/>
          <w:u w:val="single"/>
        </w:rPr>
        <w:t xml:space="preserve"> </w:t>
      </w:r>
      <w:r w:rsidRPr="004672AF">
        <w:rPr>
          <w:rStyle w:val="StyleUnderline"/>
        </w:rPr>
        <w:t>then stereotypical images in the media can certainly convey messages about what are not only appropriate thoughts for members of particular social groups, but also what are appropriate actions and roles. These thus become important effects to understand.</w:t>
      </w:r>
    </w:p>
    <w:p w:rsidR="00F93892" w:rsidRPr="00963F00" w:rsidRDefault="00F93892" w:rsidP="00F93892">
      <w:pPr>
        <w:pStyle w:val="Heading4"/>
      </w:pPr>
      <w:r w:rsidRPr="00963F00">
        <w:t xml:space="preserve">Framework questions should be resolved prior to policymaking because they determine the effectiveness and outcome of policy </w:t>
      </w:r>
    </w:p>
    <w:p w:rsidR="00F93892" w:rsidRDefault="00F93892" w:rsidP="00F93892">
      <w:r w:rsidRPr="004672AF">
        <w:rPr>
          <w:rStyle w:val="Style13ptBold"/>
        </w:rPr>
        <w:t xml:space="preserve">The Frameworks </w:t>
      </w:r>
      <w:r>
        <w:rPr>
          <w:rStyle w:val="Style13ptBold"/>
        </w:rPr>
        <w:t xml:space="preserve">Institute </w:t>
      </w:r>
      <w:r w:rsidRPr="004672AF">
        <w:rPr>
          <w:rStyle w:val="Style13ptBold"/>
        </w:rPr>
        <w:t>03</w:t>
      </w:r>
      <w:r w:rsidRPr="00963F00">
        <w:t xml:space="preserve"> </w:t>
      </w:r>
      <w:r w:rsidRPr="004672AF">
        <w:rPr>
          <w:sz w:val="16"/>
          <w:szCs w:val="16"/>
        </w:rPr>
        <w:t xml:space="preserve">(“The </w:t>
      </w:r>
      <w:proofErr w:type="spellStart"/>
      <w:r w:rsidRPr="004672AF">
        <w:rPr>
          <w:sz w:val="16"/>
          <w:szCs w:val="16"/>
        </w:rPr>
        <w:t>FrameWorks</w:t>
      </w:r>
      <w:proofErr w:type="spellEnd"/>
      <w:r w:rsidRPr="004672AF">
        <w:rPr>
          <w:sz w:val="16"/>
          <w:szCs w:val="16"/>
        </w:rPr>
        <w:t xml:space="preserve"> Perspective: Strategic Frame Analysis”, http://www.frameworksinstitute.org/strategicanalysis/perspective.shtml) </w:t>
      </w:r>
    </w:p>
    <w:p w:rsidR="00F93892" w:rsidRPr="004672AF" w:rsidRDefault="00F93892" w:rsidP="00F93892">
      <w:pPr>
        <w:rPr>
          <w:b/>
          <w:bCs/>
          <w:sz w:val="18"/>
        </w:rPr>
      </w:pPr>
      <w:r w:rsidRPr="004672AF">
        <w:rPr>
          <w:sz w:val="10"/>
          <w:szCs w:val="10"/>
        </w:rPr>
        <w:t>This interdisciplinary work is made possible by the fact that the concept of framing is found in the literatures of numerous academic disciplines across the social, behavioral and cognitive sciences. Put simply, framing refers to the construct of a communication — its language, visuals and messengers — and the way it signals to the listener or observer how to interpret and classify new information</w:t>
      </w:r>
      <w:r>
        <w:rPr>
          <w:sz w:val="14"/>
        </w:rPr>
        <w:t xml:space="preserve">. </w:t>
      </w:r>
      <w:r w:rsidRPr="004672AF">
        <w:rPr>
          <w:rStyle w:val="StyleUnderline"/>
        </w:rPr>
        <w:t>By framing, we mean how messages are encoded with meaning so that they can be efficiently interpreted in relationship to existing beliefs or ideas. Frames trigger meaning.</w:t>
      </w:r>
      <w:r>
        <w:rPr>
          <w:b/>
          <w:u w:val="single"/>
        </w:rPr>
        <w:t xml:space="preserve">  </w:t>
      </w:r>
      <w:r w:rsidRPr="004672AF">
        <w:rPr>
          <w:sz w:val="10"/>
        </w:rPr>
        <w:t xml:space="preserve">The questions we ask, in applying the concept of frames to the arena of social policy, are as follows: </w:t>
      </w:r>
      <w:r w:rsidRPr="004672AF">
        <w:rPr>
          <w:b/>
          <w:sz w:val="18"/>
          <w:u w:val="single"/>
        </w:rPr>
        <w:t xml:space="preserve"> </w:t>
      </w:r>
      <w:r w:rsidRPr="004672AF">
        <w:rPr>
          <w:sz w:val="10"/>
        </w:rPr>
        <w:t xml:space="preserve">How does the public think about a particular social or political issue?  What is the public discourse on the issue? And how is this discourse influenced by the way media frames that issue? </w:t>
      </w:r>
      <w:r w:rsidRPr="004672AF">
        <w:rPr>
          <w:b/>
          <w:sz w:val="18"/>
          <w:u w:val="single"/>
        </w:rPr>
        <w:t xml:space="preserve"> </w:t>
      </w:r>
      <w:r w:rsidRPr="004672AF">
        <w:rPr>
          <w:sz w:val="10"/>
        </w:rPr>
        <w:t>How do these public and private frames affect public choices</w:t>
      </w:r>
      <w:r>
        <w:rPr>
          <w:sz w:val="14"/>
        </w:rPr>
        <w:t xml:space="preserve">?  </w:t>
      </w:r>
      <w:r w:rsidRPr="004672AF">
        <w:rPr>
          <w:rStyle w:val="StyleUnderline"/>
        </w:rPr>
        <w:t>How can an issue be reframed to evoke a different way of thinking, one that illuminates a broader range of alternative policy choices?  This approach is strategic in that it not only deconstructs the dominant frames of reference that drive reasoning on public issues, but it also identifies those alternative frames most likely to stimulate public</w:t>
      </w:r>
      <w:r>
        <w:rPr>
          <w:sz w:val="14"/>
        </w:rPr>
        <w:t xml:space="preserve"> </w:t>
      </w:r>
      <w:r w:rsidRPr="004672AF">
        <w:rPr>
          <w:sz w:val="10"/>
        </w:rPr>
        <w:t xml:space="preserve">reconsideration and enumerates their elements (reframing). We use the term reframe to mean changing "the context of the message exchange" so that different interpretations and probable outcomes become visible to the public (Dearing &amp; Rogers, 1994: 98). </w:t>
      </w:r>
      <w:r w:rsidRPr="004672AF">
        <w:rPr>
          <w:rStyle w:val="StyleUnderline"/>
        </w:rPr>
        <w:t>Strategic frame analysis offers policy advocates a way to work systematically through the challenges that are likely to confront the introduction of new legislation or social policies, to anticipate attitudinal barriers to support, and to develop research-based strategies to overcome public misunderstanding</w:t>
      </w:r>
      <w:r>
        <w:rPr>
          <w:sz w:val="14"/>
        </w:rPr>
        <w:t xml:space="preserve">. </w:t>
      </w:r>
      <w:r>
        <w:rPr>
          <w:b/>
          <w:u w:val="single"/>
        </w:rPr>
        <w:t xml:space="preserve"> </w:t>
      </w:r>
      <w:r w:rsidRPr="004672AF">
        <w:rPr>
          <w:sz w:val="10"/>
        </w:rPr>
        <w:t xml:space="preserve">What Is Communications and Why Does It Matter?  The domain of communications has not changed markedly since 1948 when Harold </w:t>
      </w:r>
      <w:proofErr w:type="spellStart"/>
      <w:r w:rsidRPr="004672AF">
        <w:rPr>
          <w:sz w:val="10"/>
        </w:rPr>
        <w:t>Lasswell</w:t>
      </w:r>
      <w:proofErr w:type="spellEnd"/>
      <w:r w:rsidRPr="004672AF">
        <w:rPr>
          <w:sz w:val="10"/>
        </w:rPr>
        <w:t xml:space="preserve"> formulated his famous equation: </w:t>
      </w:r>
      <w:r w:rsidRPr="004672AF">
        <w:rPr>
          <w:i/>
          <w:iCs/>
          <w:sz w:val="10"/>
        </w:rPr>
        <w:t xml:space="preserve">who says what to whom through what channel with what effect? </w:t>
      </w:r>
      <w:r w:rsidRPr="004672AF">
        <w:rPr>
          <w:sz w:val="10"/>
        </w:rPr>
        <w:t xml:space="preserve"> But what many social policy practitioners have overlooked in their quests to formulate effective strategies for social change is that communications merits their attention because it is an inextricable part of the agenda-setting function in this country. Communications plays a vital role in determining which issues the public prioritizes for policy resolution, which issues will move from the private realm to the public, which issues will become pressure points for policymakers, and which issues will win or lose in the competition for scarce resources. No organization can approach such tasks as issue advocacy, constituency-building, or promoting best practices without taking into account the critical role that mass media has to play in shaping the way Americans think about social issues. As William </w:t>
      </w:r>
      <w:proofErr w:type="spellStart"/>
      <w:r w:rsidRPr="004672AF">
        <w:rPr>
          <w:sz w:val="10"/>
        </w:rPr>
        <w:t>Gamson</w:t>
      </w:r>
      <w:proofErr w:type="spellEnd"/>
      <w:r w:rsidRPr="004672AF">
        <w:rPr>
          <w:sz w:val="10"/>
        </w:rPr>
        <w:t xml:space="preserve"> and his colleagues at the Media Research and Action Project like to say, media is "an arena of contest in its own right, and part of a larger strategy of social change."  One source of our confusion over communications comes in not recognizing that each new push for public understanding and acceptance happens against a backdrop of long-term media coverage, of perceptions formed over time, of scripts we have learned since childhood to help us make sense of our world, and folk beliefs we use to interpret new information. As we go about making sense of our world, mass media serves an important function as the mediator of meaning — telling us what to think about (</w:t>
      </w:r>
      <w:r w:rsidRPr="004672AF">
        <w:rPr>
          <w:i/>
          <w:iCs/>
          <w:sz w:val="10"/>
        </w:rPr>
        <w:t>agenda-setting</w:t>
      </w:r>
      <w:r w:rsidRPr="004672AF">
        <w:rPr>
          <w:sz w:val="10"/>
        </w:rPr>
        <w:t>) and how to think about it (</w:t>
      </w:r>
      <w:r w:rsidRPr="004672AF">
        <w:rPr>
          <w:i/>
          <w:iCs/>
          <w:sz w:val="10"/>
        </w:rPr>
        <w:t>media effects</w:t>
      </w:r>
      <w:r w:rsidRPr="004672AF">
        <w:rPr>
          <w:sz w:val="10"/>
        </w:rPr>
        <w:t>) by organizing the information in such a way (</w:t>
      </w:r>
      <w:r w:rsidRPr="004672AF">
        <w:rPr>
          <w:i/>
          <w:iCs/>
          <w:sz w:val="10"/>
        </w:rPr>
        <w:t>framing</w:t>
      </w:r>
      <w:r w:rsidRPr="004672AF">
        <w:rPr>
          <w:sz w:val="10"/>
        </w:rPr>
        <w:t>) that it comes to us fully conflated with directives (</w:t>
      </w:r>
      <w:r w:rsidRPr="004672AF">
        <w:rPr>
          <w:i/>
          <w:iCs/>
          <w:sz w:val="10"/>
        </w:rPr>
        <w:t>cues</w:t>
      </w:r>
      <w:r w:rsidRPr="004672AF">
        <w:rPr>
          <w:sz w:val="10"/>
        </w:rPr>
        <w:t>) about who is responsible for the social problem in the first place and who gets to fix it (</w:t>
      </w:r>
      <w:r w:rsidRPr="004672AF">
        <w:rPr>
          <w:i/>
          <w:iCs/>
          <w:sz w:val="10"/>
        </w:rPr>
        <w:t>responsibility</w:t>
      </w:r>
      <w:r w:rsidRPr="004672AF">
        <w:rPr>
          <w:sz w:val="10"/>
        </w:rPr>
        <w:t xml:space="preserve">).  It is often the case that nonprofit organizations want communications to be easy. Ironically, they want soundbite answers to the same social problems whose complexity they understand all too well. While policy research and formulation are given their due as tough, demanding areas of an organization's </w:t>
      </w:r>
      <w:proofErr w:type="spellStart"/>
      <w:r w:rsidRPr="004672AF">
        <w:rPr>
          <w:sz w:val="10"/>
        </w:rPr>
        <w:t>workplan</w:t>
      </w:r>
      <w:proofErr w:type="spellEnd"/>
      <w:r w:rsidRPr="004672AF">
        <w:rPr>
          <w:sz w:val="10"/>
        </w:rPr>
        <w:t xml:space="preserve">, communications is seen as "soft." While program development and practice are seen as requiring expertise and the thoughtful consideration of best practices, communications is an "anyone can do it if you have to" task. It is time to retire this thinking. Doing communications strategically requires the same investment of intellect and study that these other areas of nonprofit practice have been accorded.  A Simple Explanation of Frame Analysis  </w:t>
      </w:r>
      <w:r w:rsidRPr="004672AF">
        <w:rPr>
          <w:rStyle w:val="StyleUnderline"/>
        </w:rPr>
        <w:t>In his seminal book Public Opinion (1921:16), Walter Lippmann was perhaps the first to connect mass communications to public attitudes and policy preferences by recognizing that the "the way in which the world is imagined determines at any particular moment what men will do</w:t>
      </w:r>
      <w:r>
        <w:rPr>
          <w:sz w:val="14"/>
        </w:rPr>
        <w:t xml:space="preserve">." </w:t>
      </w:r>
      <w:r w:rsidRPr="004672AF">
        <w:rPr>
          <w:sz w:val="10"/>
        </w:rPr>
        <w:t xml:space="preserve">The modern extension of Lippmann's observation is based on the concept of "frames." </w:t>
      </w:r>
      <w:r w:rsidRPr="004672AF">
        <w:rPr>
          <w:b/>
          <w:sz w:val="18"/>
          <w:u w:val="single"/>
        </w:rPr>
        <w:t xml:space="preserve"> </w:t>
      </w:r>
      <w:r w:rsidRPr="004672AF">
        <w:rPr>
          <w:sz w:val="10"/>
        </w:rPr>
        <w:t>People use mental shortcuts to make sense of the world. Since most people are looking to process incoming information quickly and efficiently, they rely upon cues within that new information to signal to them how to connect it with their stored images of the world. The "pictures in our heads," as Lippmann called them, might better be thought of as vividly labeled storage boxes - filled with pictures, images, and stories from our past encounters with the world and labeled youth, marriage, poverty, fairness, etc. The incoming information provides cues about which is the right container for that idea or experience. And the efficient thinker makes the connection, a process called "indexing," and moves on</w:t>
      </w:r>
      <w:r>
        <w:rPr>
          <w:sz w:val="14"/>
        </w:rPr>
        <w:t xml:space="preserve">.  </w:t>
      </w:r>
      <w:r w:rsidRPr="004672AF">
        <w:rPr>
          <w:rStyle w:val="StyleUnderline"/>
        </w:rPr>
        <w:t>Put another way, how an issue is framed is a trigger to these shared and durable cultural models that help us make sense of our world.</w:t>
      </w:r>
      <w:r>
        <w:rPr>
          <w:sz w:val="14"/>
        </w:rPr>
        <w:t xml:space="preserve"> </w:t>
      </w:r>
      <w:r w:rsidRPr="004672AF">
        <w:rPr>
          <w:sz w:val="10"/>
        </w:rPr>
        <w:t xml:space="preserve">When a frame ignites a cultural model, or calls it into play in the interpretation, the whole model is operative. This allows people to reason about an issue, to make inferences, to fill in the blanks for missing information by referring to the robustness of the model, not the sketchy frame. </w:t>
      </w:r>
    </w:p>
    <w:p w:rsidR="00F93892" w:rsidRPr="00963F00" w:rsidRDefault="00F93892" w:rsidP="00F93892">
      <w:pPr>
        <w:pStyle w:val="Heading4"/>
        <w:rPr>
          <w:rStyle w:val="Quotation"/>
          <w:i w:val="0"/>
        </w:rPr>
      </w:pPr>
      <w:r w:rsidRPr="00963F00">
        <w:t xml:space="preserve">Questions of policy can’t even be attempted to be answered without first examining representations—it proves our framework is critical to more effective policymaking. </w:t>
      </w:r>
    </w:p>
    <w:p w:rsidR="00F93892" w:rsidRPr="004672AF" w:rsidRDefault="00F93892" w:rsidP="00F93892">
      <w:pPr>
        <w:rPr>
          <w:sz w:val="16"/>
          <w:szCs w:val="16"/>
        </w:rPr>
      </w:pPr>
      <w:r w:rsidRPr="004672AF">
        <w:rPr>
          <w:rStyle w:val="Style13ptBold"/>
        </w:rPr>
        <w:t>Doty 96</w:t>
      </w:r>
      <w:r>
        <w:t xml:space="preserve"> </w:t>
      </w:r>
      <w:r w:rsidRPr="004672AF">
        <w:rPr>
          <w:sz w:val="16"/>
          <w:szCs w:val="16"/>
        </w:rPr>
        <w:t>(Roxanne, assistant professor of political science at ASU, Imperial Encounters, p. 170-171)</w:t>
      </w:r>
    </w:p>
    <w:p w:rsidR="00F93892" w:rsidRPr="004672AF" w:rsidRDefault="00F93892" w:rsidP="00F93892">
      <w:pPr>
        <w:rPr>
          <w:rStyle w:val="StyleUnderline"/>
        </w:rPr>
      </w:pPr>
      <w:r w:rsidRPr="004672AF">
        <w:rPr>
          <w:sz w:val="10"/>
          <w:szCs w:val="10"/>
        </w:rPr>
        <w:t xml:space="preserve">North-South relations have been constituted as a structure of deferral. The center of the structure (alternatively white man, modern man, the </w:t>
      </w:r>
      <w:proofErr w:type="gramStart"/>
      <w:r w:rsidRPr="004672AF">
        <w:rPr>
          <w:sz w:val="10"/>
          <w:szCs w:val="10"/>
        </w:rPr>
        <w:t>united</w:t>
      </w:r>
      <w:proofErr w:type="gramEnd"/>
      <w:r w:rsidRPr="004672AF">
        <w:rPr>
          <w:sz w:val="10"/>
          <w:szCs w:val="10"/>
        </w:rPr>
        <w:t xml:space="preserve"> States, the West, real states), has never been absolutely present outside a system of differences. It has itself been constituted as trace-the simulacrum of a presence that dislocates itself, displaces itself, </w:t>
      </w:r>
      <w:proofErr w:type="gramStart"/>
      <w:r w:rsidRPr="004672AF">
        <w:rPr>
          <w:sz w:val="10"/>
          <w:szCs w:val="10"/>
        </w:rPr>
        <w:t>refers</w:t>
      </w:r>
      <w:proofErr w:type="gramEnd"/>
      <w:r w:rsidRPr="004672AF">
        <w:rPr>
          <w:sz w:val="10"/>
          <w:szCs w:val="10"/>
        </w:rPr>
        <w:t xml:space="preserve"> itself (ibid.). Because the center is not a fixed locus but a function in which an infinite number of sign substitutions come into play, the domain and play of signification is extended indefinitely (Derrida 1978: z8o). This both opens up and limits possibilities, generates alternative sites of meanings and political resistances that give rise to practices of </w:t>
      </w:r>
      <w:proofErr w:type="spellStart"/>
      <w:r w:rsidRPr="004672AF">
        <w:rPr>
          <w:sz w:val="10"/>
          <w:szCs w:val="10"/>
        </w:rPr>
        <w:t>reinscription</w:t>
      </w:r>
      <w:proofErr w:type="spellEnd"/>
      <w:r w:rsidRPr="004672AF">
        <w:rPr>
          <w:sz w:val="10"/>
          <w:szCs w:val="10"/>
        </w:rPr>
        <w:t xml:space="preserve"> that seek to reaffirm identities and relationships. The inherently incomplete and open nature of discourse makes this reaffirmation an ongoing and never finally completed project. In this study I have sought, through an engagement with various discourses in which claims to truth have been staked, to challenge the validity of the structures of meaning and to make visible their complicity with practices of power and domination. By examining the ways in which structures of meaning have been associated with imperial practices, I have suggested that the</w:t>
      </w:r>
      <w:r>
        <w:t xml:space="preserve"> </w:t>
      </w:r>
      <w:r w:rsidRPr="004672AF">
        <w:rPr>
          <w:rStyle w:val="StyleUnderline"/>
        </w:rPr>
        <w:t xml:space="preserve">construction of meaning and the construction of social, political, and economic power are inextricably linked. This suggests an ethical dimension to making meaning and an ethical imperative that is incumbent upon those who toil in the construction of </w:t>
      </w:r>
      <w:proofErr w:type="spellStart"/>
      <w:r w:rsidRPr="004672AF">
        <w:rPr>
          <w:rStyle w:val="StyleUnderline"/>
        </w:rPr>
        <w:t>struc-tures</w:t>
      </w:r>
      <w:proofErr w:type="spellEnd"/>
      <w:r w:rsidRPr="004672AF">
        <w:rPr>
          <w:rStyle w:val="StyleUnderline"/>
        </w:rPr>
        <w:t xml:space="preserve"> of meaning.</w:t>
      </w:r>
      <w:r>
        <w:t xml:space="preserve"> </w:t>
      </w:r>
      <w:r w:rsidRPr="004672AF">
        <w:rPr>
          <w:sz w:val="10"/>
          <w:szCs w:val="10"/>
        </w:rPr>
        <w:t xml:space="preserve">This is especially urgent in North-South relations today: one does not have to search very far to find a continuing complicity with colonial representations that ranges from a politics of silence and neglect to constructions of terrorism, Islamic fundamentalism, international drug trafficking, and Southern immigration to the North as new threats to global stability and peace. </w:t>
      </w:r>
      <w:r w:rsidRPr="004672AF">
        <w:rPr>
          <w:rStyle w:val="StyleUnderline"/>
        </w:rPr>
        <w:t xml:space="preserve">The political stakes raised by this analysis revolve around the question of being able to "get beyond" the representations or speak outside of the discourses that historically have constructed the North and the South. I do not believe that there are any pure alternatives by which we can escape the infinity of traces to which Gramsci refers. Nor do I wish to suggest that we are always hopelessly imprisoned in a dominant and all-pervasive discourse. Before this question can be answered-indeed. </w:t>
      </w:r>
      <w:proofErr w:type="gramStart"/>
      <w:r w:rsidRPr="004672AF">
        <w:rPr>
          <w:rStyle w:val="StyleUnderline"/>
        </w:rPr>
        <w:t>before</w:t>
      </w:r>
      <w:proofErr w:type="gramEnd"/>
      <w:r w:rsidRPr="004672AF">
        <w:rPr>
          <w:rStyle w:val="StyleUnderline"/>
        </w:rPr>
        <w:t xml:space="preserve"> we can even proceed to attempt an answer—attention must be given to the politics of representation. The price that international relations scholarship pays for its inattention to the issue of representation is perpetuation of the dominant modes of making meaning and deferral of its responsibility and complicity in dominant representations.</w:t>
      </w:r>
      <w:bookmarkStart w:id="3" w:name="__RefHeading__9229_1412967395"/>
      <w:bookmarkEnd w:id="3"/>
    </w:p>
    <w:p w:rsidR="00F93892" w:rsidRDefault="00F93892" w:rsidP="00F93892">
      <w:pPr>
        <w:pStyle w:val="Heading4"/>
      </w:pPr>
      <w:r w:rsidRPr="00963F00">
        <w:t>Their framework depoliticizes debate and ensures the cooptation of all politics</w:t>
      </w:r>
    </w:p>
    <w:p w:rsidR="00F93892" w:rsidRPr="004672AF" w:rsidRDefault="00F93892" w:rsidP="00F93892">
      <w:pPr>
        <w:rPr>
          <w:b/>
          <w:bCs/>
          <w:sz w:val="16"/>
          <w:szCs w:val="16"/>
        </w:rPr>
      </w:pPr>
      <w:r>
        <w:rPr>
          <w:rStyle w:val="Style13ptBold"/>
        </w:rPr>
        <w:t xml:space="preserve">Holloway 02 </w:t>
      </w:r>
      <w:r w:rsidRPr="004672AF">
        <w:rPr>
          <w:sz w:val="16"/>
          <w:szCs w:val="16"/>
        </w:rPr>
        <w:t xml:space="preserve">(Johnny Holloway, Professor of political science at The American University, 2002, The Military Reflex of the Body Politic: Thinking Critically </w:t>
      </w:r>
      <w:proofErr w:type="gramStart"/>
      <w:r w:rsidRPr="004672AF">
        <w:rPr>
          <w:sz w:val="16"/>
          <w:szCs w:val="16"/>
        </w:rPr>
        <w:t>About</w:t>
      </w:r>
      <w:proofErr w:type="gramEnd"/>
      <w:r w:rsidRPr="004672AF">
        <w:rPr>
          <w:sz w:val="16"/>
          <w:szCs w:val="16"/>
        </w:rPr>
        <w:t xml:space="preserve"> the United States’ "War on Drugs,” March, http://www.isanet.org/noarchive/holloway.html)</w:t>
      </w:r>
    </w:p>
    <w:p w:rsidR="00F93892" w:rsidRDefault="00F93892" w:rsidP="00F93892">
      <w:pPr>
        <w:rPr>
          <w:b/>
        </w:rPr>
      </w:pPr>
      <w:r w:rsidRPr="004672AF">
        <w:rPr>
          <w:rStyle w:val="StyleUnderline"/>
        </w:rPr>
        <w:t xml:space="preserve">What separates critical theory </w:t>
      </w:r>
      <w:r w:rsidRPr="004672AF">
        <w:rPr>
          <w:sz w:val="10"/>
          <w:szCs w:val="10"/>
        </w:rPr>
        <w:t>most significantly from other modes of analysis</w:t>
      </w:r>
      <w:r>
        <w:rPr>
          <w:b/>
          <w:u w:val="single"/>
        </w:rPr>
        <w:t xml:space="preserve"> </w:t>
      </w:r>
      <w:r w:rsidRPr="004672AF">
        <w:rPr>
          <w:rStyle w:val="StyleUnderline"/>
        </w:rPr>
        <w:t>is the value placed on cognition. While critical theory does encompass the positivist elements of reality like observable events and physical matter, its larger focus is on the non-observable elements of reality</w:t>
      </w:r>
      <w:r>
        <w:t xml:space="preserve"> </w:t>
      </w:r>
      <w:r w:rsidRPr="004672AF">
        <w:rPr>
          <w:sz w:val="10"/>
          <w:szCs w:val="10"/>
        </w:rPr>
        <w:t>– thoughts, beliefs, values, language–</w:t>
      </w:r>
      <w:r>
        <w:t xml:space="preserve"> </w:t>
      </w:r>
      <w:r w:rsidRPr="004672AF">
        <w:rPr>
          <w:rStyle w:val="StyleUnderline"/>
        </w:rPr>
        <w:t>that govern human interaction</w:t>
      </w:r>
      <w:r>
        <w:t xml:space="preserve"> </w:t>
      </w:r>
      <w:r w:rsidRPr="004672AF">
        <w:rPr>
          <w:sz w:val="10"/>
          <w:szCs w:val="10"/>
        </w:rPr>
        <w:t>(</w:t>
      </w:r>
      <w:proofErr w:type="spellStart"/>
      <w:r w:rsidRPr="004672AF">
        <w:rPr>
          <w:sz w:val="10"/>
          <w:szCs w:val="10"/>
        </w:rPr>
        <w:t>Alway</w:t>
      </w:r>
      <w:proofErr w:type="spellEnd"/>
      <w:r w:rsidRPr="004672AF">
        <w:rPr>
          <w:sz w:val="10"/>
          <w:szCs w:val="10"/>
        </w:rPr>
        <w:t xml:space="preserve"> 1995, 105; Campbell 1992, 4-5; Guess 1981, 56). As is elegantly stated in the passage from Michel Foucault above,</w:t>
      </w:r>
      <w:r>
        <w:t xml:space="preserve"> </w:t>
      </w:r>
      <w:r w:rsidRPr="004672AF">
        <w:rPr>
          <w:rStyle w:val="StyleUnderline"/>
        </w:rPr>
        <w:t>to be critical is not simply a matter of proffering criticism.</w:t>
      </w:r>
      <w:r>
        <w:t xml:space="preserve">  </w:t>
      </w:r>
      <w:r w:rsidRPr="004672AF">
        <w:rPr>
          <w:sz w:val="10"/>
          <w:szCs w:val="10"/>
        </w:rPr>
        <w:t>Mere disparagement and other expressions of disapproval towards existing conditions are inadequate; true</w:t>
      </w:r>
      <w:r>
        <w:t xml:space="preserve"> </w:t>
      </w:r>
      <w:r w:rsidRPr="004672AF">
        <w:rPr>
          <w:rStyle w:val="StyleUnderline"/>
        </w:rPr>
        <w:t>critical theory must address the dominant ideology</w:t>
      </w:r>
      <w:r>
        <w:t xml:space="preserve"> </w:t>
      </w:r>
      <w:r w:rsidRPr="004672AF">
        <w:rPr>
          <w:sz w:val="10"/>
          <w:szCs w:val="10"/>
        </w:rPr>
        <w:t>– the basic</w:t>
      </w:r>
      <w:r>
        <w:t xml:space="preserve"> </w:t>
      </w:r>
      <w:r w:rsidRPr="004672AF">
        <w:rPr>
          <w:rStyle w:val="StyleUnderline"/>
        </w:rPr>
        <w:t xml:space="preserve">thoughts and beliefs that form the bedrock of specific behaviors, policies, actions, </w:t>
      </w:r>
      <w:proofErr w:type="spellStart"/>
      <w:r w:rsidRPr="004672AF">
        <w:rPr>
          <w:rStyle w:val="StyleUnderline"/>
        </w:rPr>
        <w:t>etc</w:t>
      </w:r>
      <w:proofErr w:type="spellEnd"/>
      <w:r w:rsidRPr="004672AF">
        <w:rPr>
          <w:rStyle w:val="StyleUnderline"/>
        </w:rPr>
        <w:t xml:space="preserve"> that in turn formulate, reinforce, and perpetuate existing conditions.  The basis of this address is reflection, the intellectual act of holding up a mirror to truly examine</w:t>
      </w:r>
      <w:r>
        <w:t xml:space="preserve"> </w:t>
      </w:r>
      <w:r w:rsidRPr="004672AF">
        <w:rPr>
          <w:sz w:val="10"/>
          <w:szCs w:val="10"/>
        </w:rPr>
        <w:t>– and question –</w:t>
      </w:r>
      <w:r>
        <w:t xml:space="preserve"> </w:t>
      </w:r>
      <w:r w:rsidRPr="004672AF">
        <w:rPr>
          <w:rStyle w:val="StyleUnderline"/>
        </w:rPr>
        <w:t>the world-view embraced by both the individual and the larger society of which he or she is a member</w:t>
      </w:r>
      <w:r>
        <w:t xml:space="preserve"> </w:t>
      </w:r>
      <w:r w:rsidRPr="004672AF">
        <w:rPr>
          <w:sz w:val="10"/>
          <w:szCs w:val="10"/>
        </w:rPr>
        <w:t xml:space="preserve">(Leonard 1990, 4).  By weighing the beliefs and assumptions held about (for example) society against the knowledge of the origins of those beliefs and assumptions combined with observable facts (e.g. consistently disproportionate allocation of resources, pervasive injustice, </w:t>
      </w:r>
      <w:proofErr w:type="spellStart"/>
      <w:r w:rsidRPr="004672AF">
        <w:rPr>
          <w:sz w:val="10"/>
          <w:szCs w:val="10"/>
        </w:rPr>
        <w:t>etc</w:t>
      </w:r>
      <w:proofErr w:type="spellEnd"/>
      <w:r w:rsidRPr="004672AF">
        <w:rPr>
          <w:sz w:val="10"/>
          <w:szCs w:val="10"/>
        </w:rPr>
        <w:t>), real and rigorous reflection undermines and eventually shatters this world-view.  By</w:t>
      </w:r>
      <w:r>
        <w:t xml:space="preserve"> </w:t>
      </w:r>
      <w:r w:rsidRPr="004672AF">
        <w:rPr>
          <w:rStyle w:val="StyleUnderline"/>
        </w:rPr>
        <w:t>turning things on its head, the individual becomes enlightened; aware of those coercive elements</w:t>
      </w:r>
      <w:r>
        <w:t xml:space="preserve"> </w:t>
      </w:r>
      <w:r w:rsidRPr="004672AF">
        <w:rPr>
          <w:sz w:val="10"/>
          <w:szCs w:val="10"/>
        </w:rPr>
        <w:t>(both self-imposed and produced and reproduced by the institutions of society)</w:t>
      </w:r>
      <w:r>
        <w:rPr>
          <w:b/>
          <w:u w:val="single"/>
        </w:rPr>
        <w:t xml:space="preserve"> </w:t>
      </w:r>
      <w:r w:rsidRPr="004672AF">
        <w:rPr>
          <w:rStyle w:val="StyleUnderline"/>
        </w:rPr>
        <w:t>that have formed the ideology</w:t>
      </w:r>
      <w:r>
        <w:t xml:space="preserve"> </w:t>
      </w:r>
      <w:r w:rsidRPr="004672AF">
        <w:rPr>
          <w:sz w:val="10"/>
          <w:szCs w:val="10"/>
        </w:rPr>
        <w:t>that had heretofore permitted the justification of a hypocrisy of incommensurate words and deeds.  Moreover,</w:t>
      </w:r>
      <w:r>
        <w:rPr>
          <w:b/>
          <w:u w:val="single"/>
        </w:rPr>
        <w:t xml:space="preserve"> </w:t>
      </w:r>
      <w:r w:rsidRPr="004672AF">
        <w:rPr>
          <w:rStyle w:val="StyleUnderline"/>
        </w:rPr>
        <w:t>this realization will not permit a simple acknowledgment; it compels action</w:t>
      </w:r>
      <w:r>
        <w:t xml:space="preserve"> </w:t>
      </w:r>
      <w:r w:rsidRPr="004672AF">
        <w:rPr>
          <w:sz w:val="10"/>
          <w:szCs w:val="10"/>
        </w:rPr>
        <w:t xml:space="preserve">and understandably so – the world (or some aspect of it) as one knew it to be is no 2more.  </w:t>
      </w:r>
      <w:r>
        <w:t>“</w:t>
      </w:r>
      <w:r w:rsidRPr="004672AF">
        <w:rPr>
          <w:rStyle w:val="StyleUnderline"/>
        </w:rPr>
        <w:t>Although reflection alone can’t do away with real social oppression, it can free ... agents from unconscious complicity in thwarting their own legitimate desires”</w:t>
      </w:r>
      <w:r>
        <w:t xml:space="preserve"> </w:t>
      </w:r>
      <w:r w:rsidRPr="004672AF">
        <w:rPr>
          <w:sz w:val="10"/>
          <w:szCs w:val="10"/>
        </w:rPr>
        <w:t xml:space="preserve">(Guess 1981, 75).   At a minimum, reflection can bring about an intellectual freedom that compels advocacy for change through a basic rationality (i.e., one plus one is supposed to equal two; not six). After outlining these elements of critical theory – cognition, reflection, </w:t>
      </w:r>
      <w:proofErr w:type="gramStart"/>
      <w:r w:rsidRPr="004672AF">
        <w:rPr>
          <w:sz w:val="10"/>
          <w:szCs w:val="10"/>
        </w:rPr>
        <w:t>enlightenment</w:t>
      </w:r>
      <w:proofErr w:type="gramEnd"/>
      <w:r w:rsidRPr="004672AF">
        <w:rPr>
          <w:sz w:val="10"/>
          <w:szCs w:val="10"/>
        </w:rPr>
        <w:t xml:space="preserve"> – it becomes increasing evident as to the utility of this approach in regards to the question of the War on Drugs.  Measurements of such things as total tons of cocaine seized or annual budgets for the Drug Enforcement Agency (DEA) in and of themselves can only offer a description of events – not an explanation for them or the policies that promulgate them.  Consider the following assessment: Many</w:t>
      </w:r>
      <w:r>
        <w:t xml:space="preserve"> </w:t>
      </w:r>
      <w:r w:rsidRPr="004672AF">
        <w:rPr>
          <w:rStyle w:val="StyleUnderline"/>
        </w:rPr>
        <w:t>Americans approach questions of drug ... policy with standard-issue drug war eyeglasses ... crafted from particular beliefs and values</w:t>
      </w:r>
      <w:r>
        <w:t xml:space="preserve"> </w:t>
      </w:r>
      <w:r w:rsidRPr="004672AF">
        <w:rPr>
          <w:sz w:val="10"/>
          <w:szCs w:val="10"/>
        </w:rPr>
        <w:t>rooted in American political culture.  When they hear the word narcotics, they hear danger and crime ...  When they consider how the government should respond, they think “get tough”; and when the problem does not improve, they conclude that more force and more threats are needed (Bertram, et al: 57).</w:t>
      </w:r>
      <w:r>
        <w:t xml:space="preserve"> </w:t>
      </w:r>
      <w:r w:rsidRPr="004672AF">
        <w:rPr>
          <w:rStyle w:val="StyleUnderline"/>
        </w:rPr>
        <w:t>In order to get to the why’s at the heart of the matter</w:t>
      </w:r>
      <w:r>
        <w:t xml:space="preserve"> </w:t>
      </w:r>
      <w:r w:rsidRPr="004672AF">
        <w:rPr>
          <w:sz w:val="10"/>
          <w:szCs w:val="10"/>
        </w:rPr>
        <w:t>(e.g. Why view through this lens and not another?  Why use the military metaphor</w:t>
      </w:r>
      <w:proofErr w:type="gramStart"/>
      <w:r w:rsidRPr="004672AF">
        <w:rPr>
          <w:sz w:val="10"/>
          <w:szCs w:val="10"/>
        </w:rPr>
        <w:t>?,</w:t>
      </w:r>
      <w:proofErr w:type="gramEnd"/>
      <w:r w:rsidRPr="004672AF">
        <w:rPr>
          <w:sz w:val="10"/>
          <w:szCs w:val="10"/>
        </w:rPr>
        <w:t xml:space="preserve"> </w:t>
      </w:r>
      <w:proofErr w:type="spellStart"/>
      <w:r w:rsidRPr="004672AF">
        <w:rPr>
          <w:sz w:val="10"/>
          <w:szCs w:val="10"/>
        </w:rPr>
        <w:t>etc</w:t>
      </w:r>
      <w:proofErr w:type="spellEnd"/>
      <w:r w:rsidRPr="004672AF">
        <w:rPr>
          <w:sz w:val="10"/>
          <w:szCs w:val="10"/>
        </w:rPr>
        <w:t>),</w:t>
      </w:r>
      <w:r>
        <w:rPr>
          <w:b/>
          <w:u w:val="single"/>
        </w:rPr>
        <w:t xml:space="preserve"> </w:t>
      </w:r>
      <w:r w:rsidRPr="004672AF">
        <w:rPr>
          <w:rStyle w:val="StyleUnderline"/>
        </w:rPr>
        <w:t>any meaningful analysis is going to have address the thoughts, beliefs, assumptions, and language that privileges certain responses over others.</w:t>
      </w:r>
      <w:r>
        <w:t xml:space="preserve">  </w:t>
      </w:r>
      <w:r w:rsidRPr="004672AF">
        <w:rPr>
          <w:sz w:val="10"/>
          <w:szCs w:val="10"/>
        </w:rPr>
        <w:t>Confronted with a policy focused on eradication and interdiction that has been pursued for roughly twenty years, at a cost of billions of dollars, with advocates who claim that “victory” is imminent</w:t>
      </w:r>
      <w:bookmarkStart w:id="4" w:name="_ftnref8"/>
      <w:bookmarkEnd w:id="4"/>
      <w:r w:rsidRPr="004672AF">
        <w:rPr>
          <w:sz w:val="10"/>
          <w:szCs w:val="10"/>
        </w:rPr>
        <w:t xml:space="preserve"> on one hand and wide scale evidence of an ever increasing supply of drugs at stable (and sometimes decreasing) prices essentially unaffected by that policy on the other,</w:t>
      </w:r>
      <w:r>
        <w:t xml:space="preserve"> </w:t>
      </w:r>
      <w:r w:rsidRPr="004672AF">
        <w:rPr>
          <w:rStyle w:val="StyleUnderline"/>
        </w:rPr>
        <w:t>a “what is wrong with the is picture?” frame of analysis is imperative.  Recognition of the wrongness of that picture and the reasons why is inherently emancipating</w:t>
      </w:r>
      <w:r>
        <w:t xml:space="preserve"> </w:t>
      </w:r>
      <w:r w:rsidRPr="004672AF">
        <w:rPr>
          <w:sz w:val="10"/>
          <w:szCs w:val="10"/>
        </w:rPr>
        <w:t>– a freedom that may be limited to a personal refusal to accept the platitudes that shroud hypocrisy or may result in adding another voice to the call for greater introspection and larger understanding</w:t>
      </w:r>
    </w:p>
    <w:p w:rsidR="00F93892" w:rsidRDefault="00F93892" w:rsidP="00F93892">
      <w:pPr>
        <w:pStyle w:val="Heading4"/>
      </w:pPr>
      <w:r w:rsidRPr="00963F00">
        <w:t>Their demand to work only within the policy community forecloses options and prevents real change.</w:t>
      </w:r>
    </w:p>
    <w:p w:rsidR="00F93892" w:rsidRPr="004672AF" w:rsidRDefault="00F93892" w:rsidP="00F93892">
      <w:pPr>
        <w:rPr>
          <w:b/>
          <w:bCs/>
          <w:sz w:val="26"/>
        </w:rPr>
      </w:pPr>
      <w:r>
        <w:rPr>
          <w:rStyle w:val="Style13ptBold"/>
        </w:rPr>
        <w:t xml:space="preserve">Smith 97 </w:t>
      </w:r>
      <w:r w:rsidRPr="004672AF">
        <w:rPr>
          <w:sz w:val="16"/>
          <w:szCs w:val="16"/>
        </w:rPr>
        <w:t>(Steve Smith, Professor of Political Science at the University of Wales, Power and truth; a reply to William Wallace, Review of International Studies, Issue 04, Volume 23, October 1997, Cambridge Journals)</w:t>
      </w:r>
    </w:p>
    <w:p w:rsidR="00F93892" w:rsidRPr="00963F00" w:rsidRDefault="00F93892" w:rsidP="00F93892">
      <w:r w:rsidRPr="004672AF">
        <w:rPr>
          <w:sz w:val="10"/>
          <w:szCs w:val="10"/>
        </w:rPr>
        <w:t>In summary, I think that Wallace fundamentally misrepresents the relationship between theory and practice. His article works very effectively, but only because of its internal logical and political structure. By his setting up of two alternatives (cooption or scholasticism) the logical structure of the article performs a disciplining function by placing anyone outside of his logic of the policy–theory relationship in a predefined position of being self-righteous, self-indulgent, opposed to empirical work, too detached from the world of practice and too fond of theory. Note also the very revealing way in which those defined as having to ‘struggle with the dilemmas of power’ are policy-makers; there are massive normative and ethical assumptions at work here, ones that undermine his very notion of theory as explanatory and reveal his political project. The trouble is that Wallace’s logical structure is a textual construction and is therefore never subjected to any self-critical analysis in the article. My worry is that his prescriptions would make academic International Relations a servant of the state, responding to today’s headlines. Agreeing with Wallace means that</w:t>
      </w:r>
      <w:r>
        <w:t xml:space="preserve"> </w:t>
      </w:r>
      <w:r w:rsidRPr="004672AF">
        <w:rPr>
          <w:rStyle w:val="StyleUnderline"/>
        </w:rPr>
        <w:t>academics will run the risk of having to work within the agenda of the policy community, of being unable to stand back and examine the moral, ethical and political implications of that choice.</w:t>
      </w:r>
      <w:r>
        <w:t xml:space="preserve"> </w:t>
      </w:r>
      <w:r w:rsidRPr="004672AF">
        <w:rPr>
          <w:sz w:val="10"/>
          <w:szCs w:val="10"/>
        </w:rPr>
        <w:t>Giving policy advice is not the problem;</w:t>
      </w:r>
      <w:r>
        <w:rPr>
          <w:b/>
          <w:u w:val="single"/>
        </w:rPr>
        <w:t xml:space="preserve"> </w:t>
      </w:r>
      <w:r w:rsidRPr="004672AF">
        <w:rPr>
          <w:rStyle w:val="StyleUnderline"/>
        </w:rPr>
        <w:t>the problem is if those who give it are unaware of the extent to which they are standing on the policy conveyor-belt of the state</w:t>
      </w:r>
      <w:r>
        <w:t xml:space="preserve">. </w:t>
      </w:r>
      <w:r w:rsidRPr="004672AF">
        <w:rPr>
          <w:sz w:val="10"/>
          <w:szCs w:val="10"/>
        </w:rPr>
        <w:t>It means problem-solving,</w:t>
      </w:r>
      <w:r>
        <w:t xml:space="preserve"> </w:t>
      </w:r>
      <w:r w:rsidRPr="004672AF">
        <w:rPr>
          <w:rStyle w:val="StyleUnderline"/>
        </w:rPr>
        <w:t>it means taking the ‘givens’ of policy-makers as the starting points of analysis.</w:t>
      </w:r>
      <w:r>
        <w:t xml:space="preserve"> </w:t>
      </w:r>
      <w:r w:rsidRPr="004672AF">
        <w:rPr>
          <w:sz w:val="10"/>
          <w:szCs w:val="10"/>
        </w:rPr>
        <w:t xml:space="preserve">It means walking the thin line between </w:t>
      </w:r>
      <w:proofErr w:type="gramStart"/>
      <w:r w:rsidRPr="004672AF">
        <w:rPr>
          <w:sz w:val="10"/>
          <w:szCs w:val="10"/>
        </w:rPr>
        <w:t>influence</w:t>
      </w:r>
      <w:proofErr w:type="gramEnd"/>
      <w:r w:rsidRPr="004672AF">
        <w:rPr>
          <w:sz w:val="10"/>
          <w:szCs w:val="10"/>
        </w:rPr>
        <w:t xml:space="preserve"> and fitting the values of policymakers. Clearly the discipline wants and needs to give advice on policy, but to whom? Is doing so for policy-makers a requirement for academics in discharging their responsibility to the state? My worry is that</w:t>
      </w:r>
      <w:r>
        <w:t xml:space="preserve"> </w:t>
      </w:r>
      <w:r w:rsidRPr="004672AF">
        <w:rPr>
          <w:rStyle w:val="StyleUnderline"/>
        </w:rPr>
        <w:t>policy advice all too often means talking to governments</w:t>
      </w:r>
      <w:r w:rsidRPr="004672AF">
        <w:rPr>
          <w:sz w:val="10"/>
          <w:szCs w:val="10"/>
        </w:rPr>
        <w:t>; unfortunately,</w:t>
      </w:r>
      <w:r>
        <w:t xml:space="preserve"> </w:t>
      </w:r>
      <w:r w:rsidRPr="004672AF">
        <w:rPr>
          <w:rStyle w:val="StyleUnderline"/>
        </w:rPr>
        <w:t xml:space="preserve">they may not be the right people to talk to if one’s concern is </w:t>
      </w:r>
      <w:r w:rsidRPr="004672AF">
        <w:rPr>
          <w:sz w:val="10"/>
          <w:szCs w:val="10"/>
        </w:rPr>
        <w:t>really with ‘those who have</w:t>
      </w:r>
      <w:r>
        <w:t xml:space="preserve"> </w:t>
      </w:r>
      <w:r w:rsidRPr="004672AF">
        <w:rPr>
          <w:rStyle w:val="StyleUnderline"/>
        </w:rPr>
        <w:t>to struggle with the dilemmas of power’.</w:t>
      </w:r>
      <w:r>
        <w:t xml:space="preserve"> </w:t>
      </w:r>
      <w:r w:rsidRPr="004672AF">
        <w:rPr>
          <w:sz w:val="10"/>
          <w:szCs w:val="10"/>
        </w:rPr>
        <w:t>And, crucially, are policy-makers listening to ideas or are they searching for an intellectual justification for their existing values? Ultimately, Wallace’s picture worries me because he has a very restricted view of politics and its relationship to academia. Politics for Wallace is a far more limited activity than I think it is, and that is why I find no academic activity more political or ethical than showing the epistemological assumptions of International Relations theory. For me</w:t>
      </w:r>
      <w:r>
        <w:t xml:space="preserve"> </w:t>
      </w:r>
      <w:r w:rsidRPr="004672AF">
        <w:rPr>
          <w:rStyle w:val="StyleUnderline"/>
        </w:rPr>
        <w:t>it is not so much a question of speaking truth to power as of showing how various versions of the power/truth relationship operate between civil society and the state.</w:t>
      </w:r>
      <w:r>
        <w:t xml:space="preserve"> </w:t>
      </w:r>
      <w:r w:rsidRPr="004672AF">
        <w:rPr>
          <w:sz w:val="10"/>
          <w:szCs w:val="10"/>
        </w:rPr>
        <w:t>In that relationship it may well be that</w:t>
      </w:r>
      <w:r>
        <w:t xml:space="preserve"> </w:t>
      </w:r>
      <w:r w:rsidRPr="004672AF">
        <w:rPr>
          <w:rStyle w:val="StyleUnderline"/>
        </w:rPr>
        <w:t>those who espouse a restrictive view of theory are the ones who are hiding behind walls,</w:t>
      </w:r>
      <w:r>
        <w:t xml:space="preserve"> </w:t>
      </w:r>
      <w:r w:rsidRPr="004672AF">
        <w:rPr>
          <w:sz w:val="10"/>
          <w:szCs w:val="10"/>
        </w:rPr>
        <w:t>preaching sermons of self-righteousness, and ultimately</w:t>
      </w:r>
      <w:r>
        <w:t xml:space="preserve"> </w:t>
      </w:r>
      <w:r w:rsidRPr="004672AF">
        <w:rPr>
          <w:rStyle w:val="StyleUnderline"/>
        </w:rPr>
        <w:t>acting as the discipliners of the discipline</w:t>
      </w:r>
      <w:r>
        <w:t xml:space="preserve">. </w:t>
      </w:r>
      <w:r w:rsidRPr="004672AF">
        <w:rPr>
          <w:sz w:val="10"/>
          <w:szCs w:val="10"/>
        </w:rPr>
        <w:t>For all of us interested in international relations, Wallace has raised important questions concerning our responsibilities and our self-awareness. I hope that this reply has shown why the picture is not quite as simple as his beguiling argument suggests and why, ultimately, it may be impossible for ‘truth to speak to power’ in the liberal way that he suggests. After all,</w:t>
      </w:r>
      <w:r>
        <w:t xml:space="preserve"> </w:t>
      </w:r>
      <w:r w:rsidRPr="004672AF">
        <w:rPr>
          <w:rStyle w:val="StyleUnderline"/>
        </w:rPr>
        <w:t>if ‘truth’ itself only gets meaning from the regimes of truth within which it operates, then how can it speak to power when it is itself a construction of those same power relationships?</w:t>
      </w:r>
      <w:r>
        <w:t xml:space="preserve"> </w:t>
      </w:r>
      <w:r w:rsidRPr="004672AF">
        <w:rPr>
          <w:sz w:val="10"/>
          <w:szCs w:val="10"/>
        </w:rPr>
        <w:t>How do we know that it is truth rather than power that we speak when we are speaking to policy-makers? Surely</w:t>
      </w:r>
      <w:r>
        <w:t xml:space="preserve"> </w:t>
      </w:r>
      <w:r w:rsidRPr="001535D1">
        <w:rPr>
          <w:rStyle w:val="StyleUnderline"/>
        </w:rPr>
        <w:t>the task of academics is to show how these very relationships between truth and power</w:t>
      </w:r>
      <w:r w:rsidRPr="001535D1">
        <w:rPr>
          <w:sz w:val="10"/>
          <w:szCs w:val="10"/>
        </w:rPr>
        <w:t>, and between the empirical and the theoretical,</w:t>
      </w:r>
      <w:r>
        <w:t xml:space="preserve"> </w:t>
      </w:r>
      <w:r w:rsidRPr="001535D1">
        <w:rPr>
          <w:rStyle w:val="StyleUnderline"/>
        </w:rPr>
        <w:t>operate. That, rather than the search for influence within the policy-making community, is the ultimate ethical and political engagement with the civil society in which we work and to which we are responsible.</w:t>
      </w:r>
      <w:bookmarkStart w:id="5" w:name="__RefHeading__9231_1412967395"/>
      <w:bookmarkStart w:id="6" w:name="__RefHeading__9233_1412967395"/>
      <w:bookmarkEnd w:id="5"/>
      <w:bookmarkEnd w:id="6"/>
    </w:p>
    <w:p w:rsidR="00F93892" w:rsidRDefault="00F93892" w:rsidP="00F93892">
      <w:pPr>
        <w:pStyle w:val="Heading4"/>
      </w:pPr>
      <w:r w:rsidRPr="00963F00">
        <w:t>Roleplaying releases sadist</w:t>
      </w:r>
      <w:r>
        <w:t>ic desires and promotes violence—Stanford prison experiment proves</w:t>
      </w:r>
    </w:p>
    <w:p w:rsidR="00F93892" w:rsidRPr="001535D1" w:rsidRDefault="00F93892" w:rsidP="00F93892">
      <w:pPr>
        <w:rPr>
          <w:b/>
          <w:bCs/>
          <w:sz w:val="26"/>
        </w:rPr>
      </w:pPr>
      <w:proofErr w:type="spellStart"/>
      <w:r>
        <w:rPr>
          <w:rStyle w:val="Style13ptBold"/>
        </w:rPr>
        <w:t>Sherrer</w:t>
      </w:r>
      <w:proofErr w:type="spellEnd"/>
      <w:r>
        <w:rPr>
          <w:rStyle w:val="Style13ptBold"/>
        </w:rPr>
        <w:t xml:space="preserve"> 00 </w:t>
      </w:r>
      <w:r w:rsidRPr="001535D1">
        <w:rPr>
          <w:sz w:val="16"/>
          <w:szCs w:val="16"/>
        </w:rPr>
        <w:t xml:space="preserve">(Hans </w:t>
      </w:r>
      <w:proofErr w:type="spellStart"/>
      <w:r w:rsidRPr="001535D1">
        <w:rPr>
          <w:sz w:val="16"/>
          <w:szCs w:val="16"/>
        </w:rPr>
        <w:t>Sherrer</w:t>
      </w:r>
      <w:proofErr w:type="spellEnd"/>
      <w:r w:rsidRPr="001535D1">
        <w:rPr>
          <w:sz w:val="16"/>
          <w:szCs w:val="16"/>
        </w:rPr>
        <w:t xml:space="preserve">, author living in Auburn, Washington, The Inhumanity of Government Bureaucracies, The Independent Review, </w:t>
      </w:r>
      <w:proofErr w:type="spellStart"/>
      <w:r w:rsidRPr="001535D1">
        <w:rPr>
          <w:sz w:val="16"/>
          <w:szCs w:val="16"/>
        </w:rPr>
        <w:t>v.V</w:t>
      </w:r>
      <w:proofErr w:type="spellEnd"/>
      <w:r w:rsidRPr="001535D1">
        <w:rPr>
          <w:sz w:val="16"/>
          <w:szCs w:val="16"/>
        </w:rPr>
        <w:t>, n.2, Fall 2000, http://www.21learn.org/arch/articles/sherrer_one.htm)</w:t>
      </w:r>
    </w:p>
    <w:p w:rsidR="00F93892" w:rsidRDefault="00F93892" w:rsidP="00F93892">
      <w:pPr>
        <w:rPr>
          <w:b/>
        </w:rPr>
      </w:pPr>
      <w:r w:rsidRPr="001535D1">
        <w:rPr>
          <w:rStyle w:val="StyleUnderline"/>
        </w:rPr>
        <w:t>Bureaucratic structures increase sadistic behavior by permitting and even encouraging it</w:t>
      </w:r>
      <w:r>
        <w:t>.</w:t>
      </w:r>
      <w:r w:rsidRPr="001535D1">
        <w:rPr>
          <w:sz w:val="10"/>
          <w:szCs w:val="10"/>
        </w:rPr>
        <w:t>2</w:t>
      </w:r>
      <w:r>
        <w:t xml:space="preserve"> </w:t>
      </w:r>
      <w:proofErr w:type="gramStart"/>
      <w:r w:rsidRPr="001535D1">
        <w:rPr>
          <w:rStyle w:val="StyleUnderline"/>
        </w:rPr>
        <w:t>This</w:t>
      </w:r>
      <w:proofErr w:type="gramEnd"/>
      <w:r w:rsidRPr="001535D1">
        <w:rPr>
          <w:rStyle w:val="StyleUnderline"/>
        </w:rPr>
        <w:t xml:space="preserve"> effect is produced by the systematic lessening of the moral restraints inherent in personal agency</w:t>
      </w:r>
      <w:r>
        <w:t xml:space="preserve"> </w:t>
      </w:r>
      <w:r w:rsidRPr="001535D1">
        <w:rPr>
          <w:sz w:val="10"/>
          <w:szCs w:val="10"/>
        </w:rPr>
        <w:t>(</w:t>
      </w:r>
      <w:proofErr w:type="spellStart"/>
      <w:r w:rsidRPr="001535D1">
        <w:rPr>
          <w:sz w:val="10"/>
          <w:szCs w:val="10"/>
        </w:rPr>
        <w:t>Kelman</w:t>
      </w:r>
      <w:proofErr w:type="spellEnd"/>
      <w:r w:rsidRPr="001535D1">
        <w:rPr>
          <w:sz w:val="10"/>
          <w:szCs w:val="10"/>
        </w:rPr>
        <w:t xml:space="preserve"> 1973, 52). Stanford psychology professor Philip </w:t>
      </w:r>
      <w:proofErr w:type="spellStart"/>
      <w:r w:rsidRPr="001535D1">
        <w:rPr>
          <w:sz w:val="10"/>
          <w:szCs w:val="10"/>
        </w:rPr>
        <w:t>Zim</w:t>
      </w:r>
      <w:proofErr w:type="spellEnd"/>
      <w:r w:rsidRPr="001535D1">
        <w:rPr>
          <w:sz w:val="10"/>
          <w:szCs w:val="10"/>
        </w:rPr>
        <w:t xml:space="preserve">- </w:t>
      </w:r>
      <w:proofErr w:type="spellStart"/>
      <w:r w:rsidRPr="001535D1">
        <w:rPr>
          <w:sz w:val="10"/>
          <w:szCs w:val="10"/>
        </w:rPr>
        <w:t>bardo's</w:t>
      </w:r>
      <w:proofErr w:type="spellEnd"/>
      <w:r w:rsidRPr="001535D1">
        <w:rPr>
          <w:sz w:val="10"/>
          <w:szCs w:val="10"/>
        </w:rPr>
        <w:t xml:space="preserve"> "Stanford County Prison" experiment in the early 1970s confirmed this </w:t>
      </w:r>
      <w:proofErr w:type="spellStart"/>
      <w:r w:rsidRPr="001535D1">
        <w:rPr>
          <w:sz w:val="10"/>
          <w:szCs w:val="10"/>
        </w:rPr>
        <w:t>rela</w:t>
      </w:r>
      <w:proofErr w:type="spellEnd"/>
      <w:r w:rsidRPr="001535D1">
        <w:rPr>
          <w:sz w:val="10"/>
          <w:szCs w:val="10"/>
        </w:rPr>
        <w:t xml:space="preserve">- </w:t>
      </w:r>
      <w:proofErr w:type="spellStart"/>
      <w:r w:rsidRPr="001535D1">
        <w:rPr>
          <w:sz w:val="10"/>
          <w:szCs w:val="10"/>
        </w:rPr>
        <w:t>tionship</w:t>
      </w:r>
      <w:proofErr w:type="spellEnd"/>
      <w:r w:rsidRPr="001535D1">
        <w:rPr>
          <w:sz w:val="10"/>
          <w:szCs w:val="10"/>
        </w:rPr>
        <w:t xml:space="preserve"> in dramatic fashion (Zimbardo, Haney, and Banks 1973). The</w:t>
      </w:r>
      <w:r>
        <w:t xml:space="preserve"> </w:t>
      </w:r>
      <w:r w:rsidRPr="001535D1">
        <w:rPr>
          <w:rStyle w:val="StyleUnderline"/>
        </w:rPr>
        <w:t>experiment revealed that the sadism of people unhealthily obedient to authority can be tapped into and given an expressive outlet by their association with a bureaucratic organization, demonstrating that placing people in an environment in which they can freely exercise their sadistic impulses can have a liberating effect on their doing so. Zimbardo conducted the experiment by setting up a mock jail in the basement of a building and using participants from the general public who had been selected for their normality. Those chosen to participate were randomly assigned the role of a guard or an inmate. To Zimbardo and his fellow researchers' surprise, a majority of the guards began to behave sadistically toward the inmates within hours of initiation of the experiment (1973, 87-97). Just as surprising, the inmates meekly accepted their subservient role and mistreatment</w:t>
      </w:r>
      <w:r>
        <w:t xml:space="preserve">. </w:t>
      </w:r>
      <w:r w:rsidRPr="001535D1">
        <w:rPr>
          <w:sz w:val="10"/>
        </w:rPr>
        <w:t xml:space="preserve">In writing about this experiment, sociologist </w:t>
      </w:r>
      <w:proofErr w:type="spellStart"/>
      <w:r w:rsidRPr="001535D1">
        <w:rPr>
          <w:sz w:val="10"/>
        </w:rPr>
        <w:t>Zygmunt</w:t>
      </w:r>
      <w:proofErr w:type="spellEnd"/>
      <w:r w:rsidRPr="001535D1">
        <w:rPr>
          <w:sz w:val="10"/>
        </w:rPr>
        <w:t xml:space="preserve"> Bauman noted a "</w:t>
      </w:r>
      <w:r>
        <w:rPr>
          <w:b/>
          <w:u w:val="single"/>
        </w:rPr>
        <w:t xml:space="preserve">sudden transmogrification of likable and decent American boys into near monsters </w:t>
      </w:r>
      <w:r w:rsidRPr="001535D1">
        <w:rPr>
          <w:sz w:val="10"/>
        </w:rPr>
        <w:t xml:space="preserve">of the kind allegedly to be </w:t>
      </w:r>
      <w:r>
        <w:rPr>
          <w:b/>
          <w:u w:val="single"/>
        </w:rPr>
        <w:t xml:space="preserve">found only in places like Auschwitz </w:t>
      </w:r>
      <w:r>
        <w:t xml:space="preserve">or </w:t>
      </w:r>
      <w:r w:rsidRPr="001535D1">
        <w:rPr>
          <w:sz w:val="10"/>
        </w:rPr>
        <w:t xml:space="preserve">Treblinka" (Bauman 1989, 167). </w:t>
      </w:r>
      <w:r>
        <w:rPr>
          <w:b/>
          <w:u w:val="single"/>
        </w:rPr>
        <w:t xml:space="preserve">What began as a make-believe experiment soon </w:t>
      </w:r>
      <w:proofErr w:type="spellStart"/>
      <w:r>
        <w:rPr>
          <w:b/>
          <w:u w:val="single"/>
        </w:rPr>
        <w:t>degenrated</w:t>
      </w:r>
      <w:proofErr w:type="spellEnd"/>
      <w:r>
        <w:rPr>
          <w:b/>
          <w:u w:val="single"/>
        </w:rPr>
        <w:t xml:space="preserve"> into an all too real microcosm of the interpersonal dynamics of real jails and prisons</w:t>
      </w:r>
      <w:r>
        <w:t xml:space="preserve">. </w:t>
      </w:r>
      <w:r w:rsidRPr="001535D1">
        <w:rPr>
          <w:sz w:val="10"/>
        </w:rPr>
        <w:t xml:space="preserve">The universality of Zimbardo's finding is confirmed by the fact that </w:t>
      </w:r>
      <w:r w:rsidRPr="001535D1">
        <w:rPr>
          <w:rStyle w:val="StyleUnderline"/>
        </w:rPr>
        <w:t>the over- whelming majority of the heinous acts committed in Europe during the Nazi era were not perpetrated by fanatics or deranged people.</w:t>
      </w:r>
      <w:r>
        <w:t xml:space="preserve"> </w:t>
      </w:r>
      <w:r w:rsidRPr="001535D1">
        <w:rPr>
          <w:sz w:val="10"/>
        </w:rPr>
        <w:t xml:space="preserve">To the contrary, </w:t>
      </w:r>
      <w:r w:rsidRPr="001535D1">
        <w:rPr>
          <w:rStyle w:val="StyleUnderline"/>
        </w:rPr>
        <w:t>those acts were per- formed by ordinary Germans, French, Poles, Czechs, and others who considered themselves to be legally authorized to act in ways that we retrospectively view as inhumane</w:t>
      </w:r>
      <w:r>
        <w:rPr>
          <w:b/>
          <w:u w:val="single"/>
        </w:rPr>
        <w:t xml:space="preserve"> </w:t>
      </w:r>
      <w:r w:rsidRPr="001535D1">
        <w:rPr>
          <w:sz w:val="10"/>
        </w:rPr>
        <w:t xml:space="preserve">(Browning 1993, 159-89; </w:t>
      </w:r>
      <w:proofErr w:type="spellStart"/>
      <w:r w:rsidRPr="001535D1">
        <w:rPr>
          <w:sz w:val="10"/>
        </w:rPr>
        <w:t>Kren</w:t>
      </w:r>
      <w:proofErr w:type="spellEnd"/>
      <w:r w:rsidRPr="001535D1">
        <w:rPr>
          <w:sz w:val="10"/>
        </w:rPr>
        <w:t xml:space="preserve"> and </w:t>
      </w:r>
      <w:proofErr w:type="spellStart"/>
      <w:r w:rsidRPr="001535D1">
        <w:rPr>
          <w:sz w:val="10"/>
        </w:rPr>
        <w:t>Rappoport</w:t>
      </w:r>
      <w:proofErr w:type="spellEnd"/>
      <w:r w:rsidRPr="001535D1">
        <w:rPr>
          <w:sz w:val="10"/>
        </w:rPr>
        <w:t xml:space="preserve"> 1994, 70, 81-83).</w:t>
      </w:r>
    </w:p>
    <w:p w:rsidR="00F93892" w:rsidRPr="00963F00" w:rsidRDefault="00F93892" w:rsidP="00F93892">
      <w:pPr>
        <w:pStyle w:val="Heading4"/>
      </w:pPr>
      <w:r w:rsidRPr="00963F00">
        <w:t>Roleplaying is bad – it overlooks our own role in creating violence</w:t>
      </w:r>
    </w:p>
    <w:p w:rsidR="00F93892" w:rsidRDefault="00F93892" w:rsidP="00F93892">
      <w:proofErr w:type="spellStart"/>
      <w:r>
        <w:t>Jayan</w:t>
      </w:r>
      <w:proofErr w:type="spellEnd"/>
      <w:r>
        <w:t xml:space="preserve"> </w:t>
      </w:r>
      <w:proofErr w:type="spellStart"/>
      <w:r w:rsidRPr="00963F00">
        <w:t>Nayar</w:t>
      </w:r>
      <w:proofErr w:type="spellEnd"/>
      <w:r w:rsidRPr="00963F00">
        <w:t>, Professor of Law at the University of Warwick, 1999 (Symposium</w:t>
      </w:r>
      <w:r>
        <w:t xml:space="preserve">: Re-Framing International Law </w:t>
      </w:r>
      <w:proofErr w:type="gramStart"/>
      <w:r>
        <w:t>For</w:t>
      </w:r>
      <w:proofErr w:type="gramEnd"/>
      <w:r>
        <w:t xml:space="preserve"> The 21st Century: Orders of Inhumanity, Transnational Law &amp; Contemporary Problems, Fall, 9 </w:t>
      </w:r>
      <w:proofErr w:type="spellStart"/>
      <w:r>
        <w:t>Transnat'l</w:t>
      </w:r>
      <w:proofErr w:type="spellEnd"/>
      <w:r>
        <w:t xml:space="preserve"> L. &amp; Contemp. Probs. 599)</w:t>
      </w:r>
    </w:p>
    <w:p w:rsidR="00F93892" w:rsidRDefault="00F93892" w:rsidP="00F93892"/>
    <w:p w:rsidR="00F93892" w:rsidRPr="001535D1" w:rsidRDefault="00F93892" w:rsidP="00F93892">
      <w:pPr>
        <w:rPr>
          <w:rStyle w:val="StyleUnderline"/>
        </w:rPr>
      </w:pPr>
      <w:r w:rsidRPr="001535D1">
        <w:rPr>
          <w:sz w:val="10"/>
          <w:szCs w:val="10"/>
        </w:rPr>
        <w:t>The description of the continuities of violence in Section II in many ways is familiar to those who adopt a critical perspective of the world. "We" are accustomed to narrating human wrongs in this way. The failures and betrayals, the victims and perpetrators, are familiar to our critical understanding. From this position of judgment, commonly held within the "mainstream" of the "non-mainstream," there is also a familiarity of solutions commonly advocated for transformation; the "marketplace" for critique is a thriving one as evidenced by the abundance of literature in this respect.</w:t>
      </w:r>
      <w:r>
        <w:t xml:space="preserve"> </w:t>
      </w:r>
      <w:r w:rsidRPr="001535D1">
        <w:rPr>
          <w:rStyle w:val="StyleUnderline"/>
        </w:rPr>
        <w:t>Despite</w:t>
      </w:r>
      <w:r>
        <w:t xml:space="preserve"> </w:t>
      </w:r>
      <w:r w:rsidRPr="001535D1">
        <w:rPr>
          <w:sz w:val="10"/>
        </w:rPr>
        <w:t xml:space="preserve">this proliferation of enlightenment and the profession of </w:t>
      </w:r>
      <w:r w:rsidRPr="001535D1">
        <w:rPr>
          <w:rStyle w:val="StyleUnderline"/>
        </w:rPr>
        <w:t>so many good ideas,</w:t>
      </w:r>
      <w:r>
        <w:t xml:space="preserve"> </w:t>
      </w:r>
      <w:r w:rsidRPr="001535D1">
        <w:rPr>
          <w:sz w:val="10"/>
        </w:rPr>
        <w:t xml:space="preserve">however, </w:t>
      </w:r>
      <w:r>
        <w:t>"</w:t>
      </w:r>
      <w:r>
        <w:rPr>
          <w:b/>
          <w:u w:val="single"/>
        </w:rPr>
        <w:t>things</w:t>
      </w:r>
      <w:r>
        <w:t xml:space="preserve">" </w:t>
      </w:r>
      <w:r w:rsidRPr="001535D1">
        <w:rPr>
          <w:sz w:val="10"/>
        </w:rPr>
        <w:t xml:space="preserve">appear to </w:t>
      </w:r>
      <w:r w:rsidRPr="001535D1">
        <w:rPr>
          <w:rStyle w:val="StyleUnderline"/>
        </w:rPr>
        <w:t>remain as they are, or, worse still</w:t>
      </w:r>
      <w:proofErr w:type="gramStart"/>
      <w:r w:rsidRPr="001535D1">
        <w:rPr>
          <w:rStyle w:val="StyleUnderline"/>
        </w:rPr>
        <w:t>,</w:t>
      </w:r>
      <w:r>
        <w:t xml:space="preserve">  </w:t>
      </w:r>
      <w:r w:rsidRPr="001535D1">
        <w:rPr>
          <w:sz w:val="10"/>
        </w:rPr>
        <w:t>[</w:t>
      </w:r>
      <w:proofErr w:type="gramEnd"/>
      <w:r w:rsidRPr="001535D1">
        <w:rPr>
          <w:sz w:val="10"/>
        </w:rPr>
        <w:t>*620]  deteriorate. And so,</w:t>
      </w:r>
      <w:r>
        <w:t xml:space="preserve"> </w:t>
      </w:r>
      <w:r w:rsidRPr="001535D1">
        <w:rPr>
          <w:rStyle w:val="StyleUnderline"/>
        </w:rPr>
        <w:t>the cycle of critique, proposals for transformation and disappointment continues.</w:t>
      </w:r>
      <w:r>
        <w:rPr>
          <w:b/>
          <w:u w:val="single"/>
        </w:rPr>
        <w:t xml:space="preserve"> </w:t>
      </w:r>
      <w:r w:rsidRPr="001535D1">
        <w:rPr>
          <w:sz w:val="10"/>
        </w:rPr>
        <w:t>Rightly,</w:t>
      </w:r>
      <w:r>
        <w:t xml:space="preserve"> </w:t>
      </w:r>
      <w:r w:rsidRPr="001535D1">
        <w:rPr>
          <w:rStyle w:val="StyleUnderline"/>
        </w:rPr>
        <w:t>we are concerned with</w:t>
      </w:r>
      <w:r>
        <w:rPr>
          <w:b/>
          <w:u w:val="single"/>
        </w:rPr>
        <w:t xml:space="preserve"> </w:t>
      </w:r>
      <w:r w:rsidRPr="001535D1">
        <w:rPr>
          <w:sz w:val="10"/>
        </w:rPr>
        <w:t xml:space="preserve">the question of </w:t>
      </w:r>
      <w:r w:rsidRPr="001535D1">
        <w:rPr>
          <w:rStyle w:val="StyleUnderline"/>
        </w:rPr>
        <w:t>what can be done to alleviate</w:t>
      </w:r>
      <w:r>
        <w:rPr>
          <w:b/>
          <w:u w:val="single"/>
        </w:rPr>
        <w:t xml:space="preserve"> </w:t>
      </w:r>
      <w:r w:rsidRPr="001535D1">
        <w:rPr>
          <w:sz w:val="10"/>
        </w:rPr>
        <w:t xml:space="preserve">the </w:t>
      </w:r>
      <w:r w:rsidRPr="001535D1">
        <w:rPr>
          <w:rStyle w:val="StyleUnderline"/>
        </w:rPr>
        <w:t>sufferings</w:t>
      </w:r>
      <w:r>
        <w:t xml:space="preserve"> </w:t>
      </w:r>
      <w:r w:rsidRPr="001535D1">
        <w:rPr>
          <w:sz w:val="10"/>
        </w:rPr>
        <w:t xml:space="preserve">that prevail. </w:t>
      </w:r>
      <w:r w:rsidRPr="001535D1">
        <w:rPr>
          <w:rStyle w:val="StyleUnderline"/>
        </w:rPr>
        <w:t>But there are necessary prerequisites to answering the "what do we do?" question. We must first ask the intimately connected questions of "about what?" and "toward what end?"</w:t>
      </w:r>
      <w:r>
        <w:t xml:space="preserve"> </w:t>
      </w:r>
      <w:r w:rsidRPr="001535D1">
        <w:rPr>
          <w:sz w:val="10"/>
        </w:rPr>
        <w:t xml:space="preserve">These questions, obviously, impinge on our vision and judgment. </w:t>
      </w:r>
      <w:r w:rsidRPr="001535D1">
        <w:rPr>
          <w:rStyle w:val="StyleUnderline"/>
        </w:rPr>
        <w:t>When we attempt to imagine transformations toward preferred human futures, we engage in the difficult task of judging the present.</w:t>
      </w:r>
      <w:r>
        <w:rPr>
          <w:b/>
          <w:u w:val="single"/>
        </w:rPr>
        <w:t xml:space="preserve"> </w:t>
      </w:r>
      <w:r w:rsidRPr="001535D1">
        <w:rPr>
          <w:sz w:val="10"/>
        </w:rPr>
        <w:t xml:space="preserve">This is difficult not because we are oblivious to violence or that we are numb to the resulting suffering, but because, outrage with "events" of violence aside, processes of violence embroil and implicate our familiarities in ways that defy the simplicities of straightforward </w:t>
      </w:r>
      <w:proofErr w:type="spellStart"/>
      <w:r w:rsidRPr="001535D1">
        <w:rPr>
          <w:sz w:val="10"/>
        </w:rPr>
        <w:t>imputability</w:t>
      </w:r>
      <w:proofErr w:type="spellEnd"/>
      <w:r w:rsidRPr="001535D1">
        <w:rPr>
          <w:sz w:val="10"/>
        </w:rPr>
        <w:t>. Despite our best efforts at categorizing violence into convenient compartments--into "disciplines" of study and analysis such as "development" and "security" (health, environment, population, being other examples of such compartmentalization)--the encroachments of order(</w:t>
      </w:r>
      <w:proofErr w:type="spellStart"/>
      <w:r w:rsidRPr="001535D1">
        <w:rPr>
          <w:sz w:val="10"/>
        </w:rPr>
        <w:t>ing</w:t>
      </w:r>
      <w:proofErr w:type="spellEnd"/>
      <w:r w:rsidRPr="001535D1">
        <w:rPr>
          <w:sz w:val="10"/>
        </w:rPr>
        <w:t xml:space="preserve">) function at more pervasive levels. And without doubt, the perspectives of the observer, commentator, and actor become crucial determinants. </w:t>
      </w:r>
      <w:r w:rsidRPr="001535D1">
        <w:rPr>
          <w:rStyle w:val="StyleUnderline"/>
        </w:rPr>
        <w:t>It is necessary</w:t>
      </w:r>
      <w:r w:rsidRPr="001535D1">
        <w:rPr>
          <w:sz w:val="10"/>
        </w:rPr>
        <w:t xml:space="preserve">, I believe, </w:t>
      </w:r>
      <w:r w:rsidRPr="001535D1">
        <w:rPr>
          <w:rStyle w:val="StyleUnderline"/>
        </w:rPr>
        <w:t>to question</w:t>
      </w:r>
      <w:r>
        <w:rPr>
          <w:b/>
          <w:u w:val="single"/>
        </w:rPr>
        <w:t xml:space="preserve"> </w:t>
      </w:r>
      <w:r w:rsidRPr="001535D1">
        <w:rPr>
          <w:sz w:val="10"/>
        </w:rPr>
        <w:t xml:space="preserve">this, </w:t>
      </w:r>
      <w:r>
        <w:t>"</w:t>
      </w:r>
      <w:r w:rsidRPr="001535D1">
        <w:rPr>
          <w:rStyle w:val="StyleUnderline"/>
        </w:rPr>
        <w:t>our," perspective</w:t>
      </w:r>
      <w:r w:rsidRPr="001535D1">
        <w:rPr>
          <w:sz w:val="10"/>
        </w:rPr>
        <w:t xml:space="preserve">, to reflect upon a perspective </w:t>
      </w:r>
      <w:r w:rsidRPr="001535D1">
        <w:rPr>
          <w:rStyle w:val="StyleUnderline"/>
        </w:rPr>
        <w:t>of violence which not only locates violence as a happening "out there" while we stand as detached observers and critics, but is</w:t>
      </w:r>
      <w:r>
        <w:rPr>
          <w:b/>
          <w:u w:val="single"/>
        </w:rPr>
        <w:t xml:space="preserve"> </w:t>
      </w:r>
      <w:r w:rsidRPr="001535D1">
        <w:rPr>
          <w:sz w:val="10"/>
        </w:rPr>
        <w:t xml:space="preserve">also </w:t>
      </w:r>
      <w:r w:rsidRPr="001535D1">
        <w:rPr>
          <w:rStyle w:val="StyleUnderline"/>
        </w:rPr>
        <w:t>one in which we are ourselves implicated in the violence of ordered worlds where we stand very much as participants. For</w:t>
      </w:r>
      <w:r>
        <w:rPr>
          <w:b/>
          <w:u w:val="single"/>
        </w:rPr>
        <w:t xml:space="preserve"> </w:t>
      </w:r>
      <w:r w:rsidRPr="001535D1">
        <w:rPr>
          <w:sz w:val="10"/>
        </w:rPr>
        <w:t xml:space="preserve">this purpose of </w:t>
      </w:r>
      <w:r w:rsidRPr="001535D1">
        <w:rPr>
          <w:rStyle w:val="StyleUnderline"/>
        </w:rPr>
        <w:t>a critique of critique, it is necessary to consider the "technologies" of ordering.</w:t>
      </w:r>
      <w:bookmarkStart w:id="7" w:name="__RefHeading__9235_1412967395"/>
      <w:bookmarkStart w:id="8" w:name="__RefHeading__9237_1412967395"/>
      <w:bookmarkEnd w:id="7"/>
      <w:bookmarkEnd w:id="8"/>
    </w:p>
    <w:p w:rsidR="00F93892" w:rsidRPr="00963F00" w:rsidRDefault="00F93892" w:rsidP="00F93892">
      <w:pPr>
        <w:pStyle w:val="Heading4"/>
      </w:pPr>
      <w:r w:rsidRPr="00963F00">
        <w:t>Even Rawls agrees that the framework must be debatable</w:t>
      </w:r>
    </w:p>
    <w:p w:rsidR="00F93892" w:rsidRDefault="00F93892" w:rsidP="00F93892">
      <w:r>
        <w:t xml:space="preserve">Ed </w:t>
      </w:r>
      <w:proofErr w:type="spellStart"/>
      <w:r w:rsidRPr="00963F00">
        <w:t>Wingeenbach</w:t>
      </w:r>
      <w:proofErr w:type="spellEnd"/>
      <w:r w:rsidRPr="00963F00">
        <w:t>, Professor at the University of South Carolina, 1999 (Unjust</w:t>
      </w:r>
      <w:r>
        <w:t xml:space="preserve"> Context: The Priority of Stability in Rawls's Contextualized Theory of Justice, American Journal of Political Science, Vol. 43, No. 1 January) </w:t>
      </w:r>
    </w:p>
    <w:p w:rsidR="00F93892" w:rsidRPr="00D17C4E" w:rsidRDefault="00F93892" w:rsidP="00F93892">
      <w:r w:rsidRPr="001535D1">
        <w:rPr>
          <w:rStyle w:val="StyleUnderline"/>
        </w:rPr>
        <w:t>The recognition that we share no common doctrine except the fundamental intuition that no common doctrine can ever gain widespread acceptance involves a recognition of the underlying indeterminacy of modern democratic politics. Any conception of the political realm</w:t>
      </w:r>
      <w:r>
        <w:t xml:space="preserve"> </w:t>
      </w:r>
      <w:r w:rsidRPr="001535D1">
        <w:rPr>
          <w:sz w:val="10"/>
        </w:rPr>
        <w:t>appropriate to such conditions</w:t>
      </w:r>
      <w:r>
        <w:t xml:space="preserve"> </w:t>
      </w:r>
      <w:r>
        <w:rPr>
          <w:b/>
          <w:u w:val="single"/>
        </w:rPr>
        <w:t>must be one that accepts and institutionalizes this indeterminacy. Democracy should be seen as the political practice which meets these demands</w:t>
      </w:r>
      <w:r w:rsidRPr="001535D1">
        <w:rPr>
          <w:sz w:val="10"/>
        </w:rPr>
        <w:t xml:space="preserve">, if by democracy we understand a form of politics which recognizes that the context of politics itself must also be an object of contestation. </w:t>
      </w:r>
      <w:r w:rsidRPr="001535D1">
        <w:rPr>
          <w:rStyle w:val="StyleUnderline"/>
        </w:rPr>
        <w:t>This means that the framework within which political activity takes place, in Rawls's case the political conception of justice, must be open to debate and reform. Any attempt to take certain subjects or practices "off the table" violates Rawls's fundamental insight into modern democratic societies</w:t>
      </w:r>
      <w:r w:rsidRPr="001535D1">
        <w:rPr>
          <w:sz w:val="10"/>
        </w:rPr>
        <w:t xml:space="preserve">, namely, that no common doctrine licensing such a removal can achieve legitimate acceptance. </w:t>
      </w:r>
    </w:p>
    <w:p w:rsidR="00F93892" w:rsidRPr="00F93892" w:rsidRDefault="00F93892" w:rsidP="00F93892"/>
    <w:p w:rsidR="00F93892" w:rsidRPr="00F93892" w:rsidRDefault="00F93892" w:rsidP="00F93892">
      <w:pPr>
        <w:rPr>
          <w:lang w:bidi="en-US"/>
        </w:rPr>
      </w:pPr>
    </w:p>
    <w:p w:rsidR="00F93892" w:rsidRDefault="00F93892" w:rsidP="00F93892">
      <w:pPr>
        <w:widowControl w:val="0"/>
        <w:autoSpaceDE w:val="0"/>
        <w:autoSpaceDN w:val="0"/>
        <w:adjustRightInd w:val="0"/>
      </w:pPr>
      <w:r w:rsidRPr="0010733E">
        <w:rPr>
          <w:rFonts w:cs="Sabon-Roman"/>
          <w:color w:val="231F20"/>
          <w:sz w:val="21"/>
          <w:szCs w:val="21"/>
          <w:lang w:bidi="en-US"/>
        </w:rPr>
        <w:br w:type="page"/>
      </w:r>
    </w:p>
    <w:p w:rsidR="00F93892" w:rsidRDefault="00F93892" w:rsidP="00F93892">
      <w:pPr>
        <w:pStyle w:val="Heading2"/>
      </w:pPr>
      <w:bookmarkStart w:id="9" w:name="_Toc46549149"/>
      <w:r>
        <w:t>Methodology 1</w:t>
      </w:r>
      <w:r>
        <w:rPr>
          <w:vertAlign w:val="superscript"/>
        </w:rPr>
        <w:t>st</w:t>
      </w:r>
      <w:bookmarkEnd w:id="9"/>
    </w:p>
    <w:p w:rsidR="00F93892" w:rsidRDefault="00F93892" w:rsidP="00F93892">
      <w:pPr>
        <w:pStyle w:val="Heading4"/>
      </w:pPr>
      <w:r>
        <w:t>Methodology is key to effective policy making – vital to true education</w:t>
      </w:r>
    </w:p>
    <w:p w:rsidR="00F93892" w:rsidRDefault="00F93892" w:rsidP="00F938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r>
        <w:rPr>
          <w:b/>
        </w:rPr>
        <w:t>Bartlett ’90</w:t>
      </w:r>
      <w:r>
        <w:t xml:space="preserve"> </w:t>
      </w:r>
      <w:r>
        <w:rPr>
          <w:sz w:val="16"/>
        </w:rPr>
        <w:t>(Katharine T., Professor of Law @ Duke University, (</w:t>
      </w:r>
      <w:r>
        <w:rPr>
          <w:i/>
          <w:sz w:val="16"/>
        </w:rPr>
        <w:t>Feminist Legal Methods</w:t>
      </w:r>
      <w:r>
        <w:rPr>
          <w:sz w:val="16"/>
        </w:rPr>
        <w:t>, Harvard Law Review, February)</w:t>
      </w:r>
    </w:p>
    <w:p w:rsidR="00F93892" w:rsidRDefault="00F93892" w:rsidP="00F938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r>
        <w:rPr>
          <w:sz w:val="16"/>
        </w:rPr>
        <w:t xml:space="preserve">Feminists have developed extensive critiques of law n2 and proposals for legal reform. </w:t>
      </w:r>
      <w:proofErr w:type="gramStart"/>
      <w:r>
        <w:rPr>
          <w:sz w:val="16"/>
        </w:rPr>
        <w:t>n3</w:t>
      </w:r>
      <w:proofErr w:type="gramEnd"/>
      <w:r>
        <w:rPr>
          <w:sz w:val="16"/>
        </w:rPr>
        <w:t xml:space="preserve"> Feminists have had much less to say, however, about what the "doing" of law should entail and what truth status to give to the legal claims that follow. These</w:t>
      </w:r>
      <w:r>
        <w:t xml:space="preserve"> </w:t>
      </w:r>
      <w:r>
        <w:rPr>
          <w:u w:val="single"/>
        </w:rPr>
        <w:t xml:space="preserve">methodological issues matter because methods shape one's view of the possibilities for legal practice and reform. Method "organizes the apprehension of truth; it determines what counts as evidence and defines what is taken as verification." n4 Feminists cannot ignore method, because if they seek to challenge existing structures of power with the same methods </w:t>
      </w:r>
      <w:proofErr w:type="gramStart"/>
      <w:r>
        <w:rPr>
          <w:u w:val="single"/>
        </w:rPr>
        <w:t>that  [</w:t>
      </w:r>
      <w:proofErr w:type="gramEnd"/>
      <w:r>
        <w:rPr>
          <w:u w:val="single"/>
        </w:rPr>
        <w:t>*831]  have defined what counts within those structures, they may instead "recreate the illegitimate power structures [that they are] trying to identify and undermine." n5</w:t>
      </w:r>
    </w:p>
    <w:p w:rsidR="00F93892" w:rsidRDefault="00F93892" w:rsidP="00F938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rPr>
      </w:pPr>
      <w:r>
        <w:rPr>
          <w:u w:val="single"/>
        </w:rPr>
        <w:t xml:space="preserve">Method matters also because without an understanding of </w:t>
      </w:r>
      <w:r>
        <w:rPr>
          <w:sz w:val="16"/>
        </w:rPr>
        <w:t>feminist</w:t>
      </w:r>
      <w:r>
        <w:t xml:space="preserve"> </w:t>
      </w:r>
      <w:r>
        <w:rPr>
          <w:u w:val="single"/>
        </w:rPr>
        <w:t>methods</w:t>
      </w:r>
      <w:r>
        <w:t xml:space="preserve">, </w:t>
      </w:r>
      <w:r>
        <w:rPr>
          <w:sz w:val="16"/>
        </w:rPr>
        <w:t>feminist</w:t>
      </w:r>
      <w:r>
        <w:rPr>
          <w:u w:val="single"/>
        </w:rPr>
        <w:t xml:space="preserve"> claims in the law will not be perceived as legitimate or "correct." I suspect that many who dismiss feminism as trivial or inconsequential misunderstand it. Feminists have tended to focus on defending their various substantive positions or political agendas, even among themselves. Greater attention to issues of method may help to anchor these defenses, to explain why feminist agendas often appear so radical (or not radical enough), and even to establish some common ground among feminists.</w:t>
      </w:r>
    </w:p>
    <w:p w:rsidR="00F93892" w:rsidRPr="007707C8" w:rsidRDefault="00F93892" w:rsidP="00F938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rPr>
      </w:pPr>
      <w:r>
        <w:rPr>
          <w:u w:val="single"/>
        </w:rPr>
        <w:t xml:space="preserve">As feminists articulate their methods, they can become more aware of the nature of what they do, and thus do it better. Thinking about method is empowering. When I require myself to explain what I do, I am likely to discover how to improve what I earlier may have taken for granted. In the process, I am likely to become more committed to what it is that I have improved. </w:t>
      </w:r>
      <w:r>
        <w:rPr>
          <w:sz w:val="16"/>
        </w:rPr>
        <w:t>This likelihood, at least, is a central premise of this Article and its primary motivation.</w:t>
      </w:r>
    </w:p>
    <w:p w:rsidR="00F234F2" w:rsidRDefault="00F234F2" w:rsidP="00F234F2">
      <w:pPr>
        <w:pStyle w:val="Heading2"/>
      </w:pPr>
      <w:r>
        <w:t xml:space="preserve">Circumvention </w:t>
      </w:r>
    </w:p>
    <w:p w:rsidR="00F234F2" w:rsidRDefault="00F234F2" w:rsidP="00F234F2">
      <w:pPr>
        <w:pStyle w:val="Heading4"/>
      </w:pPr>
      <w:r>
        <w:t>Under the state’s current understanding of what a population is, there will always be biometric surveillance – to have any semblance of solvency we must work outside legislative action</w:t>
      </w:r>
    </w:p>
    <w:p w:rsidR="00F234F2" w:rsidRDefault="00F234F2" w:rsidP="00F234F2">
      <w:r w:rsidRPr="00BA2709">
        <w:t>Natasha Lennard is an assistant news editor at Salon, coveri</w:t>
      </w:r>
      <w:r>
        <w:t>ng non-electoral politics and</w:t>
      </w:r>
      <w:r w:rsidRPr="00BA2709">
        <w:t xml:space="preserve"> general news</w:t>
      </w:r>
    </w:p>
    <w:p w:rsidR="00F234F2" w:rsidRPr="00BA2709" w:rsidRDefault="00F234F2" w:rsidP="00F234F2">
      <w:r>
        <w:t xml:space="preserve"> </w:t>
      </w:r>
      <w:r w:rsidRPr="00BA2709">
        <w:t>http://www.salon.com/2013/05/10/hidden_in_immigration_reform_vast_biometrics_plan/</w:t>
      </w:r>
    </w:p>
    <w:p w:rsidR="00F234F2" w:rsidRDefault="00F234F2" w:rsidP="00F234F2">
      <w:r>
        <w:t xml:space="preserve">The very concept of population is one of a certain type of control — namely the mechanisms through which certain groups get to be counted as among, or outside the population. Indeed, </w:t>
      </w:r>
      <w:r w:rsidRPr="00BA2709">
        <w:rPr>
          <w:rStyle w:val="StyleUnderline"/>
          <w:highlight w:val="cyan"/>
        </w:rPr>
        <w:t>to be part of a population</w:t>
      </w:r>
      <w:r w:rsidRPr="00BA2709">
        <w:rPr>
          <w:rStyle w:val="StyleUnderline"/>
        </w:rPr>
        <w:t xml:space="preserve"> — further, a citizenry — </w:t>
      </w:r>
      <w:r w:rsidRPr="00BA2709">
        <w:rPr>
          <w:rStyle w:val="StyleUnderline"/>
          <w:highlight w:val="cyan"/>
        </w:rPr>
        <w:t xml:space="preserve">is to be </w:t>
      </w:r>
      <w:r w:rsidRPr="00BA2709">
        <w:rPr>
          <w:rStyle w:val="StyleUnderline"/>
        </w:rPr>
        <w:t xml:space="preserve">countable, </w:t>
      </w:r>
      <w:r w:rsidRPr="00BA2709">
        <w:rPr>
          <w:rStyle w:val="StyleUnderline"/>
          <w:highlight w:val="cyan"/>
        </w:rPr>
        <w:t>databased.</w:t>
      </w:r>
      <w:r w:rsidRPr="00BA2709">
        <w:rPr>
          <w:rStyle w:val="StyleUnderline"/>
        </w:rPr>
        <w:t xml:space="preserve"> It should come as no surprise then, that </w:t>
      </w:r>
      <w:r w:rsidRPr="00BA2709">
        <w:rPr>
          <w:rStyle w:val="StyleUnderline"/>
          <w:highlight w:val="cyan"/>
        </w:rPr>
        <w:t>tucked into the proposed immigration reform bill currently under debate in the Senate is a mandate for ensuring every American is</w:t>
      </w:r>
      <w:r w:rsidRPr="00BA2709">
        <w:rPr>
          <w:rStyle w:val="StyleUnderline"/>
        </w:rPr>
        <w:t xml:space="preserve"> identified, </w:t>
      </w:r>
      <w:r w:rsidRPr="00BA2709">
        <w:rPr>
          <w:rStyle w:val="StyleUnderline"/>
          <w:highlight w:val="cyan"/>
        </w:rPr>
        <w:t>counted</w:t>
      </w:r>
      <w:r w:rsidRPr="00BA2709">
        <w:rPr>
          <w:rStyle w:val="StyleUnderline"/>
        </w:rPr>
        <w:t xml:space="preserve"> and countable </w:t>
      </w:r>
      <w:r w:rsidRPr="00BA2709">
        <w:rPr>
          <w:rStyle w:val="StyleUnderline"/>
          <w:highlight w:val="cyan"/>
        </w:rPr>
        <w:t>constantly</w:t>
      </w:r>
      <w:r w:rsidRPr="00BA2709">
        <w:rPr>
          <w:rStyle w:val="StyleUnderline"/>
        </w:rPr>
        <w:t>. As Wired noted Friday, “</w:t>
      </w:r>
      <w:r w:rsidRPr="00BA2709">
        <w:rPr>
          <w:rStyle w:val="StyleUnderline"/>
          <w:highlight w:val="cyan"/>
        </w:rPr>
        <w:t>Buried in the more than 800 pages of the bipartisan legislation</w:t>
      </w:r>
      <w:r w:rsidRPr="00BA2709">
        <w:rPr>
          <w:rStyle w:val="StyleUnderline"/>
        </w:rPr>
        <w:t xml:space="preserve"> (.pdf)  </w:t>
      </w:r>
      <w:r w:rsidRPr="00BA2709">
        <w:rPr>
          <w:rStyle w:val="StyleUnderline"/>
          <w:highlight w:val="cyan"/>
        </w:rPr>
        <w:t>is language mandating the creation of</w:t>
      </w:r>
      <w:r w:rsidRPr="00BA2709">
        <w:rPr>
          <w:rStyle w:val="StyleUnderline"/>
        </w:rPr>
        <w:t xml:space="preserve"> the innocuously-named “photo tool,” </w:t>
      </w:r>
      <w:r w:rsidRPr="00BA2709">
        <w:rPr>
          <w:rStyle w:val="StyleUnderline"/>
          <w:highlight w:val="cyan"/>
        </w:rPr>
        <w:t>a massive federal database</w:t>
      </w:r>
      <w:r w:rsidRPr="00BA2709">
        <w:rPr>
          <w:rStyle w:val="StyleUnderline"/>
        </w:rPr>
        <w:t xml:space="preserve"> administered by the Department of Homeland Security and </w:t>
      </w:r>
      <w:r w:rsidRPr="00BA2709">
        <w:rPr>
          <w:rStyle w:val="StyleUnderline"/>
          <w:highlight w:val="cyan"/>
        </w:rPr>
        <w:t>containing names, ages, Social Security numbers and photographs of everyone in the country with a driver’s license or other state-issued photo ID.”</w:t>
      </w:r>
    </w:p>
    <w:p w:rsidR="00F234F2" w:rsidRDefault="00F234F2" w:rsidP="00F234F2">
      <w:r>
        <w:t xml:space="preserve">The aim of the database would be to ensure that employers did not employ illegal immigrants — </w:t>
      </w:r>
      <w:proofErr w:type="gramStart"/>
      <w:r>
        <w:t>the would</w:t>
      </w:r>
      <w:proofErr w:type="gramEnd"/>
      <w:r>
        <w:t xml:space="preserve"> have to check new hires in the database to verify that they match their photo. </w:t>
      </w:r>
      <w:r w:rsidRPr="00BA2709">
        <w:rPr>
          <w:rStyle w:val="StyleUnderline"/>
          <w:highlight w:val="cyan"/>
        </w:rPr>
        <w:t>Privacy advocates have,</w:t>
      </w:r>
      <w:r w:rsidRPr="00BA2709">
        <w:rPr>
          <w:rStyle w:val="StyleUnderline"/>
        </w:rPr>
        <w:t xml:space="preserve"> however</w:t>
      </w:r>
      <w:r w:rsidRPr="00BA2709">
        <w:rPr>
          <w:rStyle w:val="StyleUnderline"/>
          <w:highlight w:val="cyan"/>
        </w:rPr>
        <w:t>, expressed concern for the creeping use of biometrics and enforced identification</w:t>
      </w:r>
      <w:r w:rsidRPr="00BA2709">
        <w:rPr>
          <w:rStyle w:val="StyleUnderline"/>
        </w:rPr>
        <w:t xml:space="preserve"> in every aspect of American life. </w:t>
      </w:r>
      <w:r>
        <w:t>Wired reports:</w:t>
      </w:r>
    </w:p>
    <w:p w:rsidR="00F234F2" w:rsidRDefault="00F234F2" w:rsidP="00F234F2">
      <w:r>
        <w:t>Privacy advocates fear the inevitable mission creep, ending with the proof of self being required at polling places, to rent a house, buy a gun, open a bank account, acquire credit, board a plane or even attend a sporting event or log on the internet. Think of it as a government version of Foursquare, with Big Brother cataloging every check-in.</w:t>
      </w:r>
    </w:p>
    <w:p w:rsidR="00F234F2" w:rsidRDefault="00F234F2" w:rsidP="00F234F2">
      <w:r w:rsidRPr="00BA2709">
        <w:rPr>
          <w:rStyle w:val="StyleUnderline"/>
        </w:rPr>
        <w:t xml:space="preserve">“It starts to change the relationship between the </w:t>
      </w:r>
      <w:proofErr w:type="gramStart"/>
      <w:r w:rsidRPr="00BA2709">
        <w:rPr>
          <w:rStyle w:val="StyleUnderline"/>
        </w:rPr>
        <w:t>citizen</w:t>
      </w:r>
      <w:proofErr w:type="gramEnd"/>
      <w:r w:rsidRPr="00BA2709">
        <w:rPr>
          <w:rStyle w:val="StyleUnderline"/>
        </w:rPr>
        <w:t xml:space="preserve"> and state, you do have to get permission to do things,</w:t>
      </w:r>
      <w:r>
        <w:t>” said Chris Calabrese, a congressional lobbyist with the American Civil Liberties Union. “More fundamentally, it could be the start of keeping a record of all things.”</w:t>
      </w:r>
    </w:p>
    <w:p w:rsidR="00F234F2" w:rsidRPr="00BA2709" w:rsidRDefault="00F234F2" w:rsidP="00F234F2">
      <w:pPr>
        <w:rPr>
          <w:rStyle w:val="StyleUnderline"/>
        </w:rPr>
      </w:pPr>
      <w:r>
        <w:t xml:space="preserve">The privacy advocate’s concerns are apt, but </w:t>
      </w:r>
      <w:r w:rsidRPr="00BA2709">
        <w:rPr>
          <w:rStyle w:val="StyleUnderline"/>
        </w:rPr>
        <w:t xml:space="preserve">fail to point out that </w:t>
      </w:r>
      <w:r w:rsidRPr="00BA2709">
        <w:rPr>
          <w:rStyle w:val="StyleUnderline"/>
          <w:highlight w:val="cyan"/>
        </w:rPr>
        <w:t>such a vast biometrics database is just the latest technology</w:t>
      </w:r>
      <w:r w:rsidRPr="00BA2709">
        <w:rPr>
          <w:rStyle w:val="StyleUnderline"/>
        </w:rPr>
        <w:t xml:space="preserve"> — </w:t>
      </w:r>
      <w:r w:rsidRPr="00BA2709">
        <w:rPr>
          <w:rStyle w:val="StyleUnderline"/>
          <w:highlight w:val="cyan"/>
        </w:rPr>
        <w:t>following from passports, Social Security numbers and the like</w:t>
      </w:r>
      <w:r w:rsidRPr="00BA2709">
        <w:rPr>
          <w:rStyle w:val="StyleUnderline"/>
        </w:rPr>
        <w:t xml:space="preserve"> — to illustrate that inherent to the very concept of population are mechanisms of counting and checking.</w:t>
      </w:r>
      <w:r>
        <w:t xml:space="preserve"> </w:t>
      </w:r>
      <w:r w:rsidRPr="00BA2709">
        <w:rPr>
          <w:rStyle w:val="StyleUnderline"/>
        </w:rPr>
        <w:t>Which sorts of checks we find unacceptable and violating is then the question we have to ask. That we — as citizens, as a population — are checkable and countable should be well understood.</w:t>
      </w:r>
    </w:p>
    <w:p w:rsidR="00F234F2" w:rsidRDefault="00F234F2" w:rsidP="00F234F2">
      <w:pPr>
        <w:pStyle w:val="Heading2"/>
      </w:pPr>
      <w:r>
        <w:t>Reform Bad</w:t>
      </w:r>
    </w:p>
    <w:p w:rsidR="00F234F2" w:rsidRDefault="00F234F2" w:rsidP="00F234F2">
      <w:pPr>
        <w:pStyle w:val="Heading4"/>
      </w:pPr>
      <w:r>
        <w:t xml:space="preserve">Reform is bad </w:t>
      </w:r>
    </w:p>
    <w:p w:rsidR="00F234F2" w:rsidRPr="00E90FC0" w:rsidRDefault="00F234F2" w:rsidP="00F234F2">
      <w:pPr>
        <w:rPr>
          <w:sz w:val="16"/>
          <w:szCs w:val="16"/>
        </w:rPr>
      </w:pPr>
      <w:r>
        <w:rPr>
          <w:rStyle w:val="Style13ptBold"/>
        </w:rPr>
        <w:t xml:space="preserve">Rodriguez 08 </w:t>
      </w:r>
      <w:r w:rsidRPr="00E90FC0">
        <w:rPr>
          <w:sz w:val="16"/>
          <w:szCs w:val="16"/>
        </w:rPr>
        <w:t xml:space="preserve">(Dylan Rodriguez, assistant professor at University of California Riverside, “Abolition Now!”, p. 93-100) </w:t>
      </w:r>
    </w:p>
    <w:p w:rsidR="00F234F2" w:rsidRPr="001668BB" w:rsidRDefault="00F234F2" w:rsidP="00F234F2">
      <w:pPr>
        <w:jc w:val="both"/>
        <w:rPr>
          <w:rStyle w:val="StyleUnderline"/>
        </w:rPr>
      </w:pPr>
      <w:r w:rsidRPr="00E90FC0">
        <w:rPr>
          <w:rStyle w:val="StyleUnderline"/>
        </w:rPr>
        <w:t>We are collectively witnessing</w:t>
      </w:r>
      <w:r w:rsidRPr="007608D8">
        <w:rPr>
          <w:sz w:val="16"/>
        </w:rPr>
        <w:t xml:space="preserve">, surviving, and working in </w:t>
      </w:r>
      <w:r w:rsidRPr="00E90FC0">
        <w:rPr>
          <w:rStyle w:val="StyleUnderline"/>
        </w:rPr>
        <w:t>a time of unprecedented state-organized human capture and state-produced</w:t>
      </w:r>
      <w:r w:rsidRPr="007608D8">
        <w:rPr>
          <w:sz w:val="16"/>
        </w:rPr>
        <w:t xml:space="preserve"> physical/social/ psychic </w:t>
      </w:r>
      <w:r w:rsidRPr="00E90FC0">
        <w:rPr>
          <w:rStyle w:val="StyleUnderline"/>
        </w:rPr>
        <w:t>alienation</w:t>
      </w:r>
      <w:r w:rsidRPr="007608D8">
        <w:rPr>
          <w:sz w:val="16"/>
        </w:rPr>
        <w:t xml:space="preserve">, from the 2.5 million imprisoned by the domestic and global US prison industrial complex to the </w:t>
      </w:r>
      <w:r w:rsidRPr="00E90FC0">
        <w:rPr>
          <w:rStyle w:val="StyleUnderline"/>
        </w:rPr>
        <w:t>profound forms of informal apartheid</w:t>
      </w:r>
      <w:r w:rsidRPr="007608D8">
        <w:rPr>
          <w:sz w:val="16"/>
        </w:rPr>
        <w:t xml:space="preserve"> and proto- apartheid that</w:t>
      </w:r>
      <w:r w:rsidRPr="007608D8">
        <w:t xml:space="preserve"> </w:t>
      </w:r>
      <w:r w:rsidRPr="00E90FC0">
        <w:rPr>
          <w:rStyle w:val="StyleUnderline"/>
        </w:rPr>
        <w:t>are being instantiated</w:t>
      </w:r>
      <w:r w:rsidRPr="007608D8">
        <w:rPr>
          <w:sz w:val="16"/>
        </w:rPr>
        <w:t xml:space="preserve"> in cities, suburbs, and rural areas </w:t>
      </w:r>
      <w:r w:rsidRPr="00E90FC0">
        <w:rPr>
          <w:rStyle w:val="StyleUnderline"/>
        </w:rPr>
        <w:t>all over the country. This condition presents a profound crisis – and political possibility – for people struggling against the white supremacist state, which continues to institutionalize the social liquidation and physical evisceration of Black, brown, and aboriginal peoples nearby and far away.</w:t>
      </w:r>
      <w:r w:rsidRPr="007608D8">
        <w:rPr>
          <w:sz w:val="16"/>
        </w:rPr>
        <w:t xml:space="preserve"> If we are to approach racism, neoliberalism, militarism/militarization, and US state hegemony and domination in a legitimately "global" way, it is nothing short of unconscionable to expend significant political energy protesting American wars elsewhere (e.g. Iraq, Afghanistan etc.) when there are overlapping, and no less profoundly oppressive, declarations of and mobilizations for war in our very own, most intimate and nearby geographies of "home." This time of crisis and emergency necessitates a critical examination of the political and institutional logics that structure so much of the US progressive left, and particularly the "establishment" left that is tethered (for better and worse) to the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This definition is most focused on the industrialized incorporation, accelerated since the 1970s, of pro-state liberal and progressive campaigns and movements into a spectrum of government-proctored non-profit organizations.    It is in the context of the formation of the NPIC as a political power structure that I wish to address, with a less-than-subtle sense of alarm, a peculiar and disturbing politics of assumption that often structures, disciplines, and actively shapes the work of even the most progressive movements and organizations within the US establishment left (of which I too am a part, for better and worse): that is, the left's willingness to fundamentally tolerate – and accompanying unwillingness to abolish – the institutionalized</w:t>
      </w:r>
      <w:r w:rsidRPr="007608D8">
        <w:rPr>
          <w:rStyle w:val="underline"/>
          <w:b w:val="0"/>
          <w:sz w:val="16"/>
        </w:rPr>
        <w:t xml:space="preserve"> </w:t>
      </w:r>
      <w:r w:rsidRPr="00E90FC0">
        <w:rPr>
          <w:rStyle w:val="StyleUnderline"/>
        </w:rPr>
        <w:t>dehumanization of the contemporary policing and imprisonment apparatus</w:t>
      </w:r>
      <w:r w:rsidRPr="007608D8">
        <w:rPr>
          <w:rStyle w:val="underline"/>
          <w:b w:val="0"/>
          <w:sz w:val="16"/>
        </w:rPr>
        <w:t xml:space="preserve"> </w:t>
      </w:r>
      <w:r w:rsidRPr="007608D8">
        <w:rPr>
          <w:sz w:val="16"/>
        </w:rPr>
        <w:t>in its most localized, unremarkable, and hence "normal" manifestations within the domestic "homeland" of the Homeland Security state.</w:t>
      </w:r>
      <w:r w:rsidRPr="007608D8">
        <w:t xml:space="preserve"> </w:t>
      </w:r>
      <w:r w:rsidRPr="00E90FC0">
        <w:rPr>
          <w:rStyle w:val="StyleUnderline"/>
        </w:rPr>
        <w:t>Behind the din of progressive and liberal reformist struggles over public policy, civil liberties, and law,</w:t>
      </w:r>
      <w:r w:rsidRPr="007608D8">
        <w:rPr>
          <w:sz w:val="16"/>
        </w:rPr>
        <w:t xml:space="preserve"> and beneath the infrequent mobilizations of activity to defend against the next onslaught of racist, classist, ageist, and misogynist </w:t>
      </w:r>
      <w:proofErr w:type="spellStart"/>
      <w:r w:rsidRPr="007608D8">
        <w:rPr>
          <w:sz w:val="16"/>
        </w:rPr>
        <w:t>crirninalization</w:t>
      </w:r>
      <w:proofErr w:type="spellEnd"/>
      <w:r w:rsidRPr="007608D8">
        <w:rPr>
          <w:sz w:val="16"/>
        </w:rPr>
        <w:t xml:space="preserve">, </w:t>
      </w:r>
      <w:r w:rsidRPr="00E90FC0">
        <w:rPr>
          <w:rStyle w:val="StyleUnderline"/>
        </w:rPr>
        <w:t>there is an unspoken politics of assumption that takes for granted the mystified permanence of domestic warfare as a constant production of targeted and massive suffering, guided by the logic of Black, brown, and indigenous subjection to the expediencies and essential violence of the American (global) nation-building project</w:t>
      </w:r>
      <w:r w:rsidRPr="007608D8">
        <w:rPr>
          <w:sz w:val="16"/>
        </w:rPr>
        <w:t>. To put it differently:</w:t>
      </w:r>
      <w:r w:rsidRPr="007608D8">
        <w:t xml:space="preserve"> </w:t>
      </w:r>
      <w:r w:rsidRPr="007608D8">
        <w:rPr>
          <w:rStyle w:val="underline"/>
          <w:b w:val="0"/>
          <w:sz w:val="16"/>
        </w:rPr>
        <w:t>despite the unprecedented forms of imprisonment, social and political repression, and violent policing</w:t>
      </w:r>
      <w:r w:rsidRPr="007608D8">
        <w:rPr>
          <w:sz w:val="16"/>
        </w:rPr>
        <w:t xml:space="preserve"> that compose the mosaic of our historical time, </w:t>
      </w:r>
      <w:r w:rsidRPr="007608D8">
        <w:rPr>
          <w:rStyle w:val="underline"/>
          <w:b w:val="0"/>
          <w:sz w:val="16"/>
        </w:rPr>
        <w:t xml:space="preserve">the establishment left </w:t>
      </w:r>
      <w:r w:rsidRPr="007608D8">
        <w:rPr>
          <w:sz w:val="16"/>
        </w:rPr>
        <w:t xml:space="preserve">(within and perhaps beyond the US) </w:t>
      </w:r>
      <w:r w:rsidRPr="007608D8">
        <w:rPr>
          <w:rStyle w:val="Emphasis2"/>
          <w:sz w:val="16"/>
        </w:rPr>
        <w:t xml:space="preserve">does not care to envision, much less politically prioritize, the abolition of US domestic warfare </w:t>
      </w:r>
      <w:r w:rsidRPr="007608D8">
        <w:rPr>
          <w:rStyle w:val="underline"/>
          <w:b w:val="0"/>
          <w:sz w:val="16"/>
        </w:rPr>
        <w:t xml:space="preserve">and its structuring white supremacist social logic as its most urgent task of the present and future. </w:t>
      </w:r>
      <w:r w:rsidRPr="007608D8">
        <w:rPr>
          <w:rStyle w:val="underline"/>
          <w:b w:val="0"/>
        </w:rPr>
        <w:t>Our non-profit left</w:t>
      </w:r>
      <w:r w:rsidRPr="007608D8">
        <w:rPr>
          <w:sz w:val="16"/>
        </w:rPr>
        <w:t xml:space="preserve">, in particular, </w:t>
      </w:r>
      <w:r w:rsidRPr="007608D8">
        <w:rPr>
          <w:rStyle w:val="underline"/>
          <w:b w:val="0"/>
        </w:rPr>
        <w:t>seems content to engage in desperate</w:t>
      </w:r>
      <w:r w:rsidRPr="007608D8">
        <w:rPr>
          <w:sz w:val="16"/>
        </w:rPr>
        <w:t xml:space="preserve"> (and usually well-intentioned) </w:t>
      </w:r>
      <w:r w:rsidRPr="007608D8">
        <w:rPr>
          <w:rStyle w:val="underline"/>
          <w:b w:val="0"/>
        </w:rPr>
        <w:t xml:space="preserve">attempts to </w:t>
      </w:r>
      <w:r w:rsidRPr="007608D8">
        <w:rPr>
          <w:rStyle w:val="Emphasis2"/>
        </w:rPr>
        <w:t xml:space="preserve">manage </w:t>
      </w:r>
      <w:r w:rsidRPr="007608D8">
        <w:rPr>
          <w:rStyle w:val="underline"/>
          <w:b w:val="0"/>
        </w:rPr>
        <w:t>the casualties of domestic warfare</w:t>
      </w:r>
      <w:r w:rsidRPr="007608D8">
        <w:rPr>
          <w:u w:val="single"/>
        </w:rPr>
        <w:t xml:space="preserve">, </w:t>
      </w:r>
      <w:r w:rsidRPr="007608D8">
        <w:rPr>
          <w:rStyle w:val="underline"/>
          <w:b w:val="0"/>
        </w:rPr>
        <w:t>foregoing the urgency of an abolitionist praxis that</w:t>
      </w:r>
      <w:r w:rsidRPr="007608D8">
        <w:rPr>
          <w:rStyle w:val="underline"/>
          <w:b w:val="0"/>
          <w:sz w:val="16"/>
        </w:rPr>
        <w:t xml:space="preserve"> openly, critically, and </w:t>
      </w:r>
      <w:r w:rsidRPr="007608D8">
        <w:rPr>
          <w:rStyle w:val="underline"/>
          <w:b w:val="0"/>
        </w:rPr>
        <w:t>radically addresses the</w:t>
      </w:r>
      <w:r w:rsidRPr="007608D8">
        <w:rPr>
          <w:sz w:val="16"/>
        </w:rPr>
        <w:t xml:space="preserve"> moral, cultural, and political </w:t>
      </w:r>
      <w:r w:rsidRPr="007608D8">
        <w:rPr>
          <w:rStyle w:val="Emphasis2"/>
        </w:rPr>
        <w:t xml:space="preserve">premises of these wars. </w:t>
      </w:r>
      <w:r w:rsidRPr="007608D8">
        <w:rPr>
          <w:rStyle w:val="underline"/>
          <w:b w:val="0"/>
        </w:rPr>
        <w:t>Not long from now, generations will emerge from the organic accumulation of rage, suffering, social alienation, and</w:t>
      </w:r>
      <w:r w:rsidRPr="007608D8">
        <w:rPr>
          <w:sz w:val="16"/>
        </w:rPr>
        <w:t xml:space="preserve"> (we hope)</w:t>
      </w:r>
      <w:r w:rsidRPr="007608D8">
        <w:t xml:space="preserve"> </w:t>
      </w:r>
      <w:r w:rsidRPr="007608D8">
        <w:rPr>
          <w:rStyle w:val="Emphasis2"/>
        </w:rPr>
        <w:t xml:space="preserve">politically principled rebellion against this living apocalypse </w:t>
      </w:r>
      <w:r w:rsidRPr="007608D8">
        <w:rPr>
          <w:u w:val="single"/>
        </w:rPr>
        <w:t>and pose</w:t>
      </w:r>
      <w:r w:rsidRPr="007608D8">
        <w:rPr>
          <w:sz w:val="16"/>
        </w:rPr>
        <w:t xml:space="preserve"> to us </w:t>
      </w:r>
      <w:r w:rsidRPr="007608D8">
        <w:rPr>
          <w:u w:val="single"/>
        </w:rPr>
        <w:t>some rudimentary questions of radical accountability</w:t>
      </w:r>
      <w:r w:rsidRPr="007608D8">
        <w:rPr>
          <w:sz w:val="16"/>
        </w:rPr>
        <w:t>: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 In a somewhat more intimate sense,</w:t>
      </w:r>
      <w:r w:rsidRPr="007608D8">
        <w:t xml:space="preserve"> </w:t>
      </w:r>
      <w:r w:rsidRPr="007608D8">
        <w:rPr>
          <w:rStyle w:val="underline"/>
          <w:b w:val="0"/>
        </w:rPr>
        <w:t xml:space="preserve">how could we live with ourselves in this domestic state of emergency, and why did we seem to generally forfeit the creative possibilities of radically challenging, dislodging, and transforming the ideological and institutional premises of this condition of domestic warfare in favor of </w:t>
      </w:r>
      <w:r w:rsidRPr="007608D8">
        <w:rPr>
          <w:rStyle w:val="Emphasis2"/>
        </w:rPr>
        <w:t>short-term, "winnable" policy reforms?</w:t>
      </w:r>
      <w:r w:rsidRPr="007608D8">
        <w:rPr>
          <w:rStyle w:val="Emphasis2"/>
          <w:sz w:val="16"/>
        </w:rPr>
        <w:t xml:space="preserve"> </w:t>
      </w:r>
      <w:r w:rsidRPr="007608D8">
        <w:rPr>
          <w:sz w:val="16"/>
        </w:rPr>
        <w:t>(For example, why did we choose to formulate and tolerate a "progressive" political language that reinforced dominant racist notions of "criminality" in the process of trying to discredit the legal basis of "Three Strikes" laws?) What were the fundamental concerns of our progressive organizations and movements during this time, and were they willing to comprehend and galvanize an effective, or even viable opposition to the white supremacist state's terms of engagement (that is, warfare)? '</w:t>
      </w:r>
      <w:proofErr w:type="gramStart"/>
      <w:r w:rsidRPr="007608D8">
        <w:rPr>
          <w:sz w:val="16"/>
        </w:rPr>
        <w:t>this</w:t>
      </w:r>
      <w:proofErr w:type="gramEnd"/>
      <w:r w:rsidRPr="007608D8">
        <w:rPr>
          <w:sz w:val="16"/>
        </w:rPr>
        <w:t xml:space="preserve"> radical accountability reflects a variation on anti- colonial liberation theorist Frantz Fanon's memorable statement to his own peers, comrades, and nemeses: 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w:t>
      </w:r>
      <w:r w:rsidRPr="007608D8">
        <w:rPr>
          <w:rStyle w:val="underline"/>
          <w:b w:val="0"/>
        </w:rPr>
        <w:t xml:space="preserve"> </w:t>
      </w:r>
      <w:r w:rsidRPr="001668BB">
        <w:rPr>
          <w:rStyle w:val="StyleUnderline"/>
        </w:rPr>
        <w:t>Our historical moment suggests the need for a principled political rupturing of existing techniques and strategies that fetishize and fixate on the negotiation, massaging, and management of the worst outcomes of domestic warfare. One political move long overdue is toward grassroots pedagogies of radical dis-identification with the state, in the trajectory of an anti-nationalism or anti-</w:t>
      </w:r>
      <w:proofErr w:type="gramStart"/>
      <w:r w:rsidRPr="001668BB">
        <w:rPr>
          <w:rStyle w:val="StyleUnderline"/>
        </w:rPr>
        <w:t>patriotism, that</w:t>
      </w:r>
      <w:proofErr w:type="gramEnd"/>
      <w:r w:rsidRPr="001668BB">
        <w:rPr>
          <w:rStyle w:val="StyleUnderline"/>
        </w:rPr>
        <w:t xml:space="preserve"> reorients a progressive identification with the creative possibilities of insurgency (this is to consider “insurgency” as a politics that pushes beyond the defensive maneuvering of “resistance”).  Reading a few lines down from our first invoking of Fanon’s call to collective, </w:t>
      </w:r>
      <w:proofErr w:type="spellStart"/>
      <w:r w:rsidRPr="001668BB">
        <w:rPr>
          <w:rStyle w:val="StyleUnderline"/>
        </w:rPr>
        <w:t>liberatory</w:t>
      </w:r>
      <w:proofErr w:type="spellEnd"/>
      <w:r w:rsidRPr="001668BB">
        <w:rPr>
          <w:rStyle w:val="StyleUnderline"/>
        </w:rPr>
        <w:t xml:space="preserve"> action is clarifying here: “For us who are determined to break the back of colonialism, our historic mission is to authorize every revolt, every desperate act, and every attack aborted or drowned in blood.”</w:t>
      </w:r>
    </w:p>
    <w:p w:rsidR="00F234F2" w:rsidRDefault="00F234F2" w:rsidP="00F234F2"/>
    <w:p w:rsidR="00F234F2" w:rsidRPr="00F234F2" w:rsidRDefault="00F234F2" w:rsidP="00F234F2"/>
    <w:p w:rsidR="00F234F2" w:rsidRDefault="00F234F2" w:rsidP="00F234F2">
      <w:pPr>
        <w:pStyle w:val="Heading2"/>
      </w:pPr>
      <w:r>
        <w:t xml:space="preserve">AT CTP </w:t>
      </w:r>
    </w:p>
    <w:p w:rsidR="00F234F2" w:rsidRPr="002A0211" w:rsidRDefault="00F234F2" w:rsidP="00F234F2">
      <w:pPr>
        <w:pStyle w:val="Heading4"/>
        <w:rPr>
          <w:rFonts w:cs="Times New Roman"/>
        </w:rPr>
      </w:pPr>
      <w:r w:rsidRPr="002A0211">
        <w:rPr>
          <w:rFonts w:cs="Times New Roman"/>
        </w:rPr>
        <w:t>The focus on politics proper ignores the ability of the alternative to have effects across the political spectrum and misunderstands the need for new types of political organization</w:t>
      </w:r>
    </w:p>
    <w:p w:rsidR="00F234F2" w:rsidRPr="002A0211" w:rsidRDefault="00F234F2" w:rsidP="00F234F2">
      <w:pPr>
        <w:widowControl w:val="0"/>
        <w:autoSpaceDE w:val="0"/>
        <w:autoSpaceDN w:val="0"/>
        <w:adjustRightInd w:val="0"/>
        <w:spacing w:after="240"/>
        <w:rPr>
          <w:rStyle w:val="Style13ptBold"/>
        </w:rPr>
      </w:pPr>
      <w:proofErr w:type="spellStart"/>
      <w:r w:rsidRPr="002A0211">
        <w:rPr>
          <w:rStyle w:val="Style13ptBold"/>
        </w:rPr>
        <w:t>Misoczky</w:t>
      </w:r>
      <w:proofErr w:type="spellEnd"/>
      <w:r w:rsidRPr="002A0211">
        <w:rPr>
          <w:rStyle w:val="Style13ptBold"/>
        </w:rPr>
        <w:t xml:space="preserve"> and Flores 2012 </w:t>
      </w:r>
      <w:r w:rsidRPr="00CC17FE">
        <w:rPr>
          <w:sz w:val="16"/>
          <w:szCs w:val="16"/>
        </w:rPr>
        <w:t>[</w:t>
      </w:r>
      <w:proofErr w:type="spellStart"/>
      <w:r w:rsidRPr="00CC17FE">
        <w:rPr>
          <w:sz w:val="16"/>
          <w:szCs w:val="16"/>
        </w:rPr>
        <w:t>Ceci</w:t>
      </w:r>
      <w:proofErr w:type="spellEnd"/>
      <w:r w:rsidRPr="00CC17FE">
        <w:rPr>
          <w:sz w:val="16"/>
          <w:szCs w:val="16"/>
        </w:rPr>
        <w:t xml:space="preserve"> </w:t>
      </w:r>
      <w:proofErr w:type="spellStart"/>
      <w:r w:rsidRPr="00CC17FE">
        <w:rPr>
          <w:sz w:val="16"/>
          <w:szCs w:val="16"/>
        </w:rPr>
        <w:t>Misoczky</w:t>
      </w:r>
      <w:proofErr w:type="spellEnd"/>
      <w:r w:rsidRPr="00CC17FE">
        <w:rPr>
          <w:sz w:val="16"/>
          <w:szCs w:val="16"/>
        </w:rPr>
        <w:t xml:space="preserve"> </w:t>
      </w:r>
      <w:proofErr w:type="spellStart"/>
      <w:r w:rsidRPr="00CC17FE">
        <w:rPr>
          <w:sz w:val="16"/>
          <w:szCs w:val="16"/>
        </w:rPr>
        <w:t>Professora</w:t>
      </w:r>
      <w:proofErr w:type="spellEnd"/>
      <w:r w:rsidRPr="00CC17FE">
        <w:rPr>
          <w:sz w:val="16"/>
          <w:szCs w:val="16"/>
        </w:rPr>
        <w:t xml:space="preserve"> </w:t>
      </w:r>
      <w:proofErr w:type="spellStart"/>
      <w:r w:rsidRPr="00CC17FE">
        <w:rPr>
          <w:sz w:val="16"/>
          <w:szCs w:val="16"/>
        </w:rPr>
        <w:t>Adjunta</w:t>
      </w:r>
      <w:proofErr w:type="spellEnd"/>
      <w:r w:rsidRPr="00CC17FE">
        <w:rPr>
          <w:sz w:val="16"/>
          <w:szCs w:val="16"/>
        </w:rPr>
        <w:t xml:space="preserve"> no </w:t>
      </w:r>
      <w:proofErr w:type="spellStart"/>
      <w:r w:rsidRPr="00CC17FE">
        <w:rPr>
          <w:sz w:val="16"/>
          <w:szCs w:val="16"/>
        </w:rPr>
        <w:t>Programa</w:t>
      </w:r>
      <w:proofErr w:type="spellEnd"/>
      <w:r w:rsidRPr="00CC17FE">
        <w:rPr>
          <w:sz w:val="16"/>
          <w:szCs w:val="16"/>
        </w:rPr>
        <w:t xml:space="preserve"> de </w:t>
      </w:r>
      <w:proofErr w:type="spellStart"/>
      <w:r w:rsidRPr="00CC17FE">
        <w:rPr>
          <w:sz w:val="16"/>
          <w:szCs w:val="16"/>
        </w:rPr>
        <w:t>Pós-Graduação</w:t>
      </w:r>
      <w:proofErr w:type="spellEnd"/>
      <w:r w:rsidRPr="00CC17FE">
        <w:rPr>
          <w:sz w:val="16"/>
          <w:szCs w:val="16"/>
        </w:rPr>
        <w:t xml:space="preserve"> </w:t>
      </w:r>
      <w:proofErr w:type="spellStart"/>
      <w:r w:rsidRPr="00CC17FE">
        <w:rPr>
          <w:sz w:val="16"/>
          <w:szCs w:val="16"/>
        </w:rPr>
        <w:t>em</w:t>
      </w:r>
      <w:proofErr w:type="spellEnd"/>
      <w:r w:rsidRPr="00CC17FE">
        <w:rPr>
          <w:sz w:val="16"/>
          <w:szCs w:val="16"/>
        </w:rPr>
        <w:t xml:space="preserve"> </w:t>
      </w:r>
      <w:proofErr w:type="spellStart"/>
      <w:r w:rsidRPr="00CC17FE">
        <w:rPr>
          <w:sz w:val="16"/>
          <w:szCs w:val="16"/>
        </w:rPr>
        <w:t>Administração</w:t>
      </w:r>
      <w:proofErr w:type="spellEnd"/>
      <w:r w:rsidRPr="00CC17FE">
        <w:rPr>
          <w:sz w:val="16"/>
          <w:szCs w:val="16"/>
        </w:rPr>
        <w:t xml:space="preserve"> da </w:t>
      </w:r>
      <w:proofErr w:type="spellStart"/>
      <w:r w:rsidRPr="00CC17FE">
        <w:rPr>
          <w:sz w:val="16"/>
          <w:szCs w:val="16"/>
        </w:rPr>
        <w:t>Universidade</w:t>
      </w:r>
      <w:proofErr w:type="spellEnd"/>
      <w:r w:rsidRPr="00CC17FE">
        <w:rPr>
          <w:sz w:val="16"/>
          <w:szCs w:val="16"/>
        </w:rPr>
        <w:t xml:space="preserve"> Federal do Rio Grande do </w:t>
      </w:r>
      <w:proofErr w:type="spellStart"/>
      <w:r w:rsidRPr="00CC17FE">
        <w:rPr>
          <w:sz w:val="16"/>
          <w:szCs w:val="16"/>
        </w:rPr>
        <w:t>Sul</w:t>
      </w:r>
      <w:proofErr w:type="spellEnd"/>
      <w:r w:rsidRPr="00CC17FE">
        <w:rPr>
          <w:sz w:val="16"/>
          <w:szCs w:val="16"/>
        </w:rPr>
        <w:t xml:space="preserve"> and Rafael </w:t>
      </w:r>
      <w:proofErr w:type="spellStart"/>
      <w:r w:rsidRPr="00CC17FE">
        <w:rPr>
          <w:sz w:val="16"/>
          <w:szCs w:val="16"/>
        </w:rPr>
        <w:t>Kruter</w:t>
      </w:r>
      <w:proofErr w:type="spellEnd"/>
      <w:r w:rsidRPr="00CC17FE">
        <w:rPr>
          <w:sz w:val="16"/>
          <w:szCs w:val="16"/>
        </w:rPr>
        <w:t xml:space="preserve"> Flores, </w:t>
      </w:r>
      <w:proofErr w:type="spellStart"/>
      <w:r w:rsidRPr="00CC17FE">
        <w:rPr>
          <w:sz w:val="16"/>
          <w:szCs w:val="16"/>
        </w:rPr>
        <w:t>Doutorando</w:t>
      </w:r>
      <w:proofErr w:type="spellEnd"/>
      <w:r w:rsidRPr="00CC17FE">
        <w:rPr>
          <w:sz w:val="16"/>
          <w:szCs w:val="16"/>
        </w:rPr>
        <w:t xml:space="preserve"> </w:t>
      </w:r>
      <w:proofErr w:type="spellStart"/>
      <w:r w:rsidRPr="00CC17FE">
        <w:rPr>
          <w:sz w:val="16"/>
          <w:szCs w:val="16"/>
        </w:rPr>
        <w:t>em</w:t>
      </w:r>
      <w:proofErr w:type="spellEnd"/>
      <w:r w:rsidRPr="00CC17FE">
        <w:rPr>
          <w:sz w:val="16"/>
          <w:szCs w:val="16"/>
        </w:rPr>
        <w:t xml:space="preserve"> </w:t>
      </w:r>
      <w:proofErr w:type="spellStart"/>
      <w:r w:rsidRPr="00CC17FE">
        <w:rPr>
          <w:sz w:val="16"/>
          <w:szCs w:val="16"/>
        </w:rPr>
        <w:t>Administração</w:t>
      </w:r>
      <w:proofErr w:type="spellEnd"/>
      <w:r w:rsidRPr="00CC17FE">
        <w:rPr>
          <w:sz w:val="16"/>
          <w:szCs w:val="16"/>
        </w:rPr>
        <w:t xml:space="preserve"> no </w:t>
      </w:r>
      <w:proofErr w:type="spellStart"/>
      <w:r w:rsidRPr="00CC17FE">
        <w:rPr>
          <w:sz w:val="16"/>
          <w:szCs w:val="16"/>
        </w:rPr>
        <w:t>Programa</w:t>
      </w:r>
      <w:proofErr w:type="spellEnd"/>
      <w:r w:rsidRPr="00CC17FE">
        <w:rPr>
          <w:sz w:val="16"/>
          <w:szCs w:val="16"/>
        </w:rPr>
        <w:t xml:space="preserve"> de </w:t>
      </w:r>
      <w:proofErr w:type="spellStart"/>
      <w:r w:rsidRPr="00CC17FE">
        <w:rPr>
          <w:sz w:val="16"/>
          <w:szCs w:val="16"/>
        </w:rPr>
        <w:t>Pós-Graduação</w:t>
      </w:r>
      <w:proofErr w:type="spellEnd"/>
      <w:r w:rsidRPr="00CC17FE">
        <w:rPr>
          <w:sz w:val="16"/>
          <w:szCs w:val="16"/>
        </w:rPr>
        <w:t xml:space="preserve"> </w:t>
      </w:r>
      <w:proofErr w:type="spellStart"/>
      <w:r w:rsidRPr="00CC17FE">
        <w:rPr>
          <w:sz w:val="16"/>
          <w:szCs w:val="16"/>
        </w:rPr>
        <w:t>em</w:t>
      </w:r>
      <w:proofErr w:type="spellEnd"/>
      <w:r w:rsidRPr="00CC17FE">
        <w:rPr>
          <w:sz w:val="16"/>
          <w:szCs w:val="16"/>
        </w:rPr>
        <w:t xml:space="preserve"> </w:t>
      </w:r>
      <w:proofErr w:type="spellStart"/>
      <w:r w:rsidRPr="00CC17FE">
        <w:rPr>
          <w:sz w:val="16"/>
          <w:szCs w:val="16"/>
        </w:rPr>
        <w:t>Administração</w:t>
      </w:r>
      <w:proofErr w:type="spellEnd"/>
      <w:r w:rsidRPr="00CC17FE">
        <w:rPr>
          <w:sz w:val="16"/>
          <w:szCs w:val="16"/>
        </w:rPr>
        <w:t xml:space="preserve"> da </w:t>
      </w:r>
      <w:proofErr w:type="spellStart"/>
      <w:r w:rsidRPr="00CC17FE">
        <w:rPr>
          <w:sz w:val="16"/>
          <w:szCs w:val="16"/>
        </w:rPr>
        <w:t>Universidade</w:t>
      </w:r>
      <w:proofErr w:type="spellEnd"/>
      <w:r w:rsidRPr="00CC17FE">
        <w:rPr>
          <w:sz w:val="16"/>
          <w:szCs w:val="16"/>
        </w:rPr>
        <w:t xml:space="preserve"> Federal do Rio Grande do </w:t>
      </w:r>
      <w:proofErr w:type="spellStart"/>
      <w:r w:rsidRPr="00CC17FE">
        <w:rPr>
          <w:sz w:val="16"/>
          <w:szCs w:val="16"/>
        </w:rPr>
        <w:t>Sul</w:t>
      </w:r>
      <w:proofErr w:type="spellEnd"/>
      <w:r w:rsidRPr="00CC17FE">
        <w:rPr>
          <w:sz w:val="16"/>
          <w:szCs w:val="16"/>
        </w:rPr>
        <w:t>, Contributions of Latin American revolutionary intellectuals for the study of the organization of liberating struggles REBELA, v. 2, n. 1, jun. 2012)</w:t>
      </w:r>
    </w:p>
    <w:p w:rsidR="00F234F2" w:rsidRPr="002A0211" w:rsidRDefault="00F234F2" w:rsidP="00F234F2">
      <w:pPr>
        <w:widowControl w:val="0"/>
        <w:autoSpaceDE w:val="0"/>
        <w:autoSpaceDN w:val="0"/>
        <w:adjustRightInd w:val="0"/>
        <w:spacing w:after="240"/>
        <w:rPr>
          <w:rStyle w:val="StyleUnderline"/>
        </w:rPr>
      </w:pPr>
      <w:r w:rsidRPr="002A0211">
        <w:rPr>
          <w:sz w:val="16"/>
        </w:rPr>
        <w:t xml:space="preserve">In a different direction, we are convinced that </w:t>
      </w:r>
      <w:r w:rsidRPr="002A0211">
        <w:rPr>
          <w:rStyle w:val="StyleUnderline"/>
        </w:rPr>
        <w:t xml:space="preserve">the focus on the organization of social anti-capitalist struggles is a relevant academic praxis, because it opposes the hegemonic definition of organization </w:t>
      </w:r>
      <w:r w:rsidRPr="002A0211">
        <w:rPr>
          <w:sz w:val="16"/>
        </w:rPr>
        <w:t xml:space="preserve">(as a synonym of enterprise) in a context of worldwide dominance of the managerial discourse. </w:t>
      </w:r>
      <w:r w:rsidRPr="002A0211">
        <w:rPr>
          <w:rStyle w:val="StyleUnderline"/>
        </w:rPr>
        <w:t>The aim is to produce counter-hegemonic knowledge in the very space where the hegemonic managerial discourse is produced and reproduced</w:t>
      </w:r>
      <w:r w:rsidRPr="002A0211">
        <w:rPr>
          <w:sz w:val="16"/>
        </w:rPr>
        <w:t xml:space="preserve">, and to contribute for the emancipation of OS (or at least </w:t>
      </w:r>
      <w:proofErr w:type="spellStart"/>
      <w:r w:rsidRPr="002A0211">
        <w:rPr>
          <w:sz w:val="16"/>
        </w:rPr>
        <w:t>ofe</w:t>
      </w:r>
      <w:proofErr w:type="spellEnd"/>
      <w:r w:rsidRPr="002A0211">
        <w:rPr>
          <w:sz w:val="16"/>
        </w:rPr>
        <w:t xml:space="preserve"> the parts of OS which intend to be critical) from the hegemony of management. We believe, with </w:t>
      </w:r>
      <w:proofErr w:type="spellStart"/>
      <w:r w:rsidRPr="002A0211">
        <w:rPr>
          <w:sz w:val="16"/>
        </w:rPr>
        <w:t>Neuhaus</w:t>
      </w:r>
      <w:proofErr w:type="spellEnd"/>
      <w:r w:rsidRPr="002A0211">
        <w:rPr>
          <w:sz w:val="16"/>
        </w:rPr>
        <w:t xml:space="preserve"> and </w:t>
      </w:r>
      <w:proofErr w:type="spellStart"/>
      <w:r w:rsidRPr="002A0211">
        <w:rPr>
          <w:sz w:val="16"/>
        </w:rPr>
        <w:t>Calello</w:t>
      </w:r>
      <w:proofErr w:type="spellEnd"/>
      <w:r w:rsidRPr="002A0211">
        <w:rPr>
          <w:sz w:val="16"/>
        </w:rPr>
        <w:t xml:space="preserve"> (2006, p. 2), that </w:t>
      </w:r>
      <w:r w:rsidRPr="002A0211">
        <w:rPr>
          <w:rStyle w:val="StyleUnderline"/>
        </w:rPr>
        <w:t>researches may “be critical interventions, both in the spaces where they are done - where potential forces of resistance to the hegemonic power are concentrated; and in the researchers themselve</w:t>
      </w:r>
      <w:r w:rsidRPr="002A0211">
        <w:rPr>
          <w:sz w:val="16"/>
        </w:rPr>
        <w:t xml:space="preserve">s”. </w:t>
      </w:r>
      <w:r w:rsidRPr="002A0211">
        <w:rPr>
          <w:rStyle w:val="StyleUnderline"/>
        </w:rPr>
        <w:t>The first step to widen the ways in which we study requires the abandonment of restrictive understandings of organization as a unit of analysis</w:t>
      </w:r>
      <w:r w:rsidRPr="002A0211">
        <w:rPr>
          <w:sz w:val="16"/>
        </w:rPr>
        <w:t xml:space="preserve"> (Cooke, 2004 and 2010; Dar, 2008). Cooper and </w:t>
      </w:r>
      <w:proofErr w:type="spellStart"/>
      <w:r w:rsidRPr="002A0211">
        <w:rPr>
          <w:sz w:val="16"/>
        </w:rPr>
        <w:t>Burell</w:t>
      </w:r>
      <w:proofErr w:type="spellEnd"/>
      <w:r w:rsidRPr="002A0211">
        <w:rPr>
          <w:sz w:val="16"/>
        </w:rPr>
        <w:t xml:space="preserve"> (1988, p. 106) and </w:t>
      </w:r>
      <w:proofErr w:type="spellStart"/>
      <w:r w:rsidRPr="002A0211">
        <w:rPr>
          <w:sz w:val="16"/>
        </w:rPr>
        <w:t>Böhm</w:t>
      </w:r>
      <w:proofErr w:type="spellEnd"/>
      <w:r w:rsidRPr="002A0211">
        <w:rPr>
          <w:sz w:val="16"/>
        </w:rPr>
        <w:t xml:space="preserve"> (2005) had already indicated the direction of an expanded conception of organization as an ongoing process “that occurs within the wider ‘body’ of society”. In our research group, we have been exploring alternative ways of defining organization in order to deal with our focus of interest - the organization of social struggles. </w:t>
      </w:r>
      <w:r w:rsidRPr="002A0211">
        <w:rPr>
          <w:rStyle w:val="StyleUnderline"/>
        </w:rPr>
        <w:t>Organizations have been conceived as the collective inter-subjective act which is, simultaneously, a means for the praxis of liberation and a learning space for the experimentation of organizational practices compatible with liberating struggles</w:t>
      </w:r>
      <w:r w:rsidRPr="002A0211">
        <w:rPr>
          <w:sz w:val="16"/>
        </w:rPr>
        <w:t xml:space="preserve"> (MISOCZKY, 2010). As part of this research project we felt the need to engage with the thought of Latin American intellectuals. The fact that the development of OS in Latina America can be understood as a distorted version of the functionalist or the critical thought of the Centre has already been recognized. Despite such dominance scholars often express the uncomfortable sense that such approaches do not really explain what happens in their countries, while acknowledging that these frameworks give them recognition in the international arena, which is another way to say that to be allowed in you must deny your own identity (IBARRA- COLADO, 2006). We can say, using the expression of Schwarz (1992</w:t>
      </w:r>
      <w:proofErr w:type="gramStart"/>
      <w:r w:rsidRPr="002A0211">
        <w:rPr>
          <w:sz w:val="16"/>
        </w:rPr>
        <w:t>), that</w:t>
      </w:r>
      <w:proofErr w:type="gramEnd"/>
      <w:r w:rsidRPr="002A0211">
        <w:rPr>
          <w:sz w:val="16"/>
        </w:rPr>
        <w:t xml:space="preserve"> the hegemonic version of Latin American and Brazilian OS is made of texts which do not express marks of location, which do not offer reflections about the peculiarities of our space of enunciation or about how social and institutional contexts limit and condition the production of ideas. But this is not truth concerning the wider critical (often revolutionary) intellectual Latin American production, marked by a vast and rich cultural tradition. </w:t>
      </w:r>
      <w:r w:rsidRPr="002A0211">
        <w:rPr>
          <w:rStyle w:val="StyleUnderline"/>
        </w:rPr>
        <w:t>When we mention the Latin American cultural tradition or social thought we are opposing the construction of Latin America as an object of representation</w:t>
      </w:r>
      <w:r w:rsidRPr="002A0211">
        <w:rPr>
          <w:sz w:val="16"/>
        </w:rPr>
        <w:t xml:space="preserve">. This last expression means, for </w:t>
      </w:r>
      <w:proofErr w:type="spellStart"/>
      <w:r w:rsidRPr="002A0211">
        <w:rPr>
          <w:sz w:val="16"/>
        </w:rPr>
        <w:t>Moraña</w:t>
      </w:r>
      <w:proofErr w:type="spellEnd"/>
      <w:r w:rsidRPr="002A0211">
        <w:rPr>
          <w:sz w:val="16"/>
        </w:rPr>
        <w:t xml:space="preserve"> (1998), an image that defines its existence through the watching eyes, as the place of the other – an exotic pre-theoretical marginal place when confronted with metropolitan discourses. Instead, </w:t>
      </w:r>
      <w:r w:rsidRPr="002A0211">
        <w:rPr>
          <w:rStyle w:val="StyleUnderline"/>
        </w:rPr>
        <w:t>we are stating the existence of a creative, original and autonomous tradition, resulting from processes of transculturation.</w:t>
      </w:r>
    </w:p>
    <w:p w:rsidR="00F234F2" w:rsidRDefault="00F234F2" w:rsidP="00F234F2">
      <w:pPr>
        <w:pStyle w:val="Heading4"/>
      </w:pPr>
      <w:r>
        <w:t xml:space="preserve">Current political spheres marginalize the voices of those who don’t fit into the image of normativity—our analysis is a good starting point </w:t>
      </w:r>
    </w:p>
    <w:p w:rsidR="00F234F2" w:rsidRPr="00BD34FD" w:rsidRDefault="00F234F2" w:rsidP="00F234F2">
      <w:pPr>
        <w:rPr>
          <w:rStyle w:val="Style13ptBold"/>
        </w:rPr>
      </w:pPr>
      <w:r>
        <w:rPr>
          <w:rStyle w:val="Style13ptBold"/>
        </w:rPr>
        <w:t xml:space="preserve">Dawson 14 </w:t>
      </w:r>
      <w:r w:rsidRPr="00BD34FD">
        <w:rPr>
          <w:sz w:val="16"/>
          <w:szCs w:val="16"/>
        </w:rPr>
        <w:t>(Michael J. Dawson, John D. MacArthur Professor of Political Science at the University of Chicago, “Civic Engagement and America’s Racialized, Anti-Democratic Public Sphere, The Democracy Papers, May 2014, http://thedemocracypapers.ssrc.org/civic-engagement-and-americas-racialized-anti-democratic-public-sphere/)</w:t>
      </w:r>
    </w:p>
    <w:p w:rsidR="00F234F2" w:rsidRPr="00BD34FD" w:rsidRDefault="00F234F2" w:rsidP="00F234F2">
      <w:pPr>
        <w:rPr>
          <w:rStyle w:val="StyleUnderline"/>
        </w:rPr>
      </w:pPr>
      <w:r w:rsidRPr="0002034A">
        <w:rPr>
          <w:rStyle w:val="StyleUnderline"/>
          <w:highlight w:val="cyan"/>
        </w:rPr>
        <w:t>Racial cleavages in public opinion remain massive</w:t>
      </w:r>
      <w:r w:rsidRPr="003A5B7E">
        <w:rPr>
          <w:rStyle w:val="StyleUnderline"/>
        </w:rPr>
        <w:t xml:space="preserve"> particularly </w:t>
      </w:r>
      <w:r w:rsidRPr="0002034A">
        <w:rPr>
          <w:rStyle w:val="StyleUnderline"/>
          <w:highlight w:val="cyan"/>
        </w:rPr>
        <w:t>between black and white citizens</w:t>
      </w:r>
      <w:r w:rsidRPr="003A5B7E">
        <w:rPr>
          <w:rStyle w:val="StyleUnderline"/>
        </w:rPr>
        <w:t>. Gaps of twenty to sixty percent between mean black and white opinion are consistently found</w:t>
      </w:r>
      <w:r w:rsidRPr="00BD34FD">
        <w:rPr>
          <w:sz w:val="10"/>
        </w:rPr>
        <w:t xml:space="preserve"> on questions such as support for military intervention in the Middle East, economic redistribution, prospects for blacks achieving racial equality in the U.S., whether felons who have served their time should be allowed to vote, whether the government should apologize to blacks for slavery and Jim Crow, and the whether the poor government response to the Katrina disaster was due in part to racial inequality. </w:t>
      </w:r>
      <w:r w:rsidRPr="003A5B7E">
        <w:rPr>
          <w:rStyle w:val="StyleUnderline"/>
        </w:rPr>
        <w:t>Group differences of this magnitude are disturbing for a number of reasons</w:t>
      </w:r>
      <w:r w:rsidRPr="0002034A">
        <w:rPr>
          <w:rStyle w:val="StyleUnderline"/>
        </w:rPr>
        <w:t xml:space="preserve">. </w:t>
      </w:r>
      <w:r w:rsidRPr="0002034A">
        <w:rPr>
          <w:rStyle w:val="StyleUnderline"/>
          <w:highlight w:val="cyan"/>
        </w:rPr>
        <w:t>These differences are indicative of large degrees of polarization</w:t>
      </w:r>
      <w:r w:rsidRPr="003A5B7E">
        <w:rPr>
          <w:rStyle w:val="StyleUnderline"/>
        </w:rPr>
        <w:t xml:space="preserve"> between black and white citizens, and that </w:t>
      </w:r>
      <w:r w:rsidRPr="0002034A">
        <w:rPr>
          <w:rStyle w:val="StyleUnderline"/>
          <w:highlight w:val="cyan"/>
        </w:rPr>
        <w:t xml:space="preserve">political discourse within the U.S. </w:t>
      </w:r>
      <w:r w:rsidRPr="0002034A">
        <w:rPr>
          <w:rStyle w:val="StyleUnderline"/>
        </w:rPr>
        <w:t xml:space="preserve">is to a substantial degree </w:t>
      </w:r>
      <w:r w:rsidRPr="0002034A">
        <w:rPr>
          <w:rStyle w:val="StyleUnderline"/>
          <w:highlight w:val="cyan"/>
        </w:rPr>
        <w:t>structured along racial lines</w:t>
      </w:r>
      <w:r w:rsidRPr="003A5B7E">
        <w:rPr>
          <w:rStyle w:val="StyleUnderline"/>
        </w:rPr>
        <w:t>.</w:t>
      </w:r>
      <w:r w:rsidRPr="00BD34FD">
        <w:rPr>
          <w:sz w:val="10"/>
        </w:rPr>
        <w:t xml:space="preserve"> Even more worrisome, </w:t>
      </w:r>
      <w:r w:rsidRPr="0002034A">
        <w:rPr>
          <w:rStyle w:val="StyleUnderline"/>
          <w:highlight w:val="cyan"/>
        </w:rPr>
        <w:t>these vast cleavages are also indicative of the anti-democratic nature of public discourse in the</w:t>
      </w:r>
      <w:r w:rsidRPr="003A5B7E">
        <w:rPr>
          <w:rStyle w:val="StyleUnderline"/>
        </w:rPr>
        <w:t xml:space="preserve"> U.S. and more generally the </w:t>
      </w:r>
      <w:r w:rsidRPr="0002034A">
        <w:rPr>
          <w:rStyle w:val="StyleUnderline"/>
          <w:highlight w:val="cyan"/>
        </w:rPr>
        <w:t>public sphere. An important form of civic engagemen</w:t>
      </w:r>
      <w:r w:rsidRPr="003A5B7E">
        <w:rPr>
          <w:rStyle w:val="StyleUnderline"/>
        </w:rPr>
        <w:t xml:space="preserve">t and political participation </w:t>
      </w:r>
      <w:r w:rsidRPr="0002034A">
        <w:rPr>
          <w:rStyle w:val="StyleUnderline"/>
          <w:highlight w:val="cyan"/>
        </w:rPr>
        <w:t>is the ability of citizens and groups of citizens to participate in the public sphere, and thereby influence public opinion, shape policy formation and demand accountability</w:t>
      </w:r>
      <w:r w:rsidRPr="003A5B7E">
        <w:rPr>
          <w:rStyle w:val="StyleUnderline"/>
        </w:rPr>
        <w:t xml:space="preserve"> from public officials</w:t>
      </w:r>
      <w:r w:rsidRPr="00BD34FD">
        <w:rPr>
          <w:sz w:val="10"/>
        </w:rPr>
        <w:t xml:space="preserve">. In the U.S., however, </w:t>
      </w:r>
      <w:r w:rsidRPr="003A5B7E">
        <w:rPr>
          <w:rStyle w:val="StyleUnderline"/>
        </w:rPr>
        <w:t xml:space="preserve">as we saw vividly during the aftermath of Hurricane Katrina, </w:t>
      </w:r>
      <w:r w:rsidRPr="0002034A">
        <w:rPr>
          <w:rStyle w:val="StyleUnderline"/>
          <w:highlight w:val="cyan"/>
        </w:rPr>
        <w:t>mainstream black political opinion is marginalized, excluded and demonized.</w:t>
      </w:r>
      <w:r w:rsidRPr="003A5B7E">
        <w:rPr>
          <w:rStyle w:val="StyleUnderline"/>
        </w:rPr>
        <w:t xml:space="preserve"> Not only are mainstream black political voices rarely heard </w:t>
      </w:r>
      <w:r w:rsidRPr="00BD34FD">
        <w:rPr>
          <w:sz w:val="10"/>
        </w:rPr>
        <w:t xml:space="preserve">(as even in this conservative era they anchor the left of the American political spectrum), </w:t>
      </w:r>
      <w:r w:rsidRPr="0002034A">
        <w:rPr>
          <w:rStyle w:val="StyleUnderline"/>
          <w:highlight w:val="cyan"/>
        </w:rPr>
        <w:t>not only is mainstream black opinion not represented in the institutions of government, these positions and the speakers</w:t>
      </w:r>
      <w:r w:rsidRPr="003A5B7E">
        <w:rPr>
          <w:rStyle w:val="StyleUnderline"/>
        </w:rPr>
        <w:t xml:space="preserve"> that utter </w:t>
      </w:r>
      <w:r w:rsidRPr="0002034A">
        <w:rPr>
          <w:rStyle w:val="StyleUnderline"/>
        </w:rPr>
        <w:t xml:space="preserve">them </w:t>
      </w:r>
      <w:r w:rsidRPr="0002034A">
        <w:rPr>
          <w:rStyle w:val="StyleUnderline"/>
          <w:highlight w:val="cyan"/>
        </w:rPr>
        <w:t>are demonized—condemned as</w:t>
      </w:r>
      <w:r w:rsidRPr="003A5B7E">
        <w:rPr>
          <w:rStyle w:val="StyleUnderline"/>
        </w:rPr>
        <w:t xml:space="preserve"> being hopelessly out of step with “real American” politics, or worse </w:t>
      </w:r>
      <w:r w:rsidRPr="0002034A">
        <w:rPr>
          <w:rStyle w:val="StyleUnderline"/>
          <w:highlight w:val="cyan"/>
        </w:rPr>
        <w:t>anti-American</w:t>
      </w:r>
      <w:r w:rsidRPr="00BD34FD">
        <w:rPr>
          <w:sz w:val="10"/>
        </w:rPr>
        <w:t xml:space="preserve">. Jean Cohen (1999) points out that multiple publics do not in and of themselves signify an exclusionary set of publics. Multiple publics are a mark, according to Cohen, of any pluralistic society—one can have both multiple publics and multiple different types of publics. The key, however, is that these multiple publics comprised of “readers, listeners, viewers, and now cyber-communicators scattered around the national and international society” must also be part of a larger “public of publics,” which allows them to contribute to what Cohen calls “public opinion in general” and what </w:t>
      </w:r>
      <w:proofErr w:type="spellStart"/>
      <w:r w:rsidRPr="00BD34FD">
        <w:rPr>
          <w:sz w:val="10"/>
        </w:rPr>
        <w:t>Habermas</w:t>
      </w:r>
      <w:proofErr w:type="spellEnd"/>
      <w:r w:rsidRPr="00BD34FD">
        <w:rPr>
          <w:sz w:val="10"/>
        </w:rPr>
        <w:t xml:space="preserve"> calls the will-formation process. </w:t>
      </w:r>
      <w:r w:rsidRPr="003A1436">
        <w:rPr>
          <w:rStyle w:val="StyleUnderline"/>
        </w:rPr>
        <w:t xml:space="preserve">Much public sphere theory conceptualizes political inﬂuence as ﬂowing from public sphere to the policy formation process—from the public to the state. But for subordinate </w:t>
      </w:r>
      <w:proofErr w:type="spellStart"/>
      <w:r w:rsidRPr="005C655C">
        <w:rPr>
          <w:rStyle w:val="StyleUnderline"/>
          <w:highlight w:val="cyan"/>
        </w:rPr>
        <w:t>counterpublics</w:t>
      </w:r>
      <w:proofErr w:type="spellEnd"/>
      <w:r w:rsidRPr="003A1436">
        <w:rPr>
          <w:rStyle w:val="StyleUnderline"/>
        </w:rPr>
        <w:t xml:space="preserve">, publics that </w:t>
      </w:r>
      <w:r w:rsidRPr="005C655C">
        <w:rPr>
          <w:rStyle w:val="StyleUnderline"/>
          <w:highlight w:val="cyan"/>
        </w:rPr>
        <w:t>must ﬁght to have their voices heard and considered,</w:t>
      </w:r>
      <w:r w:rsidRPr="003A1436">
        <w:rPr>
          <w:rStyle w:val="StyleUnderline"/>
        </w:rPr>
        <w:t xml:space="preserve"> the causal arrow is at least partially reversed</w:t>
      </w:r>
      <w:r w:rsidRPr="00BD34FD">
        <w:rPr>
          <w:sz w:val="10"/>
        </w:rPr>
        <w:t xml:space="preserve">. In a pluralistic democratic society, </w:t>
      </w:r>
      <w:r w:rsidRPr="003A1436">
        <w:rPr>
          <w:rStyle w:val="StyleUnderline"/>
        </w:rPr>
        <w:t xml:space="preserve">for the </w:t>
      </w:r>
      <w:proofErr w:type="spellStart"/>
      <w:r w:rsidRPr="003A1436">
        <w:rPr>
          <w:rStyle w:val="StyleUnderline"/>
        </w:rPr>
        <w:t>counterpublic’s</w:t>
      </w:r>
      <w:proofErr w:type="spellEnd"/>
      <w:r w:rsidRPr="003A1436">
        <w:rPr>
          <w:rStyle w:val="StyleUnderline"/>
        </w:rPr>
        <w:t xml:space="preserve"> views to be heard and be inﬂuential in the larger “public of publics” and have an impact on the state, the subordinate population must wield sufﬁcient political power for their views would be heard and considered. That political power could come from three sources: (1) local mass mobilization from within black civil society; (2) local political power exercised through the electoral system; and (3) substantial political pressure from outside of any given local area</w:t>
      </w:r>
      <w:r w:rsidRPr="00BD34FD">
        <w:rPr>
          <w:sz w:val="10"/>
        </w:rPr>
        <w:t xml:space="preserve">—most likely, as is usually the case for subordinate populations, from their compatriots nationally. </w:t>
      </w:r>
      <w:r w:rsidRPr="003A1436">
        <w:rPr>
          <w:rStyle w:val="StyleUnderline"/>
        </w:rPr>
        <w:t xml:space="preserve">In this era of the triumph of neoliberal sensibilities even within black politics, </w:t>
      </w:r>
      <w:r w:rsidRPr="005C655C">
        <w:rPr>
          <w:rStyle w:val="StyleUnderline"/>
          <w:highlight w:val="cyan"/>
        </w:rPr>
        <w:t>local or national black political mobilization is rare</w:t>
      </w:r>
      <w:r w:rsidRPr="003A1436">
        <w:rPr>
          <w:rStyle w:val="StyleUnderline"/>
        </w:rPr>
        <w:t>, and the limited leverage provided by black electoral power has had to serve as the main</w:t>
      </w:r>
      <w:r w:rsidRPr="00BD34FD">
        <w:rPr>
          <w:sz w:val="10"/>
        </w:rPr>
        <w:t xml:space="preserve">, if not ideal, </w:t>
      </w:r>
      <w:r w:rsidRPr="003A1436">
        <w:rPr>
          <w:rStyle w:val="StyleUnderline"/>
        </w:rPr>
        <w:t xml:space="preserve">protector of local black interests. In a racially fragmented civil society the black </w:t>
      </w:r>
      <w:proofErr w:type="spellStart"/>
      <w:r w:rsidRPr="003A1436">
        <w:rPr>
          <w:rStyle w:val="StyleUnderline"/>
        </w:rPr>
        <w:t>counterpublic</w:t>
      </w:r>
      <w:proofErr w:type="spellEnd"/>
      <w:r w:rsidRPr="003A1436">
        <w:rPr>
          <w:rStyle w:val="StyleUnderline"/>
        </w:rPr>
        <w:t xml:space="preserve"> formed in response to the dominant publics has its roots in the relative political, economic, and social powerlessness that African Americans have had historically and continue to have in this era. </w:t>
      </w:r>
      <w:r w:rsidRPr="005C655C">
        <w:rPr>
          <w:rStyle w:val="StyleUnderline"/>
          <w:highlight w:val="cyan"/>
        </w:rPr>
        <w:t xml:space="preserve">The relative powerlessness of the black </w:t>
      </w:r>
      <w:proofErr w:type="spellStart"/>
      <w:r w:rsidRPr="005C655C">
        <w:rPr>
          <w:rStyle w:val="StyleUnderline"/>
          <w:highlight w:val="cyan"/>
        </w:rPr>
        <w:t>counterpublic</w:t>
      </w:r>
      <w:proofErr w:type="spellEnd"/>
      <w:r w:rsidRPr="005C655C">
        <w:rPr>
          <w:rStyle w:val="StyleUnderline"/>
          <w:highlight w:val="cyan"/>
        </w:rPr>
        <w:t xml:space="preserve"> has made it difﬁcult for the consensuses that developed within it to be interjected within mainstream publics</w:t>
      </w:r>
      <w:r w:rsidRPr="00BD34FD">
        <w:rPr>
          <w:sz w:val="10"/>
        </w:rPr>
        <w:t xml:space="preserve">. The extreme racial polarization found within public opinion surveys is indeed an indication of lack of success that the black </w:t>
      </w:r>
      <w:proofErr w:type="spellStart"/>
      <w:r w:rsidRPr="00BD34FD">
        <w:rPr>
          <w:sz w:val="10"/>
        </w:rPr>
        <w:t>counterpublic</w:t>
      </w:r>
      <w:proofErr w:type="spellEnd"/>
      <w:r w:rsidRPr="00BD34FD">
        <w:rPr>
          <w:sz w:val="10"/>
        </w:rPr>
        <w:t xml:space="preserve"> has had in inﬂuencing white mainstream publics. The reverse is also true of course; black publics remain relatively resistant to white opinion, but </w:t>
      </w:r>
      <w:r w:rsidRPr="005C655C">
        <w:rPr>
          <w:rStyle w:val="StyleUnderline"/>
          <w:highlight w:val="cyan"/>
        </w:rPr>
        <w:t>it is white opinion that molds public policy</w:t>
      </w:r>
      <w:r w:rsidRPr="00BD34FD">
        <w:rPr>
          <w:sz w:val="10"/>
        </w:rPr>
        <w:t xml:space="preserve">, and </w:t>
      </w:r>
      <w:r w:rsidRPr="005C655C">
        <w:rPr>
          <w:rStyle w:val="StyleUnderline"/>
          <w:highlight w:val="cyan"/>
        </w:rPr>
        <w:t>it is white opinion that gets coded as “normal,” “rational,” and “reasonable.”</w:t>
      </w:r>
      <w:r w:rsidRPr="00BD34FD">
        <w:rPr>
          <w:sz w:val="10"/>
        </w:rPr>
        <w:t xml:space="preserve"> Indeed, as Nancy Fraser (1989) and Michael Warner (2002) both argue, </w:t>
      </w:r>
      <w:proofErr w:type="spellStart"/>
      <w:r w:rsidRPr="00BD34FD">
        <w:rPr>
          <w:sz w:val="10"/>
        </w:rPr>
        <w:t>counterpublics</w:t>
      </w:r>
      <w:proofErr w:type="spellEnd"/>
      <w:r w:rsidRPr="00BD34FD">
        <w:rPr>
          <w:sz w:val="10"/>
        </w:rPr>
        <w:t xml:space="preserve"> are by their nature subordinate to their dominant counterparts (in this case, subordinate to white-dominated civil society, public spheres, and </w:t>
      </w:r>
      <w:proofErr w:type="spellStart"/>
      <w:r w:rsidRPr="00BD34FD">
        <w:rPr>
          <w:sz w:val="10"/>
        </w:rPr>
        <w:t>counterpublics</w:t>
      </w:r>
      <w:proofErr w:type="spellEnd"/>
      <w:r w:rsidRPr="00BD34FD">
        <w:rPr>
          <w:sz w:val="10"/>
        </w:rPr>
        <w:t xml:space="preserve">) and, as Fraser argues, have subaltern status. Warner makes this point when he states, </w:t>
      </w:r>
      <w:r w:rsidRPr="007C6264">
        <w:rPr>
          <w:rStyle w:val="StyleUnderline"/>
        </w:rPr>
        <w:t>“</w:t>
      </w:r>
      <w:r w:rsidRPr="005C655C">
        <w:rPr>
          <w:rStyle w:val="StyleUnderline"/>
          <w:highlight w:val="cyan"/>
        </w:rPr>
        <w:t xml:space="preserve">Dominant publics are by deﬁnition those that can take their discourse pragmatics and their </w:t>
      </w:r>
      <w:proofErr w:type="spellStart"/>
      <w:r w:rsidRPr="005C655C">
        <w:rPr>
          <w:rStyle w:val="StyleUnderline"/>
          <w:highlight w:val="cyan"/>
        </w:rPr>
        <w:t>lifeworlds</w:t>
      </w:r>
      <w:proofErr w:type="spellEnd"/>
      <w:r w:rsidRPr="005C655C">
        <w:rPr>
          <w:rStyle w:val="StyleUnderline"/>
          <w:highlight w:val="cyan"/>
        </w:rPr>
        <w:t xml:space="preserve"> for granted</w:t>
      </w:r>
      <w:r w:rsidRPr="007C6264">
        <w:rPr>
          <w:rStyle w:val="StyleUnderline"/>
        </w:rPr>
        <w:t>, misrecognizing the indeﬁnite scope of their expansive address as universality or normalcy.”</w:t>
      </w:r>
      <w:r w:rsidRPr="00BD34FD">
        <w:rPr>
          <w:sz w:val="10"/>
        </w:rPr>
        <w:t xml:space="preserve"> But the effect of this misrecognition is that </w:t>
      </w:r>
      <w:r w:rsidRPr="005C655C">
        <w:rPr>
          <w:rStyle w:val="StyleUnderline"/>
          <w:highlight w:val="cyan"/>
        </w:rPr>
        <w:t>alternative discourses become marginalized</w:t>
      </w:r>
      <w:r w:rsidRPr="00BD34FD">
        <w:rPr>
          <w:sz w:val="10"/>
        </w:rPr>
        <w:t xml:space="preserve"> and, in this case, </w:t>
      </w:r>
      <w:r w:rsidRPr="007C6264">
        <w:rPr>
          <w:rStyle w:val="StyleUnderline"/>
        </w:rPr>
        <w:t xml:space="preserve">with real consequences for the shape of political power and the distribution of life chances. </w:t>
      </w:r>
      <w:r w:rsidRPr="005C655C">
        <w:rPr>
          <w:rStyle w:val="StyleUnderline"/>
          <w:highlight w:val="cyan"/>
        </w:rPr>
        <w:t>Both the exclusion from civil society as well as exclusion from the “public of publics” has led to a near total lack of access to the policy-making arena. This deadly combination has left black communities especially vulnerable to economic, political and other disasters</w:t>
      </w:r>
      <w:r w:rsidRPr="00BD34FD">
        <w:rPr>
          <w:sz w:val="10"/>
        </w:rPr>
        <w:t xml:space="preserve">—a vulnerability that was highlighted in recent years by the natural disaster of Hurricane Katrina and the human-constructed disaster of the aftermath to the storm, and more recently by the financial crisis that has gripped the world. </w:t>
      </w:r>
      <w:r w:rsidRPr="005C655C">
        <w:rPr>
          <w:rStyle w:val="StyleUnderline"/>
          <w:highlight w:val="cyan"/>
        </w:rPr>
        <w:t>Real threats exist to the ability of blacks and other marginalized populations</w:t>
      </w:r>
      <w:r w:rsidRPr="00BD34FD">
        <w:rPr>
          <w:sz w:val="10"/>
        </w:rPr>
        <w:t xml:space="preserve">, particularly Latinos, </w:t>
      </w:r>
      <w:r w:rsidRPr="00BD34FD">
        <w:rPr>
          <w:rStyle w:val="StyleUnderline"/>
        </w:rPr>
        <w:t>to participate in traditionally conceived political participation and civic engagement</w:t>
      </w:r>
      <w:r w:rsidRPr="00BD34FD">
        <w:rPr>
          <w:sz w:val="10"/>
        </w:rPr>
        <w:t xml:space="preserve">. Minority voting rights are under attack throughout the country. In addition to fighting these attacks, </w:t>
      </w:r>
      <w:r w:rsidRPr="005C655C">
        <w:rPr>
          <w:rStyle w:val="StyleUnderline"/>
          <w:highlight w:val="cyan"/>
        </w:rPr>
        <w:t>we must also address how to reconstruct political discourse within the U.S. so that the public sphere serves the democratic functions it ought to and no longer be a site of racial exclusion and marginalization. If this does not occur, black (and other) citizens will not fully have the ability to participate in all aspects of democratic life.</w:t>
      </w:r>
      <w:r w:rsidRPr="00BD34FD">
        <w:rPr>
          <w:rStyle w:val="StyleUnderline"/>
        </w:rPr>
        <w:t xml:space="preserve"> </w:t>
      </w:r>
    </w:p>
    <w:p w:rsidR="00F234F2" w:rsidRPr="002A0211" w:rsidRDefault="00F234F2" w:rsidP="00F234F2">
      <w:pPr>
        <w:pStyle w:val="Heading4"/>
        <w:rPr>
          <w:rFonts w:cs="Times New Roman"/>
        </w:rPr>
      </w:pPr>
      <w:r w:rsidRPr="002A0211">
        <w:rPr>
          <w:rFonts w:cs="Times New Roman"/>
        </w:rPr>
        <w:t>The focus on politics proper ignores the ability of the alternative to have effects across the political spectrum and misunderstands the need for new types of political organization</w:t>
      </w:r>
    </w:p>
    <w:p w:rsidR="00F234F2" w:rsidRPr="002A0211" w:rsidRDefault="00F234F2" w:rsidP="00F234F2">
      <w:pPr>
        <w:widowControl w:val="0"/>
        <w:autoSpaceDE w:val="0"/>
        <w:autoSpaceDN w:val="0"/>
        <w:adjustRightInd w:val="0"/>
        <w:spacing w:after="240"/>
        <w:rPr>
          <w:rStyle w:val="Style13ptBold"/>
        </w:rPr>
      </w:pPr>
      <w:proofErr w:type="spellStart"/>
      <w:r w:rsidRPr="002A0211">
        <w:rPr>
          <w:rStyle w:val="Style13ptBold"/>
        </w:rPr>
        <w:t>Misoczky</w:t>
      </w:r>
      <w:proofErr w:type="spellEnd"/>
      <w:r w:rsidRPr="002A0211">
        <w:rPr>
          <w:rStyle w:val="Style13ptBold"/>
        </w:rPr>
        <w:t xml:space="preserve"> and Flores 2012 </w:t>
      </w:r>
      <w:r w:rsidRPr="00CC17FE">
        <w:rPr>
          <w:sz w:val="16"/>
          <w:szCs w:val="16"/>
        </w:rPr>
        <w:t>[</w:t>
      </w:r>
      <w:proofErr w:type="spellStart"/>
      <w:r w:rsidRPr="00CC17FE">
        <w:rPr>
          <w:sz w:val="16"/>
          <w:szCs w:val="16"/>
        </w:rPr>
        <w:t>Ceci</w:t>
      </w:r>
      <w:proofErr w:type="spellEnd"/>
      <w:r w:rsidRPr="00CC17FE">
        <w:rPr>
          <w:sz w:val="16"/>
          <w:szCs w:val="16"/>
        </w:rPr>
        <w:t xml:space="preserve"> </w:t>
      </w:r>
      <w:proofErr w:type="spellStart"/>
      <w:r w:rsidRPr="00CC17FE">
        <w:rPr>
          <w:sz w:val="16"/>
          <w:szCs w:val="16"/>
        </w:rPr>
        <w:t>Misoczky</w:t>
      </w:r>
      <w:proofErr w:type="spellEnd"/>
      <w:r w:rsidRPr="00CC17FE">
        <w:rPr>
          <w:sz w:val="16"/>
          <w:szCs w:val="16"/>
        </w:rPr>
        <w:t xml:space="preserve"> </w:t>
      </w:r>
      <w:proofErr w:type="spellStart"/>
      <w:r w:rsidRPr="00CC17FE">
        <w:rPr>
          <w:sz w:val="16"/>
          <w:szCs w:val="16"/>
        </w:rPr>
        <w:t>Professora</w:t>
      </w:r>
      <w:proofErr w:type="spellEnd"/>
      <w:r w:rsidRPr="00CC17FE">
        <w:rPr>
          <w:sz w:val="16"/>
          <w:szCs w:val="16"/>
        </w:rPr>
        <w:t xml:space="preserve"> </w:t>
      </w:r>
      <w:proofErr w:type="spellStart"/>
      <w:r w:rsidRPr="00CC17FE">
        <w:rPr>
          <w:sz w:val="16"/>
          <w:szCs w:val="16"/>
        </w:rPr>
        <w:t>Adjunta</w:t>
      </w:r>
      <w:proofErr w:type="spellEnd"/>
      <w:r w:rsidRPr="00CC17FE">
        <w:rPr>
          <w:sz w:val="16"/>
          <w:szCs w:val="16"/>
        </w:rPr>
        <w:t xml:space="preserve"> no </w:t>
      </w:r>
      <w:proofErr w:type="spellStart"/>
      <w:r w:rsidRPr="00CC17FE">
        <w:rPr>
          <w:sz w:val="16"/>
          <w:szCs w:val="16"/>
        </w:rPr>
        <w:t>Programa</w:t>
      </w:r>
      <w:proofErr w:type="spellEnd"/>
      <w:r w:rsidRPr="00CC17FE">
        <w:rPr>
          <w:sz w:val="16"/>
          <w:szCs w:val="16"/>
        </w:rPr>
        <w:t xml:space="preserve"> de </w:t>
      </w:r>
      <w:proofErr w:type="spellStart"/>
      <w:r w:rsidRPr="00CC17FE">
        <w:rPr>
          <w:sz w:val="16"/>
          <w:szCs w:val="16"/>
        </w:rPr>
        <w:t>Pós-Graduação</w:t>
      </w:r>
      <w:proofErr w:type="spellEnd"/>
      <w:r w:rsidRPr="00CC17FE">
        <w:rPr>
          <w:sz w:val="16"/>
          <w:szCs w:val="16"/>
        </w:rPr>
        <w:t xml:space="preserve"> </w:t>
      </w:r>
      <w:proofErr w:type="spellStart"/>
      <w:r w:rsidRPr="00CC17FE">
        <w:rPr>
          <w:sz w:val="16"/>
          <w:szCs w:val="16"/>
        </w:rPr>
        <w:t>em</w:t>
      </w:r>
      <w:proofErr w:type="spellEnd"/>
      <w:r w:rsidRPr="00CC17FE">
        <w:rPr>
          <w:sz w:val="16"/>
          <w:szCs w:val="16"/>
        </w:rPr>
        <w:t xml:space="preserve"> </w:t>
      </w:r>
      <w:proofErr w:type="spellStart"/>
      <w:r w:rsidRPr="00CC17FE">
        <w:rPr>
          <w:sz w:val="16"/>
          <w:szCs w:val="16"/>
        </w:rPr>
        <w:t>Administração</w:t>
      </w:r>
      <w:proofErr w:type="spellEnd"/>
      <w:r w:rsidRPr="00CC17FE">
        <w:rPr>
          <w:sz w:val="16"/>
          <w:szCs w:val="16"/>
        </w:rPr>
        <w:t xml:space="preserve"> da </w:t>
      </w:r>
      <w:proofErr w:type="spellStart"/>
      <w:r w:rsidRPr="00CC17FE">
        <w:rPr>
          <w:sz w:val="16"/>
          <w:szCs w:val="16"/>
        </w:rPr>
        <w:t>Universidade</w:t>
      </w:r>
      <w:proofErr w:type="spellEnd"/>
      <w:r w:rsidRPr="00CC17FE">
        <w:rPr>
          <w:sz w:val="16"/>
          <w:szCs w:val="16"/>
        </w:rPr>
        <w:t xml:space="preserve"> Federal do Rio Grande do </w:t>
      </w:r>
      <w:proofErr w:type="spellStart"/>
      <w:r w:rsidRPr="00CC17FE">
        <w:rPr>
          <w:sz w:val="16"/>
          <w:szCs w:val="16"/>
        </w:rPr>
        <w:t>Sul</w:t>
      </w:r>
      <w:proofErr w:type="spellEnd"/>
      <w:r w:rsidRPr="00CC17FE">
        <w:rPr>
          <w:sz w:val="16"/>
          <w:szCs w:val="16"/>
        </w:rPr>
        <w:t xml:space="preserve"> and Rafael </w:t>
      </w:r>
      <w:proofErr w:type="spellStart"/>
      <w:r w:rsidRPr="00CC17FE">
        <w:rPr>
          <w:sz w:val="16"/>
          <w:szCs w:val="16"/>
        </w:rPr>
        <w:t>Kruter</w:t>
      </w:r>
      <w:proofErr w:type="spellEnd"/>
      <w:r w:rsidRPr="00CC17FE">
        <w:rPr>
          <w:sz w:val="16"/>
          <w:szCs w:val="16"/>
        </w:rPr>
        <w:t xml:space="preserve"> Flores, </w:t>
      </w:r>
      <w:proofErr w:type="spellStart"/>
      <w:r w:rsidRPr="00CC17FE">
        <w:rPr>
          <w:sz w:val="16"/>
          <w:szCs w:val="16"/>
        </w:rPr>
        <w:t>Doutorando</w:t>
      </w:r>
      <w:proofErr w:type="spellEnd"/>
      <w:r w:rsidRPr="00CC17FE">
        <w:rPr>
          <w:sz w:val="16"/>
          <w:szCs w:val="16"/>
        </w:rPr>
        <w:t xml:space="preserve"> </w:t>
      </w:r>
      <w:proofErr w:type="spellStart"/>
      <w:r w:rsidRPr="00CC17FE">
        <w:rPr>
          <w:sz w:val="16"/>
          <w:szCs w:val="16"/>
        </w:rPr>
        <w:t>em</w:t>
      </w:r>
      <w:proofErr w:type="spellEnd"/>
      <w:r w:rsidRPr="00CC17FE">
        <w:rPr>
          <w:sz w:val="16"/>
          <w:szCs w:val="16"/>
        </w:rPr>
        <w:t xml:space="preserve"> </w:t>
      </w:r>
      <w:proofErr w:type="spellStart"/>
      <w:r w:rsidRPr="00CC17FE">
        <w:rPr>
          <w:sz w:val="16"/>
          <w:szCs w:val="16"/>
        </w:rPr>
        <w:t>Administração</w:t>
      </w:r>
      <w:proofErr w:type="spellEnd"/>
      <w:r w:rsidRPr="00CC17FE">
        <w:rPr>
          <w:sz w:val="16"/>
          <w:szCs w:val="16"/>
        </w:rPr>
        <w:t xml:space="preserve"> no </w:t>
      </w:r>
      <w:proofErr w:type="spellStart"/>
      <w:r w:rsidRPr="00CC17FE">
        <w:rPr>
          <w:sz w:val="16"/>
          <w:szCs w:val="16"/>
        </w:rPr>
        <w:t>Programa</w:t>
      </w:r>
      <w:proofErr w:type="spellEnd"/>
      <w:r w:rsidRPr="00CC17FE">
        <w:rPr>
          <w:sz w:val="16"/>
          <w:szCs w:val="16"/>
        </w:rPr>
        <w:t xml:space="preserve"> de </w:t>
      </w:r>
      <w:proofErr w:type="spellStart"/>
      <w:r w:rsidRPr="00CC17FE">
        <w:rPr>
          <w:sz w:val="16"/>
          <w:szCs w:val="16"/>
        </w:rPr>
        <w:t>Pós-Graduação</w:t>
      </w:r>
      <w:proofErr w:type="spellEnd"/>
      <w:r w:rsidRPr="00CC17FE">
        <w:rPr>
          <w:sz w:val="16"/>
          <w:szCs w:val="16"/>
        </w:rPr>
        <w:t xml:space="preserve"> </w:t>
      </w:r>
      <w:proofErr w:type="spellStart"/>
      <w:r w:rsidRPr="00CC17FE">
        <w:rPr>
          <w:sz w:val="16"/>
          <w:szCs w:val="16"/>
        </w:rPr>
        <w:t>em</w:t>
      </w:r>
      <w:proofErr w:type="spellEnd"/>
      <w:r w:rsidRPr="00CC17FE">
        <w:rPr>
          <w:sz w:val="16"/>
          <w:szCs w:val="16"/>
        </w:rPr>
        <w:t xml:space="preserve"> </w:t>
      </w:r>
      <w:proofErr w:type="spellStart"/>
      <w:r w:rsidRPr="00CC17FE">
        <w:rPr>
          <w:sz w:val="16"/>
          <w:szCs w:val="16"/>
        </w:rPr>
        <w:t>Administração</w:t>
      </w:r>
      <w:proofErr w:type="spellEnd"/>
      <w:r w:rsidRPr="00CC17FE">
        <w:rPr>
          <w:sz w:val="16"/>
          <w:szCs w:val="16"/>
        </w:rPr>
        <w:t xml:space="preserve"> da </w:t>
      </w:r>
      <w:proofErr w:type="spellStart"/>
      <w:r w:rsidRPr="00CC17FE">
        <w:rPr>
          <w:sz w:val="16"/>
          <w:szCs w:val="16"/>
        </w:rPr>
        <w:t>Universidade</w:t>
      </w:r>
      <w:proofErr w:type="spellEnd"/>
      <w:r w:rsidRPr="00CC17FE">
        <w:rPr>
          <w:sz w:val="16"/>
          <w:szCs w:val="16"/>
        </w:rPr>
        <w:t xml:space="preserve"> Federal do Rio Grande do </w:t>
      </w:r>
      <w:proofErr w:type="spellStart"/>
      <w:r w:rsidRPr="00CC17FE">
        <w:rPr>
          <w:sz w:val="16"/>
          <w:szCs w:val="16"/>
        </w:rPr>
        <w:t>Sul</w:t>
      </w:r>
      <w:proofErr w:type="spellEnd"/>
      <w:r w:rsidRPr="00CC17FE">
        <w:rPr>
          <w:sz w:val="16"/>
          <w:szCs w:val="16"/>
        </w:rPr>
        <w:t>, Contributions of Latin American revolutionary intellectuals for the study of the organization of liberating struggles REBELA, v. 2, n. 1, jun. 2012)</w:t>
      </w:r>
    </w:p>
    <w:p w:rsidR="00F234F2" w:rsidRPr="002A0211" w:rsidRDefault="00F234F2" w:rsidP="00F234F2">
      <w:pPr>
        <w:widowControl w:val="0"/>
        <w:autoSpaceDE w:val="0"/>
        <w:autoSpaceDN w:val="0"/>
        <w:adjustRightInd w:val="0"/>
        <w:spacing w:after="240"/>
        <w:rPr>
          <w:rStyle w:val="StyleUnderline"/>
        </w:rPr>
      </w:pPr>
      <w:r w:rsidRPr="002A0211">
        <w:rPr>
          <w:sz w:val="16"/>
        </w:rPr>
        <w:t xml:space="preserve">In a different direction, we are convinced that </w:t>
      </w:r>
      <w:r w:rsidRPr="002A0211">
        <w:rPr>
          <w:rStyle w:val="StyleUnderline"/>
        </w:rPr>
        <w:t xml:space="preserve">the focus on the organization of social anti-capitalist struggles is a relevant academic praxis, because it opposes the hegemonic definition of organization </w:t>
      </w:r>
      <w:r w:rsidRPr="002A0211">
        <w:rPr>
          <w:sz w:val="16"/>
        </w:rPr>
        <w:t xml:space="preserve">(as a synonym of enterprise) in a context of worldwide dominance of the managerial discourse. </w:t>
      </w:r>
      <w:r w:rsidRPr="002A0211">
        <w:rPr>
          <w:rStyle w:val="StyleUnderline"/>
        </w:rPr>
        <w:t>The aim is to produce counter-hegemonic knowledge in the very space where the hegemonic managerial discourse is produced and reproduced</w:t>
      </w:r>
      <w:r w:rsidRPr="002A0211">
        <w:rPr>
          <w:sz w:val="16"/>
        </w:rPr>
        <w:t xml:space="preserve">, and to contribute for the emancipation of OS (or at least </w:t>
      </w:r>
      <w:proofErr w:type="spellStart"/>
      <w:r w:rsidRPr="002A0211">
        <w:rPr>
          <w:sz w:val="16"/>
        </w:rPr>
        <w:t>ofe</w:t>
      </w:r>
      <w:proofErr w:type="spellEnd"/>
      <w:r w:rsidRPr="002A0211">
        <w:rPr>
          <w:sz w:val="16"/>
        </w:rPr>
        <w:t xml:space="preserve"> the parts of OS which intend to be critical) from the hegemony of management. We believe, with </w:t>
      </w:r>
      <w:proofErr w:type="spellStart"/>
      <w:r w:rsidRPr="002A0211">
        <w:rPr>
          <w:sz w:val="16"/>
        </w:rPr>
        <w:t>Neuhaus</w:t>
      </w:r>
      <w:proofErr w:type="spellEnd"/>
      <w:r w:rsidRPr="002A0211">
        <w:rPr>
          <w:sz w:val="16"/>
        </w:rPr>
        <w:t xml:space="preserve"> and </w:t>
      </w:r>
      <w:proofErr w:type="spellStart"/>
      <w:r w:rsidRPr="002A0211">
        <w:rPr>
          <w:sz w:val="16"/>
        </w:rPr>
        <w:t>Calello</w:t>
      </w:r>
      <w:proofErr w:type="spellEnd"/>
      <w:r w:rsidRPr="002A0211">
        <w:rPr>
          <w:sz w:val="16"/>
        </w:rPr>
        <w:t xml:space="preserve"> (2006, p. 2), that </w:t>
      </w:r>
      <w:r w:rsidRPr="002A0211">
        <w:rPr>
          <w:rStyle w:val="StyleUnderline"/>
        </w:rPr>
        <w:t>researches may “be critical interventions, both in the spaces where they are done - where potential forces of resistance to the hegemonic power are concentrated; and in the researchers themselve</w:t>
      </w:r>
      <w:r w:rsidRPr="002A0211">
        <w:rPr>
          <w:sz w:val="16"/>
        </w:rPr>
        <w:t xml:space="preserve">s”. </w:t>
      </w:r>
      <w:r w:rsidRPr="002A0211">
        <w:rPr>
          <w:rStyle w:val="StyleUnderline"/>
        </w:rPr>
        <w:t>The first step to widen the ways in which we study requires the abandonment of restrictive understandings of organization as a unit of analysis</w:t>
      </w:r>
      <w:r w:rsidRPr="002A0211">
        <w:rPr>
          <w:sz w:val="16"/>
        </w:rPr>
        <w:t xml:space="preserve"> (Cooke, 2004 and 2010; Dar, 2008). Cooper and </w:t>
      </w:r>
      <w:proofErr w:type="spellStart"/>
      <w:r w:rsidRPr="002A0211">
        <w:rPr>
          <w:sz w:val="16"/>
        </w:rPr>
        <w:t>Burell</w:t>
      </w:r>
      <w:proofErr w:type="spellEnd"/>
      <w:r w:rsidRPr="002A0211">
        <w:rPr>
          <w:sz w:val="16"/>
        </w:rPr>
        <w:t xml:space="preserve"> (1988, p. 106) and </w:t>
      </w:r>
      <w:proofErr w:type="spellStart"/>
      <w:r w:rsidRPr="002A0211">
        <w:rPr>
          <w:sz w:val="16"/>
        </w:rPr>
        <w:t>Böhm</w:t>
      </w:r>
      <w:proofErr w:type="spellEnd"/>
      <w:r w:rsidRPr="002A0211">
        <w:rPr>
          <w:sz w:val="16"/>
        </w:rPr>
        <w:t xml:space="preserve"> (2005) had already indicated the direction of an expanded conception of organization as an ongoing process “that occurs within the wider ‘body’ of society”. In our research group, we have been exploring alternative ways of defining organization in order to deal with our focus of interest - the organization of social struggles. </w:t>
      </w:r>
      <w:r w:rsidRPr="002A0211">
        <w:rPr>
          <w:rStyle w:val="StyleUnderline"/>
        </w:rPr>
        <w:t>Organizations have been conceived as the collective inter-subjective act which is, simultaneously, a means for the praxis of liberation and a learning space for the experimentation of organizational practices compatible with liberating struggles</w:t>
      </w:r>
      <w:r w:rsidRPr="002A0211">
        <w:rPr>
          <w:sz w:val="16"/>
        </w:rPr>
        <w:t xml:space="preserve"> (MISOCZKY, 2010). As part of this research project we felt the need to engage with the thought of Latin American intellectuals. The fact that the development of OS in Latina America can be understood as a distorted version of the functionalist or the critical thought of the Centre has already been recognized. Despite such dominance scholars often express the uncomfortable sense that such approaches do not really explain what happens in their countries, while acknowledging that these frameworks give them recognition in the international arena, which is another way to say that to be allowed in you must deny your own identity (IBARRA- COLADO, 2006). We can say, using the expression of Schwarz (1992</w:t>
      </w:r>
      <w:proofErr w:type="gramStart"/>
      <w:r w:rsidRPr="002A0211">
        <w:rPr>
          <w:sz w:val="16"/>
        </w:rPr>
        <w:t>), that</w:t>
      </w:r>
      <w:proofErr w:type="gramEnd"/>
      <w:r w:rsidRPr="002A0211">
        <w:rPr>
          <w:sz w:val="16"/>
        </w:rPr>
        <w:t xml:space="preserve"> the hegemonic version of Latin American and Brazilian OS is made of texts which do not express marks of location, which do not offer reflections about the peculiarities of our space of enunciation or about how social and institutional contexts limit and condition the production of ideas. But this is not truth concerning the wider critical (often revolutionary) intellectual Latin American production, marked by a vast and rich cultural tradition. </w:t>
      </w:r>
      <w:r w:rsidRPr="002A0211">
        <w:rPr>
          <w:rStyle w:val="StyleUnderline"/>
        </w:rPr>
        <w:t>When we mention the Latin American cultural tradition or social thought we are opposing the construction of Latin America as an object of representation</w:t>
      </w:r>
      <w:r w:rsidRPr="002A0211">
        <w:rPr>
          <w:sz w:val="16"/>
        </w:rPr>
        <w:t xml:space="preserve">. This last expression means, for </w:t>
      </w:r>
      <w:proofErr w:type="spellStart"/>
      <w:r w:rsidRPr="002A0211">
        <w:rPr>
          <w:sz w:val="16"/>
        </w:rPr>
        <w:t>Moraña</w:t>
      </w:r>
      <w:proofErr w:type="spellEnd"/>
      <w:r w:rsidRPr="002A0211">
        <w:rPr>
          <w:sz w:val="16"/>
        </w:rPr>
        <w:t xml:space="preserve"> (1998), an image that defines its existence through the watching eyes, as the place of the other – an exotic pre-theoretical marginal place when confronted with metropolitan discourses. Instead, </w:t>
      </w:r>
      <w:r w:rsidRPr="002A0211">
        <w:rPr>
          <w:rStyle w:val="StyleUnderline"/>
        </w:rPr>
        <w:t>we are stating the existence of a creative, original and autonomous tradition, resulting from processes of transculturation.</w:t>
      </w:r>
    </w:p>
    <w:p w:rsidR="00F234F2" w:rsidRPr="00E3292D" w:rsidRDefault="00F234F2" w:rsidP="00F234F2"/>
    <w:p w:rsidR="00F234F2" w:rsidRDefault="00F234F2" w:rsidP="00F234F2">
      <w:pPr>
        <w:pStyle w:val="Heading4"/>
      </w:pPr>
      <w:r>
        <w:t xml:space="preserve">Civic engagement is a vague concept—their authors are likely referring to different actions as indicators of civic engagement </w:t>
      </w:r>
    </w:p>
    <w:p w:rsidR="00F234F2" w:rsidRPr="00E15E38" w:rsidRDefault="00F234F2" w:rsidP="00F234F2">
      <w:pPr>
        <w:rPr>
          <w:rStyle w:val="Style13ptBold"/>
        </w:rPr>
      </w:pPr>
      <w:r>
        <w:rPr>
          <w:rStyle w:val="Style13ptBold"/>
        </w:rPr>
        <w:t xml:space="preserve">Ekman and </w:t>
      </w:r>
      <w:proofErr w:type="spellStart"/>
      <w:r>
        <w:rPr>
          <w:rStyle w:val="Style13ptBold"/>
        </w:rPr>
        <w:t>Amna</w:t>
      </w:r>
      <w:proofErr w:type="spellEnd"/>
      <w:r>
        <w:rPr>
          <w:rStyle w:val="Style13ptBold"/>
        </w:rPr>
        <w:t xml:space="preserve"> 12 </w:t>
      </w:r>
      <w:r w:rsidRPr="00E15E38">
        <w:rPr>
          <w:sz w:val="16"/>
          <w:szCs w:val="16"/>
        </w:rPr>
        <w:t>(</w:t>
      </w:r>
      <w:proofErr w:type="spellStart"/>
      <w:r w:rsidRPr="00E15E38">
        <w:rPr>
          <w:sz w:val="16"/>
          <w:szCs w:val="16"/>
        </w:rPr>
        <w:t>Joakim</w:t>
      </w:r>
      <w:proofErr w:type="spellEnd"/>
      <w:r w:rsidRPr="00E15E38">
        <w:rPr>
          <w:sz w:val="16"/>
          <w:szCs w:val="16"/>
        </w:rPr>
        <w:t xml:space="preserve"> Ekman and Erik </w:t>
      </w:r>
      <w:proofErr w:type="spellStart"/>
      <w:r w:rsidRPr="00E15E38">
        <w:rPr>
          <w:sz w:val="16"/>
          <w:szCs w:val="16"/>
        </w:rPr>
        <w:t>Amna</w:t>
      </w:r>
      <w:proofErr w:type="spellEnd"/>
      <w:r w:rsidRPr="00E15E38">
        <w:rPr>
          <w:sz w:val="16"/>
          <w:szCs w:val="16"/>
        </w:rPr>
        <w:t>, “Political participation and civic engagement: Towards a new typology”, Human Affairs, Volume 22, Issue 3, p. 283-300, July 2012, http://link.springer.com/article/10.2478%2Fs13374-012-0024-1)</w:t>
      </w:r>
    </w:p>
    <w:p w:rsidR="00F234F2" w:rsidRDefault="00F234F2" w:rsidP="00F234F2">
      <w:pPr>
        <w:rPr>
          <w:sz w:val="10"/>
        </w:rPr>
      </w:pPr>
      <w:r w:rsidRPr="00E15E38">
        <w:rPr>
          <w:sz w:val="10"/>
        </w:rPr>
        <w:t xml:space="preserve">Somewhat provocatively, </w:t>
      </w:r>
      <w:r w:rsidRPr="00E15E38">
        <w:rPr>
          <w:rStyle w:val="StyleUnderline"/>
        </w:rPr>
        <w:t xml:space="preserve">it has argued that “civic engagement” as a concept is ready for the dustbin. </w:t>
      </w:r>
      <w:r w:rsidRPr="00E15E38">
        <w:rPr>
          <w:sz w:val="10"/>
        </w:rPr>
        <w:t>In recent,</w:t>
      </w:r>
      <w:r w:rsidRPr="00E15E38">
        <w:rPr>
          <w:rStyle w:val="StyleUnderline"/>
        </w:rPr>
        <w:t xml:space="preserve"> it has been used as a buzzword</w:t>
      </w:r>
      <w:r w:rsidRPr="00E15E38">
        <w:rPr>
          <w:sz w:val="10"/>
        </w:rPr>
        <w:t xml:space="preserve">, to cover everything from voting in elections to giving money to charity, or from bowling in leagues to participate in political rallies and marches (Berger 2009, 335). </w:t>
      </w:r>
      <w:r w:rsidRPr="00E15E38">
        <w:rPr>
          <w:rStyle w:val="StyleUnderline"/>
        </w:rPr>
        <w:t xml:space="preserve">Putnam has been identified as the one that </w:t>
      </w:r>
      <w:proofErr w:type="spellStart"/>
      <w:r w:rsidRPr="00E15E38">
        <w:rPr>
          <w:rStyle w:val="StyleUnderline"/>
        </w:rPr>
        <w:t>popularised</w:t>
      </w:r>
      <w:proofErr w:type="spellEnd"/>
      <w:r w:rsidRPr="00E15E38">
        <w:rPr>
          <w:rStyle w:val="StyleUnderline"/>
        </w:rPr>
        <w:t xml:space="preserve"> the concept, and for him, it was a matter of pointing out the importance of “social capital” for a vital democratic society. In a manner of speaking, his focus was more on “engagement” than on the “civic” or the “political”.</w:t>
      </w:r>
      <w:r w:rsidRPr="00E15E38">
        <w:rPr>
          <w:sz w:val="10"/>
        </w:rPr>
        <w:t xml:space="preserve"> When </w:t>
      </w:r>
      <w:proofErr w:type="spellStart"/>
      <w:r w:rsidRPr="00E15E38">
        <w:rPr>
          <w:sz w:val="10"/>
        </w:rPr>
        <w:t>analysing</w:t>
      </w:r>
      <w:proofErr w:type="spellEnd"/>
      <w:r w:rsidRPr="00E15E38">
        <w:rPr>
          <w:sz w:val="10"/>
        </w:rPr>
        <w:t xml:space="preserve"> citizens’ levels of engagement, Putnam covered just about everything from </w:t>
      </w:r>
      <w:r w:rsidRPr="00E15E38">
        <w:rPr>
          <w:rStyle w:val="StyleUnderline"/>
        </w:rPr>
        <w:t>reading newspapers, political participation, social networks and interpersonal trust to associational involvement</w:t>
      </w:r>
      <w:r w:rsidRPr="00E15E38">
        <w:rPr>
          <w:sz w:val="10"/>
        </w:rPr>
        <w:t xml:space="preserve">. All of this </w:t>
      </w:r>
      <w:r w:rsidRPr="00E15E38">
        <w:rPr>
          <w:rStyle w:val="StyleUnderline"/>
        </w:rPr>
        <w:t>was labelled civic engagement</w:t>
      </w:r>
      <w:r w:rsidRPr="00E15E38">
        <w:rPr>
          <w:sz w:val="10"/>
        </w:rPr>
        <w:t xml:space="preserve"> and the point was very simplified that such civic engagement tended to correlate with a functioning democracy and market economy (Putnam 1993). In a few articles and a larger study, </w:t>
      </w:r>
      <w:r w:rsidRPr="00E15E38">
        <w:rPr>
          <w:rStyle w:val="StyleUnderline"/>
        </w:rPr>
        <w:t>Putnam expanded his thesis, and argued that civic engagement was on the decline in the US. American democracy was supposedly eroding from the inside</w:t>
      </w:r>
      <w:r w:rsidRPr="00E15E38">
        <w:rPr>
          <w:sz w:val="10"/>
        </w:rPr>
        <w:t xml:space="preserve"> (Putnam 1995; 1997; 2000). This sparked a global debate about the future of the established democracies. But again, </w:t>
      </w:r>
      <w:r w:rsidRPr="00E15E38">
        <w:rPr>
          <w:rStyle w:val="StyleUnderline"/>
        </w:rPr>
        <w:t>Putnam was somewhat unclear about what it was that was actually declining, since “civic engagement” was a bit of everything</w:t>
      </w:r>
      <w:r w:rsidRPr="00E15E38">
        <w:rPr>
          <w:sz w:val="10"/>
        </w:rPr>
        <w:t xml:space="preserve"> (Berger 2009). What we have here is a typical example of conceptual stretching (Berger 2009, 336; </w:t>
      </w:r>
      <w:proofErr w:type="spellStart"/>
      <w:r w:rsidRPr="00E15E38">
        <w:rPr>
          <w:sz w:val="10"/>
        </w:rPr>
        <w:t>Sartori</w:t>
      </w:r>
      <w:proofErr w:type="spellEnd"/>
      <w:r w:rsidRPr="00E15E38">
        <w:rPr>
          <w:sz w:val="10"/>
        </w:rPr>
        <w:t xml:space="preserve"> 1970). </w:t>
      </w:r>
      <w:r w:rsidRPr="00E15E38">
        <w:rPr>
          <w:rStyle w:val="StyleUnderline"/>
        </w:rPr>
        <w:t>If civic engagement is used by scholars to mean completely different things, it is basically a useless concept—it confuses more than it illuminates</w:t>
      </w:r>
      <w:r w:rsidRPr="00E15E38">
        <w:rPr>
          <w:sz w:val="10"/>
        </w:rPr>
        <w:t xml:space="preserve">. If the crucial issue for the established democracies has to do with declining levels of “civic engagement”, as Putnam and others have argued (Pharr, Putnam 2000), then </w:t>
      </w:r>
      <w:r w:rsidRPr="00E15E38">
        <w:rPr>
          <w:rStyle w:val="StyleUnderline"/>
        </w:rPr>
        <w:t>we certainly need to be more clear about what it is that is actually declining or what exactly it is that we so desperately need as much of as we can possibly get. Other scholars too have noted the lack of consensus on what constitute civic engagement</w:t>
      </w:r>
      <w:r w:rsidRPr="00E15E38">
        <w:rPr>
          <w:sz w:val="10"/>
        </w:rPr>
        <w:t>. Reviewing existing definitions of the term, Adler and Goggin (2005) conclude that the</w:t>
      </w:r>
      <w:r w:rsidRPr="00E15E38">
        <w:rPr>
          <w:rStyle w:val="StyleUnderline"/>
        </w:rPr>
        <w:t xml:space="preserve">re is no single agreed-upon meaning of civic engagement. That does not mean that all definitions are broad and all-encompassing. </w:t>
      </w:r>
      <w:r w:rsidRPr="00E15E38">
        <w:rPr>
          <w:sz w:val="10"/>
        </w:rPr>
        <w:t xml:space="preserve">As Adler and Goggin point out, </w:t>
      </w:r>
      <w:r w:rsidRPr="00E15E38">
        <w:rPr>
          <w:rStyle w:val="StyleUnderline"/>
        </w:rPr>
        <w:t>there are a number of more confined definitions that restrict civic engagement to apply to very specific action, such as community service, collective action and even political involvement</w:t>
      </w:r>
      <w:r w:rsidRPr="00E15E38">
        <w:rPr>
          <w:sz w:val="10"/>
        </w:rPr>
        <w:t xml:space="preserve"> (Adler, Goggin 2005, 238-240).</w:t>
      </w:r>
    </w:p>
    <w:p w:rsidR="00F234F2" w:rsidRDefault="00F234F2" w:rsidP="00F234F2">
      <w:pPr>
        <w:pStyle w:val="Heading4"/>
      </w:pPr>
      <w:r>
        <w:t xml:space="preserve">A lot of things could be civic engagement </w:t>
      </w:r>
    </w:p>
    <w:p w:rsidR="00F234F2" w:rsidRDefault="00F234F2" w:rsidP="00F234F2">
      <w:pPr>
        <w:rPr>
          <w:sz w:val="16"/>
          <w:szCs w:val="16"/>
        </w:rPr>
      </w:pPr>
      <w:r>
        <w:rPr>
          <w:rStyle w:val="Style13ptBold"/>
        </w:rPr>
        <w:t xml:space="preserve">Ekman and </w:t>
      </w:r>
      <w:proofErr w:type="spellStart"/>
      <w:r>
        <w:rPr>
          <w:rStyle w:val="Style13ptBold"/>
        </w:rPr>
        <w:t>Amna</w:t>
      </w:r>
      <w:proofErr w:type="spellEnd"/>
      <w:r>
        <w:rPr>
          <w:rStyle w:val="Style13ptBold"/>
        </w:rPr>
        <w:t xml:space="preserve"> 12 </w:t>
      </w:r>
      <w:r w:rsidRPr="00E15E38">
        <w:rPr>
          <w:sz w:val="16"/>
          <w:szCs w:val="16"/>
        </w:rPr>
        <w:t>(</w:t>
      </w:r>
      <w:proofErr w:type="spellStart"/>
      <w:r w:rsidRPr="00E15E38">
        <w:rPr>
          <w:sz w:val="16"/>
          <w:szCs w:val="16"/>
        </w:rPr>
        <w:t>Joakim</w:t>
      </w:r>
      <w:proofErr w:type="spellEnd"/>
      <w:r w:rsidRPr="00E15E38">
        <w:rPr>
          <w:sz w:val="16"/>
          <w:szCs w:val="16"/>
        </w:rPr>
        <w:t xml:space="preserve"> Ekman and Erik </w:t>
      </w:r>
      <w:proofErr w:type="spellStart"/>
      <w:r w:rsidRPr="00E15E38">
        <w:rPr>
          <w:sz w:val="16"/>
          <w:szCs w:val="16"/>
        </w:rPr>
        <w:t>Amna</w:t>
      </w:r>
      <w:proofErr w:type="spellEnd"/>
      <w:r w:rsidRPr="00E15E38">
        <w:rPr>
          <w:sz w:val="16"/>
          <w:szCs w:val="16"/>
        </w:rPr>
        <w:t xml:space="preserve">, “Political participation and civic engagement: Towards a new typology”, Human Affairs, Volume 22, Issue 3, p. 283-300, July 2012, </w:t>
      </w:r>
      <w:hyperlink r:id="rId12" w:history="1">
        <w:r w:rsidRPr="008943BE">
          <w:rPr>
            <w:rStyle w:val="Hyperlink"/>
            <w:sz w:val="16"/>
            <w:szCs w:val="16"/>
          </w:rPr>
          <w:t>http://link.springer.com/article/10.2478%2Fs13374-012-0024-1</w:t>
        </w:r>
      </w:hyperlink>
      <w:r w:rsidRPr="00E15E38">
        <w:rPr>
          <w:sz w:val="16"/>
          <w:szCs w:val="16"/>
        </w:rPr>
        <w:t>)</w:t>
      </w:r>
    </w:p>
    <w:p w:rsidR="00F234F2" w:rsidRPr="00E15E38" w:rsidRDefault="00F234F2" w:rsidP="00F234F2">
      <w:pPr>
        <w:rPr>
          <w:rStyle w:val="Style13ptBold"/>
          <w:sz w:val="10"/>
        </w:rPr>
      </w:pPr>
      <w:r w:rsidRPr="00E15E38">
        <w:rPr>
          <w:rStyle w:val="StyleUnderline"/>
        </w:rPr>
        <w:t xml:space="preserve">The two writers ask us to think about the term as a continuum, spanning from the private sphere to the formal or public sphere. The former covers individual action like helping one’s </w:t>
      </w:r>
      <w:proofErr w:type="spellStart"/>
      <w:r w:rsidRPr="00E15E38">
        <w:rPr>
          <w:rStyle w:val="StyleUnderline"/>
        </w:rPr>
        <w:t>neighbours</w:t>
      </w:r>
      <w:proofErr w:type="spellEnd"/>
      <w:r w:rsidRPr="00E15E38">
        <w:rPr>
          <w:rStyle w:val="StyleUnderline"/>
        </w:rPr>
        <w:t xml:space="preserve"> or simply discussing politics with one’s friends. The latter encompasses collective action, like activity within a party</w:t>
      </w:r>
      <w:r w:rsidRPr="00E15E38">
        <w:rPr>
          <w:sz w:val="10"/>
        </w:rPr>
        <w:t xml:space="preserve">, an </w:t>
      </w:r>
      <w:proofErr w:type="spellStart"/>
      <w:r w:rsidRPr="00E15E38">
        <w:rPr>
          <w:sz w:val="10"/>
        </w:rPr>
        <w:t>organisation</w:t>
      </w:r>
      <w:proofErr w:type="spellEnd"/>
      <w:r w:rsidRPr="00E15E38">
        <w:rPr>
          <w:sz w:val="10"/>
        </w:rPr>
        <w:t xml:space="preserve"> or interest group. Adler and Goggin also propose their own definition of </w:t>
      </w:r>
      <w:r w:rsidRPr="00E15E38">
        <w:rPr>
          <w:rStyle w:val="StyleUnderline"/>
        </w:rPr>
        <w:t>civic engagement</w:t>
      </w:r>
      <w:r w:rsidRPr="00E15E38">
        <w:rPr>
          <w:sz w:val="10"/>
        </w:rPr>
        <w:t xml:space="preserve">; it </w:t>
      </w:r>
      <w:r w:rsidRPr="00E15E38">
        <w:rPr>
          <w:rStyle w:val="StyleUnderline"/>
        </w:rPr>
        <w:t>has</w:t>
      </w:r>
      <w:r w:rsidRPr="00E15E38">
        <w:rPr>
          <w:sz w:val="10"/>
        </w:rPr>
        <w:t xml:space="preserve"> basically to do with </w:t>
      </w:r>
      <w:r w:rsidRPr="00E15E38">
        <w:rPr>
          <w:rStyle w:val="StyleUnderline"/>
        </w:rPr>
        <w:t>“how an active citizen participates in the life of a community in order to improve conditions for others or to help shape the community’s future”</w:t>
      </w:r>
      <w:r w:rsidRPr="00E15E38">
        <w:rPr>
          <w:sz w:val="10"/>
        </w:rPr>
        <w:t xml:space="preserve"> (Adler, Goggin 2005, 241). We certainly like to applaud Adler and Goggin’s attempt to </w:t>
      </w:r>
      <w:proofErr w:type="spellStart"/>
      <w:r w:rsidRPr="00E15E38">
        <w:rPr>
          <w:sz w:val="10"/>
        </w:rPr>
        <w:t>conceptualise</w:t>
      </w:r>
      <w:proofErr w:type="spellEnd"/>
      <w:r w:rsidRPr="00E15E38">
        <w:rPr>
          <w:sz w:val="10"/>
        </w:rPr>
        <w:t xml:space="preserve"> civic engagement and bring order in the rich flora of definitions of the term. However, we also feel that Berger (2009) has a point when </w:t>
      </w:r>
      <w:proofErr w:type="spellStart"/>
      <w:r w:rsidRPr="00E15E38">
        <w:rPr>
          <w:sz w:val="10"/>
        </w:rPr>
        <w:t>criticising</w:t>
      </w:r>
      <w:proofErr w:type="spellEnd"/>
      <w:r w:rsidRPr="00E15E38">
        <w:rPr>
          <w:sz w:val="10"/>
        </w:rPr>
        <w:t xml:space="preserve"> such broad definitions. It is hard not to agree that a term covering everything from helping a </w:t>
      </w:r>
      <w:proofErr w:type="spellStart"/>
      <w:r w:rsidRPr="00E15E38">
        <w:rPr>
          <w:sz w:val="10"/>
        </w:rPr>
        <w:t>neighbour</w:t>
      </w:r>
      <w:proofErr w:type="spellEnd"/>
      <w:r w:rsidRPr="00E15E38">
        <w:rPr>
          <w:sz w:val="10"/>
        </w:rPr>
        <w:t xml:space="preserve"> to voting in elections or running for public office in fact entails conceptual stretching. Let us proceed by contrasting the image depicted by Berger (2009) and Adler and Goggin (2005) with another description of a field of research, focusing more narrowly on “political participation”. </w:t>
      </w:r>
      <w:r w:rsidRPr="00E15E38">
        <w:rPr>
          <w:rStyle w:val="StyleUnderline"/>
        </w:rPr>
        <w:t>Political science research on citizens’ engagement in politics has conventionally focused on electoral participation</w:t>
      </w:r>
      <w:r w:rsidRPr="00E15E38">
        <w:rPr>
          <w:sz w:val="10"/>
        </w:rPr>
        <w:t xml:space="preserve"> (cf. Brady 1999; van </w:t>
      </w:r>
      <w:proofErr w:type="spellStart"/>
      <w:r w:rsidRPr="00E15E38">
        <w:rPr>
          <w:sz w:val="10"/>
        </w:rPr>
        <w:t>Deth</w:t>
      </w:r>
      <w:proofErr w:type="spellEnd"/>
      <w:r w:rsidRPr="00E15E38">
        <w:rPr>
          <w:sz w:val="10"/>
        </w:rPr>
        <w:t xml:space="preserve"> 2001). </w:t>
      </w:r>
      <w:r w:rsidRPr="00E15E38">
        <w:rPr>
          <w:rStyle w:val="StyleUnderline"/>
        </w:rPr>
        <w:t>For a long time, voting was perceived as the primary way for a citizen to make his or her voice heard in the political system, and voting turnout has been described as the most commonly used measure of citizen participation in the US. When post-war American political scientists thought about political participation, they quite simply thought about acts intentionally aimed at influencing governmental decisions (</w:t>
      </w:r>
      <w:proofErr w:type="spellStart"/>
      <w:r w:rsidRPr="00E15E38">
        <w:rPr>
          <w:sz w:val="10"/>
        </w:rPr>
        <w:t>Verba</w:t>
      </w:r>
      <w:proofErr w:type="spellEnd"/>
      <w:r w:rsidRPr="00E15E38">
        <w:rPr>
          <w:sz w:val="10"/>
        </w:rPr>
        <w:t xml:space="preserve">, </w:t>
      </w:r>
      <w:proofErr w:type="spellStart"/>
      <w:r w:rsidRPr="00E15E38">
        <w:rPr>
          <w:sz w:val="10"/>
        </w:rPr>
        <w:t>Nie</w:t>
      </w:r>
      <w:proofErr w:type="spellEnd"/>
      <w:r w:rsidRPr="00E15E38">
        <w:rPr>
          <w:sz w:val="10"/>
        </w:rPr>
        <w:t xml:space="preserve"> 1972; Easton 1953, 134). A frequently cited definition by </w:t>
      </w:r>
      <w:proofErr w:type="spellStart"/>
      <w:r w:rsidRPr="00E15E38">
        <w:rPr>
          <w:sz w:val="10"/>
        </w:rPr>
        <w:t>Verba</w:t>
      </w:r>
      <w:proofErr w:type="spellEnd"/>
      <w:r w:rsidRPr="00E15E38">
        <w:rPr>
          <w:sz w:val="10"/>
        </w:rPr>
        <w:t xml:space="preserve"> and his associates, from the 1970s, testifies to the focus on the election of political leaders and the approval of their policies: By political participation we refer to those legal acts by private citizens that are more or less directly aimed at influencing the selection of governmental personnel and/or the actions that they take (</w:t>
      </w:r>
      <w:proofErr w:type="spellStart"/>
      <w:r w:rsidRPr="00E15E38">
        <w:rPr>
          <w:sz w:val="10"/>
        </w:rPr>
        <w:t>Verba</w:t>
      </w:r>
      <w:proofErr w:type="spellEnd"/>
      <w:r w:rsidRPr="00E15E38">
        <w:rPr>
          <w:sz w:val="10"/>
        </w:rPr>
        <w:t xml:space="preserve">, </w:t>
      </w:r>
      <w:proofErr w:type="spellStart"/>
      <w:r w:rsidRPr="00E15E38">
        <w:rPr>
          <w:sz w:val="10"/>
        </w:rPr>
        <w:t>Nie</w:t>
      </w:r>
      <w:proofErr w:type="spellEnd"/>
      <w:r w:rsidRPr="00E15E38">
        <w:rPr>
          <w:sz w:val="10"/>
        </w:rPr>
        <w:t xml:space="preserve">, Kim 1978, 1). </w:t>
      </w:r>
      <w:r w:rsidRPr="00E15E38">
        <w:rPr>
          <w:rStyle w:val="StyleUnderline"/>
        </w:rPr>
        <w:t>Other often-cited definitions from the same era are quite similar: political participation was understood as “actions of private citizens by which they seek to influence or support government and politics” or as “all voluntary activities by individual citizens intended to influence either directly or indirectly political choices at various levels of the political system”</w:t>
      </w:r>
      <w:r w:rsidRPr="00E15E38">
        <w:rPr>
          <w:sz w:val="10"/>
        </w:rPr>
        <w:t xml:space="preserve"> (</w:t>
      </w:r>
      <w:proofErr w:type="spellStart"/>
      <w:r w:rsidRPr="00E15E38">
        <w:rPr>
          <w:sz w:val="10"/>
        </w:rPr>
        <w:t>Milbrath</w:t>
      </w:r>
      <w:proofErr w:type="spellEnd"/>
      <w:r w:rsidRPr="00E15E38">
        <w:rPr>
          <w:sz w:val="10"/>
        </w:rPr>
        <w:t xml:space="preserve">, </w:t>
      </w:r>
      <w:proofErr w:type="spellStart"/>
      <w:r w:rsidRPr="00E15E38">
        <w:rPr>
          <w:sz w:val="10"/>
        </w:rPr>
        <w:t>Goel</w:t>
      </w:r>
      <w:proofErr w:type="spellEnd"/>
      <w:r w:rsidRPr="00E15E38">
        <w:rPr>
          <w:sz w:val="10"/>
        </w:rPr>
        <w:t xml:space="preserve"> 1977, 2; </w:t>
      </w:r>
      <w:proofErr w:type="spellStart"/>
      <w:r w:rsidRPr="00E15E38">
        <w:rPr>
          <w:sz w:val="10"/>
        </w:rPr>
        <w:t>Kaase</w:t>
      </w:r>
      <w:proofErr w:type="spellEnd"/>
      <w:r w:rsidRPr="00E15E38">
        <w:rPr>
          <w:sz w:val="10"/>
        </w:rPr>
        <w:t xml:space="preserve">, </w:t>
      </w:r>
      <w:proofErr w:type="spellStart"/>
      <w:r w:rsidRPr="00E15E38">
        <w:rPr>
          <w:sz w:val="10"/>
        </w:rPr>
        <w:t>Marsch</w:t>
      </w:r>
      <w:proofErr w:type="spellEnd"/>
      <w:r w:rsidRPr="00E15E38">
        <w:rPr>
          <w:sz w:val="10"/>
        </w:rPr>
        <w:t xml:space="preserve"> 1979, 42). At the same time, </w:t>
      </w:r>
      <w:proofErr w:type="spellStart"/>
      <w:r w:rsidRPr="00E15E38">
        <w:rPr>
          <w:rStyle w:val="StyleUnderline"/>
        </w:rPr>
        <w:t>Verba</w:t>
      </w:r>
      <w:proofErr w:type="spellEnd"/>
      <w:r w:rsidRPr="00E15E38">
        <w:rPr>
          <w:rStyle w:val="StyleUnderline"/>
        </w:rPr>
        <w:t xml:space="preserve"> and others admitted that all allocations of values in society are not determined by political elites alone—also, private and civil society actors could fill this function.</w:t>
      </w:r>
      <w:r w:rsidRPr="00E15E38">
        <w:rPr>
          <w:sz w:val="10"/>
        </w:rPr>
        <w:t xml:space="preserve"> Still, </w:t>
      </w:r>
      <w:r w:rsidRPr="00E15E38">
        <w:rPr>
          <w:rStyle w:val="StyleUnderline"/>
        </w:rPr>
        <w:t>most political scientists at the time were not really interested in</w:t>
      </w:r>
      <w:r w:rsidRPr="00E15E38">
        <w:rPr>
          <w:sz w:val="10"/>
        </w:rPr>
        <w:t xml:space="preserve"> civic engagement in wider sense or in </w:t>
      </w:r>
      <w:r w:rsidRPr="00E15E38">
        <w:rPr>
          <w:rStyle w:val="StyleUnderline"/>
        </w:rPr>
        <w:t xml:space="preserve">how citizens acted in relation to social elites outside of the political domain; rather, it was a matter of pointing out that citizens could also, in addition to voting, participate in politics in-between elections </w:t>
      </w:r>
      <w:r w:rsidRPr="00E15E38">
        <w:rPr>
          <w:sz w:val="10"/>
        </w:rPr>
        <w:t>(</w:t>
      </w:r>
      <w:proofErr w:type="spellStart"/>
      <w:r w:rsidRPr="00E15E38">
        <w:rPr>
          <w:sz w:val="10"/>
        </w:rPr>
        <w:t>Verba</w:t>
      </w:r>
      <w:proofErr w:type="spellEnd"/>
      <w:r w:rsidRPr="00E15E38">
        <w:rPr>
          <w:sz w:val="10"/>
        </w:rPr>
        <w:t xml:space="preserve">, </w:t>
      </w:r>
      <w:proofErr w:type="spellStart"/>
      <w:r w:rsidRPr="00E15E38">
        <w:rPr>
          <w:sz w:val="10"/>
        </w:rPr>
        <w:t>Nie</w:t>
      </w:r>
      <w:proofErr w:type="spellEnd"/>
      <w:r w:rsidRPr="00E15E38">
        <w:rPr>
          <w:sz w:val="10"/>
        </w:rPr>
        <w:t xml:space="preserve">, Kim 1978, 47). </w:t>
      </w:r>
      <w:r w:rsidRPr="00E15E38">
        <w:rPr>
          <w:rStyle w:val="StyleUnderline"/>
        </w:rPr>
        <w:t>This way of thinking about political participation at least implicitly opened up for analyses of activities that included</w:t>
      </w:r>
      <w:r w:rsidRPr="00E15E38">
        <w:rPr>
          <w:sz w:val="10"/>
        </w:rPr>
        <w:t xml:space="preserve"> not only voting behaviour, but also e.g. </w:t>
      </w:r>
      <w:r w:rsidRPr="00E15E38">
        <w:rPr>
          <w:rStyle w:val="StyleUnderline"/>
        </w:rPr>
        <w:t>demonstrations, strikes, boycotts and other forms of protest behaviour.</w:t>
      </w:r>
      <w:r w:rsidRPr="00E15E38">
        <w:rPr>
          <w:sz w:val="10"/>
        </w:rPr>
        <w:t xml:space="preserve"> This line of thought was also quite early on followed by Barnes and </w:t>
      </w:r>
      <w:proofErr w:type="spellStart"/>
      <w:r w:rsidRPr="00E15E38">
        <w:rPr>
          <w:sz w:val="10"/>
        </w:rPr>
        <w:t>Kaase</w:t>
      </w:r>
      <w:proofErr w:type="spellEnd"/>
      <w:r w:rsidRPr="00E15E38">
        <w:rPr>
          <w:sz w:val="10"/>
        </w:rPr>
        <w:t xml:space="preserve"> in their seminal work on Political Action (Barnes, </w:t>
      </w:r>
      <w:proofErr w:type="spellStart"/>
      <w:r w:rsidRPr="00E15E38">
        <w:rPr>
          <w:sz w:val="10"/>
        </w:rPr>
        <w:t>Kaase</w:t>
      </w:r>
      <w:proofErr w:type="spellEnd"/>
      <w:r w:rsidRPr="00E15E38">
        <w:rPr>
          <w:sz w:val="10"/>
        </w:rPr>
        <w:t xml:space="preserve"> et al. 1979; </w:t>
      </w:r>
      <w:proofErr w:type="spellStart"/>
      <w:r w:rsidRPr="00E15E38">
        <w:rPr>
          <w:sz w:val="10"/>
        </w:rPr>
        <w:t>Kaase</w:t>
      </w:r>
      <w:proofErr w:type="spellEnd"/>
      <w:r w:rsidRPr="00E15E38">
        <w:rPr>
          <w:sz w:val="10"/>
        </w:rPr>
        <w:t xml:space="preserve">, Marsh 1979; cf. </w:t>
      </w:r>
      <w:proofErr w:type="spellStart"/>
      <w:r w:rsidRPr="00E15E38">
        <w:rPr>
          <w:sz w:val="10"/>
        </w:rPr>
        <w:t>Verba</w:t>
      </w:r>
      <w:proofErr w:type="spellEnd"/>
      <w:r w:rsidRPr="00E15E38">
        <w:rPr>
          <w:sz w:val="10"/>
        </w:rPr>
        <w:t xml:space="preserve">, </w:t>
      </w:r>
      <w:proofErr w:type="spellStart"/>
      <w:r w:rsidRPr="00E15E38">
        <w:rPr>
          <w:sz w:val="10"/>
        </w:rPr>
        <w:t>Nie</w:t>
      </w:r>
      <w:proofErr w:type="spellEnd"/>
      <w:r w:rsidRPr="00E15E38">
        <w:rPr>
          <w:sz w:val="10"/>
        </w:rPr>
        <w:t xml:space="preserve"> 1972; </w:t>
      </w:r>
      <w:proofErr w:type="spellStart"/>
      <w:r w:rsidRPr="00E15E38">
        <w:rPr>
          <w:sz w:val="10"/>
        </w:rPr>
        <w:t>Verba</w:t>
      </w:r>
      <w:proofErr w:type="spellEnd"/>
      <w:r w:rsidRPr="00E15E38">
        <w:rPr>
          <w:sz w:val="10"/>
        </w:rPr>
        <w:t xml:space="preserve"> et al. 1995; Montero, </w:t>
      </w:r>
      <w:proofErr w:type="spellStart"/>
      <w:r w:rsidRPr="00E15E38">
        <w:rPr>
          <w:sz w:val="10"/>
        </w:rPr>
        <w:t>Westholm</w:t>
      </w:r>
      <w:proofErr w:type="spellEnd"/>
      <w:r w:rsidRPr="00E15E38">
        <w:rPr>
          <w:sz w:val="10"/>
        </w:rPr>
        <w:t xml:space="preserve">, van </w:t>
      </w:r>
      <w:proofErr w:type="spellStart"/>
      <w:r w:rsidRPr="00E15E38">
        <w:rPr>
          <w:sz w:val="10"/>
        </w:rPr>
        <w:t>Deth</w:t>
      </w:r>
      <w:proofErr w:type="spellEnd"/>
      <w:r w:rsidRPr="00E15E38">
        <w:rPr>
          <w:sz w:val="10"/>
        </w:rPr>
        <w:t xml:space="preserve"> 2007, 434). </w:t>
      </w:r>
      <w:r w:rsidRPr="00E15E38">
        <w:rPr>
          <w:rStyle w:val="StyleUnderline"/>
        </w:rPr>
        <w:t>Consequently, actions directed against all political, societal, media or economic actors (or elites) could be analysed as “political participation</w:t>
      </w:r>
      <w:r w:rsidRPr="00E15E38">
        <w:rPr>
          <w:sz w:val="10"/>
        </w:rPr>
        <w:t>” (</w:t>
      </w:r>
      <w:proofErr w:type="spellStart"/>
      <w:r w:rsidRPr="00E15E38">
        <w:rPr>
          <w:sz w:val="10"/>
        </w:rPr>
        <w:t>Teorell</w:t>
      </w:r>
      <w:proofErr w:type="spellEnd"/>
      <w:r w:rsidRPr="00E15E38">
        <w:rPr>
          <w:sz w:val="10"/>
        </w:rPr>
        <w:t xml:space="preserve"> et al. 2007, 335-336; Norris 2002, 193).</w:t>
      </w:r>
    </w:p>
    <w:p w:rsidR="00F234F2" w:rsidRDefault="00F234F2" w:rsidP="00F234F2">
      <w:pPr>
        <w:pStyle w:val="Heading4"/>
      </w:pPr>
      <w:r>
        <w:t xml:space="preserve">Political participation takes on many different forms </w:t>
      </w:r>
    </w:p>
    <w:p w:rsidR="00F234F2" w:rsidRDefault="00F234F2" w:rsidP="00F234F2">
      <w:pPr>
        <w:rPr>
          <w:sz w:val="16"/>
          <w:szCs w:val="16"/>
        </w:rPr>
      </w:pPr>
      <w:r>
        <w:rPr>
          <w:rStyle w:val="Style13ptBold"/>
        </w:rPr>
        <w:t xml:space="preserve">Ekman and </w:t>
      </w:r>
      <w:proofErr w:type="spellStart"/>
      <w:r>
        <w:rPr>
          <w:rStyle w:val="Style13ptBold"/>
        </w:rPr>
        <w:t>Amna</w:t>
      </w:r>
      <w:proofErr w:type="spellEnd"/>
      <w:r>
        <w:rPr>
          <w:rStyle w:val="Style13ptBold"/>
        </w:rPr>
        <w:t xml:space="preserve"> 12 </w:t>
      </w:r>
      <w:r w:rsidRPr="00E15E38">
        <w:rPr>
          <w:sz w:val="16"/>
          <w:szCs w:val="16"/>
        </w:rPr>
        <w:t>(</w:t>
      </w:r>
      <w:proofErr w:type="spellStart"/>
      <w:r w:rsidRPr="00E15E38">
        <w:rPr>
          <w:sz w:val="16"/>
          <w:szCs w:val="16"/>
        </w:rPr>
        <w:t>Joakim</w:t>
      </w:r>
      <w:proofErr w:type="spellEnd"/>
      <w:r w:rsidRPr="00E15E38">
        <w:rPr>
          <w:sz w:val="16"/>
          <w:szCs w:val="16"/>
        </w:rPr>
        <w:t xml:space="preserve"> Ekman and Erik </w:t>
      </w:r>
      <w:proofErr w:type="spellStart"/>
      <w:r w:rsidRPr="00E15E38">
        <w:rPr>
          <w:sz w:val="16"/>
          <w:szCs w:val="16"/>
        </w:rPr>
        <w:t>Amna</w:t>
      </w:r>
      <w:proofErr w:type="spellEnd"/>
      <w:r w:rsidRPr="00E15E38">
        <w:rPr>
          <w:sz w:val="16"/>
          <w:szCs w:val="16"/>
        </w:rPr>
        <w:t xml:space="preserve">, “Political participation and civic engagement: Towards a new typology”, Human Affairs, Volume 22, Issue 3, p. 283-300, July 2012, </w:t>
      </w:r>
      <w:hyperlink r:id="rId13" w:history="1">
        <w:r w:rsidRPr="008943BE">
          <w:rPr>
            <w:rStyle w:val="Hyperlink"/>
            <w:sz w:val="16"/>
            <w:szCs w:val="16"/>
          </w:rPr>
          <w:t>http://link.springer.com/article/10.2478%2Fs13374-012-0024-1</w:t>
        </w:r>
      </w:hyperlink>
      <w:r w:rsidRPr="00E15E38">
        <w:rPr>
          <w:sz w:val="16"/>
          <w:szCs w:val="16"/>
        </w:rPr>
        <w:t>)</w:t>
      </w:r>
    </w:p>
    <w:p w:rsidR="00F234F2" w:rsidRPr="00F71BFE" w:rsidRDefault="00F234F2" w:rsidP="00F234F2">
      <w:pPr>
        <w:rPr>
          <w:rStyle w:val="Style13ptBold"/>
          <w:sz w:val="10"/>
        </w:rPr>
      </w:pPr>
      <w:r w:rsidRPr="00FE5136">
        <w:rPr>
          <w:rStyle w:val="StyleUnderline"/>
        </w:rPr>
        <w:t>The</w:t>
      </w:r>
      <w:r w:rsidRPr="00F71BFE">
        <w:rPr>
          <w:sz w:val="10"/>
        </w:rPr>
        <w:t xml:space="preserve"> strength of the </w:t>
      </w:r>
      <w:r w:rsidRPr="00FE5136">
        <w:rPr>
          <w:rStyle w:val="StyleUnderline"/>
        </w:rPr>
        <w:t xml:space="preserve">typology suggested by </w:t>
      </w:r>
      <w:proofErr w:type="spellStart"/>
      <w:r w:rsidRPr="00FE5136">
        <w:rPr>
          <w:rStyle w:val="StyleUnderline"/>
        </w:rPr>
        <w:t>Teorell</w:t>
      </w:r>
      <w:proofErr w:type="spellEnd"/>
      <w:r w:rsidRPr="00FE5136">
        <w:rPr>
          <w:rStyle w:val="StyleUnderline"/>
        </w:rPr>
        <w:t xml:space="preserve"> et al. is the explicit focus on manifest political participation in a more narrow sense—i.e. activities intended to influence actual political outcomes by targeting relevant political or societal elites</w:t>
      </w:r>
      <w:r w:rsidRPr="00F71BFE">
        <w:rPr>
          <w:sz w:val="10"/>
        </w:rPr>
        <w:t xml:space="preserve"> (cf. Brady 1999). At the same time, the typology is wide enough to cover a lot more than just participation in elections. Moreover, </w:t>
      </w:r>
      <w:r w:rsidRPr="00CC25E5">
        <w:rPr>
          <w:rStyle w:val="StyleUnderline"/>
        </w:rPr>
        <w:t>the typology is based on previous studies that have demonstrated empirically that different forms of participation seem to be related: citizens involved in one mode or dimension of political behaviour tend to be involved in other forms of political behaviour within the same dimension, but not necessarily involved in political activities in other dimensions.</w:t>
      </w:r>
      <w:r w:rsidRPr="00F71BFE">
        <w:rPr>
          <w:sz w:val="10"/>
        </w:rPr>
        <w:t xml:space="preserve"> For example, citizens involved in illegal demonstrations also tend to get involved in legal demonstrations, but not necessarily in conventional party activity. However, we would nevertheless like to argue that </w:t>
      </w:r>
      <w:r w:rsidRPr="00CC25E5">
        <w:rPr>
          <w:rStyle w:val="StyleUnderline"/>
        </w:rPr>
        <w:t xml:space="preserve">the typology suggested by </w:t>
      </w:r>
      <w:proofErr w:type="spellStart"/>
      <w:r w:rsidRPr="00CC25E5">
        <w:rPr>
          <w:rStyle w:val="StyleUnderline"/>
        </w:rPr>
        <w:t>Teorell</w:t>
      </w:r>
      <w:proofErr w:type="spellEnd"/>
      <w:r w:rsidRPr="00CC25E5">
        <w:rPr>
          <w:rStyle w:val="StyleUnderline"/>
        </w:rPr>
        <w:t xml:space="preserve"> et al. is not optimal. For one thing, it is not obvious that all “protest behaviour” could be tapped with measures like participation in demonstrations, strikes and illegal political action. Certain forms of voting—e.g. blank voting—could be described as a protest as well. Or, for that matter, non-voting, the signing of petitions and political consumption</w:t>
      </w:r>
      <w:r w:rsidRPr="00F71BFE">
        <w:rPr>
          <w:sz w:val="10"/>
        </w:rPr>
        <w:t xml:space="preserve">. In the typology suggested by </w:t>
      </w:r>
      <w:proofErr w:type="spellStart"/>
      <w:r w:rsidRPr="00F71BFE">
        <w:rPr>
          <w:sz w:val="10"/>
        </w:rPr>
        <w:t>Teorell</w:t>
      </w:r>
      <w:proofErr w:type="spellEnd"/>
      <w:r w:rsidRPr="00F71BFE">
        <w:rPr>
          <w:sz w:val="10"/>
        </w:rPr>
        <w:t xml:space="preserve"> et al., the two latter forms of participation are called “consumer participation”, a label that may in fact obscure the protest character of the specific action. More importantly, </w:t>
      </w:r>
      <w:r w:rsidRPr="00CC25E5">
        <w:rPr>
          <w:rStyle w:val="StyleUnderline"/>
        </w:rPr>
        <w:t>the typology does not take into account latent forms of political participation, the kind of engagement that may be regarded “pre-political” or on “standby”. This notion of latency is based on the simple observation that citizens actually do a lot of things that may not be directly or unequivocally classified as “political participation”, but at the same time could be of great significance for future political activities of a more conventional type. If we are interested in declining levels of political participation, we must not overlook such potentially political forms of engagement. People of all ages and from all walks of life engage socially in a number of ways, formally outside of the political domain, but nevertheless in ways that may have political consequences</w:t>
      </w:r>
      <w:r w:rsidRPr="00F71BFE">
        <w:rPr>
          <w:sz w:val="10"/>
        </w:rPr>
        <w:t xml:space="preserve">. Even the relatively extensive typology developed by </w:t>
      </w:r>
      <w:proofErr w:type="spellStart"/>
      <w:r w:rsidRPr="00F71BFE">
        <w:rPr>
          <w:sz w:val="10"/>
        </w:rPr>
        <w:t>Teorell</w:t>
      </w:r>
      <w:proofErr w:type="spellEnd"/>
      <w:r w:rsidRPr="00F71BFE">
        <w:rPr>
          <w:sz w:val="10"/>
        </w:rPr>
        <w:t xml:space="preserve"> et al. ultimately fails to take such “pre-political” actions or activities into account. What do we miss, employing such a theoretical framework? A bit pointedly, only the rest of the iceberg. </w:t>
      </w:r>
      <w:r w:rsidRPr="00CC25E5">
        <w:rPr>
          <w:rStyle w:val="StyleUnderline"/>
        </w:rPr>
        <w:t xml:space="preserve">A lot of citizen engagement in the contemporary democracies seems to be formally non-political or </w:t>
      </w:r>
      <w:proofErr w:type="spellStart"/>
      <w:r w:rsidRPr="00CC25E5">
        <w:rPr>
          <w:rStyle w:val="StyleUnderline"/>
        </w:rPr>
        <w:t>semipolitical</w:t>
      </w:r>
      <w:proofErr w:type="spellEnd"/>
      <w:r w:rsidRPr="00CC25E5">
        <w:rPr>
          <w:rStyle w:val="StyleUnderline"/>
        </w:rPr>
        <w:t xml:space="preserve"> on the surface, that is, activities not directly aimed at influencing the people in power, but nevertheless activities that entail involvement in society and current affairs. People in general discuss politics, consume political news in papers and on TV or on the Internet, or talk about societal issues. People are aware of global problems, like environmental issues and the poverty or HIV situation in different parts of the world. People have political knowledge and skills, and hold informed opinions about politics. Some people write to editors in local papers, debating local community affairs. Others express their opinions on-line. Moreover, people with such attention to societal affairs take more active part in society as well, in different ways. People donate money, to support the building of schools or clean water delivery systems in developing countries, or to support research on cancer and heart diseases. People of all ages recycle. People </w:t>
      </w:r>
      <w:proofErr w:type="spellStart"/>
      <w:r w:rsidRPr="00CC25E5">
        <w:rPr>
          <w:rStyle w:val="StyleUnderline"/>
        </w:rPr>
        <w:t>organise</w:t>
      </w:r>
      <w:proofErr w:type="spellEnd"/>
      <w:r w:rsidRPr="00CC25E5">
        <w:rPr>
          <w:rStyle w:val="StyleUnderline"/>
        </w:rPr>
        <w:t xml:space="preserve"> car pools to get to work in an environmental friendly way. All of this is excluded from the typology suggested by </w:t>
      </w:r>
      <w:proofErr w:type="spellStart"/>
      <w:r w:rsidRPr="00CC25E5">
        <w:rPr>
          <w:rStyle w:val="StyleUnderline"/>
        </w:rPr>
        <w:t>Teorell</w:t>
      </w:r>
      <w:proofErr w:type="spellEnd"/>
      <w:r w:rsidRPr="00CC25E5">
        <w:rPr>
          <w:rStyle w:val="StyleUnderline"/>
        </w:rPr>
        <w:t xml:space="preserve"> et al.</w:t>
      </w:r>
      <w:r w:rsidRPr="00F71BFE">
        <w:rPr>
          <w:sz w:val="10"/>
        </w:rPr>
        <w:t xml:space="preserve"> Although this is perfectly reasonable, we still feel that </w:t>
      </w:r>
      <w:r w:rsidRPr="00CC25E5">
        <w:rPr>
          <w:rStyle w:val="StyleUnderline"/>
        </w:rPr>
        <w:t xml:space="preserve">it is a shortcoming, since all these things may be important for us to accurately </w:t>
      </w:r>
      <w:proofErr w:type="spellStart"/>
      <w:r w:rsidRPr="00CC25E5">
        <w:rPr>
          <w:rStyle w:val="StyleUnderline"/>
        </w:rPr>
        <w:t>analyse</w:t>
      </w:r>
      <w:proofErr w:type="spellEnd"/>
      <w:r w:rsidRPr="00CC25E5">
        <w:rPr>
          <w:rStyle w:val="StyleUnderline"/>
        </w:rPr>
        <w:t xml:space="preserve"> and understand the conditions for political participation in different countries. What is more, if we are interested in explaining different forms of engagement in political affairs among different groups in society</w:t>
      </w:r>
      <w:r w:rsidRPr="00F71BFE">
        <w:rPr>
          <w:sz w:val="10"/>
        </w:rPr>
        <w:t xml:space="preserve">, e.g. youth, women, or immigrants, </w:t>
      </w:r>
      <w:r w:rsidRPr="00CC25E5">
        <w:rPr>
          <w:rStyle w:val="StyleUnderline"/>
        </w:rPr>
        <w:t>we certainly cannot afford to overlook these aspects of “pre-political” orientations and activities.</w:t>
      </w:r>
      <w:r w:rsidRPr="00F71BFE">
        <w:rPr>
          <w:sz w:val="10"/>
        </w:rPr>
        <w:t xml:space="preserve"> The closest thing to the notion of “latent participation” we find in the works of </w:t>
      </w:r>
      <w:proofErr w:type="spellStart"/>
      <w:r w:rsidRPr="00F71BFE">
        <w:rPr>
          <w:sz w:val="10"/>
        </w:rPr>
        <w:t>Schudson</w:t>
      </w:r>
      <w:proofErr w:type="spellEnd"/>
      <w:r w:rsidRPr="00F71BFE">
        <w:rPr>
          <w:sz w:val="10"/>
        </w:rPr>
        <w:t xml:space="preserve"> (1996; 1999) and his notion of “monitorial citizens”. </w:t>
      </w:r>
      <w:proofErr w:type="spellStart"/>
      <w:r w:rsidRPr="00CC25E5">
        <w:rPr>
          <w:rStyle w:val="StyleUnderline"/>
        </w:rPr>
        <w:t>Schudson’s</w:t>
      </w:r>
      <w:proofErr w:type="spellEnd"/>
      <w:r w:rsidRPr="00CC25E5">
        <w:rPr>
          <w:rStyle w:val="StyleUnderline"/>
        </w:rPr>
        <w:t xml:space="preserve"> optimistic claim is that citizens today are not uninterested or uninformed about politics, or lack political efficacy; they just take a deliberate anticipative stand in which they seek out information about politics and stay interested. And (only) when they feel that it is really imperative, they will intervene or act politically. They thus avoid conventional channels of political participation; but it is not correct to say that they are not politically involved; they are, as “monitorial citizens”.</w:t>
      </w:r>
      <w:r w:rsidRPr="00F71BFE">
        <w:rPr>
          <w:sz w:val="10"/>
        </w:rPr>
        <w:t xml:space="preserve"> This notion is close to various ideas about “post-modern” orientations among citizens today (cf. </w:t>
      </w:r>
      <w:proofErr w:type="spellStart"/>
      <w:r w:rsidRPr="00F71BFE">
        <w:rPr>
          <w:sz w:val="10"/>
        </w:rPr>
        <w:t>Hooghe</w:t>
      </w:r>
      <w:proofErr w:type="spellEnd"/>
      <w:r w:rsidRPr="00F71BFE">
        <w:rPr>
          <w:sz w:val="10"/>
        </w:rPr>
        <w:t xml:space="preserve">, </w:t>
      </w:r>
      <w:proofErr w:type="spellStart"/>
      <w:r w:rsidRPr="00F71BFE">
        <w:rPr>
          <w:sz w:val="10"/>
        </w:rPr>
        <w:t>Dejaeghere</w:t>
      </w:r>
      <w:proofErr w:type="spellEnd"/>
      <w:r w:rsidRPr="00F71BFE">
        <w:rPr>
          <w:sz w:val="10"/>
        </w:rPr>
        <w:t xml:space="preserve"> 2007, 250-251; </w:t>
      </w:r>
      <w:proofErr w:type="spellStart"/>
      <w:r w:rsidRPr="00F71BFE">
        <w:rPr>
          <w:sz w:val="10"/>
        </w:rPr>
        <w:t>Inglehart</w:t>
      </w:r>
      <w:proofErr w:type="spellEnd"/>
      <w:r w:rsidRPr="00F71BFE">
        <w:rPr>
          <w:sz w:val="10"/>
        </w:rPr>
        <w:t xml:space="preserve"> 1990; 1997). As we have demonstrated so far, </w:t>
      </w:r>
      <w:r w:rsidRPr="00F676FA">
        <w:rPr>
          <w:rStyle w:val="StyleUnderline"/>
        </w:rPr>
        <w:t xml:space="preserve">“civic engagement” has arguably become something of a catch-all concept in recent years, less than ideal for precise empirical analyses of the conditions for citizens’ involvement in society. Furthermore, the literature on “political participation” stands out as too narrow in scope, in some respects. Important aspects of citizens’ political (or pre-political) engagement are systematically overlooked, using the standard definitions of political participation. Here, the idea is thus to enhance our understanding of the much-debated declining levels of political engagement, low electoral turnout, and eroding public confidence in the institutions of representative democracy, by constructing a new typology of citizens’ political and “pre-political” </w:t>
      </w:r>
      <w:proofErr w:type="spellStart"/>
      <w:r w:rsidRPr="00F676FA">
        <w:rPr>
          <w:rStyle w:val="StyleUnderline"/>
        </w:rPr>
        <w:t>behaviour</w:t>
      </w:r>
      <w:proofErr w:type="spellEnd"/>
      <w:r w:rsidRPr="00F676FA">
        <w:rPr>
          <w:rStyle w:val="StyleUnderline"/>
        </w:rPr>
        <w:t xml:space="preserve"> (here </w:t>
      </w:r>
      <w:proofErr w:type="spellStart"/>
      <w:r w:rsidRPr="00F676FA">
        <w:rPr>
          <w:rStyle w:val="StyleUnderline"/>
        </w:rPr>
        <w:t>conceptualised</w:t>
      </w:r>
      <w:proofErr w:type="spellEnd"/>
      <w:r w:rsidRPr="00F676FA">
        <w:rPr>
          <w:rStyle w:val="StyleUnderline"/>
        </w:rPr>
        <w:t xml:space="preserve"> as “civic engagement” and “social involvement”).</w:t>
      </w:r>
    </w:p>
    <w:p w:rsidR="00F234F2" w:rsidRDefault="00F234F2" w:rsidP="00F234F2">
      <w:pPr>
        <w:pStyle w:val="Heading4"/>
      </w:pPr>
      <w:r>
        <w:t xml:space="preserve">Political participation doesn’t necessarily have to relate to or be the government </w:t>
      </w:r>
    </w:p>
    <w:p w:rsidR="00F234F2" w:rsidRDefault="00F234F2" w:rsidP="00F234F2">
      <w:pPr>
        <w:rPr>
          <w:sz w:val="16"/>
          <w:szCs w:val="16"/>
        </w:rPr>
      </w:pPr>
      <w:r>
        <w:rPr>
          <w:rStyle w:val="Style13ptBold"/>
        </w:rPr>
        <w:t xml:space="preserve">Ekman and </w:t>
      </w:r>
      <w:proofErr w:type="spellStart"/>
      <w:r>
        <w:rPr>
          <w:rStyle w:val="Style13ptBold"/>
        </w:rPr>
        <w:t>Amna</w:t>
      </w:r>
      <w:proofErr w:type="spellEnd"/>
      <w:r>
        <w:rPr>
          <w:rStyle w:val="Style13ptBold"/>
        </w:rPr>
        <w:t xml:space="preserve"> 12 </w:t>
      </w:r>
      <w:r w:rsidRPr="00E15E38">
        <w:rPr>
          <w:sz w:val="16"/>
          <w:szCs w:val="16"/>
        </w:rPr>
        <w:t>(</w:t>
      </w:r>
      <w:proofErr w:type="spellStart"/>
      <w:r w:rsidRPr="00E15E38">
        <w:rPr>
          <w:sz w:val="16"/>
          <w:szCs w:val="16"/>
        </w:rPr>
        <w:t>Joakim</w:t>
      </w:r>
      <w:proofErr w:type="spellEnd"/>
      <w:r w:rsidRPr="00E15E38">
        <w:rPr>
          <w:sz w:val="16"/>
          <w:szCs w:val="16"/>
        </w:rPr>
        <w:t xml:space="preserve"> Ekman and Erik </w:t>
      </w:r>
      <w:proofErr w:type="spellStart"/>
      <w:r w:rsidRPr="00E15E38">
        <w:rPr>
          <w:sz w:val="16"/>
          <w:szCs w:val="16"/>
        </w:rPr>
        <w:t>Amna</w:t>
      </w:r>
      <w:proofErr w:type="spellEnd"/>
      <w:r w:rsidRPr="00E15E38">
        <w:rPr>
          <w:sz w:val="16"/>
          <w:szCs w:val="16"/>
        </w:rPr>
        <w:t xml:space="preserve">, “Political participation and civic engagement: Towards a new typology”, Human Affairs, Volume 22, Issue 3, p. 283-300, July 2012, </w:t>
      </w:r>
      <w:hyperlink r:id="rId14" w:history="1">
        <w:r w:rsidRPr="008943BE">
          <w:rPr>
            <w:rStyle w:val="Hyperlink"/>
            <w:sz w:val="16"/>
            <w:szCs w:val="16"/>
          </w:rPr>
          <w:t>http://link.springer.com/article/10.2478%2Fs13374-012-0024-1</w:t>
        </w:r>
      </w:hyperlink>
      <w:r w:rsidRPr="00E15E38">
        <w:rPr>
          <w:sz w:val="16"/>
          <w:szCs w:val="16"/>
        </w:rPr>
        <w:t>)</w:t>
      </w:r>
    </w:p>
    <w:p w:rsidR="00F234F2" w:rsidRPr="00F676FA" w:rsidRDefault="00F234F2" w:rsidP="00F234F2">
      <w:pPr>
        <w:rPr>
          <w:rStyle w:val="Style13ptBold"/>
          <w:sz w:val="10"/>
        </w:rPr>
      </w:pPr>
      <w:r w:rsidRPr="00F676FA">
        <w:rPr>
          <w:rStyle w:val="StyleUnderline"/>
        </w:rPr>
        <w:t xml:space="preserve">Turning next to manifest political behaviour, the idea is to </w:t>
      </w:r>
      <w:proofErr w:type="spellStart"/>
      <w:r w:rsidRPr="00F676FA">
        <w:rPr>
          <w:rStyle w:val="StyleUnderline"/>
        </w:rPr>
        <w:t>emphasise</w:t>
      </w:r>
      <w:proofErr w:type="spellEnd"/>
      <w:r w:rsidRPr="00F676FA">
        <w:rPr>
          <w:rStyle w:val="StyleUnderline"/>
        </w:rPr>
        <w:t xml:space="preserve"> that what we refer to as actual “political participation” is quite simply all actions directed towards influencing governmental decisions and political outcomes. It is goal oriented or rational</w:t>
      </w:r>
      <w:r w:rsidRPr="00F676FA">
        <w:rPr>
          <w:sz w:val="10"/>
        </w:rPr>
        <w:t xml:space="preserve">, if you will. </w:t>
      </w:r>
      <w:r w:rsidRPr="00F676FA">
        <w:rPr>
          <w:rStyle w:val="StyleUnderline"/>
        </w:rPr>
        <w:t>It is observable and can be measured straightforwardly. It has to do with the wishes of ordinary citizens to influence politics and political outcomes in society, or the decisions that affect public affairs</w:t>
      </w:r>
      <w:r>
        <w:rPr>
          <w:rStyle w:val="StyleUnderline"/>
        </w:rPr>
        <w:t>.</w:t>
      </w:r>
      <w:r w:rsidRPr="00F676FA">
        <w:rPr>
          <w:rStyle w:val="StyleUnderline"/>
        </w:rPr>
        <w:t xml:space="preserve"> </w:t>
      </w:r>
      <w:r w:rsidRPr="00F676FA">
        <w:rPr>
          <w:sz w:val="10"/>
        </w:rPr>
        <w:t xml:space="preserve">Within the framework of a representative democracy, this is what we in our typology refer to as formal political participation. </w:t>
      </w:r>
      <w:proofErr w:type="gramStart"/>
      <w:r w:rsidRPr="00F676FA">
        <w:rPr>
          <w:sz w:val="10"/>
        </w:rPr>
        <w:t>Citizens</w:t>
      </w:r>
      <w:proofErr w:type="gramEnd"/>
      <w:r w:rsidRPr="00F676FA">
        <w:rPr>
          <w:sz w:val="10"/>
        </w:rPr>
        <w:t xml:space="preserve"> vote in the general elections, in order to support some parties or candidates, or to make sure others will not gain too much influence. People take part in referenda for similar reasons. To some, it may be a deliberate political act to abstain from voting in an election or a referendum, as a protest against the political order or the incumbents. Or, they may cast a blank vote in an election to demonstrate political dissatisfaction. Other types of formal political participation, on the individual level, cover what other scholars have referred to as “contact activities”. Citizens may write to politicians or civil servants, in order to try to influence the political agenda or political outcomes. Also, individuals may run for office themselves, in local or national government. As for “formal” collective forms of political behaviour, the typical example would be membership: in a political party, a trade union, or any </w:t>
      </w:r>
      <w:proofErr w:type="spellStart"/>
      <w:r w:rsidRPr="00F676FA">
        <w:rPr>
          <w:sz w:val="10"/>
        </w:rPr>
        <w:t>organisation</w:t>
      </w:r>
      <w:proofErr w:type="spellEnd"/>
      <w:r w:rsidRPr="00F676FA">
        <w:rPr>
          <w:sz w:val="10"/>
        </w:rPr>
        <w:t xml:space="preserve"> with a distinct political agenda, e.g. human rights advocacy groups, peace </w:t>
      </w:r>
      <w:proofErr w:type="spellStart"/>
      <w:r w:rsidRPr="00F676FA">
        <w:rPr>
          <w:sz w:val="10"/>
        </w:rPr>
        <w:t>organisation</w:t>
      </w:r>
      <w:proofErr w:type="spellEnd"/>
      <w:r w:rsidRPr="00F676FA">
        <w:rPr>
          <w:sz w:val="10"/>
        </w:rPr>
        <w:t xml:space="preserve">, or environmental groups. However, </w:t>
      </w:r>
      <w:r w:rsidRPr="00F676FA">
        <w:rPr>
          <w:rStyle w:val="StyleUnderline"/>
        </w:rPr>
        <w:t xml:space="preserve">political participation need not relate directly to the formal political institutional framework of a country </w:t>
      </w:r>
      <w:r w:rsidRPr="00F676FA">
        <w:rPr>
          <w:sz w:val="10"/>
        </w:rPr>
        <w:t xml:space="preserve">(the parliamentary sphere) </w:t>
      </w:r>
      <w:r w:rsidRPr="00F676FA">
        <w:rPr>
          <w:rStyle w:val="StyleUnderline"/>
        </w:rPr>
        <w:t>or to the conventional actors within that framework</w:t>
      </w:r>
      <w:r w:rsidRPr="00F676FA">
        <w:rPr>
          <w:sz w:val="10"/>
        </w:rPr>
        <w:t xml:space="preserve"> (political parties, political actors, trade unions and </w:t>
      </w:r>
      <w:proofErr w:type="spellStart"/>
      <w:r w:rsidRPr="00F676FA">
        <w:rPr>
          <w:sz w:val="10"/>
        </w:rPr>
        <w:t>organisations</w:t>
      </w:r>
      <w:proofErr w:type="spellEnd"/>
      <w:r w:rsidRPr="00F676FA">
        <w:rPr>
          <w:sz w:val="10"/>
        </w:rPr>
        <w:t xml:space="preserve">). </w:t>
      </w:r>
      <w:r w:rsidRPr="00F676FA">
        <w:rPr>
          <w:rStyle w:val="StyleUnderline"/>
        </w:rPr>
        <w:t>In order to influence the political agenda or the political outcomes, citizens may engage in extra-parliamentary activities and manifestations, sometimes referred to as protest behaviour or “unconventional” political participation.</w:t>
      </w:r>
      <w:r w:rsidRPr="00F676FA">
        <w:rPr>
          <w:sz w:val="10"/>
        </w:rPr>
        <w:t xml:space="preserve"> Here however, we have deliberately avoided the notion of “unconventional” participation, since such forms of what was once considered protest behaviour—like signing petitions or taking part in demonstrations and strikes—are not really unconventional any more. Instead, we simply talk about extra-parliamentary forms of political participation, and make a special point out of distinguishing between legal and illegal forms of extra-parliamentary activism. Legal forms of extra-parliamentary activities include participation in demonstrations, strikes and other manifest forms of protest actions. Also, under this heading we place membership in (or activity within) groups or parties that deliberately stand outside of the parliamentary sphere, like network-based social movements or political actions groups of various kinds. Such forms of political participation include involvement in e.g. women’s rights groups, animal protection </w:t>
      </w:r>
      <w:proofErr w:type="spellStart"/>
      <w:r w:rsidRPr="00F676FA">
        <w:rPr>
          <w:sz w:val="10"/>
        </w:rPr>
        <w:t>organisations</w:t>
      </w:r>
      <w:proofErr w:type="spellEnd"/>
      <w:r w:rsidRPr="00F676FA">
        <w:rPr>
          <w:sz w:val="10"/>
        </w:rPr>
        <w:t xml:space="preserve">, or the global justice movement. Such expressions of political interest and channels for political participation seem to fit young people particularly well; it is not </w:t>
      </w:r>
      <w:proofErr w:type="spellStart"/>
      <w:r w:rsidRPr="00F676FA">
        <w:rPr>
          <w:sz w:val="10"/>
        </w:rPr>
        <w:t>organised</w:t>
      </w:r>
      <w:proofErr w:type="spellEnd"/>
      <w:r w:rsidRPr="00F676FA">
        <w:rPr>
          <w:sz w:val="10"/>
        </w:rPr>
        <w:t xml:space="preserve"> in a conventional (or hierarchical) way, like a political party, nor is it just about supporting a good cause. Extra-parliamentary activity within network-based groups provides its members or supporters with a sense of “doing something”, an opportunity to personally take a stand and make a difference. For many people, the manifest political activities becomes concentrated to particular and not seldom spectacular events, like the European Social Forum (ESF) meetings or counter-demonstrations at G8 meetings or EU top meetings. Also, on the individual level, extra-parliamentary activism could come in the form of signing or collecting petitions, handing out political leaflets, or boycotting/”boycotting”. Certain brands and products are bought—or refuted—for ideological, ethical or environmental reasons. This is also a way for ordinary citizens to directly influence the people in power (not necessarily politicians), and thus a rational form of manifest political action. In an emerging political science literature, such behaviour is referred to as “political consumption” (</w:t>
      </w:r>
      <w:proofErr w:type="spellStart"/>
      <w:r w:rsidRPr="00F676FA">
        <w:rPr>
          <w:sz w:val="10"/>
        </w:rPr>
        <w:t>Stolle</w:t>
      </w:r>
      <w:proofErr w:type="spellEnd"/>
      <w:r w:rsidRPr="00F676FA">
        <w:rPr>
          <w:sz w:val="10"/>
        </w:rPr>
        <w:t xml:space="preserve">, </w:t>
      </w:r>
      <w:proofErr w:type="spellStart"/>
      <w:r w:rsidRPr="00F676FA">
        <w:rPr>
          <w:sz w:val="10"/>
        </w:rPr>
        <w:t>Hooghe</w:t>
      </w:r>
      <w:proofErr w:type="spellEnd"/>
      <w:r w:rsidRPr="00F676FA">
        <w:rPr>
          <w:sz w:val="10"/>
        </w:rPr>
        <w:t xml:space="preserve">, </w:t>
      </w:r>
      <w:proofErr w:type="spellStart"/>
      <w:r w:rsidRPr="00F676FA">
        <w:rPr>
          <w:sz w:val="10"/>
        </w:rPr>
        <w:t>Micheletti</w:t>
      </w:r>
      <w:proofErr w:type="spellEnd"/>
      <w:r w:rsidRPr="00F676FA">
        <w:rPr>
          <w:sz w:val="10"/>
        </w:rPr>
        <w:t xml:space="preserve"> 2005). Some forms of extra-parliamentary political activities are unlawful, like participating in illegal demonstrations or violent protests bordering on riots. For example, in Europe, the autonomous radical left has since the 1970s been something of a standing feature in some major cities, like Berlin, Paris and Copenhagen. Other forms of illegal political action encompass animal liberation groups that set animals free or attack stores selling furs or laboratories where animal testing is conducted. Anti-sexist attacks on porn shops by militant feminist groups would also fit this category, alongside all sorts of civil disobedience activities.</w:t>
      </w:r>
    </w:p>
    <w:p w:rsidR="00F234F2" w:rsidRDefault="00F234F2" w:rsidP="00F234F2">
      <w:pPr>
        <w:pStyle w:val="Heading4"/>
      </w:pPr>
      <w:r>
        <w:t xml:space="preserve">Civic engagement can be community-based approaches too </w:t>
      </w:r>
    </w:p>
    <w:p w:rsidR="00F234F2" w:rsidRDefault="00F234F2" w:rsidP="00F234F2">
      <w:pPr>
        <w:rPr>
          <w:sz w:val="16"/>
          <w:szCs w:val="16"/>
        </w:rPr>
      </w:pPr>
      <w:r>
        <w:rPr>
          <w:rStyle w:val="Style13ptBold"/>
        </w:rPr>
        <w:t xml:space="preserve">Ekman and </w:t>
      </w:r>
      <w:proofErr w:type="spellStart"/>
      <w:r>
        <w:rPr>
          <w:rStyle w:val="Style13ptBold"/>
        </w:rPr>
        <w:t>Amna</w:t>
      </w:r>
      <w:proofErr w:type="spellEnd"/>
      <w:r>
        <w:rPr>
          <w:rStyle w:val="Style13ptBold"/>
        </w:rPr>
        <w:t xml:space="preserve"> 12 </w:t>
      </w:r>
      <w:r w:rsidRPr="00E15E38">
        <w:rPr>
          <w:sz w:val="16"/>
          <w:szCs w:val="16"/>
        </w:rPr>
        <w:t>(</w:t>
      </w:r>
      <w:proofErr w:type="spellStart"/>
      <w:r w:rsidRPr="00E15E38">
        <w:rPr>
          <w:sz w:val="16"/>
          <w:szCs w:val="16"/>
        </w:rPr>
        <w:t>Joakim</w:t>
      </w:r>
      <w:proofErr w:type="spellEnd"/>
      <w:r w:rsidRPr="00E15E38">
        <w:rPr>
          <w:sz w:val="16"/>
          <w:szCs w:val="16"/>
        </w:rPr>
        <w:t xml:space="preserve"> Ekman and Erik </w:t>
      </w:r>
      <w:proofErr w:type="spellStart"/>
      <w:r w:rsidRPr="00E15E38">
        <w:rPr>
          <w:sz w:val="16"/>
          <w:szCs w:val="16"/>
        </w:rPr>
        <w:t>Amna</w:t>
      </w:r>
      <w:proofErr w:type="spellEnd"/>
      <w:r w:rsidRPr="00E15E38">
        <w:rPr>
          <w:sz w:val="16"/>
          <w:szCs w:val="16"/>
        </w:rPr>
        <w:t xml:space="preserve">, “Political participation and civic engagement: Towards a new typology”, Human Affairs, Volume 22, Issue 3, p. 283-300, July 2012, </w:t>
      </w:r>
      <w:hyperlink r:id="rId15" w:history="1">
        <w:r w:rsidRPr="008943BE">
          <w:rPr>
            <w:rStyle w:val="Hyperlink"/>
            <w:sz w:val="16"/>
            <w:szCs w:val="16"/>
          </w:rPr>
          <w:t>http://link.springer.com/article/10.2478%2Fs13374-012-0024-1</w:t>
        </w:r>
      </w:hyperlink>
      <w:r w:rsidRPr="00E15E38">
        <w:rPr>
          <w:sz w:val="16"/>
          <w:szCs w:val="16"/>
        </w:rPr>
        <w:t>)</w:t>
      </w:r>
    </w:p>
    <w:p w:rsidR="00F234F2" w:rsidRPr="00F71BFE" w:rsidRDefault="00F234F2" w:rsidP="00F234F2">
      <w:pPr>
        <w:rPr>
          <w:sz w:val="10"/>
        </w:rPr>
      </w:pPr>
      <w:r w:rsidRPr="003020E1">
        <w:rPr>
          <w:rStyle w:val="StyleUnderline"/>
        </w:rPr>
        <w:t>Civic engagement conventionally refers to activities by ordinary citizens that are intended to influence circumstances in society that is of relevance to others, outside the own family and circle of close friends</w:t>
      </w:r>
      <w:r w:rsidRPr="00F71BFE">
        <w:rPr>
          <w:sz w:val="10"/>
        </w:rPr>
        <w:t xml:space="preserve"> (Adler, Goggin 2005, 241). In our typology (Table 1 and 2), the concept refers specifically to such individual or collective actions noted above (cf. </w:t>
      </w:r>
      <w:proofErr w:type="spellStart"/>
      <w:r w:rsidRPr="00F71BFE">
        <w:rPr>
          <w:sz w:val="10"/>
        </w:rPr>
        <w:t>Zukin</w:t>
      </w:r>
      <w:proofErr w:type="spellEnd"/>
      <w:r w:rsidRPr="00F71BFE">
        <w:rPr>
          <w:sz w:val="10"/>
        </w:rPr>
        <w:t xml:space="preserve"> et al. 2006). </w:t>
      </w:r>
      <w:r w:rsidRPr="003020E1">
        <w:rPr>
          <w:rStyle w:val="StyleUnderline"/>
        </w:rPr>
        <w:t xml:space="preserve">People engage in society in a number of different ways: they discuss politics, follow political issues, write to editors, donate money, and recycle for environmental reasons. People do voluntary work to help others. People get </w:t>
      </w:r>
      <w:proofErr w:type="spellStart"/>
      <w:r w:rsidRPr="003020E1">
        <w:rPr>
          <w:rStyle w:val="StyleUnderline"/>
        </w:rPr>
        <w:t>organised</w:t>
      </w:r>
      <w:proofErr w:type="spellEnd"/>
      <w:r w:rsidRPr="003020E1">
        <w:rPr>
          <w:rStyle w:val="StyleUnderline"/>
        </w:rPr>
        <w:t xml:space="preserve"> to solve local problems or to improve conditions for certain groups in society</w:t>
      </w:r>
      <w:r w:rsidRPr="00F71BFE">
        <w:rPr>
          <w:sz w:val="10"/>
        </w:rPr>
        <w:t xml:space="preserve">. In Table 1, </w:t>
      </w:r>
      <w:r w:rsidRPr="003020E1">
        <w:rPr>
          <w:rStyle w:val="StyleUnderline"/>
        </w:rPr>
        <w:t>we place all such activities under the heading civil participation</w:t>
      </w:r>
      <w:r w:rsidRPr="00F71BFE">
        <w:rPr>
          <w:sz w:val="10"/>
        </w:rPr>
        <w:t xml:space="preserve">, which we also think of here as latent political participation. To be very clear, the civil actions we refer to are of course manifest (observable) behaviour as well, but “latent” in relation to specific political parliamentary and extra-parliamentary actions. Again, </w:t>
      </w:r>
      <w:r w:rsidRPr="003020E1">
        <w:rPr>
          <w:rStyle w:val="StyleUnderline"/>
        </w:rPr>
        <w:t xml:space="preserve">this reflects our wish to cover not only activities intended to influence actual political outcomes by targeting relevant political or societal elites, but activities and forms of engagement that could very well be of great relevance for e.g. future manifest political action, even if “pre-political” or “potentially political” rather than directly political as such. Of course, to cover such actions also gives us a more nuanced picture of the total engagement/participation situation in a given country at a given point in time, and consequently, we become better equipped to </w:t>
      </w:r>
      <w:proofErr w:type="spellStart"/>
      <w:r w:rsidRPr="003020E1">
        <w:rPr>
          <w:rStyle w:val="StyleUnderline"/>
        </w:rPr>
        <w:t>analyse</w:t>
      </w:r>
      <w:proofErr w:type="spellEnd"/>
      <w:r w:rsidRPr="003020E1">
        <w:rPr>
          <w:rStyle w:val="StyleUnderline"/>
        </w:rPr>
        <w:t xml:space="preserve"> supposed crises of democracy and participation.</w:t>
      </w:r>
      <w:r w:rsidRPr="00F71BFE">
        <w:rPr>
          <w:sz w:val="10"/>
        </w:rPr>
        <w:t xml:space="preserve"> Also, the distinction is made to point out that there are limits to what we would refer to as political participation. Not everything fits this category. Recycling, for example, even if done for environmental reasons, is not “political participation” in our typology, since the action is not directly aimed at any specific actor (like a boycott, for example). Rather, recycling for environmental reasons could be seen as an act of civic engagement in our typology</w:t>
      </w:r>
    </w:p>
    <w:p w:rsidR="00F234F2" w:rsidRPr="00E3292D" w:rsidRDefault="00F234F2" w:rsidP="00F234F2"/>
    <w:p w:rsidR="00F234F2" w:rsidRPr="00713D6E" w:rsidRDefault="00F234F2" w:rsidP="00F234F2">
      <w:pPr>
        <w:rPr>
          <w:sz w:val="8"/>
        </w:rPr>
      </w:pPr>
    </w:p>
    <w:p w:rsidR="00F234F2" w:rsidRDefault="00F234F2" w:rsidP="00F234F2">
      <w:pPr>
        <w:pStyle w:val="Heading2"/>
      </w:pPr>
      <w:r>
        <w:t>Debate Space Key</w:t>
      </w:r>
    </w:p>
    <w:p w:rsidR="00F234F2" w:rsidRDefault="00F234F2" w:rsidP="00F234F2">
      <w:pPr>
        <w:pStyle w:val="Heading4"/>
      </w:pPr>
      <w:r>
        <w:t>The Debate space is key to analyze questions of oppression</w:t>
      </w:r>
    </w:p>
    <w:p w:rsidR="00F234F2" w:rsidRPr="00F234F2" w:rsidRDefault="00F234F2" w:rsidP="00F234F2">
      <w:pPr>
        <w:rPr>
          <w:b/>
          <w:bCs/>
          <w:sz w:val="26"/>
        </w:rPr>
      </w:pPr>
      <w:r w:rsidRPr="00F03AA9">
        <w:rPr>
          <w:rStyle w:val="Style13ptBold"/>
        </w:rPr>
        <w:t xml:space="preserve">Reid-Brinkley, </w:t>
      </w:r>
      <w:r>
        <w:rPr>
          <w:rStyle w:val="Style13ptBold"/>
        </w:rPr>
        <w:t>’</w:t>
      </w:r>
      <w:r w:rsidRPr="00F03AA9">
        <w:rPr>
          <w:rStyle w:val="Style13ptBold"/>
        </w:rPr>
        <w:t>08</w:t>
      </w:r>
      <w:r>
        <w:rPr>
          <w:rStyle w:val="Style13ptBold"/>
        </w:rPr>
        <w:t xml:space="preserve"> </w:t>
      </w:r>
      <w:r w:rsidRPr="00F234F2">
        <w:rPr>
          <w:sz w:val="16"/>
          <w:szCs w:val="16"/>
        </w:rPr>
        <w:t xml:space="preserve">(Dr. </w:t>
      </w:r>
      <w:proofErr w:type="spellStart"/>
      <w:r w:rsidRPr="00F234F2">
        <w:rPr>
          <w:sz w:val="16"/>
          <w:szCs w:val="16"/>
        </w:rPr>
        <w:t>Shanara</w:t>
      </w:r>
      <w:proofErr w:type="spellEnd"/>
      <w:r w:rsidRPr="00F234F2">
        <w:rPr>
          <w:sz w:val="16"/>
          <w:szCs w:val="16"/>
        </w:rPr>
        <w:t xml:space="preserve"> R. Reid-Brinkley, professor at the University of Georgia focusing on racial studies, argument and performance, and black feminist theory, she is also the director of debate, “The Harsh Realities of" acting Black": How African-American Policy Debaters Negotiate Representation Through Racial Performance and Style”, </w:t>
      </w:r>
      <w:hyperlink r:id="rId16" w:history="1">
        <w:r w:rsidRPr="00F234F2">
          <w:rPr>
            <w:rStyle w:val="Hyperlink"/>
            <w:sz w:val="16"/>
            <w:szCs w:val="16"/>
          </w:rPr>
          <w:t>https://getd.libs.uga.edu/pdfs/reid-brinkley_shanara_r_200805_phd.pdf</w:t>
        </w:r>
      </w:hyperlink>
      <w:r w:rsidRPr="00F234F2">
        <w:rPr>
          <w:sz w:val="16"/>
          <w:szCs w:val="16"/>
        </w:rPr>
        <w:t xml:space="preserve"> </w:t>
      </w:r>
    </w:p>
    <w:p w:rsidR="00F234F2" w:rsidRDefault="00F234F2" w:rsidP="00F234F2">
      <w:pPr>
        <w:rPr>
          <w:rStyle w:val="StyleUnderline"/>
        </w:rPr>
      </w:pPr>
      <w:r w:rsidRPr="00F03AA9">
        <w:rPr>
          <w:rStyle w:val="StyleUnderline"/>
        </w:rPr>
        <w:t>The attempts at educational reform are not limited to institutional actors such as the local, state, and federal governments</w:t>
      </w:r>
      <w:r w:rsidRPr="00F234F2">
        <w:rPr>
          <w:sz w:val="10"/>
        </w:rPr>
        <w:t xml:space="preserve">. Non-profit organizations dedicated to alleviating the black/white achievement gap have also proliferated. One such organization, the Urban Debate League, claims that “Urban Debate Leagues have proven to increase literacy scores by 25%, to improve grade-point averages by 8 to 10%, to achieve high school graduation rates of nearly 100%, and to produce college matriculation rates of 71 to 91%.” The UDL program is housed in over fourteen American cities and targets inner city youths of color to increase their access to debate training. Such training of students defined as “at risk” is designed to offset the negative statistics associated with black educational achievement. The program has been fairly successful and has received wide scale media attention. The success of the program has also generated renewed interest amongst college debate programs in increasing direct efforts at recruitment of racial and ethnic minorities. The UDL program creates a substantial pool of racial minorities with debate training coming out of high </w:t>
      </w:r>
      <w:proofErr w:type="gramStart"/>
      <w:r w:rsidRPr="00F234F2">
        <w:rPr>
          <w:sz w:val="10"/>
        </w:rPr>
        <w:t>school, that</w:t>
      </w:r>
      <w:proofErr w:type="gramEnd"/>
      <w:r w:rsidRPr="00F234F2">
        <w:rPr>
          <w:sz w:val="10"/>
        </w:rPr>
        <w:t xml:space="preserve"> college debate directors may tap to diversify their own teams. </w:t>
      </w:r>
      <w:r w:rsidRPr="00F03AA9">
        <w:rPr>
          <w:rStyle w:val="StyleUnderline"/>
        </w:rPr>
        <w:t>The debate community serves as a microcosm of the broader educational space within which racial ideologies are operating. It is a space in which academic achievement is performed according to the intelligibility of one’s race, gender, class, and sexuality. As policy debate is intellectually rigorous and has historically been closed to those marked by social difference, it offers a unique opportunity to engage the impact of desegregation and diversification of American education.</w:t>
      </w:r>
      <w:r w:rsidRPr="00F234F2">
        <w:rPr>
          <w:sz w:val="10"/>
        </w:rPr>
        <w:t xml:space="preserve"> How are black students integrated into a competitive educational community from which they have traditionally been excluded? How are they represented in public and media discourse about their participation, and how do they rhetorically respond to such representations? </w:t>
      </w:r>
      <w:r w:rsidRPr="00F03AA9">
        <w:rPr>
          <w:rStyle w:val="StyleUnderline"/>
        </w:rPr>
        <w:t>If racial ideology is perpetuated within discourse through the stereotype, then mapping the intelligibility of the stereotype within public discourse and the attempts to resist such intelligibility is a critical tool in the battle to end racial domination.</w:t>
      </w:r>
    </w:p>
    <w:p w:rsidR="00F234F2" w:rsidRPr="00F234F2" w:rsidRDefault="00F234F2" w:rsidP="00F234F2"/>
    <w:sectPr w:rsidR="00F234F2" w:rsidRPr="00F234F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Sabon-Roman">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F234F2"/>
    <w:rsid w:val="0000173A"/>
    <w:rsid w:val="0000309A"/>
    <w:rsid w:val="000139A3"/>
    <w:rsid w:val="00030573"/>
    <w:rsid w:val="00037296"/>
    <w:rsid w:val="000416A3"/>
    <w:rsid w:val="00043CAA"/>
    <w:rsid w:val="0008732D"/>
    <w:rsid w:val="000929B8"/>
    <w:rsid w:val="000D5ACA"/>
    <w:rsid w:val="000E5536"/>
    <w:rsid w:val="000F39F6"/>
    <w:rsid w:val="00100833"/>
    <w:rsid w:val="00104529"/>
    <w:rsid w:val="001526F7"/>
    <w:rsid w:val="00172DA3"/>
    <w:rsid w:val="00177B7D"/>
    <w:rsid w:val="0018322D"/>
    <w:rsid w:val="001A4B98"/>
    <w:rsid w:val="001B2418"/>
    <w:rsid w:val="001B5776"/>
    <w:rsid w:val="001D5EFA"/>
    <w:rsid w:val="00205009"/>
    <w:rsid w:val="0021765F"/>
    <w:rsid w:val="00233076"/>
    <w:rsid w:val="00251FC7"/>
    <w:rsid w:val="002855A7"/>
    <w:rsid w:val="00285FD1"/>
    <w:rsid w:val="002A30AE"/>
    <w:rsid w:val="002F1774"/>
    <w:rsid w:val="00314062"/>
    <w:rsid w:val="00315690"/>
    <w:rsid w:val="00324C6C"/>
    <w:rsid w:val="00325646"/>
    <w:rsid w:val="0037135B"/>
    <w:rsid w:val="003902BA"/>
    <w:rsid w:val="003A09E2"/>
    <w:rsid w:val="003A5221"/>
    <w:rsid w:val="003A7A2D"/>
    <w:rsid w:val="003D3225"/>
    <w:rsid w:val="00402CD9"/>
    <w:rsid w:val="00406288"/>
    <w:rsid w:val="00407037"/>
    <w:rsid w:val="00420B9B"/>
    <w:rsid w:val="00422023"/>
    <w:rsid w:val="00425D0E"/>
    <w:rsid w:val="004605D6"/>
    <w:rsid w:val="00462714"/>
    <w:rsid w:val="004A011E"/>
    <w:rsid w:val="004B032F"/>
    <w:rsid w:val="004B7C2C"/>
    <w:rsid w:val="004C60E8"/>
    <w:rsid w:val="004E068C"/>
    <w:rsid w:val="004E199A"/>
    <w:rsid w:val="004E3579"/>
    <w:rsid w:val="004F39E0"/>
    <w:rsid w:val="004F6634"/>
    <w:rsid w:val="00537BD5"/>
    <w:rsid w:val="005514BA"/>
    <w:rsid w:val="005A5F87"/>
    <w:rsid w:val="005D7622"/>
    <w:rsid w:val="005F1A28"/>
    <w:rsid w:val="006065BD"/>
    <w:rsid w:val="00630026"/>
    <w:rsid w:val="00665003"/>
    <w:rsid w:val="0068598E"/>
    <w:rsid w:val="006A0EAD"/>
    <w:rsid w:val="006B5B93"/>
    <w:rsid w:val="006C0868"/>
    <w:rsid w:val="006D0BC8"/>
    <w:rsid w:val="006E4B0E"/>
    <w:rsid w:val="0070036E"/>
    <w:rsid w:val="0070311D"/>
    <w:rsid w:val="00720326"/>
    <w:rsid w:val="00744F95"/>
    <w:rsid w:val="00752BCB"/>
    <w:rsid w:val="00797032"/>
    <w:rsid w:val="007D505F"/>
    <w:rsid w:val="007F0CCD"/>
    <w:rsid w:val="007F2AA3"/>
    <w:rsid w:val="007F5B66"/>
    <w:rsid w:val="00823A1C"/>
    <w:rsid w:val="00845B9D"/>
    <w:rsid w:val="008544C6"/>
    <w:rsid w:val="008566C8"/>
    <w:rsid w:val="00856F20"/>
    <w:rsid w:val="00860984"/>
    <w:rsid w:val="008B15DF"/>
    <w:rsid w:val="008B3ECB"/>
    <w:rsid w:val="008C1B2E"/>
    <w:rsid w:val="008C51FA"/>
    <w:rsid w:val="008D261E"/>
    <w:rsid w:val="0091627E"/>
    <w:rsid w:val="009261A0"/>
    <w:rsid w:val="00957AFA"/>
    <w:rsid w:val="0098052F"/>
    <w:rsid w:val="009E0562"/>
    <w:rsid w:val="009E1922"/>
    <w:rsid w:val="009F555B"/>
    <w:rsid w:val="00A03893"/>
    <w:rsid w:val="00A07461"/>
    <w:rsid w:val="00A343BB"/>
    <w:rsid w:val="00A53348"/>
    <w:rsid w:val="00A93661"/>
    <w:rsid w:val="00A95652"/>
    <w:rsid w:val="00A97BAE"/>
    <w:rsid w:val="00AA15F0"/>
    <w:rsid w:val="00B01904"/>
    <w:rsid w:val="00B30E6B"/>
    <w:rsid w:val="00B33446"/>
    <w:rsid w:val="00B33C6D"/>
    <w:rsid w:val="00B4508F"/>
    <w:rsid w:val="00B643F2"/>
    <w:rsid w:val="00B73A1A"/>
    <w:rsid w:val="00B8057C"/>
    <w:rsid w:val="00BA6BC9"/>
    <w:rsid w:val="00BF593B"/>
    <w:rsid w:val="00C16F06"/>
    <w:rsid w:val="00C537C1"/>
    <w:rsid w:val="00C673F3"/>
    <w:rsid w:val="00C83417"/>
    <w:rsid w:val="00CC73F9"/>
    <w:rsid w:val="00CC7F1D"/>
    <w:rsid w:val="00CD736E"/>
    <w:rsid w:val="00CE071D"/>
    <w:rsid w:val="00CE161E"/>
    <w:rsid w:val="00CF1DAB"/>
    <w:rsid w:val="00CF22BC"/>
    <w:rsid w:val="00CF59A8"/>
    <w:rsid w:val="00D16A97"/>
    <w:rsid w:val="00D325A9"/>
    <w:rsid w:val="00D36A8A"/>
    <w:rsid w:val="00D4299C"/>
    <w:rsid w:val="00D513EF"/>
    <w:rsid w:val="00D51C05"/>
    <w:rsid w:val="00D55EB1"/>
    <w:rsid w:val="00D71170"/>
    <w:rsid w:val="00DA6538"/>
    <w:rsid w:val="00DE3445"/>
    <w:rsid w:val="00E92491"/>
    <w:rsid w:val="00EA2AB0"/>
    <w:rsid w:val="00ED30CF"/>
    <w:rsid w:val="00ED31D3"/>
    <w:rsid w:val="00F0110A"/>
    <w:rsid w:val="00F176EF"/>
    <w:rsid w:val="00F234F2"/>
    <w:rsid w:val="00F2603F"/>
    <w:rsid w:val="00F31203"/>
    <w:rsid w:val="00F32BE7"/>
    <w:rsid w:val="00F41D68"/>
    <w:rsid w:val="00F46BB8"/>
    <w:rsid w:val="00F51047"/>
    <w:rsid w:val="00F778D0"/>
    <w:rsid w:val="00F843C7"/>
    <w:rsid w:val="00F93892"/>
    <w:rsid w:val="00FB06A2"/>
    <w:rsid w:val="00FC1157"/>
    <w:rsid w:val="00FD709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C00916-2AF5-465A-BAB1-DEE33855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A2AB0"/>
    <w:pPr>
      <w:spacing w:before="40" w:after="0" w:line="240" w:lineRule="auto"/>
    </w:pPr>
    <w:rPr>
      <w:rFonts w:ascii="Calibri" w:hAnsi="Calibri"/>
    </w:rPr>
  </w:style>
  <w:style w:type="paragraph" w:styleId="Heading1">
    <w:name w:val="heading 1"/>
    <w:aliases w:val="Pocket"/>
    <w:basedOn w:val="Normal"/>
    <w:next w:val="Normal"/>
    <w:link w:val="Heading1Char"/>
    <w:qFormat/>
    <w:rsid w:val="00EA2AB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A2AB0"/>
    <w:pPr>
      <w:keepNext/>
      <w:keepLines/>
      <w:pageBreakBefore/>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A2AB0"/>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 Ch,Heading 2 Char1 Char Char,Heading 2 Char Char Char Char,TAG,Ch,no read,No Spacing211,No Spacing12,No Spacing2111,No Spacing4,No Spacing11111,No Spacing5,No Spacing21,T"/>
    <w:basedOn w:val="Normal"/>
    <w:next w:val="Normal"/>
    <w:link w:val="Heading4Char"/>
    <w:uiPriority w:val="3"/>
    <w:unhideWhenUsed/>
    <w:qFormat/>
    <w:rsid w:val="00EA2AB0"/>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EA2A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2AB0"/>
  </w:style>
  <w:style w:type="character" w:customStyle="1" w:styleId="Heading1Char">
    <w:name w:val="Heading 1 Char"/>
    <w:aliases w:val="Pocket Char"/>
    <w:basedOn w:val="DefaultParagraphFont"/>
    <w:link w:val="Heading1"/>
    <w:rsid w:val="00EA2A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A2AB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A2A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 Ch Char,Heading 2 Char1 Char Char Char,Heading 2 Char Char Char Char Char,TAG Char,Ch Char,no read Char,No Spacing211 Char,T Char"/>
    <w:basedOn w:val="DefaultParagraphFont"/>
    <w:link w:val="Heading4"/>
    <w:uiPriority w:val="3"/>
    <w:rsid w:val="00EA2AB0"/>
    <w:rPr>
      <w:rFonts w:ascii="Calibri" w:eastAsiaTheme="majorEastAsia" w:hAnsi="Calibri" w:cstheme="majorBidi"/>
      <w:b/>
      <w:iCs/>
      <w:sz w:val="26"/>
    </w:rPr>
  </w:style>
  <w:style w:type="character" w:styleId="Emphasis">
    <w:name w:val="Emphasis"/>
    <w:basedOn w:val="DefaultParagraphFont"/>
    <w:uiPriority w:val="7"/>
    <w:qFormat/>
    <w:rsid w:val="00EA2AB0"/>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EA2AB0"/>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
    <w:basedOn w:val="DefaultParagraphFont"/>
    <w:uiPriority w:val="6"/>
    <w:qFormat/>
    <w:rsid w:val="00EA2AB0"/>
    <w:rPr>
      <w:b w:val="0"/>
      <w:sz w:val="22"/>
      <w:u w:val="single"/>
    </w:rPr>
  </w:style>
  <w:style w:type="character" w:styleId="Hyperlink">
    <w:name w:val="Hyperlink"/>
    <w:aliases w:val="Read,Important,heading 1 (block title),Card Text,Internet Link"/>
    <w:basedOn w:val="DefaultParagraphFont"/>
    <w:uiPriority w:val="99"/>
    <w:unhideWhenUsed/>
    <w:rsid w:val="00EA2AB0"/>
    <w:rPr>
      <w:color w:val="auto"/>
      <w:u w:val="none"/>
    </w:rPr>
  </w:style>
  <w:style w:type="character" w:styleId="FollowedHyperlink">
    <w:name w:val="FollowedHyperlink"/>
    <w:basedOn w:val="DefaultParagraphFont"/>
    <w:uiPriority w:val="99"/>
    <w:semiHidden/>
    <w:unhideWhenUsed/>
    <w:rsid w:val="00EA2AB0"/>
    <w:rPr>
      <w:color w:val="auto"/>
      <w:u w:val="none"/>
    </w:rPr>
  </w:style>
  <w:style w:type="character" w:customStyle="1" w:styleId="apple-converted-space">
    <w:name w:val="apple-converted-space"/>
    <w:rsid w:val="00F234F2"/>
  </w:style>
  <w:style w:type="paragraph" w:customStyle="1" w:styleId="Standard">
    <w:name w:val="Standard"/>
    <w:rsid w:val="00F234F2"/>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underline">
    <w:name w:val="underline"/>
    <w:uiPriority w:val="99"/>
    <w:rsid w:val="00F234F2"/>
    <w:rPr>
      <w:b/>
      <w:u w:val="single"/>
    </w:rPr>
  </w:style>
  <w:style w:type="character" w:customStyle="1" w:styleId="Emphasis2">
    <w:name w:val="Emphasis2"/>
    <w:rsid w:val="00F234F2"/>
    <w:rPr>
      <w:rFonts w:ascii="Cooper Black" w:hAnsi="Cooper Black"/>
      <w:iCs/>
      <w:u w:val="single"/>
    </w:rPr>
  </w:style>
  <w:style w:type="character" w:customStyle="1" w:styleId="cite">
    <w:name w:val="cite"/>
    <w:uiPriority w:val="99"/>
    <w:rsid w:val="00F93892"/>
    <w:rPr>
      <w:rFonts w:ascii="Times New Roman" w:hAnsi="Times New Roman"/>
      <w:b/>
      <w:sz w:val="24"/>
    </w:rPr>
  </w:style>
  <w:style w:type="paragraph" w:customStyle="1" w:styleId="card">
    <w:name w:val="card"/>
    <w:basedOn w:val="Normal"/>
    <w:link w:val="cardChar"/>
    <w:uiPriority w:val="99"/>
    <w:rsid w:val="00F93892"/>
    <w:pPr>
      <w:ind w:left="288" w:right="288"/>
    </w:pPr>
    <w:rPr>
      <w:rFonts w:ascii="Times New Roman" w:eastAsia="Times New Roman" w:hAnsi="Times New Roman" w:cs="Times New Roman"/>
      <w:sz w:val="20"/>
      <w:szCs w:val="20"/>
    </w:rPr>
  </w:style>
  <w:style w:type="character" w:customStyle="1" w:styleId="cardChar">
    <w:name w:val="card Char"/>
    <w:link w:val="card"/>
    <w:uiPriority w:val="99"/>
    <w:locked/>
    <w:rsid w:val="00F93892"/>
    <w:rPr>
      <w:rFonts w:ascii="Times New Roman" w:eastAsia="Times New Roman" w:hAnsi="Times New Roman" w:cs="Times New Roman"/>
      <w:sz w:val="20"/>
      <w:szCs w:val="20"/>
    </w:rPr>
  </w:style>
  <w:style w:type="paragraph" w:customStyle="1" w:styleId="Default">
    <w:name w:val="Default"/>
    <w:rsid w:val="00F93892"/>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character" w:customStyle="1" w:styleId="italic">
    <w:name w:val="italic"/>
    <w:rsid w:val="00F93892"/>
  </w:style>
  <w:style w:type="character" w:customStyle="1" w:styleId="Quotation">
    <w:name w:val="Quotation"/>
    <w:rsid w:val="00F93892"/>
    <w:rPr>
      <w:b/>
      <w:bCs/>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onlinelibrary.wiley.com/store/10.1111/j.1528-3585.2007.00317.x/asset/j.1528-3585.2007.00317.x.pdf?v=1&amp;t=ictftx08&amp;s=6aa04c1c4f1c51743a4000533c64d1c333801c33" TargetMode="External"/><Relationship Id="rId13" Type="http://schemas.openxmlformats.org/officeDocument/2006/relationships/hyperlink" Target="http://link.springer.com/article/10.2478%2Fs13374-012-0024-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cross-x.com/vb/showthread.php?t=945110" TargetMode="External"/><Relationship Id="rId12" Type="http://schemas.openxmlformats.org/officeDocument/2006/relationships/hyperlink" Target="http://link.springer.com/article/10.2478%2Fs13374-012-0024-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etd.libs.uga.edu/pdfs/reid-brinkley_shanara_r_200805_phd.pdf" TargetMode="External"/><Relationship Id="rId1" Type="http://schemas.microsoft.com/office/2006/relationships/keyMapCustomizations" Target="customizations.xml"/><Relationship Id="rId6" Type="http://schemas.openxmlformats.org/officeDocument/2006/relationships/hyperlink" Target="http://cross-x.com/" TargetMode="External"/><Relationship Id="rId11" Type="http://schemas.openxmlformats.org/officeDocument/2006/relationships/hyperlink" Target="http://www.theguardian.com/commentisfree/2014/jan/20/we-need-radicals-for-social-change" TargetMode="External"/><Relationship Id="rId5" Type="http://schemas.openxmlformats.org/officeDocument/2006/relationships/webSettings" Target="webSettings.xml"/><Relationship Id="rId15" Type="http://schemas.openxmlformats.org/officeDocument/2006/relationships/hyperlink" Target="http://link.springer.com/article/10.2478%2Fs13374-012-0024-1" TargetMode="External"/><Relationship Id="rId10" Type="http://schemas.openxmlformats.org/officeDocument/2006/relationships/hyperlink" Target="https://www.universalclass.com/articles/psychology/understanding-social-movements.htm" TargetMode="External"/><Relationship Id="rId4" Type="http://schemas.openxmlformats.org/officeDocument/2006/relationships/settings" Target="settings.xml"/><Relationship Id="rId9" Type="http://schemas.openxmlformats.org/officeDocument/2006/relationships/hyperlink" Target="http://prospect.org/article/dance-liberals-and-radicals" TargetMode="External"/><Relationship Id="rId14" Type="http://schemas.openxmlformats.org/officeDocument/2006/relationships/hyperlink" Target="http://link.springer.com/article/10.2478%2Fs13374-012-002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26151</Words>
  <Characters>149061</Characters>
  <Application>Microsoft Office Word</Application>
  <DocSecurity>0</DocSecurity>
  <Lines>1242</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Wang</dc:creator>
  <cp:keywords>5.0</cp:keywords>
  <cp:lastModifiedBy>Kentucky Debate</cp:lastModifiedBy>
  <cp:revision>2</cp:revision>
  <dcterms:created xsi:type="dcterms:W3CDTF">2015-08-02T02:26:00Z</dcterms:created>
  <dcterms:modified xsi:type="dcterms:W3CDTF">2015-08-02T02:26:00Z</dcterms:modified>
</cp:coreProperties>
</file>