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77A9A5" w14:textId="572726C4" w:rsidR="00C07C2B" w:rsidRDefault="00C07C2B" w:rsidP="002A74E9">
      <w:pPr>
        <w:pStyle w:val="Heading1"/>
        <w:rPr>
          <w:rFonts w:ascii="Garamond" w:hAnsi="Garamond"/>
        </w:rPr>
      </w:pPr>
      <w:r>
        <w:rPr>
          <w:rFonts w:ascii="Garamond" w:hAnsi="Garamond"/>
        </w:rPr>
        <w:t>2015 NDI 6WS – Agent Counterplans Core</w:t>
      </w:r>
    </w:p>
    <w:p w14:paraId="3116F8B8" w14:textId="2A13BEB8" w:rsidR="00CA081A" w:rsidRDefault="00CA081A" w:rsidP="002A74E9">
      <w:pPr>
        <w:pStyle w:val="Heading1"/>
        <w:rPr>
          <w:rFonts w:ascii="Garamond" w:hAnsi="Garamond"/>
        </w:rPr>
      </w:pPr>
      <w:r>
        <w:rPr>
          <w:rFonts w:ascii="Garamond" w:hAnsi="Garamond"/>
        </w:rPr>
        <w:t>***NEG***</w:t>
      </w:r>
      <w:bookmarkStart w:id="0" w:name="_GoBack"/>
      <w:bookmarkEnd w:id="0"/>
    </w:p>
    <w:p w14:paraId="48FD1699" w14:textId="39BBA9D3" w:rsidR="000126F5" w:rsidRPr="00E46E02" w:rsidRDefault="00F71D19" w:rsidP="002A74E9">
      <w:pPr>
        <w:pStyle w:val="Heading1"/>
        <w:rPr>
          <w:rFonts w:ascii="Garamond" w:hAnsi="Garamond"/>
        </w:rPr>
      </w:pPr>
      <w:r w:rsidRPr="00E46E02">
        <w:rPr>
          <w:rFonts w:ascii="Garamond" w:hAnsi="Garamond"/>
        </w:rPr>
        <w:t>Executive CP</w:t>
      </w:r>
    </w:p>
    <w:p w14:paraId="4B222361" w14:textId="4EC0DF6D" w:rsidR="00F86583" w:rsidRPr="00E46E02" w:rsidRDefault="00F86583" w:rsidP="00F86583">
      <w:pPr>
        <w:pStyle w:val="Heading2"/>
        <w:rPr>
          <w:rFonts w:ascii="Garamond" w:hAnsi="Garamond"/>
        </w:rPr>
      </w:pPr>
      <w:r w:rsidRPr="00E46E02">
        <w:rPr>
          <w:rFonts w:ascii="Garamond" w:hAnsi="Garamond"/>
        </w:rPr>
        <w:t>1NC Shells</w:t>
      </w:r>
    </w:p>
    <w:p w14:paraId="20170F7C" w14:textId="58484970" w:rsidR="00F86583" w:rsidRPr="00E46E02" w:rsidRDefault="00F86583" w:rsidP="00F86583">
      <w:pPr>
        <w:pStyle w:val="Heading3"/>
        <w:rPr>
          <w:rFonts w:ascii="Garamond" w:hAnsi="Garamond"/>
        </w:rPr>
      </w:pPr>
      <w:r w:rsidRPr="00E46E02">
        <w:rPr>
          <w:rFonts w:ascii="Garamond" w:hAnsi="Garamond"/>
        </w:rPr>
        <w:t>1NC - XO</w:t>
      </w:r>
    </w:p>
    <w:p w14:paraId="1F83AE34" w14:textId="0F322D29" w:rsidR="00F86583" w:rsidRPr="00E46E02" w:rsidRDefault="00F86583" w:rsidP="00F86583">
      <w:pPr>
        <w:pStyle w:val="Heading4"/>
        <w:rPr>
          <w:rFonts w:ascii="Garamond" w:hAnsi="Garamond"/>
        </w:rPr>
      </w:pPr>
      <w:r w:rsidRPr="00E46E02">
        <w:rPr>
          <w:rFonts w:ascii="Garamond" w:hAnsi="Garamond"/>
        </w:rPr>
        <w:t>CP Text: The president should issue an executive order [insert plan</w:t>
      </w:r>
      <w:r w:rsidR="002A179A" w:rsidRPr="00E46E02">
        <w:rPr>
          <w:rFonts w:ascii="Garamond" w:hAnsi="Garamond"/>
        </w:rPr>
        <w:t>].</w:t>
      </w:r>
    </w:p>
    <w:p w14:paraId="51E085BE" w14:textId="44E39398" w:rsidR="00BE7597" w:rsidRPr="00E46E02" w:rsidRDefault="00BE7597" w:rsidP="00BE7597">
      <w:pPr>
        <w:pStyle w:val="Heading4"/>
        <w:rPr>
          <w:rFonts w:ascii="Garamond" w:hAnsi="Garamond"/>
        </w:rPr>
      </w:pPr>
      <w:r w:rsidRPr="00E46E02">
        <w:rPr>
          <w:rFonts w:ascii="Garamond" w:hAnsi="Garamond"/>
        </w:rPr>
        <w:t xml:space="preserve">An executive order can stop mass surveillance, the president just doesn’t want to </w:t>
      </w:r>
    </w:p>
    <w:p w14:paraId="2D779BEC" w14:textId="77777777" w:rsidR="00BE7597" w:rsidRPr="00E46E02" w:rsidRDefault="00BE7597" w:rsidP="00BE7597">
      <w:pPr>
        <w:rPr>
          <w:rFonts w:ascii="Garamond" w:hAnsi="Garamond"/>
        </w:rPr>
      </w:pPr>
      <w:r w:rsidRPr="00E46E02">
        <w:rPr>
          <w:rStyle w:val="StyleStyleBold12pt"/>
          <w:rFonts w:ascii="Garamond" w:hAnsi="Garamond"/>
        </w:rPr>
        <w:t>Chambers 5/25</w:t>
      </w:r>
      <w:r w:rsidRPr="00E46E02">
        <w:rPr>
          <w:rFonts w:ascii="Garamond" w:hAnsi="Garamond"/>
        </w:rPr>
        <w:t xml:space="preserve"> – </w:t>
      </w:r>
      <w:r w:rsidRPr="00E46E02">
        <w:rPr>
          <w:rFonts w:ascii="Garamond" w:hAnsi="Garamond"/>
          <w:sz w:val="14"/>
          <w:szCs w:val="14"/>
        </w:rPr>
        <w:t xml:space="preserve">White House correspondent (Francesca Chambers, May 25, 2015, “'What's he waiting for?': Rand Paul says Obama should end the NSA's mass surveillance program through an executive order - but the White House says that's not possible,” </w:t>
      </w:r>
      <w:hyperlink r:id="rId7" w:history="1">
        <w:r w:rsidRPr="00E46E02">
          <w:rPr>
            <w:rStyle w:val="Hyperlink"/>
            <w:rFonts w:ascii="Garamond" w:hAnsi="Garamond"/>
            <w:sz w:val="14"/>
            <w:szCs w:val="14"/>
          </w:rPr>
          <w:t>http://www.dailymail.co.uk/news/article-3097634/What-s-waiting-Rand-Paul-says-Obama-end-NSA-s-mass-surveillance-program-executive-order-s-against-it.html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0A574AA" w14:textId="77777777" w:rsidR="00BE7597" w:rsidRPr="00E46E02" w:rsidRDefault="00BE7597" w:rsidP="00BE7597">
      <w:pPr>
        <w:rPr>
          <w:rFonts w:ascii="Garamond" w:hAnsi="Garamond"/>
        </w:rPr>
      </w:pPr>
    </w:p>
    <w:p w14:paraId="616544B7" w14:textId="3F15E16C" w:rsidR="00BE7597" w:rsidRPr="00E46E02" w:rsidRDefault="00BE7597" w:rsidP="00BE7597">
      <w:pPr>
        <w:rPr>
          <w:rFonts w:ascii="Garamond" w:hAnsi="Garamond"/>
          <w:sz w:val="16"/>
        </w:rPr>
      </w:pPr>
      <w:r w:rsidRPr="00E46E02">
        <w:rPr>
          <w:rStyle w:val="StyleBoldUnderline"/>
          <w:rFonts w:ascii="Garamond" w:hAnsi="Garamond"/>
        </w:rPr>
        <w:t xml:space="preserve">But Republican </w:t>
      </w:r>
      <w:r w:rsidRPr="00E46E02">
        <w:rPr>
          <w:rStyle w:val="StyleBoldUnderline"/>
          <w:rFonts w:ascii="Garamond" w:hAnsi="Garamond"/>
          <w:highlight w:val="green"/>
        </w:rPr>
        <w:t>Senator Rand Paul says</w:t>
      </w:r>
      <w:r w:rsidRPr="00E46E02">
        <w:rPr>
          <w:rStyle w:val="StyleBoldUnderline"/>
          <w:rFonts w:ascii="Garamond" w:hAnsi="Garamond"/>
        </w:rPr>
        <w:t xml:space="preserve"> there's another option: an executive order</w:t>
      </w:r>
      <w:proofErr w:type="gramStart"/>
      <w:r w:rsidRPr="00E46E02">
        <w:rPr>
          <w:rStyle w:val="StyleBoldUnderline"/>
          <w:rFonts w:ascii="Garamond" w:hAnsi="Garamond"/>
        </w:rPr>
        <w:t>.</w:t>
      </w:r>
      <w:r w:rsidRPr="00E46E02">
        <w:rPr>
          <w:rStyle w:val="StyleBoldUnderline"/>
          <w:rFonts w:ascii="Garamond" w:hAnsi="Garamond"/>
          <w:b w:val="0"/>
          <w:sz w:val="12"/>
          <w:u w:val="none"/>
        </w:rPr>
        <w:t>¶</w:t>
      </w:r>
      <w:proofErr w:type="gramEnd"/>
      <w:r w:rsidRPr="00E46E02">
        <w:rPr>
          <w:rStyle w:val="StyleBoldUnderline"/>
          <w:rFonts w:ascii="Garamond" w:hAnsi="Garamond"/>
        </w:rPr>
        <w:t xml:space="preserve"> </w:t>
      </w:r>
      <w:r w:rsidRPr="00E46E02">
        <w:rPr>
          <w:rStyle w:val="StyleBoldUnderline"/>
          <w:rFonts w:ascii="Garamond" w:hAnsi="Garamond"/>
          <w:highlight w:val="green"/>
        </w:rPr>
        <w:t>'Here’s the thing about the president: He’s disingenuous about this. The president started this program through executive order — he could end it anytime</w:t>
      </w:r>
      <w:r w:rsidRPr="00E46E02">
        <w:rPr>
          <w:rFonts w:ascii="Garamond" w:hAnsi="Garamond"/>
          <w:sz w:val="16"/>
        </w:rPr>
        <w:t xml:space="preserve">,' Paul said during an appearance today on CBS This Morning. </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If the president does not believe the NSA's bulk data collection program should continue in its current form, Paul said, according to the Washington Times, 'Why doesn’t he stop it? What’s he waiting for?'</w:t>
      </w:r>
      <w:r w:rsidRPr="00E46E02">
        <w:rPr>
          <w:rStyle w:val="StyleBoldUnderline"/>
          <w:rFonts w:ascii="Garamond" w:hAnsi="Garamond"/>
          <w:b w:val="0"/>
          <w:sz w:val="12"/>
          <w:u w:val="none"/>
        </w:rPr>
        <w:t>¶</w:t>
      </w:r>
      <w:r w:rsidRPr="00E46E02">
        <w:rPr>
          <w:rStyle w:val="StyleBoldUnderline"/>
          <w:rFonts w:ascii="Garamond" w:hAnsi="Garamond"/>
        </w:rPr>
        <w:t xml:space="preserve"> Paul, paraphrasing the president, said that </w:t>
      </w:r>
      <w:r w:rsidRPr="00E46E02">
        <w:rPr>
          <w:rStyle w:val="StyleBoldUnderline"/>
          <w:rFonts w:ascii="Garamond" w:hAnsi="Garamond"/>
          <w:highlight w:val="green"/>
        </w:rPr>
        <w:t xml:space="preserve">Obama has approached reforms to the program by saying, 'Oh, Congress can stop it.’ </w:t>
      </w:r>
      <w:r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'He started it on his own. He should stop it,</w:t>
      </w:r>
      <w:r w:rsidRPr="00E46E02">
        <w:rPr>
          <w:rFonts w:ascii="Garamond" w:hAnsi="Garamond"/>
          <w:sz w:val="16"/>
        </w:rPr>
        <w:t>' the Republican presidential candidate charged, 'and I’ve asked the president repeatedly, "Stop the program." '</w:t>
      </w:r>
      <w:r w:rsidRPr="00E46E02">
        <w:rPr>
          <w:rFonts w:ascii="Garamond" w:hAnsi="Garamond"/>
          <w:sz w:val="12"/>
        </w:rPr>
        <w:t>¶</w:t>
      </w:r>
      <w:r w:rsidRPr="00E46E02">
        <w:rPr>
          <w:rFonts w:ascii="Garamond" w:hAnsi="Garamond"/>
          <w:sz w:val="16"/>
        </w:rPr>
        <w:t xml:space="preserve"> Earnest said this afternoon, however, that Obama does not have the ability to alter the program with a swish of his pen.</w:t>
      </w:r>
      <w:r w:rsidRPr="00E46E02">
        <w:rPr>
          <w:rFonts w:ascii="Garamond" w:hAnsi="Garamond"/>
          <w:sz w:val="12"/>
        </w:rPr>
        <w:t>¶</w:t>
      </w:r>
      <w:r w:rsidRPr="00E46E02">
        <w:rPr>
          <w:rFonts w:ascii="Garamond" w:hAnsi="Garamond"/>
          <w:sz w:val="16"/>
        </w:rPr>
        <w:t xml:space="preserve"> 'The authorities that are used by our national security professionals to keep us safe are authorities that were given to those national security professionals by the Congress and those authorities can only be renewed by the United States Congress through an act of Congress,' he said. </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Earnest said he'd not yet listened to Paul's interview, but disputed his claim</w:t>
      </w:r>
      <w:r w:rsidRPr="00E46E02">
        <w:rPr>
          <w:rStyle w:val="StyleBoldUnderline"/>
          <w:rFonts w:ascii="Garamond" w:hAnsi="Garamond"/>
        </w:rPr>
        <w:t xml:space="preserve"> that the president could address the surveillance program through an executive order</w:t>
      </w:r>
      <w:r w:rsidRPr="00E46E02">
        <w:rPr>
          <w:rFonts w:ascii="Garamond" w:hAnsi="Garamond"/>
          <w:sz w:val="16"/>
        </w:rPr>
        <w:t>.</w:t>
      </w:r>
      <w:r w:rsidRPr="00E46E02">
        <w:rPr>
          <w:rFonts w:ascii="Garamond" w:hAnsi="Garamond"/>
          <w:sz w:val="12"/>
        </w:rPr>
        <w:t>¶</w:t>
      </w:r>
      <w:r w:rsidRPr="00E46E02">
        <w:rPr>
          <w:rFonts w:ascii="Garamond" w:hAnsi="Garamond"/>
          <w:sz w:val="16"/>
        </w:rPr>
        <w:t xml:space="preserve"> 'If the Senate doesn't act, then there is no way to prevent those authorities from expiring,' he said.</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Asked by the Daily Mail to point to the executive order that Senator Paul was referring to</w:t>
      </w:r>
      <w:r w:rsidRPr="00E46E02">
        <w:rPr>
          <w:rStyle w:val="StyleBoldUnderline"/>
          <w:rFonts w:ascii="Garamond" w:hAnsi="Garamond"/>
        </w:rPr>
        <w:t xml:space="preserve"> during is TV appearance earlier today, which he also mentioned on a separate occasion last week in an overnight Senate speech, </w:t>
      </w:r>
      <w:r w:rsidRPr="00E46E02">
        <w:rPr>
          <w:rStyle w:val="StyleBoldUnderline"/>
          <w:rFonts w:ascii="Garamond" w:hAnsi="Garamond"/>
          <w:highlight w:val="green"/>
        </w:rPr>
        <w:t>his office said that it was secret, just like the program was until</w:t>
      </w:r>
      <w:r w:rsidRPr="00E46E02">
        <w:rPr>
          <w:rStyle w:val="StyleBoldUnderline"/>
          <w:rFonts w:ascii="Garamond" w:hAnsi="Garamond"/>
        </w:rPr>
        <w:t xml:space="preserve"> Edward </w:t>
      </w:r>
      <w:r w:rsidRPr="00E46E02">
        <w:rPr>
          <w:rStyle w:val="StyleBoldUnderline"/>
          <w:rFonts w:ascii="Garamond" w:hAnsi="Garamond"/>
          <w:highlight w:val="green"/>
        </w:rPr>
        <w:t>Snowden</w:t>
      </w:r>
      <w:r w:rsidRPr="00E46E02">
        <w:rPr>
          <w:rStyle w:val="StyleBoldUnderline"/>
          <w:rFonts w:ascii="Garamond" w:hAnsi="Garamond"/>
        </w:rPr>
        <w:t xml:space="preserve"> blew the whistle on it two years ago.</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The program was begun without the knowledge of Congress</w:t>
      </w:r>
      <w:r w:rsidRPr="00E46E02">
        <w:rPr>
          <w:rStyle w:val="StyleBoldUnderline"/>
          <w:rFonts w:ascii="Garamond" w:hAnsi="Garamond"/>
        </w:rPr>
        <w:t xml:space="preserve">, his office pointed out, </w:t>
      </w:r>
      <w:r w:rsidRPr="00E46E02">
        <w:rPr>
          <w:rStyle w:val="StyleBoldUnderline"/>
          <w:rFonts w:ascii="Garamond" w:hAnsi="Garamond"/>
          <w:highlight w:val="green"/>
        </w:rPr>
        <w:t>and a court ruled recently that the Patriot Act did not authorize its creation. That is</w:t>
      </w:r>
      <w:r w:rsidRPr="00E46E02">
        <w:rPr>
          <w:rStyle w:val="StyleBoldUnderline"/>
          <w:rFonts w:ascii="Garamond" w:hAnsi="Garamond"/>
        </w:rPr>
        <w:t xml:space="preserve"> </w:t>
      </w:r>
      <w:r w:rsidRPr="00E46E02">
        <w:rPr>
          <w:rStyle w:val="StyleBoldUnderline"/>
          <w:rFonts w:ascii="Garamond" w:hAnsi="Garamond"/>
          <w:highlight w:val="green"/>
        </w:rPr>
        <w:t>why</w:t>
      </w:r>
      <w:r w:rsidRPr="00E46E02">
        <w:rPr>
          <w:rStyle w:val="StyleBoldUnderline"/>
          <w:rFonts w:ascii="Garamond" w:hAnsi="Garamond"/>
        </w:rPr>
        <w:t xml:space="preserve"> Paul is under the impression that </w:t>
      </w:r>
      <w:r w:rsidRPr="00E46E02">
        <w:rPr>
          <w:rStyle w:val="StyleBoldUnderline"/>
          <w:rFonts w:ascii="Garamond" w:hAnsi="Garamond"/>
          <w:highlight w:val="green"/>
        </w:rPr>
        <w:t xml:space="preserve">the president could unilaterally put a stop to it as the highest ranking member of the executive branch. </w:t>
      </w:r>
      <w:r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The White House doesn't want to completely shackle the NSA, however.</w:t>
      </w:r>
      <w:r w:rsidRPr="00E46E02">
        <w:rPr>
          <w:rStyle w:val="StyleBoldUnderline"/>
          <w:rFonts w:ascii="Garamond" w:hAnsi="Garamond"/>
        </w:rPr>
        <w:t xml:space="preserve"> It wants continue the data collection program - but it wants those records to be stored by phone companies, not the NSA.</w:t>
      </w:r>
      <w:r w:rsidRPr="00E46E02">
        <w:rPr>
          <w:rFonts w:ascii="Garamond" w:hAnsi="Garamond"/>
          <w:sz w:val="16"/>
        </w:rPr>
        <w:t xml:space="preserve"> </w:t>
      </w:r>
    </w:p>
    <w:p w14:paraId="68363CA7" w14:textId="7C8F5A91" w:rsidR="00F86583" w:rsidRPr="00E46E02" w:rsidRDefault="00F86583" w:rsidP="00F86583">
      <w:pPr>
        <w:pStyle w:val="Heading3"/>
        <w:rPr>
          <w:rFonts w:ascii="Garamond" w:hAnsi="Garamond"/>
        </w:rPr>
      </w:pPr>
      <w:r w:rsidRPr="00E46E02">
        <w:rPr>
          <w:rFonts w:ascii="Garamond" w:hAnsi="Garamond"/>
        </w:rPr>
        <w:t>1NC –</w:t>
      </w:r>
      <w:r w:rsidR="004156FF" w:rsidRPr="00E46E02">
        <w:rPr>
          <w:rFonts w:ascii="Garamond" w:hAnsi="Garamond"/>
        </w:rPr>
        <w:t xml:space="preserve"> </w:t>
      </w:r>
      <w:r w:rsidRPr="00E46E02">
        <w:rPr>
          <w:rFonts w:ascii="Garamond" w:hAnsi="Garamond"/>
        </w:rPr>
        <w:t>Self-Restraint</w:t>
      </w:r>
    </w:p>
    <w:p w14:paraId="01ED649B" w14:textId="3C59ACE2" w:rsidR="00F86583" w:rsidRPr="00E46E02" w:rsidRDefault="00F86583" w:rsidP="00F86583">
      <w:pPr>
        <w:pStyle w:val="Heading4"/>
        <w:rPr>
          <w:rFonts w:ascii="Garamond" w:hAnsi="Garamond"/>
        </w:rPr>
      </w:pPr>
      <w:r w:rsidRPr="00E46E02">
        <w:rPr>
          <w:rFonts w:ascii="Garamond" w:hAnsi="Garamond"/>
        </w:rPr>
        <w:t xml:space="preserve">CP Text: The executive branch should </w:t>
      </w:r>
      <w:r w:rsidR="009879E8" w:rsidRPr="00E46E02">
        <w:rPr>
          <w:rFonts w:ascii="Garamond" w:hAnsi="Garamond"/>
        </w:rPr>
        <w:t>substantially curtail</w:t>
      </w:r>
      <w:r w:rsidR="00BE7597" w:rsidRPr="00E46E02">
        <w:rPr>
          <w:rFonts w:ascii="Garamond" w:hAnsi="Garamond"/>
        </w:rPr>
        <w:t xml:space="preserve"> [insert plan</w:t>
      </w:r>
      <w:r w:rsidR="002A179A" w:rsidRPr="00E46E02">
        <w:rPr>
          <w:rFonts w:ascii="Garamond" w:hAnsi="Garamond"/>
        </w:rPr>
        <w:t xml:space="preserve">]. </w:t>
      </w:r>
    </w:p>
    <w:p w14:paraId="51105228" w14:textId="253010BE" w:rsidR="0027238D" w:rsidRPr="00E46E02" w:rsidRDefault="0027238D" w:rsidP="0027238D">
      <w:pPr>
        <w:pStyle w:val="Heading4"/>
        <w:rPr>
          <w:rFonts w:ascii="Garamond" w:hAnsi="Garamond"/>
        </w:rPr>
      </w:pPr>
      <w:r w:rsidRPr="00E46E02">
        <w:rPr>
          <w:rFonts w:ascii="Garamond" w:hAnsi="Garamond"/>
        </w:rPr>
        <w:t xml:space="preserve">Presidential Policy Directive-28 proves executive action solves where the other two branches have failed </w:t>
      </w:r>
    </w:p>
    <w:p w14:paraId="7A2CBBEC" w14:textId="77777777" w:rsidR="0027238D" w:rsidRPr="00E46E02" w:rsidRDefault="0027238D" w:rsidP="0027238D">
      <w:pPr>
        <w:rPr>
          <w:rFonts w:ascii="Garamond" w:hAnsi="Garamond"/>
        </w:rPr>
      </w:pPr>
      <w:r w:rsidRPr="00E46E02">
        <w:rPr>
          <w:rStyle w:val="StyleStyleBold12pt"/>
          <w:rFonts w:ascii="Garamond" w:hAnsi="Garamond"/>
        </w:rPr>
        <w:t>Edgar 4/13</w:t>
      </w:r>
      <w:r w:rsidRPr="00E46E02">
        <w:rPr>
          <w:rFonts w:ascii="Garamond" w:hAnsi="Garamond"/>
        </w:rPr>
        <w:t xml:space="preserve"> -- visiting fellow at the Watson Institute at Brown University, ACLU’s national security policy counsel (Timothy H. Edgar, April 13, 2015, “The Good News About Spying,” </w:t>
      </w:r>
      <w:hyperlink r:id="rId8" w:history="1">
        <w:r w:rsidRPr="00E46E02">
          <w:rPr>
            <w:rStyle w:val="Hyperlink"/>
            <w:rFonts w:ascii="Garamond" w:hAnsi="Garamond"/>
          </w:rPr>
          <w:t>https://www.foreignaffairs.com/articles/united-states/2015-04-13/good-news-about-spying</w:t>
        </w:r>
      </w:hyperlink>
      <w:r w:rsidRPr="00E46E02">
        <w:rPr>
          <w:rFonts w:ascii="Garamond" w:hAnsi="Garamond"/>
        </w:rPr>
        <w:t xml:space="preserve">), </w:t>
      </w:r>
      <w:proofErr w:type="spellStart"/>
      <w:r w:rsidRPr="00E46E02">
        <w:rPr>
          <w:rFonts w:ascii="Garamond" w:hAnsi="Garamond"/>
        </w:rPr>
        <w:t>acui</w:t>
      </w:r>
      <w:proofErr w:type="spellEnd"/>
    </w:p>
    <w:p w14:paraId="21323317" w14:textId="77777777" w:rsidR="0027238D" w:rsidRPr="00E46E02" w:rsidRDefault="0027238D" w:rsidP="0027238D">
      <w:pPr>
        <w:rPr>
          <w:rFonts w:ascii="Garamond" w:hAnsi="Garamond"/>
        </w:rPr>
      </w:pPr>
    </w:p>
    <w:p w14:paraId="021A969A" w14:textId="035130C7" w:rsidR="0027238D" w:rsidRPr="00E46E02" w:rsidRDefault="0027238D" w:rsidP="0027238D">
      <w:pPr>
        <w:rPr>
          <w:rFonts w:ascii="Garamond" w:hAnsi="Garamond"/>
          <w:b/>
          <w:u w:val="single"/>
        </w:rPr>
      </w:pPr>
      <w:r w:rsidRPr="00E46E02">
        <w:rPr>
          <w:rFonts w:ascii="Garamond" w:hAnsi="Garamond"/>
          <w:sz w:val="16"/>
        </w:rPr>
        <w:t>Although rising public anger is welcome, it is misdirected.</w:t>
      </w:r>
      <w:r w:rsidRPr="00E46E02">
        <w:rPr>
          <w:rStyle w:val="StyleBoldUnderline"/>
          <w:rFonts w:ascii="Garamond" w:hAnsi="Garamond"/>
        </w:rPr>
        <w:t xml:space="preserve"> </w:t>
      </w:r>
      <w:r w:rsidRPr="00E46E02">
        <w:rPr>
          <w:rStyle w:val="StyleBoldUnderline"/>
          <w:rFonts w:ascii="Garamond" w:hAnsi="Garamond"/>
          <w:highlight w:val="green"/>
        </w:rPr>
        <w:t xml:space="preserve">A fair examination </w:t>
      </w:r>
      <w:r w:rsidRPr="00E46E02">
        <w:rPr>
          <w:rStyle w:val="StyleBoldUnderline"/>
          <w:rFonts w:ascii="Garamond" w:hAnsi="Garamond"/>
        </w:rPr>
        <w:t xml:space="preserve">of the Obama administration’s record </w:t>
      </w:r>
      <w:r w:rsidRPr="00E46E02">
        <w:rPr>
          <w:rStyle w:val="StyleBoldUnderline"/>
          <w:rFonts w:ascii="Garamond" w:hAnsi="Garamond"/>
          <w:highlight w:val="green"/>
        </w:rPr>
        <w:t>over the last 18 months shows real accomplishments on surveillance reform. In sharp contrast to the inaction of Congress and U.S. courts, Obama has taken several meaningful steps to limit government surveillance and make surveillance policies more transparent</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Despite high hopes for a fresh start on civil liberties, during his first term in office, Obama ratified and even expanded the surveillance programs that began under former President George W. Bush. </w:t>
      </w:r>
      <w:r w:rsidRPr="00E46E02">
        <w:rPr>
          <w:rStyle w:val="StyleBoldUnderline"/>
          <w:rFonts w:ascii="Garamond" w:hAnsi="Garamond"/>
          <w:highlight w:val="green"/>
        </w:rPr>
        <w:t>After</w:t>
      </w:r>
      <w:r w:rsidRPr="00E46E02">
        <w:rPr>
          <w:rStyle w:val="StyleBoldUnderline"/>
          <w:rFonts w:ascii="Garamond" w:hAnsi="Garamond"/>
        </w:rPr>
        <w:t xml:space="preserve"> NSA contractor Edward </w:t>
      </w:r>
      <w:r w:rsidRPr="00E46E02">
        <w:rPr>
          <w:rStyle w:val="StyleBoldUnderline"/>
          <w:rFonts w:ascii="Garamond" w:hAnsi="Garamond"/>
          <w:highlight w:val="green"/>
        </w:rPr>
        <w:t>Snowden</w:t>
      </w:r>
      <w:r w:rsidRPr="00E46E02">
        <w:rPr>
          <w:rStyle w:val="StyleBoldUnderline"/>
          <w:rFonts w:ascii="Garamond" w:hAnsi="Garamond"/>
        </w:rPr>
        <w:t xml:space="preserve"> began revealing the agency’s spying programs to The Guardian in 2013, however, </w:t>
      </w:r>
      <w:r w:rsidRPr="00E46E02">
        <w:rPr>
          <w:rStyle w:val="StyleBoldUnderline"/>
          <w:rFonts w:ascii="Garamond" w:hAnsi="Garamond"/>
          <w:highlight w:val="green"/>
        </w:rPr>
        <w:t>Obama responded with a clear change of direction</w:t>
      </w:r>
      <w:r w:rsidRPr="00E46E02">
        <w:rPr>
          <w:rStyle w:val="StyleBoldUnderline"/>
          <w:rFonts w:ascii="Garamond" w:hAnsi="Garamond"/>
        </w:rPr>
        <w:t xml:space="preserve">. Without great fanfare, his administration has made changes that open up the practices of the United States intelligence community and protect privacy in the United States and beyond. The last year and a half has been the most significant period of reform for national security surveillance since Senator Frank Church led the charge against domestic spying in the late 1970s. </w:t>
      </w:r>
      <w:r w:rsidRPr="00E46E02">
        <w:rPr>
          <w:rStyle w:val="StyleBoldUnderline"/>
          <w:rFonts w:ascii="Garamond" w:hAnsi="Garamond"/>
          <w:b w:val="0"/>
          <w:sz w:val="12"/>
          <w:u w:val="none"/>
        </w:rPr>
        <w:t>¶</w:t>
      </w:r>
      <w:r w:rsidRPr="00E46E02">
        <w:rPr>
          <w:rStyle w:val="StyleBoldUnderline"/>
          <w:rFonts w:ascii="Garamond" w:hAnsi="Garamond"/>
        </w:rPr>
        <w:t xml:space="preserve"> </w:t>
      </w:r>
      <w:proofErr w:type="gramStart"/>
      <w:r w:rsidRPr="00E46E02">
        <w:rPr>
          <w:rStyle w:val="StyleBoldUnderline"/>
          <w:rFonts w:ascii="Garamond" w:hAnsi="Garamond"/>
        </w:rPr>
        <w:t>In</w:t>
      </w:r>
      <w:proofErr w:type="gramEnd"/>
      <w:r w:rsidRPr="00E46E02">
        <w:rPr>
          <w:rStyle w:val="StyleBoldUnderline"/>
          <w:rFonts w:ascii="Garamond" w:hAnsi="Garamond"/>
        </w:rPr>
        <w:t xml:space="preserve"> 2013, </w:t>
      </w:r>
      <w:r w:rsidRPr="00E46E02">
        <w:rPr>
          <w:rStyle w:val="StyleBoldUnderline"/>
          <w:rFonts w:ascii="Garamond" w:hAnsi="Garamond"/>
          <w:highlight w:val="green"/>
        </w:rPr>
        <w:t>at Obama’s direction, the</w:t>
      </w:r>
      <w:r w:rsidRPr="00E46E02">
        <w:rPr>
          <w:rStyle w:val="StyleBoldUnderline"/>
          <w:rFonts w:ascii="Garamond" w:hAnsi="Garamond"/>
        </w:rPr>
        <w:t xml:space="preserve"> Office of the Director of National Intelligence (</w:t>
      </w:r>
      <w:r w:rsidRPr="00E46E02">
        <w:rPr>
          <w:rStyle w:val="StyleBoldUnderline"/>
          <w:rFonts w:ascii="Garamond" w:hAnsi="Garamond"/>
          <w:highlight w:val="green"/>
        </w:rPr>
        <w:t>ODNI) established a website for the intelligence community,</w:t>
      </w:r>
      <w:r w:rsidRPr="00E46E02">
        <w:rPr>
          <w:rStyle w:val="StyleBoldUnderline"/>
          <w:rFonts w:ascii="Garamond" w:hAnsi="Garamond"/>
        </w:rPr>
        <w:t xml:space="preserve"> </w:t>
      </w:r>
      <w:r w:rsidRPr="00E46E02">
        <w:rPr>
          <w:rStyle w:val="StyleBoldUnderline"/>
          <w:rFonts w:ascii="Garamond" w:hAnsi="Garamond"/>
          <w:highlight w:val="green"/>
        </w:rPr>
        <w:t>IC on the Record, where previously secret documents are posted for all to see</w:t>
      </w:r>
      <w:r w:rsidRPr="00E46E02">
        <w:rPr>
          <w:rFonts w:ascii="Garamond" w:hAnsi="Garamond"/>
          <w:sz w:val="16"/>
        </w:rPr>
        <w:t>.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 xml:space="preserve">Although many assume that all public knowledge of NSA spying programs came from Snowden’s leaks, </w:t>
      </w:r>
      <w:r w:rsidRPr="00E46E02">
        <w:rPr>
          <w:rStyle w:val="StyleBoldUnderline"/>
          <w:rFonts w:ascii="Garamond" w:hAnsi="Garamond"/>
          <w:highlight w:val="green"/>
        </w:rPr>
        <w:t>many</w:t>
      </w:r>
      <w:r w:rsidRPr="00E46E02">
        <w:rPr>
          <w:rStyle w:val="StyleBoldUnderline"/>
          <w:rFonts w:ascii="Garamond" w:hAnsi="Garamond"/>
        </w:rPr>
        <w:t xml:space="preserve"> of the </w:t>
      </w:r>
      <w:r w:rsidRPr="00E46E02">
        <w:rPr>
          <w:rStyle w:val="StyleBoldUnderline"/>
          <w:rFonts w:ascii="Garamond" w:hAnsi="Garamond"/>
          <w:highlight w:val="green"/>
        </w:rPr>
        <w:t>revelations</w:t>
      </w:r>
      <w:r w:rsidRPr="00E46E02">
        <w:rPr>
          <w:rStyle w:val="StyleBoldUnderline"/>
          <w:rFonts w:ascii="Garamond" w:hAnsi="Garamond"/>
        </w:rPr>
        <w:t xml:space="preserve"> in fact </w:t>
      </w:r>
      <w:r w:rsidRPr="00E46E02">
        <w:rPr>
          <w:rStyle w:val="StyleBoldUnderline"/>
          <w:rFonts w:ascii="Garamond" w:hAnsi="Garamond"/>
          <w:highlight w:val="green"/>
        </w:rPr>
        <w:t>came from IC on the Record</w:t>
      </w:r>
      <w:r w:rsidRPr="00E46E02">
        <w:rPr>
          <w:rStyle w:val="StyleBoldUnderline"/>
          <w:rFonts w:ascii="Garamond" w:hAnsi="Garamond"/>
        </w:rPr>
        <w:t xml:space="preserve">, including mistakes that led to the unconstitutional collection of U.S. citizens’ emails. </w:t>
      </w:r>
      <w:r w:rsidRPr="00E46E02">
        <w:rPr>
          <w:rStyle w:val="StyleBoldUnderline"/>
          <w:rFonts w:ascii="Garamond" w:hAnsi="Garamond"/>
          <w:highlight w:val="green"/>
        </w:rPr>
        <w:t>Documents released</w:t>
      </w:r>
      <w:r w:rsidRPr="00E46E02">
        <w:rPr>
          <w:rStyle w:val="StyleBoldUnderline"/>
          <w:rFonts w:ascii="Garamond" w:hAnsi="Garamond"/>
        </w:rPr>
        <w:t xml:space="preserve"> though this portal total more than 4,500 pages—</w:t>
      </w:r>
      <w:r w:rsidRPr="00E46E02">
        <w:rPr>
          <w:rStyle w:val="StyleBoldUnderline"/>
          <w:rFonts w:ascii="Garamond" w:hAnsi="Garamond"/>
          <w:highlight w:val="green"/>
        </w:rPr>
        <w:t>surpass</w:t>
      </w:r>
      <w:r w:rsidRPr="00E46E02">
        <w:rPr>
          <w:rStyle w:val="StyleBoldUnderline"/>
          <w:rFonts w:ascii="Garamond" w:hAnsi="Garamond"/>
        </w:rPr>
        <w:t xml:space="preserve">ing even the 3,710 pages collected and leaked by </w:t>
      </w:r>
      <w:r w:rsidRPr="00E46E02">
        <w:rPr>
          <w:rStyle w:val="StyleBoldUnderline"/>
          <w:rFonts w:ascii="Garamond" w:hAnsi="Garamond"/>
          <w:highlight w:val="green"/>
        </w:rPr>
        <w:t>Snowden</w:t>
      </w:r>
      <w:r w:rsidRPr="00E46E02">
        <w:rPr>
          <w:rStyle w:val="StyleBoldUnderline"/>
          <w:rFonts w:ascii="Garamond" w:hAnsi="Garamond"/>
        </w:rPr>
        <w:t xml:space="preserve">. </w:t>
      </w:r>
      <w:r w:rsidRPr="00E46E02">
        <w:rPr>
          <w:rStyle w:val="StyleBoldUnderline"/>
          <w:rFonts w:ascii="Garamond" w:hAnsi="Garamond"/>
          <w:highlight w:val="green"/>
        </w:rPr>
        <w:t>The Obama administration has instituted other mechanisms, such as an annual surveillance transparency report, that will continue to provide fodder</w:t>
      </w:r>
      <w:r w:rsidRPr="00E46E02">
        <w:rPr>
          <w:rStyle w:val="StyleBoldUnderline"/>
          <w:rFonts w:ascii="Garamond" w:hAnsi="Garamond"/>
        </w:rPr>
        <w:t xml:space="preserve"> for journalists, privacy activists, and researchers</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The transparency reforms may seem trivial to some. From the perspective of an intelligence community steeped in the need to protect sources and methods, however, they are deeply unsettling.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rPr>
        <w:t xml:space="preserve">Beyond more transparency, </w:t>
      </w:r>
      <w:r w:rsidRPr="00E46E02">
        <w:rPr>
          <w:rStyle w:val="StyleBoldUnderline"/>
          <w:rFonts w:ascii="Garamond" w:hAnsi="Garamond"/>
          <w:highlight w:val="green"/>
        </w:rPr>
        <w:t>Obama has also changed the rules for surveillance</w:t>
      </w:r>
      <w:r w:rsidRPr="00E46E02">
        <w:rPr>
          <w:rStyle w:val="StyleBoldUnderline"/>
          <w:rFonts w:ascii="Garamond" w:hAnsi="Garamond"/>
        </w:rPr>
        <w:t xml:space="preserve"> of foreigners. Until last year, privacy rules applied only to “U.S. persons.” But in January 2014, Obama issued Presidential Policy Directive 28 (</w:t>
      </w:r>
      <w:r w:rsidRPr="00E46E02">
        <w:rPr>
          <w:rStyle w:val="StyleBoldUnderline"/>
          <w:rFonts w:ascii="Garamond" w:hAnsi="Garamond"/>
          <w:highlight w:val="green"/>
        </w:rPr>
        <w:t>PPD-28</w:t>
      </w:r>
      <w:r w:rsidRPr="00E46E02">
        <w:rPr>
          <w:rStyle w:val="StyleBoldUnderline"/>
          <w:rFonts w:ascii="Garamond" w:hAnsi="Garamond"/>
        </w:rPr>
        <w:t xml:space="preserve">), </w:t>
      </w:r>
      <w:r w:rsidRPr="00E46E02">
        <w:rPr>
          <w:rFonts w:ascii="Garamond" w:hAnsi="Garamond"/>
          <w:sz w:val="16"/>
        </w:rPr>
        <w:t>ordering intelligence agencies to write detailed rules assuring that privacy protections would apply regardless of nationality. These rules, which came out in January 2015, mark the first set of guidelines for intelligence agencies ordered by a U.S. president—or any world leader—that explicitly protect foreign citizens’ personal information in the course of intelligence operations</w:t>
      </w:r>
      <w:r w:rsidRPr="00E46E02">
        <w:rPr>
          <w:rStyle w:val="StyleBoldUnderline"/>
          <w:rFonts w:ascii="Garamond" w:hAnsi="Garamond"/>
        </w:rPr>
        <w:t>.</w:t>
      </w:r>
      <w:r w:rsidRPr="00E46E02">
        <w:rPr>
          <w:rFonts w:ascii="Garamond" w:hAnsi="Garamond"/>
          <w:sz w:val="16"/>
        </w:rPr>
        <w:t xml:space="preserve">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rPr>
        <w:t xml:space="preserve">The new rules also </w:t>
      </w:r>
      <w:r w:rsidRPr="00E46E02">
        <w:rPr>
          <w:rStyle w:val="StyleBoldUnderline"/>
          <w:rFonts w:ascii="Garamond" w:hAnsi="Garamond"/>
          <w:highlight w:val="green"/>
        </w:rPr>
        <w:t>include restrictions on</w:t>
      </w:r>
      <w:r w:rsidRPr="00E46E02">
        <w:rPr>
          <w:rStyle w:val="StyleBoldUnderline"/>
          <w:rFonts w:ascii="Garamond" w:hAnsi="Garamond"/>
        </w:rPr>
        <w:t xml:space="preserve"> bulk collection of signals intelligence worldwide—the practice critics call “</w:t>
      </w:r>
      <w:r w:rsidRPr="00E46E02">
        <w:rPr>
          <w:rStyle w:val="StyleBoldUnderline"/>
          <w:rFonts w:ascii="Garamond" w:hAnsi="Garamond"/>
          <w:highlight w:val="green"/>
        </w:rPr>
        <w:t>mass surveillance</w:t>
      </w:r>
      <w:r w:rsidRPr="00E46E02">
        <w:rPr>
          <w:rStyle w:val="StyleBoldUnderline"/>
          <w:rFonts w:ascii="Garamond" w:hAnsi="Garamond"/>
        </w:rPr>
        <w:t>.”</w:t>
      </w:r>
      <w:r w:rsidRPr="00E46E02">
        <w:rPr>
          <w:rFonts w:ascii="Garamond" w:hAnsi="Garamond"/>
          <w:sz w:val="16"/>
        </w:rPr>
        <w:t xml:space="preserve"> The NSA’s bulk collection programs may no longer be used for uncovering all types of diplomatic secrets, but will now be limited to six specific categories of serious national security threats. </w:t>
      </w:r>
      <w:r w:rsidRPr="00E46E02">
        <w:rPr>
          <w:rStyle w:val="StyleBoldUnderline"/>
          <w:rFonts w:ascii="Garamond" w:hAnsi="Garamond"/>
        </w:rPr>
        <w:t xml:space="preserve">Finally, agencies are no longer allowed simply to “collect it all.” </w:t>
      </w:r>
      <w:r w:rsidRPr="00E46E02">
        <w:rPr>
          <w:rStyle w:val="StyleBoldUnderline"/>
          <w:rFonts w:ascii="Garamond" w:hAnsi="Garamond"/>
          <w:highlight w:val="green"/>
        </w:rPr>
        <w:t>Under PPD-28, the NSA and other agencies may collect signals intelligence only after weighing the benefits against the risks to privacy or civil liberties</w:t>
      </w:r>
      <w:r w:rsidRPr="00E46E02">
        <w:rPr>
          <w:rStyle w:val="StyleBoldUnderline"/>
          <w:rFonts w:ascii="Garamond" w:hAnsi="Garamond"/>
        </w:rPr>
        <w:t xml:space="preserve">, and they must now consider the privacy of everyone, not just U.S. citizens. </w:t>
      </w:r>
      <w:r w:rsidRPr="00E46E02">
        <w:rPr>
          <w:rStyle w:val="StyleBoldUnderline"/>
          <w:rFonts w:ascii="Garamond" w:hAnsi="Garamond"/>
          <w:highlight w:val="green"/>
        </w:rPr>
        <w:t>This is the first time any U.S. government official will be able to cite a written presidential directive to object to an intelligence program on the basis that the intelligence</w:t>
      </w:r>
      <w:r w:rsidRPr="00E46E02">
        <w:rPr>
          <w:rStyle w:val="StyleBoldUnderline"/>
          <w:rFonts w:ascii="Garamond" w:hAnsi="Garamond"/>
        </w:rPr>
        <w:t xml:space="preserve"> it produces </w:t>
      </w:r>
      <w:r w:rsidRPr="00E46E02">
        <w:rPr>
          <w:rStyle w:val="StyleBoldUnderline"/>
          <w:rFonts w:ascii="Garamond" w:hAnsi="Garamond"/>
          <w:highlight w:val="green"/>
        </w:rPr>
        <w:t>is not worth the costs to privacy</w:t>
      </w:r>
      <w:r w:rsidRPr="00E46E02">
        <w:rPr>
          <w:rStyle w:val="StyleBoldUnderline"/>
          <w:rFonts w:ascii="Garamond" w:hAnsi="Garamond"/>
        </w:rPr>
        <w:t xml:space="preserve"> of innocent foreign citizens.</w:t>
      </w:r>
    </w:p>
    <w:p w14:paraId="2F770B81" w14:textId="05011C19" w:rsidR="0000222E" w:rsidRPr="00E46E02" w:rsidRDefault="00B96C9A" w:rsidP="0000222E">
      <w:pPr>
        <w:pStyle w:val="Heading2"/>
        <w:rPr>
          <w:rFonts w:ascii="Garamond" w:hAnsi="Garamond"/>
        </w:rPr>
      </w:pPr>
      <w:r w:rsidRPr="00E46E02">
        <w:rPr>
          <w:rFonts w:ascii="Garamond" w:hAnsi="Garamond"/>
        </w:rPr>
        <w:t>Solvency</w:t>
      </w:r>
    </w:p>
    <w:p w14:paraId="125BA15E" w14:textId="32178516" w:rsidR="004A60E3" w:rsidRPr="00E46E02" w:rsidRDefault="004A60E3" w:rsidP="0000222E">
      <w:pPr>
        <w:pStyle w:val="Heading3"/>
        <w:rPr>
          <w:rFonts w:ascii="Garamond" w:hAnsi="Garamond"/>
        </w:rPr>
      </w:pPr>
      <w:r w:rsidRPr="00E46E02">
        <w:rPr>
          <w:rFonts w:ascii="Garamond" w:hAnsi="Garamond"/>
        </w:rPr>
        <w:t>General – XO</w:t>
      </w:r>
    </w:p>
    <w:p w14:paraId="54A7A3B2" w14:textId="001890FE" w:rsidR="00B75536" w:rsidRPr="00E46E02" w:rsidRDefault="00A7795C" w:rsidP="00B75536">
      <w:pPr>
        <w:pStyle w:val="Heading4"/>
        <w:rPr>
          <w:rFonts w:ascii="Garamond" w:hAnsi="Garamond"/>
        </w:rPr>
      </w:pPr>
      <w:r w:rsidRPr="00E46E02">
        <w:rPr>
          <w:rFonts w:ascii="Garamond" w:hAnsi="Garamond"/>
        </w:rPr>
        <w:t xml:space="preserve">Credibility checks -- executive order is at least as binding as legislation </w:t>
      </w:r>
    </w:p>
    <w:p w14:paraId="57D7A596" w14:textId="1BDF90F3" w:rsidR="001563B4" w:rsidRPr="00E46E02" w:rsidRDefault="001563B4" w:rsidP="001563B4">
      <w:pPr>
        <w:rPr>
          <w:rFonts w:ascii="Garamond" w:hAnsi="Garamond"/>
        </w:rPr>
      </w:pPr>
      <w:r w:rsidRPr="00E46E02">
        <w:rPr>
          <w:rStyle w:val="StyleStyleBold12pt"/>
          <w:rFonts w:ascii="Garamond" w:hAnsi="Garamond"/>
        </w:rPr>
        <w:t xml:space="preserve">Posner and </w:t>
      </w:r>
      <w:proofErr w:type="spellStart"/>
      <w:r w:rsidRPr="00E46E02">
        <w:rPr>
          <w:rStyle w:val="StyleStyleBold12pt"/>
          <w:rFonts w:ascii="Garamond" w:hAnsi="Garamond"/>
        </w:rPr>
        <w:t>Vermeule</w:t>
      </w:r>
      <w:proofErr w:type="spellEnd"/>
      <w:r w:rsidRPr="00E46E02">
        <w:rPr>
          <w:rStyle w:val="StyleStyleBold12pt"/>
          <w:rFonts w:ascii="Garamond" w:hAnsi="Garamond"/>
        </w:rPr>
        <w:t xml:space="preserve"> 11</w:t>
      </w:r>
      <w:r w:rsidRPr="00E46E02">
        <w:rPr>
          <w:rFonts w:ascii="Garamond" w:hAnsi="Garamond"/>
        </w:rPr>
        <w:t xml:space="preserve"> – </w:t>
      </w:r>
      <w:r w:rsidRPr="00E46E02">
        <w:rPr>
          <w:rFonts w:ascii="Garamond" w:hAnsi="Garamond"/>
          <w:sz w:val="14"/>
          <w:szCs w:val="14"/>
        </w:rPr>
        <w:t xml:space="preserve">Kirkland &amp; Ellis Distinguished Service Professor of Law &amp; Arthur and Esther Kane Research Chair at University of Chicago and John H. Watson Professor of Law at Harvard, respectively (Eric A. Posner and Adrian </w:t>
      </w:r>
      <w:proofErr w:type="spellStart"/>
      <w:r w:rsidRPr="00E46E02">
        <w:rPr>
          <w:rFonts w:ascii="Garamond" w:hAnsi="Garamond"/>
          <w:sz w:val="14"/>
          <w:szCs w:val="14"/>
        </w:rPr>
        <w:t>Vermeule</w:t>
      </w:r>
      <w:proofErr w:type="spellEnd"/>
      <w:r w:rsidRPr="00E46E02">
        <w:rPr>
          <w:rFonts w:ascii="Garamond" w:hAnsi="Garamond"/>
          <w:sz w:val="14"/>
          <w:szCs w:val="14"/>
        </w:rPr>
        <w:t xml:space="preserve">, February 16, 2011, “The Executive Unbound: After the </w:t>
      </w:r>
      <w:proofErr w:type="spellStart"/>
      <w:r w:rsidRPr="00E46E02">
        <w:rPr>
          <w:rFonts w:ascii="Garamond" w:hAnsi="Garamond"/>
          <w:sz w:val="14"/>
          <w:szCs w:val="14"/>
        </w:rPr>
        <w:t>Madisonian</w:t>
      </w:r>
      <w:proofErr w:type="spellEnd"/>
      <w:r w:rsidRPr="00E46E02">
        <w:rPr>
          <w:rFonts w:ascii="Garamond" w:hAnsi="Garamond"/>
          <w:sz w:val="14"/>
          <w:szCs w:val="14"/>
        </w:rPr>
        <w:t xml:space="preserve"> Republic,” p. 138-9, https://books.google.com/books?id=yaWuHE_PrJ4C&amp;printsec=frontcover&amp;source=gbs_atb#v=onepage&amp;q&amp;f=false), </w:t>
      </w:r>
      <w:proofErr w:type="spellStart"/>
      <w:r w:rsidRPr="00E46E02">
        <w:rPr>
          <w:rFonts w:ascii="Garamond" w:hAnsi="Garamond"/>
          <w:sz w:val="14"/>
          <w:szCs w:val="14"/>
        </w:rPr>
        <w:t>acui</w:t>
      </w:r>
      <w:proofErr w:type="spellEnd"/>
    </w:p>
    <w:p w14:paraId="7D889F8C" w14:textId="77777777" w:rsidR="001563B4" w:rsidRPr="00E46E02" w:rsidRDefault="001563B4" w:rsidP="001563B4">
      <w:pPr>
        <w:rPr>
          <w:rFonts w:ascii="Garamond" w:hAnsi="Garamond"/>
        </w:rPr>
      </w:pPr>
    </w:p>
    <w:p w14:paraId="30CB5337" w14:textId="6AC87FF5" w:rsidR="00B75536" w:rsidRPr="00E46E02" w:rsidRDefault="00B75536" w:rsidP="00B75536">
      <w:pPr>
        <w:rPr>
          <w:rStyle w:val="StyleBoldUnderline"/>
          <w:rFonts w:ascii="Garamond" w:hAnsi="Garamond"/>
        </w:rPr>
      </w:pPr>
      <w:r w:rsidRPr="00E46E02">
        <w:rPr>
          <w:rFonts w:ascii="Garamond" w:hAnsi="Garamond"/>
          <w:sz w:val="12"/>
        </w:rPr>
        <w:t xml:space="preserve">Many of our mechanisms are unproblematic from a legal perspective, as they involve presidential actions that are clearly lawful. But a few raise legal questions; in particular, those that involve self-binding.59 </w:t>
      </w:r>
      <w:r w:rsidRPr="00E46E02">
        <w:rPr>
          <w:rStyle w:val="StyleBoldUnderline"/>
          <w:rFonts w:ascii="Garamond" w:hAnsi="Garamond"/>
          <w:highlight w:val="green"/>
        </w:rPr>
        <w:t xml:space="preserve">Can a president bind </w:t>
      </w:r>
      <w:proofErr w:type="gramStart"/>
      <w:r w:rsidRPr="00E46E02">
        <w:rPr>
          <w:rStyle w:val="StyleBoldUnderline"/>
          <w:rFonts w:ascii="Garamond" w:hAnsi="Garamond"/>
          <w:highlight w:val="green"/>
        </w:rPr>
        <w:t>himself</w:t>
      </w:r>
      <w:proofErr w:type="gramEnd"/>
      <w:r w:rsidRPr="00E46E02">
        <w:rPr>
          <w:rStyle w:val="StyleBoldUnderline"/>
          <w:rFonts w:ascii="Garamond" w:hAnsi="Garamond"/>
          <w:highlight w:val="green"/>
        </w:rPr>
        <w:t xml:space="preserve"> to</w:t>
      </w:r>
      <w:r w:rsidRPr="00E46E02">
        <w:rPr>
          <w:rStyle w:val="StyleBoldUnderline"/>
          <w:rFonts w:ascii="Garamond" w:hAnsi="Garamond"/>
        </w:rPr>
        <w:t xml:space="preserve"> respect particular </w:t>
      </w:r>
      <w:r w:rsidRPr="00E46E02">
        <w:rPr>
          <w:rStyle w:val="StyleBoldUnderline"/>
          <w:rFonts w:ascii="Garamond" w:hAnsi="Garamond"/>
          <w:highlight w:val="green"/>
        </w:rPr>
        <w:t>first-order policies</w:t>
      </w:r>
      <w:r w:rsidRPr="00E46E02">
        <w:rPr>
          <w:rStyle w:val="StyleBoldUnderline"/>
          <w:rFonts w:ascii="Garamond" w:hAnsi="Garamond"/>
        </w:rPr>
        <w:t>? With qualifications, the answer is "</w:t>
      </w:r>
      <w:r w:rsidRPr="00E46E02">
        <w:rPr>
          <w:rStyle w:val="StyleBoldUnderline"/>
          <w:rFonts w:ascii="Garamond" w:hAnsi="Garamond"/>
          <w:highlight w:val="green"/>
        </w:rPr>
        <w:t>yes, at least to the same extent that a legislature can."</w:t>
      </w:r>
      <w:r w:rsidRPr="00E46E02">
        <w:rPr>
          <w:rFonts w:ascii="Garamond" w:hAnsi="Garamond"/>
          <w:sz w:val="12"/>
          <w:highlight w:val="green"/>
        </w:rPr>
        <w:t xml:space="preserve"> </w:t>
      </w:r>
      <w:r w:rsidRPr="00E46E02">
        <w:rPr>
          <w:rStyle w:val="StyleBoldUnderline"/>
          <w:rFonts w:ascii="Garamond" w:hAnsi="Garamond"/>
          <w:highlight w:val="green"/>
        </w:rPr>
        <w:t>Formally, a</w:t>
      </w:r>
      <w:r w:rsidRPr="00E46E02">
        <w:rPr>
          <w:rStyle w:val="StyleBoldUnderline"/>
          <w:rFonts w:ascii="Garamond" w:hAnsi="Garamond"/>
        </w:rPr>
        <w:t xml:space="preserve"> duly promulgated </w:t>
      </w:r>
      <w:r w:rsidRPr="00E46E02">
        <w:rPr>
          <w:rStyle w:val="StyleBoldUnderline"/>
          <w:rFonts w:ascii="Garamond" w:hAnsi="Garamond"/>
          <w:highlight w:val="green"/>
        </w:rPr>
        <w:t>executive</w:t>
      </w:r>
      <w:r w:rsidRPr="00E46E02">
        <w:rPr>
          <w:rStyle w:val="StyleBoldUnderline"/>
          <w:rFonts w:ascii="Garamond" w:hAnsi="Garamond"/>
        </w:rPr>
        <w:t xml:space="preserve"> rule or </w:t>
      </w:r>
      <w:r w:rsidRPr="00E46E02">
        <w:rPr>
          <w:rStyle w:val="StyleBoldUnderline"/>
          <w:rFonts w:ascii="Garamond" w:hAnsi="Garamond"/>
          <w:highlight w:val="green"/>
        </w:rPr>
        <w:t>order binds even the executive</w:t>
      </w:r>
      <w:r w:rsidRPr="00E46E02">
        <w:rPr>
          <w:rStyle w:val="StyleBoldUnderline"/>
          <w:rFonts w:ascii="Garamond" w:hAnsi="Garamond"/>
        </w:rPr>
        <w:t xml:space="preserve"> unless and until it is validly abrogated, thereby establishing a new legal status quo.</w:t>
      </w:r>
      <w:r w:rsidRPr="00E46E02">
        <w:rPr>
          <w:rFonts w:ascii="Garamond" w:hAnsi="Garamond"/>
          <w:sz w:val="12"/>
        </w:rPr>
        <w:t xml:space="preserve">60 The legal authority to establish a new status quo allows a president to create inertia or political constraints that will affect his own future choices. In a practical sense, presidents, like legislatures, have great de facto power to adopt policies that shape the legal landscape for the future. </w:t>
      </w:r>
      <w:r w:rsidRPr="00E46E02">
        <w:rPr>
          <w:rStyle w:val="StyleBoldUnderline"/>
          <w:rFonts w:ascii="Garamond" w:hAnsi="Garamond"/>
        </w:rPr>
        <w:t>A president might commit himself to a long-term project of defense procurement or infrastructure or foreign policy, narrowing his own future choices and generating new political coalitions that will act to defend the new rules or policies</w:t>
      </w:r>
      <w:r w:rsidRPr="00E46E02">
        <w:rPr>
          <w:rFonts w:ascii="Garamond" w:hAnsi="Garamond"/>
          <w:sz w:val="12"/>
        </w:rPr>
        <w:t>. More schematically, we may speak of formal and informal means of self</w:t>
      </w:r>
      <w:r w:rsidR="001563B4" w:rsidRPr="00E46E02">
        <w:rPr>
          <w:rFonts w:ascii="Garamond" w:hAnsi="Garamond"/>
          <w:sz w:val="12"/>
        </w:rPr>
        <w:t>-</w:t>
      </w:r>
      <w:r w:rsidRPr="00E46E02">
        <w:rPr>
          <w:rFonts w:ascii="Garamond" w:hAnsi="Garamond"/>
          <w:sz w:val="12"/>
        </w:rPr>
        <w:t xml:space="preserve">binding: </w:t>
      </w:r>
      <w:r w:rsidRPr="00E46E02">
        <w:rPr>
          <w:rStyle w:val="StyleBoldUnderline"/>
          <w:rFonts w:ascii="Garamond" w:hAnsi="Garamond"/>
        </w:rPr>
        <w:t xml:space="preserve">1. The president might use formal means to bind himself. This is possible in the sense that </w:t>
      </w:r>
      <w:r w:rsidRPr="00E46E02">
        <w:rPr>
          <w:rStyle w:val="StyleBoldUnderline"/>
          <w:rFonts w:ascii="Garamond" w:hAnsi="Garamond"/>
          <w:highlight w:val="green"/>
        </w:rPr>
        <w:t>an executive order</w:t>
      </w:r>
      <w:r w:rsidRPr="00E46E02">
        <w:rPr>
          <w:rStyle w:val="StyleBoldUnderline"/>
          <w:rFonts w:ascii="Garamond" w:hAnsi="Garamond"/>
        </w:rPr>
        <w:t xml:space="preserve">, if otherwise valid, </w:t>
      </w:r>
      <w:r w:rsidRPr="00E46E02">
        <w:rPr>
          <w:rStyle w:val="StyleBoldUnderline"/>
          <w:rFonts w:ascii="Garamond" w:hAnsi="Garamond"/>
          <w:highlight w:val="green"/>
        </w:rPr>
        <w:t xml:space="preserve">legally binds the president while it is in effect and may be enforced by the courts. </w:t>
      </w:r>
      <w:r w:rsidRPr="00E46E02">
        <w:rPr>
          <w:rFonts w:ascii="Garamond" w:hAnsi="Garamond"/>
          <w:sz w:val="12"/>
        </w:rPr>
        <w:t>It is not possible in the sense that the president can always repeal the executive order if he can bear the political and reputational costs of doing so</w:t>
      </w:r>
      <w:r w:rsidRPr="00E46E02">
        <w:rPr>
          <w:rStyle w:val="StyleBoldUnderline"/>
          <w:rFonts w:ascii="Garamond" w:hAnsi="Garamond"/>
        </w:rPr>
        <w:t xml:space="preserve">. 2. </w:t>
      </w:r>
      <w:r w:rsidRPr="00E46E02">
        <w:rPr>
          <w:rStyle w:val="StyleBoldUnderline"/>
          <w:rFonts w:ascii="Garamond" w:hAnsi="Garamond"/>
          <w:highlight w:val="green"/>
        </w:rPr>
        <w:t>The president might use informal means to bind himself</w:t>
      </w:r>
      <w:r w:rsidRPr="00E46E02">
        <w:rPr>
          <w:rStyle w:val="StyleBoldUnderline"/>
          <w:rFonts w:ascii="Garamond" w:hAnsi="Garamond"/>
        </w:rPr>
        <w:t>. This is not only possible but frequent and important.</w:t>
      </w:r>
      <w:r w:rsidRPr="00E46E02">
        <w:rPr>
          <w:rFonts w:ascii="Garamond" w:hAnsi="Garamond"/>
          <w:sz w:val="12"/>
        </w:rPr>
        <w:t xml:space="preserve"> Issuing an executive rule providing for the appointment of special prosecutors, as Nixon did, is not a formal self-binding.61 However, </w:t>
      </w:r>
      <w:r w:rsidRPr="00E46E02">
        <w:rPr>
          <w:rStyle w:val="StyleBoldUnderline"/>
          <w:rFonts w:ascii="Garamond" w:hAnsi="Garamond"/>
          <w:highlight w:val="green"/>
        </w:rPr>
        <w:t>there may be political costs to repealing the order</w:t>
      </w:r>
      <w:r w:rsidRPr="00E46E02">
        <w:rPr>
          <w:rStyle w:val="StyleBoldUnderline"/>
          <w:rFonts w:ascii="Garamond" w:hAnsi="Garamond"/>
        </w:rPr>
        <w:t>.</w:t>
      </w:r>
      <w:r w:rsidRPr="00E46E02">
        <w:rPr>
          <w:rFonts w:ascii="Garamond" w:hAnsi="Garamond"/>
          <w:sz w:val="12"/>
        </w:rPr>
        <w:t xml:space="preserve"> This effect does not depend on the courts' willingness to enforce the order, even against Nixon himself. </w:t>
      </w:r>
      <w:r w:rsidRPr="00E46E02">
        <w:rPr>
          <w:rStyle w:val="StyleBoldUnderline"/>
          <w:rFonts w:ascii="Garamond" w:hAnsi="Garamond"/>
        </w:rPr>
        <w:t xml:space="preserve">Court </w:t>
      </w:r>
      <w:r w:rsidRPr="00E46E02">
        <w:rPr>
          <w:rStyle w:val="StyleBoldUnderline"/>
          <w:rFonts w:ascii="Garamond" w:hAnsi="Garamond"/>
          <w:highlight w:val="green"/>
        </w:rPr>
        <w:t>enforcement makes the order legally binding</w:t>
      </w:r>
      <w:r w:rsidRPr="00E46E02">
        <w:rPr>
          <w:rStyle w:val="StyleBoldUnderline"/>
          <w:rFonts w:ascii="Garamond" w:hAnsi="Garamond"/>
        </w:rPr>
        <w:t xml:space="preserve"> while it is in place, but only political and reputational enforcement can protect it from repeal. </w:t>
      </w:r>
      <w:r w:rsidRPr="00E46E02">
        <w:rPr>
          <w:rFonts w:ascii="Garamond" w:hAnsi="Garamond"/>
          <w:sz w:val="12"/>
        </w:rPr>
        <w:t xml:space="preserve">Just as a dessert addict might announce to his friends that he is going on a no-dessert diet in order to raise the reputational costs of backsliding and thus commit himself, so too the repeal of an executive order may be seen as a breach of faith even if no other institution ever enforces it. In what follows, we will invoke both formal and informal mechanisms. For our purposes, the distinction between the authority to engage in de jure self-binding (legally limited and well-defined) and the power to engage in de facto self-binding (broad and amorphous) is secondary. </w:t>
      </w:r>
      <w:r w:rsidRPr="00E46E02">
        <w:rPr>
          <w:rStyle w:val="StyleBoldUnderline"/>
          <w:rFonts w:ascii="Garamond" w:hAnsi="Garamond"/>
          <w:highlight w:val="green"/>
        </w:rPr>
        <w:t>So long as policies are deliberately chosen with a view to generating credibility</w:t>
      </w:r>
      <w:r w:rsidRPr="00E46E02">
        <w:rPr>
          <w:rStyle w:val="StyleBoldUnderline"/>
          <w:rFonts w:ascii="Garamond" w:hAnsi="Garamond"/>
        </w:rPr>
        <w:t xml:space="preserve">, and do so by constraining the president’s own future choices in ways that impose greater costs on ill-motivated presidents than on well-motivated ones, </w:t>
      </w:r>
      <w:r w:rsidRPr="00E46E02">
        <w:rPr>
          <w:rStyle w:val="StyleBoldUnderline"/>
          <w:rFonts w:ascii="Garamond" w:hAnsi="Garamond"/>
          <w:highlight w:val="green"/>
        </w:rPr>
        <w:t>it does not matter whether the constraint is formal or informal</w:t>
      </w:r>
      <w:r w:rsidRPr="00E46E02">
        <w:rPr>
          <w:rStyle w:val="StyleBoldUnderline"/>
          <w:rFonts w:ascii="Garamond" w:hAnsi="Garamond"/>
        </w:rPr>
        <w:t>.</w:t>
      </w:r>
    </w:p>
    <w:p w14:paraId="1124C6B1" w14:textId="77777777" w:rsidR="009F6EB3" w:rsidRPr="00E46E02" w:rsidRDefault="009F6EB3" w:rsidP="009F6EB3">
      <w:pPr>
        <w:pStyle w:val="Heading3"/>
        <w:rPr>
          <w:rFonts w:ascii="Garamond" w:hAnsi="Garamond"/>
        </w:rPr>
      </w:pPr>
      <w:r w:rsidRPr="00E46E02">
        <w:rPr>
          <w:rFonts w:ascii="Garamond" w:hAnsi="Garamond"/>
        </w:rPr>
        <w:t>General – Self Restraint</w:t>
      </w:r>
    </w:p>
    <w:p w14:paraId="4AE733B1" w14:textId="77777777" w:rsidR="009F6EB3" w:rsidRPr="00E46E02" w:rsidRDefault="009F6EB3" w:rsidP="009F6EB3">
      <w:pPr>
        <w:pStyle w:val="Heading4"/>
        <w:rPr>
          <w:rFonts w:ascii="Garamond" w:hAnsi="Garamond"/>
        </w:rPr>
      </w:pPr>
      <w:r w:rsidRPr="00E46E02">
        <w:rPr>
          <w:rFonts w:ascii="Garamond" w:hAnsi="Garamond"/>
        </w:rPr>
        <w:t xml:space="preserve">Only executive self-restraint solves </w:t>
      </w:r>
    </w:p>
    <w:p w14:paraId="22B6F168" w14:textId="77777777" w:rsidR="009F6EB3" w:rsidRPr="00E46E02" w:rsidRDefault="009F6EB3" w:rsidP="009F6EB3">
      <w:pPr>
        <w:rPr>
          <w:rFonts w:ascii="Garamond" w:hAnsi="Garamond"/>
        </w:rPr>
      </w:pPr>
      <w:r w:rsidRPr="00E46E02">
        <w:rPr>
          <w:rStyle w:val="StyleStyleBold12pt"/>
          <w:rFonts w:ascii="Garamond" w:hAnsi="Garamond"/>
        </w:rPr>
        <w:t>Will 14</w:t>
      </w:r>
      <w:r w:rsidRPr="00E46E02">
        <w:rPr>
          <w:rFonts w:ascii="Garamond" w:hAnsi="Garamond"/>
        </w:rPr>
        <w:t xml:space="preserve"> – </w:t>
      </w:r>
      <w:r w:rsidRPr="00E46E02">
        <w:rPr>
          <w:rFonts w:ascii="Garamond" w:hAnsi="Garamond"/>
          <w:sz w:val="14"/>
          <w:szCs w:val="14"/>
        </w:rPr>
        <w:t xml:space="preserve">columnist on politics and domestic and foreign affairs (George F. Will, November 28, 2014, “A case for self-restraint,” </w:t>
      </w:r>
      <w:hyperlink r:id="rId9" w:history="1">
        <w:r w:rsidRPr="00E46E02">
          <w:rPr>
            <w:rStyle w:val="Hyperlink"/>
            <w:rFonts w:ascii="Garamond" w:hAnsi="Garamond"/>
            <w:sz w:val="14"/>
            <w:szCs w:val="14"/>
          </w:rPr>
          <w:t>http://www.washingtonpost.com/opinions/george-will-a-case-for-self-restraint/2014/11/28/f129c8cc-7585-11e4-9d9b-86d397daad27_story.html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5F57F008" w14:textId="77777777" w:rsidR="009F6EB3" w:rsidRPr="00E46E02" w:rsidRDefault="009F6EB3" w:rsidP="009F6EB3">
      <w:pPr>
        <w:rPr>
          <w:rFonts w:ascii="Garamond" w:hAnsi="Garamond"/>
        </w:rPr>
      </w:pPr>
    </w:p>
    <w:p w14:paraId="4BA04729" w14:textId="77777777" w:rsidR="009F6EB3" w:rsidRPr="00E46E02" w:rsidRDefault="009F6EB3" w:rsidP="009F6EB3">
      <w:pPr>
        <w:rPr>
          <w:rStyle w:val="StyleBoldUnderline"/>
          <w:rFonts w:ascii="Garamond" w:hAnsi="Garamond"/>
        </w:rPr>
      </w:pPr>
      <w:r w:rsidRPr="00E46E02">
        <w:rPr>
          <w:rFonts w:ascii="Garamond" w:hAnsi="Garamond"/>
          <w:sz w:val="14"/>
        </w:rPr>
        <w:t xml:space="preserve">Before conservatives had the disorienting delight of Ronald Reagan’s presidency, they had a healthy suspicion of executive power and an inclination to favor congressional supremacy. (See “Congress and the American Tradition” by James Burnham, one of William F. Buckley’s collaborators in founding National Review.) </w:t>
      </w:r>
      <w:r w:rsidRPr="00E46E02">
        <w:rPr>
          <w:rStyle w:val="StyleBoldUnderline"/>
          <w:rFonts w:ascii="Garamond" w:hAnsi="Garamond"/>
          <w:highlight w:val="green"/>
        </w:rPr>
        <w:t>Congress</w:t>
      </w:r>
      <w:r w:rsidRPr="00E46E02">
        <w:rPr>
          <w:rStyle w:val="StyleBoldUnderline"/>
          <w:rFonts w:ascii="Garamond" w:hAnsi="Garamond"/>
        </w:rPr>
        <w:t xml:space="preserve">, however, </w:t>
      </w:r>
      <w:r w:rsidRPr="00E46E02">
        <w:rPr>
          <w:rStyle w:val="StyleBoldUnderline"/>
          <w:rFonts w:ascii="Garamond" w:hAnsi="Garamond"/>
          <w:highlight w:val="green"/>
        </w:rPr>
        <w:t>has long since ceased to be a reliable custodian of its own powers</w:t>
      </w:r>
      <w:proofErr w:type="gramStart"/>
      <w:r w:rsidRPr="00E46E02">
        <w:rPr>
          <w:rFonts w:ascii="Garamond" w:hAnsi="Garamond"/>
          <w:sz w:val="14"/>
        </w:rPr>
        <w:t>.</w:t>
      </w:r>
      <w:r w:rsidRPr="00E46E02">
        <w:rPr>
          <w:rFonts w:ascii="Garamond" w:hAnsi="Garamond"/>
          <w:sz w:val="12"/>
        </w:rPr>
        <w:t>¶</w:t>
      </w:r>
      <w:proofErr w:type="gramEnd"/>
      <w:r w:rsidRPr="00E46E02">
        <w:rPr>
          <w:rFonts w:ascii="Garamond" w:hAnsi="Garamond"/>
          <w:sz w:val="14"/>
        </w:rPr>
        <w:t xml:space="preserve"> And now it has permanent and deepening attention deficit disorder: It can neither control nor even maintain meaningful oversight over the sprawling government it has created. According to historian Morton Keller in “America’s Three Regimes,” members of early Congresses were more numerous than federal bureaucrats. Today there are many more than 535 executive departments, agencies and other entities that Congress funds without effective supervision and to which a harried, distracted Congress delegates discretion tantamount to legislative power. </w:t>
      </w:r>
      <w:r w:rsidRPr="00E46E02">
        <w:rPr>
          <w:rStyle w:val="StyleBoldUnderline"/>
          <w:rFonts w:ascii="Garamond" w:hAnsi="Garamond"/>
        </w:rPr>
        <w:t xml:space="preserve">James </w:t>
      </w:r>
      <w:r w:rsidRPr="00E46E02">
        <w:rPr>
          <w:rStyle w:val="StyleBoldUnderline"/>
          <w:rFonts w:ascii="Garamond" w:hAnsi="Garamond"/>
          <w:highlight w:val="green"/>
        </w:rPr>
        <w:t>Buckley</w:t>
      </w:r>
      <w:r w:rsidRPr="00E46E02">
        <w:rPr>
          <w:rStyle w:val="StyleBoldUnderline"/>
          <w:rFonts w:ascii="Garamond" w:hAnsi="Garamond"/>
        </w:rPr>
        <w:t xml:space="preserve">, in his forthcoming book “Saving Congress from Itself,” </w:t>
      </w:r>
      <w:r w:rsidRPr="00E46E02">
        <w:rPr>
          <w:rStyle w:val="StyleBoldUnderline"/>
          <w:rFonts w:ascii="Garamond" w:hAnsi="Garamond"/>
          <w:highlight w:val="green"/>
        </w:rPr>
        <w:t>reports</w:t>
      </w:r>
      <w:proofErr w:type="gramStart"/>
      <w:r w:rsidRPr="00E46E02">
        <w:rPr>
          <w:rStyle w:val="StyleBoldUnderline"/>
          <w:rFonts w:ascii="Garamond" w:hAnsi="Garamond"/>
        </w:rPr>
        <w:t>:</w:t>
      </w:r>
      <w:r w:rsidRPr="00E46E02">
        <w:rPr>
          <w:rStyle w:val="StyleBoldUnderline"/>
          <w:rFonts w:ascii="Garamond" w:hAnsi="Garamond"/>
          <w:b w:val="0"/>
          <w:sz w:val="12"/>
          <w:u w:val="none"/>
        </w:rPr>
        <w:t>¶</w:t>
      </w:r>
      <w:proofErr w:type="gramEnd"/>
      <w:r w:rsidRPr="00E46E02">
        <w:rPr>
          <w:rStyle w:val="StyleBoldUnderline"/>
          <w:rFonts w:ascii="Garamond" w:hAnsi="Garamond"/>
        </w:rPr>
        <w:t xml:space="preserve"> “Shortly after my election to the Senate in 1970, I was handed </w:t>
      </w:r>
      <w:r w:rsidRPr="00E46E02">
        <w:rPr>
          <w:rStyle w:val="StyleBoldUnderline"/>
          <w:rFonts w:ascii="Garamond" w:hAnsi="Garamond"/>
          <w:highlight w:val="green"/>
        </w:rPr>
        <w:t>a recently completed study of Congress</w:t>
      </w:r>
      <w:r w:rsidRPr="00E46E02">
        <w:rPr>
          <w:rStyle w:val="StyleBoldUnderline"/>
          <w:rFonts w:ascii="Garamond" w:hAnsi="Garamond"/>
        </w:rPr>
        <w:t xml:space="preserve"> that had </w:t>
      </w:r>
      <w:r w:rsidRPr="00E46E02">
        <w:rPr>
          <w:rStyle w:val="StyleBoldUnderline"/>
          <w:rFonts w:ascii="Garamond" w:hAnsi="Garamond"/>
          <w:highlight w:val="green"/>
        </w:rPr>
        <w:t>concluded that the workload of the average congressional office had doubled every five years since 1935</w:t>
      </w:r>
      <w:r w:rsidRPr="00E46E02">
        <w:rPr>
          <w:rStyle w:val="StyleBoldUnderline"/>
          <w:rFonts w:ascii="Garamond" w:hAnsi="Garamond"/>
        </w:rPr>
        <w:t>. .</w:t>
      </w:r>
      <w:r w:rsidRPr="00E46E02">
        <w:rPr>
          <w:rStyle w:val="StyleBoldUnderline"/>
          <w:rFonts w:ascii="Times New Roman" w:hAnsi="Times New Roman" w:cs="Times New Roman"/>
        </w:rPr>
        <w:t> </w:t>
      </w:r>
      <w:r w:rsidRPr="00E46E02">
        <w:rPr>
          <w:rStyle w:val="StyleBoldUnderline"/>
          <w:rFonts w:ascii="Garamond" w:hAnsi="Garamond"/>
        </w:rPr>
        <w:t>.</w:t>
      </w:r>
      <w:r w:rsidRPr="00E46E02">
        <w:rPr>
          <w:rStyle w:val="StyleBoldUnderline"/>
          <w:rFonts w:ascii="Times New Roman" w:hAnsi="Times New Roman" w:cs="Times New Roman"/>
        </w:rPr>
        <w:t> </w:t>
      </w:r>
      <w:r w:rsidRPr="00E46E02">
        <w:rPr>
          <w:rStyle w:val="StyleBoldUnderline"/>
          <w:rFonts w:ascii="Garamond" w:hAnsi="Garamond"/>
        </w:rPr>
        <w:t>. I can certify that during my own six years in office, I witnessed a sharp increase in the already frenetic pace of the Senate and an equally sharp decline in its ability to get very much done that could honestly be labeled ‘thoughtful.’</w:t>
      </w:r>
      <w:r w:rsidRPr="00E46E02">
        <w:rPr>
          <w:rStyle w:val="StyleBoldUnderline"/>
          <w:rFonts w:ascii="Times New Roman" w:hAnsi="Times New Roman" w:cs="Times New Roman"/>
        </w:rPr>
        <w:t> </w:t>
      </w:r>
      <w:r w:rsidRPr="00E46E02">
        <w:rPr>
          <w:rStyle w:val="StyleBoldUnderline"/>
          <w:rFonts w:ascii="Garamond" w:hAnsi="Garamond"/>
        </w:rPr>
        <w:t>”</w:t>
      </w:r>
      <w:r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rPr>
        <w:t>There have been 1,950 senators since the Constitution was ratified, and none has done as much damage to the institution’s deliberative capacity as Harry Reid has done as majority leader. He has broken its rules in order to rewrite its rules and has bent its procedures, all in the service of presidential preferences.</w:t>
      </w:r>
      <w:r w:rsidRPr="00E46E02">
        <w:rPr>
          <w:rFonts w:ascii="Garamond" w:hAnsi="Garamond"/>
          <w:sz w:val="14"/>
        </w:rPr>
        <w:t xml:space="preserve"> He and his caucus exemplify how progressives, confident that they know history’s proper destination, are too results-oriented to be interested in institutional conservation.</w:t>
      </w:r>
      <w:r w:rsidRPr="00E46E02">
        <w:rPr>
          <w:rFonts w:ascii="Garamond" w:hAnsi="Garamond"/>
          <w:sz w:val="12"/>
        </w:rPr>
        <w:t>¶</w:t>
      </w:r>
      <w:r w:rsidRPr="00E46E02">
        <w:rPr>
          <w:rFonts w:ascii="Garamond" w:hAnsi="Garamond"/>
          <w:sz w:val="14"/>
        </w:rPr>
        <w:t xml:space="preserve"> America’s two vainest presidents, Woodrow Wilson and Obama, have been the most dismissive of the federal government’s </w:t>
      </w:r>
      <w:proofErr w:type="spellStart"/>
      <w:r w:rsidRPr="00E46E02">
        <w:rPr>
          <w:rFonts w:ascii="Garamond" w:hAnsi="Garamond"/>
          <w:sz w:val="14"/>
        </w:rPr>
        <w:t>Madisonian</w:t>
      </w:r>
      <w:proofErr w:type="spellEnd"/>
      <w:r w:rsidRPr="00E46E02">
        <w:rPr>
          <w:rFonts w:ascii="Garamond" w:hAnsi="Garamond"/>
          <w:sz w:val="14"/>
        </w:rPr>
        <w:t xml:space="preserve"> architecture. Wilson, the first president to criticize America’s Founding, was especially impatient with the separation of powers, which he considered, as Obama does, an affront to his dual grandeur: The president is a plebiscitary tribune of the entire people, monopolizing true democratic dignity that is denied to mere legislators. And progressive presidents have unexcelled insight into history’s progressive trajectory, and hence should have untrammeled freedom to act.</w:t>
      </w:r>
      <w:r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highlight w:val="green"/>
        </w:rPr>
        <w:t>Courts will not try to put a bridle</w:t>
      </w:r>
      <w:r w:rsidRPr="00E46E02">
        <w:rPr>
          <w:rStyle w:val="StyleBoldUnderline"/>
          <w:rFonts w:ascii="Garamond" w:hAnsi="Garamond"/>
        </w:rPr>
        <w:t xml:space="preserve"> and snaffle </w:t>
      </w:r>
      <w:r w:rsidRPr="00E46E02">
        <w:rPr>
          <w:rStyle w:val="StyleBoldUnderline"/>
          <w:rFonts w:ascii="Garamond" w:hAnsi="Garamond"/>
          <w:highlight w:val="green"/>
        </w:rPr>
        <w:t>on</w:t>
      </w:r>
      <w:r w:rsidRPr="00E46E02">
        <w:rPr>
          <w:rStyle w:val="StyleBoldUnderline"/>
          <w:rFonts w:ascii="Garamond" w:hAnsi="Garamond"/>
        </w:rPr>
        <w:t xml:space="preserve"> a rampaging </w:t>
      </w:r>
      <w:r w:rsidRPr="00E46E02">
        <w:rPr>
          <w:rStyle w:val="StyleBoldUnderline"/>
          <w:rFonts w:ascii="Garamond" w:hAnsi="Garamond"/>
          <w:highlight w:val="green"/>
        </w:rPr>
        <w:t>president, and</w:t>
      </w:r>
      <w:r w:rsidRPr="00E46E02">
        <w:rPr>
          <w:rStyle w:val="StyleBoldUnderline"/>
          <w:rFonts w:ascii="Garamond" w:hAnsi="Garamond"/>
        </w:rPr>
        <w:t xml:space="preserve"> perhaps </w:t>
      </w:r>
      <w:r w:rsidRPr="00E46E02">
        <w:rPr>
          <w:rStyle w:val="StyleBoldUnderline"/>
          <w:rFonts w:ascii="Garamond" w:hAnsi="Garamond"/>
          <w:highlight w:val="green"/>
        </w:rPr>
        <w:t>Congress cannot,</w:t>
      </w:r>
      <w:r w:rsidRPr="00E46E02">
        <w:rPr>
          <w:rStyle w:val="StyleBoldUnderline"/>
          <w:rFonts w:ascii="Garamond" w:hAnsi="Garamond"/>
        </w:rPr>
        <w:t xml:space="preserve"> even if it summons the will to try. </w:t>
      </w:r>
      <w:r w:rsidRPr="00E46E02">
        <w:rPr>
          <w:rStyle w:val="StyleBoldUnderline"/>
          <w:rFonts w:ascii="Garamond" w:hAnsi="Garamond"/>
          <w:highlight w:val="green"/>
        </w:rPr>
        <w:t>So we are reduced to hoping for</w:t>
      </w:r>
      <w:r w:rsidRPr="00E46E02">
        <w:rPr>
          <w:rStyle w:val="StyleBoldUnderline"/>
          <w:rFonts w:ascii="Garamond" w:hAnsi="Garamond"/>
        </w:rPr>
        <w:t xml:space="preserve"> something Madison was reluctant to rely on — </w:t>
      </w:r>
      <w:r w:rsidRPr="00E46E02">
        <w:rPr>
          <w:rStyle w:val="StyleBoldUnderline"/>
          <w:rFonts w:ascii="Garamond" w:hAnsi="Garamond"/>
          <w:highlight w:val="green"/>
        </w:rPr>
        <w:t>executive self-restraint</w:t>
      </w:r>
      <w:r w:rsidRPr="00E46E02">
        <w:rPr>
          <w:rStyle w:val="StyleBoldUnderline"/>
          <w:rFonts w:ascii="Garamond" w:hAnsi="Garamond"/>
        </w:rPr>
        <w:t xml:space="preserve"> in response to a popular demand for it.</w:t>
      </w:r>
    </w:p>
    <w:p w14:paraId="5ED6CB15" w14:textId="77777777" w:rsidR="009F6EB3" w:rsidRPr="00E46E02" w:rsidRDefault="009F6EB3" w:rsidP="009F6EB3">
      <w:pPr>
        <w:pStyle w:val="Heading4"/>
        <w:rPr>
          <w:rFonts w:ascii="Garamond" w:hAnsi="Garamond"/>
        </w:rPr>
      </w:pPr>
      <w:r w:rsidRPr="00E46E02">
        <w:rPr>
          <w:rFonts w:ascii="Garamond" w:hAnsi="Garamond"/>
        </w:rPr>
        <w:t>Intent to self-restrain and Merkel proves solvency</w:t>
      </w:r>
    </w:p>
    <w:p w14:paraId="7139C0A3" w14:textId="77777777" w:rsidR="009F6EB3" w:rsidRPr="00E46E02" w:rsidRDefault="009F6EB3" w:rsidP="009F6EB3">
      <w:pPr>
        <w:rPr>
          <w:rFonts w:ascii="Garamond" w:hAnsi="Garamond"/>
        </w:rPr>
      </w:pPr>
      <w:r w:rsidRPr="00E46E02">
        <w:rPr>
          <w:rStyle w:val="StyleStyleBold12pt"/>
          <w:rFonts w:ascii="Garamond" w:hAnsi="Garamond"/>
        </w:rPr>
        <w:t>Gerstein 13</w:t>
      </w:r>
      <w:r w:rsidRPr="00E46E02">
        <w:rPr>
          <w:rFonts w:ascii="Garamond" w:hAnsi="Garamond"/>
        </w:rPr>
        <w:t xml:space="preserve"> – White House reporter, BA in government from Harvard (Josh </w:t>
      </w:r>
      <w:proofErr w:type="spellStart"/>
      <w:r w:rsidRPr="00E46E02">
        <w:rPr>
          <w:rFonts w:ascii="Garamond" w:hAnsi="Garamond"/>
        </w:rPr>
        <w:t>Gerstien</w:t>
      </w:r>
      <w:proofErr w:type="spellEnd"/>
      <w:r w:rsidRPr="00E46E02">
        <w:rPr>
          <w:rFonts w:ascii="Garamond" w:hAnsi="Garamond"/>
        </w:rPr>
        <w:t xml:space="preserve">, December 15, 2013, “Obama plans new limits on NSA surveillance,” </w:t>
      </w:r>
      <w:hyperlink r:id="rId10" w:history="1">
        <w:r w:rsidRPr="00E46E02">
          <w:rPr>
            <w:rStyle w:val="Hyperlink"/>
            <w:rFonts w:ascii="Garamond" w:hAnsi="Garamond"/>
          </w:rPr>
          <w:t>http://www.politico.com/politico44/2013/12/obama-plans-new-limits-on-nsa-surveillance-178986.html</w:t>
        </w:r>
      </w:hyperlink>
      <w:r w:rsidRPr="00E46E02">
        <w:rPr>
          <w:rFonts w:ascii="Garamond" w:hAnsi="Garamond"/>
        </w:rPr>
        <w:t xml:space="preserve">), </w:t>
      </w:r>
      <w:proofErr w:type="spellStart"/>
      <w:r w:rsidRPr="00E46E02">
        <w:rPr>
          <w:rFonts w:ascii="Garamond" w:hAnsi="Garamond"/>
        </w:rPr>
        <w:t>acui</w:t>
      </w:r>
      <w:proofErr w:type="spellEnd"/>
    </w:p>
    <w:p w14:paraId="4FA02F84" w14:textId="77777777" w:rsidR="009F6EB3" w:rsidRPr="00E46E02" w:rsidRDefault="009F6EB3" w:rsidP="009F6EB3">
      <w:pPr>
        <w:rPr>
          <w:rFonts w:ascii="Garamond" w:hAnsi="Garamond"/>
        </w:rPr>
      </w:pPr>
    </w:p>
    <w:p w14:paraId="01FE3ADC" w14:textId="25ABA9B2" w:rsidR="009F6EB3" w:rsidRPr="00E46E02" w:rsidRDefault="009F6EB3" w:rsidP="00B75536">
      <w:pPr>
        <w:rPr>
          <w:rStyle w:val="StyleBoldUnderline"/>
          <w:rFonts w:ascii="Garamond" w:hAnsi="Garamond"/>
          <w:b w:val="0"/>
          <w:sz w:val="16"/>
          <w:u w:val="none"/>
        </w:rPr>
      </w:pPr>
      <w:r w:rsidRPr="00E46E02">
        <w:rPr>
          <w:rStyle w:val="StyleBoldUnderline"/>
          <w:rFonts w:ascii="Garamond" w:hAnsi="Garamond"/>
        </w:rPr>
        <w:t xml:space="preserve">President Barack </w:t>
      </w:r>
      <w:r w:rsidRPr="00E46E02">
        <w:rPr>
          <w:rStyle w:val="StyleBoldUnderline"/>
          <w:rFonts w:ascii="Garamond" w:hAnsi="Garamond"/>
          <w:highlight w:val="green"/>
        </w:rPr>
        <w:t>Obama said</w:t>
      </w:r>
      <w:r w:rsidRPr="00E46E02">
        <w:rPr>
          <w:rStyle w:val="StyleBoldUnderline"/>
          <w:rFonts w:ascii="Garamond" w:hAnsi="Garamond"/>
        </w:rPr>
        <w:t xml:space="preserve"> Thursday that </w:t>
      </w:r>
      <w:r w:rsidRPr="00E46E02">
        <w:rPr>
          <w:rStyle w:val="StyleBoldUnderline"/>
          <w:rFonts w:ascii="Garamond" w:hAnsi="Garamond"/>
          <w:highlight w:val="green"/>
        </w:rPr>
        <w:t>he'll be reining in some of the snooping conducted by the N</w:t>
      </w:r>
      <w:r w:rsidRPr="00E46E02">
        <w:rPr>
          <w:rStyle w:val="StyleBoldUnderline"/>
          <w:rFonts w:ascii="Garamond" w:hAnsi="Garamond"/>
        </w:rPr>
        <w:t xml:space="preserve">ational </w:t>
      </w:r>
      <w:r w:rsidRPr="00E46E02">
        <w:rPr>
          <w:rStyle w:val="StyleBoldUnderline"/>
          <w:rFonts w:ascii="Garamond" w:hAnsi="Garamond"/>
          <w:highlight w:val="green"/>
        </w:rPr>
        <w:t>S</w:t>
      </w:r>
      <w:r w:rsidRPr="00E46E02">
        <w:rPr>
          <w:rStyle w:val="StyleBoldUnderline"/>
          <w:rFonts w:ascii="Garamond" w:hAnsi="Garamond"/>
        </w:rPr>
        <w:t xml:space="preserve">ecurity </w:t>
      </w:r>
      <w:r w:rsidRPr="00E46E02">
        <w:rPr>
          <w:rStyle w:val="StyleBoldUnderline"/>
          <w:rFonts w:ascii="Garamond" w:hAnsi="Garamond"/>
          <w:highlight w:val="green"/>
        </w:rPr>
        <w:t>A</w:t>
      </w:r>
      <w:r w:rsidRPr="00E46E02">
        <w:rPr>
          <w:rStyle w:val="StyleBoldUnderline"/>
          <w:rFonts w:ascii="Garamond" w:hAnsi="Garamond"/>
        </w:rPr>
        <w:t>gency</w:t>
      </w:r>
      <w:r w:rsidRPr="00E46E02">
        <w:rPr>
          <w:rFonts w:ascii="Garamond" w:hAnsi="Garamond"/>
          <w:sz w:val="16"/>
        </w:rPr>
        <w:t>, but he did not detail what new limits he plans to impose on the embattled spy organization.</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I'll be proposing some self-restraint on the NSA. And</w:t>
      </w:r>
      <w:proofErr w:type="gramStart"/>
      <w:r w:rsidRPr="00E46E02">
        <w:rPr>
          <w:rStyle w:val="StyleBoldUnderline"/>
          <w:rFonts w:ascii="Garamond" w:hAnsi="Garamond"/>
        </w:rPr>
        <w:t>..</w:t>
      </w:r>
      <w:proofErr w:type="gramEnd"/>
      <w:r w:rsidRPr="00E46E02">
        <w:rPr>
          <w:rStyle w:val="StyleBoldUnderline"/>
          <w:rFonts w:ascii="Garamond" w:hAnsi="Garamond"/>
        </w:rPr>
        <w:t>.</w:t>
      </w:r>
      <w:proofErr w:type="gramStart"/>
      <w:r w:rsidRPr="00E46E02">
        <w:rPr>
          <w:rStyle w:val="StyleBoldUnderline"/>
          <w:rFonts w:ascii="Garamond" w:hAnsi="Garamond"/>
        </w:rPr>
        <w:t>to</w:t>
      </w:r>
      <w:proofErr w:type="gramEnd"/>
      <w:r w:rsidRPr="00E46E02">
        <w:rPr>
          <w:rStyle w:val="StyleBoldUnderline"/>
          <w:rFonts w:ascii="Garamond" w:hAnsi="Garamond"/>
        </w:rPr>
        <w:t xml:space="preserve"> initiate some reforms that can give people more confidence, " Obama told Chris Matthews in an interview </w:t>
      </w:r>
      <w:r w:rsidRPr="00E46E02">
        <w:rPr>
          <w:rFonts w:ascii="Garamond" w:hAnsi="Garamond"/>
          <w:sz w:val="16"/>
        </w:rPr>
        <w:t>recorded for MSNBC's "Hardball."</w:t>
      </w:r>
      <w:r w:rsidRPr="00E46E02">
        <w:rPr>
          <w:rFonts w:ascii="Garamond" w:hAnsi="Garamond"/>
          <w:sz w:val="12"/>
        </w:rPr>
        <w:t>¶</w:t>
      </w:r>
      <w:r w:rsidRPr="00E46E02">
        <w:rPr>
          <w:rFonts w:ascii="Garamond" w:hAnsi="Garamond"/>
          <w:sz w:val="16"/>
        </w:rPr>
        <w:t xml:space="preserve"> The president insisted that the NSA's work shows respect for the rights of Americans, but he conceded that its activities are often more intrusive when it comes to foreigners communicating overseas</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"The N.S.A. actually does a very good job about not engaging in domestic surveillance, not reading people's emails, not listening to the contents of their phone calls. Outside of our borders, the NSA's more aggressive. It's not constrained by laws," Obama said</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The president pointed to an outside panel he set up in August to look into how the government was collecting surveillance data in the era of 'big data.' The five-member group is set to deliver its final report to Obama by Dec. 15</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highlight w:val="green"/>
        </w:rPr>
        <w:t>The White House has already acknowledged imposing some limits on overseas surveillance, publicly promising not to intercept phone calls of</w:t>
      </w:r>
      <w:r w:rsidRPr="00E46E02">
        <w:rPr>
          <w:rStyle w:val="StyleBoldUnderline"/>
          <w:rFonts w:ascii="Garamond" w:hAnsi="Garamond"/>
        </w:rPr>
        <w:t xml:space="preserve"> </w:t>
      </w:r>
      <w:r w:rsidRPr="00E46E02">
        <w:rPr>
          <w:rStyle w:val="StyleBoldUnderline"/>
          <w:rFonts w:ascii="Garamond" w:hAnsi="Garamond"/>
          <w:highlight w:val="green"/>
        </w:rPr>
        <w:t>German Chancellor</w:t>
      </w:r>
      <w:r w:rsidRPr="00E46E02">
        <w:rPr>
          <w:rStyle w:val="StyleBoldUnderline"/>
          <w:rFonts w:ascii="Garamond" w:hAnsi="Garamond"/>
        </w:rPr>
        <w:t xml:space="preserve"> Angela Me</w:t>
      </w:r>
      <w:r w:rsidRPr="00E46E02">
        <w:rPr>
          <w:rStyle w:val="StyleBoldUnderline"/>
          <w:rFonts w:ascii="Garamond" w:hAnsi="Garamond"/>
          <w:highlight w:val="green"/>
        </w:rPr>
        <w:t>rkel and indicating that surveillance on leaders of other allies has also been curtailed.</w:t>
      </w:r>
      <w:r w:rsidRPr="00E46E02">
        <w:rPr>
          <w:rStyle w:val="StyleBoldUnderline"/>
          <w:rFonts w:ascii="Garamond" w:hAnsi="Garamond"/>
        </w:rPr>
        <w:t xml:space="preserve"> The moves came after Merkel complained following news reports that said her mobile phone had been tapped by the NSA.</w:t>
      </w:r>
      <w:r w:rsidRPr="00E46E02">
        <w:rPr>
          <w:rFonts w:ascii="Garamond" w:hAnsi="Garamond"/>
          <w:sz w:val="16"/>
        </w:rPr>
        <w:t xml:space="preserve"> The reports, like a slew of others published in recent months on NSA surveillance, were drawn from documents leaked by former NSA contractor Edward Snowden.</w:t>
      </w:r>
    </w:p>
    <w:p w14:paraId="0FDBBA1A" w14:textId="0F052A0C" w:rsidR="004A60E3" w:rsidRPr="00E46E02" w:rsidRDefault="004A60E3" w:rsidP="0000222E">
      <w:pPr>
        <w:pStyle w:val="Heading3"/>
        <w:rPr>
          <w:rFonts w:ascii="Garamond" w:hAnsi="Garamond"/>
        </w:rPr>
      </w:pPr>
      <w:r w:rsidRPr="00E46E02">
        <w:rPr>
          <w:rFonts w:ascii="Garamond" w:hAnsi="Garamond"/>
        </w:rPr>
        <w:t>FISA</w:t>
      </w:r>
    </w:p>
    <w:p w14:paraId="4B59697E" w14:textId="6A052279" w:rsidR="004A60E3" w:rsidRPr="00E46E02" w:rsidRDefault="00C43297" w:rsidP="00C43297">
      <w:pPr>
        <w:pStyle w:val="Heading4"/>
        <w:rPr>
          <w:rFonts w:ascii="Garamond" w:hAnsi="Garamond"/>
        </w:rPr>
      </w:pPr>
      <w:r w:rsidRPr="00E46E02">
        <w:rPr>
          <w:rFonts w:ascii="Garamond" w:hAnsi="Garamond"/>
        </w:rPr>
        <w:t xml:space="preserve">Executive actions </w:t>
      </w:r>
      <w:r w:rsidR="00BE02D8" w:rsidRPr="00E46E02">
        <w:rPr>
          <w:rFonts w:ascii="Garamond" w:hAnsi="Garamond"/>
        </w:rPr>
        <w:t>are secret and only</w:t>
      </w:r>
      <w:r w:rsidRPr="00E46E02">
        <w:rPr>
          <w:rFonts w:ascii="Garamond" w:hAnsi="Garamond"/>
        </w:rPr>
        <w:t xml:space="preserve"> rubber-stamped by FISA Court</w:t>
      </w:r>
      <w:r w:rsidR="00BE02D8" w:rsidRPr="00E46E02">
        <w:rPr>
          <w:rFonts w:ascii="Garamond" w:hAnsi="Garamond"/>
        </w:rPr>
        <w:t xml:space="preserve"> – means only the executive branch can curtail surveillance </w:t>
      </w:r>
    </w:p>
    <w:p w14:paraId="3F7E1519" w14:textId="73EC811D" w:rsidR="00C43297" w:rsidRPr="00E46E02" w:rsidRDefault="00C43297" w:rsidP="004A60E3">
      <w:pPr>
        <w:rPr>
          <w:rFonts w:ascii="Garamond" w:hAnsi="Garamond"/>
          <w:sz w:val="14"/>
          <w:szCs w:val="14"/>
        </w:rPr>
      </w:pPr>
      <w:r w:rsidRPr="00E46E02">
        <w:rPr>
          <w:rStyle w:val="StyleStyleBold12pt"/>
          <w:rFonts w:ascii="Garamond" w:hAnsi="Garamond"/>
        </w:rPr>
        <w:t>Greenwald 13</w:t>
      </w:r>
      <w:r w:rsidRPr="00E46E02">
        <w:rPr>
          <w:rFonts w:ascii="Garamond" w:hAnsi="Garamond"/>
        </w:rPr>
        <w:t xml:space="preserve"> -- </w:t>
      </w:r>
      <w:r w:rsidRPr="00E46E02">
        <w:rPr>
          <w:rFonts w:ascii="Garamond" w:hAnsi="Garamond"/>
          <w:sz w:val="14"/>
          <w:szCs w:val="14"/>
        </w:rPr>
        <w:t>former columnist on civil liberties and US national security issues and ex-constitutional lawyer (Glenn Greenwald, June 18, 2013, “</w:t>
      </w:r>
      <w:proofErr w:type="spellStart"/>
      <w:r w:rsidRPr="00E46E02">
        <w:rPr>
          <w:rFonts w:ascii="Garamond" w:hAnsi="Garamond"/>
          <w:sz w:val="14"/>
          <w:szCs w:val="14"/>
        </w:rPr>
        <w:t>Fisa</w:t>
      </w:r>
      <w:proofErr w:type="spellEnd"/>
      <w:r w:rsidRPr="00E46E02">
        <w:rPr>
          <w:rFonts w:ascii="Garamond" w:hAnsi="Garamond"/>
          <w:sz w:val="14"/>
          <w:szCs w:val="14"/>
        </w:rPr>
        <w:t xml:space="preserve"> court oversight: a look inside a secret and empty process,” </w:t>
      </w:r>
      <w:hyperlink r:id="rId11" w:history="1">
        <w:r w:rsidRPr="00E46E02">
          <w:rPr>
            <w:rStyle w:val="Hyperlink"/>
            <w:rFonts w:ascii="Garamond" w:hAnsi="Garamond"/>
            <w:sz w:val="14"/>
            <w:szCs w:val="14"/>
          </w:rPr>
          <w:t>http://www.theguardian.com/commentisfree/2013/jun/19/fisa-court-oversight-process-secrecy</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0BCF765D" w14:textId="77777777" w:rsidR="00C43297" w:rsidRPr="00E46E02" w:rsidRDefault="00C43297" w:rsidP="004A60E3">
      <w:pPr>
        <w:rPr>
          <w:rFonts w:ascii="Garamond" w:hAnsi="Garamond"/>
        </w:rPr>
      </w:pPr>
    </w:p>
    <w:p w14:paraId="774E8EE3" w14:textId="724CBBD2" w:rsidR="00736A92" w:rsidRPr="00E46E02" w:rsidRDefault="00C43297" w:rsidP="004A60E3">
      <w:pPr>
        <w:rPr>
          <w:rFonts w:ascii="Garamond" w:hAnsi="Garamond"/>
          <w:sz w:val="14"/>
        </w:rPr>
      </w:pPr>
      <w:r w:rsidRPr="00E46E02">
        <w:rPr>
          <w:rFonts w:ascii="Garamond" w:hAnsi="Garamond"/>
          <w:sz w:val="14"/>
        </w:rPr>
        <w:t xml:space="preserve">The way to bring actual transparency to this process it to examine the relevant Top Secret </w:t>
      </w:r>
      <w:proofErr w:type="spellStart"/>
      <w:r w:rsidRPr="00E46E02">
        <w:rPr>
          <w:rFonts w:ascii="Garamond" w:hAnsi="Garamond"/>
          <w:sz w:val="14"/>
        </w:rPr>
        <w:t>Fisa</w:t>
      </w:r>
      <w:proofErr w:type="spellEnd"/>
      <w:r w:rsidRPr="00E46E02">
        <w:rPr>
          <w:rFonts w:ascii="Garamond" w:hAnsi="Garamond"/>
          <w:sz w:val="14"/>
        </w:rPr>
        <w:t xml:space="preserve"> court documents. Those documents demonstrate that this entire process is a fig leaf, "oversight" in name only. It offers no real safeguards. That's because </w:t>
      </w:r>
      <w:r w:rsidRPr="00E46E02">
        <w:rPr>
          <w:rStyle w:val="StyleBoldUnderline"/>
          <w:rFonts w:ascii="Garamond" w:hAnsi="Garamond"/>
          <w:highlight w:val="green"/>
        </w:rPr>
        <w:t>no court monitors</w:t>
      </w:r>
      <w:r w:rsidRPr="00E46E02">
        <w:rPr>
          <w:rStyle w:val="StyleBoldUnderline"/>
          <w:rFonts w:ascii="Garamond" w:hAnsi="Garamond"/>
        </w:rPr>
        <w:t xml:space="preserve"> what the </w:t>
      </w:r>
      <w:r w:rsidRPr="00E46E02">
        <w:rPr>
          <w:rStyle w:val="StyleBoldUnderline"/>
          <w:rFonts w:ascii="Garamond" w:hAnsi="Garamond"/>
          <w:highlight w:val="green"/>
        </w:rPr>
        <w:t>NSA</w:t>
      </w:r>
      <w:r w:rsidRPr="00E46E02">
        <w:rPr>
          <w:rStyle w:val="StyleBoldUnderline"/>
          <w:rFonts w:ascii="Garamond" w:hAnsi="Garamond"/>
        </w:rPr>
        <w:t xml:space="preserve"> is actually doing when it claims to comply with the court-approved procedures. </w:t>
      </w:r>
      <w:r w:rsidRPr="00E46E02">
        <w:rPr>
          <w:rStyle w:val="StyleBoldUnderline"/>
          <w:rFonts w:ascii="Garamond" w:hAnsi="Garamond"/>
          <w:highlight w:val="green"/>
        </w:rPr>
        <w:t xml:space="preserve">Once the </w:t>
      </w:r>
      <w:proofErr w:type="spellStart"/>
      <w:r w:rsidRPr="00E46E02">
        <w:rPr>
          <w:rStyle w:val="StyleBoldUnderline"/>
          <w:rFonts w:ascii="Garamond" w:hAnsi="Garamond"/>
          <w:highlight w:val="green"/>
        </w:rPr>
        <w:t>Fisa</w:t>
      </w:r>
      <w:proofErr w:type="spellEnd"/>
      <w:r w:rsidRPr="00E46E02">
        <w:rPr>
          <w:rStyle w:val="StyleBoldUnderline"/>
          <w:rFonts w:ascii="Garamond" w:hAnsi="Garamond"/>
          <w:highlight w:val="green"/>
        </w:rPr>
        <w:t xml:space="preserve"> court puts its approval stamp on the NSA's procedures, there is no external judicial check</w:t>
      </w:r>
      <w:r w:rsidRPr="00E46E02">
        <w:rPr>
          <w:rStyle w:val="StyleBoldUnderline"/>
          <w:rFonts w:ascii="Garamond" w:hAnsi="Garamond"/>
        </w:rPr>
        <w:t xml:space="preserve"> on which targets end up being selected by the NSA analysts for eavesdropping. The only time individualized warrants are required is when the NSA is specifically targeting a US citizen or the communications are purely domestic.</w:t>
      </w:r>
      <w:r w:rsidR="000D7752"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 xml:space="preserve">When it is time for the NSA to obtain </w:t>
      </w:r>
      <w:proofErr w:type="spellStart"/>
      <w:r w:rsidRPr="00E46E02">
        <w:rPr>
          <w:rStyle w:val="StyleBoldUnderline"/>
          <w:rFonts w:ascii="Garamond" w:hAnsi="Garamond"/>
          <w:highlight w:val="green"/>
        </w:rPr>
        <w:t>Fisa</w:t>
      </w:r>
      <w:proofErr w:type="spellEnd"/>
      <w:r w:rsidRPr="00E46E02">
        <w:rPr>
          <w:rStyle w:val="StyleBoldUnderline"/>
          <w:rFonts w:ascii="Garamond" w:hAnsi="Garamond"/>
          <w:highlight w:val="green"/>
        </w:rPr>
        <w:t xml:space="preserve"> court approval, the agency</w:t>
      </w:r>
      <w:r w:rsidRPr="00E46E02">
        <w:rPr>
          <w:rStyle w:val="StyleBoldUnderline"/>
          <w:rFonts w:ascii="Garamond" w:hAnsi="Garamond"/>
        </w:rPr>
        <w:t xml:space="preserve"> does not tell the court whose calls and emails it intends to intercept. It instead </w:t>
      </w:r>
      <w:r w:rsidRPr="00E46E02">
        <w:rPr>
          <w:rStyle w:val="StyleBoldUnderline"/>
          <w:rFonts w:ascii="Garamond" w:hAnsi="Garamond"/>
          <w:highlight w:val="green"/>
        </w:rPr>
        <w:t>merely provides the general guidelines which it claims are used by its analysts</w:t>
      </w:r>
      <w:r w:rsidRPr="00E46E02">
        <w:rPr>
          <w:rStyle w:val="StyleBoldUnderline"/>
          <w:rFonts w:ascii="Garamond" w:hAnsi="Garamond"/>
        </w:rPr>
        <w:t xml:space="preserve"> to determine which individuals they can target, and the </w:t>
      </w:r>
      <w:proofErr w:type="spellStart"/>
      <w:r w:rsidRPr="00E46E02">
        <w:rPr>
          <w:rStyle w:val="StyleBoldUnderline"/>
          <w:rFonts w:ascii="Garamond" w:hAnsi="Garamond"/>
        </w:rPr>
        <w:t>Fisa</w:t>
      </w:r>
      <w:proofErr w:type="spellEnd"/>
      <w:r w:rsidRPr="00E46E02">
        <w:rPr>
          <w:rStyle w:val="StyleBoldUnderline"/>
          <w:rFonts w:ascii="Garamond" w:hAnsi="Garamond"/>
        </w:rPr>
        <w:t xml:space="preserve"> court judge then issues a simple order approving those guidelines. The court endorses a one-paragraph form order stating that the NSA's process "'contains all the required elements' and that the revised NSA, FBI and CIA minimization procedures submitted with the amendment 'are consistent with the requirements of [50 U.S.C. §1881a(e)] and with the fourth amendment to the Constitution of the United States'".</w:t>
      </w:r>
      <w:r w:rsidRPr="00E46E02">
        <w:rPr>
          <w:rFonts w:ascii="Garamond" w:hAnsi="Garamond"/>
          <w:sz w:val="14"/>
        </w:rPr>
        <w:t xml:space="preserve"> As but one typical example, the Guardian has obtained an August 19, 2010, </w:t>
      </w:r>
      <w:proofErr w:type="spellStart"/>
      <w:r w:rsidRPr="00E46E02">
        <w:rPr>
          <w:rFonts w:ascii="Garamond" w:hAnsi="Garamond"/>
          <w:sz w:val="14"/>
        </w:rPr>
        <w:t>Fisa</w:t>
      </w:r>
      <w:proofErr w:type="spellEnd"/>
      <w:r w:rsidRPr="00E46E02">
        <w:rPr>
          <w:rFonts w:ascii="Garamond" w:hAnsi="Garamond"/>
          <w:sz w:val="14"/>
        </w:rPr>
        <w:t xml:space="preserve"> court approval from Judge John Bates which does nothing more than recite the statutory language in approving the NSA's guidelines.</w:t>
      </w:r>
      <w:r w:rsidR="000D7752" w:rsidRPr="00E46E02">
        <w:rPr>
          <w:rFonts w:ascii="Garamond" w:hAnsi="Garamond"/>
          <w:sz w:val="12"/>
        </w:rPr>
        <w:t>¶</w:t>
      </w:r>
      <w:r w:rsidRPr="00E46E02">
        <w:rPr>
          <w:rFonts w:ascii="Garamond" w:hAnsi="Garamond"/>
          <w:sz w:val="14"/>
        </w:rPr>
        <w:t xml:space="preserve"> Once the NSA has this court approval, it can then target anyone chosen by their analysts, and can even order telecoms and internet companies to turn over to them the emails, chats and calls of those they target. The </w:t>
      </w:r>
      <w:proofErr w:type="spellStart"/>
      <w:r w:rsidRPr="00E46E02">
        <w:rPr>
          <w:rFonts w:ascii="Garamond" w:hAnsi="Garamond"/>
          <w:sz w:val="14"/>
        </w:rPr>
        <w:t>Fisa</w:t>
      </w:r>
      <w:proofErr w:type="spellEnd"/>
      <w:r w:rsidRPr="00E46E02">
        <w:rPr>
          <w:rFonts w:ascii="Garamond" w:hAnsi="Garamond"/>
          <w:sz w:val="14"/>
        </w:rPr>
        <w:t xml:space="preserve"> court plays no role whatsoever in reviewing whether the procedures it approved are actually complied with when the NSA starts eavesdropping on calls and reading people's emails</w:t>
      </w:r>
      <w:proofErr w:type="gramStart"/>
      <w:r w:rsidRPr="00E46E02">
        <w:rPr>
          <w:rFonts w:ascii="Garamond" w:hAnsi="Garamond"/>
          <w:sz w:val="14"/>
        </w:rPr>
        <w:t>.</w:t>
      </w:r>
      <w:r w:rsidR="000D7752" w:rsidRPr="00E46E02">
        <w:rPr>
          <w:rFonts w:ascii="Garamond" w:hAnsi="Garamond"/>
          <w:sz w:val="12"/>
        </w:rPr>
        <w:t>¶</w:t>
      </w:r>
      <w:proofErr w:type="gramEnd"/>
      <w:r w:rsidRPr="00E46E02">
        <w:rPr>
          <w:rFonts w:ascii="Garamond" w:hAnsi="Garamond"/>
          <w:sz w:val="14"/>
        </w:rPr>
        <w:t xml:space="preserve"> The guidelines submitted by the NSA to the </w:t>
      </w:r>
      <w:proofErr w:type="spellStart"/>
      <w:r w:rsidRPr="00E46E02">
        <w:rPr>
          <w:rFonts w:ascii="Garamond" w:hAnsi="Garamond"/>
          <w:sz w:val="14"/>
        </w:rPr>
        <w:t>Fisa</w:t>
      </w:r>
      <w:proofErr w:type="spellEnd"/>
      <w:r w:rsidRPr="00E46E02">
        <w:rPr>
          <w:rFonts w:ascii="Garamond" w:hAnsi="Garamond"/>
          <w:sz w:val="14"/>
        </w:rPr>
        <w:t xml:space="preserve"> court demonstrate how much discretion the agency has in choosing who will be targeted. Those guidelines also make clear that, contrary to the repeated assurances from government officials and media figures, the communications of American citizens are – without any individualized warrant – included in what is surveilled.</w:t>
      </w:r>
      <w:r w:rsidR="000D7752" w:rsidRPr="00E46E02">
        <w:rPr>
          <w:rFonts w:ascii="Garamond" w:hAnsi="Garamond"/>
          <w:sz w:val="12"/>
        </w:rPr>
        <w:t>¶</w:t>
      </w:r>
      <w:r w:rsidRPr="00E46E02">
        <w:rPr>
          <w:rFonts w:ascii="Garamond" w:hAnsi="Garamond"/>
          <w:sz w:val="14"/>
        </w:rPr>
        <w:t xml:space="preserve"> The specific guidelines submitted by the NSA to the </w:t>
      </w:r>
      <w:proofErr w:type="spellStart"/>
      <w:r w:rsidRPr="00E46E02">
        <w:rPr>
          <w:rFonts w:ascii="Garamond" w:hAnsi="Garamond"/>
          <w:sz w:val="14"/>
        </w:rPr>
        <w:t>Fisa</w:t>
      </w:r>
      <w:proofErr w:type="spellEnd"/>
      <w:r w:rsidRPr="00E46E02">
        <w:rPr>
          <w:rFonts w:ascii="Garamond" w:hAnsi="Garamond"/>
          <w:sz w:val="14"/>
        </w:rPr>
        <w:t xml:space="preserve"> court in July 2009 – marked Top Secret and signed by Attorney General Eric Holder – state that "NSA determines whether a person is a non-United States person reasonably believed to be outside the United States in light of the totality of the circumstances based on the information available with respect to that person, including information concerning the communications facility or facilities used by that person." It includes information that the NSA analyst uses to make this determination – including IP addresses, statements made by the potential target, and other information in the NSA databases</w:t>
      </w:r>
      <w:proofErr w:type="gramStart"/>
      <w:r w:rsidRPr="00E46E02">
        <w:rPr>
          <w:rFonts w:ascii="Garamond" w:hAnsi="Garamond"/>
          <w:sz w:val="14"/>
        </w:rPr>
        <w:t>.</w:t>
      </w:r>
      <w:r w:rsidR="000D7752" w:rsidRPr="00E46E02">
        <w:rPr>
          <w:rFonts w:ascii="Garamond" w:hAnsi="Garamond"/>
          <w:sz w:val="12"/>
        </w:rPr>
        <w:t>¶</w:t>
      </w:r>
      <w:proofErr w:type="gramEnd"/>
      <w:r w:rsidRPr="00E46E02">
        <w:rPr>
          <w:rFonts w:ascii="Garamond" w:hAnsi="Garamond"/>
          <w:sz w:val="14"/>
        </w:rPr>
        <w:t xml:space="preserve"> </w:t>
      </w:r>
      <w:r w:rsidRPr="00E46E02">
        <w:rPr>
          <w:rStyle w:val="StyleBoldUnderline"/>
          <w:rFonts w:ascii="Garamond" w:hAnsi="Garamond"/>
        </w:rPr>
        <w:t xml:space="preserve">The decision to begin listening to someone's phone calls or read their emails is made exclusively by NSA analysts and their "line supervisors". There is no outside scrutiny, and certainly no </w:t>
      </w:r>
      <w:proofErr w:type="spellStart"/>
      <w:r w:rsidRPr="00E46E02">
        <w:rPr>
          <w:rStyle w:val="StyleBoldUnderline"/>
          <w:rFonts w:ascii="Garamond" w:hAnsi="Garamond"/>
        </w:rPr>
        <w:t>Fisa</w:t>
      </w:r>
      <w:proofErr w:type="spellEnd"/>
      <w:r w:rsidRPr="00E46E02">
        <w:rPr>
          <w:rStyle w:val="StyleBoldUnderline"/>
          <w:rFonts w:ascii="Garamond" w:hAnsi="Garamond"/>
        </w:rPr>
        <w:t xml:space="preserve"> court involvement.</w:t>
      </w:r>
      <w:r w:rsidRPr="00E46E02">
        <w:rPr>
          <w:rFonts w:ascii="Garamond" w:hAnsi="Garamond"/>
          <w:sz w:val="14"/>
        </w:rPr>
        <w:t xml:space="preserve"> As the NSA itself explained in its guidelines submitted to the </w:t>
      </w:r>
      <w:proofErr w:type="spellStart"/>
      <w:r w:rsidRPr="00E46E02">
        <w:rPr>
          <w:rFonts w:ascii="Garamond" w:hAnsi="Garamond"/>
          <w:sz w:val="14"/>
        </w:rPr>
        <w:t>Fisa</w:t>
      </w:r>
      <w:proofErr w:type="spellEnd"/>
      <w:r w:rsidRPr="00E46E02">
        <w:rPr>
          <w:rFonts w:ascii="Garamond" w:hAnsi="Garamond"/>
          <w:sz w:val="14"/>
        </w:rPr>
        <w:t xml:space="preserve"> court</w:t>
      </w:r>
      <w:proofErr w:type="gramStart"/>
      <w:r w:rsidRPr="00E46E02">
        <w:rPr>
          <w:rFonts w:ascii="Garamond" w:hAnsi="Garamond"/>
          <w:sz w:val="14"/>
        </w:rPr>
        <w:t>:</w:t>
      </w:r>
      <w:r w:rsidR="000D7752" w:rsidRPr="00E46E02">
        <w:rPr>
          <w:rFonts w:ascii="Garamond" w:hAnsi="Garamond"/>
          <w:sz w:val="12"/>
        </w:rPr>
        <w:t>¶</w:t>
      </w:r>
      <w:proofErr w:type="gramEnd"/>
      <w:r w:rsidRPr="00E46E02">
        <w:rPr>
          <w:rFonts w:ascii="Garamond" w:hAnsi="Garamond"/>
          <w:sz w:val="14"/>
        </w:rPr>
        <w:t xml:space="preserve"> "Analysts who request tasking will document in the tasking database a citation or citations to the information that led them to reasonably believe that a targeted person is located outside the United States. Before tasking is approved, the database entry for that tasking will be reviewed in order to verify that the database entry contains the necessary citations."</w:t>
      </w:r>
      <w:r w:rsidR="000D7752" w:rsidRPr="00E46E02">
        <w:rPr>
          <w:rFonts w:ascii="Garamond" w:hAnsi="Garamond"/>
          <w:sz w:val="12"/>
        </w:rPr>
        <w:t>¶</w:t>
      </w:r>
      <w:r w:rsidRPr="00E46E02">
        <w:rPr>
          <w:rFonts w:ascii="Garamond" w:hAnsi="Garamond"/>
          <w:sz w:val="14"/>
        </w:rPr>
        <w:t xml:space="preserve"> </w:t>
      </w:r>
      <w:proofErr w:type="gramStart"/>
      <w:r w:rsidRPr="00E46E02">
        <w:rPr>
          <w:rStyle w:val="Emphasis"/>
          <w:rFonts w:ascii="Garamond" w:hAnsi="Garamond"/>
          <w:highlight w:val="green"/>
        </w:rPr>
        <w:t>The</w:t>
      </w:r>
      <w:proofErr w:type="gramEnd"/>
      <w:r w:rsidRPr="00E46E02">
        <w:rPr>
          <w:rStyle w:val="Emphasis"/>
          <w:rFonts w:ascii="Garamond" w:hAnsi="Garamond"/>
          <w:highlight w:val="green"/>
        </w:rPr>
        <w:t xml:space="preserve"> only oversight for monitoring whether there is abuse comes from the executive branch itself</w:t>
      </w:r>
      <w:r w:rsidRPr="00E46E02">
        <w:rPr>
          <w:rFonts w:ascii="Garamond" w:hAnsi="Garamond"/>
          <w:sz w:val="14"/>
        </w:rPr>
        <w:t xml:space="preserve">: from the DOJ and Director of National Intelligence, which conduct "periodic reviews … to evaluate the implementation of the procedure." At a hearing before the House Intelligence Committee Tuesday afternoon, deputy attorney general James Cole testified that every 30 days, the </w:t>
      </w:r>
      <w:proofErr w:type="spellStart"/>
      <w:r w:rsidRPr="00E46E02">
        <w:rPr>
          <w:rFonts w:ascii="Garamond" w:hAnsi="Garamond"/>
          <w:sz w:val="14"/>
        </w:rPr>
        <w:t>Fisa</w:t>
      </w:r>
      <w:proofErr w:type="spellEnd"/>
      <w:r w:rsidRPr="00E46E02">
        <w:rPr>
          <w:rFonts w:ascii="Garamond" w:hAnsi="Garamond"/>
          <w:sz w:val="14"/>
        </w:rPr>
        <w:t xml:space="preserve"> court is merely given an "aggregate number" of database searches on US domestic phone records.</w:t>
      </w:r>
    </w:p>
    <w:p w14:paraId="635B9C94" w14:textId="32A0AEED" w:rsidR="00CF423A" w:rsidRPr="00E46E02" w:rsidRDefault="00F665F9" w:rsidP="00CF423A">
      <w:pPr>
        <w:pStyle w:val="Heading4"/>
        <w:rPr>
          <w:rFonts w:ascii="Garamond" w:hAnsi="Garamond"/>
        </w:rPr>
      </w:pPr>
      <w:r w:rsidRPr="00E46E02">
        <w:rPr>
          <w:rFonts w:ascii="Garamond" w:hAnsi="Garamond"/>
        </w:rPr>
        <w:t xml:space="preserve">Only the executive branch knows </w:t>
      </w:r>
      <w:r w:rsidR="009F6EB3" w:rsidRPr="00E46E02">
        <w:rPr>
          <w:rFonts w:ascii="Garamond" w:hAnsi="Garamond"/>
        </w:rPr>
        <w:t xml:space="preserve">secret interpretations of the Constitution </w:t>
      </w:r>
    </w:p>
    <w:p w14:paraId="57915C07" w14:textId="3C683F32" w:rsidR="00D05DD5" w:rsidRPr="00E46E02" w:rsidRDefault="00D05DD5" w:rsidP="00D05DD5">
      <w:pPr>
        <w:rPr>
          <w:rFonts w:ascii="Garamond" w:hAnsi="Garamond"/>
        </w:rPr>
      </w:pPr>
      <w:r w:rsidRPr="00E46E02">
        <w:rPr>
          <w:rStyle w:val="StyleStyleBold12pt"/>
          <w:rFonts w:ascii="Garamond" w:hAnsi="Garamond"/>
        </w:rPr>
        <w:t>Wyden 13</w:t>
      </w:r>
      <w:r w:rsidRPr="00E46E02">
        <w:rPr>
          <w:rFonts w:ascii="Garamond" w:hAnsi="Garamond"/>
        </w:rPr>
        <w:t xml:space="preserve"> – </w:t>
      </w:r>
      <w:r w:rsidRPr="00E46E02">
        <w:rPr>
          <w:rFonts w:ascii="Garamond" w:hAnsi="Garamond"/>
          <w:sz w:val="14"/>
          <w:szCs w:val="14"/>
        </w:rPr>
        <w:t xml:space="preserve">senator (Ron Wyden, 2013, “Remarks As Prepared for Delivery for the Center for American Progress Event on NSA Surveillance,” </w:t>
      </w:r>
      <w:hyperlink r:id="rId12" w:history="1">
        <w:r w:rsidRPr="00E46E02">
          <w:rPr>
            <w:rStyle w:val="Hyperlink"/>
            <w:rFonts w:ascii="Garamond" w:hAnsi="Garamond"/>
            <w:sz w:val="14"/>
            <w:szCs w:val="14"/>
          </w:rPr>
          <w:t>http://nsarchive.gwu.edu/NSAEBB/NSAEBB436/docs/EBB-104.pdf</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E8463C3" w14:textId="77777777" w:rsidR="00D05DD5" w:rsidRPr="00E46E02" w:rsidRDefault="00D05DD5" w:rsidP="00D05DD5">
      <w:pPr>
        <w:rPr>
          <w:rFonts w:ascii="Garamond" w:hAnsi="Garamond"/>
        </w:rPr>
      </w:pPr>
    </w:p>
    <w:p w14:paraId="51028AD3" w14:textId="2B6B9E11" w:rsidR="00CC1C99" w:rsidRPr="00E46E02" w:rsidRDefault="00D05DD5" w:rsidP="00D05DD5">
      <w:pPr>
        <w:rPr>
          <w:rFonts w:ascii="Garamond" w:hAnsi="Garamond"/>
          <w:sz w:val="16"/>
        </w:rPr>
      </w:pPr>
      <w:r w:rsidRPr="00E46E02">
        <w:rPr>
          <w:rFonts w:ascii="Garamond" w:hAnsi="Garamond"/>
          <w:sz w:val="16"/>
        </w:rPr>
        <w:t>When the FISA court was created as part of the 1978 FISA law its work</w:t>
      </w:r>
      <w:r w:rsidR="0086489C" w:rsidRPr="00E46E02">
        <w:rPr>
          <w:rFonts w:ascii="Garamond" w:hAnsi="Garamond"/>
          <w:sz w:val="12"/>
        </w:rPr>
        <w:t>¶</w:t>
      </w:r>
      <w:r w:rsidRPr="00E46E02">
        <w:rPr>
          <w:rFonts w:ascii="Garamond" w:hAnsi="Garamond"/>
          <w:sz w:val="16"/>
        </w:rPr>
        <w:t xml:space="preserve"> was pretty routine. It was assigned to review government applications for</w:t>
      </w:r>
      <w:r w:rsidR="0086489C" w:rsidRPr="00E46E02">
        <w:rPr>
          <w:rFonts w:ascii="Garamond" w:hAnsi="Garamond"/>
          <w:sz w:val="12"/>
        </w:rPr>
        <w:t>¶</w:t>
      </w:r>
      <w:r w:rsidRPr="00E46E02">
        <w:rPr>
          <w:rFonts w:ascii="Garamond" w:hAnsi="Garamond"/>
          <w:sz w:val="16"/>
        </w:rPr>
        <w:t xml:space="preserve"> wiretaps and decide whether the government was able to show probable</w:t>
      </w:r>
      <w:r w:rsidR="0086489C" w:rsidRPr="00E46E02">
        <w:rPr>
          <w:rFonts w:ascii="Garamond" w:hAnsi="Garamond"/>
          <w:sz w:val="12"/>
        </w:rPr>
        <w:t>¶</w:t>
      </w:r>
      <w:r w:rsidRPr="00E46E02">
        <w:rPr>
          <w:rFonts w:ascii="Garamond" w:hAnsi="Garamond"/>
          <w:sz w:val="16"/>
        </w:rPr>
        <w:t xml:space="preserve"> cause. Sounds like the garden variety function of district court judges</w:t>
      </w:r>
      <w:r w:rsidR="0086489C" w:rsidRPr="00E46E02">
        <w:rPr>
          <w:rFonts w:ascii="Garamond" w:hAnsi="Garamond"/>
          <w:sz w:val="12"/>
        </w:rPr>
        <w:t>¶</w:t>
      </w:r>
      <w:r w:rsidRPr="00E46E02">
        <w:rPr>
          <w:rFonts w:ascii="Garamond" w:hAnsi="Garamond"/>
          <w:sz w:val="16"/>
        </w:rPr>
        <w:t xml:space="preserve"> across America. In fact, their role was so much like a district court that the</w:t>
      </w:r>
      <w:r w:rsidR="0086489C" w:rsidRPr="00E46E02">
        <w:rPr>
          <w:rFonts w:ascii="Garamond" w:hAnsi="Garamond"/>
          <w:sz w:val="12"/>
        </w:rPr>
        <w:t>¶</w:t>
      </w:r>
      <w:r w:rsidRPr="00E46E02">
        <w:rPr>
          <w:rFonts w:ascii="Garamond" w:hAnsi="Garamond"/>
          <w:sz w:val="16"/>
        </w:rPr>
        <w:t xml:space="preserve"> judges who make up the FISA Court are all current federal district court</w:t>
      </w:r>
      <w:r w:rsidR="0086489C" w:rsidRPr="00E46E02">
        <w:rPr>
          <w:rFonts w:ascii="Garamond" w:hAnsi="Garamond"/>
          <w:sz w:val="12"/>
        </w:rPr>
        <w:t>¶</w:t>
      </w:r>
      <w:r w:rsidRPr="00E46E02">
        <w:rPr>
          <w:rFonts w:ascii="Garamond" w:hAnsi="Garamond"/>
          <w:sz w:val="16"/>
        </w:rPr>
        <w:t xml:space="preserve"> judges. After 9/11, Congress passed the Patriot Act and</w:t>
      </w:r>
      <w:r w:rsidRPr="00E46E02">
        <w:rPr>
          <w:rStyle w:val="StyleBoldUnderline"/>
          <w:rFonts w:ascii="Garamond" w:hAnsi="Garamond"/>
        </w:rPr>
        <w:t xml:space="preserve"> the FISA Amendments Act.</w:t>
      </w:r>
      <w:r w:rsidR="0086489C" w:rsidRPr="00E46E02">
        <w:rPr>
          <w:rStyle w:val="StyleBoldUnderline"/>
          <w:rFonts w:ascii="Garamond" w:hAnsi="Garamond"/>
          <w:b w:val="0"/>
          <w:sz w:val="12"/>
          <w:u w:val="none"/>
        </w:rPr>
        <w:t>¶</w:t>
      </w:r>
      <w:r w:rsidRPr="00E46E02">
        <w:rPr>
          <w:rStyle w:val="StyleBoldUnderline"/>
          <w:rFonts w:ascii="Garamond" w:hAnsi="Garamond"/>
        </w:rPr>
        <w:t xml:space="preserve"> This gave the government broad new surveillance powers that didn’t much</w:t>
      </w:r>
      <w:r w:rsidR="0086489C" w:rsidRPr="00E46E02">
        <w:rPr>
          <w:rStyle w:val="StyleBoldUnderline"/>
          <w:rFonts w:ascii="Garamond" w:hAnsi="Garamond"/>
          <w:b w:val="0"/>
          <w:sz w:val="12"/>
          <w:u w:val="none"/>
        </w:rPr>
        <w:t>¶</w:t>
      </w:r>
      <w:r w:rsidRPr="00E46E02">
        <w:rPr>
          <w:rStyle w:val="StyleBoldUnderline"/>
          <w:rFonts w:ascii="Garamond" w:hAnsi="Garamond"/>
        </w:rPr>
        <w:t xml:space="preserve"> resemble anything in either the criminal law enforcement world or the</w:t>
      </w:r>
      <w:r w:rsidR="0086489C" w:rsidRPr="00E46E02">
        <w:rPr>
          <w:rStyle w:val="StyleBoldUnderline"/>
          <w:rFonts w:ascii="Garamond" w:hAnsi="Garamond"/>
          <w:b w:val="0"/>
          <w:sz w:val="12"/>
          <w:u w:val="none"/>
        </w:rPr>
        <w:t>¶</w:t>
      </w:r>
      <w:r w:rsidRPr="00E46E02">
        <w:rPr>
          <w:rStyle w:val="StyleBoldUnderline"/>
          <w:rFonts w:ascii="Garamond" w:hAnsi="Garamond"/>
        </w:rPr>
        <w:t xml:space="preserve"> original FISA law. </w:t>
      </w:r>
      <w:r w:rsidRPr="00E46E02">
        <w:rPr>
          <w:rStyle w:val="StyleBoldUnderline"/>
          <w:rFonts w:ascii="Garamond" w:hAnsi="Garamond"/>
          <w:highlight w:val="green"/>
        </w:rPr>
        <w:t>The FISA Court</w:t>
      </w:r>
      <w:r w:rsidRPr="00E46E02">
        <w:rPr>
          <w:rStyle w:val="StyleBoldUnderline"/>
          <w:rFonts w:ascii="Garamond" w:hAnsi="Garamond"/>
        </w:rPr>
        <w:t xml:space="preserve"> got the job of interpreting these new</w:t>
      </w:r>
      <w:proofErr w:type="gramStart"/>
      <w:r w:rsidRPr="00E46E02">
        <w:rPr>
          <w:rStyle w:val="StyleBoldUnderline"/>
          <w:rFonts w:ascii="Garamond" w:hAnsi="Garamond"/>
        </w:rPr>
        <w:t>,</w:t>
      </w:r>
      <w:r w:rsidR="0086489C" w:rsidRPr="00E46E02">
        <w:rPr>
          <w:rStyle w:val="StyleBoldUnderline"/>
          <w:rFonts w:ascii="Garamond" w:hAnsi="Garamond"/>
          <w:b w:val="0"/>
          <w:sz w:val="12"/>
          <w:u w:val="none"/>
        </w:rPr>
        <w:t>¶</w:t>
      </w:r>
      <w:proofErr w:type="gramEnd"/>
      <w:r w:rsidRPr="00E46E02">
        <w:rPr>
          <w:rStyle w:val="StyleBoldUnderline"/>
          <w:rFonts w:ascii="Garamond" w:hAnsi="Garamond"/>
        </w:rPr>
        <w:t xml:space="preserve"> unparalleled authorities of the Patriot Act and FISA Amendments Act.</w:t>
      </w:r>
      <w:r w:rsidR="0086489C" w:rsidRPr="00E46E02">
        <w:rPr>
          <w:rStyle w:val="StyleBoldUnderline"/>
          <w:rFonts w:ascii="Garamond" w:hAnsi="Garamond"/>
          <w:b w:val="0"/>
          <w:sz w:val="12"/>
          <w:u w:val="none"/>
        </w:rPr>
        <w:t>¶</w:t>
      </w:r>
      <w:r w:rsidRPr="00E46E02">
        <w:rPr>
          <w:rStyle w:val="StyleBoldUnderline"/>
          <w:rFonts w:ascii="Garamond" w:hAnsi="Garamond"/>
        </w:rPr>
        <w:t xml:space="preserve"> They </w:t>
      </w:r>
      <w:r w:rsidRPr="00E46E02">
        <w:rPr>
          <w:rStyle w:val="StyleBoldUnderline"/>
          <w:rFonts w:ascii="Garamond" w:hAnsi="Garamond"/>
          <w:highlight w:val="green"/>
        </w:rPr>
        <w:t>chose to issue binding secret rulings that interpreted the law and the</w:t>
      </w:r>
      <w:r w:rsidR="0086489C"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Constitution in</w:t>
      </w:r>
      <w:r w:rsidRPr="00E46E02">
        <w:rPr>
          <w:rStyle w:val="StyleBoldUnderline"/>
          <w:rFonts w:ascii="Garamond" w:hAnsi="Garamond"/>
        </w:rPr>
        <w:t xml:space="preserve"> the </w:t>
      </w:r>
      <w:r w:rsidRPr="00E46E02">
        <w:rPr>
          <w:rStyle w:val="StyleBoldUnderline"/>
          <w:rFonts w:ascii="Garamond" w:hAnsi="Garamond"/>
          <w:highlight w:val="green"/>
        </w:rPr>
        <w:t>startling way</w:t>
      </w:r>
      <w:r w:rsidRPr="00E46E02">
        <w:rPr>
          <w:rStyle w:val="StyleBoldUnderline"/>
          <w:rFonts w:ascii="Garamond" w:hAnsi="Garamond"/>
        </w:rPr>
        <w:t xml:space="preserve"> that has come to light in the last six</w:t>
      </w:r>
      <w:r w:rsidR="0086489C" w:rsidRPr="00E46E02">
        <w:rPr>
          <w:rStyle w:val="StyleBoldUnderline"/>
          <w:rFonts w:ascii="Garamond" w:hAnsi="Garamond"/>
          <w:b w:val="0"/>
          <w:sz w:val="12"/>
          <w:u w:val="none"/>
        </w:rPr>
        <w:t>¶</w:t>
      </w:r>
      <w:r w:rsidRPr="00E46E02">
        <w:rPr>
          <w:rStyle w:val="StyleBoldUnderline"/>
          <w:rFonts w:ascii="Garamond" w:hAnsi="Garamond"/>
        </w:rPr>
        <w:t xml:space="preserve"> weeks</w:t>
      </w:r>
      <w:r w:rsidRPr="00E46E02">
        <w:rPr>
          <w:rFonts w:ascii="Garamond" w:hAnsi="Garamond"/>
          <w:sz w:val="16"/>
        </w:rPr>
        <w:t>. They were to issue the decision that the Patriot Act could be used</w:t>
      </w:r>
      <w:r w:rsidR="0086489C" w:rsidRPr="00E46E02">
        <w:rPr>
          <w:rFonts w:ascii="Garamond" w:hAnsi="Garamond"/>
          <w:sz w:val="12"/>
        </w:rPr>
        <w:t>¶</w:t>
      </w:r>
      <w:r w:rsidRPr="00E46E02">
        <w:rPr>
          <w:rFonts w:ascii="Garamond" w:hAnsi="Garamond"/>
          <w:sz w:val="16"/>
        </w:rPr>
        <w:t xml:space="preserve"> for dragnet, bulk surveillance of </w:t>
      </w:r>
      <w:proofErr w:type="spellStart"/>
      <w:r w:rsidRPr="00E46E02">
        <w:rPr>
          <w:rFonts w:ascii="Garamond" w:hAnsi="Garamond"/>
          <w:sz w:val="16"/>
        </w:rPr>
        <w:t>law­abiding</w:t>
      </w:r>
      <w:proofErr w:type="spellEnd"/>
      <w:r w:rsidRPr="00E46E02">
        <w:rPr>
          <w:rFonts w:ascii="Garamond" w:hAnsi="Garamond"/>
          <w:sz w:val="16"/>
        </w:rPr>
        <w:t xml:space="preserve"> Americans.</w:t>
      </w:r>
      <w:r w:rsidR="0086489C"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 xml:space="preserve">Outside the names of the FISA court judges, </w:t>
      </w:r>
      <w:r w:rsidRPr="00E46E02">
        <w:rPr>
          <w:rStyle w:val="StyleBoldUnderline"/>
          <w:rFonts w:ascii="Garamond" w:hAnsi="Garamond"/>
          <w:highlight w:val="green"/>
        </w:rPr>
        <w:t>virtually everything</w:t>
      </w:r>
      <w:r w:rsidRPr="00E46E02">
        <w:rPr>
          <w:rStyle w:val="StyleBoldUnderline"/>
          <w:rFonts w:ascii="Garamond" w:hAnsi="Garamond"/>
        </w:rPr>
        <w:t xml:space="preserve"> else is</w:t>
      </w:r>
      <w:r w:rsidR="0086489C"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secret about the court. Their rulings are secret,</w:t>
      </w:r>
      <w:r w:rsidRPr="00E46E02">
        <w:rPr>
          <w:rStyle w:val="StyleBoldUnderline"/>
          <w:rFonts w:ascii="Garamond" w:hAnsi="Garamond"/>
        </w:rPr>
        <w:t xml:space="preserve"> which makes challenging</w:t>
      </w:r>
      <w:r w:rsidR="0086489C" w:rsidRPr="00E46E02">
        <w:rPr>
          <w:rStyle w:val="StyleBoldUnderline"/>
          <w:rFonts w:ascii="Garamond" w:hAnsi="Garamond"/>
          <w:b w:val="0"/>
          <w:sz w:val="12"/>
          <w:u w:val="none"/>
        </w:rPr>
        <w:t>¶</w:t>
      </w:r>
      <w:r w:rsidRPr="00E46E02">
        <w:rPr>
          <w:rStyle w:val="StyleBoldUnderline"/>
          <w:rFonts w:ascii="Garamond" w:hAnsi="Garamond"/>
        </w:rPr>
        <w:t xml:space="preserve"> them in an appeals court almost impossible. Their </w:t>
      </w:r>
      <w:r w:rsidRPr="00E46E02">
        <w:rPr>
          <w:rStyle w:val="StyleBoldUnderline"/>
          <w:rFonts w:ascii="Garamond" w:hAnsi="Garamond"/>
          <w:highlight w:val="green"/>
        </w:rPr>
        <w:t>proceedings are secret</w:t>
      </w:r>
      <w:r w:rsidR="0086489C"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too</w:t>
      </w:r>
      <w:r w:rsidRPr="00E46E02">
        <w:rPr>
          <w:rStyle w:val="StyleBoldUnderline"/>
          <w:rFonts w:ascii="Garamond" w:hAnsi="Garamond"/>
        </w:rPr>
        <w:t xml:space="preserve">, but I can tell you that they are almost always </w:t>
      </w:r>
      <w:proofErr w:type="spellStart"/>
      <w:r w:rsidRPr="00E46E02">
        <w:rPr>
          <w:rStyle w:val="StyleBoldUnderline"/>
          <w:rFonts w:ascii="Garamond" w:hAnsi="Garamond"/>
        </w:rPr>
        <w:t>one­sided</w:t>
      </w:r>
      <w:proofErr w:type="spellEnd"/>
      <w:r w:rsidRPr="00E46E02">
        <w:rPr>
          <w:rStyle w:val="StyleBoldUnderline"/>
          <w:rFonts w:ascii="Garamond" w:hAnsi="Garamond"/>
        </w:rPr>
        <w:t>. The</w:t>
      </w:r>
      <w:r w:rsidR="0086489C" w:rsidRPr="00E46E02">
        <w:rPr>
          <w:rStyle w:val="StyleBoldUnderline"/>
          <w:rFonts w:ascii="Garamond" w:hAnsi="Garamond"/>
          <w:b w:val="0"/>
          <w:sz w:val="12"/>
          <w:u w:val="none"/>
        </w:rPr>
        <w:t>¶</w:t>
      </w:r>
      <w:r w:rsidRPr="00E46E02">
        <w:rPr>
          <w:rStyle w:val="StyleBoldUnderline"/>
          <w:rFonts w:ascii="Garamond" w:hAnsi="Garamond"/>
        </w:rPr>
        <w:t xml:space="preserve"> government lawyers walk in and lay out an argument for why the</w:t>
      </w:r>
      <w:r w:rsidR="0086489C" w:rsidRPr="00E46E02">
        <w:rPr>
          <w:rStyle w:val="StyleBoldUnderline"/>
          <w:rFonts w:ascii="Garamond" w:hAnsi="Garamond"/>
          <w:b w:val="0"/>
          <w:sz w:val="12"/>
          <w:u w:val="none"/>
        </w:rPr>
        <w:t>¶</w:t>
      </w:r>
      <w:r w:rsidRPr="00E46E02">
        <w:rPr>
          <w:rStyle w:val="StyleBoldUnderline"/>
          <w:rFonts w:ascii="Garamond" w:hAnsi="Garamond"/>
        </w:rPr>
        <w:t xml:space="preserve"> government should be allowed to do something, </w:t>
      </w:r>
      <w:r w:rsidRPr="00E46E02">
        <w:rPr>
          <w:rStyle w:val="StyleBoldUnderline"/>
          <w:rFonts w:ascii="Garamond" w:hAnsi="Garamond"/>
          <w:highlight w:val="green"/>
        </w:rPr>
        <w:t>and the Court decides</w:t>
      </w:r>
      <w:r w:rsidR="0086489C"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based solely on the judge’s assessment of the government’s arguments</w:t>
      </w:r>
      <w:r w:rsidRPr="00E46E02">
        <w:rPr>
          <w:rStyle w:val="StyleBoldUnderline"/>
          <w:rFonts w:ascii="Garamond" w:hAnsi="Garamond"/>
        </w:rPr>
        <w:t>.</w:t>
      </w:r>
      <w:r w:rsidRPr="00E46E02">
        <w:rPr>
          <w:rFonts w:ascii="Garamond" w:hAnsi="Garamond"/>
          <w:sz w:val="16"/>
        </w:rPr>
        <w:t xml:space="preserve"> That’s not unusual if a court is considering a routine warrant request, but </w:t>
      </w:r>
      <w:r w:rsidRPr="00E46E02">
        <w:rPr>
          <w:rStyle w:val="StyleBoldUnderline"/>
          <w:rFonts w:ascii="Garamond" w:hAnsi="Garamond"/>
        </w:rPr>
        <w:t>it’s very unusual if a court is doing major legal or constitutional analysis</w:t>
      </w:r>
      <w:r w:rsidRPr="00E46E02">
        <w:rPr>
          <w:rFonts w:ascii="Garamond" w:hAnsi="Garamond"/>
          <w:sz w:val="16"/>
        </w:rPr>
        <w:t>. I</w:t>
      </w:r>
      <w:r w:rsidR="0086489C" w:rsidRPr="00E46E02">
        <w:rPr>
          <w:rFonts w:ascii="Garamond" w:hAnsi="Garamond"/>
          <w:sz w:val="12"/>
        </w:rPr>
        <w:t>¶</w:t>
      </w:r>
      <w:r w:rsidRPr="00E46E02">
        <w:rPr>
          <w:rFonts w:ascii="Garamond" w:hAnsi="Garamond"/>
          <w:sz w:val="16"/>
        </w:rPr>
        <w:t xml:space="preserve"> know of absolutely no other court in this country that strays so far from the</w:t>
      </w:r>
      <w:r w:rsidR="0086489C" w:rsidRPr="00E46E02">
        <w:rPr>
          <w:rFonts w:ascii="Garamond" w:hAnsi="Garamond"/>
          <w:sz w:val="12"/>
        </w:rPr>
        <w:t>¶</w:t>
      </w:r>
      <w:r w:rsidRPr="00E46E02">
        <w:rPr>
          <w:rFonts w:ascii="Garamond" w:hAnsi="Garamond"/>
          <w:sz w:val="16"/>
        </w:rPr>
        <w:t xml:space="preserve"> adversarial process that has been part of our system for centuries.</w:t>
      </w:r>
    </w:p>
    <w:p w14:paraId="24E086CF" w14:textId="6CAC7080" w:rsidR="00415AA1" w:rsidRPr="00E46E02" w:rsidRDefault="00415AA1" w:rsidP="0000222E">
      <w:pPr>
        <w:pStyle w:val="Heading3"/>
        <w:rPr>
          <w:rFonts w:ascii="Garamond" w:hAnsi="Garamond"/>
        </w:rPr>
      </w:pPr>
      <w:r w:rsidRPr="00E46E02">
        <w:rPr>
          <w:rFonts w:ascii="Garamond" w:hAnsi="Garamond"/>
        </w:rPr>
        <w:t>Drones</w:t>
      </w:r>
    </w:p>
    <w:p w14:paraId="6D46DE7E" w14:textId="42EDC1F1" w:rsidR="008C7273" w:rsidRPr="00E46E02" w:rsidRDefault="008C7273" w:rsidP="008C7273">
      <w:pPr>
        <w:pStyle w:val="Heading4"/>
        <w:rPr>
          <w:rFonts w:ascii="Garamond" w:hAnsi="Garamond"/>
        </w:rPr>
      </w:pPr>
      <w:r w:rsidRPr="00E46E02">
        <w:rPr>
          <w:rFonts w:ascii="Garamond" w:hAnsi="Garamond"/>
        </w:rPr>
        <w:t>XO for drone transparency solves</w:t>
      </w:r>
      <w:r w:rsidR="00C70E94" w:rsidRPr="00E46E02">
        <w:rPr>
          <w:rFonts w:ascii="Garamond" w:hAnsi="Garamond"/>
        </w:rPr>
        <w:t xml:space="preserve"> – far reaching </w:t>
      </w:r>
    </w:p>
    <w:p w14:paraId="52D2795D" w14:textId="77777777" w:rsidR="008C7273" w:rsidRPr="00E46E02" w:rsidRDefault="008C7273" w:rsidP="008C7273">
      <w:pPr>
        <w:rPr>
          <w:rFonts w:ascii="Garamond" w:hAnsi="Garamond"/>
        </w:rPr>
      </w:pPr>
      <w:r w:rsidRPr="00E46E02">
        <w:rPr>
          <w:rStyle w:val="StyleStyleBold12pt"/>
          <w:rFonts w:ascii="Garamond" w:hAnsi="Garamond"/>
        </w:rPr>
        <w:t>Whitlock 14</w:t>
      </w:r>
      <w:r w:rsidRPr="00E46E02">
        <w:rPr>
          <w:rFonts w:ascii="Garamond" w:hAnsi="Garamond"/>
        </w:rPr>
        <w:t xml:space="preserve"> – </w:t>
      </w:r>
      <w:r w:rsidRPr="00E46E02">
        <w:rPr>
          <w:rFonts w:ascii="Garamond" w:hAnsi="Garamond"/>
          <w:sz w:val="14"/>
          <w:szCs w:val="14"/>
        </w:rPr>
        <w:t xml:space="preserve">reporter (Craig Whitlock, </w:t>
      </w:r>
      <w:proofErr w:type="spellStart"/>
      <w:r w:rsidRPr="00E46E02">
        <w:rPr>
          <w:rFonts w:ascii="Garamond" w:hAnsi="Garamond"/>
          <w:sz w:val="14"/>
          <w:szCs w:val="14"/>
        </w:rPr>
        <w:t>Sepetember</w:t>
      </w:r>
      <w:proofErr w:type="spellEnd"/>
      <w:r w:rsidRPr="00E46E02">
        <w:rPr>
          <w:rFonts w:ascii="Garamond" w:hAnsi="Garamond"/>
          <w:sz w:val="14"/>
          <w:szCs w:val="14"/>
        </w:rPr>
        <w:t xml:space="preserve"> 26, 2014, “White House plans to require federal agencies to provide details about drones,” </w:t>
      </w:r>
      <w:hyperlink r:id="rId13" w:history="1">
        <w:r w:rsidRPr="00E46E02">
          <w:rPr>
            <w:rStyle w:val="Hyperlink"/>
            <w:rFonts w:ascii="Garamond" w:hAnsi="Garamond"/>
            <w:sz w:val="14"/>
            <w:szCs w:val="14"/>
          </w:rPr>
          <w:t>https://www.washingtonpost.com/world/national-security/white-house-plans-to-require-federal-agencies-to-provide-details-about-drones/2014/09/26/5f55ac24-4581-11e4-b47c-f5889e061e5f_story.html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F86CCB5" w14:textId="77777777" w:rsidR="008C7273" w:rsidRPr="00E46E02" w:rsidRDefault="008C7273" w:rsidP="008C7273">
      <w:pPr>
        <w:rPr>
          <w:rFonts w:ascii="Garamond" w:hAnsi="Garamond"/>
        </w:rPr>
      </w:pPr>
    </w:p>
    <w:p w14:paraId="071C8C81" w14:textId="36721C18" w:rsidR="008C7273" w:rsidRPr="00E46E02" w:rsidRDefault="008C7273" w:rsidP="008C7273">
      <w:pPr>
        <w:rPr>
          <w:rFonts w:ascii="Garamond" w:hAnsi="Garamond"/>
          <w:b/>
          <w:u w:val="single"/>
        </w:rPr>
      </w:pPr>
      <w:r w:rsidRPr="00E46E02">
        <w:rPr>
          <w:rStyle w:val="StyleBoldUnderline"/>
          <w:rFonts w:ascii="Garamond" w:hAnsi="Garamond"/>
          <w:highlight w:val="green"/>
        </w:rPr>
        <w:t>The White House is preparing a directive that would require federal agencies to publicly disclose</w:t>
      </w:r>
      <w:r w:rsidRPr="00E46E02">
        <w:rPr>
          <w:rStyle w:val="StyleBoldUnderline"/>
          <w:rFonts w:ascii="Garamond" w:hAnsi="Garamond"/>
        </w:rPr>
        <w:t xml:space="preserve"> for the first time </w:t>
      </w:r>
      <w:r w:rsidRPr="00E46E02">
        <w:rPr>
          <w:rStyle w:val="StyleBoldUnderline"/>
          <w:rFonts w:ascii="Garamond" w:hAnsi="Garamond"/>
          <w:highlight w:val="green"/>
        </w:rPr>
        <w:t>where they fly drones</w:t>
      </w:r>
      <w:r w:rsidRPr="00E46E02">
        <w:rPr>
          <w:rStyle w:val="StyleBoldUnderline"/>
          <w:rFonts w:ascii="Garamond" w:hAnsi="Garamond"/>
        </w:rPr>
        <w:t xml:space="preserve"> in the United States </w:t>
      </w:r>
      <w:r w:rsidRPr="00E46E02">
        <w:rPr>
          <w:rStyle w:val="StyleBoldUnderline"/>
          <w:rFonts w:ascii="Garamond" w:hAnsi="Garamond"/>
          <w:highlight w:val="green"/>
        </w:rPr>
        <w:t>and what they do with the</w:t>
      </w:r>
      <w:r w:rsidRPr="00E46E02">
        <w:rPr>
          <w:rStyle w:val="StyleBoldUnderline"/>
          <w:rFonts w:ascii="Garamond" w:hAnsi="Garamond"/>
        </w:rPr>
        <w:t xml:space="preserve"> torrents of </w:t>
      </w:r>
      <w:r w:rsidRPr="00E46E02">
        <w:rPr>
          <w:rStyle w:val="StyleBoldUnderline"/>
          <w:rFonts w:ascii="Garamond" w:hAnsi="Garamond"/>
          <w:highlight w:val="green"/>
        </w:rPr>
        <w:t>data</w:t>
      </w:r>
      <w:r w:rsidRPr="00E46E02">
        <w:rPr>
          <w:rStyle w:val="StyleBoldUnderline"/>
          <w:rFonts w:ascii="Garamond" w:hAnsi="Garamond"/>
        </w:rPr>
        <w:t xml:space="preserve"> collected from aerial surveillance.</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The presidential executive order would force the Pentagon, the Justice Department, the Department of Homeland Security and other agencies to reveal more details about the size and surveillance capabilities of their growing drone fleets</w:t>
      </w:r>
      <w:r w:rsidRPr="00E46E02">
        <w:rPr>
          <w:rStyle w:val="StyleBoldUnderline"/>
          <w:rFonts w:ascii="Garamond" w:hAnsi="Garamond"/>
        </w:rPr>
        <w:t xml:space="preserve"> — information that until now has been largely kept under wraps.</w:t>
      </w:r>
      <w:r w:rsidRPr="00E46E02">
        <w:rPr>
          <w:rStyle w:val="StyleBoldUnderline"/>
          <w:rFonts w:ascii="Garamond" w:hAnsi="Garamond"/>
          <w:b w:val="0"/>
          <w:sz w:val="12"/>
          <w:u w:val="none"/>
        </w:rPr>
        <w:t>¶</w:t>
      </w:r>
      <w:r w:rsidRPr="00E46E02">
        <w:rPr>
          <w:rFonts w:ascii="Garamond" w:hAnsi="Garamond"/>
          <w:sz w:val="16"/>
        </w:rPr>
        <w:t xml:space="preserve"> The mandate would apply only to federal drone flights in U.S. airspace. Overseas military and intelligence operations would not be covered.</w:t>
      </w:r>
      <w:r w:rsidRPr="00E46E02">
        <w:rPr>
          <w:rFonts w:ascii="Garamond" w:hAnsi="Garamond"/>
          <w:sz w:val="12"/>
        </w:rPr>
        <w:t>¶</w:t>
      </w:r>
      <w:r w:rsidRPr="00E46E02">
        <w:rPr>
          <w:rFonts w:ascii="Garamond" w:hAnsi="Garamond"/>
          <w:sz w:val="16"/>
        </w:rPr>
        <w:t xml:space="preserve"> President Obama has yet to sign the executive order, but officials said that drafts have been distributed to federal agencies and that the process is in its final stages. “An interagency review of the issue is underway,” said Ned Price, a White House spokesman. He declined to comment further.</w:t>
      </w:r>
      <w:r w:rsidRPr="00E46E02">
        <w:rPr>
          <w:rFonts w:ascii="Garamond" w:hAnsi="Garamond"/>
          <w:sz w:val="12"/>
        </w:rPr>
        <w:t>¶</w:t>
      </w:r>
      <w:r w:rsidRPr="00E46E02">
        <w:rPr>
          <w:rFonts w:ascii="Garamond" w:hAnsi="Garamond"/>
          <w:sz w:val="16"/>
        </w:rPr>
        <w:t xml:space="preserve"> Privacy advocates said the measure was long overdue. Little is known about the scope of the federal government’s domestic drone operations and surveillance policies. Much of what</w:t>
      </w:r>
      <w:r w:rsidRPr="00E46E02">
        <w:rPr>
          <w:rFonts w:ascii="Garamond" w:hAnsi="Garamond"/>
          <w:sz w:val="12"/>
        </w:rPr>
        <w:t>¶</w:t>
      </w:r>
      <w:r w:rsidRPr="00E46E02">
        <w:rPr>
          <w:rFonts w:ascii="Garamond" w:hAnsi="Garamond"/>
          <w:sz w:val="16"/>
        </w:rPr>
        <w:t xml:space="preserve"> has emerged was obtained</w:t>
      </w:r>
      <w:r w:rsidRPr="00E46E02">
        <w:rPr>
          <w:rFonts w:ascii="Garamond" w:hAnsi="Garamond"/>
          <w:sz w:val="12"/>
        </w:rPr>
        <w:t>¶</w:t>
      </w:r>
      <w:r w:rsidRPr="00E46E02">
        <w:rPr>
          <w:rFonts w:ascii="Garamond" w:hAnsi="Garamond"/>
          <w:sz w:val="16"/>
        </w:rPr>
        <w:t xml:space="preserve"> under court order as a result of public-records lawsuits.</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We’re undergoing a quiet revolution in aerial surveillance,” said Chris Calabrese, legislative counsel for the American Civil Liberties Union.</w:t>
      </w:r>
      <w:r w:rsidRPr="00E46E02">
        <w:rPr>
          <w:rFonts w:ascii="Garamond" w:hAnsi="Garamond"/>
          <w:sz w:val="16"/>
        </w:rPr>
        <w:t xml:space="preserve"> “But we haven’t had all in one place a clear picture of how this technology is being used. Nor is it clear that the agencies themselves know how it is being used.”</w:t>
      </w:r>
      <w:r w:rsidRPr="00E46E02">
        <w:rPr>
          <w:rFonts w:ascii="Garamond" w:hAnsi="Garamond"/>
          <w:sz w:val="12"/>
        </w:rPr>
        <w:t>¶</w:t>
      </w:r>
      <w:r w:rsidRPr="00E46E02">
        <w:rPr>
          <w:rFonts w:ascii="Garamond" w:hAnsi="Garamond"/>
          <w:sz w:val="16"/>
        </w:rPr>
        <w:t xml:space="preserve"> </w:t>
      </w:r>
      <w:proofErr w:type="gramStart"/>
      <w:r w:rsidRPr="00E46E02">
        <w:rPr>
          <w:rStyle w:val="StyleBoldUnderline"/>
          <w:rFonts w:ascii="Garamond" w:hAnsi="Garamond"/>
        </w:rPr>
        <w:t>Most</w:t>
      </w:r>
      <w:proofErr w:type="gramEnd"/>
      <w:r w:rsidRPr="00E46E02">
        <w:rPr>
          <w:rStyle w:val="StyleBoldUnderline"/>
          <w:rFonts w:ascii="Garamond" w:hAnsi="Garamond"/>
        </w:rPr>
        <w:t xml:space="preserve"> affected by the executive order would be the Pentagon, which conducts drone training missions in most states, and Homeland Security, which flies surveillance drones along the nation’s borders round-the-clock. It would also cover other agencies with little-known drone programs, including NASA, the Interior Department and the Commerce Department.</w:t>
      </w:r>
      <w:r w:rsidRPr="00E46E02">
        <w:rPr>
          <w:rFonts w:ascii="Garamond" w:hAnsi="Garamond"/>
          <w:sz w:val="16"/>
        </w:rPr>
        <w:t xml:space="preserve"> Military and law enforcement agencies would not have to reveal sensitive operations. But they would have to post basic information about their privacy safeguards for the vast amount of full-motion video and other imagery collected by drones</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highlight w:val="green"/>
        </w:rPr>
        <w:t>Until now, the armed forces and federal law enforcement agencies have been reflexively secretive</w:t>
      </w:r>
      <w:r w:rsidRPr="00E46E02">
        <w:rPr>
          <w:rStyle w:val="StyleBoldUnderline"/>
          <w:rFonts w:ascii="Garamond" w:hAnsi="Garamond"/>
        </w:rPr>
        <w:t xml:space="preserve"> about drone flights and even less forthcoming about how often they use the aircraft to conduct domestic surveillance.</w:t>
      </w:r>
    </w:p>
    <w:p w14:paraId="6FAEBCFD" w14:textId="2770A3EE" w:rsidR="00DD3D1B" w:rsidRPr="00E46E02" w:rsidRDefault="007879FE" w:rsidP="00DD3D1B">
      <w:pPr>
        <w:pStyle w:val="Heading4"/>
        <w:rPr>
          <w:rFonts w:ascii="Garamond" w:hAnsi="Garamond"/>
        </w:rPr>
      </w:pPr>
      <w:r w:rsidRPr="00E46E02">
        <w:rPr>
          <w:rFonts w:ascii="Garamond" w:hAnsi="Garamond"/>
        </w:rPr>
        <w:t>Obama key to set international precedent</w:t>
      </w:r>
      <w:r w:rsidR="00FF494D" w:rsidRPr="00E46E02">
        <w:rPr>
          <w:rFonts w:ascii="Garamond" w:hAnsi="Garamond"/>
        </w:rPr>
        <w:t xml:space="preserve"> on </w:t>
      </w:r>
      <w:r w:rsidR="00D077C4" w:rsidRPr="00E46E02">
        <w:rPr>
          <w:rFonts w:ascii="Garamond" w:hAnsi="Garamond"/>
        </w:rPr>
        <w:t>surveillance policy</w:t>
      </w:r>
      <w:r w:rsidRPr="00E46E02">
        <w:rPr>
          <w:rFonts w:ascii="Garamond" w:hAnsi="Garamond"/>
        </w:rPr>
        <w:t xml:space="preserve"> – soft power </w:t>
      </w:r>
    </w:p>
    <w:p w14:paraId="0E8EC49A" w14:textId="5A36A3B6" w:rsidR="00DD3D1B" w:rsidRPr="00E46E02" w:rsidRDefault="00DD3D1B" w:rsidP="00DD3D1B">
      <w:pPr>
        <w:rPr>
          <w:rFonts w:ascii="Garamond" w:hAnsi="Garamond"/>
          <w:sz w:val="14"/>
          <w:szCs w:val="14"/>
        </w:rPr>
      </w:pPr>
      <w:r w:rsidRPr="00E46E02">
        <w:rPr>
          <w:rStyle w:val="StyleStyleBold12pt"/>
          <w:rFonts w:ascii="Garamond" w:hAnsi="Garamond"/>
        </w:rPr>
        <w:t>Singer and Wright 13</w:t>
      </w:r>
      <w:r w:rsidRPr="00E46E02">
        <w:rPr>
          <w:rFonts w:ascii="Garamond" w:hAnsi="Garamond"/>
        </w:rPr>
        <w:t xml:space="preserve"> </w:t>
      </w:r>
      <w:r w:rsidRPr="00E46E02">
        <w:rPr>
          <w:rFonts w:ascii="Garamond" w:hAnsi="Garamond"/>
          <w:sz w:val="14"/>
          <w:szCs w:val="14"/>
        </w:rPr>
        <w:t xml:space="preserve">– Strategist and Senior Fellow at the New America Foundation, former director of the Center for 21st Century Security and Intelligence, senior fellow in Foreign Policy at Brookings and senior fellow at Brookings, respectively (Peter W. Singer and Thomas Wright, February 17, 2013, “Obama, own your secret wars,” </w:t>
      </w:r>
      <w:hyperlink r:id="rId14" w:history="1">
        <w:r w:rsidRPr="00E46E02">
          <w:rPr>
            <w:rStyle w:val="Hyperlink"/>
            <w:rFonts w:ascii="Garamond" w:hAnsi="Garamond"/>
            <w:sz w:val="14"/>
            <w:szCs w:val="14"/>
          </w:rPr>
          <w:t>http://www.nydailynews.com/opinion/obama-secret-wars-article-1.1265620</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585DE54D" w14:textId="77777777" w:rsidR="00DD3D1B" w:rsidRPr="00E46E02" w:rsidRDefault="00DD3D1B" w:rsidP="00DD3D1B">
      <w:pPr>
        <w:rPr>
          <w:rFonts w:ascii="Garamond" w:hAnsi="Garamond"/>
        </w:rPr>
      </w:pPr>
    </w:p>
    <w:p w14:paraId="1D952182" w14:textId="0F6638EC" w:rsidR="00DD3D1B" w:rsidRPr="00E46E02" w:rsidRDefault="00DD3D1B" w:rsidP="00DD3D1B">
      <w:pPr>
        <w:rPr>
          <w:rStyle w:val="StyleBoldUnderline"/>
          <w:rFonts w:ascii="Garamond" w:hAnsi="Garamond"/>
        </w:rPr>
      </w:pPr>
      <w:r w:rsidRPr="00E46E02">
        <w:rPr>
          <w:rStyle w:val="StyleBoldUnderline"/>
          <w:rFonts w:ascii="Garamond" w:hAnsi="Garamond"/>
          <w:highlight w:val="green"/>
        </w:rPr>
        <w:t>Obama has a unique opportunity</w:t>
      </w:r>
      <w:r w:rsidRPr="00E46E02">
        <w:rPr>
          <w:rStyle w:val="StyleBoldUnderline"/>
          <w:rFonts w:ascii="Garamond" w:hAnsi="Garamond"/>
        </w:rPr>
        <w:t xml:space="preserve"> — in fact, an urgent obligation — </w:t>
      </w:r>
      <w:r w:rsidRPr="00E46E02">
        <w:rPr>
          <w:rStyle w:val="StyleBoldUnderline"/>
          <w:rFonts w:ascii="Garamond" w:hAnsi="Garamond"/>
          <w:highlight w:val="green"/>
        </w:rPr>
        <w:t>to create a new doctrine, unveiled in a major presidential speech, for the use</w:t>
      </w:r>
      <w:r w:rsidRPr="00E46E02">
        <w:rPr>
          <w:rStyle w:val="StyleBoldUnderline"/>
          <w:rFonts w:ascii="Garamond" w:hAnsi="Garamond"/>
        </w:rPr>
        <w:t xml:space="preserve"> and deployment </w:t>
      </w:r>
      <w:r w:rsidRPr="00E46E02">
        <w:rPr>
          <w:rStyle w:val="StyleBoldUnderline"/>
          <w:rFonts w:ascii="Garamond" w:hAnsi="Garamond"/>
          <w:highlight w:val="green"/>
        </w:rPr>
        <w:t>of these new tools of war</w:t>
      </w:r>
      <w:r w:rsidRPr="00E46E02">
        <w:rPr>
          <w:rFonts w:ascii="Garamond" w:hAnsi="Garamond"/>
          <w:sz w:val="16"/>
        </w:rPr>
        <w:t>.</w:t>
      </w:r>
      <w:r w:rsidR="00AA385B" w:rsidRPr="00E46E02">
        <w:rPr>
          <w:rFonts w:ascii="Garamond" w:hAnsi="Garamond"/>
          <w:sz w:val="12"/>
        </w:rPr>
        <w:t>¶</w:t>
      </w:r>
      <w:r w:rsidRPr="00E46E02">
        <w:rPr>
          <w:rFonts w:ascii="Garamond" w:hAnsi="Garamond"/>
          <w:sz w:val="16"/>
        </w:rPr>
        <w:t xml:space="preserve"> 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rsidR="00AA385B" w:rsidRPr="00E46E02">
        <w:rPr>
          <w:rFonts w:ascii="Garamond" w:hAnsi="Garamond"/>
          <w:sz w:val="12"/>
        </w:rPr>
        <w:t>¶</w:t>
      </w:r>
      <w:r w:rsidRPr="00E46E02">
        <w:rPr>
          <w:rFonts w:ascii="Garamond" w:hAnsi="Garamond"/>
          <w:sz w:val="16"/>
        </w:rPr>
        <w:t xml:space="preserve"> 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proofErr w:type="gramStart"/>
      <w:r w:rsidRPr="00E46E02">
        <w:rPr>
          <w:rFonts w:ascii="Garamond" w:hAnsi="Garamond"/>
          <w:sz w:val="16"/>
        </w:rPr>
        <w:t>.</w:t>
      </w:r>
      <w:r w:rsidR="00AA385B"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rPr>
        <w:t xml:space="preserve">This is not just a military matter. American intelligence agencies are increasingly using these technologies as the tips of the spear in a series of so-called “shadow wars.” </w:t>
      </w:r>
      <w:r w:rsidRPr="00E46E02">
        <w:rPr>
          <w:rFonts w:ascii="Garamond" w:hAnsi="Garamond"/>
          <w:sz w:val="16"/>
        </w:rPr>
        <w:t xml:space="preserve">These include not only the more than 400 drone strikes that have taken place from Pakistan to Yemen, but also the deployment of the </w:t>
      </w:r>
      <w:proofErr w:type="spellStart"/>
      <w:r w:rsidRPr="00E46E02">
        <w:rPr>
          <w:rFonts w:ascii="Garamond" w:hAnsi="Garamond"/>
          <w:sz w:val="16"/>
        </w:rPr>
        <w:t>Stuxnet</w:t>
      </w:r>
      <w:proofErr w:type="spellEnd"/>
      <w:r w:rsidRPr="00E46E02">
        <w:rPr>
          <w:rFonts w:ascii="Garamond" w:hAnsi="Garamond"/>
          <w:sz w:val="16"/>
        </w:rPr>
        <w:t xml:space="preserve"> computer virus to sabotage Iranian nuclear development, the world’s first known use of a specially designed cyber weapon.</w:t>
      </w:r>
      <w:r w:rsidR="00AA385B"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Throughout this period, the administration has tried to have it both ways — leaking out success stories of our growing use of these new technologies but not tying its hands with official statements and set policies.</w:t>
      </w:r>
      <w:r w:rsidR="00AA385B" w:rsidRPr="00E46E02">
        <w:rPr>
          <w:rStyle w:val="StyleBoldUnderline"/>
          <w:rFonts w:ascii="Garamond" w:hAnsi="Garamond"/>
          <w:b w:val="0"/>
          <w:sz w:val="12"/>
          <w:u w:val="none"/>
        </w:rPr>
        <w:t>¶</w:t>
      </w:r>
      <w:r w:rsidRPr="00E46E02">
        <w:rPr>
          <w:rStyle w:val="StyleBoldUnderline"/>
          <w:rFonts w:ascii="Garamond" w:hAnsi="Garamond"/>
        </w:rPr>
        <w:t xml:space="preserve"> This made great sense at first, when much of what was happening was ad hoc and being fleshed out as it went along.</w:t>
      </w:r>
      <w:r w:rsidR="00AA385B" w:rsidRPr="00E46E02">
        <w:rPr>
          <w:rStyle w:val="StyleBoldUnderline"/>
          <w:rFonts w:ascii="Garamond" w:hAnsi="Garamond"/>
          <w:b w:val="0"/>
          <w:sz w:val="12"/>
          <w:u w:val="none"/>
        </w:rPr>
        <w:t>¶</w:t>
      </w:r>
      <w:r w:rsidRPr="00E46E02">
        <w:rPr>
          <w:rStyle w:val="StyleBoldUnderline"/>
          <w:rFonts w:ascii="Garamond" w:hAnsi="Garamond"/>
        </w:rPr>
        <w:t xml:space="preserve"> But that position has become unsustainable. </w:t>
      </w:r>
      <w:r w:rsidRPr="00E46E02">
        <w:rPr>
          <w:rStyle w:val="StyleBoldUnderline"/>
          <w:rFonts w:ascii="Garamond" w:hAnsi="Garamond"/>
          <w:highlight w:val="green"/>
        </w:rPr>
        <w:t>The less the U.S. government now says about our policies, the more that vacuum is becoming filled by others, in harmful ways.</w:t>
      </w:r>
      <w:r w:rsidR="00AA385B"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By acting but barely explaining our actions, we’re creating precedents for other states to exploit</w:t>
      </w:r>
      <w:r w:rsidRPr="00E46E02">
        <w:rPr>
          <w:rFonts w:ascii="Garamond" w:hAnsi="Garamond"/>
          <w:sz w:val="16"/>
        </w:rPr>
        <w:t>. More than 75 countries now have military robotics programs, while another 20 have advanced cyber war capacities. Rest assured that nations like Iran, Russia and China will use these technologies in far more crude and indiscriminate ways — yet will do so while claiming to be merely following U.S. footsteps.</w:t>
      </w:r>
      <w:r w:rsidR="00AA385B" w:rsidRPr="00E46E02">
        <w:rPr>
          <w:rFonts w:ascii="Garamond" w:hAnsi="Garamond"/>
          <w:sz w:val="12"/>
        </w:rPr>
        <w:t>¶</w:t>
      </w:r>
      <w:r w:rsidRPr="00E46E02">
        <w:rPr>
          <w:rFonts w:ascii="Garamond" w:hAnsi="Garamond"/>
          <w:sz w:val="16"/>
        </w:rPr>
        <w:t xml:space="preserve"> In turn, </w:t>
      </w:r>
      <w:r w:rsidRPr="00E46E02">
        <w:rPr>
          <w:rStyle w:val="StyleBoldUnderline"/>
          <w:rFonts w:ascii="Garamond" w:hAnsi="Garamond"/>
          <w:highlight w:val="green"/>
        </w:rPr>
        <w:t>international organizations</w:t>
      </w:r>
      <w:r w:rsidRPr="00E46E02">
        <w:rPr>
          <w:rStyle w:val="StyleBoldUnderline"/>
          <w:rFonts w:ascii="Garamond" w:hAnsi="Garamond"/>
        </w:rPr>
        <w:t xml:space="preserve"> — the UN among them — are </w:t>
      </w:r>
      <w:r w:rsidRPr="00E46E02">
        <w:rPr>
          <w:rStyle w:val="StyleBoldUnderline"/>
          <w:rFonts w:ascii="Garamond" w:hAnsi="Garamond"/>
          <w:highlight w:val="green"/>
        </w:rPr>
        <w:t>pushing ahead with special investigations</w:t>
      </w:r>
      <w:r w:rsidRPr="00E46E02">
        <w:rPr>
          <w:rStyle w:val="StyleBoldUnderline"/>
          <w:rFonts w:ascii="Garamond" w:hAnsi="Garamond"/>
        </w:rPr>
        <w:t xml:space="preserve"> into potential war crimes and proposing new treaties.</w:t>
      </w:r>
      <w:r w:rsidR="00AA385B"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Our leaders</w:t>
      </w:r>
      <w:r w:rsidRPr="00E46E02">
        <w:rPr>
          <w:rStyle w:val="StyleBoldUnderline"/>
          <w:rFonts w:ascii="Garamond" w:hAnsi="Garamond"/>
        </w:rPr>
        <w:t xml:space="preserve">, meanwhile, </w:t>
      </w:r>
      <w:r w:rsidRPr="00E46E02">
        <w:rPr>
          <w:rStyle w:val="StyleBoldUnderline"/>
          <w:rFonts w:ascii="Garamond" w:hAnsi="Garamond"/>
          <w:highlight w:val="green"/>
        </w:rPr>
        <w:t>stay mum, which isolates the U.S. and drains its soft power</w:t>
      </w:r>
      <w:r w:rsidRPr="00E46E02">
        <w:rPr>
          <w:rStyle w:val="StyleBoldUnderline"/>
          <w:rFonts w:ascii="Garamond" w:hAnsi="Garamond"/>
        </w:rPr>
        <w:t>.</w:t>
      </w:r>
      <w:r w:rsidRPr="00E46E02">
        <w:rPr>
          <w:rFonts w:ascii="Garamond" w:hAnsi="Garamond"/>
          <w:sz w:val="16"/>
        </w:rPr>
        <w:t xml:space="preserve"> 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rsidR="00AA385B" w:rsidRPr="00E46E02">
        <w:rPr>
          <w:rFonts w:ascii="Garamond" w:hAnsi="Garamond"/>
          <w:sz w:val="12"/>
        </w:rPr>
        <w:t>¶</w:t>
      </w:r>
      <w:r w:rsidRPr="00E46E02">
        <w:rPr>
          <w:rFonts w:ascii="Garamond" w:hAnsi="Garamond"/>
          <w:sz w:val="16"/>
        </w:rPr>
        <w:t xml:space="preserve"> Yet so far, U.S. officials have painted themselves into a corner — either denying that any collateral losses have occurred, which no one believes, or reverting to the argument that we cannot confirm or deny our involvement, which no one believes, either.</w:t>
      </w:r>
      <w:r w:rsidR="00AA385B" w:rsidRPr="00E46E02">
        <w:rPr>
          <w:rFonts w:ascii="Garamond" w:hAnsi="Garamond"/>
          <w:sz w:val="12"/>
        </w:rPr>
        <w:t>¶</w:t>
      </w:r>
      <w:r w:rsidRPr="00E46E02">
        <w:rPr>
          <w:rFonts w:ascii="Garamond" w:hAnsi="Garamond"/>
          <w:sz w:val="16"/>
        </w:rPr>
        <w:t xml:space="preserve"> Finally, </w:t>
      </w:r>
      <w:r w:rsidRPr="00E46E02">
        <w:rPr>
          <w:rStyle w:val="StyleBoldUnderline"/>
          <w:rFonts w:ascii="Garamond" w:hAnsi="Garamond"/>
          <w:highlight w:val="green"/>
        </w:rPr>
        <w:t>the domestic support and legitimacy needed for the use of these weapons is in transition.</w:t>
      </w:r>
      <w:r w:rsidRPr="00E46E02">
        <w:rPr>
          <w:rStyle w:val="StyleBoldUnderline"/>
          <w:rFonts w:ascii="Garamond" w:hAnsi="Garamond"/>
        </w:rPr>
        <w:t xml:space="preserve"> Polling has found general public support for drone strikes, but only to a point, with growing numbers in the “not sure” category and growing worries around cases of targeting U.S. citizens abroad who are suspected of being terrorists.</w:t>
      </w:r>
      <w:r w:rsidR="00AA385B" w:rsidRPr="00E46E02">
        <w:rPr>
          <w:rFonts w:ascii="Garamond" w:hAnsi="Garamond"/>
          <w:sz w:val="12"/>
        </w:rPr>
        <w:t>¶</w:t>
      </w:r>
      <w:r w:rsidRPr="00E46E02">
        <w:rPr>
          <w:rFonts w:ascii="Garamond" w:hAnsi="Garamond"/>
          <w:sz w:val="16"/>
        </w:rPr>
        <w:t xml:space="preserve"> The administration is so boxed in that, even when it recently won a court case to maintain the veil of semi-silence that surrounds the drone strike program, the judge described the current policy as having an “Alice in Wonderland” feel.</w:t>
      </w:r>
      <w:r w:rsidR="00AA385B" w:rsidRPr="00E46E02">
        <w:rPr>
          <w:rFonts w:ascii="Garamond" w:hAnsi="Garamond"/>
          <w:sz w:val="12"/>
        </w:rPr>
        <w:t>¶</w:t>
      </w:r>
      <w:r w:rsidRPr="00E46E02">
        <w:rPr>
          <w:rFonts w:ascii="Garamond" w:hAnsi="Garamond"/>
          <w:sz w:val="16"/>
        </w:rPr>
        <w:t xml:space="preserve"> The White House seems to be finally starting to realize the problems caused by this disconnect of action but no explanation. </w:t>
      </w:r>
      <w:r w:rsidRPr="00E46E02">
        <w:rPr>
          <w:rStyle w:val="StyleBoldUnderline"/>
          <w:rFonts w:ascii="Garamond" w:hAnsi="Garamond"/>
        </w:rPr>
        <w:t>After years of silence, occasional statements by senior aides are acknowledging the use of drones, while lesser-noticed working level documents have been created to formalize strike policies and even to explore what to do about the next, far more autonomous generation of weapons.</w:t>
      </w:r>
      <w:r w:rsidR="00AA385B" w:rsidRPr="00E46E02">
        <w:rPr>
          <w:rStyle w:val="StyleBoldUnderline"/>
          <w:rFonts w:ascii="Garamond" w:hAnsi="Garamond"/>
          <w:b w:val="0"/>
          <w:sz w:val="12"/>
          <w:u w:val="none"/>
        </w:rPr>
        <w:t>¶</w:t>
      </w:r>
      <w:r w:rsidRPr="00E46E02">
        <w:rPr>
          <w:rStyle w:val="StyleBoldUnderline"/>
          <w:rFonts w:ascii="Garamond" w:hAnsi="Garamond"/>
        </w:rPr>
        <w:t xml:space="preserve"> These efforts have been good starts, but they have been disjointed and partial. Most important, they are missing </w:t>
      </w:r>
      <w:r w:rsidRPr="00E46E02">
        <w:rPr>
          <w:rStyle w:val="StyleBoldUnderline"/>
          <w:rFonts w:ascii="Garamond" w:hAnsi="Garamond"/>
          <w:highlight w:val="green"/>
        </w:rPr>
        <w:t>the</w:t>
      </w:r>
      <w:r w:rsidRPr="00E46E02">
        <w:rPr>
          <w:rStyle w:val="StyleBoldUnderline"/>
          <w:rFonts w:ascii="Garamond" w:hAnsi="Garamond"/>
        </w:rPr>
        <w:t xml:space="preserve"> much-needed </w:t>
      </w:r>
      <w:r w:rsidRPr="00E46E02">
        <w:rPr>
          <w:rStyle w:val="StyleBoldUnderline"/>
          <w:rFonts w:ascii="Garamond" w:hAnsi="Garamond"/>
          <w:highlight w:val="green"/>
        </w:rPr>
        <w:t>stamp of the President’s voice and authority</w:t>
      </w:r>
      <w:r w:rsidRPr="00E46E02">
        <w:rPr>
          <w:rStyle w:val="StyleBoldUnderline"/>
          <w:rFonts w:ascii="Garamond" w:hAnsi="Garamond"/>
        </w:rPr>
        <w:t xml:space="preserve">, which </w:t>
      </w:r>
      <w:r w:rsidRPr="00E46E02">
        <w:rPr>
          <w:rStyle w:val="StyleBoldUnderline"/>
          <w:rFonts w:ascii="Garamond" w:hAnsi="Garamond"/>
          <w:highlight w:val="green"/>
        </w:rPr>
        <w:t>is essential to turn tentative first steps into established policy</w:t>
      </w:r>
      <w:r w:rsidRPr="00E46E02">
        <w:rPr>
          <w:rStyle w:val="StyleBoldUnderline"/>
          <w:rFonts w:ascii="Garamond" w:hAnsi="Garamond"/>
        </w:rPr>
        <w:t>.</w:t>
      </w:r>
      <w:r w:rsidR="00AA385B" w:rsidRPr="00E46E02">
        <w:rPr>
          <w:rStyle w:val="StyleBoldUnderline"/>
          <w:rFonts w:ascii="Garamond" w:hAnsi="Garamond"/>
          <w:b w:val="0"/>
          <w:sz w:val="12"/>
          <w:u w:val="none"/>
        </w:rPr>
        <w:t>¶</w:t>
      </w:r>
      <w:r w:rsidRPr="00E46E02">
        <w:rPr>
          <w:rStyle w:val="StyleBoldUnderline"/>
          <w:rFonts w:ascii="Garamond" w:hAnsi="Garamond"/>
        </w:rPr>
        <w:t xml:space="preserve"> Much remains to be done — and said — out in the open.</w:t>
      </w:r>
      <w:r w:rsidR="00AA385B" w:rsidRPr="00E46E02">
        <w:rPr>
          <w:rStyle w:val="StyleBoldUnderline"/>
          <w:rFonts w:ascii="Garamond" w:hAnsi="Garamond"/>
          <w:b w:val="0"/>
          <w:sz w:val="12"/>
          <w:u w:val="none"/>
        </w:rPr>
        <w:t>¶</w:t>
      </w:r>
      <w:r w:rsidRPr="00E46E02">
        <w:rPr>
          <w:rStyle w:val="StyleBoldUnderline"/>
          <w:rFonts w:ascii="Garamond" w:hAnsi="Garamond"/>
        </w:rPr>
        <w:t xml:space="preserve"> This is why it’s time for Obama’s voice to ring loud and clear.</w:t>
      </w:r>
      <w:r w:rsidRPr="00E46E02">
        <w:rPr>
          <w:rFonts w:ascii="Garamond" w:hAnsi="Garamond"/>
          <w:sz w:val="16"/>
        </w:rPr>
        <w:t xml:space="preserve"> </w:t>
      </w:r>
      <w:r w:rsidRPr="00E46E02">
        <w:rPr>
          <w:rStyle w:val="StyleBoldUnderline"/>
          <w:rFonts w:ascii="Garamond" w:hAnsi="Garamond"/>
        </w:rPr>
        <w:t xml:space="preserve">Much as Presidents Harry Truman and Dwight Eisenhower were able keep secret aspects of the development of nuclear weapons, even as they articulated how and when we would use them, </w:t>
      </w:r>
      <w:r w:rsidRPr="00E46E02">
        <w:rPr>
          <w:rStyle w:val="StyleBoldUnderline"/>
          <w:rFonts w:ascii="Garamond" w:hAnsi="Garamond"/>
          <w:highlight w:val="green"/>
        </w:rPr>
        <w:t>Obama should publicly lay out criteria by which the United States will develop, deploy and use these new weapons.</w:t>
      </w:r>
      <w:r w:rsidR="00AA385B"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The President has a strong case to make</w:t>
      </w:r>
      <w:r w:rsidRPr="00E46E02">
        <w:rPr>
          <w:rStyle w:val="StyleBoldUnderline"/>
          <w:rFonts w:ascii="Garamond" w:hAnsi="Garamond"/>
        </w:rPr>
        <w:t xml:space="preserve"> — if only he would finally make it. After all, the new weapons have worked</w:t>
      </w:r>
      <w:r w:rsidRPr="00E46E02">
        <w:rPr>
          <w:rFonts w:ascii="Garamond" w:hAnsi="Garamond"/>
          <w:sz w:val="16"/>
        </w:rPr>
        <w:t>. They have offered new options for military action that are more accurate and proportionate and less risky than previously available methods.</w:t>
      </w:r>
      <w:r w:rsidR="00AA385B" w:rsidRPr="00E46E02">
        <w:rPr>
          <w:rFonts w:ascii="Garamond" w:hAnsi="Garamond"/>
          <w:sz w:val="12"/>
        </w:rPr>
        <w:t>¶</w:t>
      </w:r>
      <w:r w:rsidRPr="00E46E02">
        <w:rPr>
          <w:rFonts w:ascii="Garamond" w:hAnsi="Garamond"/>
          <w:sz w:val="16"/>
        </w:rPr>
        <w:t xml:space="preserve"> But they have also posed many new complications. </w:t>
      </w:r>
      <w:r w:rsidRPr="00E46E02">
        <w:rPr>
          <w:rStyle w:val="StyleBoldUnderline"/>
          <w:rFonts w:ascii="Garamond" w:hAnsi="Garamond"/>
          <w:highlight w:val="green"/>
        </w:rPr>
        <w:t>Explaining our position is about embracing both the good and the bad. It is about</w:t>
      </w:r>
      <w:r w:rsidRPr="00E46E02">
        <w:rPr>
          <w:rStyle w:val="StyleBoldUnderline"/>
          <w:rFonts w:ascii="Garamond" w:hAnsi="Garamond"/>
        </w:rPr>
        <w:t xml:space="preserve"> acknowledging the harms that come with war regardless of what technology is being used and </w:t>
      </w:r>
      <w:r w:rsidRPr="00E46E02">
        <w:rPr>
          <w:rStyle w:val="StyleBoldUnderline"/>
          <w:rFonts w:ascii="Garamond" w:hAnsi="Garamond"/>
          <w:highlight w:val="green"/>
        </w:rPr>
        <w:t>making clear what structures of accountability are in place to respond</w:t>
      </w:r>
      <w:proofErr w:type="gramStart"/>
      <w:r w:rsidRPr="00E46E02">
        <w:rPr>
          <w:rFonts w:ascii="Garamond" w:hAnsi="Garamond"/>
          <w:sz w:val="16"/>
        </w:rPr>
        <w:t>.</w:t>
      </w:r>
      <w:r w:rsidR="00AA385B" w:rsidRPr="00E46E02">
        <w:rPr>
          <w:rFonts w:ascii="Garamond" w:hAnsi="Garamond"/>
          <w:sz w:val="12"/>
        </w:rPr>
        <w:t>¶</w:t>
      </w:r>
      <w:proofErr w:type="gramEnd"/>
      <w:r w:rsidRPr="00E46E02">
        <w:rPr>
          <w:rFonts w:ascii="Garamond" w:hAnsi="Garamond"/>
          <w:sz w:val="16"/>
        </w:rPr>
        <w:t xml:space="preserve"> It’s also about finally defining where America truly stands on some of the most controversial questions. These include the tactics of “signature” strikes, where the identity is not firmly identified, and “double tap” strikes, where rescuers aiding victims of a first attack are also brought under fire. These have been reported as occurring and yet seem to run counter to the principles under which the programs have been defended so far.</w:t>
      </w:r>
      <w:r w:rsidR="00AA385B"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The role of the President is</w:t>
      </w:r>
      <w:r w:rsidRPr="00E46E02">
        <w:rPr>
          <w:rStyle w:val="StyleBoldUnderline"/>
          <w:rFonts w:ascii="Garamond" w:hAnsi="Garamond"/>
        </w:rPr>
        <w:t xml:space="preserve"> not </w:t>
      </w:r>
      <w:r w:rsidRPr="00E46E02">
        <w:rPr>
          <w:rStyle w:val="StyleBoldUnderline"/>
          <w:rFonts w:ascii="Garamond" w:hAnsi="Garamond"/>
          <w:highlight w:val="green"/>
        </w:rPr>
        <w:t>to</w:t>
      </w:r>
      <w:r w:rsidRPr="00E46E02">
        <w:rPr>
          <w:rStyle w:val="StyleBoldUnderline"/>
          <w:rFonts w:ascii="Garamond" w:hAnsi="Garamond"/>
        </w:rPr>
        <w:t xml:space="preserve"> conduct some kind of retrospective of what we have done and why, but to </w:t>
      </w:r>
      <w:r w:rsidRPr="00E46E02">
        <w:rPr>
          <w:rStyle w:val="StyleBoldUnderline"/>
          <w:rFonts w:ascii="Garamond" w:hAnsi="Garamond"/>
          <w:highlight w:val="green"/>
        </w:rPr>
        <w:t>lay out a course of the future</w:t>
      </w:r>
      <w:r w:rsidRPr="00E46E02">
        <w:rPr>
          <w:rStyle w:val="StyleBoldUnderline"/>
          <w:rFonts w:ascii="Garamond" w:hAnsi="Garamond"/>
        </w:rPr>
        <w:t>.</w:t>
      </w:r>
      <w:r w:rsidRPr="00E46E02">
        <w:rPr>
          <w:rFonts w:ascii="Garamond" w:hAnsi="Garamond"/>
          <w:sz w:val="16"/>
        </w:rPr>
        <w:t xml:space="preserve"> What are the key strategic goals and ethical guidelines that should drive the development and use of these new technologies? Is current U.S. and international law sufficient to cover them?</w:t>
      </w:r>
      <w:r w:rsidR="00AA385B" w:rsidRPr="00E46E02">
        <w:rPr>
          <w:rFonts w:ascii="Garamond" w:hAnsi="Garamond"/>
          <w:sz w:val="12"/>
        </w:rPr>
        <w:t>¶</w:t>
      </w:r>
      <w:r w:rsidRPr="00E46E02">
        <w:rPr>
          <w:rFonts w:ascii="Garamond" w:hAnsi="Garamond"/>
          <w:sz w:val="16"/>
        </w:rPr>
        <w:t xml:space="preserve"> There are also crucial executive management questions, like where to draw the dividing line between military and civilian intelligence agency use of such technologies, and how to keep a growing range of covert actions from morphing into undeclared and undebated wars.</w:t>
      </w:r>
      <w:r w:rsidR="00AA385B" w:rsidRPr="00E46E02">
        <w:rPr>
          <w:rFonts w:ascii="Garamond" w:hAnsi="Garamond"/>
          <w:sz w:val="12"/>
        </w:rPr>
        <w:t>¶</w:t>
      </w:r>
      <w:r w:rsidRPr="00E46E02">
        <w:rPr>
          <w:rFonts w:ascii="Garamond" w:hAnsi="Garamond"/>
          <w:sz w:val="16"/>
        </w:rPr>
        <w:t xml:space="preserve"> And, finally, the President must help resolve growing tensions between the executive branch and an increasingly restive Congress, including how to handle situations where we create the effect of war but no U.S. personnel are ever sent in harm’s way.</w:t>
      </w:r>
      <w:r w:rsidR="00AA385B"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 xml:space="preserve">Given the sprawling complexity of these matters, </w:t>
      </w:r>
      <w:r w:rsidRPr="00E46E02">
        <w:rPr>
          <w:rStyle w:val="StyleBoldUnderline"/>
          <w:rFonts w:ascii="Garamond" w:hAnsi="Garamond"/>
          <w:highlight w:val="green"/>
        </w:rPr>
        <w:t>only the President can deliver an official statement</w:t>
      </w:r>
      <w:r w:rsidRPr="00E46E02">
        <w:rPr>
          <w:rStyle w:val="StyleBoldUnderline"/>
          <w:rFonts w:ascii="Garamond" w:hAnsi="Garamond"/>
        </w:rPr>
        <w:t xml:space="preserve"> on where we stand.</w:t>
      </w:r>
      <w:r w:rsidRPr="00E46E02">
        <w:rPr>
          <w:rFonts w:ascii="Garamond" w:hAnsi="Garamond"/>
          <w:sz w:val="16"/>
        </w:rPr>
        <w:t xml:space="preserve"> If only we somehow had a commander in chief who was simultaneously a law professor and Nobel Peace Prize winner</w:t>
      </w:r>
      <w:proofErr w:type="gramStart"/>
      <w:r w:rsidRPr="00E46E02">
        <w:rPr>
          <w:rFonts w:ascii="Garamond" w:hAnsi="Garamond"/>
          <w:sz w:val="16"/>
        </w:rPr>
        <w:t>!</w:t>
      </w:r>
      <w:r w:rsidR="00AA385B" w:rsidRPr="00E46E02">
        <w:rPr>
          <w:rFonts w:ascii="Garamond" w:hAnsi="Garamond"/>
          <w:sz w:val="12"/>
        </w:rPr>
        <w:t>¶</w:t>
      </w:r>
      <w:proofErr w:type="gramEnd"/>
      <w:r w:rsidRPr="00E46E02">
        <w:rPr>
          <w:rFonts w:ascii="Garamond" w:hAnsi="Garamond"/>
          <w:sz w:val="16"/>
          <w:szCs w:val="16"/>
        </w:rPr>
        <w:t xml:space="preserve"> The President’s voice on these issues won’t be a cure-all. </w:t>
      </w:r>
      <w:r w:rsidRPr="00E46E02">
        <w:rPr>
          <w:rStyle w:val="StyleBoldUnderline"/>
          <w:rFonts w:ascii="Garamond" w:hAnsi="Garamond"/>
        </w:rPr>
        <w:t xml:space="preserve">But it will lay down a powerful marker, </w:t>
      </w:r>
      <w:r w:rsidRPr="00E46E02">
        <w:rPr>
          <w:rStyle w:val="StyleBoldUnderline"/>
          <w:rFonts w:ascii="Garamond" w:hAnsi="Garamond"/>
          <w:highlight w:val="green"/>
        </w:rPr>
        <w:t>shaping not just the next four years but the actions of future administrations</w:t>
      </w:r>
      <w:r w:rsidRPr="00E46E02">
        <w:rPr>
          <w:rStyle w:val="StyleBoldUnderline"/>
          <w:rFonts w:ascii="Garamond" w:hAnsi="Garamond"/>
        </w:rPr>
        <w:t>.</w:t>
      </w:r>
    </w:p>
    <w:p w14:paraId="34E7DFF5" w14:textId="77777777" w:rsidR="00CE6FBE" w:rsidRPr="00E46E02" w:rsidRDefault="00CE6FBE" w:rsidP="00CE6FBE">
      <w:pPr>
        <w:pStyle w:val="Heading4"/>
        <w:rPr>
          <w:rFonts w:ascii="Garamond" w:hAnsi="Garamond"/>
        </w:rPr>
      </w:pPr>
      <w:r w:rsidRPr="00E46E02">
        <w:rPr>
          <w:rFonts w:ascii="Garamond" w:hAnsi="Garamond"/>
        </w:rPr>
        <w:t>Obama can curtail drone surveillance</w:t>
      </w:r>
    </w:p>
    <w:p w14:paraId="3E878B60" w14:textId="77777777" w:rsidR="00CE6FBE" w:rsidRPr="00E46E02" w:rsidRDefault="00CE6FBE" w:rsidP="00CE6FBE">
      <w:pPr>
        <w:rPr>
          <w:rFonts w:ascii="Garamond" w:hAnsi="Garamond"/>
        </w:rPr>
      </w:pPr>
      <w:r w:rsidRPr="00E46E02">
        <w:rPr>
          <w:rStyle w:val="StyleStyleBold12pt"/>
          <w:rFonts w:ascii="Garamond" w:hAnsi="Garamond"/>
        </w:rPr>
        <w:t>EPIC 2/15</w:t>
      </w:r>
      <w:r w:rsidRPr="00E46E02">
        <w:rPr>
          <w:rFonts w:ascii="Garamond" w:hAnsi="Garamond"/>
        </w:rPr>
        <w:t xml:space="preserve"> – </w:t>
      </w:r>
      <w:r w:rsidRPr="00E46E02">
        <w:rPr>
          <w:rFonts w:ascii="Garamond" w:hAnsi="Garamond"/>
          <w:sz w:val="14"/>
          <w:szCs w:val="14"/>
        </w:rPr>
        <w:t xml:space="preserve">independent non-profit research center (Electronic Privacy Information Center, February 15, 2015, “President Orders Federal Agencies to Adopt Privacy Rules for Drone Use, FAA Proposes Weak Rules for Commercial Users,” </w:t>
      </w:r>
      <w:hyperlink r:id="rId15" w:history="1">
        <w:r w:rsidRPr="00E46E02">
          <w:rPr>
            <w:rStyle w:val="Hyperlink"/>
            <w:rFonts w:ascii="Garamond" w:hAnsi="Garamond"/>
            <w:sz w:val="14"/>
            <w:szCs w:val="14"/>
          </w:rPr>
          <w:t>https://epic.org/2015/02/president-orders-federal-agenc.html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0FAC5C0" w14:textId="77777777" w:rsidR="00CE6FBE" w:rsidRPr="00E46E02" w:rsidRDefault="00CE6FBE" w:rsidP="00CE6FBE">
      <w:pPr>
        <w:rPr>
          <w:rFonts w:ascii="Garamond" w:hAnsi="Garamond"/>
        </w:rPr>
      </w:pPr>
    </w:p>
    <w:p w14:paraId="609AFCFA" w14:textId="00AC77E9" w:rsidR="00CE6FBE" w:rsidRPr="00E46E02" w:rsidRDefault="00CE6FBE" w:rsidP="00DD3D1B">
      <w:pPr>
        <w:rPr>
          <w:rFonts w:ascii="Garamond" w:hAnsi="Garamond"/>
          <w:sz w:val="16"/>
        </w:rPr>
      </w:pPr>
      <w:r w:rsidRPr="00E46E02">
        <w:rPr>
          <w:rStyle w:val="StyleBoldUnderline"/>
          <w:rFonts w:ascii="Garamond" w:hAnsi="Garamond"/>
          <w:highlight w:val="green"/>
        </w:rPr>
        <w:t>The President has issued a new Executive Order requiring all federal agencies to adopt privacy rules for drone use. The Order is intended to limit the collection and use of personally identifiable information</w:t>
      </w:r>
      <w:r w:rsidRPr="00E46E02">
        <w:rPr>
          <w:rStyle w:val="StyleBoldUnderline"/>
          <w:rFonts w:ascii="Garamond" w:hAnsi="Garamond"/>
        </w:rPr>
        <w:t>. The rules will also require agencies to adopt transparency and accountability procedures for drone use.</w:t>
      </w:r>
      <w:r w:rsidRPr="00E46E02">
        <w:rPr>
          <w:rFonts w:ascii="Garamond" w:hAnsi="Garamond"/>
          <w:sz w:val="16"/>
        </w:rPr>
        <w:t xml:space="preserve"> The Order incorporates recommendations made by EPIC in testimony to Congress and comments to several federal agencies. </w:t>
      </w:r>
      <w:r w:rsidRPr="00E46E02">
        <w:rPr>
          <w:rStyle w:val="StyleBoldUnderline"/>
          <w:rFonts w:ascii="Garamond" w:hAnsi="Garamond"/>
        </w:rPr>
        <w:t xml:space="preserve">The Federal Aviation Administration has also proposed new regulations for commercial drone use in the United States. </w:t>
      </w:r>
      <w:r w:rsidRPr="00E46E02">
        <w:rPr>
          <w:rFonts w:ascii="Garamond" w:hAnsi="Garamond"/>
          <w:sz w:val="16"/>
        </w:rPr>
        <w:t>These rules will establish safety procedures for drone use, including maximum height, weight and line-of-sight operation, but the rules do not address the privacy impact of commercial drone use. EPIC petitioned the FAA to establish clear privacy rules for commercial drone operators.</w:t>
      </w:r>
    </w:p>
    <w:p w14:paraId="062ED4B4" w14:textId="5783E40C" w:rsidR="00B2144D" w:rsidRPr="00E46E02" w:rsidRDefault="008F6952" w:rsidP="0000222E">
      <w:pPr>
        <w:pStyle w:val="Heading3"/>
        <w:rPr>
          <w:rFonts w:ascii="Garamond" w:hAnsi="Garamond"/>
        </w:rPr>
      </w:pPr>
      <w:r w:rsidRPr="00E46E02">
        <w:rPr>
          <w:rFonts w:ascii="Garamond" w:hAnsi="Garamond"/>
        </w:rPr>
        <w:t>Dual Use</w:t>
      </w:r>
    </w:p>
    <w:p w14:paraId="2C37C76F" w14:textId="34CF8372" w:rsidR="003D479A" w:rsidRPr="00E46E02" w:rsidRDefault="003D479A" w:rsidP="00043847">
      <w:pPr>
        <w:pStyle w:val="Heading4"/>
        <w:rPr>
          <w:rFonts w:ascii="Garamond" w:hAnsi="Garamond"/>
        </w:rPr>
      </w:pPr>
      <w:r w:rsidRPr="00E46E02">
        <w:rPr>
          <w:rFonts w:ascii="Garamond" w:hAnsi="Garamond"/>
        </w:rPr>
        <w:t>Obama has used an XO for exports reform</w:t>
      </w:r>
    </w:p>
    <w:p w14:paraId="72EABF5E" w14:textId="079BC0FA" w:rsidR="003D479A" w:rsidRPr="00E46E02" w:rsidRDefault="003D479A" w:rsidP="003D479A">
      <w:pPr>
        <w:rPr>
          <w:rFonts w:ascii="Garamond" w:hAnsi="Garamond"/>
        </w:rPr>
      </w:pPr>
      <w:r w:rsidRPr="00E46E02">
        <w:rPr>
          <w:rStyle w:val="StyleStyleBold12pt"/>
          <w:rFonts w:ascii="Garamond" w:hAnsi="Garamond"/>
        </w:rPr>
        <w:t>White House 13</w:t>
      </w:r>
      <w:r w:rsidRPr="00E46E02">
        <w:rPr>
          <w:rFonts w:ascii="Garamond" w:hAnsi="Garamond"/>
        </w:rPr>
        <w:t xml:space="preserve"> – (Office of the Press Secretary, March 8, 2013, “Fact Sheet: Implementation of Export Control Reform,” </w:t>
      </w:r>
      <w:hyperlink r:id="rId16" w:history="1">
        <w:r w:rsidRPr="00E46E02">
          <w:rPr>
            <w:rStyle w:val="Hyperlink"/>
            <w:rFonts w:ascii="Garamond" w:hAnsi="Garamond"/>
          </w:rPr>
          <w:t>https://www.whitehouse.gov/the-press-office/2013/03/08/fact-sheet-implementation-export-control-reform</w:t>
        </w:r>
      </w:hyperlink>
      <w:r w:rsidRPr="00E46E02">
        <w:rPr>
          <w:rFonts w:ascii="Garamond" w:hAnsi="Garamond"/>
        </w:rPr>
        <w:t xml:space="preserve">), </w:t>
      </w:r>
      <w:proofErr w:type="spellStart"/>
      <w:r w:rsidRPr="00E46E02">
        <w:rPr>
          <w:rFonts w:ascii="Garamond" w:hAnsi="Garamond"/>
        </w:rPr>
        <w:t>acui</w:t>
      </w:r>
      <w:proofErr w:type="spellEnd"/>
    </w:p>
    <w:p w14:paraId="7D46EB7E" w14:textId="77777777" w:rsidR="003D479A" w:rsidRPr="00E46E02" w:rsidRDefault="003D479A" w:rsidP="003D479A">
      <w:pPr>
        <w:rPr>
          <w:rFonts w:ascii="Garamond" w:hAnsi="Garamond"/>
        </w:rPr>
      </w:pPr>
    </w:p>
    <w:p w14:paraId="74FC2F39" w14:textId="5339C73F" w:rsidR="003D479A" w:rsidRPr="00E46E02" w:rsidRDefault="003D479A" w:rsidP="003D479A">
      <w:pPr>
        <w:rPr>
          <w:rStyle w:val="StyleBoldUnderline"/>
          <w:rFonts w:ascii="Garamond" w:hAnsi="Garamond"/>
        </w:rPr>
      </w:pPr>
      <w:r w:rsidRPr="00E46E02">
        <w:rPr>
          <w:rFonts w:ascii="Garamond" w:hAnsi="Garamond"/>
          <w:sz w:val="14"/>
        </w:rPr>
        <w:t xml:space="preserve">Today, the Administration announced two key steps to further the goals of President Obama’s Export Control Reform Initiative, which is a common sense approach to overhauling the nation’s export control system. </w:t>
      </w:r>
      <w:r w:rsidRPr="00E46E02">
        <w:rPr>
          <w:rStyle w:val="StyleBoldUnderline"/>
          <w:rFonts w:ascii="Garamond" w:hAnsi="Garamond"/>
        </w:rPr>
        <w:t xml:space="preserve">President </w:t>
      </w:r>
      <w:r w:rsidRPr="00E46E02">
        <w:rPr>
          <w:rStyle w:val="StyleBoldUnderline"/>
          <w:rFonts w:ascii="Garamond" w:hAnsi="Garamond"/>
          <w:highlight w:val="green"/>
        </w:rPr>
        <w:t>Obama signed an Executive Order</w:t>
      </w:r>
      <w:r w:rsidRPr="00E46E02">
        <w:rPr>
          <w:rStyle w:val="StyleBoldUnderline"/>
          <w:rFonts w:ascii="Garamond" w:hAnsi="Garamond"/>
        </w:rPr>
        <w:t xml:space="preserve"> today t</w:t>
      </w:r>
      <w:r w:rsidRPr="00E46E02">
        <w:rPr>
          <w:rStyle w:val="StyleBoldUnderline"/>
          <w:rFonts w:ascii="Garamond" w:hAnsi="Garamond"/>
          <w:highlight w:val="green"/>
        </w:rPr>
        <w:t>o update</w:t>
      </w:r>
      <w:r w:rsidRPr="00E46E02">
        <w:rPr>
          <w:rStyle w:val="StyleBoldUnderline"/>
          <w:rFonts w:ascii="Garamond" w:hAnsi="Garamond"/>
        </w:rPr>
        <w:t xml:space="preserve"> delegated presidential authorities over the </w:t>
      </w:r>
      <w:r w:rsidRPr="00E46E02">
        <w:rPr>
          <w:rStyle w:val="StyleBoldUnderline"/>
          <w:rFonts w:ascii="Garamond" w:hAnsi="Garamond"/>
          <w:highlight w:val="green"/>
        </w:rPr>
        <w:t>administration of</w:t>
      </w:r>
      <w:r w:rsidRPr="00E46E02">
        <w:rPr>
          <w:rStyle w:val="StyleBoldUnderline"/>
          <w:rFonts w:ascii="Garamond" w:hAnsi="Garamond"/>
        </w:rPr>
        <w:t xml:space="preserve"> certain </w:t>
      </w:r>
      <w:r w:rsidRPr="00E46E02">
        <w:rPr>
          <w:rStyle w:val="StyleBoldUnderline"/>
          <w:rFonts w:ascii="Garamond" w:hAnsi="Garamond"/>
          <w:highlight w:val="green"/>
        </w:rPr>
        <w:t>export and import controls</w:t>
      </w:r>
      <w:r w:rsidRPr="00E46E02">
        <w:rPr>
          <w:rFonts w:ascii="Garamond" w:hAnsi="Garamond"/>
          <w:sz w:val="14"/>
        </w:rPr>
        <w:t xml:space="preserve"> under the Arms Export Control Act of 1976, and yesterday the Administration notified Congress of the first in a series of changes to the U.S. Munitions List.</w:t>
      </w:r>
      <w:r w:rsidR="00F24D8D" w:rsidRPr="00E46E02">
        <w:rPr>
          <w:rFonts w:ascii="Garamond" w:hAnsi="Garamond"/>
          <w:sz w:val="12"/>
        </w:rPr>
        <w:t>¶</w:t>
      </w:r>
      <w:r w:rsidRPr="00E46E02">
        <w:rPr>
          <w:rFonts w:ascii="Garamond" w:hAnsi="Garamond"/>
          <w:sz w:val="14"/>
        </w:rPr>
        <w:t xml:space="preserve"> Executive Order</w:t>
      </w:r>
      <w:r w:rsidR="00F24D8D" w:rsidRPr="00E46E02">
        <w:rPr>
          <w:rFonts w:ascii="Garamond" w:hAnsi="Garamond"/>
          <w:sz w:val="12"/>
        </w:rPr>
        <w:t>¶</w:t>
      </w:r>
      <w:r w:rsidRPr="00E46E02">
        <w:rPr>
          <w:rFonts w:ascii="Garamond" w:hAnsi="Garamond"/>
          <w:sz w:val="14"/>
        </w:rPr>
        <w:t xml:space="preserve"> Executive Order 11958 delegated authority to control exports of defense articles and services to the Secretary of State and delegated the comparable authority to control imports to the Secretary of the Treasury. The Department of State controls the export of defense articles and services on its U.S. Munitions List (USML); the Department of Justice controls their import pursuant to the U.S. Munitions Import List (USMIL) administered by the Bureau of Alcohol, Tobacco, Firearms, and Explosives (ATF). The USMIL was previously a subset of State’s USML. The most recent comprehensive delegation of these authorities was in Executive Order 11958 of January 18, 1977. The President’s new Executive Order updates delegated authorities consistent with the upcoming changes to our export control lists. It supersedes and replaces Executive Order 11958 and amends Executive Order 13222 of August 17, 2001, that pertains to the Department of Commerce-administered controls. </w:t>
      </w:r>
      <w:r w:rsidRPr="00E46E02">
        <w:rPr>
          <w:rStyle w:val="StyleBoldUnderline"/>
          <w:rFonts w:ascii="Garamond" w:hAnsi="Garamond"/>
          <w:highlight w:val="green"/>
        </w:rPr>
        <w:t>The new Executive Order makes the following changes</w:t>
      </w:r>
      <w:proofErr w:type="gramStart"/>
      <w:r w:rsidRPr="00E46E02">
        <w:rPr>
          <w:rStyle w:val="StyleBoldUnderline"/>
          <w:rFonts w:ascii="Garamond" w:hAnsi="Garamond"/>
          <w:highlight w:val="green"/>
        </w:rPr>
        <w:t>:</w:t>
      </w:r>
      <w:r w:rsidR="00F24D8D" w:rsidRPr="00E46E02">
        <w:rPr>
          <w:rStyle w:val="StyleBoldUnderline"/>
          <w:rFonts w:ascii="Garamond" w:hAnsi="Garamond"/>
          <w:b w:val="0"/>
          <w:sz w:val="12"/>
          <w:u w:val="none"/>
        </w:rPr>
        <w:t>¶</w:t>
      </w:r>
      <w:proofErr w:type="gramEnd"/>
      <w:r w:rsidRPr="00E46E02">
        <w:rPr>
          <w:rStyle w:val="StyleBoldUnderline"/>
          <w:rFonts w:ascii="Garamond" w:hAnsi="Garamond"/>
        </w:rPr>
        <w:t xml:space="preserve"> </w:t>
      </w:r>
      <w:r w:rsidRPr="00E46E02">
        <w:rPr>
          <w:rStyle w:val="StyleBoldUnderline"/>
          <w:rFonts w:ascii="Garamond" w:hAnsi="Garamond"/>
          <w:highlight w:val="green"/>
        </w:rPr>
        <w:t>Consolidation of All Brokering Responsibilities with the Department of State</w:t>
      </w:r>
      <w:r w:rsidRPr="00E46E02">
        <w:rPr>
          <w:rStyle w:val="StyleBoldUnderline"/>
          <w:rFonts w:ascii="Garamond" w:hAnsi="Garamond"/>
        </w:rPr>
        <w:t>:</w:t>
      </w:r>
      <w:r w:rsidRPr="00E46E02">
        <w:rPr>
          <w:rFonts w:ascii="Garamond" w:hAnsi="Garamond"/>
          <w:sz w:val="14"/>
        </w:rPr>
        <w:t xml:space="preserve"> The Arms Export Control Act requires the registration and licensing of brokering activities for defense articles and services for both exports and imports. A broker is a person who acts as an agent for others in negotiating or arranging contracts, purchases, sales or transfers of defense articles or services. The Executive Order consolidates and delegates to the Secretary of State all statutory responsibility for maintaining registration and licensing requirements for brokering of defense articles and services on either the State or ATF lists which both control defense articles and services under the Arms Export Control Act. This one-stop approach provides better clarity for the defense trade community and makes it easier for industry to comply and for the U.S. Government to enforce.</w:t>
      </w:r>
      <w:r w:rsidR="00F24D8D"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highlight w:val="green"/>
        </w:rPr>
        <w:t>Elimination of Possible “Double Licensing” Requirement</w:t>
      </w:r>
      <w:r w:rsidRPr="00E46E02">
        <w:rPr>
          <w:rStyle w:val="StyleBoldUnderline"/>
          <w:rFonts w:ascii="Garamond" w:hAnsi="Garamond"/>
        </w:rPr>
        <w:t>s</w:t>
      </w:r>
      <w:r w:rsidRPr="00E46E02">
        <w:rPr>
          <w:rFonts w:ascii="Garamond" w:hAnsi="Garamond"/>
          <w:sz w:val="14"/>
        </w:rPr>
        <w:t>: Today the Department of State licenses entire systems, including any accompanying spare parts, accessories, and attachments, yet many of these items will be moved to the Commerce list which may mean that an exporter would need two licenses instead of one. The President’s delegation, via an amendment to Executive Order 13222, will allow the Department of State to authorize those accompanying items that may have moved to the Commerce list and prevent any potential double-licensing requirement. This ensures that the prioritization of our controls, in which we facilitate secure trade with Allies and partners, does not add new red tape. Items licensed or otherwise approved by the Secretary of State under this delegation remain subject to the jurisdiction of the Department of Commerce, including for enforcement purposes.</w:t>
      </w:r>
      <w:r w:rsidR="00F24D8D" w:rsidRPr="00E46E02">
        <w:rPr>
          <w:rFonts w:ascii="Garamond" w:hAnsi="Garamond"/>
          <w:sz w:val="12"/>
        </w:rPr>
        <w:t>¶</w:t>
      </w:r>
      <w:r w:rsidRPr="00E46E02">
        <w:rPr>
          <w:rFonts w:ascii="Garamond" w:hAnsi="Garamond"/>
          <w:sz w:val="14"/>
        </w:rPr>
        <w:t xml:space="preserve"> Congressional Notification Process: </w:t>
      </w:r>
      <w:r w:rsidRPr="00E46E02">
        <w:rPr>
          <w:rFonts w:ascii="Garamond" w:hAnsi="Garamond"/>
          <w:sz w:val="14"/>
          <w:szCs w:val="14"/>
        </w:rPr>
        <w:t>The President has directed that the Department of Commerce establish procedures for notifying Congress of approved export licenses for a certain subset of items that are moved or that may move from the State list to the Commerce list.</w:t>
      </w:r>
      <w:r w:rsidRPr="00E46E02">
        <w:rPr>
          <w:rStyle w:val="StyleBoldUnderline"/>
          <w:rFonts w:ascii="Garamond" w:hAnsi="Garamond"/>
        </w:rPr>
        <w:t xml:space="preserve"> A key feature of the President’s reform initiative is to </w:t>
      </w:r>
      <w:r w:rsidRPr="00E46E02">
        <w:rPr>
          <w:rStyle w:val="StyleBoldUnderline"/>
          <w:rFonts w:ascii="Garamond" w:hAnsi="Garamond"/>
          <w:highlight w:val="green"/>
        </w:rPr>
        <w:t>enhance transparency with Congress</w:t>
      </w:r>
      <w:r w:rsidRPr="00E46E02">
        <w:rPr>
          <w:rStyle w:val="StyleBoldUnderline"/>
          <w:rFonts w:ascii="Garamond" w:hAnsi="Garamond"/>
        </w:rPr>
        <w:t xml:space="preserve"> and the public in the administration of our export control system. This Executive Order ensures that, going forward, the Executive Branch will continue this transparency and notify Congress about export licenses for those certain items that, while no longer subject to the statutory notification requirements of the Arms Export Control Act, warrant continued transparency and notification to Congress.</w:t>
      </w:r>
      <w:r w:rsidR="00F24D8D"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Fonts w:ascii="Garamond" w:hAnsi="Garamond"/>
          <w:sz w:val="14"/>
        </w:rPr>
        <w:t>Other Administrative Updates: The Executive Order delegates to the Attorney General the functions previously assigned by Executive Order 11958 to the Secretary of the Treasury, reflecting the 2003 move of ATF to the Department of Justice from the Treasury (accommodated by Executive Order 13284). It also makes a number of other necessary updates to ensure that the authorities to administer our export control system are current.</w:t>
      </w:r>
      <w:r w:rsidR="00F24D8D"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highlight w:val="green"/>
        </w:rPr>
        <w:t>Changes to the U.S. Munitions List</w:t>
      </w:r>
      <w:r w:rsidR="00F24D8D" w:rsidRPr="00E46E02">
        <w:rPr>
          <w:rStyle w:val="StyleBoldUnderline"/>
          <w:rFonts w:ascii="Garamond" w:hAnsi="Garamond"/>
          <w:b w:val="0"/>
          <w:sz w:val="12"/>
          <w:highlight w:val="green"/>
          <w:u w:val="none"/>
        </w:rPr>
        <w:t>¶</w:t>
      </w:r>
      <w:r w:rsidRPr="00E46E02">
        <w:rPr>
          <w:rStyle w:val="StyleBoldUnderline"/>
          <w:rFonts w:ascii="Garamond" w:hAnsi="Garamond"/>
        </w:rPr>
        <w:t xml:space="preserve"> The cornerstone of the President’s Export Control Reform Initiative is the </w:t>
      </w:r>
      <w:r w:rsidRPr="00E46E02">
        <w:rPr>
          <w:rStyle w:val="StyleBoldUnderline"/>
          <w:rFonts w:ascii="Garamond" w:hAnsi="Garamond"/>
          <w:highlight w:val="green"/>
        </w:rPr>
        <w:t>rebuilding of the two primary export controls lists, State’s USML and the Department of Commerce’s</w:t>
      </w:r>
      <w:r w:rsidRPr="00E46E02">
        <w:rPr>
          <w:rStyle w:val="StyleBoldUnderline"/>
          <w:rFonts w:ascii="Garamond" w:hAnsi="Garamond"/>
        </w:rPr>
        <w:t xml:space="preserve"> Commerce Control List (</w:t>
      </w:r>
      <w:r w:rsidRPr="00E46E02">
        <w:rPr>
          <w:rStyle w:val="StyleBoldUnderline"/>
          <w:rFonts w:ascii="Garamond" w:hAnsi="Garamond"/>
          <w:highlight w:val="green"/>
        </w:rPr>
        <w:t>CCL) which primarily controls dual-use items</w:t>
      </w:r>
      <w:r w:rsidRPr="00E46E02">
        <w:rPr>
          <w:rStyle w:val="StyleBoldUnderline"/>
          <w:rFonts w:ascii="Garamond" w:hAnsi="Garamond"/>
        </w:rPr>
        <w:t xml:space="preserve">, i.e., commercial items with possible military applications, and some military items of lesser sensitivity. </w:t>
      </w:r>
      <w:r w:rsidRPr="00E46E02">
        <w:rPr>
          <w:rFonts w:ascii="Garamond" w:hAnsi="Garamond"/>
          <w:sz w:val="14"/>
        </w:rPr>
        <w:t xml:space="preserve">By law, everything on the USML is controlled equally, whether an F-18 fighter or a bolt that has been modified for use on that F-18, and each of these items requires an individual license. This system has created significant obstacles and delays in providing equipment to Allies and partners for interoperability with U.S. forces in places like Afghanistan, and harms the health and competitiveness of the U.S. industrial base. </w:t>
      </w:r>
      <w:r w:rsidRPr="00E46E02">
        <w:rPr>
          <w:rStyle w:val="StyleBoldUnderline"/>
          <w:rFonts w:ascii="Garamond" w:hAnsi="Garamond"/>
        </w:rPr>
        <w:t>Rebuilding our export control lists and moving less sensitive items from the State to the Commerce list will provide us the flexibility to more efficiently equip and maintain our partner’s capabilities while allowing us to focus on preventing potential adversaries from acquiring military items that they could use against us.</w:t>
      </w:r>
    </w:p>
    <w:p w14:paraId="19F0C83D" w14:textId="77777777" w:rsidR="00043847" w:rsidRPr="00E46E02" w:rsidRDefault="00043847" w:rsidP="00043847">
      <w:pPr>
        <w:pStyle w:val="Heading4"/>
        <w:rPr>
          <w:rFonts w:ascii="Garamond" w:hAnsi="Garamond"/>
        </w:rPr>
      </w:pPr>
      <w:r w:rsidRPr="00E46E02">
        <w:rPr>
          <w:rFonts w:ascii="Garamond" w:hAnsi="Garamond"/>
        </w:rPr>
        <w:t>Obama has authority to direct Department of Commerce with XO</w:t>
      </w:r>
    </w:p>
    <w:p w14:paraId="0B611E8E" w14:textId="758E25E8" w:rsidR="00043847" w:rsidRPr="00E46E02" w:rsidRDefault="00043847" w:rsidP="008F6952">
      <w:pPr>
        <w:rPr>
          <w:rFonts w:ascii="Garamond" w:hAnsi="Garamond"/>
        </w:rPr>
      </w:pPr>
      <w:r w:rsidRPr="00E46E02">
        <w:rPr>
          <w:rStyle w:val="StyleStyleBold12pt"/>
          <w:rFonts w:ascii="Garamond" w:hAnsi="Garamond"/>
        </w:rPr>
        <w:t>McNeal 14</w:t>
      </w:r>
      <w:r w:rsidRPr="00E46E02">
        <w:rPr>
          <w:rFonts w:ascii="Garamond" w:hAnsi="Garamond"/>
        </w:rPr>
        <w:t xml:space="preserve"> -- Associate Professor of Law and Public Policy at Pepperdine University, specializes in security, technology and crime (Gregory S. McNeal, November 30, 2014, “Drones Face Critical Moment As White House Prepares To Act,” </w:t>
      </w:r>
      <w:hyperlink r:id="rId17" w:history="1">
        <w:r w:rsidRPr="00E46E02">
          <w:rPr>
            <w:rStyle w:val="Hyperlink"/>
            <w:rFonts w:ascii="Garamond" w:hAnsi="Garamond"/>
          </w:rPr>
          <w:t>http://www.forbes.com/sites/gregorymcneal/2014/11/30/drones-face-critical-moment-as-white-house-prepares-to-act/</w:t>
        </w:r>
      </w:hyperlink>
      <w:r w:rsidRPr="00E46E02">
        <w:rPr>
          <w:rFonts w:ascii="Garamond" w:hAnsi="Garamond"/>
        </w:rPr>
        <w:t xml:space="preserve">), </w:t>
      </w:r>
      <w:proofErr w:type="spellStart"/>
      <w:r w:rsidRPr="00E46E02">
        <w:rPr>
          <w:rFonts w:ascii="Garamond" w:hAnsi="Garamond"/>
        </w:rPr>
        <w:t>acui</w:t>
      </w:r>
      <w:proofErr w:type="spellEnd"/>
    </w:p>
    <w:p w14:paraId="70E140FE" w14:textId="77777777" w:rsidR="00043847" w:rsidRPr="00E46E02" w:rsidRDefault="00043847" w:rsidP="008F6952">
      <w:pPr>
        <w:rPr>
          <w:rFonts w:ascii="Garamond" w:hAnsi="Garamond"/>
        </w:rPr>
      </w:pPr>
    </w:p>
    <w:p w14:paraId="79D09817" w14:textId="1D3D0065" w:rsidR="008F6952" w:rsidRPr="00E46E02" w:rsidRDefault="00043847" w:rsidP="00043847">
      <w:pPr>
        <w:rPr>
          <w:rStyle w:val="StyleBoldUnderline"/>
          <w:rFonts w:ascii="Garamond" w:hAnsi="Garamond"/>
        </w:rPr>
      </w:pPr>
      <w:r w:rsidRPr="00E46E02">
        <w:rPr>
          <w:rStyle w:val="StyleBoldUnderline"/>
          <w:rFonts w:ascii="Garamond" w:hAnsi="Garamond"/>
          <w:highlight w:val="green"/>
        </w:rPr>
        <w:t>The second part of the executive order will address</w:t>
      </w:r>
      <w:r w:rsidRPr="00E46E02">
        <w:rPr>
          <w:rStyle w:val="StyleBoldUnderline"/>
          <w:rFonts w:ascii="Garamond" w:hAnsi="Garamond"/>
        </w:rPr>
        <w:t xml:space="preserve"> the </w:t>
      </w:r>
      <w:r w:rsidRPr="00E46E02">
        <w:rPr>
          <w:rStyle w:val="StyleBoldUnderline"/>
          <w:rFonts w:ascii="Garamond" w:hAnsi="Garamond"/>
          <w:highlight w:val="green"/>
        </w:rPr>
        <w:t>privacy concerns</w:t>
      </w:r>
      <w:r w:rsidRPr="00E46E02">
        <w:rPr>
          <w:rStyle w:val="StyleBoldUnderline"/>
          <w:rFonts w:ascii="Garamond" w:hAnsi="Garamond"/>
        </w:rPr>
        <w:t xml:space="preserve"> associated with private uses of drones. </w:t>
      </w:r>
      <w:r w:rsidRPr="00E46E02">
        <w:rPr>
          <w:rStyle w:val="StyleBoldUnderline"/>
          <w:rFonts w:ascii="Garamond" w:hAnsi="Garamond"/>
          <w:highlight w:val="green"/>
        </w:rPr>
        <w:t>In the order, the President will direct that the Department of Commerce</w:t>
      </w:r>
      <w:r w:rsidRPr="00E46E02">
        <w:rPr>
          <w:rStyle w:val="StyleBoldUnderline"/>
          <w:rFonts w:ascii="Garamond" w:hAnsi="Garamond"/>
        </w:rPr>
        <w:t xml:space="preserve">’s, National Telecommunications &amp; Information Administration (NTIA) chair </w:t>
      </w:r>
      <w:r w:rsidRPr="00E46E02">
        <w:rPr>
          <w:rStyle w:val="StyleBoldUnderline"/>
          <w:rFonts w:ascii="Garamond" w:hAnsi="Garamond"/>
          <w:highlight w:val="green"/>
        </w:rPr>
        <w:t>a process for creating privacy rules</w:t>
      </w:r>
      <w:r w:rsidRPr="00E46E02">
        <w:rPr>
          <w:rStyle w:val="StyleBoldUnderline"/>
          <w:rFonts w:ascii="Garamond" w:hAnsi="Garamond"/>
        </w:rPr>
        <w:t xml:space="preserve"> for private drone operators.</w:t>
      </w:r>
      <w:r w:rsidRPr="00E46E02">
        <w:rPr>
          <w:rFonts w:ascii="Garamond" w:hAnsi="Garamond"/>
          <w:sz w:val="16"/>
        </w:rPr>
        <w:t xml:space="preserve"> The NTIA typically creates these rules by convening stakeholder meetings with individuals from industry, consumer groups, and advocacy groups.</w:t>
      </w:r>
      <w:r w:rsidRPr="00E46E02">
        <w:rPr>
          <w:rFonts w:ascii="Garamond" w:hAnsi="Garamond"/>
          <w:sz w:val="12"/>
        </w:rPr>
        <w:t>¶</w:t>
      </w:r>
    </w:p>
    <w:p w14:paraId="22167789" w14:textId="37E8BE9A" w:rsidR="00B2144D" w:rsidRPr="00E46E02" w:rsidRDefault="00B17410" w:rsidP="0000222E">
      <w:pPr>
        <w:pStyle w:val="Heading3"/>
        <w:rPr>
          <w:rFonts w:ascii="Garamond" w:hAnsi="Garamond"/>
        </w:rPr>
      </w:pPr>
      <w:r w:rsidRPr="00E46E02">
        <w:rPr>
          <w:rFonts w:ascii="Garamond" w:hAnsi="Garamond"/>
        </w:rPr>
        <w:t>Gender Aff</w:t>
      </w:r>
    </w:p>
    <w:p w14:paraId="525E9D8D" w14:textId="2B266820" w:rsidR="0000222E" w:rsidRPr="00E46E02" w:rsidRDefault="0000222E" w:rsidP="0000222E">
      <w:pPr>
        <w:pStyle w:val="Heading3"/>
        <w:rPr>
          <w:rFonts w:ascii="Garamond" w:hAnsi="Garamond"/>
        </w:rPr>
      </w:pPr>
      <w:r w:rsidRPr="00E46E02">
        <w:rPr>
          <w:rFonts w:ascii="Garamond" w:hAnsi="Garamond"/>
        </w:rPr>
        <w:t>SSRA</w:t>
      </w:r>
    </w:p>
    <w:p w14:paraId="39FF2ABB" w14:textId="77777777" w:rsidR="00D53F4F" w:rsidRPr="00E46E02" w:rsidRDefault="00D53F4F" w:rsidP="00D53F4F">
      <w:pPr>
        <w:pStyle w:val="Heading4"/>
        <w:rPr>
          <w:rFonts w:ascii="Garamond" w:hAnsi="Garamond"/>
        </w:rPr>
      </w:pPr>
      <w:r w:rsidRPr="00E46E02">
        <w:rPr>
          <w:rFonts w:ascii="Garamond" w:hAnsi="Garamond"/>
        </w:rPr>
        <w:t xml:space="preserve">PCLOB and independent review group say Obama can end dragnet phone surveillance without Congress </w:t>
      </w:r>
    </w:p>
    <w:p w14:paraId="0D171CC1" w14:textId="77777777" w:rsidR="00D53F4F" w:rsidRPr="00E46E02" w:rsidRDefault="00D53F4F" w:rsidP="00D53F4F">
      <w:pPr>
        <w:rPr>
          <w:rFonts w:ascii="Garamond" w:hAnsi="Garamond"/>
        </w:rPr>
      </w:pPr>
      <w:r w:rsidRPr="00E46E02">
        <w:rPr>
          <w:rStyle w:val="StyleStyleBold12pt"/>
          <w:rFonts w:ascii="Garamond" w:hAnsi="Garamond"/>
        </w:rPr>
        <w:t>RT 1/30</w:t>
      </w:r>
      <w:r w:rsidRPr="00E46E02">
        <w:rPr>
          <w:rFonts w:ascii="Garamond" w:hAnsi="Garamond"/>
        </w:rPr>
        <w:t xml:space="preserve"> – </w:t>
      </w:r>
      <w:r w:rsidRPr="00E46E02">
        <w:rPr>
          <w:rFonts w:ascii="Garamond" w:hAnsi="Garamond"/>
          <w:sz w:val="14"/>
          <w:szCs w:val="14"/>
        </w:rPr>
        <w:t xml:space="preserve">(January 30, 2015, “Review group says Obama can stop NSA phone surveillance 'at any time',” </w:t>
      </w:r>
      <w:hyperlink r:id="rId18" w:history="1">
        <w:r w:rsidRPr="00E46E02">
          <w:rPr>
            <w:rStyle w:val="Hyperlink"/>
            <w:rFonts w:ascii="Garamond" w:hAnsi="Garamond"/>
            <w:sz w:val="14"/>
            <w:szCs w:val="14"/>
          </w:rPr>
          <w:t>http://rt.com/usa/228015-pclob-assessment-telephony-metadata/</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4AB6E344" w14:textId="77777777" w:rsidR="00D53F4F" w:rsidRPr="00E46E02" w:rsidRDefault="00D53F4F" w:rsidP="00D53F4F">
      <w:pPr>
        <w:rPr>
          <w:rFonts w:ascii="Garamond" w:hAnsi="Garamond"/>
        </w:rPr>
      </w:pPr>
    </w:p>
    <w:p w14:paraId="1701C56A" w14:textId="6B3C96E1" w:rsidR="00D53F4F" w:rsidRPr="00E46E02" w:rsidRDefault="00D53F4F" w:rsidP="00D53F4F">
      <w:pPr>
        <w:rPr>
          <w:rFonts w:ascii="Garamond" w:hAnsi="Garamond"/>
          <w:sz w:val="12"/>
        </w:rPr>
      </w:pPr>
      <w:r w:rsidRPr="00E46E02">
        <w:rPr>
          <w:rFonts w:ascii="Garamond" w:hAnsi="Garamond"/>
          <w:sz w:val="12"/>
        </w:rPr>
        <w:t>​</w:t>
      </w:r>
      <w:r w:rsidRPr="00E46E02">
        <w:rPr>
          <w:rStyle w:val="StyleBoldUnderline"/>
          <w:rFonts w:ascii="Garamond" w:hAnsi="Garamond"/>
          <w:highlight w:val="green"/>
        </w:rPr>
        <w:t>A review group assembled by the White House</w:t>
      </w:r>
      <w:r w:rsidRPr="00E46E02">
        <w:rPr>
          <w:rStyle w:val="StyleBoldUnderline"/>
          <w:rFonts w:ascii="Garamond" w:hAnsi="Garamond"/>
        </w:rPr>
        <w:t xml:space="preserve"> to recommend changes concerning the United States’ intelligence gathering operations </w:t>
      </w:r>
      <w:r w:rsidRPr="00E46E02">
        <w:rPr>
          <w:rStyle w:val="StyleBoldUnderline"/>
          <w:rFonts w:ascii="Garamond" w:hAnsi="Garamond"/>
          <w:highlight w:val="green"/>
        </w:rPr>
        <w:t>is calling out the Obama administration for not yet halting the bulk collection of</w:t>
      </w:r>
      <w:r w:rsidRPr="00E46E02">
        <w:rPr>
          <w:rStyle w:val="StyleBoldUnderline"/>
          <w:rFonts w:ascii="Garamond" w:hAnsi="Garamond"/>
        </w:rPr>
        <w:t xml:space="preserve"> Americans’ </w:t>
      </w:r>
      <w:r w:rsidRPr="00E46E02">
        <w:rPr>
          <w:rStyle w:val="StyleBoldUnderline"/>
          <w:rFonts w:ascii="Garamond" w:hAnsi="Garamond"/>
          <w:highlight w:val="green"/>
        </w:rPr>
        <w:t>telephone records</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US President Barack </w:t>
      </w:r>
      <w:r w:rsidRPr="00E46E02">
        <w:rPr>
          <w:rStyle w:val="StyleBoldUnderline"/>
          <w:rFonts w:ascii="Garamond" w:hAnsi="Garamond"/>
          <w:highlight w:val="green"/>
        </w:rPr>
        <w:t>Obama</w:t>
      </w:r>
      <w:r w:rsidRPr="00E46E02">
        <w:rPr>
          <w:rStyle w:val="StyleBoldUnderline"/>
          <w:rFonts w:ascii="Garamond" w:hAnsi="Garamond"/>
        </w:rPr>
        <w:t xml:space="preserve"> </w:t>
      </w:r>
      <w:r w:rsidRPr="00E46E02">
        <w:rPr>
          <w:rStyle w:val="StyleBoldUnderline"/>
          <w:rFonts w:ascii="Garamond" w:hAnsi="Garamond"/>
          <w:highlight w:val="green"/>
        </w:rPr>
        <w:t>could heed a recommendation made</w:t>
      </w:r>
      <w:r w:rsidRPr="00E46E02">
        <w:rPr>
          <w:rStyle w:val="StyleBoldUnderline"/>
          <w:rFonts w:ascii="Garamond" w:hAnsi="Garamond"/>
        </w:rPr>
        <w:t xml:space="preserve"> one year ago </w:t>
      </w:r>
      <w:r w:rsidRPr="00E46E02">
        <w:rPr>
          <w:rStyle w:val="StyleBoldUnderline"/>
          <w:rFonts w:ascii="Garamond" w:hAnsi="Garamond"/>
          <w:highlight w:val="green"/>
        </w:rPr>
        <w:t>by</w:t>
      </w:r>
      <w:r w:rsidRPr="00E46E02">
        <w:rPr>
          <w:rStyle w:val="StyleBoldUnderline"/>
          <w:rFonts w:ascii="Garamond" w:hAnsi="Garamond"/>
        </w:rPr>
        <w:t xml:space="preserve"> its own Privacy and Civil Liberties Oversight Board (</w:t>
      </w:r>
      <w:r w:rsidRPr="00E46E02">
        <w:rPr>
          <w:rStyle w:val="StyleBoldUnderline"/>
          <w:rFonts w:ascii="Garamond" w:hAnsi="Garamond"/>
          <w:highlight w:val="green"/>
        </w:rPr>
        <w:t>PCLOB), and end the N</w:t>
      </w:r>
      <w:r w:rsidRPr="00E46E02">
        <w:rPr>
          <w:rStyle w:val="StyleBoldUnderline"/>
          <w:rFonts w:ascii="Garamond" w:hAnsi="Garamond"/>
        </w:rPr>
        <w:t xml:space="preserve">ational </w:t>
      </w:r>
      <w:r w:rsidRPr="00E46E02">
        <w:rPr>
          <w:rStyle w:val="StyleBoldUnderline"/>
          <w:rFonts w:ascii="Garamond" w:hAnsi="Garamond"/>
          <w:highlight w:val="green"/>
        </w:rPr>
        <w:t>S</w:t>
      </w:r>
      <w:r w:rsidRPr="00E46E02">
        <w:rPr>
          <w:rStyle w:val="StyleBoldUnderline"/>
          <w:rFonts w:ascii="Garamond" w:hAnsi="Garamond"/>
        </w:rPr>
        <w:t xml:space="preserve">ecurity </w:t>
      </w:r>
      <w:r w:rsidRPr="00E46E02">
        <w:rPr>
          <w:rStyle w:val="StyleBoldUnderline"/>
          <w:rFonts w:ascii="Garamond" w:hAnsi="Garamond"/>
          <w:highlight w:val="green"/>
        </w:rPr>
        <w:t>A</w:t>
      </w:r>
      <w:r w:rsidRPr="00E46E02">
        <w:rPr>
          <w:rStyle w:val="StyleBoldUnderline"/>
          <w:rFonts w:ascii="Garamond" w:hAnsi="Garamond"/>
        </w:rPr>
        <w:t>gency</w:t>
      </w:r>
      <w:r w:rsidRPr="00E46E02">
        <w:rPr>
          <w:rStyle w:val="StyleBoldUnderline"/>
          <w:rFonts w:ascii="Garamond" w:hAnsi="Garamond"/>
          <w:highlight w:val="green"/>
        </w:rPr>
        <w:t>’s</w:t>
      </w:r>
      <w:r w:rsidRPr="00E46E02">
        <w:rPr>
          <w:rStyle w:val="StyleBoldUnderline"/>
          <w:rFonts w:ascii="Garamond" w:hAnsi="Garamond"/>
        </w:rPr>
        <w:t xml:space="preserve"> d</w:t>
      </w:r>
      <w:r w:rsidRPr="00E46E02">
        <w:rPr>
          <w:rStyle w:val="StyleBoldUnderline"/>
          <w:rFonts w:ascii="Garamond" w:hAnsi="Garamond"/>
          <w:highlight w:val="green"/>
        </w:rPr>
        <w:t>ragnet phone surveillance program “at any time,” the review group said in an assessment report</w:t>
      </w:r>
      <w:r w:rsidRPr="00E46E02">
        <w:rPr>
          <w:rStyle w:val="StyleBoldUnderline"/>
          <w:rFonts w:ascii="Garamond" w:hAnsi="Garamond"/>
        </w:rPr>
        <w:t xml:space="preserve"> published this week. </w:t>
      </w:r>
      <w:r w:rsidRPr="00E46E02">
        <w:rPr>
          <w:rFonts w:ascii="Garamond" w:hAnsi="Garamond"/>
          <w:sz w:val="12"/>
        </w:rPr>
        <w:t>But instead, the White House continues to let the NSA routinely sweep up metadata pertaining to millions of calls.¶</w:t>
      </w:r>
      <w:r w:rsidRPr="00E46E02">
        <w:rPr>
          <w:rStyle w:val="StyleBoldUnderline"/>
          <w:rFonts w:ascii="Garamond" w:hAnsi="Garamond"/>
        </w:rPr>
        <w:t xml:space="preserve"> </w:t>
      </w:r>
      <w:r w:rsidRPr="00E46E02">
        <w:rPr>
          <w:rFonts w:ascii="Garamond" w:hAnsi="Garamond"/>
          <w:sz w:val="12"/>
        </w:rPr>
        <w:t>The assessment report, released by PCLOB on Thursday, comes one year after the group offered recommendations to the White House concerning Section 215 of the Patriot Act – a provision that compels telecommunication companies to regularly supply the NSA with call records collected in bulk from American customers – and six months after a similar report was published on the Foreign Intelligence Surveillance Act rule, Section 702, that lets the US government conduct electronic eavesdropping on the internet.¶ Yet while PLCOB acknowledges in the assessment that the White House has accepted the bulk of the 22 recommendations made in the two reports, not a single suggestion has been fully implemented – with the exception of one calling on the Foreign Intelligence Surveillance Court, a secretive body that authorizes these types of wiretaps, “to obtain technical assistance and expand opportunities for legal input from outside parties.”¶ According to a statement from the review group that accompanies the 29-page report, a key finding made during its assessment of the administration’s progress is that the government continues to collect phone data through Sec. 215 – even though it doesn’t have to, and, in the board’s opinion, shouldn’t.</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“The Administration has not implemented the Board’s recommendation to halt the NSA’s telephone records program, which it could do at any time without congressional involvement</w:t>
      </w:r>
      <w:r w:rsidRPr="00E46E02">
        <w:rPr>
          <w:rStyle w:val="StyleBoldUnderline"/>
          <w:rFonts w:ascii="Garamond" w:hAnsi="Garamond"/>
        </w:rPr>
        <w:t xml:space="preserve">. Instead, the Administration has continued the program, with modifications, while seeking legislation to create a new system for government access to telephone records under Section 215,” </w:t>
      </w:r>
      <w:r w:rsidRPr="00E46E02">
        <w:rPr>
          <w:rStyle w:val="StyleBoldUnderline"/>
          <w:rFonts w:ascii="Garamond" w:hAnsi="Garamond"/>
          <w:highlight w:val="green"/>
        </w:rPr>
        <w:t>the statement reads</w:t>
      </w:r>
      <w:r w:rsidRPr="00E46E02">
        <w:rPr>
          <w:rStyle w:val="StyleBoldUnderline"/>
          <w:rFonts w:ascii="Garamond" w:hAnsi="Garamond"/>
        </w:rPr>
        <w:t xml:space="preserve"> in part</w:t>
      </w:r>
      <w:r w:rsidRPr="00E46E02">
        <w:rPr>
          <w:rFonts w:ascii="Garamond" w:hAnsi="Garamond"/>
          <w:sz w:val="12"/>
        </w:rPr>
        <w:t>.¶ A year ago, PCLOB concluded that the government should end its bulk phone record collection program due to “constitutional concerns under the First and Fourth Amendments,” and said the Sec. 215 program “raises serious threats to privacy and civil liberties as a policy matter, and has shown only limited value.”¶ “The Administration accepted our recommendation in principle. However, it has not ended the bulk telephone records program on its own, opting instead to seek legislation to create an alternative to the existing program,” this week’s report reads.¶ A bill that sought to strip from the government its ability to collect that metadata in bulk, the USA Freedom Act, ultimately failed to advance in the Senate when it was up for discussion last November. According to the review group, though, curbing that collection doesn’t rely squarely on Congress.¶ “</w:t>
      </w:r>
      <w:r w:rsidRPr="00E46E02">
        <w:rPr>
          <w:rStyle w:val="StyleBoldUnderline"/>
          <w:rFonts w:ascii="Garamond" w:hAnsi="Garamond"/>
        </w:rPr>
        <w:t xml:space="preserve">It should be noted that </w:t>
      </w:r>
      <w:r w:rsidRPr="00E46E02">
        <w:rPr>
          <w:rStyle w:val="StyleBoldUnderline"/>
          <w:rFonts w:ascii="Garamond" w:hAnsi="Garamond"/>
          <w:highlight w:val="green"/>
        </w:rPr>
        <w:t>the Administration can end the bulk telephone records program at any time, without congressional involvement,” the assessment report reads</w:t>
      </w:r>
      <w:r w:rsidRPr="00E46E02">
        <w:rPr>
          <w:rStyle w:val="StyleBoldUnderline"/>
          <w:rFonts w:ascii="Garamond" w:hAnsi="Garamond"/>
        </w:rPr>
        <w:t xml:space="preserve">. </w:t>
      </w:r>
      <w:r w:rsidRPr="00E46E02">
        <w:rPr>
          <w:rFonts w:ascii="Garamond" w:hAnsi="Garamond"/>
          <w:sz w:val="12"/>
        </w:rPr>
        <w:t>“While legislation like the USA FREEDOM Act would be needed to retain the unique capabilities of the program without collecting telephone records in bulk, the Board examined those capabilities and concluded that they have provided only ‘limited value’ in combatting terrorism.”</w:t>
      </w:r>
    </w:p>
    <w:p w14:paraId="4E7BD4EC" w14:textId="77777777" w:rsidR="001C3F53" w:rsidRPr="00E46E02" w:rsidRDefault="001C3F53" w:rsidP="001C3F53">
      <w:pPr>
        <w:pStyle w:val="Heading4"/>
        <w:rPr>
          <w:rFonts w:ascii="Garamond" w:hAnsi="Garamond"/>
        </w:rPr>
      </w:pPr>
      <w:r w:rsidRPr="00E46E02">
        <w:rPr>
          <w:rFonts w:ascii="Garamond" w:hAnsi="Garamond"/>
        </w:rPr>
        <w:t>PCLOB says Obama has authority to end bulk surveillance</w:t>
      </w:r>
    </w:p>
    <w:p w14:paraId="7FA4302E" w14:textId="77777777" w:rsidR="001C3F53" w:rsidRPr="00E46E02" w:rsidRDefault="001C3F53" w:rsidP="001C3F53">
      <w:pPr>
        <w:rPr>
          <w:rFonts w:ascii="Garamond" w:hAnsi="Garamond"/>
        </w:rPr>
      </w:pPr>
      <w:r w:rsidRPr="00E46E02">
        <w:rPr>
          <w:rStyle w:val="StyleStyleBold12pt"/>
          <w:rFonts w:ascii="Garamond" w:hAnsi="Garamond"/>
        </w:rPr>
        <w:t>Lucas 5/26</w:t>
      </w:r>
      <w:r w:rsidRPr="00E46E02">
        <w:rPr>
          <w:rFonts w:ascii="Garamond" w:hAnsi="Garamond"/>
        </w:rPr>
        <w:t xml:space="preserve"> -- </w:t>
      </w:r>
      <w:r w:rsidRPr="00E46E02">
        <w:rPr>
          <w:rFonts w:ascii="Garamond" w:hAnsi="Garamond"/>
          <w:sz w:val="14"/>
          <w:szCs w:val="14"/>
        </w:rPr>
        <w:t xml:space="preserve">White House correspondent (Fred Lucas, May 26, 2015, “White House Swipes at Rand Paul’s ‘Political Ambitions’ in Patriot Act Debate,” </w:t>
      </w:r>
      <w:hyperlink r:id="rId19" w:history="1">
        <w:r w:rsidRPr="00E46E02">
          <w:rPr>
            <w:rStyle w:val="Hyperlink"/>
            <w:rFonts w:ascii="Garamond" w:hAnsi="Garamond"/>
            <w:sz w:val="14"/>
            <w:szCs w:val="14"/>
          </w:rPr>
          <w:t>http://www.theblaze.com/stories/2015/05/26/white-house-swipes-at-rand-pauls-political-ambitions-in-patriot-act-debate/</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9370305" w14:textId="77777777" w:rsidR="001C3F53" w:rsidRPr="00E46E02" w:rsidRDefault="001C3F53" w:rsidP="00530D73">
      <w:pPr>
        <w:rPr>
          <w:rFonts w:ascii="Garamond" w:hAnsi="Garamond"/>
        </w:rPr>
      </w:pPr>
    </w:p>
    <w:p w14:paraId="58D95BBB" w14:textId="37BA359C" w:rsidR="001C3F53" w:rsidRPr="00E46E02" w:rsidRDefault="00CC5A4D" w:rsidP="00CC5A4D">
      <w:pPr>
        <w:rPr>
          <w:rStyle w:val="StyleBoldUnderline"/>
          <w:rFonts w:ascii="Garamond" w:hAnsi="Garamond"/>
        </w:rPr>
      </w:pPr>
      <w:r w:rsidRPr="00E46E02">
        <w:rPr>
          <w:rStyle w:val="StyleBoldUnderline"/>
          <w:rFonts w:ascii="Garamond" w:hAnsi="Garamond"/>
          <w:highlight w:val="green"/>
        </w:rPr>
        <w:t>In an interview</w:t>
      </w:r>
      <w:r w:rsidRPr="00E46E02">
        <w:rPr>
          <w:rStyle w:val="StyleBoldUnderline"/>
          <w:rFonts w:ascii="Garamond" w:hAnsi="Garamond"/>
        </w:rPr>
        <w:t xml:space="preserve"> with CBS News Tuesday, </w:t>
      </w:r>
      <w:r w:rsidRPr="00E46E02">
        <w:rPr>
          <w:rStyle w:val="StyleBoldUnderline"/>
          <w:rFonts w:ascii="Garamond" w:hAnsi="Garamond"/>
          <w:highlight w:val="green"/>
        </w:rPr>
        <w:t>Paul said that Obama could have implemented the USA Freedom Act without Congress.</w:t>
      </w:r>
      <w:r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“Here’s the thing about the president – he’s disingenuous about this. The president started the program through executive order, he can end it at any time</w:t>
      </w:r>
      <w:r w:rsidRPr="00E46E02">
        <w:rPr>
          <w:rFonts w:ascii="Garamond" w:hAnsi="Garamond"/>
          <w:sz w:val="16"/>
          <w:highlight w:val="green"/>
        </w:rPr>
        <w:t>,</w:t>
      </w:r>
      <w:r w:rsidRPr="00E46E02">
        <w:rPr>
          <w:rFonts w:ascii="Garamond" w:hAnsi="Garamond"/>
          <w:sz w:val="16"/>
        </w:rPr>
        <w:t xml:space="preserve">” Paul said. “The Second Court of Appeals – the court right below the Supreme Court – said that it’s illegal. Why doesn’t he stop it? What’s he waiting for? He says, ‘Oh, Congress can stop it.’ </w:t>
      </w:r>
      <w:r w:rsidRPr="00E46E02">
        <w:rPr>
          <w:rStyle w:val="StyleBoldUnderline"/>
          <w:rFonts w:ascii="Garamond" w:hAnsi="Garamond"/>
        </w:rPr>
        <w:t>He started it on his own, he should stop it</w:t>
      </w:r>
      <w:r w:rsidRPr="00E46E02">
        <w:rPr>
          <w:rFonts w:ascii="Garamond" w:hAnsi="Garamond"/>
          <w:sz w:val="16"/>
        </w:rPr>
        <w:t>. And I’ve asked the president repeatedly to stop the program.”</w:t>
      </w:r>
      <w:r w:rsidRPr="00E46E02">
        <w:rPr>
          <w:rFonts w:ascii="Garamond" w:hAnsi="Garamond"/>
          <w:sz w:val="12"/>
        </w:rPr>
        <w:t>¶</w:t>
      </w:r>
      <w:r w:rsidRPr="00E46E02">
        <w:rPr>
          <w:rFonts w:ascii="Garamond" w:hAnsi="Garamond"/>
          <w:sz w:val="16"/>
        </w:rPr>
        <w:t xml:space="preserve"> Earnest told reporters that the matter is something Congress would have to act on.</w:t>
      </w:r>
      <w:r w:rsidRPr="00E46E02">
        <w:rPr>
          <w:rFonts w:ascii="Garamond" w:hAnsi="Garamond"/>
          <w:sz w:val="12"/>
        </w:rPr>
        <w:t>¶</w:t>
      </w:r>
      <w:r w:rsidRPr="00E46E02">
        <w:rPr>
          <w:rFonts w:ascii="Garamond" w:hAnsi="Garamond"/>
          <w:sz w:val="16"/>
        </w:rPr>
        <w:t xml:space="preserve"> However, </w:t>
      </w:r>
      <w:r w:rsidRPr="00E46E02">
        <w:rPr>
          <w:rStyle w:val="StyleBoldUnderline"/>
          <w:rFonts w:ascii="Garamond" w:hAnsi="Garamond"/>
        </w:rPr>
        <w:t xml:space="preserve">in January, </w:t>
      </w:r>
      <w:r w:rsidRPr="00E46E02">
        <w:rPr>
          <w:rStyle w:val="StyleBoldUnderline"/>
          <w:rFonts w:ascii="Garamond" w:hAnsi="Garamond"/>
          <w:highlight w:val="green"/>
        </w:rPr>
        <w:t>the bipartisan P</w:t>
      </w:r>
      <w:r w:rsidRPr="00E46E02">
        <w:rPr>
          <w:rStyle w:val="StyleBoldUnderline"/>
          <w:rFonts w:ascii="Garamond" w:hAnsi="Garamond"/>
        </w:rPr>
        <w:t xml:space="preserve">rivacy and </w:t>
      </w:r>
      <w:r w:rsidRPr="00E46E02">
        <w:rPr>
          <w:rStyle w:val="StyleBoldUnderline"/>
          <w:rFonts w:ascii="Garamond" w:hAnsi="Garamond"/>
          <w:highlight w:val="green"/>
        </w:rPr>
        <w:t>C</w:t>
      </w:r>
      <w:r w:rsidRPr="00E46E02">
        <w:rPr>
          <w:rStyle w:val="StyleBoldUnderline"/>
          <w:rFonts w:ascii="Garamond" w:hAnsi="Garamond"/>
        </w:rPr>
        <w:t xml:space="preserve">ivil </w:t>
      </w:r>
      <w:r w:rsidRPr="00E46E02">
        <w:rPr>
          <w:rStyle w:val="StyleBoldUnderline"/>
          <w:rFonts w:ascii="Garamond" w:hAnsi="Garamond"/>
          <w:highlight w:val="green"/>
        </w:rPr>
        <w:t>Li</w:t>
      </w:r>
      <w:r w:rsidRPr="00E46E02">
        <w:rPr>
          <w:rStyle w:val="StyleBoldUnderline"/>
          <w:rFonts w:ascii="Garamond" w:hAnsi="Garamond"/>
        </w:rPr>
        <w:t xml:space="preserve">berties </w:t>
      </w:r>
      <w:r w:rsidRPr="00E46E02">
        <w:rPr>
          <w:rStyle w:val="StyleBoldUnderline"/>
          <w:rFonts w:ascii="Garamond" w:hAnsi="Garamond"/>
          <w:highlight w:val="green"/>
        </w:rPr>
        <w:t>O</w:t>
      </w:r>
      <w:r w:rsidRPr="00E46E02">
        <w:rPr>
          <w:rStyle w:val="StyleBoldUnderline"/>
          <w:rFonts w:ascii="Garamond" w:hAnsi="Garamond"/>
        </w:rPr>
        <w:t xml:space="preserve">versight </w:t>
      </w:r>
      <w:r w:rsidRPr="00E46E02">
        <w:rPr>
          <w:rStyle w:val="StyleBoldUnderline"/>
          <w:rFonts w:ascii="Garamond" w:hAnsi="Garamond"/>
          <w:highlight w:val="green"/>
        </w:rPr>
        <w:t>B</w:t>
      </w:r>
      <w:r w:rsidRPr="00E46E02">
        <w:rPr>
          <w:rStyle w:val="StyleBoldUnderline"/>
          <w:rFonts w:ascii="Garamond" w:hAnsi="Garamond"/>
        </w:rPr>
        <w:t xml:space="preserve">oard </w:t>
      </w:r>
      <w:r w:rsidRPr="00E46E02">
        <w:rPr>
          <w:rStyle w:val="StyleBoldUnderline"/>
          <w:rFonts w:ascii="Garamond" w:hAnsi="Garamond"/>
          <w:highlight w:val="green"/>
        </w:rPr>
        <w:t>issued a report saying the president has the authority to end the bulk data collection entirely.</w:t>
      </w:r>
    </w:p>
    <w:p w14:paraId="3DBDD3C0" w14:textId="6A2D1A82" w:rsidR="00A734CB" w:rsidRPr="00E46E02" w:rsidRDefault="00A734CB" w:rsidP="00A734CB">
      <w:pPr>
        <w:pStyle w:val="Heading4"/>
        <w:rPr>
          <w:rFonts w:ascii="Garamond" w:hAnsi="Garamond"/>
        </w:rPr>
      </w:pPr>
      <w:r w:rsidRPr="00E46E02">
        <w:rPr>
          <w:rFonts w:ascii="Garamond" w:hAnsi="Garamond"/>
        </w:rPr>
        <w:t>Privacy Bill of Rights solves and XO promotes private-public relations</w:t>
      </w:r>
    </w:p>
    <w:p w14:paraId="5F5EDFCA" w14:textId="2FA0B78B" w:rsidR="00A734CB" w:rsidRPr="00E46E02" w:rsidRDefault="00A734CB" w:rsidP="00A734CB">
      <w:pPr>
        <w:rPr>
          <w:rFonts w:ascii="Garamond" w:hAnsi="Garamond"/>
        </w:rPr>
      </w:pPr>
      <w:r w:rsidRPr="00E46E02">
        <w:rPr>
          <w:rStyle w:val="StyleStyleBold12pt"/>
          <w:rFonts w:ascii="Garamond" w:hAnsi="Garamond"/>
        </w:rPr>
        <w:t>Obama 2/13</w:t>
      </w:r>
      <w:r w:rsidRPr="00E46E02">
        <w:rPr>
          <w:rFonts w:ascii="Garamond" w:hAnsi="Garamond"/>
        </w:rPr>
        <w:t xml:space="preserve"> – </w:t>
      </w:r>
      <w:r w:rsidRPr="00E46E02">
        <w:rPr>
          <w:rFonts w:ascii="Garamond" w:hAnsi="Garamond"/>
          <w:sz w:val="14"/>
          <w:szCs w:val="14"/>
        </w:rPr>
        <w:t xml:space="preserve">president (Barack Obama, February 13, 2015, “Remarks by the President at the Cybersecurity and Consumer Protection Summit,” </w:t>
      </w:r>
      <w:hyperlink r:id="rId20" w:history="1">
        <w:r w:rsidRPr="00E46E02">
          <w:rPr>
            <w:rStyle w:val="Hyperlink"/>
            <w:rFonts w:ascii="Garamond" w:hAnsi="Garamond"/>
            <w:sz w:val="14"/>
            <w:szCs w:val="14"/>
          </w:rPr>
          <w:t>https://www.whitehouse.gov/the-press-office/2015/02/13/remarks-president-cybersecurity-and-consumer-protection-summit</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31731EA7" w14:textId="77777777" w:rsidR="00A734CB" w:rsidRPr="00E46E02" w:rsidRDefault="00A734CB" w:rsidP="00530D73">
      <w:pPr>
        <w:rPr>
          <w:rFonts w:ascii="Garamond" w:hAnsi="Garamond"/>
        </w:rPr>
      </w:pPr>
    </w:p>
    <w:p w14:paraId="286BB979" w14:textId="43B098FC" w:rsidR="00A734CB" w:rsidRPr="00E46E02" w:rsidRDefault="00A734CB" w:rsidP="00A734CB">
      <w:pPr>
        <w:rPr>
          <w:rFonts w:ascii="Garamond" w:hAnsi="Garamond"/>
          <w:sz w:val="14"/>
        </w:rPr>
      </w:pPr>
      <w:r w:rsidRPr="00E46E02">
        <w:rPr>
          <w:rFonts w:ascii="Garamond" w:hAnsi="Garamond"/>
          <w:sz w:val="14"/>
        </w:rPr>
        <w:t xml:space="preserve">In recent years, we’ve worked to put these principles into practice. </w:t>
      </w:r>
      <w:r w:rsidRPr="00E46E02">
        <w:rPr>
          <w:rStyle w:val="StyleBoldUnderline"/>
          <w:rFonts w:ascii="Garamond" w:hAnsi="Garamond"/>
          <w:highlight w:val="green"/>
        </w:rPr>
        <w:t>And as part of our comprehensive strategy</w:t>
      </w:r>
      <w:r w:rsidRPr="00E46E02">
        <w:rPr>
          <w:rStyle w:val="StyleBoldUnderline"/>
          <w:rFonts w:ascii="Garamond" w:hAnsi="Garamond"/>
        </w:rPr>
        <w:t xml:space="preserve">, we’ve boosted our defenses in government, we’re sharing more information with the private sector to help those companies defend themselves, </w:t>
      </w:r>
      <w:r w:rsidRPr="00E46E02">
        <w:rPr>
          <w:rStyle w:val="StyleBoldUnderline"/>
          <w:rFonts w:ascii="Garamond" w:hAnsi="Garamond"/>
          <w:highlight w:val="green"/>
        </w:rPr>
        <w:t>we’re working with industry to use</w:t>
      </w:r>
      <w:r w:rsidRPr="00E46E02">
        <w:rPr>
          <w:rStyle w:val="StyleBoldUnderline"/>
          <w:rFonts w:ascii="Garamond" w:hAnsi="Garamond"/>
        </w:rPr>
        <w:t xml:space="preserve"> what we call </w:t>
      </w:r>
      <w:r w:rsidRPr="00E46E02">
        <w:rPr>
          <w:rStyle w:val="StyleBoldUnderline"/>
          <w:rFonts w:ascii="Garamond" w:hAnsi="Garamond"/>
          <w:highlight w:val="green"/>
        </w:rPr>
        <w:t>a Cybersecurity Framework</w:t>
      </w:r>
      <w:r w:rsidRPr="00E46E02">
        <w:rPr>
          <w:rStyle w:val="StyleBoldUnderline"/>
          <w:rFonts w:ascii="Garamond" w:hAnsi="Garamond"/>
        </w:rPr>
        <w:t xml:space="preserve"> to prevent, respond to, and recover from attacks when they happen</w:t>
      </w:r>
      <w:r w:rsidRPr="00E46E02">
        <w:rPr>
          <w:rFonts w:ascii="Garamond" w:hAnsi="Garamond"/>
          <w:sz w:val="14"/>
        </w:rPr>
        <w:t>.</w:t>
      </w:r>
      <w:r w:rsidR="002743ED" w:rsidRPr="00E46E02">
        <w:rPr>
          <w:rFonts w:ascii="Garamond" w:hAnsi="Garamond"/>
          <w:sz w:val="12"/>
        </w:rPr>
        <w:t>¶</w:t>
      </w:r>
      <w:r w:rsidRPr="00E46E02">
        <w:rPr>
          <w:rFonts w:ascii="Garamond" w:hAnsi="Garamond"/>
          <w:sz w:val="14"/>
        </w:rPr>
        <w:t xml:space="preserve"> And, by the way, I recently went to the National Cybersecurity Communications Integration Center, which is part of the Department of Homeland Security, where representatives from government and the private sector monitor cyber threats 24/7. And so defending against cyber threats, just like terrorism or other threats, is one more reason that we are calling on Congress, not to engage in politics -- this is not a Republican or Democratic issue -- but work to make sure that our security is safeguarded and that we fully fund the Department of Homeland Security, because it has great responsibilities in this area.</w:t>
      </w:r>
      <w:r w:rsidR="002743ED" w:rsidRPr="00E46E02">
        <w:rPr>
          <w:rFonts w:ascii="Garamond" w:hAnsi="Garamond"/>
          <w:sz w:val="12"/>
        </w:rPr>
        <w:t>¶</w:t>
      </w:r>
      <w:r w:rsidRPr="00E46E02">
        <w:rPr>
          <w:rFonts w:ascii="Garamond" w:hAnsi="Garamond"/>
          <w:sz w:val="14"/>
        </w:rPr>
        <w:t xml:space="preserve"> So we’re making progress, and I’ve recently announced new actions to keep up this momentum. We’ve called for a single national standard so Americans know within 30 days if your information has been stolen. </w:t>
      </w:r>
      <w:r w:rsidRPr="00E46E02">
        <w:rPr>
          <w:rStyle w:val="StyleBoldUnderline"/>
          <w:rFonts w:ascii="Garamond" w:hAnsi="Garamond"/>
        </w:rPr>
        <w:t xml:space="preserve">This month, we’ll be proposing legislation that we call a </w:t>
      </w:r>
      <w:r w:rsidRPr="00E46E02">
        <w:rPr>
          <w:rStyle w:val="StyleBoldUnderline"/>
          <w:rFonts w:ascii="Garamond" w:hAnsi="Garamond"/>
          <w:highlight w:val="green"/>
        </w:rPr>
        <w:t>Consumer Privacy Bill of Rights</w:t>
      </w:r>
      <w:r w:rsidRPr="00E46E02">
        <w:rPr>
          <w:rStyle w:val="StyleBoldUnderline"/>
          <w:rFonts w:ascii="Garamond" w:hAnsi="Garamond"/>
        </w:rPr>
        <w:t xml:space="preserve"> to </w:t>
      </w:r>
      <w:r w:rsidRPr="00E46E02">
        <w:rPr>
          <w:rStyle w:val="StyleBoldUnderline"/>
          <w:rFonts w:ascii="Garamond" w:hAnsi="Garamond"/>
          <w:highlight w:val="green"/>
        </w:rPr>
        <w:t>give Americans</w:t>
      </w:r>
      <w:r w:rsidRPr="00E46E02">
        <w:rPr>
          <w:rStyle w:val="StyleBoldUnderline"/>
          <w:rFonts w:ascii="Garamond" w:hAnsi="Garamond"/>
        </w:rPr>
        <w:t xml:space="preserve"> some </w:t>
      </w:r>
      <w:r w:rsidRPr="00E46E02">
        <w:rPr>
          <w:rStyle w:val="StyleBoldUnderline"/>
          <w:rFonts w:ascii="Garamond" w:hAnsi="Garamond"/>
          <w:highlight w:val="green"/>
        </w:rPr>
        <w:t>baseline protections</w:t>
      </w:r>
      <w:r w:rsidRPr="00E46E02">
        <w:rPr>
          <w:rStyle w:val="StyleBoldUnderline"/>
          <w:rFonts w:ascii="Garamond" w:hAnsi="Garamond"/>
        </w:rPr>
        <w:t xml:space="preserve">, like the right to decide what personal data companies collect from you, and the right to know how companies are using that information. </w:t>
      </w:r>
      <w:r w:rsidRPr="00E46E02">
        <w:rPr>
          <w:rFonts w:ascii="Garamond" w:hAnsi="Garamond"/>
          <w:sz w:val="14"/>
        </w:rPr>
        <w:t>We’ve proposed the Student Digital Privacy Act, which is modeled on the landmark law here in California -- because today’s amazing educational technologies should be used to teach our students and not collect data for marketing to students.</w:t>
      </w:r>
      <w:r w:rsidR="002743ED" w:rsidRPr="00E46E02">
        <w:rPr>
          <w:rFonts w:ascii="Garamond" w:hAnsi="Garamond"/>
          <w:sz w:val="12"/>
        </w:rPr>
        <w:t>¶</w:t>
      </w:r>
      <w:r w:rsidRPr="00E46E02">
        <w:rPr>
          <w:rFonts w:ascii="Garamond" w:hAnsi="Garamond"/>
          <w:sz w:val="14"/>
        </w:rPr>
        <w:t xml:space="preserve"> And we’ve also taken new steps to strengthen our cybersecurity -- proposing new legislation to promote greater information sharing between government and the private sector, including liability protections for companies that share information about cyber threats. Today, I’m once again calling on Congress to come together and get this done</w:t>
      </w:r>
      <w:proofErr w:type="gramStart"/>
      <w:r w:rsidRPr="00E46E02">
        <w:rPr>
          <w:rFonts w:ascii="Garamond" w:hAnsi="Garamond"/>
          <w:sz w:val="14"/>
        </w:rPr>
        <w:t>.</w:t>
      </w:r>
      <w:r w:rsidR="002743ED" w:rsidRPr="00E46E02">
        <w:rPr>
          <w:rFonts w:ascii="Garamond" w:hAnsi="Garamond"/>
          <w:sz w:val="12"/>
        </w:rPr>
        <w:t>¶</w:t>
      </w:r>
      <w:proofErr w:type="gramEnd"/>
      <w:r w:rsidRPr="00E46E02">
        <w:rPr>
          <w:rFonts w:ascii="Garamond" w:hAnsi="Garamond"/>
          <w:sz w:val="14"/>
        </w:rPr>
        <w:t xml:space="preserve"> And this week, we announced the creation of our new Cyber Threat Intelligence Integration Center. Just like we do with terrorist threats, we’re going to have a single entity that’s analyzing and integrating and quickly sharing intelligence about cyber threats across government so we can act on all those threats even faster.</w:t>
      </w:r>
      <w:r w:rsidR="002743ED" w:rsidRPr="00E46E02">
        <w:rPr>
          <w:rFonts w:ascii="Garamond" w:hAnsi="Garamond"/>
          <w:sz w:val="12"/>
        </w:rPr>
        <w:t>¶</w:t>
      </w:r>
      <w:r w:rsidRPr="00E46E02">
        <w:rPr>
          <w:rFonts w:ascii="Garamond" w:hAnsi="Garamond"/>
          <w:sz w:val="14"/>
        </w:rPr>
        <w:t xml:space="preserve"> </w:t>
      </w:r>
      <w:r w:rsidR="002743ED" w:rsidRPr="00E46E02">
        <w:rPr>
          <w:rFonts w:ascii="Garamond" w:hAnsi="Garamond"/>
          <w:sz w:val="12"/>
        </w:rPr>
        <w:t>¶</w:t>
      </w:r>
      <w:r w:rsidRPr="00E46E02">
        <w:rPr>
          <w:rFonts w:ascii="Garamond" w:hAnsi="Garamond"/>
          <w:sz w:val="14"/>
        </w:rPr>
        <w:t xml:space="preserve"> And today, we’re taking an additional step -- which is why there’s a desk here. You were wondering, I'm sure. (Laughter.) </w:t>
      </w:r>
      <w:r w:rsidRPr="00E46E02">
        <w:rPr>
          <w:rStyle w:val="StyleBoldUnderline"/>
          <w:rFonts w:ascii="Garamond" w:hAnsi="Garamond"/>
          <w:highlight w:val="green"/>
        </w:rPr>
        <w:t>I’m signing a new executive order to promote even more information sharing</w:t>
      </w:r>
      <w:r w:rsidRPr="00E46E02">
        <w:rPr>
          <w:rStyle w:val="StyleBoldUnderline"/>
          <w:rFonts w:ascii="Garamond" w:hAnsi="Garamond"/>
        </w:rPr>
        <w:t xml:space="preserve"> about cyber threats, </w:t>
      </w:r>
      <w:r w:rsidRPr="00E46E02">
        <w:rPr>
          <w:rStyle w:val="StyleBoldUnderline"/>
          <w:rFonts w:ascii="Garamond" w:hAnsi="Garamond"/>
          <w:highlight w:val="green"/>
        </w:rPr>
        <w:t>both within the private sector and between government and the private sector</w:t>
      </w:r>
      <w:r w:rsidRPr="00E46E02">
        <w:rPr>
          <w:rStyle w:val="StyleBoldUnderline"/>
          <w:rFonts w:ascii="Garamond" w:hAnsi="Garamond"/>
        </w:rPr>
        <w:t xml:space="preserve">. And it will encourage more companies and industries to set up organizations -- hubs -- so you can share information with each other. </w:t>
      </w:r>
      <w:r w:rsidRPr="00E46E02">
        <w:rPr>
          <w:rStyle w:val="StyleBoldUnderline"/>
          <w:rFonts w:ascii="Garamond" w:hAnsi="Garamond"/>
          <w:highlight w:val="green"/>
        </w:rPr>
        <w:t>It will call for a common set of standards, including protections for privacy and civil liberties,</w:t>
      </w:r>
      <w:r w:rsidRPr="00E46E02">
        <w:rPr>
          <w:rStyle w:val="StyleBoldUnderline"/>
          <w:rFonts w:ascii="Garamond" w:hAnsi="Garamond"/>
        </w:rPr>
        <w:t xml:space="preserve"> so that government can share threat information with these hubs more easily. And it can help make it easier for companies to get the classified cybersecurity threat information that they need to protect their companies</w:t>
      </w:r>
      <w:r w:rsidRPr="00E46E02">
        <w:rPr>
          <w:rFonts w:ascii="Garamond" w:hAnsi="Garamond"/>
          <w:sz w:val="14"/>
        </w:rPr>
        <w:t xml:space="preserve"> </w:t>
      </w:r>
    </w:p>
    <w:p w14:paraId="740A2F6D" w14:textId="45CA711E" w:rsidR="00104417" w:rsidRPr="00E46E02" w:rsidRDefault="0000222E" w:rsidP="00104417">
      <w:pPr>
        <w:pStyle w:val="Heading3"/>
        <w:rPr>
          <w:rFonts w:ascii="Garamond" w:hAnsi="Garamond"/>
        </w:rPr>
      </w:pPr>
      <w:r w:rsidRPr="00E46E02">
        <w:rPr>
          <w:rFonts w:ascii="Garamond" w:hAnsi="Garamond"/>
        </w:rPr>
        <w:t>SOX</w:t>
      </w:r>
    </w:p>
    <w:p w14:paraId="61C90432" w14:textId="77B2EB05" w:rsidR="004B09B2" w:rsidRPr="00E46E02" w:rsidRDefault="004B09B2" w:rsidP="004B09B2">
      <w:pPr>
        <w:pStyle w:val="Heading4"/>
        <w:rPr>
          <w:rFonts w:ascii="Garamond" w:hAnsi="Garamond"/>
        </w:rPr>
      </w:pPr>
      <w:r w:rsidRPr="00E46E02">
        <w:rPr>
          <w:rFonts w:ascii="Garamond" w:hAnsi="Garamond"/>
        </w:rPr>
        <w:t>President can mitigate the worst harms of SOX and keep checks in place for fraud</w:t>
      </w:r>
    </w:p>
    <w:p w14:paraId="3332BE3A" w14:textId="30EC0781" w:rsidR="004B09B2" w:rsidRPr="00E46E02" w:rsidRDefault="004B09B2" w:rsidP="004B09B2">
      <w:pPr>
        <w:rPr>
          <w:rFonts w:ascii="Garamond" w:hAnsi="Garamond"/>
        </w:rPr>
      </w:pPr>
      <w:r w:rsidRPr="00E46E02">
        <w:rPr>
          <w:rStyle w:val="StyleStyleBold12pt"/>
          <w:rFonts w:ascii="Garamond" w:hAnsi="Garamond"/>
        </w:rPr>
        <w:t>Bainbridge 14</w:t>
      </w:r>
      <w:r w:rsidRPr="00E46E02">
        <w:rPr>
          <w:rFonts w:ascii="Garamond" w:hAnsi="Garamond"/>
        </w:rPr>
        <w:t xml:space="preserve"> – </w:t>
      </w:r>
      <w:r w:rsidRPr="00E46E02">
        <w:rPr>
          <w:rFonts w:ascii="Garamond" w:hAnsi="Garamond"/>
          <w:sz w:val="14"/>
          <w:szCs w:val="14"/>
        </w:rPr>
        <w:t xml:space="preserve">William D. Warren Distinguished Professor of Law at the UCLA School of Law (Stephen Bainbridge, November 22, 2014, “As long as Presidents aren't enforcing laws, why not add a few from Dodd-Frank and Sarbanes-Oxley?” http://www.professorbainbridge.com/professorbainbridgecom/2014/11/as-long-as-presidents-arent-enforcing-laws-why-not-add-a-few-from-dodd-frank-and-sarbanes-oxley.html), </w:t>
      </w:r>
      <w:proofErr w:type="spellStart"/>
      <w:r w:rsidRPr="00E46E02">
        <w:rPr>
          <w:rFonts w:ascii="Garamond" w:hAnsi="Garamond"/>
          <w:sz w:val="14"/>
          <w:szCs w:val="14"/>
        </w:rPr>
        <w:t>acui</w:t>
      </w:r>
      <w:proofErr w:type="spellEnd"/>
    </w:p>
    <w:p w14:paraId="0BD917A5" w14:textId="77777777" w:rsidR="004B09B2" w:rsidRPr="00E46E02" w:rsidRDefault="004B09B2" w:rsidP="004B09B2">
      <w:pPr>
        <w:rPr>
          <w:rFonts w:ascii="Garamond" w:hAnsi="Garamond"/>
        </w:rPr>
      </w:pPr>
    </w:p>
    <w:p w14:paraId="29851377" w14:textId="702D8A2C" w:rsidR="004B09B2" w:rsidRPr="00E46E02" w:rsidRDefault="004B09B2" w:rsidP="004B09B2">
      <w:pPr>
        <w:rPr>
          <w:rFonts w:ascii="Garamond" w:hAnsi="Garamond"/>
          <w:sz w:val="16"/>
        </w:rPr>
      </w:pPr>
      <w:r w:rsidRPr="00E46E02">
        <w:rPr>
          <w:rFonts w:ascii="Garamond" w:hAnsi="Garamond"/>
          <w:sz w:val="16"/>
        </w:rPr>
        <w:t xml:space="preserve">The President doesn't have the same powers over the Securities and Exchange Commission that he does over the Justice Department, of course, but still </w:t>
      </w:r>
      <w:r w:rsidRPr="00E46E02">
        <w:rPr>
          <w:rStyle w:val="StyleBoldUnderline"/>
          <w:rFonts w:ascii="Garamond" w:hAnsi="Garamond"/>
          <w:highlight w:val="green"/>
        </w:rPr>
        <w:t>the President could do a few things to unilaterally unwind some of the damage that the Sarbanes-Oxley and Dodd-Frank laws have done. First, the Justice Department could be told to exercise prosecutorial discretion</w:t>
      </w:r>
      <w:r w:rsidRPr="00E46E02">
        <w:rPr>
          <w:rStyle w:val="StyleBoldUnderline"/>
          <w:rFonts w:ascii="Garamond" w:hAnsi="Garamond"/>
        </w:rPr>
        <w:t xml:space="preserve"> not to pursue criminal cases arising out some of the worst provisions of those laws. </w:t>
      </w:r>
      <w:r w:rsidRPr="00E46E02">
        <w:rPr>
          <w:rStyle w:val="StyleBoldUnderline"/>
          <w:rFonts w:ascii="Garamond" w:hAnsi="Garamond"/>
          <w:highlight w:val="green"/>
        </w:rPr>
        <w:t>No more criminal cases under SOX section 906, for example</w:t>
      </w:r>
      <w:r w:rsidRPr="00E46E02">
        <w:rPr>
          <w:rStyle w:val="StyleBoldUnderline"/>
          <w:rFonts w:ascii="Garamond" w:hAnsi="Garamond"/>
        </w:rPr>
        <w:t>. No more criminal cases to be</w:t>
      </w:r>
      <w:r w:rsidR="006D3649" w:rsidRPr="00E46E02">
        <w:rPr>
          <w:rStyle w:val="StyleBoldUnderline"/>
          <w:rFonts w:ascii="Garamond" w:hAnsi="Garamond"/>
        </w:rPr>
        <w:t xml:space="preserve"> </w:t>
      </w:r>
      <w:r w:rsidRPr="00E46E02">
        <w:rPr>
          <w:rStyle w:val="StyleBoldUnderline"/>
          <w:rFonts w:ascii="Garamond" w:hAnsi="Garamond"/>
        </w:rPr>
        <w:t>brought under Section 807 where the defendant did not act with scienter and no more cases in which the alleged fraud was not committed in connection with the purchase or sale of a security</w:t>
      </w:r>
      <w:r w:rsidRPr="00E46E02">
        <w:rPr>
          <w:rFonts w:ascii="Garamond" w:hAnsi="Garamond"/>
          <w:sz w:val="16"/>
        </w:rPr>
        <w:t>.</w:t>
      </w:r>
      <w:r w:rsidR="00DB7650" w:rsidRPr="00E46E02">
        <w:rPr>
          <w:rFonts w:ascii="Garamond" w:hAnsi="Garamond"/>
          <w:sz w:val="12"/>
        </w:rPr>
        <w:t>¶</w:t>
      </w:r>
      <w:r w:rsidRPr="00E46E02">
        <w:rPr>
          <w:rFonts w:ascii="Garamond" w:hAnsi="Garamond"/>
          <w:sz w:val="16"/>
        </w:rPr>
        <w:t xml:space="preserve"> As for Dodd-Frank, it's replete with provisions that are "unworkable." The Bureau of Consumer Financial Protection is a travesty, of course, so stop enforcing the criminal provisions of Dodd-Frank that relate to it.</w:t>
      </w:r>
      <w:r w:rsidR="00DB7650"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The most important thing the new President could do</w:t>
      </w:r>
      <w:r w:rsidRPr="00E46E02">
        <w:rPr>
          <w:rStyle w:val="StyleBoldUnderline"/>
          <w:rFonts w:ascii="Garamond" w:hAnsi="Garamond"/>
        </w:rPr>
        <w:t xml:space="preserve">, of course, </w:t>
      </w:r>
      <w:r w:rsidRPr="00E46E02">
        <w:rPr>
          <w:rStyle w:val="StyleBoldUnderline"/>
          <w:rFonts w:ascii="Garamond" w:hAnsi="Garamond"/>
          <w:highlight w:val="green"/>
        </w:rPr>
        <w:t>would be to install SEC Commissioners</w:t>
      </w:r>
      <w:r w:rsidRPr="00E46E02">
        <w:rPr>
          <w:rStyle w:val="StyleBoldUnderline"/>
          <w:rFonts w:ascii="Garamond" w:hAnsi="Garamond"/>
        </w:rPr>
        <w:t>--especially a Chairman--</w:t>
      </w:r>
      <w:r w:rsidRPr="00E46E02">
        <w:rPr>
          <w:rStyle w:val="StyleBoldUnderline"/>
          <w:rFonts w:ascii="Garamond" w:hAnsi="Garamond"/>
          <w:highlight w:val="green"/>
        </w:rPr>
        <w:t>who are equally committed to exercising prosecutorial discretion over the agency's civil enforcement program so as to gut the more egregious provision of SOX and Dodd-Frank</w:t>
      </w:r>
      <w:r w:rsidRPr="00E46E02">
        <w:rPr>
          <w:rStyle w:val="StyleBoldUnderline"/>
          <w:rFonts w:ascii="Garamond" w:hAnsi="Garamond"/>
        </w:rPr>
        <w:t>.</w:t>
      </w:r>
      <w:r w:rsidRPr="00E46E02">
        <w:rPr>
          <w:rFonts w:ascii="Garamond" w:hAnsi="Garamond"/>
          <w:sz w:val="16"/>
        </w:rPr>
        <w:t xml:space="preserve"> Maybe starting with conflict minerals disclosure?</w:t>
      </w:r>
    </w:p>
    <w:p w14:paraId="7B47031F" w14:textId="6E4FC5C1" w:rsidR="0000222E" w:rsidRPr="00E46E02" w:rsidRDefault="0000222E" w:rsidP="0000222E">
      <w:pPr>
        <w:pStyle w:val="Heading3"/>
        <w:rPr>
          <w:rFonts w:ascii="Garamond" w:hAnsi="Garamond"/>
        </w:rPr>
      </w:pPr>
      <w:r w:rsidRPr="00E46E02">
        <w:rPr>
          <w:rFonts w:ascii="Garamond" w:hAnsi="Garamond"/>
        </w:rPr>
        <w:t>Privacy</w:t>
      </w:r>
    </w:p>
    <w:p w14:paraId="3D631473" w14:textId="6EB4321E" w:rsidR="006D1DD5" w:rsidRPr="00E46E02" w:rsidRDefault="006D1DD5" w:rsidP="006D1DD5">
      <w:pPr>
        <w:pStyle w:val="Heading4"/>
        <w:rPr>
          <w:rFonts w:ascii="Garamond" w:hAnsi="Garamond"/>
        </w:rPr>
      </w:pPr>
      <w:r w:rsidRPr="00E46E02">
        <w:rPr>
          <w:rFonts w:ascii="Garamond" w:hAnsi="Garamond"/>
        </w:rPr>
        <w:t>Consumer Privacy Bill of Rights solves right to privacy</w:t>
      </w:r>
    </w:p>
    <w:p w14:paraId="11F3940D" w14:textId="4DAB2A43" w:rsidR="006D1DD5" w:rsidRPr="00E46E02" w:rsidRDefault="0082731D" w:rsidP="006D1DD5">
      <w:pPr>
        <w:rPr>
          <w:rFonts w:ascii="Garamond" w:hAnsi="Garamond"/>
        </w:rPr>
      </w:pPr>
      <w:proofErr w:type="spellStart"/>
      <w:r w:rsidRPr="00E46E02">
        <w:rPr>
          <w:rStyle w:val="StyleStyleBold12pt"/>
          <w:rFonts w:ascii="Garamond" w:hAnsi="Garamond"/>
        </w:rPr>
        <w:t>Hunton</w:t>
      </w:r>
      <w:proofErr w:type="spellEnd"/>
      <w:r w:rsidRPr="00E46E02">
        <w:rPr>
          <w:rStyle w:val="StyleStyleBold12pt"/>
          <w:rFonts w:ascii="Garamond" w:hAnsi="Garamond"/>
        </w:rPr>
        <w:t xml:space="preserve"> Privacy 3/2</w:t>
      </w:r>
      <w:r w:rsidRPr="00E46E02">
        <w:rPr>
          <w:rFonts w:ascii="Garamond" w:hAnsi="Garamond"/>
        </w:rPr>
        <w:t xml:space="preserve"> – </w:t>
      </w:r>
      <w:r w:rsidRPr="00E46E02">
        <w:rPr>
          <w:rFonts w:ascii="Garamond" w:hAnsi="Garamond"/>
          <w:sz w:val="14"/>
          <w:szCs w:val="14"/>
        </w:rPr>
        <w:t xml:space="preserve">privacy &amp; information security blog of </w:t>
      </w:r>
      <w:proofErr w:type="spellStart"/>
      <w:r w:rsidRPr="00E46E02">
        <w:rPr>
          <w:rFonts w:ascii="Garamond" w:hAnsi="Garamond"/>
          <w:sz w:val="14"/>
          <w:szCs w:val="14"/>
        </w:rPr>
        <w:t>Hunton</w:t>
      </w:r>
      <w:proofErr w:type="spellEnd"/>
      <w:r w:rsidRPr="00E46E02">
        <w:rPr>
          <w:rFonts w:ascii="Garamond" w:hAnsi="Garamond"/>
          <w:sz w:val="14"/>
          <w:szCs w:val="14"/>
        </w:rPr>
        <w:t xml:space="preserve"> &amp; Williams, a law firm that specializes in privacy and cybersecurity (</w:t>
      </w:r>
      <w:proofErr w:type="spellStart"/>
      <w:r w:rsidRPr="00E46E02">
        <w:rPr>
          <w:rFonts w:ascii="Garamond" w:hAnsi="Garamond"/>
          <w:sz w:val="14"/>
          <w:szCs w:val="14"/>
        </w:rPr>
        <w:t>Hunton</w:t>
      </w:r>
      <w:proofErr w:type="spellEnd"/>
      <w:r w:rsidRPr="00E46E02">
        <w:rPr>
          <w:rFonts w:ascii="Garamond" w:hAnsi="Garamond"/>
          <w:sz w:val="14"/>
          <w:szCs w:val="14"/>
        </w:rPr>
        <w:t xml:space="preserve"> Privacy Blog, </w:t>
      </w:r>
      <w:proofErr w:type="spellStart"/>
      <w:r w:rsidRPr="00E46E02">
        <w:rPr>
          <w:rFonts w:ascii="Garamond" w:hAnsi="Garamond"/>
          <w:sz w:val="14"/>
          <w:szCs w:val="14"/>
        </w:rPr>
        <w:t>Hunton</w:t>
      </w:r>
      <w:proofErr w:type="spellEnd"/>
      <w:r w:rsidRPr="00E46E02">
        <w:rPr>
          <w:rFonts w:ascii="Garamond" w:hAnsi="Garamond"/>
          <w:sz w:val="14"/>
          <w:szCs w:val="14"/>
        </w:rPr>
        <w:t xml:space="preserve"> &amp; Williams LLC, March 2, 2015, “White House Releases Discussion Draft for a Consumer Privacy Bill of Rights,” </w:t>
      </w:r>
      <w:hyperlink r:id="rId21" w:history="1">
        <w:r w:rsidRPr="00E46E02">
          <w:rPr>
            <w:rStyle w:val="Hyperlink"/>
            <w:rFonts w:ascii="Garamond" w:hAnsi="Garamond"/>
            <w:sz w:val="14"/>
            <w:szCs w:val="14"/>
          </w:rPr>
          <w:t>https://www.huntonprivacyblog.com/2015/03/02/white-house-releases-discussion-draft-consumer-privacy-bill-rights/</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3A8136F7" w14:textId="77777777" w:rsidR="0082731D" w:rsidRPr="00E46E02" w:rsidRDefault="0082731D" w:rsidP="006D1DD5">
      <w:pPr>
        <w:rPr>
          <w:rFonts w:ascii="Garamond" w:hAnsi="Garamond"/>
        </w:rPr>
      </w:pPr>
    </w:p>
    <w:p w14:paraId="0A26676B" w14:textId="580CD757" w:rsidR="0082731D" w:rsidRPr="00E46E02" w:rsidRDefault="0082731D" w:rsidP="0082731D">
      <w:pPr>
        <w:rPr>
          <w:rFonts w:ascii="Garamond" w:hAnsi="Garamond"/>
          <w:sz w:val="16"/>
        </w:rPr>
      </w:pPr>
      <w:r w:rsidRPr="00E46E02">
        <w:rPr>
          <w:rStyle w:val="StyleBoldUnderline"/>
          <w:rFonts w:ascii="Garamond" w:hAnsi="Garamond"/>
        </w:rPr>
        <w:t xml:space="preserve">On February 27, 2015, </w:t>
      </w:r>
      <w:r w:rsidRPr="00E46E02">
        <w:rPr>
          <w:rStyle w:val="StyleBoldUnderline"/>
          <w:rFonts w:ascii="Garamond" w:hAnsi="Garamond"/>
          <w:highlight w:val="green"/>
        </w:rPr>
        <w:t>the White House</w:t>
      </w:r>
      <w:r w:rsidRPr="00E46E02">
        <w:rPr>
          <w:rStyle w:val="StyleBoldUnderline"/>
          <w:rFonts w:ascii="Garamond" w:hAnsi="Garamond"/>
        </w:rPr>
        <w:t xml:space="preserve"> released a highly-anticipated draft of </w:t>
      </w:r>
      <w:r w:rsidRPr="00E46E02">
        <w:rPr>
          <w:rStyle w:val="StyleBoldUnderline"/>
          <w:rFonts w:ascii="Garamond" w:hAnsi="Garamond"/>
          <w:highlight w:val="green"/>
        </w:rPr>
        <w:t>the Consumer Privacy Bill of Rights Act of 2015</w:t>
      </w:r>
      <w:r w:rsidRPr="00E46E02">
        <w:rPr>
          <w:rStyle w:val="StyleBoldUnderline"/>
          <w:rFonts w:ascii="Garamond" w:hAnsi="Garamond"/>
        </w:rPr>
        <w:t xml:space="preserve"> (the “Act”) </w:t>
      </w:r>
      <w:r w:rsidRPr="00E46E02">
        <w:rPr>
          <w:rStyle w:val="StyleBoldUnderline"/>
          <w:rFonts w:ascii="Garamond" w:hAnsi="Garamond"/>
          <w:highlight w:val="green"/>
        </w:rPr>
        <w:t>that seeks to establish baseline protections for individual privacy</w:t>
      </w:r>
      <w:r w:rsidRPr="00E46E02">
        <w:rPr>
          <w:rStyle w:val="StyleBoldUnderline"/>
          <w:rFonts w:ascii="Garamond" w:hAnsi="Garamond"/>
        </w:rPr>
        <w:t xml:space="preserve"> in the commercial context and to facilitate the implementation of these protections through enforceable codes of conduct</w:t>
      </w:r>
      <w:r w:rsidRPr="00E46E02">
        <w:rPr>
          <w:rFonts w:ascii="Garamond" w:hAnsi="Garamond"/>
          <w:sz w:val="16"/>
        </w:rPr>
        <w:t>. The Federal Trade Commission is tasked with the primary responsibility for promulgating regulations and enforcing the rights and obligations set forth in the Act.</w:t>
      </w:r>
      <w:r w:rsidRPr="00E46E02">
        <w:rPr>
          <w:rFonts w:ascii="Garamond" w:hAnsi="Garamond"/>
          <w:sz w:val="12"/>
        </w:rPr>
        <w:t>¶</w:t>
      </w:r>
      <w:r w:rsidRPr="00E46E02">
        <w:rPr>
          <w:rFonts w:ascii="Garamond" w:hAnsi="Garamond"/>
          <w:sz w:val="16"/>
        </w:rPr>
        <w:t xml:space="preserve"> The Act’s baseline of consumer protections would apply broadly (with certain stated exceptions) to the privacy practices of covered entities that collect, create, process, retain, use or disclose personal data in or affecting interstate commerce. “</w:t>
      </w:r>
      <w:r w:rsidRPr="00E46E02">
        <w:rPr>
          <w:rStyle w:val="StyleBoldUnderline"/>
          <w:rFonts w:ascii="Garamond" w:hAnsi="Garamond"/>
        </w:rPr>
        <w:t xml:space="preserve">Personal data” is broadly defined under the Act as “any data … under the control of a covered entity, not otherwise generally available to the public through lawful means, and … linked, or as a practical matter linkable by the covered entity, to a specific individual, or linked to a device that is associated with or routinely used by an individual.” </w:t>
      </w:r>
      <w:r w:rsidRPr="00E46E02">
        <w:rPr>
          <w:rFonts w:ascii="Garamond" w:hAnsi="Garamond"/>
          <w:sz w:val="16"/>
        </w:rPr>
        <w:t>The Act carves out from the definition of personal data several types of information, including de-identified data, cybersecurity data and employee data that is collected or used by an employer in connection with an employee’s employment status.</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The Act sets forth individual rights for consumers and corresponding obligations of covered entities in connection with personal data. Key examples of the proposed privacy protections and obligations include</w:t>
      </w:r>
      <w:proofErr w:type="gramStart"/>
      <w:r w:rsidRPr="00E46E02">
        <w:rPr>
          <w:rStyle w:val="StyleBoldUnderline"/>
          <w:rFonts w:ascii="Garamond" w:hAnsi="Garamond"/>
          <w:highlight w:val="green"/>
        </w:rPr>
        <w:t>:</w:t>
      </w:r>
      <w:r w:rsidRPr="00E46E02">
        <w:rPr>
          <w:rStyle w:val="StyleBoldUnderline"/>
          <w:rFonts w:ascii="Garamond" w:hAnsi="Garamond"/>
          <w:b w:val="0"/>
          <w:sz w:val="12"/>
          <w:highlight w:val="green"/>
          <w:u w:val="none"/>
        </w:rPr>
        <w:t>¶</w:t>
      </w:r>
      <w:proofErr w:type="gramEnd"/>
      <w:r w:rsidRPr="00E46E02">
        <w:rPr>
          <w:rStyle w:val="StyleBoldUnderline"/>
          <w:rFonts w:ascii="Garamond" w:hAnsi="Garamond"/>
          <w:highlight w:val="green"/>
        </w:rPr>
        <w:t xml:space="preserve"> Transparency</w:t>
      </w:r>
      <w:r w:rsidRPr="00E46E02">
        <w:rPr>
          <w:rStyle w:val="StyleBoldUnderline"/>
          <w:rFonts w:ascii="Garamond" w:hAnsi="Garamond"/>
        </w:rPr>
        <w:t>. Covered entities shall provide individuals with clear, timely, conspicuous and easily understandable notice about the entity’s privacy and security practices</w:t>
      </w:r>
      <w:r w:rsidRPr="00E46E02">
        <w:rPr>
          <w:rFonts w:ascii="Garamond" w:hAnsi="Garamond"/>
          <w:sz w:val="16"/>
        </w:rPr>
        <w:t>. The Act sets forth various content requirements for such notices.</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Individual Control. Individuals must be provided with reasonable means to control the processing of their personal data</w:t>
      </w:r>
      <w:r w:rsidRPr="00E46E02">
        <w:rPr>
          <w:rStyle w:val="StyleBoldUnderline"/>
          <w:rFonts w:ascii="Garamond" w:hAnsi="Garamond"/>
        </w:rPr>
        <w:t xml:space="preserve"> that are proportionate to the privacy risk to the individual and are consistent with context</w:t>
      </w:r>
      <w:r w:rsidRPr="00E46E02">
        <w:rPr>
          <w:rFonts w:ascii="Garamond" w:hAnsi="Garamond"/>
          <w:sz w:val="16"/>
        </w:rPr>
        <w:t>, which is defined to mean the circumstances surrounding a covered entity’s processing of personal data.</w:t>
      </w:r>
      <w:r w:rsidRPr="00E46E02">
        <w:rPr>
          <w:rFonts w:ascii="Garamond" w:hAnsi="Garamond"/>
          <w:sz w:val="12"/>
        </w:rPr>
        <w:t>¶</w:t>
      </w:r>
      <w:r w:rsidRPr="00E46E02">
        <w:rPr>
          <w:rFonts w:ascii="Garamond" w:hAnsi="Garamond"/>
          <w:sz w:val="16"/>
        </w:rPr>
        <w:t xml:space="preserve"> Respect for Context. If a covered entity processes personal data in a manner that is not reasonable in light of context, the entity must conduct a privacy risk analysis, and take reasonable steps to mitigate any identified privacy risks. If the privacy risk analysis is conducted under the supervision of an FTC-approved Privacy Review Board, the covered entity may be excused from certain heightened requirements under this section.</w:t>
      </w:r>
      <w:r w:rsidRPr="00E46E02">
        <w:rPr>
          <w:rFonts w:ascii="Garamond" w:hAnsi="Garamond"/>
          <w:sz w:val="12"/>
        </w:rPr>
        <w:t>¶</w:t>
      </w:r>
      <w:r w:rsidRPr="00E46E02">
        <w:rPr>
          <w:rFonts w:ascii="Garamond" w:hAnsi="Garamond"/>
          <w:sz w:val="16"/>
        </w:rPr>
        <w:t xml:space="preserve"> Focused Collection and Responsible Use. Covered entities may collect, retain and use personal data only in a manner that is reasonable in light of context. This limitation requires businesses to consider ways to minimize privacy risk, as well as to delete, destroy or de-identify personal data within a reasonable time after fulfilling the purposes for which the personal data were first collected.</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Security</w:t>
      </w:r>
      <w:r w:rsidRPr="00E46E02">
        <w:rPr>
          <w:rStyle w:val="StyleBoldUnderline"/>
          <w:rFonts w:ascii="Garamond" w:hAnsi="Garamond"/>
        </w:rPr>
        <w:t xml:space="preserve">. Covered entities are expected to identify reasonably foreseeable internal and external risks to the privacy and security of personal data that could result in the unauthorized disclosure, misuse, alteration, destruction or other compromise of the information. Based on this analysis, </w:t>
      </w:r>
      <w:r w:rsidRPr="00E46E02">
        <w:rPr>
          <w:rStyle w:val="StyleBoldUnderline"/>
          <w:rFonts w:ascii="Garamond" w:hAnsi="Garamond"/>
          <w:highlight w:val="green"/>
        </w:rPr>
        <w:t>covered entities must establish, implement and maintain safeguards reasonably designed to ensure the security of such personal data</w:t>
      </w:r>
      <w:r w:rsidRPr="00E46E02">
        <w:rPr>
          <w:rStyle w:val="StyleBoldUnderline"/>
          <w:rFonts w:ascii="Garamond" w:hAnsi="Garamond"/>
        </w:rPr>
        <w:t>, including but not limited to protecting against unauthorized loss, misuse, alteration, destruction, access to, or use of the business’ information.</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Access and Accuracy. Upon request, a covered entity must provide an individual with reasonable access to</w:t>
      </w:r>
      <w:r w:rsidRPr="00E46E02">
        <w:rPr>
          <w:rStyle w:val="StyleBoldUnderline"/>
          <w:rFonts w:ascii="Garamond" w:hAnsi="Garamond"/>
        </w:rPr>
        <w:t xml:space="preserve">, or an accurate representation of, </w:t>
      </w:r>
      <w:r w:rsidRPr="00E46E02">
        <w:rPr>
          <w:rStyle w:val="StyleBoldUnderline"/>
          <w:rFonts w:ascii="Garamond" w:hAnsi="Garamond"/>
          <w:highlight w:val="green"/>
        </w:rPr>
        <w:t>personal data that pertains to the individual</w:t>
      </w:r>
      <w:r w:rsidRPr="00E46E02">
        <w:rPr>
          <w:rStyle w:val="StyleBoldUnderline"/>
          <w:rFonts w:ascii="Garamond" w:hAnsi="Garamond"/>
        </w:rPr>
        <w:t xml:space="preserve"> and is under the control of the covered entity. </w:t>
      </w:r>
      <w:r w:rsidRPr="00E46E02">
        <w:rPr>
          <w:rFonts w:ascii="Garamond" w:hAnsi="Garamond"/>
          <w:sz w:val="16"/>
        </w:rPr>
        <w:t>This obligation entails providing the individual with a means to dispute and resolve the accuracy and completeness of his or her personal data.</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Accountability</w:t>
      </w:r>
      <w:r w:rsidRPr="00E46E02">
        <w:rPr>
          <w:rStyle w:val="StyleBoldUnderline"/>
          <w:rFonts w:ascii="Garamond" w:hAnsi="Garamond"/>
        </w:rPr>
        <w:t>. Covered entities must take measures appropriate to the privacy risks associated with its personal data practices</w:t>
      </w:r>
      <w:r w:rsidRPr="00E46E02">
        <w:rPr>
          <w:rFonts w:ascii="Garamond" w:hAnsi="Garamond"/>
          <w:sz w:val="16"/>
        </w:rPr>
        <w:t>, including training employees, conducting internal or independent evaluations, building appropriate consideration for privacy and data protections into the design of systems and business practices, and contractually binding third parties to comply with similar requirements prior to disclosing personal data to them.</w:t>
      </w:r>
    </w:p>
    <w:p w14:paraId="2B91CF8D" w14:textId="13D42646" w:rsidR="00C119A6" w:rsidRPr="00E46E02" w:rsidRDefault="00C119A6" w:rsidP="00F71D19">
      <w:pPr>
        <w:pStyle w:val="Heading2"/>
        <w:rPr>
          <w:rFonts w:ascii="Garamond" w:hAnsi="Garamond"/>
        </w:rPr>
      </w:pPr>
      <w:r w:rsidRPr="00E46E02">
        <w:rPr>
          <w:rFonts w:ascii="Garamond" w:hAnsi="Garamond"/>
        </w:rPr>
        <w:t>Politics</w:t>
      </w:r>
    </w:p>
    <w:p w14:paraId="73A55B94" w14:textId="402377BB" w:rsidR="00AD605F" w:rsidRPr="00E46E02" w:rsidRDefault="00AD605F" w:rsidP="00AD605F">
      <w:pPr>
        <w:pStyle w:val="Heading3"/>
        <w:rPr>
          <w:rFonts w:ascii="Garamond" w:hAnsi="Garamond"/>
        </w:rPr>
      </w:pPr>
      <w:r w:rsidRPr="00E46E02">
        <w:rPr>
          <w:rFonts w:ascii="Garamond" w:hAnsi="Garamond"/>
        </w:rPr>
        <w:t xml:space="preserve">Elections </w:t>
      </w:r>
    </w:p>
    <w:p w14:paraId="226524AD" w14:textId="68DC738C" w:rsidR="00AD605F" w:rsidRPr="00E46E02" w:rsidRDefault="00AD605F" w:rsidP="00AD605F">
      <w:pPr>
        <w:pStyle w:val="Heading4"/>
        <w:rPr>
          <w:rFonts w:ascii="Garamond" w:hAnsi="Garamond"/>
        </w:rPr>
      </w:pPr>
      <w:r w:rsidRPr="00E46E02">
        <w:rPr>
          <w:rFonts w:ascii="Garamond" w:hAnsi="Garamond"/>
        </w:rPr>
        <w:t xml:space="preserve">Shields the link to elections DA – </w:t>
      </w:r>
      <w:r w:rsidR="003E4846" w:rsidRPr="00E46E02">
        <w:rPr>
          <w:rFonts w:ascii="Garamond" w:hAnsi="Garamond"/>
        </w:rPr>
        <w:t>obviously Rand Paul</w:t>
      </w:r>
      <w:r w:rsidRPr="00E46E02">
        <w:rPr>
          <w:rFonts w:ascii="Garamond" w:hAnsi="Garamond"/>
        </w:rPr>
        <w:t xml:space="preserve"> can’t take credit for curtailing surveillance if Obama issues an executive order. </w:t>
      </w:r>
    </w:p>
    <w:p w14:paraId="0AD92201" w14:textId="46FA44C6" w:rsidR="00F34B1A" w:rsidRPr="00E46E02" w:rsidRDefault="00F34B1A" w:rsidP="00F34B1A">
      <w:pPr>
        <w:pStyle w:val="Heading3"/>
        <w:rPr>
          <w:rFonts w:ascii="Garamond" w:hAnsi="Garamond"/>
        </w:rPr>
      </w:pPr>
      <w:r w:rsidRPr="00E46E02">
        <w:rPr>
          <w:rFonts w:ascii="Garamond" w:hAnsi="Garamond"/>
        </w:rPr>
        <w:t>PC Politics</w:t>
      </w:r>
    </w:p>
    <w:p w14:paraId="2F2AB9CF" w14:textId="1FFC96AD" w:rsidR="00DB7D8F" w:rsidRPr="00E46E02" w:rsidRDefault="00DB7D8F" w:rsidP="00DB7D8F">
      <w:pPr>
        <w:pStyle w:val="Heading4"/>
        <w:rPr>
          <w:rFonts w:ascii="Garamond" w:hAnsi="Garamond"/>
        </w:rPr>
      </w:pPr>
      <w:r w:rsidRPr="00E46E02">
        <w:rPr>
          <w:rFonts w:ascii="Garamond" w:hAnsi="Garamond"/>
        </w:rPr>
        <w:t>XO solves and boosts PC – empirics prove</w:t>
      </w:r>
    </w:p>
    <w:p w14:paraId="1D189734" w14:textId="78E90F4B" w:rsidR="00DB7D8F" w:rsidRPr="00E46E02" w:rsidRDefault="00DB7D8F" w:rsidP="00DB7D8F">
      <w:pPr>
        <w:rPr>
          <w:rFonts w:ascii="Garamond" w:hAnsi="Garamond"/>
        </w:rPr>
      </w:pPr>
      <w:r w:rsidRPr="00E46E02">
        <w:rPr>
          <w:rStyle w:val="StyleStyleBold12pt"/>
          <w:rFonts w:ascii="Garamond" w:hAnsi="Garamond"/>
        </w:rPr>
        <w:t xml:space="preserve">Fleishman and </w:t>
      </w:r>
      <w:proofErr w:type="spellStart"/>
      <w:r w:rsidRPr="00E46E02">
        <w:rPr>
          <w:rStyle w:val="StyleStyleBold12pt"/>
          <w:rFonts w:ascii="Garamond" w:hAnsi="Garamond"/>
        </w:rPr>
        <w:t>Aufses</w:t>
      </w:r>
      <w:proofErr w:type="spellEnd"/>
      <w:r w:rsidRPr="00E46E02">
        <w:rPr>
          <w:rStyle w:val="StyleStyleBold12pt"/>
          <w:rFonts w:ascii="Garamond" w:hAnsi="Garamond"/>
        </w:rPr>
        <w:t xml:space="preserve"> 76 --</w:t>
      </w:r>
      <w:r w:rsidRPr="00E46E02">
        <w:rPr>
          <w:rFonts w:ascii="Garamond" w:hAnsi="Garamond"/>
        </w:rPr>
        <w:t xml:space="preserve"> </w:t>
      </w:r>
      <w:r w:rsidRPr="00E46E02">
        <w:rPr>
          <w:rFonts w:ascii="Garamond" w:hAnsi="Garamond"/>
          <w:sz w:val="14"/>
          <w:szCs w:val="14"/>
        </w:rPr>
        <w:t xml:space="preserve">Professor of Law and Public Policy Sciences at Duke and political scientist, respectively (Joel L. Fleishman and Arthur H. </w:t>
      </w:r>
      <w:proofErr w:type="spellStart"/>
      <w:r w:rsidRPr="00E46E02">
        <w:rPr>
          <w:rFonts w:ascii="Garamond" w:hAnsi="Garamond"/>
          <w:sz w:val="14"/>
          <w:szCs w:val="14"/>
        </w:rPr>
        <w:t>Aufses</w:t>
      </w:r>
      <w:proofErr w:type="spellEnd"/>
      <w:r w:rsidRPr="00E46E02">
        <w:rPr>
          <w:rFonts w:ascii="Garamond" w:hAnsi="Garamond"/>
          <w:sz w:val="14"/>
          <w:szCs w:val="14"/>
        </w:rPr>
        <w:t xml:space="preserve">, Summer 1976, “LAW AND CONTEMPORARY PROBLEMS,” Vol. 40, No. 3, p. 38-9 </w:t>
      </w:r>
      <w:hyperlink r:id="rId22" w:history="1">
        <w:r w:rsidRPr="00E46E02">
          <w:rPr>
            <w:rStyle w:val="Hyperlink"/>
            <w:rFonts w:ascii="Garamond" w:hAnsi="Garamond"/>
            <w:sz w:val="14"/>
            <w:szCs w:val="14"/>
          </w:rPr>
          <w:t>http://scholarship.law.duke.edu/cgi/viewcontent.cgi?article=3485&amp;context=lcp</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269CAAB7" w14:textId="77777777" w:rsidR="00DB7D8F" w:rsidRPr="00E46E02" w:rsidRDefault="00DB7D8F" w:rsidP="00DB7D8F">
      <w:pPr>
        <w:rPr>
          <w:rFonts w:ascii="Garamond" w:hAnsi="Garamond"/>
        </w:rPr>
      </w:pPr>
    </w:p>
    <w:p w14:paraId="4AC153F8" w14:textId="56F0401C" w:rsidR="004A2A49" w:rsidRPr="00E46E02" w:rsidRDefault="004A2A49" w:rsidP="004A2A49">
      <w:pPr>
        <w:rPr>
          <w:rFonts w:ascii="Garamond" w:hAnsi="Garamond"/>
          <w:sz w:val="12"/>
        </w:rPr>
      </w:pPr>
      <w:r w:rsidRPr="00E46E02">
        <w:rPr>
          <w:rFonts w:ascii="Garamond" w:hAnsi="Garamond"/>
          <w:sz w:val="12"/>
        </w:rPr>
        <w:t xml:space="preserve">At the same time, however, </w:t>
      </w:r>
      <w:r w:rsidRPr="00E46E02">
        <w:rPr>
          <w:rStyle w:val="StyleBoldUnderline"/>
          <w:rFonts w:ascii="Garamond" w:hAnsi="Garamond"/>
          <w:highlight w:val="green"/>
        </w:rPr>
        <w:t>the recent history of executive orders shows that presidential power</w:t>
      </w:r>
      <w:r w:rsidRPr="00E46E02">
        <w:rPr>
          <w:rStyle w:val="StyleBoldUnderline"/>
          <w:rFonts w:ascii="Garamond" w:hAnsi="Garamond"/>
        </w:rPr>
        <w:t xml:space="preserve"> of the first type-the ability to act independently of Congress-has remained great, and </w:t>
      </w:r>
      <w:r w:rsidRPr="00E46E02">
        <w:rPr>
          <w:rStyle w:val="StyleBoldUnderline"/>
          <w:rFonts w:ascii="Garamond" w:hAnsi="Garamond"/>
          <w:highlight w:val="green"/>
        </w:rPr>
        <w:t>has perhaps even increased</w:t>
      </w:r>
      <w:r w:rsidRPr="00E46E02">
        <w:rPr>
          <w:rStyle w:val="StyleBoldUnderline"/>
          <w:rFonts w:ascii="Garamond" w:hAnsi="Garamond"/>
        </w:rPr>
        <w:t xml:space="preserve">. </w:t>
      </w:r>
      <w:r w:rsidRPr="00E46E02">
        <w:rPr>
          <w:rFonts w:ascii="Garamond" w:hAnsi="Garamond"/>
          <w:sz w:val="12"/>
        </w:rPr>
        <w:t xml:space="preserve">Indeed, we might propose a tentative hypothesis: that </w:t>
      </w:r>
      <w:r w:rsidRPr="00E46E02">
        <w:rPr>
          <w:rStyle w:val="StyleBoldUnderline"/>
          <w:rFonts w:ascii="Garamond" w:hAnsi="Garamond"/>
        </w:rPr>
        <w:t xml:space="preserve">Presidents have come to rely on </w:t>
      </w:r>
      <w:r w:rsidRPr="00E46E02">
        <w:rPr>
          <w:rStyle w:val="StyleBoldUnderline"/>
          <w:rFonts w:ascii="Garamond" w:hAnsi="Garamond"/>
          <w:highlight w:val="green"/>
        </w:rPr>
        <w:t>executive orders</w:t>
      </w:r>
      <w:r w:rsidRPr="00E46E02">
        <w:rPr>
          <w:rStyle w:val="StyleBoldUnderline"/>
          <w:rFonts w:ascii="Garamond" w:hAnsi="Garamond"/>
        </w:rPr>
        <w:t xml:space="preserve"> in order to </w:t>
      </w:r>
      <w:r w:rsidRPr="00E46E02">
        <w:rPr>
          <w:rStyle w:val="StyleBoldUnderline"/>
          <w:rFonts w:ascii="Garamond" w:hAnsi="Garamond"/>
          <w:highlight w:val="green"/>
        </w:rPr>
        <w:t>make up for</w:t>
      </w:r>
      <w:r w:rsidRPr="00E46E02">
        <w:rPr>
          <w:rStyle w:val="StyleBoldUnderline"/>
          <w:rFonts w:ascii="Garamond" w:hAnsi="Garamond"/>
        </w:rPr>
        <w:t xml:space="preserve"> their inability to mobilize </w:t>
      </w:r>
      <w:r w:rsidRPr="00E46E02">
        <w:rPr>
          <w:rStyle w:val="StyleBoldUnderline"/>
          <w:rFonts w:ascii="Garamond" w:hAnsi="Garamond"/>
          <w:highlight w:val="green"/>
        </w:rPr>
        <w:t>Congress</w:t>
      </w:r>
      <w:r w:rsidRPr="00E46E02">
        <w:rPr>
          <w:rStyle w:val="StyleBoldUnderline"/>
          <w:rFonts w:ascii="Garamond" w:hAnsi="Garamond"/>
        </w:rPr>
        <w:t xml:space="preserve">. </w:t>
      </w:r>
      <w:r w:rsidRPr="00E46E02">
        <w:rPr>
          <w:rFonts w:ascii="Garamond" w:hAnsi="Garamond"/>
          <w:sz w:val="12"/>
        </w:rPr>
        <w:t xml:space="preserve">Experience demonstrates that Presidents can expect the support of the courts. Thus when they seek a particular policy, but doubt their ability to move it through Congress, they can simply attempt to achieve that aim through an executive order. </w:t>
      </w:r>
      <w:r w:rsidRPr="00E46E02">
        <w:rPr>
          <w:rStyle w:val="StyleBoldUnderline"/>
          <w:rFonts w:ascii="Garamond" w:hAnsi="Garamond"/>
        </w:rPr>
        <w:t>The history of policymaking in civil rights provides, as we have seen, the most notable example</w:t>
      </w:r>
      <w:proofErr w:type="gramStart"/>
      <w:r w:rsidRPr="00E46E02">
        <w:rPr>
          <w:rStyle w:val="StyleBoldUnderline"/>
          <w:rFonts w:ascii="Garamond" w:hAnsi="Garamond"/>
        </w:rPr>
        <w:t>.</w:t>
      </w:r>
      <w:r w:rsidR="00D30A8E" w:rsidRPr="00E46E02">
        <w:rPr>
          <w:rStyle w:val="StyleBoldUnderline"/>
          <w:rFonts w:ascii="Garamond" w:hAnsi="Garamond"/>
          <w:b w:val="0"/>
          <w:sz w:val="12"/>
          <w:u w:val="none"/>
        </w:rPr>
        <w:t>¶</w:t>
      </w:r>
      <w:proofErr w:type="gramEnd"/>
      <w:r w:rsidR="00DB7D8F" w:rsidRPr="00E46E02">
        <w:rPr>
          <w:rStyle w:val="StyleBoldUnderline"/>
          <w:rFonts w:ascii="Garamond" w:hAnsi="Garamond"/>
        </w:rPr>
        <w:t xml:space="preserve"> </w:t>
      </w:r>
      <w:r w:rsidRPr="00E46E02">
        <w:rPr>
          <w:rStyle w:val="StyleBoldUnderline"/>
          <w:rFonts w:ascii="Garamond" w:hAnsi="Garamond"/>
          <w:highlight w:val="green"/>
        </w:rPr>
        <w:t>Several</w:t>
      </w:r>
      <w:r w:rsidRPr="00E46E02">
        <w:rPr>
          <w:rStyle w:val="StyleBoldUnderline"/>
          <w:rFonts w:ascii="Garamond" w:hAnsi="Garamond"/>
        </w:rPr>
        <w:t xml:space="preserve"> related </w:t>
      </w:r>
      <w:r w:rsidRPr="00E46E02">
        <w:rPr>
          <w:rStyle w:val="StyleBoldUnderline"/>
          <w:rFonts w:ascii="Garamond" w:hAnsi="Garamond"/>
          <w:highlight w:val="green"/>
        </w:rPr>
        <w:t>factors</w:t>
      </w:r>
      <w:r w:rsidRPr="00E46E02">
        <w:rPr>
          <w:rStyle w:val="StyleBoldUnderline"/>
          <w:rFonts w:ascii="Garamond" w:hAnsi="Garamond"/>
        </w:rPr>
        <w:t xml:space="preserve">, in particular, </w:t>
      </w:r>
      <w:r w:rsidRPr="00E46E02">
        <w:rPr>
          <w:rStyle w:val="StyleBoldUnderline"/>
          <w:rFonts w:ascii="Garamond" w:hAnsi="Garamond"/>
          <w:highlight w:val="green"/>
        </w:rPr>
        <w:t>make executive orders</w:t>
      </w:r>
      <w:r w:rsidRPr="00E46E02">
        <w:rPr>
          <w:rStyle w:val="StyleBoldUnderline"/>
          <w:rFonts w:ascii="Garamond" w:hAnsi="Garamond"/>
        </w:rPr>
        <w:t xml:space="preserve"> especially </w:t>
      </w:r>
      <w:r w:rsidRPr="00E46E02">
        <w:rPr>
          <w:rStyle w:val="StyleBoldUnderline"/>
          <w:rFonts w:ascii="Garamond" w:hAnsi="Garamond"/>
          <w:highlight w:val="green"/>
        </w:rPr>
        <w:t>attractive policymaking tools for a President. First is speed</w:t>
      </w:r>
      <w:r w:rsidRPr="00E46E02">
        <w:rPr>
          <w:rStyle w:val="StyleBoldUnderline"/>
          <w:rFonts w:ascii="Garamond" w:hAnsi="Garamond"/>
        </w:rPr>
        <w:t>.</w:t>
      </w:r>
      <w:r w:rsidRPr="00E46E02">
        <w:rPr>
          <w:rFonts w:ascii="Garamond" w:hAnsi="Garamond"/>
          <w:sz w:val="12"/>
        </w:rPr>
        <w:t xml:space="preserve"> Even if a President is reasonably confident of securing desired legislation from Congress, he must wait for congressional deliberations to run their course. </w:t>
      </w:r>
      <w:r w:rsidRPr="00E46E02">
        <w:rPr>
          <w:rStyle w:val="StyleBoldUnderline"/>
          <w:rFonts w:ascii="Garamond" w:hAnsi="Garamond"/>
        </w:rPr>
        <w:t xml:space="preserve">Invariably, he can achieve far faster, if not immediate, results by issuing an executive order. </w:t>
      </w:r>
      <w:r w:rsidRPr="00E46E02">
        <w:rPr>
          <w:rStyle w:val="Emphasis"/>
          <w:rFonts w:ascii="Garamond" w:hAnsi="Garamond"/>
        </w:rPr>
        <w:t xml:space="preserve">Moreover, </w:t>
      </w:r>
      <w:r w:rsidRPr="00E46E02">
        <w:rPr>
          <w:rStyle w:val="Emphasis"/>
          <w:rFonts w:ascii="Garamond" w:hAnsi="Garamond"/>
          <w:highlight w:val="green"/>
        </w:rPr>
        <w:t>when a President acts through an order, he avoids having to subject his policy to public scrutiny and debate. Second is flexibility. Executive orders have the force of law</w:t>
      </w:r>
      <w:r w:rsidRPr="00E46E02">
        <w:rPr>
          <w:rStyle w:val="StyleBoldUnderline"/>
          <w:rFonts w:ascii="Garamond" w:hAnsi="Garamond"/>
        </w:rPr>
        <w:t>.</w:t>
      </w:r>
      <w:r w:rsidRPr="00E46E02">
        <w:rPr>
          <w:rFonts w:ascii="Garamond" w:hAnsi="Garamond"/>
          <w:sz w:val="12"/>
        </w:rPr>
        <w:t xml:space="preserve"> Yet they differ from congressional legislation in that a President can alter any executive order simply with the stroke of his pen-merely by issuing another executive order. As noted earlier, Presidents have developed the system of classifying national security documents in precisely this manner.20 9 </w:t>
      </w:r>
      <w:r w:rsidRPr="00E46E02">
        <w:rPr>
          <w:rStyle w:val="StyleBoldUnderline"/>
          <w:rFonts w:ascii="Garamond" w:hAnsi="Garamond"/>
          <w:highlight w:val="green"/>
        </w:rPr>
        <w:t>Finally, executive orders allow the President, not only to evade hardened congressional opposition, but also to preempt potential or growing opposition-to throw Congress off balance</w:t>
      </w:r>
      <w:r w:rsidRPr="00E46E02">
        <w:rPr>
          <w:rStyle w:val="StyleBoldUnderline"/>
          <w:rFonts w:ascii="Garamond" w:hAnsi="Garamond"/>
        </w:rPr>
        <w:t xml:space="preserve">, to reduce its ability to formulate a powerful opposing position. </w:t>
      </w:r>
      <w:r w:rsidR="00D30A8E" w:rsidRPr="00E46E02">
        <w:rPr>
          <w:rStyle w:val="StyleBoldUnderline"/>
          <w:rFonts w:ascii="Garamond" w:hAnsi="Garamond"/>
          <w:b w:val="0"/>
          <w:sz w:val="12"/>
          <w:u w:val="none"/>
        </w:rPr>
        <w:t>¶</w:t>
      </w:r>
      <w:r w:rsidR="00DB7D8F" w:rsidRPr="00E46E02">
        <w:rPr>
          <w:rStyle w:val="StyleBoldUnderline"/>
          <w:rFonts w:ascii="Garamond" w:hAnsi="Garamond"/>
        </w:rPr>
        <w:t xml:space="preserve"> </w:t>
      </w:r>
      <w:proofErr w:type="gramStart"/>
      <w:r w:rsidRPr="00E46E02">
        <w:rPr>
          <w:rStyle w:val="StyleBoldUnderline"/>
          <w:rFonts w:ascii="Garamond" w:hAnsi="Garamond"/>
          <w:highlight w:val="green"/>
        </w:rPr>
        <w:t>Each</w:t>
      </w:r>
      <w:proofErr w:type="gramEnd"/>
      <w:r w:rsidRPr="00E46E02">
        <w:rPr>
          <w:rStyle w:val="StyleBoldUnderline"/>
          <w:rFonts w:ascii="Garamond" w:hAnsi="Garamond"/>
          <w:highlight w:val="green"/>
        </w:rPr>
        <w:t xml:space="preserve"> of these factors was manifested in Gerald Ford's Executive Order</w:t>
      </w:r>
      <w:r w:rsidRPr="00E46E02">
        <w:rPr>
          <w:rStyle w:val="StyleBoldUnderline"/>
          <w:rFonts w:ascii="Garamond" w:hAnsi="Garamond"/>
        </w:rPr>
        <w:t xml:space="preserve"> No. 11905, </w:t>
      </w:r>
      <w:r w:rsidRPr="00E46E02">
        <w:rPr>
          <w:rStyle w:val="StyleBoldUnderline"/>
          <w:rFonts w:ascii="Garamond" w:hAnsi="Garamond"/>
          <w:highlight w:val="green"/>
        </w:rPr>
        <w:t>which restructured</w:t>
      </w:r>
      <w:r w:rsidRPr="00E46E02">
        <w:rPr>
          <w:rStyle w:val="StyleBoldUnderline"/>
          <w:rFonts w:ascii="Garamond" w:hAnsi="Garamond"/>
        </w:rPr>
        <w:t xml:space="preserve"> the management of the country's </w:t>
      </w:r>
      <w:r w:rsidRPr="00E46E02">
        <w:rPr>
          <w:rStyle w:val="StyleBoldUnderline"/>
          <w:rFonts w:ascii="Garamond" w:hAnsi="Garamond"/>
          <w:highlight w:val="green"/>
        </w:rPr>
        <w:t>foreign intelligence agencies</w:t>
      </w:r>
      <w:r w:rsidRPr="00E46E02">
        <w:rPr>
          <w:rStyle w:val="StyleBoldUnderline"/>
          <w:rFonts w:ascii="Garamond" w:hAnsi="Garamond"/>
        </w:rPr>
        <w:t>.</w:t>
      </w:r>
      <w:r w:rsidRPr="00E46E02">
        <w:rPr>
          <w:rFonts w:ascii="Garamond" w:hAnsi="Garamond"/>
          <w:sz w:val="12"/>
        </w:rPr>
        <w:t xml:space="preserve"> 21 0 </w:t>
      </w:r>
      <w:proofErr w:type="gramStart"/>
      <w:r w:rsidRPr="00E46E02">
        <w:rPr>
          <w:rFonts w:ascii="Garamond" w:hAnsi="Garamond"/>
          <w:sz w:val="12"/>
        </w:rPr>
        <w:t>Throughout</w:t>
      </w:r>
      <w:proofErr w:type="gramEnd"/>
      <w:r w:rsidRPr="00E46E02">
        <w:rPr>
          <w:rFonts w:ascii="Garamond" w:hAnsi="Garamond"/>
          <w:sz w:val="12"/>
        </w:rPr>
        <w:t xml:space="preserve"> 1975, committees in the House and Senate investigated the intelligence agencies and considered reform proposals. Toward the end of the year, their efforts began to falter. In December, the chief of the CIA station in Athens was assassinated. In January 1976, Congress became mired in controversy when the report of the House Intelligence Committee was leaked to the press. In February, the President acted. He issued an executive order which, he said, would "eliminate abuses and questionable activities on the part of the foreign intelligence agencies while at the same time permitting them to get on with their vital work of gathering and assessing </w:t>
      </w:r>
      <w:r w:rsidR="00DB7D8F" w:rsidRPr="00E46E02">
        <w:rPr>
          <w:rFonts w:ascii="Garamond" w:hAnsi="Garamond"/>
          <w:sz w:val="12"/>
        </w:rPr>
        <w:t>inform</w:t>
      </w:r>
      <w:r w:rsidRPr="00E46E02">
        <w:rPr>
          <w:rFonts w:ascii="Garamond" w:hAnsi="Garamond"/>
          <w:sz w:val="12"/>
        </w:rPr>
        <w:t xml:space="preserve">ation. 2 1, </w:t>
      </w:r>
      <w:r w:rsidR="00D30A8E" w:rsidRPr="00E46E02">
        <w:rPr>
          <w:rFonts w:ascii="Garamond" w:hAnsi="Garamond"/>
          <w:sz w:val="12"/>
        </w:rPr>
        <w:t>¶</w:t>
      </w:r>
      <w:r w:rsidR="00DB7D8F" w:rsidRPr="00E46E02">
        <w:rPr>
          <w:rFonts w:ascii="Garamond" w:hAnsi="Garamond"/>
          <w:sz w:val="12"/>
        </w:rPr>
        <w:t xml:space="preserve"> </w:t>
      </w:r>
      <w:proofErr w:type="gramStart"/>
      <w:r w:rsidRPr="00E46E02">
        <w:rPr>
          <w:rStyle w:val="StyleBoldUnderline"/>
          <w:rFonts w:ascii="Garamond" w:hAnsi="Garamond"/>
          <w:highlight w:val="green"/>
        </w:rPr>
        <w:t>This</w:t>
      </w:r>
      <w:proofErr w:type="gramEnd"/>
      <w:r w:rsidRPr="00E46E02">
        <w:rPr>
          <w:rStyle w:val="StyleBoldUnderline"/>
          <w:rFonts w:ascii="Garamond" w:hAnsi="Garamond"/>
          <w:highlight w:val="green"/>
        </w:rPr>
        <w:t xml:space="preserve"> order achieved several aims for the President</w:t>
      </w:r>
      <w:r w:rsidRPr="00E46E02">
        <w:rPr>
          <w:rStyle w:val="Emphasis"/>
          <w:rFonts w:ascii="Garamond" w:hAnsi="Garamond"/>
          <w:highlight w:val="green"/>
        </w:rPr>
        <w:t>. First, it won public support for him</w:t>
      </w:r>
      <w:r w:rsidRPr="00E46E02">
        <w:rPr>
          <w:rStyle w:val="StyleBoldUnderline"/>
          <w:rFonts w:ascii="Garamond" w:hAnsi="Garamond"/>
        </w:rPr>
        <w:t xml:space="preserve">. In particular, </w:t>
      </w:r>
      <w:r w:rsidRPr="00E46E02">
        <w:rPr>
          <w:rStyle w:val="StyleBoldUnderline"/>
          <w:rFonts w:ascii="Garamond" w:hAnsi="Garamond"/>
          <w:highlight w:val="green"/>
        </w:rPr>
        <w:t>he appeared</w:t>
      </w:r>
      <w:r w:rsidRPr="00E46E02">
        <w:rPr>
          <w:rStyle w:val="StyleBoldUnderline"/>
          <w:rFonts w:ascii="Garamond" w:hAnsi="Garamond"/>
        </w:rPr>
        <w:t xml:space="preserve">, through this order, to be both </w:t>
      </w:r>
      <w:r w:rsidRPr="00E46E02">
        <w:rPr>
          <w:rStyle w:val="StyleBoldUnderline"/>
          <w:rFonts w:ascii="Garamond" w:hAnsi="Garamond"/>
          <w:highlight w:val="green"/>
        </w:rPr>
        <w:t>as eager for reform and more decisive than Congress</w:t>
      </w:r>
      <w:r w:rsidRPr="00E46E02">
        <w:rPr>
          <w:rStyle w:val="StyleBoldUnderline"/>
          <w:rFonts w:ascii="Garamond" w:hAnsi="Garamond"/>
        </w:rPr>
        <w:t>. He created the impression that he was "carrying out by executive action many of those very reforms upon which Congress embarked through the legislative process. 2 12 Second, he "stole the march '213 on Congress</w:t>
      </w:r>
      <w:r w:rsidRPr="00E46E02">
        <w:rPr>
          <w:rFonts w:ascii="Garamond" w:hAnsi="Garamond"/>
          <w:sz w:val="12"/>
        </w:rPr>
        <w:t xml:space="preserve"> by creating his own Board of Overseers for foreign intelligence. A central issue in the reform effort had been creation of a new oversight mechanism. By taking this moderate action, and enlisting some public and congressional support for it, the President made agreement by an already confused Congress on more severe oversight measures less likely. Finally, and perhaps most importantly, the executive order actually authorized a wide range of domestic activities by the foreign intelligence agencies. By combining broad prohibitions with a series of more specific exceptions, the order gave, for the first time, clear authorization for domestic intelligence gathering-precisely the sorts of activities which the congressional committees had originally been formed to investigate and which those committees had been expected to restrict through legislation</w:t>
      </w:r>
      <w:r w:rsidRPr="00E46E02">
        <w:rPr>
          <w:rStyle w:val="StyleBoldUnderline"/>
          <w:rFonts w:ascii="Garamond" w:hAnsi="Garamond"/>
        </w:rPr>
        <w:t>.</w:t>
      </w:r>
      <w:r w:rsidRPr="00E46E02">
        <w:rPr>
          <w:rFonts w:ascii="Garamond" w:hAnsi="Garamond"/>
          <w:sz w:val="12"/>
        </w:rPr>
        <w:t xml:space="preserve"> 2 14 In the end, Executive Order No. 11905 succeeded remarkably in undermining the prospects for legislative reform of the intelligence establishment. As one top CIA official was quoted as saying, "I hate to say this, but I think we've won too much.12 1 5 </w:t>
      </w:r>
    </w:p>
    <w:p w14:paraId="61FD3E4E" w14:textId="7BAB4228" w:rsidR="00E91DA4" w:rsidRPr="00E46E02" w:rsidRDefault="00E91DA4" w:rsidP="00F34B1A">
      <w:pPr>
        <w:pStyle w:val="Heading4"/>
        <w:rPr>
          <w:rFonts w:ascii="Garamond" w:hAnsi="Garamond"/>
        </w:rPr>
      </w:pPr>
      <w:r w:rsidRPr="00E46E02">
        <w:rPr>
          <w:rFonts w:ascii="Garamond" w:hAnsi="Garamond"/>
        </w:rPr>
        <w:t xml:space="preserve">Avoids public scrutiny </w:t>
      </w:r>
      <w:r w:rsidR="00CB1CD3" w:rsidRPr="00E46E02">
        <w:rPr>
          <w:rFonts w:ascii="Garamond" w:hAnsi="Garamond"/>
        </w:rPr>
        <w:t xml:space="preserve">and has the full force of law </w:t>
      </w:r>
      <w:r w:rsidRPr="00E46E02">
        <w:rPr>
          <w:rFonts w:ascii="Garamond" w:hAnsi="Garamond"/>
        </w:rPr>
        <w:t>– XO 12333 Proves</w:t>
      </w:r>
    </w:p>
    <w:p w14:paraId="0E077E71" w14:textId="18E87189" w:rsidR="00E91DA4" w:rsidRPr="00E46E02" w:rsidRDefault="00E91DA4" w:rsidP="00E91DA4">
      <w:pPr>
        <w:rPr>
          <w:rFonts w:ascii="Garamond" w:hAnsi="Garamond"/>
        </w:rPr>
      </w:pPr>
      <w:r w:rsidRPr="00E46E02">
        <w:rPr>
          <w:rStyle w:val="StyleStyleBold12pt"/>
          <w:rFonts w:ascii="Garamond" w:hAnsi="Garamond"/>
        </w:rPr>
        <w:t>Newland 15</w:t>
      </w:r>
      <w:r w:rsidRPr="00E46E02">
        <w:rPr>
          <w:rFonts w:ascii="Garamond" w:hAnsi="Garamond"/>
        </w:rPr>
        <w:t xml:space="preserve"> --</w:t>
      </w:r>
      <w:r w:rsidRPr="00E46E02">
        <w:rPr>
          <w:rFonts w:ascii="Garamond" w:hAnsi="Garamond"/>
          <w:sz w:val="14"/>
          <w:szCs w:val="14"/>
        </w:rPr>
        <w:t xml:space="preserve"> J.D. Candidate at Yale Law School (Erica Newland, April 2015, “Executive Orders in Court,” </w:t>
      </w:r>
      <w:hyperlink r:id="rId23" w:history="1">
        <w:r w:rsidRPr="00E46E02">
          <w:rPr>
            <w:rStyle w:val="Hyperlink"/>
            <w:rFonts w:ascii="Garamond" w:hAnsi="Garamond"/>
            <w:sz w:val="14"/>
            <w:szCs w:val="14"/>
          </w:rPr>
          <w:t>http://www.yalelawjournal.org/note/executive-orders-in-court</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508A6B4C" w14:textId="77777777" w:rsidR="00E91DA4" w:rsidRPr="00E46E02" w:rsidRDefault="00E91DA4" w:rsidP="00E91DA4">
      <w:pPr>
        <w:rPr>
          <w:rFonts w:ascii="Garamond" w:hAnsi="Garamond"/>
        </w:rPr>
      </w:pPr>
    </w:p>
    <w:p w14:paraId="60FD7F0F" w14:textId="14932A71" w:rsidR="00E91DA4" w:rsidRPr="00E46E02" w:rsidRDefault="00E91DA4" w:rsidP="00E91DA4">
      <w:pPr>
        <w:rPr>
          <w:rStyle w:val="StyleBoldUnderline"/>
          <w:rFonts w:ascii="Garamond" w:hAnsi="Garamond"/>
        </w:rPr>
      </w:pPr>
      <w:r w:rsidRPr="00E46E02">
        <w:rPr>
          <w:rStyle w:val="StyleBoldUnderline"/>
          <w:rFonts w:ascii="Garamond" w:hAnsi="Garamond"/>
        </w:rPr>
        <w:t xml:space="preserve">Yet </w:t>
      </w:r>
      <w:r w:rsidRPr="00E46E02">
        <w:rPr>
          <w:rStyle w:val="StyleBoldUnderline"/>
          <w:rFonts w:ascii="Garamond" w:hAnsi="Garamond"/>
          <w:highlight w:val="green"/>
        </w:rPr>
        <w:t>a different law</w:t>
      </w:r>
      <w:r w:rsidRPr="00E46E02">
        <w:rPr>
          <w:rStyle w:val="StyleBoldUnderline"/>
          <w:rFonts w:ascii="Garamond" w:hAnsi="Garamond"/>
        </w:rPr>
        <w:t>—one that has long served as a linchpin of surveillance programs and that reportedly authorizes many of the NSA’s most controversial activities4—</w:t>
      </w:r>
      <w:r w:rsidRPr="00E46E02">
        <w:rPr>
          <w:rStyle w:val="StyleBoldUnderline"/>
          <w:rFonts w:ascii="Garamond" w:hAnsi="Garamond"/>
          <w:highlight w:val="green"/>
        </w:rPr>
        <w:t>has largely escaped public5 and congressional6 scrutiny</w:t>
      </w:r>
      <w:r w:rsidRPr="00E46E02">
        <w:rPr>
          <w:rFonts w:ascii="Garamond" w:hAnsi="Garamond"/>
          <w:sz w:val="16"/>
        </w:rPr>
        <w:t>. This law is not a statute but rather an executive order that dates back to 1981.7</w:t>
      </w:r>
      <w:r w:rsidR="00CB1CD3"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Known as E.O. 12,333</w:t>
      </w:r>
      <w:r w:rsidRPr="00E46E02">
        <w:rPr>
          <w:rFonts w:ascii="Garamond" w:hAnsi="Garamond"/>
          <w:sz w:val="16"/>
        </w:rPr>
        <w:t xml:space="preserve"> (twelve-triple-three), the surveillance executive order creates a framework for intelligence programs that target “the activities, capabilities, plans, and intentions of foreign powers, organizations, and persons and their agents.”8 Its sweep is extensive, and its first principles are explicit: “All reasonable and lawful means must be used to ensure that the United States will receive the best intelligence available.”9</w:t>
      </w:r>
      <w:r w:rsidR="00CB1CD3" w:rsidRPr="00E46E02">
        <w:rPr>
          <w:rFonts w:ascii="Garamond" w:hAnsi="Garamond"/>
          <w:sz w:val="12"/>
        </w:rPr>
        <w:t>¶</w:t>
      </w:r>
      <w:r w:rsidRPr="00E46E02">
        <w:rPr>
          <w:rFonts w:ascii="Garamond" w:hAnsi="Garamond"/>
          <w:sz w:val="16"/>
        </w:rPr>
        <w:t xml:space="preserve"> The relative scarcity of attention to E.O. 12,333 is all the more surprising because the Order, according to some reports, is the authority behind “most of [the] NSA’s data collection.”10 Despite text that imposes limitations on surveillance of U.S. persons,11 press reports have suggested that significant numbers of U.S. persons are caught in the Order’s web.12 And compared to activities authorized by the Order’s statutory counterparts, E.O. 12,333 programs are less likely to be briefed to the congressional intelligence committees.13 These programs also fall outside the jurisdiction of the Foreign Intelligence Surveillance Court (FISC).14</w:t>
      </w:r>
      <w:r w:rsidR="00CB1CD3"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While</w:t>
      </w:r>
      <w:r w:rsidRPr="00E46E02">
        <w:rPr>
          <w:rStyle w:val="StyleBoldUnderline"/>
          <w:rFonts w:ascii="Garamond" w:hAnsi="Garamond"/>
        </w:rPr>
        <w:t xml:space="preserve"> it has </w:t>
      </w:r>
      <w:r w:rsidRPr="00E46E02">
        <w:rPr>
          <w:rStyle w:val="StyleBoldUnderline"/>
          <w:rFonts w:ascii="Garamond" w:hAnsi="Garamond"/>
          <w:highlight w:val="green"/>
        </w:rPr>
        <w:t>never</w:t>
      </w:r>
      <w:r w:rsidRPr="00E46E02">
        <w:rPr>
          <w:rStyle w:val="StyleBoldUnderline"/>
          <w:rFonts w:ascii="Garamond" w:hAnsi="Garamond"/>
        </w:rPr>
        <w:t xml:space="preserve"> been </w:t>
      </w:r>
      <w:r w:rsidRPr="00E46E02">
        <w:rPr>
          <w:rStyle w:val="StyleBoldUnderline"/>
          <w:rFonts w:ascii="Garamond" w:hAnsi="Garamond"/>
          <w:highlight w:val="green"/>
        </w:rPr>
        <w:t>put to</w:t>
      </w:r>
      <w:r w:rsidRPr="00E46E02">
        <w:rPr>
          <w:rStyle w:val="StyleBoldUnderline"/>
          <w:rFonts w:ascii="Garamond" w:hAnsi="Garamond"/>
        </w:rPr>
        <w:t xml:space="preserve"> a congressional </w:t>
      </w:r>
      <w:r w:rsidRPr="00E46E02">
        <w:rPr>
          <w:rStyle w:val="StyleBoldUnderline"/>
          <w:rFonts w:ascii="Garamond" w:hAnsi="Garamond"/>
          <w:highlight w:val="green"/>
        </w:rPr>
        <w:t>vote, E.O. 12,333</w:t>
      </w:r>
      <w:r w:rsidRPr="00E46E02">
        <w:rPr>
          <w:rStyle w:val="StyleBoldUnderline"/>
          <w:rFonts w:ascii="Garamond" w:hAnsi="Garamond"/>
        </w:rPr>
        <w:t xml:space="preserve"> nonetheless </w:t>
      </w:r>
      <w:r w:rsidRPr="00E46E02">
        <w:rPr>
          <w:rStyle w:val="StyleBoldUnderline"/>
          <w:rFonts w:ascii="Garamond" w:hAnsi="Garamond"/>
          <w:highlight w:val="green"/>
        </w:rPr>
        <w:t>has the force and effect of law</w:t>
      </w:r>
      <w:r w:rsidRPr="00E46E02">
        <w:rPr>
          <w:rStyle w:val="StyleBoldUnderline"/>
          <w:rFonts w:ascii="Garamond" w:hAnsi="Garamond"/>
        </w:rPr>
        <w:t xml:space="preserve">: executive orders, which can derive their power from congressional delegations of authority to the President (explicit, implicit, or anticipated),15 from the President’s independent authority under Article II of the Constitution,16 or from some vague combination of the two,17 are generally </w:t>
      </w:r>
      <w:r w:rsidRPr="00E46E02">
        <w:rPr>
          <w:rStyle w:val="StyleBoldUnderline"/>
          <w:rFonts w:ascii="Garamond" w:hAnsi="Garamond"/>
          <w:highlight w:val="green"/>
        </w:rPr>
        <w:t>enforceable by courts against private citizens</w:t>
      </w:r>
      <w:r w:rsidRPr="00E46E02">
        <w:rPr>
          <w:rStyle w:val="StyleBoldUnderline"/>
          <w:rFonts w:ascii="Garamond" w:hAnsi="Garamond"/>
        </w:rPr>
        <w:t>.</w:t>
      </w:r>
      <w:r w:rsidRPr="00E46E02">
        <w:rPr>
          <w:rFonts w:ascii="Garamond" w:hAnsi="Garamond"/>
          <w:sz w:val="16"/>
        </w:rPr>
        <w:t>18 E.O. 12,333’s authority purportedly derives from both constitutional and statutory sources. President Reagan captured this lineage in the opening lines of the Order, averring that it was issued “by virtue of the authority vested in me by the Constitution and the laws of the United States of America, including the National Security Act of 1947 . . . and as President of the United States of America.”19</w:t>
      </w:r>
      <w:r w:rsidR="00CB1CD3" w:rsidRPr="00E46E02">
        <w:rPr>
          <w:rFonts w:ascii="Garamond" w:hAnsi="Garamond"/>
          <w:sz w:val="12"/>
        </w:rPr>
        <w:t>¶</w:t>
      </w:r>
      <w:r w:rsidRPr="00E46E02">
        <w:rPr>
          <w:rFonts w:ascii="Garamond" w:hAnsi="Garamond"/>
          <w:sz w:val="16"/>
        </w:rPr>
        <w:t xml:space="preserve"> Presidents may issue executive orders in order to plant a flag in a particular policy sphere, to reorganize the structure of the executive branch, or to provide policy leadership when Congress is stuck in the mud.20</w:t>
      </w:r>
      <w:r w:rsidRPr="00E46E02">
        <w:rPr>
          <w:rStyle w:val="StyleBoldUnderline"/>
          <w:rFonts w:ascii="Garamond" w:hAnsi="Garamond"/>
        </w:rPr>
        <w:t xml:space="preserve"> </w:t>
      </w:r>
      <w:r w:rsidRPr="00E46E02">
        <w:rPr>
          <w:rStyle w:val="StyleBoldUnderline"/>
          <w:rFonts w:ascii="Garamond" w:hAnsi="Garamond"/>
          <w:highlight w:val="green"/>
        </w:rPr>
        <w:t>Executive orders</w:t>
      </w:r>
      <w:r w:rsidRPr="00E46E02">
        <w:rPr>
          <w:rStyle w:val="StyleBoldUnderline"/>
          <w:rFonts w:ascii="Garamond" w:hAnsi="Garamond"/>
        </w:rPr>
        <w:t xml:space="preserve">, like E.O. 12,333, </w:t>
      </w:r>
      <w:r w:rsidRPr="00E46E02">
        <w:rPr>
          <w:rStyle w:val="StyleBoldUnderline"/>
          <w:rFonts w:ascii="Garamond" w:hAnsi="Garamond"/>
          <w:highlight w:val="green"/>
        </w:rPr>
        <w:t>are formidable instruments of power</w:t>
      </w:r>
      <w:r w:rsidRPr="00E46E02">
        <w:rPr>
          <w:rStyle w:val="StyleBoldUnderline"/>
          <w:rFonts w:ascii="Garamond" w:hAnsi="Garamond"/>
        </w:rPr>
        <w:t xml:space="preserve">21 in large part </w:t>
      </w:r>
      <w:r w:rsidRPr="00E46E02">
        <w:rPr>
          <w:rStyle w:val="StyleBoldUnderline"/>
          <w:rFonts w:ascii="Garamond" w:hAnsi="Garamond"/>
          <w:highlight w:val="green"/>
        </w:rPr>
        <w:t>because they are not immediately constrained by</w:t>
      </w:r>
      <w:r w:rsidRPr="00E46E02">
        <w:rPr>
          <w:rStyle w:val="StyleBoldUnderline"/>
          <w:rFonts w:ascii="Garamond" w:hAnsi="Garamond"/>
        </w:rPr>
        <w:t xml:space="preserve"> the “finely wrought and exhaustively considered” process of </w:t>
      </w:r>
      <w:r w:rsidRPr="00E46E02">
        <w:rPr>
          <w:rStyle w:val="StyleBoldUnderline"/>
          <w:rFonts w:ascii="Garamond" w:hAnsi="Garamond"/>
          <w:highlight w:val="green"/>
        </w:rPr>
        <w:t>bicameralism</w:t>
      </w:r>
      <w:r w:rsidRPr="00E46E02">
        <w:rPr>
          <w:rStyle w:val="StyleBoldUnderline"/>
          <w:rFonts w:ascii="Garamond" w:hAnsi="Garamond"/>
        </w:rPr>
        <w:t xml:space="preserve"> and </w:t>
      </w:r>
      <w:r w:rsidRPr="00E46E02">
        <w:rPr>
          <w:rStyle w:val="StyleBoldUnderline"/>
          <w:rFonts w:ascii="Garamond" w:hAnsi="Garamond"/>
          <w:highlight w:val="green"/>
        </w:rPr>
        <w:t>presentment</w:t>
      </w:r>
      <w:r w:rsidRPr="00E46E02">
        <w:rPr>
          <w:rStyle w:val="StyleBoldUnderline"/>
          <w:rFonts w:ascii="Garamond" w:hAnsi="Garamond"/>
        </w:rPr>
        <w:t xml:space="preserve">,22 nor are they subject to the </w:t>
      </w:r>
      <w:r w:rsidRPr="00E46E02">
        <w:rPr>
          <w:rStyle w:val="StyleBoldUnderline"/>
          <w:rFonts w:ascii="Garamond" w:hAnsi="Garamond"/>
          <w:highlight w:val="green"/>
        </w:rPr>
        <w:t>hoops and constraints</w:t>
      </w:r>
      <w:r w:rsidRPr="00E46E02">
        <w:rPr>
          <w:rStyle w:val="StyleBoldUnderline"/>
          <w:rFonts w:ascii="Garamond" w:hAnsi="Garamond"/>
        </w:rPr>
        <w:t xml:space="preserve"> of the Administrative Procedure Act.23As Kevin Stack has written:</w:t>
      </w:r>
      <w:r w:rsidR="00CB1CD3" w:rsidRPr="00E46E02">
        <w:rPr>
          <w:rStyle w:val="StyleBoldUnderline"/>
          <w:rFonts w:ascii="Garamond" w:hAnsi="Garamond"/>
          <w:b w:val="0"/>
          <w:sz w:val="12"/>
          <w:u w:val="none"/>
        </w:rPr>
        <w:t>¶</w:t>
      </w:r>
      <w:r w:rsidRPr="00E46E02">
        <w:rPr>
          <w:rStyle w:val="StyleBoldUnderline"/>
          <w:rFonts w:ascii="Garamond" w:hAnsi="Garamond"/>
        </w:rPr>
        <w:t xml:space="preserve"> In contrast to legislation or agency regulation, </w:t>
      </w:r>
      <w:r w:rsidRPr="00E46E02">
        <w:rPr>
          <w:rStyle w:val="StyleBoldUnderline"/>
          <w:rFonts w:ascii="Garamond" w:hAnsi="Garamond"/>
          <w:highlight w:val="green"/>
        </w:rPr>
        <w:t>there are almost no legally enforceable procedural requirements that the president must satisfy before issuing (or repealing) an executive order</w:t>
      </w:r>
      <w:r w:rsidRPr="00E46E02">
        <w:rPr>
          <w:rStyle w:val="StyleBoldUnderline"/>
          <w:rFonts w:ascii="Garamond" w:hAnsi="Garamond"/>
        </w:rPr>
        <w:t xml:space="preserve"> or other presidential directive. That, no doubt, is central to their appeal to presidents. </w:t>
      </w:r>
      <w:r w:rsidRPr="00E46E02">
        <w:rPr>
          <w:rStyle w:val="StyleBoldUnderline"/>
          <w:rFonts w:ascii="Garamond" w:hAnsi="Garamond"/>
          <w:highlight w:val="green"/>
        </w:rPr>
        <w:t>They rid the president of the need to assemble</w:t>
      </w:r>
      <w:r w:rsidRPr="00E46E02">
        <w:rPr>
          <w:rStyle w:val="StyleBoldUnderline"/>
          <w:rFonts w:ascii="Garamond" w:hAnsi="Garamond"/>
        </w:rPr>
        <w:t xml:space="preserve"> majorities in both houses of </w:t>
      </w:r>
      <w:r w:rsidRPr="00E46E02">
        <w:rPr>
          <w:rStyle w:val="StyleBoldUnderline"/>
          <w:rFonts w:ascii="Garamond" w:hAnsi="Garamond"/>
          <w:highlight w:val="green"/>
        </w:rPr>
        <w:t>Congress</w:t>
      </w:r>
      <w:r w:rsidRPr="00E46E02">
        <w:rPr>
          <w:rStyle w:val="StyleBoldUnderline"/>
          <w:rFonts w:ascii="Garamond" w:hAnsi="Garamond"/>
        </w:rPr>
        <w:t>, or to wait through administrative processes, such as notice-and-comment rulemaking, to initiate policy.24</w:t>
      </w:r>
    </w:p>
    <w:p w14:paraId="3F74B622" w14:textId="22B5C223" w:rsidR="00F34B1A" w:rsidRPr="00E46E02" w:rsidRDefault="00F34B1A" w:rsidP="00F34B1A">
      <w:pPr>
        <w:pStyle w:val="Heading4"/>
        <w:rPr>
          <w:rFonts w:ascii="Garamond" w:hAnsi="Garamond"/>
        </w:rPr>
      </w:pPr>
      <w:r w:rsidRPr="00E46E02">
        <w:rPr>
          <w:rFonts w:ascii="Garamond" w:hAnsi="Garamond"/>
        </w:rPr>
        <w:t>XO avoids PC drain</w:t>
      </w:r>
      <w:r w:rsidR="00CB6359" w:rsidRPr="00E46E02">
        <w:rPr>
          <w:rFonts w:ascii="Garamond" w:hAnsi="Garamond"/>
        </w:rPr>
        <w:t xml:space="preserve"> and solves perception </w:t>
      </w:r>
    </w:p>
    <w:p w14:paraId="21A523EE" w14:textId="78B47FBA" w:rsidR="00F34B1A" w:rsidRPr="00E46E02" w:rsidRDefault="00F34B1A" w:rsidP="008E60E6">
      <w:pPr>
        <w:rPr>
          <w:rFonts w:ascii="Garamond" w:hAnsi="Garamond"/>
        </w:rPr>
      </w:pPr>
      <w:proofErr w:type="spellStart"/>
      <w:r w:rsidRPr="00E46E02">
        <w:rPr>
          <w:rStyle w:val="StyleStyleBold12pt"/>
          <w:rFonts w:ascii="Garamond" w:hAnsi="Garamond"/>
        </w:rPr>
        <w:t>Tenpas</w:t>
      </w:r>
      <w:proofErr w:type="spellEnd"/>
      <w:r w:rsidRPr="00E46E02">
        <w:rPr>
          <w:rStyle w:val="StyleStyleBold12pt"/>
          <w:rFonts w:ascii="Garamond" w:hAnsi="Garamond"/>
        </w:rPr>
        <w:t xml:space="preserve"> 3</w:t>
      </w:r>
      <w:r w:rsidRPr="00E46E02">
        <w:rPr>
          <w:rFonts w:ascii="Garamond" w:hAnsi="Garamond"/>
        </w:rPr>
        <w:t xml:space="preserve"> -- Nonresident Senior Fellow in Governance Studies at Brookings (</w:t>
      </w:r>
      <w:r w:rsidR="008E60E6" w:rsidRPr="00E46E02">
        <w:rPr>
          <w:rFonts w:ascii="Garamond" w:hAnsi="Garamond"/>
        </w:rPr>
        <w:t xml:space="preserve">Kathryn Dunn </w:t>
      </w:r>
      <w:proofErr w:type="spellStart"/>
      <w:r w:rsidR="008E60E6" w:rsidRPr="00E46E02">
        <w:rPr>
          <w:rFonts w:ascii="Garamond" w:hAnsi="Garamond"/>
        </w:rPr>
        <w:t>Tenpas</w:t>
      </w:r>
      <w:proofErr w:type="spellEnd"/>
      <w:r w:rsidR="008E60E6" w:rsidRPr="00E46E02">
        <w:rPr>
          <w:rFonts w:ascii="Garamond" w:hAnsi="Garamond"/>
        </w:rPr>
        <w:t xml:space="preserve">, April 2003, “Campaigning to Govern: Presidents Seeking Reelection,” </w:t>
      </w:r>
      <w:hyperlink r:id="rId24" w:history="1">
        <w:r w:rsidR="008E60E6" w:rsidRPr="00E46E02">
          <w:rPr>
            <w:rStyle w:val="Hyperlink"/>
            <w:rFonts w:ascii="Garamond" w:hAnsi="Garamond"/>
          </w:rPr>
          <w:t>http://www.brookings.edu/~/media/research/files/articles/2003/4/elections-tenpas/200305.pdf</w:t>
        </w:r>
      </w:hyperlink>
      <w:r w:rsidR="008E60E6" w:rsidRPr="00E46E02">
        <w:rPr>
          <w:rFonts w:ascii="Garamond" w:hAnsi="Garamond"/>
        </w:rPr>
        <w:t xml:space="preserve">), </w:t>
      </w:r>
      <w:proofErr w:type="spellStart"/>
      <w:r w:rsidR="008E60E6" w:rsidRPr="00E46E02">
        <w:rPr>
          <w:rFonts w:ascii="Garamond" w:hAnsi="Garamond"/>
        </w:rPr>
        <w:t>acui</w:t>
      </w:r>
      <w:proofErr w:type="spellEnd"/>
    </w:p>
    <w:p w14:paraId="1D0D017B" w14:textId="77777777" w:rsidR="00F34B1A" w:rsidRPr="00E46E02" w:rsidRDefault="00F34B1A" w:rsidP="00F34B1A">
      <w:pPr>
        <w:rPr>
          <w:rFonts w:ascii="Garamond" w:hAnsi="Garamond"/>
        </w:rPr>
      </w:pPr>
    </w:p>
    <w:p w14:paraId="7E1B29FA" w14:textId="64ADD480" w:rsidR="00F34B1A" w:rsidRPr="00E46E02" w:rsidRDefault="00F34B1A" w:rsidP="00F34B1A">
      <w:pPr>
        <w:rPr>
          <w:rFonts w:ascii="Garamond" w:hAnsi="Garamond"/>
          <w:sz w:val="14"/>
        </w:rPr>
      </w:pPr>
      <w:r w:rsidRPr="00E46E02">
        <w:rPr>
          <w:rFonts w:ascii="Garamond" w:hAnsi="Garamond"/>
          <w:sz w:val="14"/>
        </w:rPr>
        <w:t xml:space="preserve">Similarly, the number of executive orders decreased from the third to the fourth year of the term for all presidents since Nixon with the exception of President Clinton. The Clinton numbers can be explained by the presence of campaign consultant Dick Morris and his deliberate efforts to showcase the president’s promotion of a number of small issues (e.g., school uniforms, the V chip). </w:t>
      </w:r>
      <w:r w:rsidRPr="00E46E02">
        <w:rPr>
          <w:rStyle w:val="StyleBoldUnderline"/>
          <w:rFonts w:ascii="Garamond" w:hAnsi="Garamond"/>
          <w:highlight w:val="green"/>
        </w:rPr>
        <w:t>The executive order approach was far more attractive than taking on</w:t>
      </w:r>
      <w:r w:rsidRPr="00E46E02">
        <w:rPr>
          <w:rStyle w:val="StyleBoldUnderline"/>
          <w:rFonts w:ascii="Garamond" w:hAnsi="Garamond"/>
        </w:rPr>
        <w:t xml:space="preserve"> the Republican </w:t>
      </w:r>
      <w:r w:rsidRPr="00E46E02">
        <w:rPr>
          <w:rStyle w:val="StyleBoldUnderline"/>
          <w:rFonts w:ascii="Garamond" w:hAnsi="Garamond"/>
          <w:highlight w:val="green"/>
        </w:rPr>
        <w:t>Congress</w:t>
      </w:r>
      <w:r w:rsidRPr="00E46E02">
        <w:rPr>
          <w:rStyle w:val="StyleBoldUnderline"/>
          <w:rFonts w:ascii="Garamond" w:hAnsi="Garamond"/>
        </w:rPr>
        <w:t xml:space="preserve">, risking defeat and </w:t>
      </w:r>
      <w:r w:rsidRPr="00E46E02">
        <w:rPr>
          <w:rStyle w:val="StyleBoldUnderline"/>
          <w:rFonts w:ascii="Garamond" w:hAnsi="Garamond"/>
          <w:highlight w:val="green"/>
        </w:rPr>
        <w:t>expending</w:t>
      </w:r>
      <w:r w:rsidRPr="00E46E02">
        <w:rPr>
          <w:rStyle w:val="StyleBoldUnderline"/>
          <w:rFonts w:ascii="Garamond" w:hAnsi="Garamond"/>
        </w:rPr>
        <w:t xml:space="preserve"> precious </w:t>
      </w:r>
      <w:r w:rsidRPr="00E46E02">
        <w:rPr>
          <w:rStyle w:val="StyleBoldUnderline"/>
          <w:rFonts w:ascii="Garamond" w:hAnsi="Garamond"/>
          <w:highlight w:val="green"/>
        </w:rPr>
        <w:t>political capital. “Clinton often issued executive orders</w:t>
      </w:r>
      <w:r w:rsidRPr="00E46E02">
        <w:rPr>
          <w:rStyle w:val="StyleBoldUnderline"/>
          <w:rFonts w:ascii="Garamond" w:hAnsi="Garamond"/>
        </w:rPr>
        <w:t xml:space="preserve"> on small-bore issues </w:t>
      </w:r>
      <w:r w:rsidRPr="00E46E02">
        <w:rPr>
          <w:rStyle w:val="StyleBoldUnderline"/>
          <w:rFonts w:ascii="Garamond" w:hAnsi="Garamond"/>
          <w:highlight w:val="green"/>
        </w:rPr>
        <w:t>to show he was taking action rather than calling on Congress to do something”</w:t>
      </w:r>
      <w:r w:rsidRPr="00E46E02">
        <w:rPr>
          <w:rStyle w:val="StyleBoldUnderline"/>
          <w:rFonts w:ascii="Garamond" w:hAnsi="Garamond"/>
        </w:rPr>
        <w:t xml:space="preserve"> (Allen 2002, A2).</w:t>
      </w:r>
      <w:r w:rsidRPr="00E46E02">
        <w:rPr>
          <w:rFonts w:ascii="Garamond" w:hAnsi="Garamond"/>
          <w:sz w:val="14"/>
        </w:rPr>
        <w:t xml:space="preserve"> The decline in policymaking is real, and according to one staff member, “During the campaign, things change dramatically because every political story has a reelection dimension and therefore everything you work on has that potential.”17 Decisions or pronouncements that may have been advantageous, but potentially risky, in year two or three are completely avoided.</w:t>
      </w:r>
    </w:p>
    <w:p w14:paraId="7BBE1002" w14:textId="77777777" w:rsidR="005521E4" w:rsidRPr="00E46E02" w:rsidRDefault="005521E4" w:rsidP="00F34B1A">
      <w:pPr>
        <w:rPr>
          <w:rFonts w:ascii="Garamond" w:hAnsi="Garamond"/>
          <w:sz w:val="14"/>
        </w:rPr>
      </w:pPr>
    </w:p>
    <w:p w14:paraId="27E5BC87" w14:textId="7B2EC161" w:rsidR="00F71D19" w:rsidRPr="00E46E02" w:rsidRDefault="00C119A6" w:rsidP="00F71D19">
      <w:pPr>
        <w:pStyle w:val="Heading2"/>
        <w:rPr>
          <w:rFonts w:ascii="Garamond" w:hAnsi="Garamond"/>
        </w:rPr>
      </w:pPr>
      <w:r w:rsidRPr="00E46E02">
        <w:rPr>
          <w:rFonts w:ascii="Garamond" w:hAnsi="Garamond"/>
        </w:rPr>
        <w:t>Turns</w:t>
      </w:r>
    </w:p>
    <w:p w14:paraId="79002D87" w14:textId="7B941A8D" w:rsidR="00EB65A3" w:rsidRPr="00E46E02" w:rsidRDefault="00A06C18" w:rsidP="00EB65A3">
      <w:pPr>
        <w:pStyle w:val="Heading3"/>
        <w:rPr>
          <w:rFonts w:ascii="Garamond" w:hAnsi="Garamond"/>
        </w:rPr>
      </w:pPr>
      <w:r w:rsidRPr="00E46E02">
        <w:rPr>
          <w:rFonts w:ascii="Garamond" w:hAnsi="Garamond"/>
        </w:rPr>
        <w:t xml:space="preserve">1NC </w:t>
      </w:r>
      <w:r w:rsidR="00EB65A3" w:rsidRPr="00E46E02">
        <w:rPr>
          <w:rFonts w:ascii="Garamond" w:hAnsi="Garamond"/>
        </w:rPr>
        <w:t>Circumvention</w:t>
      </w:r>
    </w:p>
    <w:p w14:paraId="765950DC" w14:textId="44B21937" w:rsidR="0000222E" w:rsidRPr="00E46E02" w:rsidRDefault="00B2659B" w:rsidP="0000222E">
      <w:pPr>
        <w:pStyle w:val="Heading4"/>
        <w:rPr>
          <w:rStyle w:val="StyleStyleBold12pt"/>
          <w:rFonts w:ascii="Garamond" w:hAnsi="Garamond"/>
          <w:b/>
        </w:rPr>
      </w:pPr>
      <w:r w:rsidRPr="00E46E02">
        <w:rPr>
          <w:rStyle w:val="StyleStyleBold12pt"/>
          <w:rFonts w:ascii="Garamond" w:hAnsi="Garamond"/>
          <w:b/>
        </w:rPr>
        <w:t xml:space="preserve">The executive branch does whatever it think is necessary despite any legislation – FISA secret interpretations prove </w:t>
      </w:r>
    </w:p>
    <w:p w14:paraId="5B801144" w14:textId="77777777" w:rsidR="0000222E" w:rsidRPr="00E46E02" w:rsidRDefault="0000222E" w:rsidP="0000222E">
      <w:pPr>
        <w:tabs>
          <w:tab w:val="left" w:pos="360"/>
        </w:tabs>
        <w:rPr>
          <w:rFonts w:ascii="Garamond" w:hAnsi="Garamond"/>
          <w:sz w:val="24"/>
        </w:rPr>
      </w:pPr>
      <w:r w:rsidRPr="00E46E02">
        <w:rPr>
          <w:rStyle w:val="StyleStyleBold12pt"/>
          <w:rFonts w:ascii="Garamond" w:hAnsi="Garamond"/>
        </w:rPr>
        <w:t>Bendix and Quirk 15</w:t>
      </w:r>
      <w:r w:rsidRPr="00E46E02">
        <w:rPr>
          <w:rFonts w:ascii="Garamond" w:hAnsi="Garamond"/>
          <w:sz w:val="24"/>
        </w:rPr>
        <w:t xml:space="preserve"> -- </w:t>
      </w:r>
      <w:r w:rsidRPr="00E46E02">
        <w:rPr>
          <w:rFonts w:ascii="Garamond" w:hAnsi="Garamond"/>
          <w:sz w:val="14"/>
          <w:szCs w:val="14"/>
        </w:rPr>
        <w:t>assistant professor of political science at Keene State College and Phil Lind Chair in U.S. Politics and Representation at the University of British</w:t>
      </w:r>
      <w:r w:rsidRPr="00E46E02">
        <w:rPr>
          <w:rFonts w:ascii="Garamond" w:hAnsi="Garamond"/>
          <w:sz w:val="12"/>
          <w:szCs w:val="14"/>
        </w:rPr>
        <w:t xml:space="preserve"> </w:t>
      </w:r>
      <w:r w:rsidRPr="00E46E02">
        <w:rPr>
          <w:rFonts w:ascii="Garamond" w:hAnsi="Garamond"/>
          <w:sz w:val="14"/>
          <w:szCs w:val="14"/>
        </w:rPr>
        <w:t xml:space="preserve">Columbia, former research associate at Brookings Institution, respectively (William Bendix and Paul J. Quirk, March 28, “Secrecy and negligence: How Congress lost control of domestic surveillance,” Issues in Governance Studies Number 68, </w:t>
      </w:r>
      <w:hyperlink r:id="rId25" w:history="1">
        <w:r w:rsidRPr="00E46E02">
          <w:rPr>
            <w:rStyle w:val="Hyperlink"/>
            <w:rFonts w:ascii="Garamond" w:hAnsi="Garamond"/>
            <w:sz w:val="14"/>
            <w:szCs w:val="14"/>
          </w:rPr>
          <w:t>http://www.brookings.edu/~/media/research/files/papers/2015/03/02-secrecy-negligence-congres-surveillance-bendix-quirk/ctibendixquirksecrecyv3.pdf</w:t>
        </w:r>
      </w:hyperlink>
      <w:r w:rsidRPr="00E46E02">
        <w:rPr>
          <w:rFonts w:ascii="Garamond" w:hAnsi="Garamond"/>
          <w:sz w:val="14"/>
          <w:szCs w:val="14"/>
        </w:rPr>
        <w:t xml:space="preserve">. P. 5-6), </w:t>
      </w:r>
      <w:proofErr w:type="spellStart"/>
      <w:r w:rsidRPr="00E46E02">
        <w:rPr>
          <w:rFonts w:ascii="Garamond" w:hAnsi="Garamond"/>
          <w:sz w:val="14"/>
          <w:szCs w:val="14"/>
        </w:rPr>
        <w:t>acui</w:t>
      </w:r>
      <w:proofErr w:type="spellEnd"/>
    </w:p>
    <w:p w14:paraId="5B233598" w14:textId="77777777" w:rsidR="0000222E" w:rsidRPr="00E46E02" w:rsidRDefault="0000222E" w:rsidP="0000222E">
      <w:pPr>
        <w:tabs>
          <w:tab w:val="left" w:pos="360"/>
        </w:tabs>
        <w:rPr>
          <w:rFonts w:ascii="Garamond" w:hAnsi="Garamond"/>
          <w:sz w:val="24"/>
        </w:rPr>
      </w:pPr>
    </w:p>
    <w:p w14:paraId="70CBE487" w14:textId="77777777" w:rsidR="0000222E" w:rsidRPr="00E46E02" w:rsidRDefault="0000222E" w:rsidP="0000222E">
      <w:pPr>
        <w:tabs>
          <w:tab w:val="left" w:pos="360"/>
        </w:tabs>
        <w:rPr>
          <w:rStyle w:val="Emphasis"/>
          <w:rFonts w:ascii="Garamond" w:hAnsi="Garamond"/>
        </w:rPr>
      </w:pPr>
      <w:r w:rsidRPr="00E46E02">
        <w:rPr>
          <w:rStyle w:val="StyleBoldUnderline"/>
          <w:rFonts w:ascii="Garamond" w:hAnsi="Garamond"/>
        </w:rPr>
        <w:t xml:space="preserve">Concerned about the possibility of investigative abuse, however, lawmakers set the business records provision to expire in December 2005. </w:t>
      </w:r>
      <w:r w:rsidRPr="00E46E02">
        <w:rPr>
          <w:rStyle w:val="StyleBoldUnderline"/>
          <w:rFonts w:ascii="Garamond" w:hAnsi="Garamond"/>
          <w:highlight w:val="green"/>
        </w:rPr>
        <w:t>Congress</w:t>
      </w:r>
      <w:r w:rsidRPr="00E46E02">
        <w:rPr>
          <w:rStyle w:val="StyleBoldUnderline"/>
          <w:rFonts w:ascii="Garamond" w:hAnsi="Garamond"/>
        </w:rPr>
        <w:t xml:space="preserve"> reviewed the use of records requests before the legislative sunset took effect and </w:t>
      </w:r>
      <w:r w:rsidRPr="00E46E02">
        <w:rPr>
          <w:rStyle w:val="StyleBoldUnderline"/>
          <w:rFonts w:ascii="Garamond" w:hAnsi="Garamond"/>
          <w:highlight w:val="green"/>
        </w:rPr>
        <w:t>decided</w:t>
      </w:r>
      <w:r w:rsidRPr="00E46E02">
        <w:rPr>
          <w:rStyle w:val="StyleBoldUnderline"/>
          <w:rFonts w:ascii="Garamond" w:hAnsi="Garamond"/>
        </w:rPr>
        <w:t xml:space="preserve">, </w:t>
      </w:r>
      <w:r w:rsidRPr="00E46E02">
        <w:rPr>
          <w:rStyle w:val="StyleBoldUnderline"/>
          <w:rFonts w:ascii="Garamond" w:hAnsi="Garamond"/>
          <w:highlight w:val="green"/>
        </w:rPr>
        <w:t>in early 2006, to renew the business-records provision but with a higher evidentiary standard</w:t>
      </w:r>
      <w:r w:rsidRPr="00E46E02">
        <w:rPr>
          <w:rStyle w:val="StyleBoldUnderline"/>
          <w:rFonts w:ascii="Garamond" w:hAnsi="Garamond"/>
        </w:rPr>
        <w:t xml:space="preserve">. </w:t>
      </w:r>
      <w:r w:rsidRPr="00E46E02">
        <w:rPr>
          <w:rFonts w:ascii="Garamond" w:hAnsi="Garamond"/>
          <w:sz w:val="16"/>
        </w:rPr>
        <w:t xml:space="preserve">Under the new law, FISA applications now needed to include a “statement of facts” demonstrating that the items sought were somehow connected to a suspected foreign agent, raising the evidentiary standard close to the 1998 version.10 In addition, Congress placed a new four-year sunset on the business-records provision to ensure another review of the measure in 2009. </w:t>
      </w:r>
      <w:r w:rsidRPr="00E46E02">
        <w:rPr>
          <w:rStyle w:val="StyleBoldUnderline"/>
          <w:rFonts w:ascii="Garamond" w:hAnsi="Garamond"/>
        </w:rPr>
        <w:t xml:space="preserve">Although the shifting evidentiary standards for records requests created a complex body of law, two points stand out. First, in all versions of the business-records provision, </w:t>
      </w:r>
      <w:r w:rsidRPr="00E46E02">
        <w:rPr>
          <w:rStyle w:val="StyleBoldUnderline"/>
          <w:rFonts w:ascii="Garamond" w:hAnsi="Garamond"/>
          <w:highlight w:val="green"/>
        </w:rPr>
        <w:t>Congress</w:t>
      </w:r>
      <w:r w:rsidRPr="00E46E02">
        <w:rPr>
          <w:rStyle w:val="StyleBoldUnderline"/>
          <w:rFonts w:ascii="Garamond" w:hAnsi="Garamond"/>
        </w:rPr>
        <w:t xml:space="preserve"> </w:t>
      </w:r>
      <w:r w:rsidRPr="00E46E02">
        <w:rPr>
          <w:rStyle w:val="StyleBoldUnderline"/>
          <w:rFonts w:ascii="Garamond" w:hAnsi="Garamond"/>
          <w:highlight w:val="green"/>
        </w:rPr>
        <w:t>made clear that orders were to be used against a specific individual</w:t>
      </w:r>
      <w:r w:rsidRPr="00E46E02">
        <w:rPr>
          <w:rStyle w:val="StyleBoldUnderline"/>
          <w:rFonts w:ascii="Garamond" w:hAnsi="Garamond"/>
        </w:rPr>
        <w:t xml:space="preserve"> in a particular ongoing investigation. </w:t>
      </w:r>
      <w:r w:rsidRPr="00E46E02">
        <w:rPr>
          <w:rStyle w:val="StyleBoldUnderline"/>
          <w:rFonts w:ascii="Garamond" w:hAnsi="Garamond"/>
          <w:highlight w:val="green"/>
        </w:rPr>
        <w:t xml:space="preserve">Legislators never contemplated bulk-collection orders </w:t>
      </w:r>
      <w:r w:rsidRPr="00E46E02">
        <w:rPr>
          <w:rStyle w:val="StyleBoldUnderline"/>
          <w:rFonts w:ascii="Garamond" w:hAnsi="Garamond"/>
        </w:rPr>
        <w:t xml:space="preserve">that lacked named targets and that permitted the capture of records for cases yet to be launched. Second, </w:t>
      </w:r>
      <w:r w:rsidRPr="00E46E02">
        <w:rPr>
          <w:rStyle w:val="StyleBoldUnderline"/>
          <w:rFonts w:ascii="Garamond" w:hAnsi="Garamond"/>
          <w:highlight w:val="green"/>
        </w:rPr>
        <w:t>in</w:t>
      </w:r>
      <w:r w:rsidRPr="00E46E02">
        <w:rPr>
          <w:rStyle w:val="StyleBoldUnderline"/>
          <w:rFonts w:ascii="Garamond" w:hAnsi="Garamond"/>
        </w:rPr>
        <w:t xml:space="preserve"> both </w:t>
      </w:r>
      <w:r w:rsidRPr="00E46E02">
        <w:rPr>
          <w:rStyle w:val="StyleBoldUnderline"/>
          <w:rFonts w:ascii="Garamond" w:hAnsi="Garamond"/>
          <w:highlight w:val="green"/>
        </w:rPr>
        <w:t>the PATRIOT Act</w:t>
      </w:r>
      <w:r w:rsidRPr="00E46E02">
        <w:rPr>
          <w:rStyle w:val="StyleBoldUnderline"/>
          <w:rFonts w:ascii="Garamond" w:hAnsi="Garamond"/>
        </w:rPr>
        <w:t xml:space="preserve"> and its 2006 reauthorization, </w:t>
      </w:r>
      <w:r w:rsidRPr="00E46E02">
        <w:rPr>
          <w:rStyle w:val="StyleBoldUnderline"/>
          <w:rFonts w:ascii="Garamond" w:hAnsi="Garamond"/>
          <w:highlight w:val="green"/>
        </w:rPr>
        <w:t>Congress specified that business-records orders were to be used by the FBI. Neither bill mentioned the NSA.</w:t>
      </w:r>
      <w:r w:rsidRPr="00E46E02">
        <w:rPr>
          <w:rStyle w:val="StyleBoldUnderline"/>
          <w:rFonts w:ascii="Garamond" w:hAnsi="Garamond"/>
        </w:rPr>
        <w:t xml:space="preserve"> As we discuss next, </w:t>
      </w:r>
      <w:r w:rsidRPr="00E46E02">
        <w:rPr>
          <w:rStyle w:val="Emphasis"/>
          <w:rFonts w:ascii="Garamond" w:hAnsi="Garamond"/>
          <w:highlight w:val="green"/>
        </w:rPr>
        <w:t>secret interpretations of the PATRIOT Act authorizing dragnet collection of metadata overlooked the statutory restrictions</w:t>
      </w:r>
      <w:r w:rsidRPr="00E46E02">
        <w:rPr>
          <w:rStyle w:val="StyleBoldUnderline"/>
          <w:rFonts w:ascii="Garamond" w:hAnsi="Garamond"/>
        </w:rPr>
        <w:t>.11</w:t>
      </w:r>
      <w:r w:rsidRPr="00E46E02">
        <w:rPr>
          <w:rFonts w:ascii="Garamond" w:hAnsi="Garamond"/>
          <w:sz w:val="16"/>
        </w:rPr>
        <w:t xml:space="preserve"> Executive action and the metadata programs In the decade between the PATRIOT Act’s passage and Snowden’s first leaks, Congress played no part in developing or modifying the NSA’s domestic programs. In fact, </w:t>
      </w:r>
      <w:r w:rsidRPr="00E46E02">
        <w:rPr>
          <w:rStyle w:val="StyleBoldUnderline"/>
          <w:rFonts w:ascii="Garamond" w:hAnsi="Garamond"/>
          <w:highlight w:val="green"/>
        </w:rPr>
        <w:t>aside from the limited involvement of two FISA Court judges, the Bush and Obama administrations made all decisions</w:t>
      </w:r>
      <w:r w:rsidRPr="00E46E02">
        <w:rPr>
          <w:rStyle w:val="StyleBoldUnderline"/>
          <w:rFonts w:ascii="Garamond" w:hAnsi="Garamond"/>
        </w:rPr>
        <w:t xml:space="preserve"> over blanket-collection procedures. But Congress did not opt out of deliberations and policy formulation. </w:t>
      </w:r>
      <w:r w:rsidRPr="00E46E02">
        <w:rPr>
          <w:rStyle w:val="Emphasis"/>
          <w:rFonts w:ascii="Garamond" w:hAnsi="Garamond"/>
          <w:highlight w:val="green"/>
        </w:rPr>
        <w:t>The executive</w:t>
      </w:r>
      <w:r w:rsidRPr="00E46E02">
        <w:rPr>
          <w:rStyle w:val="Emphasis"/>
          <w:rFonts w:ascii="Garamond" w:hAnsi="Garamond"/>
        </w:rPr>
        <w:t xml:space="preserve"> simply </w:t>
      </w:r>
      <w:r w:rsidRPr="00E46E02">
        <w:rPr>
          <w:rStyle w:val="Emphasis"/>
          <w:rFonts w:ascii="Garamond" w:hAnsi="Garamond"/>
          <w:highlight w:val="green"/>
        </w:rPr>
        <w:t>ignored surveillance restrictions</w:t>
      </w:r>
      <w:r w:rsidRPr="00E46E02">
        <w:rPr>
          <w:rStyle w:val="Emphasis"/>
          <w:rFonts w:ascii="Garamond" w:hAnsi="Garamond"/>
        </w:rPr>
        <w:t xml:space="preserve"> included in the PATRIOT Act </w:t>
      </w:r>
      <w:r w:rsidRPr="00E46E02">
        <w:rPr>
          <w:rStyle w:val="Emphasis"/>
          <w:rFonts w:ascii="Garamond" w:hAnsi="Garamond"/>
          <w:highlight w:val="green"/>
        </w:rPr>
        <w:t>and decided to keep nearly all legislators</w:t>
      </w:r>
      <w:r w:rsidRPr="00E46E02">
        <w:rPr>
          <w:rStyle w:val="Emphasis"/>
          <w:rFonts w:ascii="Garamond" w:hAnsi="Garamond"/>
        </w:rPr>
        <w:t xml:space="preserve">, except for congressional leaders and four members on the Intelligence committees, </w:t>
      </w:r>
      <w:r w:rsidRPr="00E46E02">
        <w:rPr>
          <w:rStyle w:val="Emphasis"/>
          <w:rFonts w:ascii="Garamond" w:hAnsi="Garamond"/>
          <w:highlight w:val="green"/>
        </w:rPr>
        <w:t>in the dark.12</w:t>
      </w:r>
    </w:p>
    <w:p w14:paraId="48B97009" w14:textId="13169756" w:rsidR="00CA4C53" w:rsidRPr="00E46E02" w:rsidRDefault="00CA4C53" w:rsidP="00CA4C53">
      <w:pPr>
        <w:pStyle w:val="Heading3"/>
        <w:rPr>
          <w:rFonts w:ascii="Garamond" w:hAnsi="Garamond"/>
        </w:rPr>
      </w:pPr>
      <w:r w:rsidRPr="00E46E02">
        <w:rPr>
          <w:rFonts w:ascii="Garamond" w:hAnsi="Garamond"/>
        </w:rPr>
        <w:t xml:space="preserve">2NC Circumvention – </w:t>
      </w:r>
      <w:r w:rsidR="004A0B96" w:rsidRPr="00E46E02">
        <w:rPr>
          <w:rFonts w:ascii="Garamond" w:hAnsi="Garamond"/>
        </w:rPr>
        <w:t>Self-Sabotage</w:t>
      </w:r>
    </w:p>
    <w:p w14:paraId="590B06DA" w14:textId="27314DEE" w:rsidR="0000222E" w:rsidRPr="00E46E02" w:rsidRDefault="004E33D5" w:rsidP="0000222E">
      <w:pPr>
        <w:pStyle w:val="Heading4"/>
        <w:rPr>
          <w:rFonts w:ascii="Garamond" w:hAnsi="Garamond"/>
        </w:rPr>
      </w:pPr>
      <w:r w:rsidRPr="00E46E02">
        <w:rPr>
          <w:rStyle w:val="StyleStyleBold12pt"/>
          <w:rFonts w:ascii="Garamond" w:hAnsi="Garamond"/>
          <w:b/>
        </w:rPr>
        <w:t xml:space="preserve">It is impossible for Congress to enact good legislation – no one knows or case what is happening and those who do prevent others from finding out </w:t>
      </w:r>
    </w:p>
    <w:p w14:paraId="1712C41F" w14:textId="77777777" w:rsidR="0000222E" w:rsidRPr="00E46E02" w:rsidRDefault="0000222E" w:rsidP="0000222E">
      <w:pPr>
        <w:tabs>
          <w:tab w:val="left" w:pos="360"/>
        </w:tabs>
        <w:rPr>
          <w:rFonts w:ascii="Garamond" w:hAnsi="Garamond"/>
          <w:sz w:val="24"/>
        </w:rPr>
      </w:pPr>
      <w:r w:rsidRPr="00E46E02">
        <w:rPr>
          <w:rStyle w:val="StyleStyleBold12pt"/>
          <w:rFonts w:ascii="Garamond" w:hAnsi="Garamond"/>
        </w:rPr>
        <w:t>Bendix and Quirk 15</w:t>
      </w:r>
      <w:r w:rsidRPr="00E46E02">
        <w:rPr>
          <w:rFonts w:ascii="Garamond" w:hAnsi="Garamond"/>
          <w:sz w:val="24"/>
        </w:rPr>
        <w:t xml:space="preserve"> -- </w:t>
      </w:r>
      <w:r w:rsidRPr="00E46E02">
        <w:rPr>
          <w:rFonts w:ascii="Garamond" w:hAnsi="Garamond"/>
          <w:sz w:val="14"/>
          <w:szCs w:val="14"/>
        </w:rPr>
        <w:t>assistant professor of political science at Keene State College and Phil Lind Chair in U.S. Politics and Representation at the University of British</w:t>
      </w:r>
      <w:r w:rsidRPr="00E46E02">
        <w:rPr>
          <w:rFonts w:ascii="Garamond" w:hAnsi="Garamond"/>
          <w:sz w:val="12"/>
          <w:szCs w:val="14"/>
        </w:rPr>
        <w:t xml:space="preserve"> </w:t>
      </w:r>
      <w:r w:rsidRPr="00E46E02">
        <w:rPr>
          <w:rFonts w:ascii="Garamond" w:hAnsi="Garamond"/>
          <w:sz w:val="14"/>
          <w:szCs w:val="14"/>
        </w:rPr>
        <w:t xml:space="preserve">Columbia, former research associate at Brookings Institution, respectively (William Bendix and Paul J. Quirk, March 28, “Secrecy and negligence: How Congress lost control of domestic surveillance,” Issues in Governance Studies Number 68, </w:t>
      </w:r>
      <w:hyperlink r:id="rId26" w:history="1">
        <w:r w:rsidRPr="00E46E02">
          <w:rPr>
            <w:rStyle w:val="Hyperlink"/>
            <w:rFonts w:ascii="Garamond" w:hAnsi="Garamond"/>
            <w:sz w:val="14"/>
            <w:szCs w:val="14"/>
          </w:rPr>
          <w:t>http://www.brookings.edu/~/media/research/files/papers/2015/03/02-secrecy-negligence-congres-surveillance-bendix-quirk/ctibendixquirksecrecyv3.pdf</w:t>
        </w:r>
      </w:hyperlink>
      <w:r w:rsidRPr="00E46E02">
        <w:rPr>
          <w:rFonts w:ascii="Garamond" w:hAnsi="Garamond"/>
          <w:sz w:val="14"/>
          <w:szCs w:val="14"/>
        </w:rPr>
        <w:t xml:space="preserve">. P. 12-13), </w:t>
      </w:r>
      <w:proofErr w:type="spellStart"/>
      <w:r w:rsidRPr="00E46E02">
        <w:rPr>
          <w:rFonts w:ascii="Garamond" w:hAnsi="Garamond"/>
          <w:sz w:val="14"/>
          <w:szCs w:val="14"/>
        </w:rPr>
        <w:t>acui</w:t>
      </w:r>
      <w:proofErr w:type="spellEnd"/>
    </w:p>
    <w:p w14:paraId="45FA9474" w14:textId="77777777" w:rsidR="0000222E" w:rsidRPr="00E46E02" w:rsidRDefault="0000222E" w:rsidP="0000222E">
      <w:pPr>
        <w:tabs>
          <w:tab w:val="left" w:pos="360"/>
        </w:tabs>
        <w:rPr>
          <w:rStyle w:val="StyleBoldUnderline"/>
          <w:rFonts w:ascii="Garamond" w:hAnsi="Garamond"/>
        </w:rPr>
      </w:pPr>
    </w:p>
    <w:p w14:paraId="391E1303" w14:textId="6F66B58E" w:rsidR="0000222E" w:rsidRPr="00E46E02" w:rsidRDefault="0000222E" w:rsidP="0000222E">
      <w:pPr>
        <w:rPr>
          <w:rStyle w:val="StyleBoldUnderline"/>
          <w:rFonts w:ascii="Garamond" w:hAnsi="Garamond"/>
        </w:rPr>
      </w:pPr>
      <w:r w:rsidRPr="00E46E02">
        <w:rPr>
          <w:rStyle w:val="StyleBoldUnderline"/>
          <w:rFonts w:ascii="Garamond" w:hAnsi="Garamond"/>
          <w:highlight w:val="green"/>
        </w:rPr>
        <w:t>In addition to concealing classified information, Republican House leaders omitted hearings</w:t>
      </w:r>
      <w:r w:rsidR="001465A4"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and markups and restricted floor debate</w:t>
      </w:r>
      <w:r w:rsidRPr="00E46E02">
        <w:rPr>
          <w:rStyle w:val="StyleBoldUnderline"/>
          <w:rFonts w:ascii="Garamond" w:hAnsi="Garamond"/>
        </w:rPr>
        <w:t xml:space="preserve"> to rush passage of the business-records extensions.</w:t>
      </w:r>
      <w:r w:rsidR="001465A4"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Rep</w:t>
      </w:r>
      <w:r w:rsidRPr="00E46E02">
        <w:rPr>
          <w:rStyle w:val="StyleBoldUnderline"/>
          <w:rFonts w:ascii="Garamond" w:hAnsi="Garamond"/>
        </w:rPr>
        <w:t xml:space="preserve">. Jim </w:t>
      </w:r>
      <w:r w:rsidRPr="00E46E02">
        <w:rPr>
          <w:rStyle w:val="StyleBoldUnderline"/>
          <w:rFonts w:ascii="Garamond" w:hAnsi="Garamond"/>
          <w:highlight w:val="green"/>
        </w:rPr>
        <w:t>Sensenbrenner</w:t>
      </w:r>
      <w:r w:rsidRPr="00E46E02">
        <w:rPr>
          <w:rStyle w:val="StyleBoldUnderline"/>
          <w:rFonts w:ascii="Garamond" w:hAnsi="Garamond"/>
        </w:rPr>
        <w:t xml:space="preserve"> (R-Wis.), one of the authors of the original PATRIOT Act, </w:t>
      </w:r>
      <w:r w:rsidRPr="00E46E02">
        <w:rPr>
          <w:rFonts w:ascii="Garamond" w:hAnsi="Garamond"/>
          <w:sz w:val="10"/>
        </w:rPr>
        <w:t>defended the truncated process, arguing that Congress had debated FISA Court orders at length in previous years. “The time for multiple temporary extensions is over,” he declared, calling for a permanent reauthorization.39 He</w:t>
      </w:r>
      <w:r w:rsidRPr="00E46E02">
        <w:rPr>
          <w:rStyle w:val="StyleBoldUnderline"/>
          <w:rFonts w:ascii="Garamond" w:hAnsi="Garamond"/>
        </w:rPr>
        <w:t xml:space="preserve"> </w:t>
      </w:r>
      <w:r w:rsidRPr="00E46E02">
        <w:rPr>
          <w:rStyle w:val="StyleBoldUnderline"/>
          <w:rFonts w:ascii="Garamond" w:hAnsi="Garamond"/>
          <w:highlight w:val="green"/>
        </w:rPr>
        <w:t>dismissed Tea Party resistance</w:t>
      </w:r>
      <w:r w:rsidRPr="00E46E02">
        <w:rPr>
          <w:rStyle w:val="StyleBoldUnderline"/>
          <w:rFonts w:ascii="Garamond" w:hAnsi="Garamond"/>
        </w:rPr>
        <w:t xml:space="preserve"> to the bills as uninformed “scare-mongering.”40</w:t>
      </w:r>
      <w:r w:rsidR="001465A4" w:rsidRPr="00E46E02">
        <w:rPr>
          <w:rStyle w:val="StyleBoldUnderline"/>
          <w:rFonts w:ascii="Garamond" w:hAnsi="Garamond"/>
          <w:b w:val="0"/>
          <w:sz w:val="12"/>
          <w:u w:val="none"/>
        </w:rPr>
        <w:t>¶</w:t>
      </w:r>
      <w:r w:rsidRPr="00E46E02">
        <w:rPr>
          <w:rStyle w:val="StyleBoldUnderline"/>
          <w:rFonts w:ascii="Garamond" w:hAnsi="Garamond"/>
        </w:rPr>
        <w:t xml:space="preserve"> At the same time, </w:t>
      </w:r>
      <w:r w:rsidRPr="00E46E02">
        <w:rPr>
          <w:rStyle w:val="StyleBoldUnderline"/>
          <w:rFonts w:ascii="Garamond" w:hAnsi="Garamond"/>
          <w:highlight w:val="green"/>
        </w:rPr>
        <w:t>Intelligence Chairman</w:t>
      </w:r>
      <w:r w:rsidRPr="00E46E02">
        <w:rPr>
          <w:rStyle w:val="StyleBoldUnderline"/>
          <w:rFonts w:ascii="Garamond" w:hAnsi="Garamond"/>
        </w:rPr>
        <w:t xml:space="preserve"> Rogers and Judiciary Chairman Lamar Smith (R-Texas) </w:t>
      </w:r>
      <w:r w:rsidRPr="00E46E02">
        <w:rPr>
          <w:rStyle w:val="StyleBoldUnderline"/>
          <w:rFonts w:ascii="Garamond" w:hAnsi="Garamond"/>
          <w:highlight w:val="green"/>
        </w:rPr>
        <w:t>made</w:t>
      </w:r>
      <w:r w:rsidRPr="00E46E02">
        <w:rPr>
          <w:rStyle w:val="StyleBoldUnderline"/>
          <w:rFonts w:ascii="Garamond" w:hAnsi="Garamond"/>
        </w:rPr>
        <w:t xml:space="preserve"> the </w:t>
      </w:r>
      <w:r w:rsidRPr="00E46E02">
        <w:rPr>
          <w:rStyle w:val="StyleBoldUnderline"/>
          <w:rFonts w:ascii="Garamond" w:hAnsi="Garamond"/>
          <w:highlight w:val="green"/>
        </w:rPr>
        <w:t>false assertion</w:t>
      </w:r>
      <w:r w:rsidRPr="00E46E02">
        <w:rPr>
          <w:rStyle w:val="StyleBoldUnderline"/>
          <w:rFonts w:ascii="Garamond" w:hAnsi="Garamond"/>
        </w:rPr>
        <w:t xml:space="preserve"> that the extensions merely continued to provide antiterrorism agents with the same tools that criminal investigators had. </w:t>
      </w:r>
      <w:r w:rsidRPr="00E46E02">
        <w:rPr>
          <w:rFonts w:ascii="Garamond" w:hAnsi="Garamond"/>
          <w:sz w:val="10"/>
        </w:rPr>
        <w:t xml:space="preserve">Business-records orders, they claimed, were used to seize the very same documents as grand jury subpoenas.41 </w:t>
      </w:r>
      <w:r w:rsidRPr="00E46E02">
        <w:rPr>
          <w:rStyle w:val="StyleBoldUnderline"/>
          <w:rFonts w:ascii="Garamond" w:hAnsi="Garamond"/>
        </w:rPr>
        <w:t xml:space="preserve">What they omitted from their explanation was that authorities used FISA Court orders to seize data on millions of calls per day—something that investigators could never do with subpoenas. Following Republican leaders in the House, </w:t>
      </w:r>
      <w:r w:rsidRPr="00E46E02">
        <w:rPr>
          <w:rStyle w:val="StyleBoldUnderline"/>
          <w:rFonts w:ascii="Garamond" w:hAnsi="Garamond"/>
          <w:highlight w:val="green"/>
        </w:rPr>
        <w:t>Democratic leaders in the Senate scheduled no hearings or markups</w:t>
      </w:r>
      <w:r w:rsidRPr="00E46E02">
        <w:rPr>
          <w:rStyle w:val="StyleBoldUnderline"/>
          <w:rFonts w:ascii="Garamond" w:hAnsi="Garamond"/>
        </w:rPr>
        <w:t xml:space="preserve"> on the reauthorization bills </w:t>
      </w:r>
      <w:r w:rsidRPr="00E46E02">
        <w:rPr>
          <w:rStyle w:val="StyleBoldUnderline"/>
          <w:rFonts w:ascii="Garamond" w:hAnsi="Garamond"/>
          <w:highlight w:val="green"/>
        </w:rPr>
        <w:t>and used procedural tricks</w:t>
      </w:r>
      <w:r w:rsidRPr="00E46E02">
        <w:rPr>
          <w:rStyle w:val="StyleBoldUnderline"/>
          <w:rFonts w:ascii="Garamond" w:hAnsi="Garamond"/>
        </w:rPr>
        <w:t xml:space="preserve"> to limit floor discussion on the four-year extension</w:t>
      </w:r>
      <w:r w:rsidRPr="00E46E02">
        <w:rPr>
          <w:rFonts w:ascii="Garamond" w:hAnsi="Garamond"/>
          <w:sz w:val="10"/>
        </w:rPr>
        <w:t xml:space="preserve">. </w:t>
      </w:r>
      <w:r w:rsidRPr="00E46E02">
        <w:rPr>
          <w:rStyle w:val="StyleBoldUnderline"/>
          <w:rFonts w:ascii="Garamond" w:hAnsi="Garamond"/>
        </w:rPr>
        <w:t xml:space="preserve">Leahy pushed to raise the evidentiary standard for business-records orders, while Senators Ron Wyden (D-Ore.) and Mark Udall (D-Colo.) offered an amendment designed to declassify the phone metadata program. But </w:t>
      </w:r>
      <w:r w:rsidRPr="00E46E02">
        <w:rPr>
          <w:rStyle w:val="StyleBoldUnderline"/>
          <w:rFonts w:ascii="Garamond" w:hAnsi="Garamond"/>
          <w:highlight w:val="green"/>
        </w:rPr>
        <w:t>Majority Leader</w:t>
      </w:r>
      <w:r w:rsidRPr="00E46E02">
        <w:rPr>
          <w:rStyle w:val="StyleBoldUnderline"/>
          <w:rFonts w:ascii="Garamond" w:hAnsi="Garamond"/>
        </w:rPr>
        <w:t xml:space="preserve"> Harry </w:t>
      </w:r>
      <w:r w:rsidRPr="00E46E02">
        <w:rPr>
          <w:rStyle w:val="StyleBoldUnderline"/>
          <w:rFonts w:ascii="Garamond" w:hAnsi="Garamond"/>
          <w:highlight w:val="green"/>
        </w:rPr>
        <w:t>Reid</w:t>
      </w:r>
      <w:r w:rsidRPr="00E46E02">
        <w:rPr>
          <w:rStyle w:val="StyleBoldUnderline"/>
          <w:rFonts w:ascii="Garamond" w:hAnsi="Garamond"/>
        </w:rPr>
        <w:t xml:space="preserve"> (D-N.V.) </w:t>
      </w:r>
      <w:r w:rsidRPr="00E46E02">
        <w:rPr>
          <w:rStyle w:val="StyleBoldUnderline"/>
          <w:rFonts w:ascii="Garamond" w:hAnsi="Garamond"/>
          <w:highlight w:val="green"/>
        </w:rPr>
        <w:t>filled the amendment tree to block</w:t>
      </w:r>
      <w:r w:rsidRPr="00E46E02">
        <w:rPr>
          <w:rStyle w:val="StyleBoldUnderline"/>
          <w:rFonts w:ascii="Garamond" w:hAnsi="Garamond"/>
        </w:rPr>
        <w:t xml:space="preserve"> these </w:t>
      </w:r>
      <w:r w:rsidRPr="00E46E02">
        <w:rPr>
          <w:rStyle w:val="StyleBoldUnderline"/>
          <w:rFonts w:ascii="Garamond" w:hAnsi="Garamond"/>
          <w:highlight w:val="green"/>
        </w:rPr>
        <w:t>proposals</w:t>
      </w:r>
      <w:r w:rsidRPr="00E46E02">
        <w:rPr>
          <w:rStyle w:val="StyleBoldUnderline"/>
          <w:rFonts w:ascii="Garamond" w:hAnsi="Garamond"/>
        </w:rPr>
        <w:t xml:space="preserve"> from the floor.</w:t>
      </w:r>
      <w:r w:rsidRPr="00E46E02">
        <w:rPr>
          <w:rFonts w:ascii="Garamond" w:hAnsi="Garamond"/>
          <w:sz w:val="10"/>
        </w:rPr>
        <w:t xml:space="preserve"> With no way to modify the bill, Wyden and Udall nonetheless spoke at length against surveillance policy during debate over the four-year extension. Before the final vote on the reauthorization, Wyden gave a 23-minute floor speech that included stark warnings about the secret interpretation of the law and chastised the Senate for the members’ ignorance</w:t>
      </w:r>
      <w:proofErr w:type="gramStart"/>
      <w:r w:rsidRPr="00E46E02">
        <w:rPr>
          <w:rFonts w:ascii="Garamond" w:hAnsi="Garamond"/>
          <w:sz w:val="10"/>
        </w:rPr>
        <w:t>:</w:t>
      </w:r>
      <w:r w:rsidR="001465A4" w:rsidRPr="00E46E02">
        <w:rPr>
          <w:rFonts w:ascii="Garamond" w:hAnsi="Garamond"/>
          <w:sz w:val="12"/>
        </w:rPr>
        <w:t>¶</w:t>
      </w:r>
      <w:proofErr w:type="gramEnd"/>
      <w:r w:rsidRPr="00E46E02">
        <w:rPr>
          <w:rFonts w:ascii="Garamond" w:hAnsi="Garamond"/>
          <w:sz w:val="10"/>
        </w:rPr>
        <w:t xml:space="preserve"> </w:t>
      </w:r>
      <w:r w:rsidRPr="00E46E02">
        <w:rPr>
          <w:rStyle w:val="StyleBoldUnderline"/>
          <w:rFonts w:ascii="Garamond" w:hAnsi="Garamond"/>
        </w:rPr>
        <w:t>When the American people find out how their government has secretly interpreted the PATRIOT Act, they are going to be stunned and they are going to be angry. They are going to ask senators: Did you know what this law actually permits? Why didn’t you know before you voted on it</w:t>
      </w:r>
      <w:proofErr w:type="gramStart"/>
      <w:r w:rsidRPr="00E46E02">
        <w:rPr>
          <w:rStyle w:val="StyleBoldUnderline"/>
          <w:rFonts w:ascii="Garamond" w:hAnsi="Garamond"/>
        </w:rPr>
        <w:t>?...</w:t>
      </w:r>
      <w:r w:rsidRPr="00E46E02">
        <w:rPr>
          <w:rStyle w:val="StyleBoldUnderline"/>
          <w:rFonts w:ascii="Garamond" w:hAnsi="Garamond"/>
          <w:highlight w:val="green"/>
        </w:rPr>
        <w:t>.</w:t>
      </w:r>
      <w:proofErr w:type="gramEnd"/>
      <w:r w:rsidRPr="00E46E02">
        <w:rPr>
          <w:rStyle w:val="StyleBoldUnderline"/>
          <w:rFonts w:ascii="Garamond" w:hAnsi="Garamond"/>
          <w:highlight w:val="green"/>
        </w:rPr>
        <w:t>[M]any members of Congress have no idea how the law is being secretly interpreted by the executive branch</w:t>
      </w:r>
      <w:r w:rsidRPr="00E46E02">
        <w:rPr>
          <w:rStyle w:val="StyleBoldUnderline"/>
          <w:rFonts w:ascii="Garamond" w:hAnsi="Garamond"/>
        </w:rPr>
        <w:t>.... It is almost as if there are two PATRIOT Acts, and many members of Congress have not read the one that matters.42</w:t>
      </w:r>
      <w:r w:rsidR="001465A4"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Fonts w:ascii="Garamond" w:hAnsi="Garamond"/>
          <w:sz w:val="10"/>
        </w:rPr>
        <w:t>Disregarding these warnings, Congress extended the business-records provision until June 1, 2015.43</w:t>
      </w:r>
      <w:r w:rsidR="001465A4" w:rsidRPr="00E46E02">
        <w:rPr>
          <w:rFonts w:ascii="Garamond" w:hAnsi="Garamond"/>
          <w:sz w:val="12"/>
        </w:rPr>
        <w:t>¶</w:t>
      </w:r>
      <w:r w:rsidRPr="00E46E02">
        <w:rPr>
          <w:rFonts w:ascii="Garamond" w:hAnsi="Garamond"/>
          <w:sz w:val="10"/>
        </w:rPr>
        <w:t xml:space="preserve"> Overall, ignorance and misinformation marred congressional deliberations on the renewal of the business-records provision. Prominent members, including committee chairs, made specious claims to suggest that records requests had a limited scope, much like subpoenas in criminal probes. These comparisons reinforced the general view that agents only used FISA Court orders in traditional</w:t>
      </w:r>
      <w:r w:rsidR="001465A4" w:rsidRPr="00E46E02">
        <w:rPr>
          <w:rFonts w:ascii="Garamond" w:hAnsi="Garamond"/>
          <w:sz w:val="12"/>
        </w:rPr>
        <w:t>¶</w:t>
      </w:r>
      <w:r w:rsidRPr="00E46E02">
        <w:rPr>
          <w:rFonts w:ascii="Garamond" w:hAnsi="Garamond"/>
          <w:sz w:val="10"/>
        </w:rPr>
        <w:t xml:space="preserve"> types of investigations where only one or a few suspects were targeted. </w:t>
      </w:r>
      <w:r w:rsidRPr="00E46E02">
        <w:rPr>
          <w:rStyle w:val="StyleBoldUnderline"/>
          <w:rFonts w:ascii="Garamond" w:hAnsi="Garamond"/>
          <w:highlight w:val="green"/>
        </w:rPr>
        <w:t>Opponents</w:t>
      </w:r>
      <w:r w:rsidRPr="00E46E02">
        <w:rPr>
          <w:rStyle w:val="StyleBoldUnderline"/>
          <w:rFonts w:ascii="Garamond" w:hAnsi="Garamond"/>
        </w:rPr>
        <w:t xml:space="preserve"> could not refute these inaccurate statements without exposing the classified metadata program, and thus they </w:t>
      </w:r>
      <w:r w:rsidRPr="00E46E02">
        <w:rPr>
          <w:rStyle w:val="StyleBoldUnderline"/>
          <w:rFonts w:ascii="Garamond" w:hAnsi="Garamond"/>
          <w:highlight w:val="green"/>
        </w:rPr>
        <w:t>faced an insurmountable deliberative challenge: to persuade colleagues</w:t>
      </w:r>
      <w:r w:rsidRPr="00E46E02">
        <w:rPr>
          <w:rStyle w:val="StyleBoldUnderline"/>
          <w:rFonts w:ascii="Garamond" w:hAnsi="Garamond"/>
        </w:rPr>
        <w:t xml:space="preserve"> of privacy violations </w:t>
      </w:r>
      <w:r w:rsidRPr="00E46E02">
        <w:rPr>
          <w:rStyle w:val="StyleBoldUnderline"/>
          <w:rFonts w:ascii="Garamond" w:hAnsi="Garamond"/>
          <w:highlight w:val="green"/>
        </w:rPr>
        <w:t>without identifying the nature of the violations</w:t>
      </w:r>
      <w:r w:rsidRPr="00E46E02">
        <w:rPr>
          <w:rStyle w:val="StyleBoldUnderline"/>
          <w:rFonts w:ascii="Garamond" w:hAnsi="Garamond"/>
        </w:rPr>
        <w:t xml:space="preserve"> or providing any evidence of them. </w:t>
      </w:r>
      <w:r w:rsidRPr="00E46E02">
        <w:rPr>
          <w:rStyle w:val="StyleBoldUnderline"/>
          <w:rFonts w:ascii="Garamond" w:hAnsi="Garamond"/>
          <w:highlight w:val="green"/>
        </w:rPr>
        <w:t>Wyden’s speech presented the sharpest</w:t>
      </w:r>
      <w:r w:rsidRPr="00E46E02">
        <w:rPr>
          <w:rStyle w:val="StyleBoldUnderline"/>
          <w:rFonts w:ascii="Garamond" w:hAnsi="Garamond"/>
        </w:rPr>
        <w:t xml:space="preserve">, most detailed </w:t>
      </w:r>
      <w:r w:rsidRPr="00E46E02">
        <w:rPr>
          <w:rStyle w:val="StyleBoldUnderline"/>
          <w:rFonts w:ascii="Garamond" w:hAnsi="Garamond"/>
          <w:highlight w:val="green"/>
        </w:rPr>
        <w:t>rebuttal. But the many members</w:t>
      </w:r>
      <w:r w:rsidRPr="00E46E02">
        <w:rPr>
          <w:rStyle w:val="StyleBoldUnderline"/>
          <w:rFonts w:ascii="Garamond" w:hAnsi="Garamond"/>
        </w:rPr>
        <w:t xml:space="preserve"> who had not attended classified briefings </w:t>
      </w:r>
      <w:r w:rsidRPr="00E46E02">
        <w:rPr>
          <w:rStyle w:val="StyleBoldUnderline"/>
          <w:rFonts w:ascii="Garamond" w:hAnsi="Garamond"/>
          <w:highlight w:val="green"/>
        </w:rPr>
        <w:t>lacked a basis</w:t>
      </w:r>
      <w:r w:rsidRPr="00E46E02">
        <w:rPr>
          <w:rStyle w:val="StyleBoldUnderline"/>
          <w:rFonts w:ascii="Garamond" w:hAnsi="Garamond"/>
        </w:rPr>
        <w:t xml:space="preserve"> for evaluating Wyden’s claims against the many assurances from committee chairs that the PATRIOT Act authorized only modest, uncontroversial surveillance tools. Two years later, the </w:t>
      </w:r>
      <w:r w:rsidRPr="00E46E02">
        <w:rPr>
          <w:rStyle w:val="StyleBoldUnderline"/>
          <w:rFonts w:ascii="Garamond" w:hAnsi="Garamond"/>
          <w:highlight w:val="green"/>
        </w:rPr>
        <w:t>Snowden leaks demonstrated the breadth and depth of Congress’s ignorance</w:t>
      </w:r>
      <w:r w:rsidRPr="00E46E02">
        <w:rPr>
          <w:rStyle w:val="StyleBoldUnderline"/>
          <w:rFonts w:ascii="Garamond" w:hAnsi="Garamond"/>
        </w:rPr>
        <w:t xml:space="preserve"> during the 2011 debates. Among members who did not sit on the regularly briefed committees, many expressed shock and outrage over the revelations. They readily admitted that they had not attended</w:t>
      </w:r>
      <w:r w:rsidR="001465A4" w:rsidRPr="00E46E02">
        <w:rPr>
          <w:rStyle w:val="StyleBoldUnderline"/>
          <w:rFonts w:ascii="Garamond" w:hAnsi="Garamond"/>
          <w:b w:val="0"/>
          <w:sz w:val="12"/>
          <w:u w:val="none"/>
        </w:rPr>
        <w:t>¶</w:t>
      </w:r>
      <w:r w:rsidRPr="00E46E02">
        <w:rPr>
          <w:rStyle w:val="StyleBoldUnderline"/>
          <w:rFonts w:ascii="Garamond" w:hAnsi="Garamond"/>
        </w:rPr>
        <w:t xml:space="preserve"> classified briefings offered by the Obama administration.44 Worse, </w:t>
      </w:r>
      <w:r w:rsidRPr="00E46E02">
        <w:rPr>
          <w:rStyle w:val="StyleBoldUnderline"/>
          <w:rFonts w:ascii="Garamond" w:hAnsi="Garamond"/>
          <w:highlight w:val="green"/>
        </w:rPr>
        <w:t>members on the Intelligence</w:t>
      </w:r>
      <w:r w:rsidR="001465A4"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and Judiciary panels acknowledged that they had lacked understanding of the metadata program. T</w:t>
      </w:r>
      <w:r w:rsidRPr="00E46E02">
        <w:rPr>
          <w:rStyle w:val="StyleBoldUnderline"/>
          <w:rFonts w:ascii="Garamond" w:hAnsi="Garamond"/>
        </w:rPr>
        <w:t>hey found the briefings overly technical, frequently evasive, and loaded with undocumented claims about the successes of bulk collection.45</w:t>
      </w:r>
      <w:r w:rsidRPr="00E46E02">
        <w:rPr>
          <w:rFonts w:ascii="Garamond" w:hAnsi="Garamond"/>
          <w:sz w:val="10"/>
        </w:rPr>
        <w:t xml:space="preserve"> As Rep. Jan Schakowsky (D-Ill.), a member of the House Intelligence Committee, confessed after the leaks, “In terms of the oversight function, I feel inadequate most of the time.”46 In an egregious case of legislative malfeasance, a </w:t>
      </w:r>
      <w:r w:rsidRPr="00E46E02">
        <w:rPr>
          <w:rStyle w:val="StyleBoldUnderline"/>
          <w:rFonts w:ascii="Garamond" w:hAnsi="Garamond"/>
          <w:highlight w:val="green"/>
        </w:rPr>
        <w:t>senior House Judiciary Committee Republican,</w:t>
      </w:r>
      <w:r w:rsidRPr="00E46E02">
        <w:rPr>
          <w:rStyle w:val="StyleBoldUnderline"/>
          <w:rFonts w:ascii="Garamond" w:hAnsi="Garamond"/>
        </w:rPr>
        <w:t xml:space="preserve"> Jim Sensenbrenner, </w:t>
      </w:r>
      <w:r w:rsidRPr="00E46E02">
        <w:rPr>
          <w:rStyle w:val="StyleBoldUnderline"/>
          <w:rFonts w:ascii="Garamond" w:hAnsi="Garamond"/>
          <w:highlight w:val="green"/>
        </w:rPr>
        <w:t>who had helped lead the push for permanent authorization, claimed that he had attended no classified briefings and had had no knowledge of the metadata program</w:t>
      </w:r>
      <w:r w:rsidRPr="00E46E02">
        <w:rPr>
          <w:rStyle w:val="StyleBoldUnderline"/>
          <w:rFonts w:ascii="Garamond" w:hAnsi="Garamond"/>
        </w:rPr>
        <w:t xml:space="preserve"> prior to the leaks.47</w:t>
      </w:r>
    </w:p>
    <w:p w14:paraId="11A3439D" w14:textId="774F2149" w:rsidR="00DD4DEF" w:rsidRPr="00E46E02" w:rsidRDefault="00DD4DEF" w:rsidP="00DD4DEF">
      <w:pPr>
        <w:pStyle w:val="Heading3"/>
        <w:rPr>
          <w:rFonts w:ascii="Garamond" w:hAnsi="Garamond"/>
        </w:rPr>
      </w:pPr>
      <w:r w:rsidRPr="00E46E02">
        <w:rPr>
          <w:rFonts w:ascii="Garamond" w:hAnsi="Garamond"/>
        </w:rPr>
        <w:t xml:space="preserve">2NC </w:t>
      </w:r>
      <w:r w:rsidR="00250517" w:rsidRPr="00E46E02">
        <w:rPr>
          <w:rFonts w:ascii="Garamond" w:hAnsi="Garamond"/>
        </w:rPr>
        <w:t xml:space="preserve">Circumvention </w:t>
      </w:r>
      <w:r w:rsidRPr="00E46E02">
        <w:rPr>
          <w:rFonts w:ascii="Garamond" w:hAnsi="Garamond"/>
        </w:rPr>
        <w:t>–</w:t>
      </w:r>
      <w:r w:rsidR="0033083F" w:rsidRPr="00E46E02">
        <w:rPr>
          <w:rFonts w:ascii="Garamond" w:hAnsi="Garamond"/>
        </w:rPr>
        <w:t xml:space="preserve"> </w:t>
      </w:r>
      <w:r w:rsidRPr="00E46E02">
        <w:rPr>
          <w:rFonts w:ascii="Garamond" w:hAnsi="Garamond"/>
        </w:rPr>
        <w:t>Passivity</w:t>
      </w:r>
    </w:p>
    <w:p w14:paraId="51CC3102" w14:textId="49C8CFF7" w:rsidR="0000222E" w:rsidRPr="00E46E02" w:rsidRDefault="002C3D19" w:rsidP="0000222E">
      <w:pPr>
        <w:pStyle w:val="Heading4"/>
        <w:rPr>
          <w:rStyle w:val="StyleStyleBold12pt"/>
          <w:rFonts w:ascii="Garamond" w:hAnsi="Garamond"/>
          <w:b/>
        </w:rPr>
      </w:pPr>
      <w:r w:rsidRPr="00E46E02">
        <w:rPr>
          <w:rStyle w:val="StyleStyleBold12pt"/>
          <w:rFonts w:ascii="Garamond" w:hAnsi="Garamond"/>
          <w:b/>
        </w:rPr>
        <w:t>Congress cannot enact effective legislation</w:t>
      </w:r>
      <w:r w:rsidR="00DD4DEF" w:rsidRPr="00E46E02">
        <w:rPr>
          <w:rStyle w:val="StyleStyleBold12pt"/>
          <w:rFonts w:ascii="Garamond" w:hAnsi="Garamond"/>
          <w:b/>
        </w:rPr>
        <w:t xml:space="preserve"> – most members haven’t attending classified briefings, the ones who ha</w:t>
      </w:r>
      <w:r w:rsidRPr="00E46E02">
        <w:rPr>
          <w:rStyle w:val="StyleStyleBold12pt"/>
          <w:rFonts w:ascii="Garamond" w:hAnsi="Garamond"/>
          <w:b/>
        </w:rPr>
        <w:t xml:space="preserve">ve can’t share classified info – means they can’t target the specifics of surveillance policy </w:t>
      </w:r>
    </w:p>
    <w:p w14:paraId="2180E82E" w14:textId="77777777" w:rsidR="0000222E" w:rsidRPr="00E46E02" w:rsidRDefault="0000222E" w:rsidP="0000222E">
      <w:pPr>
        <w:tabs>
          <w:tab w:val="left" w:pos="360"/>
        </w:tabs>
        <w:rPr>
          <w:rFonts w:ascii="Garamond" w:hAnsi="Garamond"/>
          <w:sz w:val="24"/>
        </w:rPr>
      </w:pPr>
      <w:r w:rsidRPr="00E46E02">
        <w:rPr>
          <w:rStyle w:val="StyleStyleBold12pt"/>
          <w:rFonts w:ascii="Garamond" w:hAnsi="Garamond"/>
        </w:rPr>
        <w:t>Bendix and Quirk 15</w:t>
      </w:r>
      <w:r w:rsidRPr="00E46E02">
        <w:rPr>
          <w:rFonts w:ascii="Garamond" w:hAnsi="Garamond"/>
          <w:sz w:val="24"/>
        </w:rPr>
        <w:t xml:space="preserve"> -- </w:t>
      </w:r>
      <w:r w:rsidRPr="00E46E02">
        <w:rPr>
          <w:rFonts w:ascii="Garamond" w:hAnsi="Garamond"/>
          <w:sz w:val="14"/>
          <w:szCs w:val="14"/>
        </w:rPr>
        <w:t>assistant professor of political science at Keene State College and Phil Lind Chair in U.S. Politics and Representation at the University of British</w:t>
      </w:r>
      <w:r w:rsidRPr="00E46E02">
        <w:rPr>
          <w:rFonts w:ascii="Garamond" w:hAnsi="Garamond"/>
          <w:sz w:val="12"/>
          <w:szCs w:val="14"/>
        </w:rPr>
        <w:t xml:space="preserve"> </w:t>
      </w:r>
      <w:r w:rsidRPr="00E46E02">
        <w:rPr>
          <w:rFonts w:ascii="Garamond" w:hAnsi="Garamond"/>
          <w:sz w:val="14"/>
          <w:szCs w:val="14"/>
        </w:rPr>
        <w:t xml:space="preserve">Columbia, former research associate at Brookings Institution, respectively (William Bendix and Paul J. Quirk, March 28, “Secrecy and negligence: How Congress lost control of domestic surveillance,” Issues in Governance Studies Number 68, </w:t>
      </w:r>
      <w:hyperlink r:id="rId27" w:history="1">
        <w:r w:rsidRPr="00E46E02">
          <w:rPr>
            <w:rStyle w:val="Hyperlink"/>
            <w:rFonts w:ascii="Garamond" w:hAnsi="Garamond"/>
            <w:sz w:val="14"/>
            <w:szCs w:val="14"/>
          </w:rPr>
          <w:t>http://www.brookings.edu/~/media/research/files/papers/2015/03/02-secrecy-negligence-congres-surveillance-bendix-quirk/ctibendixquirksecrecyv3.pdf</w:t>
        </w:r>
      </w:hyperlink>
      <w:r w:rsidRPr="00E46E02">
        <w:rPr>
          <w:rFonts w:ascii="Garamond" w:hAnsi="Garamond"/>
          <w:sz w:val="14"/>
          <w:szCs w:val="14"/>
        </w:rPr>
        <w:t xml:space="preserve">. P. 8-9), </w:t>
      </w:r>
      <w:proofErr w:type="spellStart"/>
      <w:r w:rsidRPr="00E46E02">
        <w:rPr>
          <w:rFonts w:ascii="Garamond" w:hAnsi="Garamond"/>
          <w:sz w:val="14"/>
          <w:szCs w:val="14"/>
        </w:rPr>
        <w:t>acui</w:t>
      </w:r>
      <w:proofErr w:type="spellEnd"/>
    </w:p>
    <w:p w14:paraId="6957E701" w14:textId="77777777" w:rsidR="0000222E" w:rsidRPr="00E46E02" w:rsidRDefault="0000222E" w:rsidP="0000222E">
      <w:pPr>
        <w:tabs>
          <w:tab w:val="left" w:pos="360"/>
        </w:tabs>
        <w:rPr>
          <w:rFonts w:ascii="Garamond" w:hAnsi="Garamond"/>
          <w:sz w:val="24"/>
        </w:rPr>
      </w:pPr>
    </w:p>
    <w:p w14:paraId="2C0C7E62" w14:textId="532EA69C" w:rsidR="0000222E" w:rsidRPr="00E46E02" w:rsidRDefault="0000222E" w:rsidP="0000222E">
      <w:pPr>
        <w:tabs>
          <w:tab w:val="left" w:pos="360"/>
        </w:tabs>
        <w:rPr>
          <w:rStyle w:val="StyleBoldUnderline"/>
          <w:rFonts w:ascii="Garamond" w:hAnsi="Garamond"/>
        </w:rPr>
      </w:pPr>
      <w:r w:rsidRPr="00E46E02">
        <w:rPr>
          <w:rFonts w:ascii="Garamond" w:hAnsi="Garamond"/>
          <w:sz w:val="14"/>
        </w:rPr>
        <w:t xml:space="preserve">In all the discussions on bulk collection between the White House and the FISA Court, Congress was absent. This absence resulted initially from the Bush administration’s overt decision to exclude legislators. But once legislators gained opportunity to learn about and shape surveillance policy, a combination of indifference and deception in Congress ensured that most members remained absent from the debate. The congressional response: Deference and avoidance By the time the PATRIOT Act came up for its second renewal in 2009, the executive branch had abandoned the strategy of secrecy and unilateralism on the metadata programs. </w:t>
      </w:r>
      <w:r w:rsidRPr="00E46E02">
        <w:rPr>
          <w:rStyle w:val="StyleBoldUnderline"/>
          <w:rFonts w:ascii="Garamond" w:hAnsi="Garamond"/>
          <w:highlight w:val="green"/>
        </w:rPr>
        <w:t>Starting in 2007</w:t>
      </w:r>
      <w:r w:rsidRPr="00E46E02">
        <w:rPr>
          <w:rStyle w:val="StyleBoldUnderline"/>
          <w:rFonts w:ascii="Garamond" w:hAnsi="Garamond"/>
        </w:rPr>
        <w:t>,</w:t>
      </w:r>
      <w:r w:rsidRPr="00E46E02">
        <w:rPr>
          <w:rFonts w:ascii="Garamond" w:hAnsi="Garamond"/>
          <w:sz w:val="14"/>
        </w:rPr>
        <w:t xml:space="preserve"> after the dragnets had received court approval, </w:t>
      </w:r>
      <w:r w:rsidRPr="00E46E02">
        <w:rPr>
          <w:rStyle w:val="StyleBoldUnderline"/>
          <w:rFonts w:ascii="Garamond" w:hAnsi="Garamond"/>
          <w:highlight w:val="green"/>
        </w:rPr>
        <w:t>the Bush administration provided full</w:t>
      </w:r>
      <w:r w:rsidRPr="00E46E02">
        <w:rPr>
          <w:rStyle w:val="StyleBoldUnderline"/>
          <w:rFonts w:ascii="Garamond" w:hAnsi="Garamond"/>
        </w:rPr>
        <w:t xml:space="preserve"> and regular </w:t>
      </w:r>
      <w:r w:rsidRPr="00E46E02">
        <w:rPr>
          <w:rStyle w:val="StyleBoldUnderline"/>
          <w:rFonts w:ascii="Garamond" w:hAnsi="Garamond"/>
          <w:highlight w:val="green"/>
        </w:rPr>
        <w:t>disclosures</w:t>
      </w:r>
      <w:r w:rsidRPr="00E46E02">
        <w:rPr>
          <w:rStyle w:val="StyleBoldUnderline"/>
          <w:rFonts w:ascii="Garamond" w:hAnsi="Garamond"/>
        </w:rPr>
        <w:t xml:space="preserve"> to the Intelligence and Judiciary committees.27 Going further, </w:t>
      </w:r>
      <w:r w:rsidRPr="00E46E02">
        <w:rPr>
          <w:rStyle w:val="StyleBoldUnderline"/>
          <w:rFonts w:ascii="Garamond" w:hAnsi="Garamond"/>
          <w:highlight w:val="green"/>
        </w:rPr>
        <w:t>the Obama administration made repeated efforts to provide all members of Congress</w:t>
      </w:r>
      <w:r w:rsidRPr="00E46E02">
        <w:rPr>
          <w:rStyle w:val="StyleBoldUnderline"/>
          <w:rFonts w:ascii="Garamond" w:hAnsi="Garamond"/>
        </w:rPr>
        <w:t xml:space="preserve">, through secret briefings, with the </w:t>
      </w:r>
      <w:r w:rsidRPr="00E46E02">
        <w:rPr>
          <w:rStyle w:val="StyleBoldUnderline"/>
          <w:rFonts w:ascii="Garamond" w:hAnsi="Garamond"/>
          <w:highlight w:val="green"/>
        </w:rPr>
        <w:t>essential information</w:t>
      </w:r>
      <w:r w:rsidRPr="00E46E02">
        <w:rPr>
          <w:rStyle w:val="StyleBoldUnderline"/>
          <w:rFonts w:ascii="Garamond" w:hAnsi="Garamond"/>
        </w:rPr>
        <w:t xml:space="preserve"> on the metadata programs.28 </w:t>
      </w:r>
      <w:r w:rsidRPr="00E46E02">
        <w:rPr>
          <w:rFonts w:ascii="Garamond" w:hAnsi="Garamond"/>
          <w:sz w:val="14"/>
        </w:rPr>
        <w:t xml:space="preserve">The reauthorization thus gave Congress the opportunity to respond to the vast executive branch expansion of phone and email surveillance. </w:t>
      </w:r>
      <w:r w:rsidRPr="00E46E02">
        <w:rPr>
          <w:rStyle w:val="StyleBoldUnderline"/>
          <w:rFonts w:ascii="Garamond" w:hAnsi="Garamond"/>
          <w:highlight w:val="green"/>
        </w:rPr>
        <w:t>But Congress neither sought to reassert the privacy protections</w:t>
      </w:r>
      <w:r w:rsidRPr="00E46E02">
        <w:rPr>
          <w:rStyle w:val="StyleBoldUnderline"/>
          <w:rFonts w:ascii="Garamond" w:hAnsi="Garamond"/>
        </w:rPr>
        <w:t xml:space="preserve"> of the existing business-records provisions— forcing an end to the dragnet programs—</w:t>
      </w:r>
      <w:r w:rsidRPr="00E46E02">
        <w:rPr>
          <w:rStyle w:val="StyleBoldUnderline"/>
          <w:rFonts w:ascii="Garamond" w:hAnsi="Garamond"/>
          <w:highlight w:val="green"/>
        </w:rPr>
        <w:t>nor attempted to establish legislative standards to regulate</w:t>
      </w:r>
      <w:r w:rsidRPr="00E46E02">
        <w:rPr>
          <w:rStyle w:val="StyleBoldUnderline"/>
          <w:rFonts w:ascii="Garamond" w:hAnsi="Garamond"/>
        </w:rPr>
        <w:t xml:space="preserve"> the collection and use of metadata. In effect, </w:t>
      </w:r>
      <w:r w:rsidRPr="00E46E02">
        <w:rPr>
          <w:rStyle w:val="StyleBoldUnderline"/>
          <w:rFonts w:ascii="Garamond" w:hAnsi="Garamond"/>
          <w:highlight w:val="green"/>
        </w:rPr>
        <w:t>Congress surrendered control to the executive branch. Congress’s passivity partly reflected the incentives of individual members to</w:t>
      </w:r>
      <w:r w:rsidRPr="00E46E02">
        <w:rPr>
          <w:rStyle w:val="StyleBoldUnderline"/>
          <w:rFonts w:ascii="Garamond" w:hAnsi="Garamond"/>
        </w:rPr>
        <w:t xml:space="preserve"> defer to the executive and </w:t>
      </w:r>
      <w:r w:rsidRPr="00E46E02">
        <w:rPr>
          <w:rStyle w:val="StyleBoldUnderline"/>
          <w:rFonts w:ascii="Garamond" w:hAnsi="Garamond"/>
          <w:highlight w:val="green"/>
        </w:rPr>
        <w:t>avoid</w:t>
      </w:r>
      <w:r w:rsidRPr="00E46E02">
        <w:rPr>
          <w:rStyle w:val="StyleBoldUnderline"/>
          <w:rFonts w:ascii="Garamond" w:hAnsi="Garamond"/>
        </w:rPr>
        <w:t xml:space="preserve"> the security and political </w:t>
      </w:r>
      <w:r w:rsidRPr="00E46E02">
        <w:rPr>
          <w:rStyle w:val="StyleBoldUnderline"/>
          <w:rFonts w:ascii="Garamond" w:hAnsi="Garamond"/>
          <w:highlight w:val="green"/>
        </w:rPr>
        <w:t>risks</w:t>
      </w:r>
      <w:r w:rsidRPr="00E46E02">
        <w:rPr>
          <w:rStyle w:val="StyleBoldUnderline"/>
          <w:rFonts w:ascii="Garamond" w:hAnsi="Garamond"/>
        </w:rPr>
        <w:t xml:space="preserve"> of imposing constraints on investigatory methods. But the restricted flow of information on secret intelligence capabilities and practices also contributed heavily. </w:t>
      </w:r>
      <w:r w:rsidRPr="00E46E02">
        <w:rPr>
          <w:rStyle w:val="StyleBoldUnderline"/>
          <w:rFonts w:ascii="Garamond" w:hAnsi="Garamond"/>
          <w:highlight w:val="green"/>
        </w:rPr>
        <w:t>Most legislators did not attend classified briefings—some because they lacked interes</w:t>
      </w:r>
      <w:r w:rsidRPr="00E46E02">
        <w:rPr>
          <w:rStyle w:val="StyleBoldUnderline"/>
          <w:rFonts w:ascii="Garamond" w:hAnsi="Garamond"/>
        </w:rPr>
        <w:t xml:space="preserve">t in surveillance policy, </w:t>
      </w:r>
      <w:r w:rsidRPr="00E46E02">
        <w:rPr>
          <w:rStyle w:val="StyleBoldUnderline"/>
          <w:rFonts w:ascii="Garamond" w:hAnsi="Garamond"/>
          <w:highlight w:val="green"/>
        </w:rPr>
        <w:t>others because they were</w:t>
      </w:r>
      <w:r w:rsidRPr="00E46E02">
        <w:rPr>
          <w:rStyle w:val="StyleBoldUnderline"/>
          <w:rFonts w:ascii="Garamond" w:hAnsi="Garamond"/>
        </w:rPr>
        <w:t xml:space="preserve"> intentionally </w:t>
      </w:r>
      <w:r w:rsidRPr="00E46E02">
        <w:rPr>
          <w:rStyle w:val="StyleBoldUnderline"/>
          <w:rFonts w:ascii="Garamond" w:hAnsi="Garamond"/>
          <w:highlight w:val="green"/>
        </w:rPr>
        <w:t>excluded</w:t>
      </w:r>
      <w:r w:rsidRPr="00E46E02">
        <w:rPr>
          <w:rStyle w:val="StyleBoldUnderline"/>
          <w:rFonts w:ascii="Garamond" w:hAnsi="Garamond"/>
        </w:rPr>
        <w:t xml:space="preserve"> from meetings </w:t>
      </w:r>
      <w:r w:rsidRPr="00E46E02">
        <w:rPr>
          <w:rStyle w:val="StyleBoldUnderline"/>
          <w:rFonts w:ascii="Garamond" w:hAnsi="Garamond"/>
          <w:highlight w:val="green"/>
        </w:rPr>
        <w:t>by congressional leaders. A few</w:t>
      </w:r>
      <w:r w:rsidRPr="00E46E02">
        <w:rPr>
          <w:rStyle w:val="StyleBoldUnderline"/>
          <w:rFonts w:ascii="Garamond" w:hAnsi="Garamond"/>
        </w:rPr>
        <w:t xml:space="preserve"> highly engaged members, mostly Democrats, made use of the executive briefings to </w:t>
      </w:r>
      <w:r w:rsidRPr="00E46E02">
        <w:rPr>
          <w:rStyle w:val="StyleBoldUnderline"/>
          <w:rFonts w:ascii="Garamond" w:hAnsi="Garamond"/>
          <w:highlight w:val="green"/>
        </w:rPr>
        <w:t>become well informed. But</w:t>
      </w:r>
      <w:r w:rsidRPr="00E46E02">
        <w:rPr>
          <w:rStyle w:val="StyleBoldUnderline"/>
          <w:rFonts w:ascii="Garamond" w:hAnsi="Garamond"/>
        </w:rPr>
        <w:t xml:space="preserve"> these members </w:t>
      </w:r>
      <w:r w:rsidRPr="00E46E02">
        <w:rPr>
          <w:rStyle w:val="StyleBoldUnderline"/>
          <w:rFonts w:ascii="Garamond" w:hAnsi="Garamond"/>
          <w:highlight w:val="green"/>
        </w:rPr>
        <w:t>could not speak publicly</w:t>
      </w:r>
      <w:r w:rsidRPr="00E46E02">
        <w:rPr>
          <w:rStyle w:val="StyleBoldUnderline"/>
          <w:rFonts w:ascii="Garamond" w:hAnsi="Garamond"/>
        </w:rPr>
        <w:t xml:space="preserve"> about the actual practice of bulk collection </w:t>
      </w:r>
      <w:r w:rsidRPr="00E46E02">
        <w:rPr>
          <w:rStyle w:val="StyleBoldUnderline"/>
          <w:rFonts w:ascii="Garamond" w:hAnsi="Garamond"/>
          <w:highlight w:val="green"/>
        </w:rPr>
        <w:t>and</w:t>
      </w:r>
      <w:r w:rsidRPr="00E46E02">
        <w:rPr>
          <w:rStyle w:val="StyleBoldUnderline"/>
          <w:rFonts w:ascii="Garamond" w:hAnsi="Garamond"/>
        </w:rPr>
        <w:t xml:space="preserve">, as a result, </w:t>
      </w:r>
      <w:r w:rsidRPr="00E46E02">
        <w:rPr>
          <w:rStyle w:val="StyleBoldUnderline"/>
          <w:rFonts w:ascii="Garamond" w:hAnsi="Garamond"/>
          <w:highlight w:val="green"/>
        </w:rPr>
        <w:t>could not make an effective case for policy change</w:t>
      </w:r>
      <w:r w:rsidRPr="00E46E02">
        <w:rPr>
          <w:rStyle w:val="StyleBoldUnderline"/>
          <w:rFonts w:ascii="Garamond" w:hAnsi="Garamond"/>
        </w:rPr>
        <w:t xml:space="preserve">. Meanwhile, </w:t>
      </w:r>
      <w:r w:rsidRPr="00E46E02">
        <w:rPr>
          <w:rStyle w:val="StyleBoldUnderline"/>
          <w:rFonts w:ascii="Garamond" w:hAnsi="Garamond"/>
          <w:highlight w:val="green"/>
        </w:rPr>
        <w:t>leading members who wanted to protect the metadata program</w:t>
      </w:r>
      <w:r w:rsidRPr="00E46E02">
        <w:rPr>
          <w:rStyle w:val="StyleBoldUnderline"/>
          <w:rFonts w:ascii="Garamond" w:hAnsi="Garamond"/>
        </w:rPr>
        <w:t xml:space="preserve"> from legislative interference took </w:t>
      </w:r>
      <w:r w:rsidRPr="00E46E02">
        <w:rPr>
          <w:rStyle w:val="StyleBoldUnderline"/>
          <w:rFonts w:ascii="Garamond" w:hAnsi="Garamond"/>
          <w:highlight w:val="green"/>
        </w:rPr>
        <w:t>advantage of the widespread ignorance to misrepresent business-records orders</w:t>
      </w:r>
      <w:r w:rsidRPr="00E46E02">
        <w:rPr>
          <w:rStyle w:val="StyleBoldUnderline"/>
          <w:rFonts w:ascii="Garamond" w:hAnsi="Garamond"/>
        </w:rPr>
        <w:t xml:space="preserve"> as narrowly-focused investigative tools</w:t>
      </w:r>
      <w:r w:rsidRPr="00E46E02">
        <w:rPr>
          <w:rFonts w:ascii="Garamond" w:hAnsi="Garamond"/>
          <w:sz w:val="14"/>
        </w:rPr>
        <w:t xml:space="preserve">. As the later reaction to the Snowden leaks made clear, most members remained serenely clueless about metadata collection. Congress in the end opted for two short-term extensions before reauthorizing the business-records provision, without change, until June 2015. The debates over renewal stretched over three years, from 2009 to 2011, giving the appearance of thorough deliberation. But that appearance was utterly false. </w:t>
      </w:r>
      <w:r w:rsidRPr="00E46E02">
        <w:rPr>
          <w:rStyle w:val="StyleBoldUnderline"/>
          <w:rFonts w:ascii="Garamond" w:hAnsi="Garamond"/>
        </w:rPr>
        <w:t xml:space="preserve">While maintaining the secrecy of the metadata program, </w:t>
      </w:r>
      <w:r w:rsidRPr="00E46E02">
        <w:rPr>
          <w:rStyle w:val="StyleBoldUnderline"/>
          <w:rFonts w:ascii="Garamond" w:hAnsi="Garamond"/>
          <w:highlight w:val="green"/>
        </w:rPr>
        <w:t xml:space="preserve">Congress failed to assess </w:t>
      </w:r>
      <w:r w:rsidRPr="00E46E02">
        <w:rPr>
          <w:rStyle w:val="StyleBoldUnderline"/>
          <w:rFonts w:ascii="Garamond" w:hAnsi="Garamond"/>
        </w:rPr>
        <w:t xml:space="preserve">the </w:t>
      </w:r>
      <w:r w:rsidRPr="00E46E02">
        <w:rPr>
          <w:rStyle w:val="StyleBoldUnderline"/>
          <w:rFonts w:ascii="Garamond" w:hAnsi="Garamond"/>
          <w:highlight w:val="green"/>
        </w:rPr>
        <w:t xml:space="preserve">security value </w:t>
      </w:r>
      <w:r w:rsidRPr="00E46E02">
        <w:rPr>
          <w:rStyle w:val="StyleBoldUnderline"/>
          <w:rFonts w:ascii="Garamond" w:hAnsi="Garamond"/>
        </w:rPr>
        <w:t>of mass records seizures</w:t>
      </w:r>
      <w:r w:rsidRPr="00E46E02">
        <w:rPr>
          <w:rStyle w:val="StyleBoldUnderline"/>
          <w:rFonts w:ascii="Garamond" w:hAnsi="Garamond"/>
          <w:highlight w:val="green"/>
        </w:rPr>
        <w:t>, to weigh the resulting</w:t>
      </w:r>
      <w:r w:rsidRPr="00E46E02">
        <w:rPr>
          <w:rStyle w:val="StyleBoldUnderline"/>
          <w:rFonts w:ascii="Garamond" w:hAnsi="Garamond"/>
        </w:rPr>
        <w:t xml:space="preserve"> harm to privacy interests, </w:t>
      </w:r>
      <w:r w:rsidRPr="00E46E02">
        <w:rPr>
          <w:rStyle w:val="StyleBoldUnderline"/>
          <w:rFonts w:ascii="Garamond" w:hAnsi="Garamond"/>
          <w:highlight w:val="green"/>
        </w:rPr>
        <w:t>or to impose standards</w:t>
      </w:r>
      <w:r w:rsidRPr="00E46E02">
        <w:rPr>
          <w:rStyle w:val="StyleBoldUnderline"/>
          <w:rFonts w:ascii="Garamond" w:hAnsi="Garamond"/>
        </w:rPr>
        <w:t xml:space="preserve"> or requirements </w:t>
      </w:r>
      <w:r w:rsidRPr="00E46E02">
        <w:rPr>
          <w:rStyle w:val="StyleBoldUnderline"/>
          <w:rFonts w:ascii="Garamond" w:hAnsi="Garamond"/>
          <w:highlight w:val="green"/>
        </w:rPr>
        <w:t>to minimize that harm</w:t>
      </w:r>
      <w:r w:rsidRPr="00E46E02">
        <w:rPr>
          <w:rStyle w:val="StyleBoldUnderline"/>
          <w:rFonts w:ascii="Garamond" w:hAnsi="Garamond"/>
        </w:rPr>
        <w:t>.</w:t>
      </w:r>
    </w:p>
    <w:p w14:paraId="5012330F" w14:textId="321A3AD6" w:rsidR="00A451BE" w:rsidRPr="00E46E02" w:rsidRDefault="009F30AD" w:rsidP="00A451BE">
      <w:pPr>
        <w:pStyle w:val="Heading3"/>
        <w:rPr>
          <w:rFonts w:ascii="Garamond" w:hAnsi="Garamond"/>
        </w:rPr>
      </w:pPr>
      <w:r w:rsidRPr="00E46E02">
        <w:rPr>
          <w:rFonts w:ascii="Garamond" w:hAnsi="Garamond"/>
        </w:rPr>
        <w:t xml:space="preserve">1NC </w:t>
      </w:r>
      <w:r w:rsidR="00A451BE" w:rsidRPr="00E46E02">
        <w:rPr>
          <w:rFonts w:ascii="Garamond" w:hAnsi="Garamond"/>
        </w:rPr>
        <w:t>Credibility</w:t>
      </w:r>
    </w:p>
    <w:p w14:paraId="653DA562" w14:textId="7ED5A580" w:rsidR="00A451BE" w:rsidRPr="00E46E02" w:rsidRDefault="00A875E8" w:rsidP="00A451BE">
      <w:pPr>
        <w:pStyle w:val="Heading4"/>
        <w:rPr>
          <w:rFonts w:ascii="Garamond" w:hAnsi="Garamond"/>
        </w:rPr>
      </w:pPr>
      <w:r w:rsidRPr="00E46E02">
        <w:rPr>
          <w:rFonts w:ascii="Garamond" w:hAnsi="Garamond"/>
        </w:rPr>
        <w:t xml:space="preserve">Executive action is the most effective and increases credibility </w:t>
      </w:r>
    </w:p>
    <w:p w14:paraId="08FE7FC4" w14:textId="77777777" w:rsidR="00A451BE" w:rsidRPr="00E46E02" w:rsidRDefault="00A451BE" w:rsidP="00A451BE">
      <w:pPr>
        <w:rPr>
          <w:rFonts w:ascii="Garamond" w:hAnsi="Garamond"/>
          <w:sz w:val="14"/>
          <w:szCs w:val="14"/>
        </w:rPr>
      </w:pPr>
      <w:r w:rsidRPr="00E46E02">
        <w:rPr>
          <w:rStyle w:val="StyleStyleBold12pt"/>
          <w:rFonts w:ascii="Garamond" w:hAnsi="Garamond"/>
        </w:rPr>
        <w:t>Macey 6</w:t>
      </w:r>
      <w:r w:rsidRPr="00E46E02">
        <w:rPr>
          <w:rFonts w:ascii="Garamond" w:hAnsi="Garamond"/>
        </w:rPr>
        <w:t xml:space="preserve"> -- </w:t>
      </w:r>
      <w:r w:rsidRPr="00E46E02">
        <w:rPr>
          <w:rFonts w:ascii="Garamond" w:hAnsi="Garamond"/>
          <w:sz w:val="14"/>
          <w:szCs w:val="14"/>
        </w:rPr>
        <w:t>Sam Harris Professor of Corporate Law, Securities Law, and Corporate Finance at</w:t>
      </w:r>
    </w:p>
    <w:p w14:paraId="2678298B" w14:textId="77777777" w:rsidR="00A451BE" w:rsidRPr="00E46E02" w:rsidRDefault="00A451BE" w:rsidP="00A451BE">
      <w:pPr>
        <w:rPr>
          <w:rFonts w:ascii="Garamond" w:hAnsi="Garamond"/>
          <w:sz w:val="14"/>
          <w:szCs w:val="14"/>
        </w:rPr>
      </w:pPr>
      <w:r w:rsidRPr="00E46E02">
        <w:rPr>
          <w:rFonts w:ascii="Garamond" w:hAnsi="Garamond"/>
          <w:sz w:val="14"/>
          <w:szCs w:val="14"/>
        </w:rPr>
        <w:t xml:space="preserve">Yale Law School (Jonathan Macey, 2006, “Executive Branch Usurpation of Power: Corporations and Capital Markets,” The Yale Law Journal, p.2416, </w:t>
      </w:r>
      <w:hyperlink r:id="rId28" w:history="1">
        <w:r w:rsidRPr="00E46E02">
          <w:rPr>
            <w:rStyle w:val="Hyperlink"/>
            <w:rFonts w:ascii="Garamond" w:hAnsi="Garamond"/>
            <w:sz w:val="14"/>
            <w:szCs w:val="14"/>
          </w:rPr>
          <w:t>http://www.yalelawjournal.org/pdf/110_wddcsum3.pdf</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ADE7AD5" w14:textId="77777777" w:rsidR="00A451BE" w:rsidRPr="00E46E02" w:rsidRDefault="00A451BE" w:rsidP="00A451BE">
      <w:pPr>
        <w:rPr>
          <w:rFonts w:ascii="Garamond" w:hAnsi="Garamond"/>
        </w:rPr>
      </w:pPr>
    </w:p>
    <w:p w14:paraId="741B2633" w14:textId="77777777" w:rsidR="00A451BE" w:rsidRPr="00E46E02" w:rsidRDefault="00A451BE" w:rsidP="00A451BE">
      <w:pPr>
        <w:rPr>
          <w:rFonts w:ascii="Garamond" w:hAnsi="Garamond"/>
          <w:sz w:val="16"/>
        </w:rPr>
      </w:pPr>
      <w:r w:rsidRPr="00E46E02">
        <w:rPr>
          <w:rFonts w:ascii="Garamond" w:hAnsi="Garamond"/>
          <w:sz w:val="16"/>
        </w:rPr>
        <w:t>Abstract. Agencies in the executive branch are better situated than other political</w:t>
      </w:r>
      <w:r w:rsidRPr="00E46E02">
        <w:rPr>
          <w:rFonts w:ascii="Garamond" w:hAnsi="Garamond"/>
          <w:sz w:val="12"/>
        </w:rPr>
        <w:t>¶</w:t>
      </w:r>
      <w:r w:rsidRPr="00E46E02">
        <w:rPr>
          <w:rFonts w:ascii="Garamond" w:hAnsi="Garamond"/>
          <w:sz w:val="16"/>
        </w:rPr>
        <w:t xml:space="preserve"> institutions to take advantage of opportunities to expand their power base by responding quickly and decisively to real or imagined crises. </w:t>
      </w:r>
      <w:r w:rsidRPr="00E46E02">
        <w:rPr>
          <w:rStyle w:val="StyleBoldUnderline"/>
          <w:rFonts w:ascii="Garamond" w:hAnsi="Garamond"/>
          <w:highlight w:val="green"/>
        </w:rPr>
        <w:t>The executive has structural advantages</w:t>
      </w:r>
      <w:r w:rsidRPr="00E46E02">
        <w:rPr>
          <w:rStyle w:val="StyleBoldUnderline"/>
          <w:rFonts w:ascii="Garamond" w:hAnsi="Garamond"/>
        </w:rPr>
        <w:t xml:space="preserve"> over the other branches </w:t>
      </w:r>
      <w:r w:rsidRPr="00E46E02">
        <w:rPr>
          <w:rStyle w:val="StyleBoldUnderline"/>
          <w:rFonts w:ascii="Garamond" w:hAnsi="Garamond"/>
          <w:highlight w:val="green"/>
        </w:rPr>
        <w:t>because it can respond faster</w:t>
      </w:r>
      <w:r w:rsidRPr="00E46E02">
        <w:rPr>
          <w:rStyle w:val="StyleBoldUnderline"/>
          <w:rFonts w:ascii="Garamond" w:hAnsi="Garamond"/>
        </w:rPr>
        <w:t xml:space="preserve"> to perceived emergencies. </w:t>
      </w:r>
      <w:r w:rsidRPr="00E46E02">
        <w:rPr>
          <w:rStyle w:val="StyleBoldUnderline"/>
          <w:rFonts w:ascii="Garamond" w:hAnsi="Garamond"/>
          <w:highlight w:val="green"/>
        </w:rPr>
        <w:t>Congress is hampered</w:t>
      </w:r>
      <w:r w:rsidRPr="00E46E02">
        <w:rPr>
          <w:rStyle w:val="StyleBoldUnderline"/>
          <w:rFonts w:ascii="Garamond" w:hAnsi="Garamond"/>
        </w:rPr>
        <w:t xml:space="preserve"> more than the executive </w:t>
      </w:r>
      <w:r w:rsidRPr="00E46E02">
        <w:rPr>
          <w:rStyle w:val="StyleBoldUnderline"/>
          <w:rFonts w:ascii="Garamond" w:hAnsi="Garamond"/>
          <w:highlight w:val="green"/>
        </w:rPr>
        <w:t>by gridlock caused by special-interest group pressures</w:t>
      </w:r>
      <w:r w:rsidRPr="00E46E02">
        <w:rPr>
          <w:rStyle w:val="StyleBoldUnderline"/>
          <w:rFonts w:ascii="Garamond" w:hAnsi="Garamond"/>
        </w:rPr>
        <w:t xml:space="preserve"> when it tries to act quickly. The legislative process is </w:t>
      </w:r>
      <w:r w:rsidRPr="00E46E02">
        <w:rPr>
          <w:rStyle w:val="StyleBoldUnderline"/>
          <w:rFonts w:ascii="Garamond" w:hAnsi="Garamond"/>
          <w:highlight w:val="green"/>
        </w:rPr>
        <w:t>also inherently slower</w:t>
      </w:r>
      <w:r w:rsidRPr="00E46E02">
        <w:rPr>
          <w:rStyle w:val="StyleBoldUnderline"/>
          <w:rFonts w:ascii="Garamond" w:hAnsi="Garamond"/>
        </w:rPr>
        <w:t xml:space="preserve"> than the executive process </w:t>
      </w:r>
      <w:r w:rsidRPr="00E46E02">
        <w:rPr>
          <w:rStyle w:val="StyleBoldUnderline"/>
          <w:rFonts w:ascii="Garamond" w:hAnsi="Garamond"/>
          <w:highlight w:val="green"/>
        </w:rPr>
        <w:t>because the executive can launch into unilateral action</w:t>
      </w:r>
      <w:r w:rsidRPr="00E46E02">
        <w:rPr>
          <w:rStyle w:val="StyleBoldUnderline"/>
          <w:rFonts w:ascii="Garamond" w:hAnsi="Garamond"/>
        </w:rPr>
        <w:t xml:space="preserve">, as by filing a lawsuit. </w:t>
      </w:r>
      <w:r w:rsidRPr="00E46E02">
        <w:rPr>
          <w:rStyle w:val="StyleBoldUnderline"/>
          <w:rFonts w:ascii="Garamond" w:hAnsi="Garamond"/>
          <w:highlight w:val="green"/>
        </w:rPr>
        <w:t>The executive’s structural advantage over the judiciary is even more complete</w:t>
      </w:r>
      <w:r w:rsidRPr="00E46E02">
        <w:rPr>
          <w:rStyle w:val="StyleBoldUnderline"/>
          <w:rFonts w:ascii="Garamond" w:hAnsi="Garamond"/>
        </w:rPr>
        <w:t xml:space="preserve"> than its advantage over Congress </w:t>
      </w:r>
      <w:r w:rsidRPr="00E46E02">
        <w:rPr>
          <w:rStyle w:val="StyleBoldUnderline"/>
          <w:rFonts w:ascii="Garamond" w:hAnsi="Garamond"/>
          <w:highlight w:val="green"/>
        </w:rPr>
        <w:t>because the judiciary has no power to initiate action</w:t>
      </w:r>
      <w:r w:rsidRPr="00E46E02">
        <w:rPr>
          <w:rStyle w:val="StyleBoldUnderline"/>
          <w:rFonts w:ascii="Garamond" w:hAnsi="Garamond"/>
        </w:rPr>
        <w:t xml:space="preserve">. </w:t>
      </w:r>
      <w:r w:rsidRPr="00E46E02">
        <w:rPr>
          <w:rStyle w:val="StyleBoldUnderline"/>
          <w:rFonts w:ascii="Garamond" w:hAnsi="Garamond"/>
          <w:highlight w:val="green"/>
        </w:rPr>
        <w:t>Executive action</w:t>
      </w:r>
      <w:r w:rsidRPr="00E46E02">
        <w:rPr>
          <w:rStyle w:val="StyleBoldUnderline"/>
          <w:rFonts w:ascii="Garamond" w:hAnsi="Garamond"/>
        </w:rPr>
        <w:t xml:space="preserve">, particularly that of agencies, </w:t>
      </w:r>
      <w:r w:rsidRPr="00E46E02">
        <w:rPr>
          <w:rStyle w:val="StyleBoldUnderline"/>
          <w:rFonts w:ascii="Garamond" w:hAnsi="Garamond"/>
          <w:highlight w:val="green"/>
        </w:rPr>
        <w:t>determines the course of law</w:t>
      </w:r>
      <w:r w:rsidRPr="00E46E02">
        <w:rPr>
          <w:rStyle w:val="StyleBoldUnderline"/>
          <w:rFonts w:ascii="Garamond" w:hAnsi="Garamond"/>
        </w:rPr>
        <w:t>.</w:t>
      </w:r>
      <w:r w:rsidRPr="00E46E02">
        <w:rPr>
          <w:rFonts w:ascii="Garamond" w:hAnsi="Garamond"/>
          <w:sz w:val="16"/>
        </w:rPr>
        <w:t xml:space="preserve"> This Essay argues that the ascendancy of the executive branch in policymaking is an unintended consequence of the modern administrative state. The emergence of the executive as the fulcrum of power within the administrative state upsets the traditional balance of powers among the three branches of government. This imbalance can be counteracted only by a concerted effort by the federal judiciary to rein in executive power that improperly usurps Congress’s authority to make law.</w:t>
      </w:r>
    </w:p>
    <w:p w14:paraId="4BBDAAF0" w14:textId="4653870A" w:rsidR="00C119A6" w:rsidRPr="00E46E02" w:rsidRDefault="00C119A6" w:rsidP="00C119A6">
      <w:pPr>
        <w:pStyle w:val="Heading2"/>
        <w:rPr>
          <w:rFonts w:ascii="Garamond" w:hAnsi="Garamond"/>
        </w:rPr>
      </w:pPr>
      <w:r w:rsidRPr="00E46E02">
        <w:rPr>
          <w:rFonts w:ascii="Garamond" w:hAnsi="Garamond"/>
        </w:rPr>
        <w:t>Internal Net Benefits</w:t>
      </w:r>
    </w:p>
    <w:p w14:paraId="65D33335" w14:textId="4CA2E0CD" w:rsidR="00531ECF" w:rsidRPr="00E46E02" w:rsidRDefault="00531ECF" w:rsidP="00531ECF">
      <w:pPr>
        <w:pStyle w:val="Heading3"/>
        <w:rPr>
          <w:rFonts w:ascii="Garamond" w:hAnsi="Garamond"/>
        </w:rPr>
      </w:pPr>
      <w:r w:rsidRPr="00E46E02">
        <w:rPr>
          <w:rFonts w:ascii="Garamond" w:hAnsi="Garamond"/>
        </w:rPr>
        <w:t>XO – Soft Power</w:t>
      </w:r>
    </w:p>
    <w:p w14:paraId="1F96E56D" w14:textId="5B5CE7B1" w:rsidR="00531ECF" w:rsidRPr="00E46E02" w:rsidRDefault="00531ECF" w:rsidP="00531ECF">
      <w:pPr>
        <w:pStyle w:val="Heading4"/>
        <w:rPr>
          <w:rFonts w:ascii="Garamond" w:hAnsi="Garamond"/>
        </w:rPr>
      </w:pPr>
      <w:r w:rsidRPr="00E46E02">
        <w:rPr>
          <w:rFonts w:ascii="Garamond" w:hAnsi="Garamond"/>
        </w:rPr>
        <w:t xml:space="preserve">Obama key to set international precedent on surveillance policy, increases soft power and shields the link to </w:t>
      </w:r>
      <w:proofErr w:type="spellStart"/>
      <w:r w:rsidRPr="00E46E02">
        <w:rPr>
          <w:rFonts w:ascii="Garamond" w:hAnsi="Garamond"/>
        </w:rPr>
        <w:t>prez</w:t>
      </w:r>
      <w:proofErr w:type="spellEnd"/>
      <w:r w:rsidRPr="00E46E02">
        <w:rPr>
          <w:rFonts w:ascii="Garamond" w:hAnsi="Garamond"/>
        </w:rPr>
        <w:t xml:space="preserve"> powers </w:t>
      </w:r>
    </w:p>
    <w:p w14:paraId="569EB87E" w14:textId="77777777" w:rsidR="00531ECF" w:rsidRPr="00E46E02" w:rsidRDefault="00531ECF" w:rsidP="00531ECF">
      <w:pPr>
        <w:rPr>
          <w:rFonts w:ascii="Garamond" w:hAnsi="Garamond"/>
          <w:sz w:val="14"/>
          <w:szCs w:val="14"/>
        </w:rPr>
      </w:pPr>
      <w:r w:rsidRPr="00E46E02">
        <w:rPr>
          <w:rStyle w:val="StyleStyleBold12pt"/>
          <w:rFonts w:ascii="Garamond" w:hAnsi="Garamond"/>
        </w:rPr>
        <w:t>Singer and Wright 13</w:t>
      </w:r>
      <w:r w:rsidRPr="00E46E02">
        <w:rPr>
          <w:rFonts w:ascii="Garamond" w:hAnsi="Garamond"/>
        </w:rPr>
        <w:t xml:space="preserve"> </w:t>
      </w:r>
      <w:r w:rsidRPr="00E46E02">
        <w:rPr>
          <w:rFonts w:ascii="Garamond" w:hAnsi="Garamond"/>
          <w:sz w:val="14"/>
          <w:szCs w:val="14"/>
        </w:rPr>
        <w:t xml:space="preserve">– Strategist and Senior Fellow at the New America Foundation, former director of the Center for 21st Century Security and Intelligence, senior fellow in Foreign Policy at Brookings and senior fellow at Brookings, respectively (Peter W. Singer and Thomas Wright, February 17, 2013, “Obama, own your secret wars,” </w:t>
      </w:r>
      <w:hyperlink r:id="rId29" w:history="1">
        <w:r w:rsidRPr="00E46E02">
          <w:rPr>
            <w:rStyle w:val="Hyperlink"/>
            <w:rFonts w:ascii="Garamond" w:hAnsi="Garamond"/>
            <w:sz w:val="14"/>
            <w:szCs w:val="14"/>
          </w:rPr>
          <w:t>http://www.nydailynews.com/opinion/obama-secret-wars-article-1.1265620</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2218945D" w14:textId="77777777" w:rsidR="00531ECF" w:rsidRPr="00E46E02" w:rsidRDefault="00531ECF" w:rsidP="00531ECF">
      <w:pPr>
        <w:rPr>
          <w:rFonts w:ascii="Garamond" w:hAnsi="Garamond"/>
        </w:rPr>
      </w:pPr>
    </w:p>
    <w:p w14:paraId="6B26DAC0" w14:textId="41FE7F0D" w:rsidR="00531ECF" w:rsidRPr="00E46E02" w:rsidRDefault="00531ECF" w:rsidP="00531ECF">
      <w:pPr>
        <w:rPr>
          <w:rFonts w:ascii="Garamond" w:hAnsi="Garamond"/>
          <w:b/>
          <w:u w:val="single"/>
        </w:rPr>
      </w:pPr>
      <w:r w:rsidRPr="00E46E02">
        <w:rPr>
          <w:rStyle w:val="StyleBoldUnderline"/>
          <w:rFonts w:ascii="Garamond" w:hAnsi="Garamond"/>
          <w:highlight w:val="green"/>
        </w:rPr>
        <w:t>Obama has a unique opportunity</w:t>
      </w:r>
      <w:r w:rsidRPr="00E46E02">
        <w:rPr>
          <w:rStyle w:val="StyleBoldUnderline"/>
          <w:rFonts w:ascii="Garamond" w:hAnsi="Garamond"/>
        </w:rPr>
        <w:t xml:space="preserve"> — in fact, an urgent obligation — </w:t>
      </w:r>
      <w:r w:rsidRPr="00E46E02">
        <w:rPr>
          <w:rStyle w:val="StyleBoldUnderline"/>
          <w:rFonts w:ascii="Garamond" w:hAnsi="Garamond"/>
          <w:highlight w:val="green"/>
        </w:rPr>
        <w:t>to create a new doctrine, unveiled in a major presidential speech</w:t>
      </w:r>
      <w:r w:rsidRPr="00E46E02">
        <w:rPr>
          <w:rStyle w:val="StyleBoldUnderline"/>
          <w:rFonts w:ascii="Garamond" w:hAnsi="Garamond"/>
        </w:rPr>
        <w:t>, for the use and deployment of these new tools of war</w:t>
      </w:r>
      <w:r w:rsidRPr="00E46E02">
        <w:rPr>
          <w:rFonts w:ascii="Garamond" w:hAnsi="Garamond"/>
          <w:sz w:val="16"/>
        </w:rPr>
        <w:t>.</w:t>
      </w:r>
      <w:r w:rsidRPr="00E46E02">
        <w:rPr>
          <w:rFonts w:ascii="Garamond" w:hAnsi="Garamond"/>
          <w:sz w:val="12"/>
        </w:rPr>
        <w:t>¶</w:t>
      </w:r>
      <w:r w:rsidRPr="00E46E02">
        <w:rPr>
          <w:rFonts w:ascii="Garamond" w:hAnsi="Garamond"/>
          <w:sz w:val="16"/>
        </w:rPr>
        <w:t xml:space="preserve"> 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rsidRPr="00E46E02">
        <w:rPr>
          <w:rFonts w:ascii="Garamond" w:hAnsi="Garamond"/>
          <w:sz w:val="12"/>
        </w:rPr>
        <w:t>¶</w:t>
      </w:r>
      <w:r w:rsidRPr="00E46E02">
        <w:rPr>
          <w:rFonts w:ascii="Garamond" w:hAnsi="Garamond"/>
          <w:sz w:val="16"/>
        </w:rPr>
        <w:t xml:space="preserve"> 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rPr>
        <w:t xml:space="preserve">This is not just a military matter. American intelligence agencies are increasingly using these technologies as the tips of the spear in a series of so-called “shadow wars.” </w:t>
      </w:r>
      <w:r w:rsidRPr="00E46E02">
        <w:rPr>
          <w:rFonts w:ascii="Garamond" w:hAnsi="Garamond"/>
          <w:sz w:val="16"/>
        </w:rPr>
        <w:t xml:space="preserve">These include not only the more than 400 drone strikes that have taken place from Pakistan to Yemen, but also the deployment of the </w:t>
      </w:r>
      <w:proofErr w:type="spellStart"/>
      <w:r w:rsidRPr="00E46E02">
        <w:rPr>
          <w:rFonts w:ascii="Garamond" w:hAnsi="Garamond"/>
          <w:sz w:val="16"/>
        </w:rPr>
        <w:t>Stuxnet</w:t>
      </w:r>
      <w:proofErr w:type="spellEnd"/>
      <w:r w:rsidRPr="00E46E02">
        <w:rPr>
          <w:rFonts w:ascii="Garamond" w:hAnsi="Garamond"/>
          <w:sz w:val="16"/>
        </w:rPr>
        <w:t xml:space="preserve"> computer virus to sabotage Iranian nuclear development, the world’s first known use of a specially designed cyber weapon.</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Throughout this period, the administration has tried to have it both ways — leaking out success stories of our growing use of these new technologies but not tying its hands with official statements and set policies.</w:t>
      </w:r>
      <w:r w:rsidRPr="00E46E02">
        <w:rPr>
          <w:rStyle w:val="StyleBoldUnderline"/>
          <w:rFonts w:ascii="Garamond" w:hAnsi="Garamond"/>
          <w:b w:val="0"/>
          <w:sz w:val="12"/>
          <w:u w:val="none"/>
        </w:rPr>
        <w:t>¶</w:t>
      </w:r>
      <w:r w:rsidRPr="00E46E02">
        <w:rPr>
          <w:rStyle w:val="StyleBoldUnderline"/>
          <w:rFonts w:ascii="Garamond" w:hAnsi="Garamond"/>
        </w:rPr>
        <w:t xml:space="preserve"> This made great sense at first, when much of what was happening was ad hoc and being fleshed out as it went along.</w:t>
      </w:r>
      <w:r w:rsidRPr="00E46E02">
        <w:rPr>
          <w:rStyle w:val="StyleBoldUnderline"/>
          <w:rFonts w:ascii="Garamond" w:hAnsi="Garamond"/>
          <w:b w:val="0"/>
          <w:sz w:val="12"/>
          <w:u w:val="none"/>
        </w:rPr>
        <w:t>¶</w:t>
      </w:r>
      <w:r w:rsidRPr="00E46E02">
        <w:rPr>
          <w:rStyle w:val="StyleBoldUnderline"/>
          <w:rFonts w:ascii="Garamond" w:hAnsi="Garamond"/>
        </w:rPr>
        <w:t xml:space="preserve"> But that position has become unsustainable. </w:t>
      </w:r>
      <w:r w:rsidRPr="00E46E02">
        <w:rPr>
          <w:rStyle w:val="StyleBoldUnderline"/>
          <w:rFonts w:ascii="Garamond" w:hAnsi="Garamond"/>
          <w:highlight w:val="green"/>
        </w:rPr>
        <w:t>The less the U.S. government now says about our policies, the more that vacuum is becoming filled by others, in harmful ways</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By acting but barely explaining our actions, </w:t>
      </w:r>
      <w:r w:rsidRPr="00E46E02">
        <w:rPr>
          <w:rStyle w:val="StyleBoldUnderline"/>
          <w:rFonts w:ascii="Garamond" w:hAnsi="Garamond"/>
          <w:highlight w:val="green"/>
        </w:rPr>
        <w:t>we’re creating precedents for other states to exploit</w:t>
      </w:r>
      <w:r w:rsidRPr="00E46E02">
        <w:rPr>
          <w:rFonts w:ascii="Garamond" w:hAnsi="Garamond"/>
          <w:sz w:val="16"/>
        </w:rPr>
        <w:t>. More than 75 countries now have military robotics programs, while another 20 have advanced cyber war capacities. Rest assured that nations like Iran, Russia and China will use these technologies in far more crude and indiscriminate ways — yet will do so while claiming to be merely following U.S. footsteps.</w:t>
      </w:r>
      <w:r w:rsidRPr="00E46E02">
        <w:rPr>
          <w:rFonts w:ascii="Garamond" w:hAnsi="Garamond"/>
          <w:sz w:val="12"/>
        </w:rPr>
        <w:t>¶</w:t>
      </w:r>
      <w:r w:rsidRPr="00E46E02">
        <w:rPr>
          <w:rFonts w:ascii="Garamond" w:hAnsi="Garamond"/>
          <w:sz w:val="16"/>
        </w:rPr>
        <w:t xml:space="preserve"> In turn, </w:t>
      </w:r>
      <w:r w:rsidRPr="00E46E02">
        <w:rPr>
          <w:rStyle w:val="StyleBoldUnderline"/>
          <w:rFonts w:ascii="Garamond" w:hAnsi="Garamond"/>
          <w:highlight w:val="green"/>
        </w:rPr>
        <w:t>international organizations</w:t>
      </w:r>
      <w:r w:rsidRPr="00E46E02">
        <w:rPr>
          <w:rStyle w:val="StyleBoldUnderline"/>
          <w:rFonts w:ascii="Garamond" w:hAnsi="Garamond"/>
        </w:rPr>
        <w:t xml:space="preserve"> — the UN among them — </w:t>
      </w:r>
      <w:r w:rsidRPr="00E46E02">
        <w:rPr>
          <w:rStyle w:val="StyleBoldUnderline"/>
          <w:rFonts w:ascii="Garamond" w:hAnsi="Garamond"/>
          <w:highlight w:val="green"/>
        </w:rPr>
        <w:t>are pushing ahead with special investigations</w:t>
      </w:r>
      <w:r w:rsidRPr="00E46E02">
        <w:rPr>
          <w:rStyle w:val="StyleBoldUnderline"/>
          <w:rFonts w:ascii="Garamond" w:hAnsi="Garamond"/>
        </w:rPr>
        <w:t xml:space="preserve"> into potential war crimes and proposing new treaties.</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Our leaders</w:t>
      </w:r>
      <w:r w:rsidRPr="00E46E02">
        <w:rPr>
          <w:rStyle w:val="StyleBoldUnderline"/>
          <w:rFonts w:ascii="Garamond" w:hAnsi="Garamond"/>
        </w:rPr>
        <w:t xml:space="preserve">, meanwhile, </w:t>
      </w:r>
      <w:r w:rsidRPr="00E46E02">
        <w:rPr>
          <w:rStyle w:val="StyleBoldUnderline"/>
          <w:rFonts w:ascii="Garamond" w:hAnsi="Garamond"/>
          <w:highlight w:val="green"/>
        </w:rPr>
        <w:t>stay mum, which isolates the U.S. and drains its soft power</w:t>
      </w:r>
      <w:r w:rsidRPr="00E46E02">
        <w:rPr>
          <w:rStyle w:val="StyleBoldUnderline"/>
          <w:rFonts w:ascii="Garamond" w:hAnsi="Garamond"/>
        </w:rPr>
        <w:t>.</w:t>
      </w:r>
      <w:r w:rsidRPr="00E46E02">
        <w:rPr>
          <w:rFonts w:ascii="Garamond" w:hAnsi="Garamond"/>
          <w:sz w:val="16"/>
        </w:rPr>
        <w:t xml:space="preserve"> 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rsidRPr="00E46E02">
        <w:rPr>
          <w:rFonts w:ascii="Garamond" w:hAnsi="Garamond"/>
          <w:sz w:val="12"/>
        </w:rPr>
        <w:t>¶</w:t>
      </w:r>
      <w:r w:rsidRPr="00E46E02">
        <w:rPr>
          <w:rFonts w:ascii="Garamond" w:hAnsi="Garamond"/>
          <w:sz w:val="16"/>
        </w:rPr>
        <w:t xml:space="preserve"> Yet so far, U.S. officials have painted themselves into a corner — either denying that any collateral losses have occurred, which no one believes, or reverting to the argument that we cannot confirm or deny our involvement, which no one believes, either.</w:t>
      </w:r>
      <w:r w:rsidRPr="00E46E02">
        <w:rPr>
          <w:rFonts w:ascii="Garamond" w:hAnsi="Garamond"/>
          <w:sz w:val="12"/>
        </w:rPr>
        <w:t>¶</w:t>
      </w:r>
      <w:r w:rsidRPr="00E46E02">
        <w:rPr>
          <w:rFonts w:ascii="Garamond" w:hAnsi="Garamond"/>
          <w:sz w:val="16"/>
        </w:rPr>
        <w:t xml:space="preserve"> Finally, the domestic support and legitimacy needed for the use of these weapons is in transition. Polling has found general public support for drone strikes, but only to a point, with growing numbers in the “not sure” category and growing worries around cases of targeting U.S. citizens abroad who are suspected of being terrorists.</w:t>
      </w:r>
      <w:r w:rsidRPr="00E46E02">
        <w:rPr>
          <w:rFonts w:ascii="Garamond" w:hAnsi="Garamond"/>
          <w:sz w:val="12"/>
        </w:rPr>
        <w:t>¶</w:t>
      </w:r>
      <w:r w:rsidRPr="00E46E02">
        <w:rPr>
          <w:rFonts w:ascii="Garamond" w:hAnsi="Garamond"/>
          <w:sz w:val="16"/>
        </w:rPr>
        <w:t xml:space="preserve"> The administration is so boxed in that, even when it recently won a court case to maintain the veil of semi-silence that surrounds the drone strike program, the judge described the current policy as having an “Alice in Wonderland” feel.</w:t>
      </w:r>
      <w:r w:rsidRPr="00E46E02">
        <w:rPr>
          <w:rFonts w:ascii="Garamond" w:hAnsi="Garamond"/>
          <w:sz w:val="12"/>
        </w:rPr>
        <w:t>¶</w:t>
      </w:r>
      <w:r w:rsidRPr="00E46E02">
        <w:rPr>
          <w:rFonts w:ascii="Garamond" w:hAnsi="Garamond"/>
          <w:sz w:val="16"/>
        </w:rPr>
        <w:t xml:space="preserve"> The White House seems to be finally starting to realize the problems caused by this disconnect of action but no explanation. After years of silence, occasional statements by senior aides are acknowledging the use of drones, while lesser-noticed working level documents have been created to formalize strike policies and even to explore what to do about the next, far more autonomous generation of weapons.</w:t>
      </w:r>
      <w:r w:rsidRPr="00E46E02">
        <w:rPr>
          <w:rFonts w:ascii="Garamond" w:hAnsi="Garamond"/>
          <w:sz w:val="12"/>
        </w:rPr>
        <w:t>¶</w:t>
      </w:r>
      <w:r w:rsidRPr="00E46E02">
        <w:rPr>
          <w:rFonts w:ascii="Garamond" w:hAnsi="Garamond"/>
          <w:sz w:val="16"/>
        </w:rPr>
        <w:t xml:space="preserve"> These efforts have been good starts, but they have been disjointed and partial. </w:t>
      </w:r>
      <w:r w:rsidRPr="00E46E02">
        <w:rPr>
          <w:rStyle w:val="StyleBoldUnderline"/>
          <w:rFonts w:ascii="Garamond" w:hAnsi="Garamond"/>
        </w:rPr>
        <w:t xml:space="preserve">Most important, they are missing </w:t>
      </w:r>
      <w:r w:rsidRPr="00E46E02">
        <w:rPr>
          <w:rStyle w:val="StyleBoldUnderline"/>
          <w:rFonts w:ascii="Garamond" w:hAnsi="Garamond"/>
          <w:highlight w:val="green"/>
        </w:rPr>
        <w:t>the</w:t>
      </w:r>
      <w:r w:rsidRPr="00E46E02">
        <w:rPr>
          <w:rStyle w:val="StyleBoldUnderline"/>
          <w:rFonts w:ascii="Garamond" w:hAnsi="Garamond"/>
        </w:rPr>
        <w:t xml:space="preserve"> much-needed </w:t>
      </w:r>
      <w:r w:rsidRPr="00E46E02">
        <w:rPr>
          <w:rStyle w:val="StyleBoldUnderline"/>
          <w:rFonts w:ascii="Garamond" w:hAnsi="Garamond"/>
          <w:highlight w:val="green"/>
        </w:rPr>
        <w:t>stamp of the President’s voice and authority</w:t>
      </w:r>
      <w:r w:rsidRPr="00E46E02">
        <w:rPr>
          <w:rStyle w:val="StyleBoldUnderline"/>
          <w:rFonts w:ascii="Garamond" w:hAnsi="Garamond"/>
        </w:rPr>
        <w:t xml:space="preserve">, which </w:t>
      </w:r>
      <w:r w:rsidRPr="00E46E02">
        <w:rPr>
          <w:rStyle w:val="StyleBoldUnderline"/>
          <w:rFonts w:ascii="Garamond" w:hAnsi="Garamond"/>
          <w:highlight w:val="green"/>
        </w:rPr>
        <w:t>is essential to turn tentative first steps into established policy.</w:t>
      </w:r>
      <w:r w:rsidRPr="00E46E02">
        <w:rPr>
          <w:rStyle w:val="StyleBoldUnderline"/>
          <w:rFonts w:ascii="Garamond" w:hAnsi="Garamond"/>
          <w:b w:val="0"/>
          <w:sz w:val="12"/>
          <w:highlight w:val="green"/>
          <w:u w:val="none"/>
        </w:rPr>
        <w:t>¶</w:t>
      </w:r>
      <w:r w:rsidRPr="00E46E02">
        <w:rPr>
          <w:rStyle w:val="StyleBoldUnderline"/>
          <w:rFonts w:ascii="Garamond" w:hAnsi="Garamond"/>
        </w:rPr>
        <w:t xml:space="preserve"> Much remains to be done — and said — out in the open.</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This is why it’s time for Obama’s voice to ring loud and clear</w:t>
      </w:r>
      <w:r w:rsidRPr="00E46E02">
        <w:rPr>
          <w:rStyle w:val="StyleBoldUnderline"/>
          <w:rFonts w:ascii="Garamond" w:hAnsi="Garamond"/>
        </w:rPr>
        <w:t>.</w:t>
      </w:r>
      <w:r w:rsidRPr="00E46E02">
        <w:rPr>
          <w:rFonts w:ascii="Garamond" w:hAnsi="Garamond"/>
          <w:sz w:val="16"/>
        </w:rPr>
        <w:t xml:space="preserve"> </w:t>
      </w:r>
      <w:r w:rsidRPr="00E46E02">
        <w:rPr>
          <w:rStyle w:val="StyleBoldUnderline"/>
          <w:rFonts w:ascii="Garamond" w:hAnsi="Garamond"/>
        </w:rPr>
        <w:t>Much as Presidents Harry Truman and Dwight Eisenhower were able keep secret aspects of the development of nuclear weapons, even as they articulated how and when we would use them, Obama should publicly lay out criteria by which the United States will develop, deploy and use these new weapons.</w:t>
      </w:r>
      <w:r w:rsidRPr="00E46E02">
        <w:rPr>
          <w:rStyle w:val="StyleBoldUnderline"/>
          <w:rFonts w:ascii="Garamond" w:hAnsi="Garamond"/>
          <w:b w:val="0"/>
          <w:sz w:val="12"/>
          <w:u w:val="none"/>
        </w:rPr>
        <w:t>¶</w:t>
      </w:r>
      <w:r w:rsidRPr="00E46E02">
        <w:rPr>
          <w:rStyle w:val="StyleBoldUnderline"/>
          <w:rFonts w:ascii="Garamond" w:hAnsi="Garamond"/>
        </w:rPr>
        <w:t xml:space="preserve"> The President has a strong case to make — if only he would finally make it. After all, the new weapons have worked</w:t>
      </w:r>
      <w:r w:rsidRPr="00E46E02">
        <w:rPr>
          <w:rFonts w:ascii="Garamond" w:hAnsi="Garamond"/>
          <w:sz w:val="16"/>
        </w:rPr>
        <w:t>. They have offered new options for military action that are more accurate and proportionate and less risky than previously available methods.</w:t>
      </w:r>
      <w:r w:rsidRPr="00E46E02">
        <w:rPr>
          <w:rFonts w:ascii="Garamond" w:hAnsi="Garamond"/>
          <w:sz w:val="12"/>
        </w:rPr>
        <w:t>¶</w:t>
      </w:r>
      <w:r w:rsidRPr="00E46E02">
        <w:rPr>
          <w:rFonts w:ascii="Garamond" w:hAnsi="Garamond"/>
          <w:sz w:val="16"/>
        </w:rPr>
        <w:t xml:space="preserve"> But they have also posed many new complications. Explaining our position is about embracing both the good and the bad. It is about acknowledging the harms that come with war regardless of what technology is being used and making clear what structures of accountability are in place to respond</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It’s also about finally defining where America truly stands on some of the most controversial questions. These include the tactics of “signature” strikes, where the identity is not firmly identified, and “double tap” strikes, where rescuers aiding victims of a first attack are also brought under fire. These have been reported as occurring and yet seem to run counter to the principles under which the programs have been defended so far.</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The role of the President is</w:t>
      </w:r>
      <w:r w:rsidRPr="00E46E02">
        <w:rPr>
          <w:rStyle w:val="StyleBoldUnderline"/>
          <w:rFonts w:ascii="Garamond" w:hAnsi="Garamond"/>
        </w:rPr>
        <w:t xml:space="preserve"> not to conduct some kind of retrospective of what we have done and why, but </w:t>
      </w:r>
      <w:r w:rsidRPr="00E46E02">
        <w:rPr>
          <w:rStyle w:val="StyleBoldUnderline"/>
          <w:rFonts w:ascii="Garamond" w:hAnsi="Garamond"/>
          <w:highlight w:val="green"/>
        </w:rPr>
        <w:t>to lay out a course of the future</w:t>
      </w:r>
      <w:r w:rsidRPr="00E46E02">
        <w:rPr>
          <w:rStyle w:val="StyleBoldUnderline"/>
          <w:rFonts w:ascii="Garamond" w:hAnsi="Garamond"/>
        </w:rPr>
        <w:t>.</w:t>
      </w:r>
      <w:r w:rsidRPr="00E46E02">
        <w:rPr>
          <w:rFonts w:ascii="Garamond" w:hAnsi="Garamond"/>
          <w:sz w:val="16"/>
        </w:rPr>
        <w:t xml:space="preserve"> What are the key strategic goals and ethical guidelines that should drive the development and use of these new technologies? Is current U.S. and international law sufficient to cover them?</w:t>
      </w:r>
      <w:r w:rsidRPr="00E46E02">
        <w:rPr>
          <w:rFonts w:ascii="Garamond" w:hAnsi="Garamond"/>
          <w:sz w:val="12"/>
        </w:rPr>
        <w:t>¶</w:t>
      </w:r>
      <w:r w:rsidRPr="00E46E02">
        <w:rPr>
          <w:rFonts w:ascii="Garamond" w:hAnsi="Garamond"/>
          <w:sz w:val="16"/>
        </w:rPr>
        <w:t xml:space="preserve"> There are also crucial executive management questions, like where to draw the dividing line between military and civilian intelligence agency use of such technologies, and how to keep a growing range of covert actions from morphing into undeclared and undebated wars</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And, finally, the President must help resolve growing tensions between the executive branch and an increasingly restive Congress</w:t>
      </w:r>
      <w:r w:rsidRPr="00E46E02">
        <w:rPr>
          <w:rFonts w:ascii="Garamond" w:hAnsi="Garamond"/>
          <w:sz w:val="16"/>
        </w:rPr>
        <w:t>, including how to handle situations where we create the effect of war but no U.S. personnel are ever sent in harm’s way.</w:t>
      </w:r>
      <w:r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rPr>
        <w:t xml:space="preserve">Given the sprawling complexity of these matters, </w:t>
      </w:r>
      <w:r w:rsidRPr="00E46E02">
        <w:rPr>
          <w:rStyle w:val="StyleBoldUnderline"/>
          <w:rFonts w:ascii="Garamond" w:hAnsi="Garamond"/>
          <w:highlight w:val="green"/>
        </w:rPr>
        <w:t>only the President can deliver an official statement on where we stand</w:t>
      </w:r>
      <w:r w:rsidRPr="00E46E02">
        <w:rPr>
          <w:rStyle w:val="StyleBoldUnderline"/>
          <w:rFonts w:ascii="Garamond" w:hAnsi="Garamond"/>
        </w:rPr>
        <w:t>.</w:t>
      </w:r>
      <w:r w:rsidRPr="00E46E02">
        <w:rPr>
          <w:rFonts w:ascii="Garamond" w:hAnsi="Garamond"/>
          <w:sz w:val="16"/>
        </w:rPr>
        <w:t xml:space="preserve"> If only we somehow had a commander in chief who was simultaneously a law professor and Nobel Peace Prize winner</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rPr>
        <w:t xml:space="preserve">The President’s voice on these issues won’t be a cure-all. But </w:t>
      </w:r>
      <w:r w:rsidRPr="00E46E02">
        <w:rPr>
          <w:rStyle w:val="StyleBoldUnderline"/>
          <w:rFonts w:ascii="Garamond" w:hAnsi="Garamond"/>
          <w:highlight w:val="green"/>
        </w:rPr>
        <w:t>it will lay down a powerful marker, shaping</w:t>
      </w:r>
      <w:r w:rsidRPr="00E46E02">
        <w:rPr>
          <w:rStyle w:val="StyleBoldUnderline"/>
          <w:rFonts w:ascii="Garamond" w:hAnsi="Garamond"/>
        </w:rPr>
        <w:t xml:space="preserve"> not just the next four years but </w:t>
      </w:r>
      <w:r w:rsidRPr="00E46E02">
        <w:rPr>
          <w:rStyle w:val="StyleBoldUnderline"/>
          <w:rFonts w:ascii="Garamond" w:hAnsi="Garamond"/>
          <w:highlight w:val="green"/>
        </w:rPr>
        <w:t>the actions of future administrations</w:t>
      </w:r>
      <w:r w:rsidRPr="00E46E02">
        <w:rPr>
          <w:rStyle w:val="StyleBoldUnderline"/>
          <w:rFonts w:ascii="Garamond" w:hAnsi="Garamond"/>
        </w:rPr>
        <w:t>.</w:t>
      </w:r>
    </w:p>
    <w:p w14:paraId="77397484" w14:textId="7237E82E" w:rsidR="00531ECF" w:rsidRPr="00E46E02" w:rsidRDefault="00531ECF" w:rsidP="00531ECF">
      <w:pPr>
        <w:pStyle w:val="Heading3"/>
        <w:rPr>
          <w:rFonts w:ascii="Garamond" w:hAnsi="Garamond"/>
        </w:rPr>
      </w:pPr>
      <w:r w:rsidRPr="00E46E02">
        <w:rPr>
          <w:rFonts w:ascii="Garamond" w:hAnsi="Garamond"/>
        </w:rPr>
        <w:t>XO - Credibility</w:t>
      </w:r>
    </w:p>
    <w:p w14:paraId="71052CA5" w14:textId="6E8E9878" w:rsidR="00457BE2" w:rsidRPr="00E46E02" w:rsidRDefault="00457BE2" w:rsidP="00457BE2">
      <w:pPr>
        <w:pStyle w:val="Heading4"/>
        <w:rPr>
          <w:rFonts w:ascii="Garamond" w:hAnsi="Garamond"/>
        </w:rPr>
      </w:pPr>
      <w:r w:rsidRPr="00E46E02">
        <w:rPr>
          <w:rFonts w:ascii="Garamond" w:hAnsi="Garamond"/>
        </w:rPr>
        <w:t>Transparent XO generates credibility</w:t>
      </w:r>
    </w:p>
    <w:p w14:paraId="415CFD22" w14:textId="73A8B768" w:rsidR="00457BE2" w:rsidRPr="00E46E02" w:rsidRDefault="00457BE2" w:rsidP="00457BE2">
      <w:pPr>
        <w:rPr>
          <w:rFonts w:ascii="Garamond" w:hAnsi="Garamond"/>
        </w:rPr>
      </w:pPr>
      <w:r w:rsidRPr="00E46E02">
        <w:rPr>
          <w:rStyle w:val="StyleStyleBold12pt"/>
          <w:rFonts w:ascii="Garamond" w:hAnsi="Garamond"/>
        </w:rPr>
        <w:t xml:space="preserve">Posner and </w:t>
      </w:r>
      <w:proofErr w:type="spellStart"/>
      <w:r w:rsidRPr="00E46E02">
        <w:rPr>
          <w:rStyle w:val="StyleStyleBold12pt"/>
          <w:rFonts w:ascii="Garamond" w:hAnsi="Garamond"/>
        </w:rPr>
        <w:t>Vermeule</w:t>
      </w:r>
      <w:proofErr w:type="spellEnd"/>
      <w:r w:rsidRPr="00E46E02">
        <w:rPr>
          <w:rStyle w:val="StyleStyleBold12pt"/>
          <w:rFonts w:ascii="Garamond" w:hAnsi="Garamond"/>
        </w:rPr>
        <w:t xml:space="preserve"> 11</w:t>
      </w:r>
      <w:r w:rsidRPr="00E46E02">
        <w:rPr>
          <w:rFonts w:ascii="Garamond" w:hAnsi="Garamond"/>
        </w:rPr>
        <w:t xml:space="preserve"> – </w:t>
      </w:r>
      <w:r w:rsidRPr="00E46E02">
        <w:rPr>
          <w:rFonts w:ascii="Garamond" w:hAnsi="Garamond"/>
          <w:sz w:val="14"/>
          <w:szCs w:val="14"/>
        </w:rPr>
        <w:t xml:space="preserve">Kirkland &amp; Ellis Distinguished Service Professor of Law &amp; Arthur and Esther Kane Research Chair at University of Chicago and John H. Watson Professor of Law at Harvard, respectively (Eric A. Posner and Adrian </w:t>
      </w:r>
      <w:proofErr w:type="spellStart"/>
      <w:r w:rsidRPr="00E46E02">
        <w:rPr>
          <w:rFonts w:ascii="Garamond" w:hAnsi="Garamond"/>
          <w:sz w:val="14"/>
          <w:szCs w:val="14"/>
        </w:rPr>
        <w:t>Vermeule</w:t>
      </w:r>
      <w:proofErr w:type="spellEnd"/>
      <w:r w:rsidRPr="00E46E02">
        <w:rPr>
          <w:rFonts w:ascii="Garamond" w:hAnsi="Garamond"/>
          <w:sz w:val="14"/>
          <w:szCs w:val="14"/>
        </w:rPr>
        <w:t xml:space="preserve">, February 16, 2011, “The Executive Unbound: After the </w:t>
      </w:r>
      <w:proofErr w:type="spellStart"/>
      <w:r w:rsidRPr="00E46E02">
        <w:rPr>
          <w:rFonts w:ascii="Garamond" w:hAnsi="Garamond"/>
          <w:sz w:val="14"/>
          <w:szCs w:val="14"/>
        </w:rPr>
        <w:t>Madisonian</w:t>
      </w:r>
      <w:proofErr w:type="spellEnd"/>
      <w:r w:rsidRPr="00E46E02">
        <w:rPr>
          <w:rFonts w:ascii="Garamond" w:hAnsi="Garamond"/>
          <w:sz w:val="14"/>
          <w:szCs w:val="14"/>
        </w:rPr>
        <w:t xml:space="preserve"> Republic,” p. 145, https://books.google.com/books?id=yaWuHE_PrJ4C&amp;printsec=frontcover&amp;source=gbs_atb#v=onepage&amp;q&amp;f=false), </w:t>
      </w:r>
      <w:proofErr w:type="spellStart"/>
      <w:r w:rsidRPr="00E46E02">
        <w:rPr>
          <w:rFonts w:ascii="Garamond" w:hAnsi="Garamond"/>
          <w:sz w:val="14"/>
          <w:szCs w:val="14"/>
        </w:rPr>
        <w:t>acui</w:t>
      </w:r>
      <w:proofErr w:type="spellEnd"/>
    </w:p>
    <w:p w14:paraId="6F7C2E66" w14:textId="77777777" w:rsidR="00457BE2" w:rsidRPr="00E46E02" w:rsidRDefault="00457BE2" w:rsidP="00457BE2">
      <w:pPr>
        <w:rPr>
          <w:rFonts w:ascii="Garamond" w:hAnsi="Garamond"/>
        </w:rPr>
      </w:pPr>
    </w:p>
    <w:p w14:paraId="2767DDE4" w14:textId="1EDD751A" w:rsidR="00457BE2" w:rsidRPr="00E46E02" w:rsidRDefault="00457BE2" w:rsidP="00457BE2">
      <w:pPr>
        <w:rPr>
          <w:rStyle w:val="StyleBoldUnderline"/>
          <w:rFonts w:ascii="Garamond" w:hAnsi="Garamond"/>
        </w:rPr>
      </w:pPr>
      <w:r w:rsidRPr="00E46E02">
        <w:rPr>
          <w:rStyle w:val="StyleBoldUnderline"/>
          <w:rFonts w:ascii="Garamond" w:hAnsi="Garamond"/>
          <w:highlight w:val="green"/>
        </w:rPr>
        <w:t>The well-motivated executive might commit to transparency, as a way to reduce the costs to outsiders of monitoring his actions</w:t>
      </w:r>
      <w:r w:rsidRPr="00E46E02">
        <w:rPr>
          <w:rStyle w:val="StyleBoldUnderline"/>
          <w:rFonts w:ascii="Garamond" w:hAnsi="Garamond"/>
        </w:rPr>
        <w:t>.80 FDR’s strategy of inviting potential whistleblowers from the opposite party into government is a special case of this</w:t>
      </w:r>
      <w:r w:rsidRPr="00E46E02">
        <w:rPr>
          <w:rFonts w:ascii="Garamond" w:hAnsi="Garamond"/>
          <w:sz w:val="16"/>
        </w:rPr>
        <w:t>; the implicit threat is that the whistleblower will make public any evidence of partisan motivations. The more ambitious case involves actually exposing the executive’s decision-mak</w:t>
      </w:r>
      <w:r w:rsidR="0057103D" w:rsidRPr="00E46E02">
        <w:rPr>
          <w:rFonts w:ascii="Garamond" w:hAnsi="Garamond"/>
          <w:sz w:val="16"/>
        </w:rPr>
        <w:t>ing processes to observation. To</w:t>
      </w:r>
      <w:r w:rsidRPr="00E46E02">
        <w:rPr>
          <w:rFonts w:ascii="Garamond" w:hAnsi="Garamond"/>
          <w:sz w:val="16"/>
        </w:rPr>
        <w:t xml:space="preserve"> the extent that an ill-motivated executive cannot publicly acknowledge his motivations or publically instruct subordinates to take them into account in decision-making process</w:t>
      </w:r>
      <w:r w:rsidRPr="00E46E02">
        <w:rPr>
          <w:rStyle w:val="StyleBoldUnderline"/>
          <w:rFonts w:ascii="Garamond" w:hAnsi="Garamond"/>
        </w:rPr>
        <w:t xml:space="preserve">. </w:t>
      </w:r>
      <w:r w:rsidRPr="00E46E02">
        <w:rPr>
          <w:rStyle w:val="StyleBoldUnderline"/>
          <w:rFonts w:ascii="Garamond" w:hAnsi="Garamond"/>
          <w:highlight w:val="green"/>
        </w:rPr>
        <w:t>The public will know that only a well-motivated executive would promise transparency in the first place, and the public can therefore draw an inference as to credibility.</w:t>
      </w:r>
      <w:r w:rsidRPr="00E46E02">
        <w:rPr>
          <w:rStyle w:val="StyleBoldUnderline"/>
          <w:rFonts w:ascii="Garamond" w:hAnsi="Garamond"/>
        </w:rPr>
        <w:t xml:space="preserve"> </w:t>
      </w:r>
    </w:p>
    <w:p w14:paraId="52E08282" w14:textId="09FB8EC5" w:rsidR="007D7B56" w:rsidRPr="00E46E02" w:rsidRDefault="007D7B56" w:rsidP="007D7B56">
      <w:pPr>
        <w:pStyle w:val="Heading2"/>
        <w:rPr>
          <w:rFonts w:ascii="Garamond" w:hAnsi="Garamond"/>
        </w:rPr>
      </w:pPr>
      <w:r w:rsidRPr="00E46E02">
        <w:rPr>
          <w:rFonts w:ascii="Garamond" w:hAnsi="Garamond"/>
        </w:rPr>
        <w:t>AT: Perm</w:t>
      </w:r>
    </w:p>
    <w:p w14:paraId="50FD2ECB" w14:textId="3E8CC6A9" w:rsidR="00475A5C" w:rsidRPr="00E46E02" w:rsidRDefault="007D7B56" w:rsidP="00475A5C">
      <w:pPr>
        <w:pStyle w:val="Heading4"/>
        <w:rPr>
          <w:rFonts w:ascii="Garamond" w:hAnsi="Garamond"/>
        </w:rPr>
      </w:pPr>
      <w:r w:rsidRPr="00E46E02">
        <w:rPr>
          <w:rFonts w:ascii="Garamond" w:hAnsi="Garamond"/>
        </w:rPr>
        <w:t>Perm guts credibility</w:t>
      </w:r>
    </w:p>
    <w:p w14:paraId="67976F78" w14:textId="2B56185A" w:rsidR="00475A5C" w:rsidRPr="00E46E02" w:rsidRDefault="00475A5C" w:rsidP="00475A5C">
      <w:pPr>
        <w:rPr>
          <w:rFonts w:ascii="Garamond" w:hAnsi="Garamond"/>
        </w:rPr>
      </w:pPr>
      <w:proofErr w:type="spellStart"/>
      <w:r w:rsidRPr="00E46E02">
        <w:rPr>
          <w:rStyle w:val="StyleStyleBold12pt"/>
          <w:rFonts w:ascii="Garamond" w:hAnsi="Garamond"/>
        </w:rPr>
        <w:t>Belia</w:t>
      </w:r>
      <w:proofErr w:type="spellEnd"/>
      <w:r w:rsidRPr="00E46E02">
        <w:rPr>
          <w:rStyle w:val="StyleStyleBold12pt"/>
          <w:rFonts w:ascii="Garamond" w:hAnsi="Garamond"/>
        </w:rPr>
        <w:t xml:space="preserve"> 2</w:t>
      </w:r>
      <w:r w:rsidRPr="00E46E02">
        <w:rPr>
          <w:rFonts w:ascii="Garamond" w:hAnsi="Garamond"/>
        </w:rPr>
        <w:t xml:space="preserve"> </w:t>
      </w:r>
      <w:r w:rsidRPr="00E46E02">
        <w:rPr>
          <w:rFonts w:ascii="Garamond" w:hAnsi="Garamond"/>
          <w:sz w:val="14"/>
          <w:szCs w:val="14"/>
        </w:rPr>
        <w:t xml:space="preserve">– Notre Dame Law School (Patricia L. </w:t>
      </w:r>
      <w:proofErr w:type="spellStart"/>
      <w:r w:rsidRPr="00E46E02">
        <w:rPr>
          <w:rFonts w:ascii="Garamond" w:hAnsi="Garamond"/>
          <w:sz w:val="14"/>
          <w:szCs w:val="14"/>
        </w:rPr>
        <w:t>Bellia</w:t>
      </w:r>
      <w:proofErr w:type="spellEnd"/>
      <w:r w:rsidRPr="00E46E02">
        <w:rPr>
          <w:rFonts w:ascii="Garamond" w:hAnsi="Garamond"/>
          <w:sz w:val="14"/>
          <w:szCs w:val="14"/>
        </w:rPr>
        <w:t xml:space="preserve">, 2002, “Executive Power in Youngstown's Shadows,” p. 149 – 151, </w:t>
      </w:r>
      <w:hyperlink r:id="rId30" w:history="1">
        <w:r w:rsidRPr="00E46E02">
          <w:rPr>
            <w:rStyle w:val="Hyperlink"/>
            <w:rFonts w:ascii="Garamond" w:hAnsi="Garamond"/>
            <w:sz w:val="14"/>
            <w:szCs w:val="14"/>
          </w:rPr>
          <w:t>http://scholarship.law.nd.edu/cgi/viewcontent.cgi?article=1089&amp;context=law_faculty_scholarship</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B335523" w14:textId="77777777" w:rsidR="00475A5C" w:rsidRPr="00E46E02" w:rsidRDefault="00475A5C" w:rsidP="00475A5C">
      <w:pPr>
        <w:rPr>
          <w:rFonts w:ascii="Garamond" w:hAnsi="Garamond"/>
        </w:rPr>
      </w:pPr>
    </w:p>
    <w:p w14:paraId="3108047F" w14:textId="43370D03" w:rsidR="00475A5C" w:rsidRPr="00E46E02" w:rsidRDefault="00475A5C" w:rsidP="00475A5C">
      <w:pPr>
        <w:rPr>
          <w:rFonts w:ascii="Garamond" w:hAnsi="Garamond"/>
          <w:sz w:val="16"/>
        </w:rPr>
      </w:pPr>
      <w:r w:rsidRPr="00E46E02">
        <w:rPr>
          <w:rFonts w:ascii="Garamond" w:hAnsi="Garamond"/>
          <w:sz w:val="16"/>
        </w:rPr>
        <w:t>Consider second the fact that the combination of congressional</w:t>
      </w:r>
      <w:r w:rsidR="006A16F0" w:rsidRPr="00E46E02">
        <w:rPr>
          <w:rFonts w:ascii="Garamond" w:hAnsi="Garamond"/>
          <w:sz w:val="12"/>
        </w:rPr>
        <w:t>¶</w:t>
      </w:r>
      <w:r w:rsidRPr="00E46E02">
        <w:rPr>
          <w:rFonts w:ascii="Garamond" w:hAnsi="Garamond"/>
          <w:sz w:val="16"/>
        </w:rPr>
        <w:t xml:space="preserve"> silence and judicial abstention will create power where the</w:t>
      </w:r>
      <w:r w:rsidR="006A16F0" w:rsidRPr="00E46E02">
        <w:rPr>
          <w:rFonts w:ascii="Garamond" w:hAnsi="Garamond"/>
          <w:sz w:val="12"/>
        </w:rPr>
        <w:t>¶</w:t>
      </w:r>
      <w:r w:rsidRPr="00E46E02">
        <w:rPr>
          <w:rFonts w:ascii="Garamond" w:hAnsi="Garamond"/>
          <w:sz w:val="16"/>
        </w:rPr>
        <w:t xml:space="preserve"> Constitution does not. If presidential powers are legitimate, they</w:t>
      </w:r>
      <w:r w:rsidR="006A16F0" w:rsidRPr="00E46E02">
        <w:rPr>
          <w:rFonts w:ascii="Garamond" w:hAnsi="Garamond"/>
          <w:sz w:val="12"/>
        </w:rPr>
        <w:t>¶</w:t>
      </w:r>
      <w:r w:rsidRPr="00E46E02">
        <w:rPr>
          <w:rFonts w:ascii="Garamond" w:hAnsi="Garamond"/>
          <w:sz w:val="16"/>
        </w:rPr>
        <w:t xml:space="preserve"> must stem from some source -statutory or constitutional. In this</w:t>
      </w:r>
      <w:r w:rsidR="006A16F0" w:rsidRPr="00E46E02">
        <w:rPr>
          <w:rFonts w:ascii="Garamond" w:hAnsi="Garamond"/>
          <w:sz w:val="12"/>
        </w:rPr>
        <w:t>¶</w:t>
      </w:r>
      <w:r w:rsidRPr="00E46E02">
        <w:rPr>
          <w:rFonts w:ascii="Garamond" w:hAnsi="Garamond"/>
          <w:sz w:val="16"/>
        </w:rPr>
        <w:t xml:space="preserve"> sense, the notion that presidential powers "fluctuate" is misleading.</w:t>
      </w:r>
      <w:r w:rsidR="006A16F0" w:rsidRPr="00E46E02">
        <w:rPr>
          <w:rFonts w:ascii="Garamond" w:hAnsi="Garamond"/>
          <w:sz w:val="12"/>
        </w:rPr>
        <w:t>¶</w:t>
      </w:r>
      <w:r w:rsidRPr="00E46E02">
        <w:rPr>
          <w:rFonts w:ascii="Garamond" w:hAnsi="Garamond"/>
          <w:sz w:val="16"/>
        </w:rPr>
        <w:t xml:space="preserve"> The Constitution either grants the President power or it</w:t>
      </w:r>
      <w:r w:rsidR="006A16F0" w:rsidRPr="00E46E02">
        <w:rPr>
          <w:rFonts w:ascii="Garamond" w:hAnsi="Garamond"/>
          <w:sz w:val="12"/>
        </w:rPr>
        <w:t>¶</w:t>
      </w:r>
      <w:r w:rsidRPr="00E46E02">
        <w:rPr>
          <w:rFonts w:ascii="Garamond" w:hAnsi="Garamond"/>
          <w:sz w:val="16"/>
        </w:rPr>
        <w:t xml:space="preserve"> does not. It is true that Congress may, through the exercise of its</w:t>
      </w:r>
      <w:r w:rsidR="006A16F0" w:rsidRPr="00E46E02">
        <w:rPr>
          <w:rFonts w:ascii="Garamond" w:hAnsi="Garamond"/>
          <w:sz w:val="12"/>
        </w:rPr>
        <w:t>¶</w:t>
      </w:r>
      <w:r w:rsidRPr="00E46E02">
        <w:rPr>
          <w:rFonts w:ascii="Garamond" w:hAnsi="Garamond"/>
          <w:sz w:val="16"/>
        </w:rPr>
        <w:t xml:space="preserve"> own constitutionally granted authority, limit some presidential</w:t>
      </w:r>
      <w:r w:rsidR="006A16F0" w:rsidRPr="00E46E02">
        <w:rPr>
          <w:rFonts w:ascii="Garamond" w:hAnsi="Garamond"/>
          <w:sz w:val="12"/>
        </w:rPr>
        <w:t>¶</w:t>
      </w:r>
      <w:r w:rsidRPr="00E46E02">
        <w:rPr>
          <w:rFonts w:ascii="Garamond" w:hAnsi="Garamond"/>
          <w:sz w:val="16"/>
        </w:rPr>
        <w:t xml:space="preserve"> conduct, but its failure to do so does not create presidential</w:t>
      </w:r>
      <w:r w:rsidR="006A16F0" w:rsidRPr="00E46E02">
        <w:rPr>
          <w:rFonts w:ascii="Garamond" w:hAnsi="Garamond"/>
          <w:sz w:val="12"/>
        </w:rPr>
        <w:t>¶</w:t>
      </w:r>
      <w:r w:rsidRPr="00E46E02">
        <w:rPr>
          <w:rFonts w:ascii="Garamond" w:hAnsi="Garamond"/>
          <w:sz w:val="16"/>
        </w:rPr>
        <w:t xml:space="preserve"> power. At most, congressional silence despite awareness that the</w:t>
      </w:r>
      <w:r w:rsidR="006A16F0" w:rsidRPr="00E46E02">
        <w:rPr>
          <w:rFonts w:ascii="Garamond" w:hAnsi="Garamond"/>
          <w:sz w:val="12"/>
        </w:rPr>
        <w:t>¶</w:t>
      </w:r>
      <w:r w:rsidRPr="00E46E02">
        <w:rPr>
          <w:rFonts w:ascii="Garamond" w:hAnsi="Garamond"/>
          <w:sz w:val="16"/>
        </w:rPr>
        <w:t xml:space="preserve"> executive is engaging in certain conduct provides, as Justice</w:t>
      </w:r>
      <w:r w:rsidR="006A16F0" w:rsidRPr="00E46E02">
        <w:rPr>
          <w:rFonts w:ascii="Garamond" w:hAnsi="Garamond"/>
          <w:sz w:val="12"/>
        </w:rPr>
        <w:t>¶</w:t>
      </w:r>
      <w:r w:rsidRPr="00E46E02">
        <w:rPr>
          <w:rFonts w:ascii="Garamond" w:hAnsi="Garamond"/>
          <w:sz w:val="16"/>
        </w:rPr>
        <w:t xml:space="preserve"> Frankfurter suggested, a "gloss" on the President's constitutional</w:t>
      </w:r>
      <w:r w:rsidR="006A16F0" w:rsidRPr="00E46E02">
        <w:rPr>
          <w:rFonts w:ascii="Garamond" w:hAnsi="Garamond"/>
          <w:sz w:val="12"/>
        </w:rPr>
        <w:t>¶</w:t>
      </w:r>
      <w:r w:rsidRPr="00E46E02">
        <w:rPr>
          <w:rFonts w:ascii="Garamond" w:hAnsi="Garamond"/>
          <w:sz w:val="16"/>
        </w:rPr>
        <w:t xml:space="preserve"> powers. In other words, </w:t>
      </w:r>
      <w:r w:rsidRPr="00E46E02">
        <w:rPr>
          <w:rStyle w:val="StyleBoldUnderline"/>
          <w:rFonts w:ascii="Garamond" w:hAnsi="Garamond"/>
        </w:rPr>
        <w:t>congressional silence may indicate</w:t>
      </w:r>
      <w:r w:rsidR="006A16F0" w:rsidRPr="00E46E02">
        <w:rPr>
          <w:rStyle w:val="StyleBoldUnderline"/>
          <w:rFonts w:ascii="Garamond" w:hAnsi="Garamond"/>
          <w:b w:val="0"/>
          <w:sz w:val="12"/>
          <w:u w:val="none"/>
        </w:rPr>
        <w:t>¶</w:t>
      </w:r>
      <w:r w:rsidRPr="00E46E02">
        <w:rPr>
          <w:rStyle w:val="StyleBoldUnderline"/>
          <w:rFonts w:ascii="Garamond" w:hAnsi="Garamond"/>
        </w:rPr>
        <w:t xml:space="preserve"> something about Congress's understanding of the scope of the</w:t>
      </w:r>
      <w:r w:rsidR="006A16F0" w:rsidRPr="00E46E02">
        <w:rPr>
          <w:rStyle w:val="StyleBoldUnderline"/>
          <w:rFonts w:ascii="Garamond" w:hAnsi="Garamond"/>
          <w:b w:val="0"/>
          <w:sz w:val="12"/>
          <w:u w:val="none"/>
        </w:rPr>
        <w:t>¶</w:t>
      </w:r>
      <w:r w:rsidRPr="00E46E02">
        <w:rPr>
          <w:rStyle w:val="StyleBoldUnderline"/>
          <w:rFonts w:ascii="Garamond" w:hAnsi="Garamond"/>
        </w:rPr>
        <w:t xml:space="preserve"> President's constitutional powers, but it does not create a presidential</w:t>
      </w:r>
      <w:r w:rsidR="006A16F0" w:rsidRPr="00E46E02">
        <w:rPr>
          <w:rStyle w:val="StyleBoldUnderline"/>
          <w:rFonts w:ascii="Garamond" w:hAnsi="Garamond"/>
          <w:b w:val="0"/>
          <w:sz w:val="12"/>
          <w:u w:val="none"/>
        </w:rPr>
        <w:t>¶</w:t>
      </w:r>
      <w:r w:rsidRPr="00E46E02">
        <w:rPr>
          <w:rStyle w:val="StyleBoldUnderline"/>
          <w:rFonts w:ascii="Garamond" w:hAnsi="Garamond"/>
        </w:rPr>
        <w:t xml:space="preserve"> power independent of the Constitution</w:t>
      </w:r>
      <w:r w:rsidRPr="00E46E02">
        <w:rPr>
          <w:rFonts w:ascii="Garamond" w:hAnsi="Garamond"/>
          <w:sz w:val="16"/>
        </w:rPr>
        <w:t>. For this reason,</w:t>
      </w:r>
      <w:r w:rsidR="006A16F0" w:rsidRPr="00E46E02">
        <w:rPr>
          <w:rFonts w:ascii="Garamond" w:hAnsi="Garamond"/>
          <w:sz w:val="12"/>
        </w:rPr>
        <w:t>¶</w:t>
      </w:r>
      <w:r w:rsidRPr="00E46E02">
        <w:rPr>
          <w:rFonts w:ascii="Garamond" w:hAnsi="Garamond"/>
          <w:sz w:val="16"/>
        </w:rPr>
        <w:t xml:space="preserve"> it is somewhat surprising that many congressional primacy scholars</w:t>
      </w:r>
      <w:r w:rsidR="006A16F0" w:rsidRPr="00E46E02">
        <w:rPr>
          <w:rFonts w:ascii="Garamond" w:hAnsi="Garamond"/>
          <w:sz w:val="12"/>
        </w:rPr>
        <w:t>¶</w:t>
      </w:r>
      <w:r w:rsidRPr="00E46E02">
        <w:rPr>
          <w:rFonts w:ascii="Garamond" w:hAnsi="Garamond"/>
          <w:sz w:val="16"/>
        </w:rPr>
        <w:t xml:space="preserve"> recognize that the President possesses certain "initiating" 283</w:t>
      </w:r>
      <w:r w:rsidR="006A16F0" w:rsidRPr="00E46E02">
        <w:rPr>
          <w:rFonts w:ascii="Garamond" w:hAnsi="Garamond"/>
          <w:sz w:val="12"/>
        </w:rPr>
        <w:t>¶</w:t>
      </w:r>
      <w:r w:rsidRPr="00E46E02">
        <w:rPr>
          <w:rFonts w:ascii="Garamond" w:hAnsi="Garamond"/>
          <w:sz w:val="16"/>
        </w:rPr>
        <w:t xml:space="preserve"> or "concurrent" 284 powers, the exercise of which is contingently</w:t>
      </w:r>
      <w:r w:rsidR="006A16F0" w:rsidRPr="00E46E02">
        <w:rPr>
          <w:rFonts w:ascii="Garamond" w:hAnsi="Garamond"/>
          <w:sz w:val="12"/>
        </w:rPr>
        <w:t>¶</w:t>
      </w:r>
      <w:r w:rsidRPr="00E46E02">
        <w:rPr>
          <w:rFonts w:ascii="Garamond" w:hAnsi="Garamond"/>
          <w:sz w:val="16"/>
        </w:rPr>
        <w:t xml:space="preserve"> constitutional.285 </w:t>
      </w:r>
      <w:r w:rsidRPr="00E46E02">
        <w:rPr>
          <w:rStyle w:val="StyleBoldUnderline"/>
          <w:rFonts w:ascii="Garamond" w:hAnsi="Garamond"/>
        </w:rPr>
        <w:t>Since these powers are not enumerated in the</w:t>
      </w:r>
      <w:r w:rsidR="006A16F0" w:rsidRPr="00E46E02">
        <w:rPr>
          <w:rStyle w:val="StyleBoldUnderline"/>
          <w:rFonts w:ascii="Garamond" w:hAnsi="Garamond"/>
          <w:b w:val="0"/>
          <w:sz w:val="12"/>
          <w:u w:val="none"/>
        </w:rPr>
        <w:t>¶</w:t>
      </w:r>
      <w:r w:rsidRPr="00E46E02">
        <w:rPr>
          <w:rStyle w:val="StyleBoldUnderline"/>
          <w:rFonts w:ascii="Garamond" w:hAnsi="Garamond"/>
        </w:rPr>
        <w:t xml:space="preserve"> constitutional text, to recognize their existence is to recognize</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that some of the President's foreign affairs powers are </w:t>
      </w:r>
      <w:proofErr w:type="spellStart"/>
      <w:r w:rsidRPr="00E46E02">
        <w:rPr>
          <w:rStyle w:val="StyleBoldUnderline"/>
          <w:rFonts w:ascii="Garamond" w:hAnsi="Garamond"/>
        </w:rPr>
        <w:t>nontextual</w:t>
      </w:r>
      <w:proofErr w:type="spellEnd"/>
      <w:r w:rsidRPr="00E46E02">
        <w:rPr>
          <w:rStyle w:val="StyleBoldUnderline"/>
          <w:rFonts w:ascii="Garamond" w:hAnsi="Garamond"/>
        </w:rPr>
        <w:t>-that</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they must be inferred from the constitutional text and</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the structure the Constitution creates. If this is the case, then any</w:t>
      </w:r>
      <w:r w:rsidR="006A16F0" w:rsidRPr="00E46E02">
        <w:rPr>
          <w:rStyle w:val="StyleBoldUnderline"/>
          <w:rFonts w:ascii="Garamond" w:hAnsi="Garamond"/>
          <w:b w:val="0"/>
          <w:sz w:val="12"/>
          <w:u w:val="none"/>
        </w:rPr>
        <w:t>¶</w:t>
      </w:r>
      <w:r w:rsidRPr="00E46E02">
        <w:rPr>
          <w:rStyle w:val="StyleBoldUnderline"/>
          <w:rFonts w:ascii="Garamond" w:hAnsi="Garamond"/>
        </w:rPr>
        <w:t xml:space="preserve"> justification for courts' posture of deference to executive action</w:t>
      </w:r>
      <w:r w:rsidR="006A16F0" w:rsidRPr="00E46E02">
        <w:rPr>
          <w:rStyle w:val="StyleBoldUnderline"/>
          <w:rFonts w:ascii="Garamond" w:hAnsi="Garamond"/>
          <w:b w:val="0"/>
          <w:sz w:val="12"/>
          <w:u w:val="none"/>
        </w:rPr>
        <w:t>¶</w:t>
      </w:r>
      <w:r w:rsidRPr="00E46E02">
        <w:rPr>
          <w:rStyle w:val="StyleBoldUnderline"/>
          <w:rFonts w:ascii="Garamond" w:hAnsi="Garamond"/>
        </w:rPr>
        <w:t xml:space="preserve"> and congressional silence evaporates. </w:t>
      </w:r>
      <w:r w:rsidRPr="00E46E02">
        <w:rPr>
          <w:rStyle w:val="StyleBoldUnderline"/>
          <w:rFonts w:ascii="Garamond" w:hAnsi="Garamond"/>
          <w:highlight w:val="green"/>
        </w:rPr>
        <w:t>Whatever the scope of the</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political question doctrine might be, it does not apply when the</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question presented concerns only the constitutional division of</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authority between Congress and the President</w:t>
      </w:r>
      <w:r w:rsidRPr="00E46E02">
        <w:rPr>
          <w:rFonts w:ascii="Garamond" w:hAnsi="Garamond"/>
          <w:sz w:val="16"/>
        </w:rPr>
        <w:t>. The fact that a</w:t>
      </w:r>
      <w:r w:rsidR="006A16F0" w:rsidRPr="00E46E02">
        <w:rPr>
          <w:rFonts w:ascii="Garamond" w:hAnsi="Garamond"/>
          <w:sz w:val="12"/>
        </w:rPr>
        <w:t>¶</w:t>
      </w:r>
      <w:r w:rsidRPr="00E46E02">
        <w:rPr>
          <w:rFonts w:ascii="Garamond" w:hAnsi="Garamond"/>
          <w:sz w:val="16"/>
        </w:rPr>
        <w:t xml:space="preserve"> resolution of the question demands interstitial rather than textual</w:t>
      </w:r>
      <w:r w:rsidR="006A16F0" w:rsidRPr="00E46E02">
        <w:rPr>
          <w:rFonts w:ascii="Garamond" w:hAnsi="Garamond"/>
          <w:sz w:val="12"/>
        </w:rPr>
        <w:t>¶</w:t>
      </w:r>
      <w:r w:rsidRPr="00E46E02">
        <w:rPr>
          <w:rFonts w:ascii="Garamond" w:hAnsi="Garamond"/>
          <w:sz w:val="16"/>
        </w:rPr>
        <w:t xml:space="preserve"> analysis does not make the question a political one.286 Congress</w:t>
      </w:r>
      <w:r w:rsidR="006A16F0" w:rsidRPr="00E46E02">
        <w:rPr>
          <w:rFonts w:ascii="Garamond" w:hAnsi="Garamond"/>
          <w:sz w:val="12"/>
        </w:rPr>
        <w:t>¶</w:t>
      </w:r>
      <w:r w:rsidRPr="00E46E02">
        <w:rPr>
          <w:rFonts w:ascii="Garamond" w:hAnsi="Garamond"/>
          <w:sz w:val="16"/>
        </w:rPr>
        <w:t xml:space="preserve"> is in the best position to decide whether it concurs in a policy</w:t>
      </w:r>
      <w:r w:rsidR="006A16F0" w:rsidRPr="00E46E02">
        <w:rPr>
          <w:rFonts w:ascii="Garamond" w:hAnsi="Garamond"/>
          <w:sz w:val="12"/>
        </w:rPr>
        <w:t>¶</w:t>
      </w:r>
      <w:r w:rsidRPr="00E46E02">
        <w:rPr>
          <w:rFonts w:ascii="Garamond" w:hAnsi="Garamond"/>
          <w:sz w:val="16"/>
        </w:rPr>
        <w:t xml:space="preserve"> the Executive develops, but it is in no better position than a court to determine whether the Executive has authority to develop</w:t>
      </w:r>
      <w:r w:rsidR="006A16F0" w:rsidRPr="00E46E02">
        <w:rPr>
          <w:rFonts w:ascii="Garamond" w:hAnsi="Garamond"/>
          <w:sz w:val="12"/>
        </w:rPr>
        <w:t>¶</w:t>
      </w:r>
      <w:r w:rsidRPr="00E46E02">
        <w:rPr>
          <w:rFonts w:ascii="Garamond" w:hAnsi="Garamond"/>
          <w:sz w:val="16"/>
        </w:rPr>
        <w:t xml:space="preserve"> that policy.</w:t>
      </w:r>
      <w:r w:rsidR="006A16F0" w:rsidRPr="00E46E02">
        <w:rPr>
          <w:rFonts w:ascii="Garamond" w:hAnsi="Garamond"/>
          <w:sz w:val="12"/>
        </w:rPr>
        <w:t>¶</w:t>
      </w:r>
      <w:r w:rsidRPr="00E46E02">
        <w:rPr>
          <w:rFonts w:ascii="Garamond" w:hAnsi="Garamond"/>
          <w:sz w:val="16"/>
        </w:rPr>
        <w:t xml:space="preserve"> To see the problems in giving dispositive weight to inferences</w:t>
      </w:r>
      <w:r w:rsidR="006A16F0" w:rsidRPr="00E46E02">
        <w:rPr>
          <w:rFonts w:ascii="Garamond" w:hAnsi="Garamond"/>
          <w:sz w:val="12"/>
        </w:rPr>
        <w:t>¶</w:t>
      </w:r>
      <w:r w:rsidRPr="00E46E02">
        <w:rPr>
          <w:rFonts w:ascii="Garamond" w:hAnsi="Garamond"/>
          <w:sz w:val="16"/>
        </w:rPr>
        <w:t xml:space="preserve"> from congressional action (or inaction), we need only examine</w:t>
      </w:r>
      <w:r w:rsidR="006A16F0" w:rsidRPr="00E46E02">
        <w:rPr>
          <w:rFonts w:ascii="Garamond" w:hAnsi="Garamond"/>
          <w:sz w:val="12"/>
        </w:rPr>
        <w:t>¶</w:t>
      </w:r>
      <w:r w:rsidRPr="00E46E02">
        <w:rPr>
          <w:rFonts w:ascii="Garamond" w:hAnsi="Garamond"/>
          <w:sz w:val="16"/>
        </w:rPr>
        <w:t xml:space="preserve"> the similarities between courts' approach to executive</w:t>
      </w:r>
      <w:r w:rsidR="006A16F0" w:rsidRPr="00E46E02">
        <w:rPr>
          <w:rFonts w:ascii="Garamond" w:hAnsi="Garamond"/>
          <w:sz w:val="12"/>
        </w:rPr>
        <w:t>¶</w:t>
      </w:r>
      <w:r w:rsidRPr="00E46E02">
        <w:rPr>
          <w:rFonts w:ascii="Garamond" w:hAnsi="Garamond"/>
          <w:sz w:val="16"/>
        </w:rPr>
        <w:t xml:space="preserve"> power questions and courts' approach to federal-state preemption</w:t>
      </w:r>
      <w:r w:rsidR="006A16F0" w:rsidRPr="00E46E02">
        <w:rPr>
          <w:rFonts w:ascii="Garamond" w:hAnsi="Garamond"/>
          <w:sz w:val="12"/>
        </w:rPr>
        <w:t>¶</w:t>
      </w:r>
      <w:r w:rsidRPr="00E46E02">
        <w:rPr>
          <w:rFonts w:ascii="Garamond" w:hAnsi="Garamond"/>
          <w:sz w:val="16"/>
        </w:rPr>
        <w:t xml:space="preserve"> questions. If a state law conflicts with a specific federal en-</w:t>
      </w:r>
      <w:r w:rsidR="007F152B" w:rsidRPr="00E46E02">
        <w:rPr>
          <w:rFonts w:ascii="Garamond" w:hAnsi="Garamond"/>
          <w:sz w:val="16"/>
        </w:rPr>
        <w:t>287</w:t>
      </w:r>
      <w:r w:rsidRPr="00E46E02">
        <w:rPr>
          <w:rFonts w:ascii="Garamond" w:hAnsi="Garamond"/>
          <w:sz w:val="16"/>
        </w:rPr>
        <w:t>actment, or if Congress displaces the state law by occupying</w:t>
      </w:r>
      <w:r w:rsidR="006A16F0" w:rsidRPr="00E46E02">
        <w:rPr>
          <w:rFonts w:ascii="Garamond" w:hAnsi="Garamond"/>
          <w:sz w:val="12"/>
        </w:rPr>
        <w:t>¶</w:t>
      </w:r>
      <w:r w:rsidRPr="00E46E02">
        <w:rPr>
          <w:rFonts w:ascii="Garamond" w:hAnsi="Garamond"/>
          <w:sz w:val="16"/>
        </w:rPr>
        <w:t xml:space="preserve"> the field,"'8 a court cannot give the state law effect. Similarly, if</w:t>
      </w:r>
      <w:r w:rsidR="006A16F0" w:rsidRPr="00E46E02">
        <w:rPr>
          <w:rFonts w:ascii="Garamond" w:hAnsi="Garamond"/>
          <w:sz w:val="12"/>
        </w:rPr>
        <w:t>¶</w:t>
      </w:r>
      <w:r w:rsidRPr="00E46E02">
        <w:rPr>
          <w:rFonts w:ascii="Garamond" w:hAnsi="Garamond"/>
          <w:sz w:val="16"/>
        </w:rPr>
        <w:t xml:space="preserve"> executive action conflicts with a specific congressional policy (reflected</w:t>
      </w:r>
      <w:r w:rsidR="006A16F0" w:rsidRPr="00E46E02">
        <w:rPr>
          <w:rFonts w:ascii="Garamond" w:hAnsi="Garamond"/>
          <w:sz w:val="12"/>
        </w:rPr>
        <w:t>¶</w:t>
      </w:r>
      <w:r w:rsidRPr="00E46E02">
        <w:rPr>
          <w:rFonts w:ascii="Garamond" w:hAnsi="Garamond"/>
          <w:sz w:val="16"/>
        </w:rPr>
        <w:t xml:space="preserve"> in a statute or, as Youngstown suggests, legislative history),</w:t>
      </w:r>
      <w:r w:rsidR="006A16F0" w:rsidRPr="00E46E02">
        <w:rPr>
          <w:rFonts w:ascii="Garamond" w:hAnsi="Garamond"/>
          <w:sz w:val="12"/>
        </w:rPr>
        <w:t>¶</w:t>
      </w:r>
      <w:r w:rsidRPr="00E46E02">
        <w:rPr>
          <w:rFonts w:ascii="Garamond" w:hAnsi="Garamond"/>
          <w:sz w:val="16"/>
        </w:rPr>
        <w:t xml:space="preserve"> or if Congress passes related measures not authorizing the</w:t>
      </w:r>
      <w:r w:rsidR="006A16F0" w:rsidRPr="00E46E02">
        <w:rPr>
          <w:rFonts w:ascii="Garamond" w:hAnsi="Garamond"/>
          <w:sz w:val="12"/>
        </w:rPr>
        <w:t>¶</w:t>
      </w:r>
      <w:r w:rsidRPr="00E46E02">
        <w:rPr>
          <w:rFonts w:ascii="Garamond" w:hAnsi="Garamond"/>
          <w:sz w:val="16"/>
        </w:rPr>
        <w:t xml:space="preserve"> presidential conduct, courts cannot give the executive action effect.289</w:t>
      </w:r>
      <w:r w:rsidR="006A16F0" w:rsidRPr="00E46E02">
        <w:rPr>
          <w:rFonts w:ascii="Garamond" w:hAnsi="Garamond"/>
          <w:sz w:val="12"/>
        </w:rPr>
        <w:t>¶</w:t>
      </w:r>
      <w:r w:rsidRPr="00E46E02">
        <w:rPr>
          <w:rFonts w:ascii="Garamond" w:hAnsi="Garamond"/>
          <w:sz w:val="16"/>
        </w:rPr>
        <w:t xml:space="preserve"> When Congress is silent, however, the state law will</w:t>
      </w:r>
      <w:r w:rsidR="006A16F0" w:rsidRPr="00E46E02">
        <w:rPr>
          <w:rFonts w:ascii="Garamond" w:hAnsi="Garamond"/>
          <w:sz w:val="12"/>
        </w:rPr>
        <w:t>¶</w:t>
      </w:r>
      <w:r w:rsidRPr="00E46E02">
        <w:rPr>
          <w:rFonts w:ascii="Garamond" w:hAnsi="Garamond"/>
          <w:sz w:val="16"/>
        </w:rPr>
        <w:t xml:space="preserve"> stand; </w:t>
      </w:r>
      <w:r w:rsidRPr="00E46E02">
        <w:rPr>
          <w:rStyle w:val="StyleBoldUnderline"/>
          <w:rFonts w:ascii="Garamond" w:hAnsi="Garamond"/>
          <w:highlight w:val="green"/>
        </w:rPr>
        <w:t>when Congress is silent, the executive action will stand</w:t>
      </w:r>
      <w:r w:rsidRPr="00E46E02">
        <w:rPr>
          <w:rStyle w:val="StyleBoldUnderline"/>
          <w:rFonts w:ascii="Garamond" w:hAnsi="Garamond"/>
        </w:rPr>
        <w:t>.</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This analysis makes much sense with respect to state governments</w:t>
      </w:r>
      <w:r w:rsidR="006A16F0" w:rsidRPr="00E46E02">
        <w:rPr>
          <w:rStyle w:val="StyleBoldUnderline"/>
          <w:rFonts w:ascii="Garamond" w:hAnsi="Garamond"/>
          <w:b w:val="0"/>
          <w:sz w:val="12"/>
          <w:u w:val="none"/>
        </w:rPr>
        <w:t>¶</w:t>
      </w:r>
      <w:r w:rsidRPr="00E46E02">
        <w:rPr>
          <w:rStyle w:val="StyleBoldUnderline"/>
          <w:rFonts w:ascii="Garamond" w:hAnsi="Garamond"/>
        </w:rPr>
        <w:t xml:space="preserve"> with reserved powers, but it makes little sense with respect</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to an Executive Branch lacking such powers. </w:t>
      </w:r>
      <w:r w:rsidRPr="00E46E02">
        <w:rPr>
          <w:rStyle w:val="StyleBoldUnderline"/>
          <w:rFonts w:ascii="Garamond" w:hAnsi="Garamond"/>
          <w:highlight w:val="green"/>
        </w:rPr>
        <w:t>The combination</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of congressional silence and judicial inaction has the</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practical effect of creating power</w:t>
      </w:r>
      <w:r w:rsidRPr="00E46E02">
        <w:rPr>
          <w:rStyle w:val="StyleBoldUnderline"/>
          <w:rFonts w:ascii="Garamond" w:hAnsi="Garamond"/>
        </w:rPr>
        <w:t>.</w:t>
      </w:r>
      <w:r w:rsidR="006A16F0" w:rsidRPr="00E46E02">
        <w:rPr>
          <w:rFonts w:ascii="Garamond" w:hAnsi="Garamond"/>
          <w:sz w:val="12"/>
        </w:rPr>
        <w:t>¶</w:t>
      </w:r>
      <w:r w:rsidRPr="00E46E02">
        <w:rPr>
          <w:rFonts w:ascii="Garamond" w:hAnsi="Garamond"/>
          <w:sz w:val="16"/>
        </w:rPr>
        <w:t xml:space="preserve"> Courts' reluctance to face questions about the scope of the</w:t>
      </w:r>
      <w:r w:rsidR="006A16F0" w:rsidRPr="00E46E02">
        <w:rPr>
          <w:rFonts w:ascii="Garamond" w:hAnsi="Garamond"/>
          <w:sz w:val="12"/>
        </w:rPr>
        <w:t>¶</w:t>
      </w:r>
      <w:r w:rsidRPr="00E46E02">
        <w:rPr>
          <w:rFonts w:ascii="Garamond" w:hAnsi="Garamond"/>
          <w:sz w:val="16"/>
        </w:rPr>
        <w:t xml:space="preserve"> President's constitutional powers-express and implied-creates</w:t>
      </w:r>
      <w:r w:rsidR="006A16F0" w:rsidRPr="00E46E02">
        <w:rPr>
          <w:rFonts w:ascii="Garamond" w:hAnsi="Garamond"/>
          <w:sz w:val="12"/>
        </w:rPr>
        <w:t>¶</w:t>
      </w:r>
      <w:r w:rsidRPr="00E46E02">
        <w:rPr>
          <w:rFonts w:ascii="Garamond" w:hAnsi="Garamond"/>
          <w:sz w:val="16"/>
        </w:rPr>
        <w:t xml:space="preserve"> three other problems. First, the implied presidential power given</w:t>
      </w:r>
      <w:r w:rsidR="006A16F0" w:rsidRPr="00E46E02">
        <w:rPr>
          <w:rFonts w:ascii="Garamond" w:hAnsi="Garamond"/>
          <w:sz w:val="12"/>
        </w:rPr>
        <w:t>¶</w:t>
      </w:r>
      <w:r w:rsidRPr="00E46E02">
        <w:rPr>
          <w:rFonts w:ascii="Garamond" w:hAnsi="Garamond"/>
          <w:sz w:val="16"/>
        </w:rPr>
        <w:t xml:space="preserve"> effect by virtue of congressional silence and judicial inaction can</w:t>
      </w:r>
      <w:r w:rsidR="006A16F0" w:rsidRPr="00E46E02">
        <w:rPr>
          <w:rFonts w:ascii="Garamond" w:hAnsi="Garamond"/>
          <w:sz w:val="12"/>
        </w:rPr>
        <w:t>¶</w:t>
      </w:r>
      <w:r w:rsidRPr="00E46E02">
        <w:rPr>
          <w:rFonts w:ascii="Garamond" w:hAnsi="Garamond"/>
          <w:sz w:val="16"/>
        </w:rPr>
        <w:t xml:space="preserve"> solidify into a broader claim. When the Executive exercises an</w:t>
      </w:r>
      <w:r w:rsidR="006A16F0" w:rsidRPr="00E46E02">
        <w:rPr>
          <w:rFonts w:ascii="Garamond" w:hAnsi="Garamond"/>
          <w:sz w:val="12"/>
        </w:rPr>
        <w:t>¶</w:t>
      </w:r>
      <w:r w:rsidRPr="00E46E02">
        <w:rPr>
          <w:rFonts w:ascii="Garamond" w:hAnsi="Garamond"/>
          <w:sz w:val="16"/>
        </w:rPr>
        <w:t xml:space="preserve"> "initiating" or "concurrent" power, it will tie that power to a textual</w:t>
      </w:r>
      <w:r w:rsidR="006A16F0" w:rsidRPr="00E46E02">
        <w:rPr>
          <w:rFonts w:ascii="Garamond" w:hAnsi="Garamond"/>
          <w:sz w:val="12"/>
        </w:rPr>
        <w:t>¶</w:t>
      </w:r>
      <w:r w:rsidRPr="00E46E02">
        <w:rPr>
          <w:rFonts w:ascii="Garamond" w:hAnsi="Garamond"/>
          <w:sz w:val="16"/>
        </w:rPr>
        <w:t xml:space="preserve"> provision or to a claim about the structure of the Constitution.</w:t>
      </w:r>
      <w:r w:rsidR="006A16F0" w:rsidRPr="00E46E02">
        <w:rPr>
          <w:rFonts w:ascii="Garamond" w:hAnsi="Garamond"/>
          <w:sz w:val="12"/>
        </w:rPr>
        <w:t>¶</w:t>
      </w:r>
      <w:r w:rsidRPr="00E46E02">
        <w:rPr>
          <w:rFonts w:ascii="Garamond" w:hAnsi="Garamond"/>
          <w:sz w:val="16"/>
        </w:rPr>
        <w:t xml:space="preserve"> </w:t>
      </w:r>
      <w:r w:rsidRPr="00E46E02">
        <w:rPr>
          <w:rStyle w:val="StyleBoldUnderline"/>
          <w:rFonts w:ascii="Garamond" w:hAnsi="Garamond"/>
          <w:highlight w:val="green"/>
        </w:rPr>
        <w:t>Congress's silence as a practical matter tends to validate the</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executive rationale, and the Executive Branch may then claim a</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power not only to exercise the disputed authority in the face of</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congressional silence, but also to exercise the disputed authority</w:t>
      </w:r>
      <w:r w:rsidR="006A16F0"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in the face of congressional opposition</w:t>
      </w:r>
      <w:r w:rsidRPr="00E46E02">
        <w:rPr>
          <w:rStyle w:val="StyleBoldUnderline"/>
          <w:rFonts w:ascii="Garamond" w:hAnsi="Garamond"/>
        </w:rPr>
        <w:t>. In other words, a power</w:t>
      </w:r>
      <w:r w:rsidR="006A16F0" w:rsidRPr="00E46E02">
        <w:rPr>
          <w:rStyle w:val="StyleBoldUnderline"/>
          <w:rFonts w:ascii="Garamond" w:hAnsi="Garamond"/>
          <w:b w:val="0"/>
          <w:sz w:val="12"/>
          <w:u w:val="none"/>
        </w:rPr>
        <w:t>¶</w:t>
      </w:r>
      <w:r w:rsidRPr="00E46E02">
        <w:rPr>
          <w:rStyle w:val="StyleBoldUnderline"/>
          <w:rFonts w:ascii="Garamond" w:hAnsi="Garamond"/>
        </w:rPr>
        <w:t xml:space="preserve"> that the Executive Branch claims is "implied" in the Constitution</w:t>
      </w:r>
      <w:r w:rsidR="006A16F0" w:rsidRPr="00E46E02">
        <w:rPr>
          <w:rStyle w:val="StyleBoldUnderline"/>
          <w:rFonts w:ascii="Garamond" w:hAnsi="Garamond"/>
          <w:b w:val="0"/>
          <w:sz w:val="12"/>
          <w:u w:val="none"/>
        </w:rPr>
        <w:t>¶</w:t>
      </w:r>
      <w:r w:rsidRPr="00E46E02">
        <w:rPr>
          <w:rStyle w:val="StyleBoldUnderline"/>
          <w:rFonts w:ascii="Garamond" w:hAnsi="Garamond"/>
        </w:rPr>
        <w:t xml:space="preserve"> may soon become an "implied" and "plenary" one.</w:t>
      </w:r>
      <w:r w:rsidRPr="00E46E02">
        <w:rPr>
          <w:rFonts w:ascii="Garamond" w:hAnsi="Garamond"/>
          <w:sz w:val="16"/>
        </w:rPr>
        <w:t xml:space="preserve"> Questions</w:t>
      </w:r>
      <w:r w:rsidR="006A16F0" w:rsidRPr="00E46E02">
        <w:rPr>
          <w:rFonts w:ascii="Garamond" w:hAnsi="Garamond"/>
          <w:sz w:val="12"/>
        </w:rPr>
        <w:t>¶</w:t>
      </w:r>
      <w:r w:rsidRPr="00E46E02">
        <w:rPr>
          <w:rFonts w:ascii="Garamond" w:hAnsi="Garamond"/>
          <w:sz w:val="16"/>
        </w:rPr>
        <w:t xml:space="preserve"> about presidential power to terminate treaties provide a ready example. The Executive's claim that the President has the</w:t>
      </w:r>
      <w:r w:rsidR="006A16F0" w:rsidRPr="00E46E02">
        <w:rPr>
          <w:rFonts w:ascii="Garamond" w:hAnsi="Garamond"/>
          <w:sz w:val="12"/>
        </w:rPr>
        <w:t>¶</w:t>
      </w:r>
      <w:r w:rsidRPr="00E46E02">
        <w:rPr>
          <w:rFonts w:ascii="Garamond" w:hAnsi="Garamond"/>
          <w:sz w:val="16"/>
        </w:rPr>
        <w:t xml:space="preserve"> power to terminate a treaty-the power in controversy in Goldwater</w:t>
      </w:r>
      <w:r w:rsidR="006A16F0" w:rsidRPr="00E46E02">
        <w:rPr>
          <w:rFonts w:ascii="Garamond" w:hAnsi="Garamond"/>
          <w:sz w:val="12"/>
        </w:rPr>
        <w:t>¶</w:t>
      </w:r>
      <w:r w:rsidRPr="00E46E02">
        <w:rPr>
          <w:rFonts w:ascii="Garamond" w:hAnsi="Garamond"/>
          <w:sz w:val="16"/>
        </w:rPr>
        <w:t xml:space="preserve"> v. Carter, where Congress was silent-now takes a stronger</w:t>
      </w:r>
      <w:r w:rsidR="006A16F0" w:rsidRPr="00E46E02">
        <w:rPr>
          <w:rFonts w:ascii="Garamond" w:hAnsi="Garamond"/>
          <w:sz w:val="12"/>
        </w:rPr>
        <w:t>¶</w:t>
      </w:r>
      <w:r w:rsidRPr="00E46E02">
        <w:rPr>
          <w:rFonts w:ascii="Garamond" w:hAnsi="Garamond"/>
          <w:sz w:val="16"/>
        </w:rPr>
        <w:t xml:space="preserve"> form: that congressional efforts to curb the power are themselves</w:t>
      </w:r>
      <w:r w:rsidR="006A16F0" w:rsidRPr="00E46E02">
        <w:rPr>
          <w:rFonts w:ascii="Garamond" w:hAnsi="Garamond"/>
          <w:sz w:val="12"/>
        </w:rPr>
        <w:t>¶</w:t>
      </w:r>
      <w:r w:rsidRPr="00E46E02">
        <w:rPr>
          <w:rFonts w:ascii="Garamond" w:hAnsi="Garamond"/>
          <w:sz w:val="16"/>
        </w:rPr>
        <w:t xml:space="preserve"> unconstitutional.29</w:t>
      </w:r>
    </w:p>
    <w:p w14:paraId="31FB00D6" w14:textId="055BD5EE" w:rsidR="00484478" w:rsidRPr="00E46E02" w:rsidRDefault="00484478" w:rsidP="00484478">
      <w:pPr>
        <w:pStyle w:val="Heading2"/>
        <w:rPr>
          <w:rFonts w:ascii="Garamond" w:hAnsi="Garamond"/>
        </w:rPr>
      </w:pPr>
      <w:r w:rsidRPr="00E46E02">
        <w:rPr>
          <w:rFonts w:ascii="Garamond" w:hAnsi="Garamond"/>
        </w:rPr>
        <w:t>AT: Separation of Powers</w:t>
      </w:r>
    </w:p>
    <w:p w14:paraId="1741378E" w14:textId="54BC13CE" w:rsidR="00616C2F" w:rsidRPr="00E46E02" w:rsidRDefault="00881D2E" w:rsidP="00F82092">
      <w:pPr>
        <w:pStyle w:val="Heading4"/>
        <w:rPr>
          <w:rFonts w:ascii="Garamond" w:hAnsi="Garamond"/>
        </w:rPr>
      </w:pPr>
      <w:r w:rsidRPr="00E46E02">
        <w:rPr>
          <w:rFonts w:ascii="Garamond" w:hAnsi="Garamond"/>
        </w:rPr>
        <w:t>No overstep and n</w:t>
      </w:r>
      <w:r w:rsidR="00616C2F" w:rsidRPr="00E46E02">
        <w:rPr>
          <w:rFonts w:ascii="Garamond" w:hAnsi="Garamond"/>
        </w:rPr>
        <w:t xml:space="preserve">o risk of executive dominance – </w:t>
      </w:r>
      <w:r w:rsidRPr="00E46E02">
        <w:rPr>
          <w:rFonts w:ascii="Garamond" w:hAnsi="Garamond"/>
        </w:rPr>
        <w:t>laundry list of factors check and presidential lead is key</w:t>
      </w:r>
      <w:r w:rsidR="00616C2F" w:rsidRPr="00E46E02">
        <w:rPr>
          <w:rFonts w:ascii="Garamond" w:hAnsi="Garamond"/>
        </w:rPr>
        <w:t xml:space="preserve"> </w:t>
      </w:r>
      <w:r w:rsidR="00D237B2" w:rsidRPr="00E46E02">
        <w:rPr>
          <w:rFonts w:ascii="Garamond" w:hAnsi="Garamond"/>
        </w:rPr>
        <w:t xml:space="preserve">-- their </w:t>
      </w:r>
      <w:proofErr w:type="gramStart"/>
      <w:r w:rsidR="00D237B2" w:rsidRPr="00E46E02">
        <w:rPr>
          <w:rFonts w:ascii="Garamond" w:hAnsi="Garamond"/>
        </w:rPr>
        <w:t>ev</w:t>
      </w:r>
      <w:proofErr w:type="gramEnd"/>
      <w:r w:rsidR="00D237B2" w:rsidRPr="00E46E02">
        <w:rPr>
          <w:rFonts w:ascii="Garamond" w:hAnsi="Garamond"/>
        </w:rPr>
        <w:t xml:space="preserve"> is Republican fearmongering</w:t>
      </w:r>
    </w:p>
    <w:p w14:paraId="43DC73F8" w14:textId="62EEED8C" w:rsidR="00881D2E" w:rsidRPr="00E46E02" w:rsidRDefault="00881D2E" w:rsidP="00881D2E">
      <w:pPr>
        <w:rPr>
          <w:rFonts w:ascii="Garamond" w:hAnsi="Garamond"/>
        </w:rPr>
      </w:pPr>
      <w:r w:rsidRPr="00E46E02">
        <w:rPr>
          <w:rStyle w:val="StyleStyleBold12pt"/>
          <w:rFonts w:ascii="Garamond" w:hAnsi="Garamond"/>
        </w:rPr>
        <w:t>Posner 14</w:t>
      </w:r>
      <w:r w:rsidRPr="00E46E02">
        <w:rPr>
          <w:rFonts w:ascii="Garamond" w:hAnsi="Garamond"/>
        </w:rPr>
        <w:t xml:space="preserve"> -- </w:t>
      </w:r>
      <w:r w:rsidRPr="00E46E02">
        <w:rPr>
          <w:rFonts w:ascii="Garamond" w:hAnsi="Garamond"/>
          <w:sz w:val="14"/>
          <w:szCs w:val="14"/>
        </w:rPr>
        <w:t xml:space="preserve">Kirkland and Ellis Distinguished Service Professor of Law and Arthur and Esther Kane Research Chair at University of Chicago Law School (Eric A. Posner, February 3, 2014, “The Presidency Comes With Executive Power. Deal With It.,” </w:t>
      </w:r>
      <w:hyperlink r:id="rId31" w:history="1">
        <w:r w:rsidRPr="00E46E02">
          <w:rPr>
            <w:rStyle w:val="Hyperlink"/>
            <w:rFonts w:ascii="Garamond" w:hAnsi="Garamond"/>
            <w:sz w:val="14"/>
            <w:szCs w:val="14"/>
          </w:rPr>
          <w:t>http://www.newrepublic.com/article/116450/obama-use-executive-power-unexceptional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B59C828" w14:textId="77777777" w:rsidR="00881D2E" w:rsidRPr="00E46E02" w:rsidRDefault="00881D2E" w:rsidP="00881D2E">
      <w:pPr>
        <w:rPr>
          <w:rFonts w:ascii="Garamond" w:hAnsi="Garamond"/>
        </w:rPr>
      </w:pPr>
    </w:p>
    <w:p w14:paraId="178DD1F0" w14:textId="5D745D38" w:rsidR="00881D2E" w:rsidRPr="00E46E02" w:rsidRDefault="00881D2E" w:rsidP="00881D2E">
      <w:pPr>
        <w:rPr>
          <w:rStyle w:val="StyleBoldUnderline"/>
          <w:rFonts w:ascii="Garamond" w:hAnsi="Garamond"/>
        </w:rPr>
      </w:pPr>
      <w:r w:rsidRPr="00E46E02">
        <w:rPr>
          <w:rStyle w:val="StyleBoldUnderline"/>
          <w:rFonts w:ascii="Garamond" w:hAnsi="Garamond"/>
          <w:highlight w:val="green"/>
        </w:rPr>
        <w:t>In</w:t>
      </w:r>
      <w:r w:rsidRPr="00E46E02">
        <w:rPr>
          <w:rFonts w:ascii="Garamond" w:hAnsi="Garamond"/>
          <w:sz w:val="14"/>
          <w:highlight w:val="green"/>
        </w:rPr>
        <w:t xml:space="preserve"> </w:t>
      </w:r>
      <w:r w:rsidRPr="00E46E02">
        <w:rPr>
          <w:rStyle w:val="StyleBoldUnderline"/>
          <w:rFonts w:ascii="Garamond" w:hAnsi="Garamond"/>
          <w:highlight w:val="green"/>
        </w:rPr>
        <w:t>his State of the Union address</w:t>
      </w:r>
      <w:r w:rsidRPr="00E46E02">
        <w:rPr>
          <w:rStyle w:val="StyleBoldUnderline"/>
          <w:rFonts w:ascii="Garamond" w:hAnsi="Garamond"/>
        </w:rPr>
        <w:t xml:space="preserve">, President Barack </w:t>
      </w:r>
      <w:r w:rsidRPr="00E46E02">
        <w:rPr>
          <w:rStyle w:val="StyleBoldUnderline"/>
          <w:rFonts w:ascii="Garamond" w:hAnsi="Garamond"/>
          <w:highlight w:val="green"/>
        </w:rPr>
        <w:t>Obama vowed to act on his own if Congress did not do its part. Republicans</w:t>
      </w:r>
      <w:r w:rsidRPr="00E46E02">
        <w:rPr>
          <w:rStyle w:val="StyleBoldUnderline"/>
          <w:rFonts w:ascii="Garamond" w:hAnsi="Garamond"/>
        </w:rPr>
        <w:t xml:space="preserve"> duly </w:t>
      </w:r>
      <w:r w:rsidRPr="00E46E02">
        <w:rPr>
          <w:rStyle w:val="StyleBoldUnderline"/>
          <w:rFonts w:ascii="Garamond" w:hAnsi="Garamond"/>
          <w:highlight w:val="green"/>
        </w:rPr>
        <w:t>took the bait</w:t>
      </w:r>
      <w:r w:rsidRPr="00E46E02">
        <w:rPr>
          <w:rFonts w:ascii="Garamond" w:hAnsi="Garamond"/>
          <w:sz w:val="14"/>
        </w:rPr>
        <w:t xml:space="preserve">. “We don’t have a monarchy in this country,” said Representative Steve </w:t>
      </w:r>
      <w:proofErr w:type="spellStart"/>
      <w:r w:rsidRPr="00E46E02">
        <w:rPr>
          <w:rFonts w:ascii="Garamond" w:hAnsi="Garamond"/>
          <w:sz w:val="14"/>
        </w:rPr>
        <w:t>Scalise</w:t>
      </w:r>
      <w:proofErr w:type="spellEnd"/>
      <w:r w:rsidRPr="00E46E02">
        <w:rPr>
          <w:rFonts w:ascii="Garamond" w:hAnsi="Garamond"/>
          <w:sz w:val="14"/>
        </w:rPr>
        <w:t xml:space="preserve"> of Louisiana. “The abuse of power by the administration has only become more brazen,” said Senator Ted Cruz.</w:t>
      </w:r>
      <w:r w:rsidRPr="00E46E02">
        <w:rPr>
          <w:rFonts w:ascii="Garamond" w:hAnsi="Garamond"/>
          <w:sz w:val="12"/>
        </w:rPr>
        <w:t>¶</w:t>
      </w:r>
      <w:r w:rsidRPr="00E46E02">
        <w:rPr>
          <w:rFonts w:ascii="Garamond" w:hAnsi="Garamond"/>
          <w:sz w:val="14"/>
        </w:rPr>
        <w:t xml:space="preserve"> Obama has unsheathed the sword of executive power, and yet rather than use it to smite his foes, he seems intent on clipping hedges. He says he will raise the minimum wage for a few thousand employees of federal contractors, tinker with the pension system, trim red tape, cajole business leaders to fund pre-kindergarten education, and do something unspecified to help stop gun violence.</w:t>
      </w:r>
      <w:r w:rsidRPr="00E46E02">
        <w:rPr>
          <w:rFonts w:ascii="Garamond" w:hAnsi="Garamond"/>
          <w:sz w:val="12"/>
        </w:rPr>
        <w:t>¶</w:t>
      </w:r>
      <w:r w:rsidRPr="00E46E02">
        <w:rPr>
          <w:rFonts w:ascii="Garamond" w:hAnsi="Garamond"/>
          <w:sz w:val="14"/>
        </w:rPr>
        <w:t xml:space="preserve"> Obama begged Congress for help far more often than he vowed to go it alone. Obama’s significant acts of executive power—the Libya intervention, the refusal to defend DOMA before the Supreme Court, non-enforcement of the immigration law against certain groups, climate regulation, NSA surveillance, recess appointments, executive privilege, and so on—lie in the past.</w:t>
      </w:r>
      <w:r w:rsidRPr="00E46E02">
        <w:rPr>
          <w:rFonts w:ascii="Garamond" w:hAnsi="Garamond"/>
          <w:sz w:val="12"/>
        </w:rPr>
        <w:t>¶</w:t>
      </w:r>
      <w:r w:rsidRPr="00E46E02">
        <w:rPr>
          <w:rFonts w:ascii="Garamond" w:hAnsi="Garamond"/>
          <w:sz w:val="14"/>
        </w:rPr>
        <w:t xml:space="preserve"> So we have a paradox. In his first term, Obama humbly beseeched Congress for help and sang the virtues of bipartisanship while resorting to unilateral action whenever he needed to. Today, he announces his defiance of Congress yet seems uninterested in using his newly acknowledged executive powers to, for example, shut Guantanamo Bay or raise the debt ceiling on his own.</w:t>
      </w:r>
      <w:r w:rsidRPr="00E46E02">
        <w:rPr>
          <w:rFonts w:ascii="Garamond" w:hAnsi="Garamond"/>
          <w:sz w:val="12"/>
        </w:rPr>
        <w:t>¶</w:t>
      </w:r>
      <w:r w:rsidRPr="00E46E02">
        <w:rPr>
          <w:rFonts w:ascii="Garamond" w:hAnsi="Garamond"/>
          <w:sz w:val="14"/>
        </w:rPr>
        <w:t xml:space="preserve"> Be that as it may, it is worth understanding what is at stake in these debates. </w:t>
      </w:r>
      <w:r w:rsidRPr="00E46E02">
        <w:rPr>
          <w:rStyle w:val="StyleBoldUnderline"/>
          <w:rFonts w:ascii="Garamond" w:hAnsi="Garamond"/>
        </w:rPr>
        <w:t xml:space="preserve">We all learned in school that the founders feared executive power and so gave policy-making authority to Congress. In fact, the founders feared a too-powerful Congress as well, and they sought to create a strong executive. But </w:t>
      </w:r>
      <w:r w:rsidRPr="00E46E02">
        <w:rPr>
          <w:rStyle w:val="StyleBoldUnderline"/>
          <w:rFonts w:ascii="Garamond" w:hAnsi="Garamond"/>
          <w:highlight w:val="green"/>
        </w:rPr>
        <w:t>the idea that Congress makes law and the president executes it—and any deviation from this pattern is tyranny—is burned into our political culture</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Fonts w:ascii="Garamond" w:hAnsi="Garamond"/>
          <w:sz w:val="14"/>
        </w:rPr>
        <w:t>This system of separation of powers was cumbersome from the start. The country did well in its first few decades probably because state governments led the way, and state government structure was far less rigid than federal structure, which finally collapsed with the Civil War. When the communications and transportation revolutions created national markets and new opportunities and threats in foreign relations, it was finally clear that the federal separation-of-powers system could not manage policy at a national level.</w:t>
      </w:r>
      <w:r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rPr>
        <w:t xml:space="preserve">The problem was that Congress was an enormously clumsy institution. Its numerous members fiercely advanced their deeply parochial interests. </w:t>
      </w:r>
      <w:r w:rsidRPr="00E46E02">
        <w:rPr>
          <w:rFonts w:ascii="Garamond" w:hAnsi="Garamond"/>
          <w:sz w:val="14"/>
        </w:rPr>
        <w:t xml:space="preserve">Policies of great importance for one section of the country, or one group of people, could not be embodied in legislation unless logrolling could be arranged, which was slow, difficult, and vulnerable to corruption. </w:t>
      </w:r>
      <w:r w:rsidRPr="00E46E02">
        <w:rPr>
          <w:rStyle w:val="Emphasis"/>
          <w:rFonts w:ascii="Garamond" w:hAnsi="Garamond"/>
          <w:highlight w:val="green"/>
        </w:rPr>
        <w:t>As a public, deliberative body, Congress could not react swiftly to changing events, nor act secretly when secrecy was called for</w:t>
      </w:r>
      <w:r w:rsidRPr="00E46E02">
        <w:rPr>
          <w:rFonts w:ascii="Garamond" w:hAnsi="Garamond"/>
          <w:sz w:val="14"/>
        </w:rPr>
        <w:t xml:space="preserve">. </w:t>
      </w:r>
      <w:r w:rsidRPr="00E46E02">
        <w:rPr>
          <w:rFonts w:ascii="Garamond" w:hAnsi="Garamond"/>
          <w:sz w:val="12"/>
        </w:rPr>
        <w:t>¶</w:t>
      </w:r>
      <w:r w:rsidRPr="00E46E02">
        <w:rPr>
          <w:rFonts w:ascii="Garamond" w:hAnsi="Garamond"/>
          <w:sz w:val="14"/>
        </w:rPr>
        <w:t xml:space="preserve"> No one held a constitutional convention to replace the eighteenth-century constitution with a twentieth-century one. Instead, political elites acting through the party system adjusted the government structure on their own. Congress created gigantic regulatory agencies and tasked the president to lead them. Congress also acquiesced as presidents asserted authority over foreign policy. The Supreme Court initially balked at the legislative delegations but eventually was bullied into submission; it hardly ever objected to the president’s dominance over foreign affairs. </w:t>
      </w:r>
      <w:r w:rsidRPr="00E46E02">
        <w:rPr>
          <w:rFonts w:ascii="Garamond" w:hAnsi="Garamond"/>
          <w:sz w:val="12"/>
        </w:rPr>
        <w:t>¶</w:t>
      </w:r>
      <w:r w:rsidRPr="00E46E02">
        <w:rPr>
          <w:rFonts w:ascii="Garamond" w:hAnsi="Garamond"/>
          <w:sz w:val="14"/>
        </w:rPr>
        <w:t xml:space="preserve"> </w:t>
      </w:r>
      <w:proofErr w:type="gramStart"/>
      <w:r w:rsidRPr="00E46E02">
        <w:rPr>
          <w:rFonts w:ascii="Garamond" w:hAnsi="Garamond"/>
          <w:sz w:val="14"/>
        </w:rPr>
        <w:t>This</w:t>
      </w:r>
      <w:proofErr w:type="gramEnd"/>
      <w:r w:rsidRPr="00E46E02">
        <w:rPr>
          <w:rFonts w:ascii="Garamond" w:hAnsi="Garamond"/>
          <w:sz w:val="14"/>
        </w:rPr>
        <w:t xml:space="preserve"> was not a smooth process. </w:t>
      </w:r>
      <w:r w:rsidRPr="00E46E02">
        <w:rPr>
          <w:rStyle w:val="StyleBoldUnderline"/>
          <w:rFonts w:ascii="Garamond" w:hAnsi="Garamond"/>
        </w:rPr>
        <w:t xml:space="preserve">The rise of executive power sometimes hurt important interests and always rubbed against the republican sensibilities that Americans inherited from the founders. From time to time, Congress reaped political benefits from thwarting the president. But </w:t>
      </w:r>
      <w:r w:rsidRPr="00E46E02">
        <w:rPr>
          <w:rStyle w:val="StyleBoldUnderline"/>
          <w:rFonts w:ascii="Garamond" w:hAnsi="Garamond"/>
          <w:highlight w:val="green"/>
        </w:rPr>
        <w:t>today Congress reacts rather than leads</w:t>
      </w:r>
      <w:r w:rsidRPr="00E46E02">
        <w:rPr>
          <w:rStyle w:val="StyleBoldUnderline"/>
          <w:rFonts w:ascii="Garamond" w:hAnsi="Garamond"/>
        </w:rPr>
        <w:t xml:space="preserve">. It investigates allegations of corruption in the executive branch. It holds hearings to torment executive officials. It certainly doesn’t give the executive the budget he always wants, or pass every new law that he believes that he needs. But </w:t>
      </w:r>
      <w:r w:rsidRPr="00E46E02">
        <w:rPr>
          <w:rStyle w:val="StyleBoldUnderline"/>
          <w:rFonts w:ascii="Garamond" w:hAnsi="Garamond"/>
          <w:highlight w:val="green"/>
        </w:rPr>
        <w:t>existing laws and customs almost always give the president the power he needs to govern.</w:t>
      </w:r>
      <w:r w:rsidRPr="00E46E02">
        <w:rPr>
          <w:rFonts w:ascii="Garamond" w:hAnsi="Garamond"/>
          <w:sz w:val="14"/>
        </w:rPr>
        <w:t xml:space="preserve"> And when they don’t, Congress will sooner or later give him the power he wants. Witness the Dodd-Frank Act and the Affordable Care Act—two massive expansions of executive power</w:t>
      </w:r>
      <w:proofErr w:type="gramStart"/>
      <w:r w:rsidRPr="00E46E02">
        <w:rPr>
          <w:rFonts w:ascii="Garamond" w:hAnsi="Garamond"/>
          <w:sz w:val="14"/>
        </w:rPr>
        <w:t>.</w:t>
      </w:r>
      <w:r w:rsidRPr="00E46E02">
        <w:rPr>
          <w:rFonts w:ascii="Garamond" w:hAnsi="Garamond"/>
          <w:sz w:val="12"/>
        </w:rPr>
        <w:t>¶</w:t>
      </w:r>
      <w:proofErr w:type="gramEnd"/>
      <w:r w:rsidRPr="00E46E02">
        <w:rPr>
          <w:rFonts w:ascii="Garamond" w:hAnsi="Garamond"/>
          <w:sz w:val="14"/>
        </w:rPr>
        <w:t xml:space="preserve"> In monarchies, the official position was that the king made policy but everyone understood that his ministers did. In our system, the official story is that Congress makes policy and the president implements it—such is the inertia of history. But the reality is that the president both makes policy and implements it, subject to vague parameters set down by Congress and to its carping from the sidelines. Presidents can defy the official story and assert the reality if they want. That is what the George W. Bush administration did, to its eventual sorrow. In hindsight, the broad assertions of executive power by Bush administration lawyers in signing statements, executive orders, and secret memos were naïve. They described, with only some exaggeration, the actual workings of the government, but their account conflicted with the official narrative and thus played into the hands of critics, who could invoke tyranny, dictatorship, and that old standby, the “imperial presidency.”</w:t>
      </w:r>
      <w:r w:rsidRPr="00E46E02">
        <w:rPr>
          <w:rFonts w:ascii="Garamond" w:hAnsi="Garamond"/>
          <w:sz w:val="12"/>
        </w:rPr>
        <w:t>¶</w:t>
      </w:r>
      <w:r w:rsidRPr="00E46E02">
        <w:rPr>
          <w:rFonts w:ascii="Garamond" w:hAnsi="Garamond"/>
          <w:sz w:val="14"/>
        </w:rPr>
        <w:t xml:space="preserve"> Democratic presidents have been shrewder. Bill Clinton and Obama have been just as muscular in their use of executive power as Ronald Reagan and Bush, but they resisted the temptation to brandish the orb and scepter. </w:t>
      </w:r>
      <w:r w:rsidRPr="00E46E02">
        <w:rPr>
          <w:rStyle w:val="StyleBoldUnderline"/>
          <w:rFonts w:ascii="Garamond" w:hAnsi="Garamond"/>
        </w:rPr>
        <w:t xml:space="preserve">Whereas Republican presidents cite their constitutional powers as often as they can, </w:t>
      </w:r>
      <w:r w:rsidRPr="00E46E02">
        <w:rPr>
          <w:rStyle w:val="StyleBoldUnderline"/>
          <w:rFonts w:ascii="Garamond" w:hAnsi="Garamond"/>
          <w:highlight w:val="green"/>
        </w:rPr>
        <w:t>Democratic presidents</w:t>
      </w:r>
      <w:r w:rsidRPr="00E46E02">
        <w:rPr>
          <w:rStyle w:val="StyleBoldUnderline"/>
          <w:rFonts w:ascii="Garamond" w:hAnsi="Garamond"/>
        </w:rPr>
        <w:t xml:space="preserve"> avoid doing so except as a last resort, </w:t>
      </w:r>
      <w:r w:rsidRPr="00E46E02">
        <w:rPr>
          <w:rStyle w:val="StyleBoldUnderline"/>
          <w:rFonts w:ascii="Garamond" w:hAnsi="Garamond"/>
          <w:highlight w:val="green"/>
        </w:rPr>
        <w:t>prefer</w:t>
      </w:r>
      <w:r w:rsidRPr="00E46E02">
        <w:rPr>
          <w:rStyle w:val="StyleBoldUnderline"/>
          <w:rFonts w:ascii="Garamond" w:hAnsi="Garamond"/>
        </w:rPr>
        <w:t xml:space="preserve">ring instead </w:t>
      </w:r>
      <w:r w:rsidRPr="00E46E02">
        <w:rPr>
          <w:rStyle w:val="StyleBoldUnderline"/>
          <w:rFonts w:ascii="Garamond" w:hAnsi="Garamond"/>
          <w:highlight w:val="green"/>
        </w:rPr>
        <w:t>to rely on statutes,</w:t>
      </w:r>
      <w:r w:rsidRPr="00E46E02">
        <w:rPr>
          <w:rFonts w:ascii="Garamond" w:hAnsi="Garamond"/>
          <w:sz w:val="14"/>
        </w:rPr>
        <w:t xml:space="preserve"> torturing them when necessary to extract the needed interpretation. Thus did Obama’s lawyers claim that the military intervention in Libya did not violate the War Powers Act because the U.S. bombing campaign did not amount to “hostilities” (the word in the statute)</w:t>
      </w:r>
      <w:proofErr w:type="gramStart"/>
      <w:r w:rsidRPr="00E46E02">
        <w:rPr>
          <w:rFonts w:ascii="Garamond" w:hAnsi="Garamond"/>
          <w:sz w:val="14"/>
        </w:rPr>
        <w:t>.</w:t>
      </w:r>
      <w:proofErr w:type="gramEnd"/>
      <w:r w:rsidRPr="00E46E02">
        <w:rPr>
          <w:rFonts w:ascii="Garamond" w:hAnsi="Garamond"/>
          <w:sz w:val="14"/>
        </w:rPr>
        <w:t xml:space="preserve"> A more honest legal theory—one that does not require such a strained interpretation of a word—is that the War Powers Act infringes on the president’s military powers, but a theory like that would have provoked howls of protest. </w:t>
      </w:r>
      <w:r w:rsidRPr="00E46E02">
        <w:rPr>
          <w:rFonts w:ascii="Garamond" w:hAnsi="Garamond"/>
          <w:sz w:val="12"/>
        </w:rPr>
        <w:t>¶</w:t>
      </w:r>
      <w:r w:rsidRPr="00E46E02">
        <w:rPr>
          <w:rFonts w:ascii="Garamond" w:hAnsi="Garamond"/>
          <w:sz w:val="14"/>
        </w:rPr>
        <w:t xml:space="preserve"> </w:t>
      </w:r>
      <w:proofErr w:type="gramStart"/>
      <w:r w:rsidRPr="00E46E02">
        <w:rPr>
          <w:rFonts w:ascii="Garamond" w:hAnsi="Garamond"/>
          <w:sz w:val="14"/>
        </w:rPr>
        <w:t>In</w:t>
      </w:r>
      <w:proofErr w:type="gramEnd"/>
      <w:r w:rsidRPr="00E46E02">
        <w:rPr>
          <w:rFonts w:ascii="Garamond" w:hAnsi="Garamond"/>
          <w:sz w:val="14"/>
        </w:rPr>
        <w:t xml:space="preserve"> most cases, lawyers do not need to resort to such measures because Congress has already granted authority. The president’s power to raise the minimum wage comes from the Federal Property and Administrative Services Act of 1949, which, in typically broad language, permits the president to set contract terms with federal contractors so as to promote “efficiency.” </w:t>
      </w:r>
      <w:r w:rsidRPr="00E46E02">
        <w:rPr>
          <w:rStyle w:val="StyleBoldUnderline"/>
          <w:rFonts w:ascii="Garamond" w:hAnsi="Garamond"/>
          <w:highlight w:val="green"/>
        </w:rPr>
        <w:t>Far from being a bold assertion of executive power, this is the type of humdrum presidential action that takes place every day</w:t>
      </w:r>
      <w:r w:rsidRPr="00E46E02">
        <w:rPr>
          <w:rFonts w:ascii="Garamond" w:hAnsi="Garamond"/>
          <w:sz w:val="14"/>
        </w:rPr>
        <w:t>.</w:t>
      </w:r>
      <w:r w:rsidRPr="00E46E02">
        <w:rPr>
          <w:rFonts w:ascii="Garamond" w:hAnsi="Garamond"/>
          <w:sz w:val="12"/>
        </w:rPr>
        <w:t>¶</w:t>
      </w:r>
      <w:r w:rsidRPr="00E46E02">
        <w:rPr>
          <w:rFonts w:ascii="Garamond" w:hAnsi="Garamond"/>
          <w:sz w:val="14"/>
        </w:rPr>
        <w:t xml:space="preserve"> Congress gave the president the power to determine contract terms because Congress did not want to—practically speaking could not—negotiate those terms itself every time the U.S. government entered a contract. This principle explains why Congress gives the executive branch enormous discretion to determine health, education, environmental, and financial policy. Congress directed the financial regulators to implement the Volcker Rule, but it would be entirely up to those regulators to make the rule meaningful or toothless. Nor can Congress block Obama’s decision to effectively implement the Dream Act—which was not passed by Congress—by not enforcing immigration laws against those who would have benefited from the act</w:t>
      </w:r>
      <w:proofErr w:type="gramStart"/>
      <w:r w:rsidRPr="00E46E02">
        <w:rPr>
          <w:rFonts w:ascii="Garamond" w:hAnsi="Garamond"/>
          <w:sz w:val="14"/>
        </w:rPr>
        <w:t>.</w:t>
      </w:r>
      <w:r w:rsidRPr="00E46E02">
        <w:rPr>
          <w:rFonts w:ascii="Garamond" w:hAnsi="Garamond"/>
          <w:sz w:val="12"/>
        </w:rPr>
        <w:t>¶</w:t>
      </w:r>
      <w:proofErr w:type="gramEnd"/>
      <w:r w:rsidRPr="00E46E02">
        <w:rPr>
          <w:rFonts w:ascii="Garamond" w:hAnsi="Garamond"/>
          <w:sz w:val="14"/>
        </w:rPr>
        <w:t xml:space="preserve"> </w:t>
      </w:r>
      <w:r w:rsidRPr="00E46E02">
        <w:rPr>
          <w:rStyle w:val="StyleBoldUnderline"/>
          <w:rFonts w:ascii="Garamond" w:hAnsi="Garamond"/>
        </w:rPr>
        <w:t xml:space="preserve">Meanwhile, </w:t>
      </w:r>
      <w:r w:rsidRPr="00E46E02">
        <w:rPr>
          <w:rStyle w:val="StyleBoldUnderline"/>
          <w:rFonts w:ascii="Garamond" w:hAnsi="Garamond"/>
          <w:highlight w:val="green"/>
        </w:rPr>
        <w:t>the founders’ anxieties about executive tyranny have proven erroneous. The president is kept in check by elections, the party system, the press, popular opinion, courts, a political culture that is deeply suspicious of his motives, term limits, and the sheer vastness of the bureaucracy which he can only barely control.</w:t>
      </w:r>
      <w:r w:rsidRPr="00E46E02">
        <w:rPr>
          <w:rStyle w:val="StyleBoldUnderline"/>
          <w:rFonts w:ascii="Garamond" w:hAnsi="Garamond"/>
        </w:rPr>
        <w:t xml:space="preserve"> He does not always do the right thing, of course, but </w:t>
      </w:r>
      <w:r w:rsidRPr="00E46E02">
        <w:rPr>
          <w:rStyle w:val="StyleBoldUnderline"/>
          <w:rFonts w:ascii="Garamond" w:hAnsi="Garamond"/>
          <w:highlight w:val="green"/>
        </w:rPr>
        <w:t xml:space="preserve">presidents generally govern from the middle of the political spectrum. </w:t>
      </w:r>
      <w:r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Obama’s assertion of unilateral executive authority is just routine stuff</w:t>
      </w:r>
      <w:r w:rsidRPr="00E46E02">
        <w:rPr>
          <w:rStyle w:val="StyleBoldUnderline"/>
          <w:rFonts w:ascii="Garamond" w:hAnsi="Garamond"/>
        </w:rPr>
        <w:t xml:space="preserve">. He follows in the footsteps of his predecessors </w:t>
      </w:r>
      <w:r w:rsidRPr="00E46E02">
        <w:rPr>
          <w:rStyle w:val="StyleBoldUnderline"/>
          <w:rFonts w:ascii="Garamond" w:hAnsi="Garamond"/>
          <w:highlight w:val="green"/>
        </w:rPr>
        <w:t>on a path set out by Congress</w:t>
      </w:r>
      <w:r w:rsidRPr="00E46E02">
        <w:rPr>
          <w:rStyle w:val="StyleBoldUnderline"/>
          <w:rFonts w:ascii="Garamond" w:hAnsi="Garamond"/>
        </w:rPr>
        <w:t xml:space="preserve">. And well should he. </w:t>
      </w:r>
      <w:r w:rsidRPr="00E46E02">
        <w:rPr>
          <w:rStyle w:val="StyleBoldUnderline"/>
          <w:rFonts w:ascii="Garamond" w:hAnsi="Garamond"/>
          <w:highlight w:val="green"/>
        </w:rPr>
        <w:t>If you want a functioning government</w:t>
      </w:r>
      <w:r w:rsidRPr="00E46E02">
        <w:rPr>
          <w:rStyle w:val="StyleBoldUnderline"/>
          <w:rFonts w:ascii="Garamond" w:hAnsi="Garamond"/>
        </w:rPr>
        <w:t>—one that protects citizens from criminals, terrorists, the climatic effects of greenhouse gas emissions, poor health, financial manias, and the like—</w:t>
      </w:r>
      <w:r w:rsidRPr="00E46E02">
        <w:rPr>
          <w:rStyle w:val="StyleBoldUnderline"/>
          <w:rFonts w:ascii="Garamond" w:hAnsi="Garamond"/>
          <w:highlight w:val="green"/>
        </w:rPr>
        <w:t>then you want a government led by the president.</w:t>
      </w:r>
    </w:p>
    <w:p w14:paraId="2FADB2EA" w14:textId="6479F336" w:rsidR="002A179A" w:rsidRPr="00E46E02" w:rsidRDefault="00D55F7A" w:rsidP="00F82092">
      <w:pPr>
        <w:pStyle w:val="Heading4"/>
        <w:rPr>
          <w:rFonts w:ascii="Garamond" w:hAnsi="Garamond"/>
        </w:rPr>
      </w:pPr>
      <w:r w:rsidRPr="00E46E02">
        <w:rPr>
          <w:rFonts w:ascii="Garamond" w:hAnsi="Garamond"/>
        </w:rPr>
        <w:t xml:space="preserve">Their evidence is all </w:t>
      </w:r>
      <w:r w:rsidR="00232281" w:rsidRPr="00E46E02">
        <w:rPr>
          <w:rFonts w:ascii="Garamond" w:hAnsi="Garamond"/>
        </w:rPr>
        <w:t>fear-mongering</w:t>
      </w:r>
      <w:r w:rsidRPr="00E46E02">
        <w:rPr>
          <w:rFonts w:ascii="Garamond" w:hAnsi="Garamond"/>
        </w:rPr>
        <w:t xml:space="preserve"> – </w:t>
      </w:r>
      <w:r w:rsidR="00232281" w:rsidRPr="00E46E02">
        <w:rPr>
          <w:rFonts w:ascii="Garamond" w:hAnsi="Garamond"/>
        </w:rPr>
        <w:t xml:space="preserve">hard </w:t>
      </w:r>
      <w:r w:rsidRPr="00E46E02">
        <w:rPr>
          <w:rFonts w:ascii="Garamond" w:hAnsi="Garamond"/>
        </w:rPr>
        <w:t>studies prove n</w:t>
      </w:r>
      <w:r w:rsidR="00F82092" w:rsidRPr="00E46E02">
        <w:rPr>
          <w:rFonts w:ascii="Garamond" w:hAnsi="Garamond"/>
        </w:rPr>
        <w:t>o risk of separation of powers fracture –</w:t>
      </w:r>
      <w:r w:rsidRPr="00E46E02">
        <w:rPr>
          <w:rFonts w:ascii="Garamond" w:hAnsi="Garamond"/>
        </w:rPr>
        <w:t xml:space="preserve"> </w:t>
      </w:r>
      <w:r w:rsidR="00F82092" w:rsidRPr="00E46E02">
        <w:rPr>
          <w:rFonts w:ascii="Garamond" w:hAnsi="Garamond"/>
        </w:rPr>
        <w:t xml:space="preserve">the system is strong – accounts </w:t>
      </w:r>
      <w:r w:rsidR="00F60D38" w:rsidRPr="00E46E02">
        <w:rPr>
          <w:rFonts w:ascii="Garamond" w:hAnsi="Garamond"/>
        </w:rPr>
        <w:t>for fluctuations</w:t>
      </w:r>
    </w:p>
    <w:p w14:paraId="2F6BDB2B" w14:textId="7A743312" w:rsidR="00F82092" w:rsidRPr="00E46E02" w:rsidRDefault="00F82092" w:rsidP="00F82092">
      <w:pPr>
        <w:rPr>
          <w:rFonts w:ascii="Garamond" w:hAnsi="Garamond"/>
          <w:sz w:val="14"/>
          <w:szCs w:val="14"/>
        </w:rPr>
      </w:pPr>
      <w:proofErr w:type="spellStart"/>
      <w:r w:rsidRPr="00E46E02">
        <w:rPr>
          <w:rStyle w:val="StyleStyleBold12pt"/>
          <w:rFonts w:ascii="Garamond" w:hAnsi="Garamond"/>
        </w:rPr>
        <w:t>Hamon</w:t>
      </w:r>
      <w:proofErr w:type="spellEnd"/>
      <w:r w:rsidRPr="00E46E02">
        <w:rPr>
          <w:rStyle w:val="StyleStyleBold12pt"/>
          <w:rFonts w:ascii="Garamond" w:hAnsi="Garamond"/>
        </w:rPr>
        <w:t xml:space="preserve"> and Knott 96</w:t>
      </w:r>
      <w:r w:rsidRPr="00E46E02">
        <w:rPr>
          <w:rFonts w:ascii="Garamond" w:hAnsi="Garamond"/>
        </w:rPr>
        <w:t xml:space="preserve"> -- </w:t>
      </w:r>
      <w:r w:rsidRPr="00E46E02">
        <w:rPr>
          <w:rFonts w:ascii="Garamond" w:hAnsi="Garamond"/>
          <w:sz w:val="14"/>
          <w:szCs w:val="14"/>
        </w:rPr>
        <w:t xml:space="preserve">Professor in the Department of Political Science at Michigan State University and dean of the USC Sol Price School of Public Policy, respectively (Thomas H. Hammond and Jack H. Knott, 1996, “Who Controls the Bureaucracy?: Presidential Power, Congressional Dominance, Legal Constraints, and Bureaucratic Autonomy in a Model of Multi-Institutional Policy-Making,” </w:t>
      </w:r>
      <w:r w:rsidR="00D94893" w:rsidRPr="00E46E02">
        <w:rPr>
          <w:rFonts w:ascii="Garamond" w:hAnsi="Garamond"/>
          <w:sz w:val="14"/>
          <w:szCs w:val="14"/>
        </w:rPr>
        <w:t xml:space="preserve">p. 162-3, </w:t>
      </w:r>
      <w:hyperlink r:id="rId32" w:history="1">
        <w:r w:rsidRPr="00E46E02">
          <w:rPr>
            <w:rStyle w:val="Hyperlink"/>
            <w:rFonts w:ascii="Garamond" w:hAnsi="Garamond"/>
            <w:sz w:val="14"/>
            <w:szCs w:val="14"/>
          </w:rPr>
          <w:t>http://jleo.oxfordjournals.org/content/12/1/119.full.pdf+html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46EC81E" w14:textId="77777777" w:rsidR="00F82092" w:rsidRPr="00E46E02" w:rsidRDefault="00F82092" w:rsidP="00F82092">
      <w:pPr>
        <w:rPr>
          <w:rFonts w:ascii="Garamond" w:hAnsi="Garamond"/>
        </w:rPr>
      </w:pPr>
    </w:p>
    <w:p w14:paraId="5CA8324C" w14:textId="322E6252" w:rsidR="00F82092" w:rsidRPr="00E46E02" w:rsidRDefault="00F82092" w:rsidP="00F82092">
      <w:pPr>
        <w:rPr>
          <w:rStyle w:val="StyleBoldUnderline"/>
          <w:rFonts w:ascii="Garamond" w:hAnsi="Garamond"/>
          <w:b w:val="0"/>
          <w:sz w:val="12"/>
          <w:u w:val="none"/>
        </w:rPr>
      </w:pPr>
      <w:r w:rsidRPr="00E46E02">
        <w:rPr>
          <w:rFonts w:ascii="Garamond" w:hAnsi="Garamond"/>
          <w:sz w:val="16"/>
        </w:rPr>
        <w:t xml:space="preserve">12. Conclusion </w:t>
      </w:r>
      <w:r w:rsidRPr="00E46E02">
        <w:rPr>
          <w:rStyle w:val="StyleBoldUnderline"/>
          <w:rFonts w:ascii="Garamond" w:hAnsi="Garamond"/>
          <w:highlight w:val="green"/>
        </w:rPr>
        <w:t>In a 1993 review of historical evidence</w:t>
      </w:r>
      <w:r w:rsidRPr="00E46E02">
        <w:rPr>
          <w:rStyle w:val="StyleBoldUnderline"/>
          <w:rFonts w:ascii="Garamond" w:hAnsi="Garamond"/>
        </w:rPr>
        <w:t xml:space="preserve"> on the struggle between the president and Congress for control of the bureaucracy, Francis E. </w:t>
      </w:r>
      <w:r w:rsidRPr="00E46E02">
        <w:rPr>
          <w:rStyle w:val="StyleBoldUnderline"/>
          <w:rFonts w:ascii="Garamond" w:hAnsi="Garamond"/>
          <w:highlight w:val="green"/>
        </w:rPr>
        <w:t>Rourke</w:t>
      </w:r>
      <w:r w:rsidRPr="00E46E02">
        <w:rPr>
          <w:rStyle w:val="StyleBoldUnderline"/>
          <w:rFonts w:ascii="Garamond" w:hAnsi="Garamond"/>
        </w:rPr>
        <w:t xml:space="preserve"> (1993: 690) </w:t>
      </w:r>
      <w:r w:rsidRPr="00E46E02">
        <w:rPr>
          <w:rStyle w:val="StyleBoldUnderline"/>
          <w:rFonts w:ascii="Garamond" w:hAnsi="Garamond"/>
          <w:highlight w:val="green"/>
        </w:rPr>
        <w:t>observed</w:t>
      </w:r>
      <w:r w:rsidRPr="00E46E02">
        <w:rPr>
          <w:rFonts w:ascii="Garamond" w:hAnsi="Garamond"/>
          <w:sz w:val="16"/>
        </w:rPr>
        <w:t xml:space="preserve">: These recent attempts of the White House to establish unilateral control over executive agencies bear a strong resemblance to the congressional effort to achieve total legislative dominance over bureaucracy in the aftermath of the Civil War. </w:t>
      </w:r>
      <w:r w:rsidRPr="00E46E02">
        <w:rPr>
          <w:rStyle w:val="Emphasis"/>
          <w:rFonts w:ascii="Garamond" w:hAnsi="Garamond"/>
          <w:highlight w:val="green"/>
        </w:rPr>
        <w:t>The failure of both these efforts suggests that joint custody over bureaucracy represents a point of equilibrium from which the President and Congress may sometimes depart, but to which they invariably return</w:t>
      </w:r>
      <w:r w:rsidRPr="00E46E02">
        <w:rPr>
          <w:rStyle w:val="StyleBoldUnderline"/>
          <w:rFonts w:ascii="Garamond" w:hAnsi="Garamond"/>
        </w:rPr>
        <w:t>. For both institutions the idea of total control lies in a field of dreams</w:t>
      </w:r>
      <w:proofErr w:type="gramStart"/>
      <w:r w:rsidRPr="00E46E02">
        <w:rPr>
          <w:rStyle w:val="StyleBoldUnderline"/>
          <w:rFonts w:ascii="Garamond" w:hAnsi="Garamond"/>
        </w:rPr>
        <w:t>.</w:t>
      </w:r>
      <w:r w:rsidRPr="00E46E02">
        <w:rPr>
          <w:rStyle w:val="StyleBoldUnderline"/>
          <w:rFonts w:ascii="Garamond" w:hAnsi="Garamond"/>
          <w:b w:val="0"/>
          <w:sz w:val="12"/>
          <w:u w:val="none"/>
        </w:rPr>
        <w:t>¶</w:t>
      </w:r>
      <w:proofErr w:type="gramEnd"/>
      <w:r w:rsidRPr="00E46E02">
        <w:rPr>
          <w:rStyle w:val="StyleBoldUnderline"/>
          <w:rFonts w:ascii="Garamond" w:hAnsi="Garamond"/>
        </w:rPr>
        <w:t xml:space="preserve"> </w:t>
      </w:r>
      <w:r w:rsidRPr="00E46E02">
        <w:rPr>
          <w:rStyle w:val="StyleBoldUnderline"/>
          <w:rFonts w:ascii="Garamond" w:hAnsi="Garamond"/>
          <w:highlight w:val="green"/>
        </w:rPr>
        <w:t>Our own answer</w:t>
      </w:r>
      <w:r w:rsidRPr="00E46E02">
        <w:rPr>
          <w:rStyle w:val="StyleBoldUnderline"/>
          <w:rFonts w:ascii="Garamond" w:hAnsi="Garamond"/>
        </w:rPr>
        <w:t xml:space="preserve"> to the question "Who, if anyone, controls the bureaucracy?" </w:t>
      </w:r>
      <w:r w:rsidRPr="00E46E02">
        <w:rPr>
          <w:rStyle w:val="StyleBoldUnderline"/>
          <w:rFonts w:ascii="Garamond" w:hAnsi="Garamond"/>
          <w:highlight w:val="green"/>
        </w:rPr>
        <w:t>parallels Rourke's answer</w:t>
      </w:r>
      <w:r w:rsidRPr="00E46E02">
        <w:rPr>
          <w:rStyle w:val="StyleBoldUnderline"/>
          <w:rFonts w:ascii="Garamond" w:hAnsi="Garamond"/>
        </w:rPr>
        <w:t xml:space="preserve"> to a considerable degree. In our view, </w:t>
      </w:r>
      <w:r w:rsidRPr="00E46E02">
        <w:rPr>
          <w:rStyle w:val="StyleBoldUnderline"/>
          <w:rFonts w:ascii="Garamond" w:hAnsi="Garamond"/>
          <w:highlight w:val="green"/>
        </w:rPr>
        <w:t>control of the bureaucracy is a function of the interactions of the president and Congress (and</w:t>
      </w:r>
      <w:r w:rsidRPr="00E46E02">
        <w:rPr>
          <w:rStyle w:val="StyleBoldUnderline"/>
          <w:rFonts w:ascii="Garamond" w:hAnsi="Garamond"/>
        </w:rPr>
        <w:t xml:space="preserve">, in a broader perspective, the </w:t>
      </w:r>
      <w:r w:rsidRPr="00E46E02">
        <w:rPr>
          <w:rStyle w:val="StyleBoldUnderline"/>
          <w:rFonts w:ascii="Garamond" w:hAnsi="Garamond"/>
          <w:highlight w:val="green"/>
        </w:rPr>
        <w:t>courts</w:t>
      </w:r>
      <w:r w:rsidRPr="00E46E02">
        <w:rPr>
          <w:rStyle w:val="StyleBoldUnderline"/>
          <w:rFonts w:ascii="Garamond" w:hAnsi="Garamond"/>
        </w:rPr>
        <w:t xml:space="preserve">). </w:t>
      </w:r>
      <w:r w:rsidRPr="00E46E02">
        <w:rPr>
          <w:rFonts w:ascii="Garamond" w:hAnsi="Garamond"/>
          <w:sz w:val="16"/>
        </w:rPr>
        <w:t xml:space="preserve">For some agencies, these interactions lead to great autonomy; for other agencies these interactions lead to little autonomy. Autonomy, in other words, is a contingent matter, and there is no reason to expect all agencies to be constrained to the same degree. </w:t>
      </w:r>
      <w:r w:rsidRPr="00E46E02">
        <w:rPr>
          <w:rStyle w:val="StyleBoldUnderline"/>
          <w:rFonts w:ascii="Garamond" w:hAnsi="Garamond"/>
        </w:rPr>
        <w:t xml:space="preserve">However, </w:t>
      </w:r>
      <w:r w:rsidRPr="00E46E02">
        <w:rPr>
          <w:rStyle w:val="StyleBoldUnderline"/>
          <w:rFonts w:ascii="Garamond" w:hAnsi="Garamond"/>
          <w:highlight w:val="green"/>
        </w:rPr>
        <w:t>whatever the extent of constraints on an agency, one cannot single out any one institution</w:t>
      </w:r>
      <w:r w:rsidRPr="00E46E02">
        <w:rPr>
          <w:rStyle w:val="StyleBoldUnderline"/>
          <w:rFonts w:ascii="Garamond" w:hAnsi="Garamond"/>
        </w:rPr>
        <w:t xml:space="preserve"> as primarily responsible for these constraints. Instead, </w:t>
      </w:r>
      <w:r w:rsidRPr="00E46E02">
        <w:rPr>
          <w:rStyle w:val="StyleBoldUnderline"/>
          <w:rFonts w:ascii="Garamond" w:hAnsi="Garamond"/>
          <w:highlight w:val="green"/>
        </w:rPr>
        <w:t>control of the bureaucracy must be seen as a systemic matter</w:t>
      </w:r>
      <w:r w:rsidRPr="00E46E02">
        <w:rPr>
          <w:rStyle w:val="StyleBoldUnderline"/>
          <w:rFonts w:ascii="Garamond" w:hAnsi="Garamond"/>
        </w:rPr>
        <w:t xml:space="preserve">: the president, House, and Senate collectively control the bureaucracy. It is, to use Rourke's phrase, a matter of joint custody, and this means that </w:t>
      </w:r>
      <w:r w:rsidRPr="00E46E02">
        <w:rPr>
          <w:rStyle w:val="StyleBoldUnderline"/>
          <w:rFonts w:ascii="Garamond" w:hAnsi="Garamond"/>
          <w:highlight w:val="green"/>
        </w:rPr>
        <w:t>no one institution will necessarily like the bureaucratic autonomy</w:t>
      </w:r>
      <w:r w:rsidRPr="00E46E02">
        <w:rPr>
          <w:rStyle w:val="StyleBoldUnderline"/>
          <w:rFonts w:ascii="Garamond" w:hAnsi="Garamond"/>
        </w:rPr>
        <w:t xml:space="preserve">, or the bureaucratic policies, that may result. </w:t>
      </w:r>
      <w:r w:rsidRPr="00E46E02">
        <w:rPr>
          <w:rStyle w:val="StyleBoldUnderline"/>
          <w:rFonts w:ascii="Garamond" w:hAnsi="Garamond"/>
          <w:highlight w:val="green"/>
        </w:rPr>
        <w:t>But</w:t>
      </w:r>
      <w:r w:rsidRPr="00E46E02">
        <w:rPr>
          <w:rStyle w:val="StyleBoldUnderline"/>
          <w:rFonts w:ascii="Garamond" w:hAnsi="Garamond"/>
        </w:rPr>
        <w:t xml:space="preserve"> in the nature of our separation-of-powers system of government, </w:t>
      </w:r>
      <w:r w:rsidRPr="00E46E02">
        <w:rPr>
          <w:rStyle w:val="StyleBoldUnderline"/>
          <w:rFonts w:ascii="Garamond" w:hAnsi="Garamond"/>
          <w:highlight w:val="green"/>
        </w:rPr>
        <w:t>no one institution may be able to do much about it.</w:t>
      </w:r>
      <w:r w:rsidRPr="00E46E02">
        <w:rPr>
          <w:rStyle w:val="StyleBoldUnderline"/>
          <w:rFonts w:ascii="Garamond" w:hAnsi="Garamond"/>
          <w:b w:val="0"/>
          <w:sz w:val="12"/>
          <w:highlight w:val="green"/>
          <w:u w:val="none"/>
        </w:rPr>
        <w:t>¶</w:t>
      </w:r>
    </w:p>
    <w:p w14:paraId="7DE1E5C1" w14:textId="29E91CD4" w:rsidR="00CA081A" w:rsidRDefault="00CA081A" w:rsidP="00512403">
      <w:pPr>
        <w:pStyle w:val="Heading1"/>
        <w:rPr>
          <w:rFonts w:ascii="Garamond" w:hAnsi="Garamond"/>
        </w:rPr>
      </w:pPr>
      <w:r>
        <w:rPr>
          <w:rFonts w:ascii="Garamond" w:hAnsi="Garamond"/>
        </w:rPr>
        <w:t xml:space="preserve">Courts CP </w:t>
      </w:r>
    </w:p>
    <w:p w14:paraId="6F03AB02" w14:textId="77777777" w:rsidR="00CA081A" w:rsidRPr="00F24192" w:rsidRDefault="00CA081A" w:rsidP="00CA081A">
      <w:pPr>
        <w:pStyle w:val="Heading3"/>
        <w:rPr>
          <w:rStyle w:val="StyleStyleBold12pt"/>
          <w:b/>
          <w:sz w:val="44"/>
          <w:u w:val="double"/>
        </w:rPr>
      </w:pPr>
      <w:r w:rsidRPr="00F24192">
        <w:rPr>
          <w:rStyle w:val="StyleStyleBold12pt"/>
          <w:b/>
          <w:sz w:val="44"/>
          <w:u w:val="double"/>
        </w:rPr>
        <w:t>1NC</w:t>
      </w:r>
    </w:p>
    <w:p w14:paraId="7AC45C31" w14:textId="77777777" w:rsidR="00CA081A" w:rsidRDefault="00CA081A" w:rsidP="00CA081A">
      <w:pPr>
        <w:pStyle w:val="Heading4"/>
        <w:tabs>
          <w:tab w:val="left" w:pos="5490"/>
        </w:tabs>
      </w:pPr>
      <w:r>
        <w:t>The Supreme Court should rule that &lt;insert plan&gt; is unconstitutional on the grounds of violation of the 4</w:t>
      </w:r>
      <w:r w:rsidRPr="00F56BED">
        <w:rPr>
          <w:vertAlign w:val="superscript"/>
        </w:rPr>
        <w:t>th</w:t>
      </w:r>
      <w:r>
        <w:t xml:space="preserve"> amendment (if the </w:t>
      </w:r>
      <w:proofErr w:type="spellStart"/>
      <w:r>
        <w:t>aff</w:t>
      </w:r>
      <w:proofErr w:type="spellEnd"/>
      <w:r>
        <w:t xml:space="preserve"> repeals a bill or program) </w:t>
      </w:r>
    </w:p>
    <w:p w14:paraId="5A11B65D" w14:textId="77777777" w:rsidR="00CA081A" w:rsidRDefault="00CA081A" w:rsidP="00CA081A">
      <w:pPr>
        <w:pStyle w:val="Heading4"/>
        <w:tabs>
          <w:tab w:val="left" w:pos="5490"/>
        </w:tabs>
      </w:pPr>
      <w:r>
        <w:t xml:space="preserve">OR </w:t>
      </w:r>
    </w:p>
    <w:p w14:paraId="748E03A5" w14:textId="77777777" w:rsidR="00CA081A" w:rsidRPr="00F56BED" w:rsidRDefault="00CA081A" w:rsidP="00CA081A">
      <w:pPr>
        <w:pStyle w:val="Heading4"/>
        <w:tabs>
          <w:tab w:val="left" w:pos="5490"/>
        </w:tabs>
      </w:pPr>
      <w:r>
        <w:t>CP text: The Supreme Court of the United States should interpret the 4</w:t>
      </w:r>
      <w:r w:rsidRPr="00F56BED">
        <w:rPr>
          <w:vertAlign w:val="superscript"/>
        </w:rPr>
        <w:t>th</w:t>
      </w:r>
      <w:r>
        <w:t xml:space="preserve"> amendment to mean &lt;insert plan removal of regulation&gt; </w:t>
      </w:r>
    </w:p>
    <w:p w14:paraId="072EC66F" w14:textId="77777777" w:rsidR="00CA081A" w:rsidRDefault="00CA081A" w:rsidP="00CA081A">
      <w:pPr>
        <w:pStyle w:val="Heading4"/>
        <w:rPr>
          <w:rStyle w:val="StyleStyleBold12pt"/>
          <w:b/>
        </w:rPr>
      </w:pPr>
      <w:r>
        <w:rPr>
          <w:rStyle w:val="StyleStyleBold12pt"/>
          <w:b/>
        </w:rPr>
        <w:t>Supreme Courts solve and will rule on surveillance your court DA’s don’t apply</w:t>
      </w:r>
    </w:p>
    <w:p w14:paraId="287F3C9C" w14:textId="77777777" w:rsidR="00CA081A" w:rsidRPr="00572087" w:rsidRDefault="00CA081A" w:rsidP="00CA081A">
      <w:pPr>
        <w:rPr>
          <w:rStyle w:val="StyleStyleBold12pt"/>
          <w:b w:val="0"/>
        </w:rPr>
      </w:pPr>
      <w:r w:rsidRPr="00572087">
        <w:rPr>
          <w:rStyle w:val="StyleStyleBold12pt"/>
          <w:b w:val="0"/>
        </w:rPr>
        <w:t>Craig</w:t>
      </w:r>
      <w:r>
        <w:rPr>
          <w:rStyle w:val="StyleStyleBold12pt"/>
        </w:rPr>
        <w:t xml:space="preserve"> </w:t>
      </w:r>
      <w:proofErr w:type="spellStart"/>
      <w:r>
        <w:rPr>
          <w:rStyle w:val="StyleStyleBold12pt"/>
        </w:rPr>
        <w:t>TImberg</w:t>
      </w:r>
      <w:proofErr w:type="spellEnd"/>
      <w:r>
        <w:rPr>
          <w:rStyle w:val="StyleStyleBold12pt"/>
        </w:rPr>
        <w:t xml:space="preserve"> </w:t>
      </w:r>
      <w:r w:rsidRPr="00572087">
        <w:rPr>
          <w:rStyle w:val="StyleStyleBold12pt"/>
          <w:b w:val="0"/>
        </w:rPr>
        <w:t>6/25/</w:t>
      </w:r>
      <w:r>
        <w:rPr>
          <w:rStyle w:val="StyleStyleBold12pt"/>
        </w:rPr>
        <w:t xml:space="preserve">14 </w:t>
      </w:r>
      <w:r>
        <w:rPr>
          <w:rStyle w:val="StyleStyleBold12pt"/>
          <w:b w:val="0"/>
        </w:rPr>
        <w:t>(</w:t>
      </w:r>
      <w:r w:rsidRPr="00572087">
        <w:rPr>
          <w:rStyle w:val="StyleStyleBold12pt"/>
          <w:b w:val="0"/>
        </w:rPr>
        <w:t xml:space="preserve"> worked for The Valley News and Concord Monitor, both in New Hampshire, before joining The Baltimore Sun in 1996 and the Post in 1998. He spent three years in Richmond covering Virginia politics and two years in D.C., covering the mayor and city council, before joining the Foreign Staff in 2004. After a stint as Johannesburg Bureau Chief, he became education editor in 2009 and deputy national security editor in 2011Supreme Court cellphone ruling hints at broader curbs on surveillance </w:t>
      </w:r>
      <w:hyperlink r:id="rId33" w:history="1">
        <w:r w:rsidRPr="00572087">
          <w:rPr>
            <w:rStyle w:val="Hyperlink"/>
          </w:rPr>
          <w:t>http://www.washingtonpost.com/business/technology/supreme-court-cellphone-ruling-hints-at-broader-curbs-on-surveillance/2014/06/25/2732b532-fc9b-11e3-8176-f2c941cf35f1_story.html</w:t>
        </w:r>
      </w:hyperlink>
      <w:r w:rsidRPr="00572087">
        <w:rPr>
          <w:rStyle w:val="StyleStyleBold12pt"/>
          <w:b w:val="0"/>
        </w:rPr>
        <w:t xml:space="preserve"> BP</w:t>
      </w:r>
      <w:r>
        <w:rPr>
          <w:rStyle w:val="StyleStyleBold12pt"/>
          <w:b w:val="0"/>
        </w:rPr>
        <w:t>)</w:t>
      </w:r>
    </w:p>
    <w:p w14:paraId="3444ED90" w14:textId="77777777" w:rsidR="00CA081A" w:rsidRDefault="00CA081A" w:rsidP="00CA081A">
      <w:r>
        <w:t xml:space="preserve">The words “National Security Agency” appear nowhere in the Supreme Court’s opinion Wednesday prohibiting cellphone searches without a warrant. But </w:t>
      </w:r>
      <w:r w:rsidRPr="008C670A">
        <w:rPr>
          <w:rStyle w:val="Emphasis"/>
          <w:highlight w:val="yellow"/>
        </w:rPr>
        <w:t>the unanimous ruling makes clear that the nation’s most important jurists are tuned in to the roiling debate about high-tech surveillance and concerned about government officials going too far.</w:t>
      </w:r>
      <w:r>
        <w:t xml:space="preserve"> In broad, passionate language — spiked with the occasional joke — the ruling by Chief Justice John G. Roberts Jr. asserts that the vast troves of information police can find in modern cellphones are no less worthy of constitutional protection than the private papers that Founding Fathers once kept locked in wooden file cabinets inside their homes. Roberts even chides the government for arguing that searching a cellphone is “materially indistinguishable” from searches of other items that can be seized at the scene of an arrest, such as a pack of cigarettes or a handwritten note. “That is like saying a ride on horseback is materially indistinguishable from a flight to the moon. Both are ways of getting from point A to point B, but little else justifies lumping them together,” he wrote. </w:t>
      </w:r>
      <w:r w:rsidRPr="008C670A">
        <w:rPr>
          <w:rStyle w:val="Emphasis"/>
          <w:highlight w:val="yellow"/>
        </w:rPr>
        <w:t>Such declarations, experts said, suggest a willingness to reconsider legal rulings long used to justify modern surveillance tools. That includes some spying technologies that were unimaginable when courts first articulated those arguments but that now are routinely used by a range of government agencies, including the NSA, the FBI and many state and local police forces</w:t>
      </w:r>
      <w:r w:rsidRPr="00572087">
        <w:rPr>
          <w:rStyle w:val="StyleBoldUnderline"/>
        </w:rPr>
        <w:t>.</w:t>
      </w:r>
      <w:r>
        <w:t xml:space="preserve"> A footnote in Wednesday’s ruling cautions against assuming too much about the court’s views on data collection “under other circumstances.” </w:t>
      </w:r>
      <w:r w:rsidRPr="008C670A">
        <w:rPr>
          <w:rStyle w:val="Emphasis"/>
          <w:highlight w:val="yellow"/>
        </w:rPr>
        <w:t>But legal experts on both sides of the privacy debate took notice of the unanimity of the ruling and the uncommonly strong language Roberts used when describing the privacy risks in modern technologies. “It’s just a big, forceful, bold decision,” said Orin S. Kerr, a George Washington University law professor and former Justice Department lawyer specializing in technology issues. “If you’re at the [American Civil Liberties Union], you’re popping a champagne bottle. If you’re at the FBI, you’re scratching your head and thinking of what you’re going to do next.” Many observers date the Supreme Court’s reconsideration of high-tech surveillance to the United States v. Jones decision in 2012, which ruled that police had trespassed when placing an electronic tracking device on a suspect’s car. In applying a traditional constitutional protection to new technology, the court expressed concerns about the need to update the Fourth Amendment for the modern world</w:t>
      </w:r>
      <w:r>
        <w:t>. The ruling on cellphone searches, experts said, suggested that the court’s consensus has grown on such issues over the past two years, a period in which the revelations made by former NSA contractor Edward Snowden have sparked international controversy over the privacy implications of high-tech government spying.</w:t>
      </w:r>
    </w:p>
    <w:p w14:paraId="535A6C54" w14:textId="77777777" w:rsidR="00CA081A" w:rsidRPr="000E723F" w:rsidRDefault="00CA081A" w:rsidP="00CA081A">
      <w:pPr>
        <w:pStyle w:val="Heading4"/>
        <w:rPr>
          <w:rStyle w:val="StyleStyleBold12pt"/>
          <w:b/>
        </w:rPr>
      </w:pPr>
      <w:r>
        <w:rPr>
          <w:rStyle w:val="StyleStyleBold12pt"/>
          <w:b/>
        </w:rPr>
        <w:t xml:space="preserve">The Supreme Court controls public perception and the direction of the politics link—this is the best comparative evidence </w:t>
      </w:r>
    </w:p>
    <w:p w14:paraId="4EFAA323" w14:textId="77777777" w:rsidR="00CA081A" w:rsidRPr="00167859" w:rsidRDefault="00CA081A" w:rsidP="00CA081A">
      <w:pPr>
        <w:rPr>
          <w:rStyle w:val="StyleStyleBold12pt"/>
          <w:b w:val="0"/>
        </w:rPr>
      </w:pPr>
      <w:r>
        <w:rPr>
          <w:rStyle w:val="StyleStyleBold12pt"/>
        </w:rPr>
        <w:t xml:space="preserve">Katerina </w:t>
      </w:r>
      <w:proofErr w:type="spellStart"/>
      <w:r>
        <w:rPr>
          <w:rStyle w:val="StyleStyleBold12pt"/>
        </w:rPr>
        <w:t>LInos</w:t>
      </w:r>
      <w:proofErr w:type="spellEnd"/>
      <w:r>
        <w:rPr>
          <w:rStyle w:val="StyleStyleBold12pt"/>
        </w:rPr>
        <w:t xml:space="preserve"> and Kimberly Twist 10/15/14  (</w:t>
      </w:r>
      <w:proofErr w:type="spellStart"/>
      <w:r>
        <w:rPr>
          <w:rStyle w:val="StyleStyleBold12pt"/>
          <w:b w:val="0"/>
        </w:rPr>
        <w:t>Linos</w:t>
      </w:r>
      <w:proofErr w:type="spellEnd"/>
      <w:r>
        <w:rPr>
          <w:rStyle w:val="StyleStyleBold12pt"/>
          <w:b w:val="0"/>
        </w:rPr>
        <w:t xml:space="preserve">, </w:t>
      </w:r>
      <w:r w:rsidRPr="00167859">
        <w:rPr>
          <w:rStyle w:val="StyleStyleBold12pt"/>
          <w:b w:val="0"/>
        </w:rPr>
        <w:t>Professor. UC Berkeley School of Law</w:t>
      </w:r>
      <w:r>
        <w:rPr>
          <w:rStyle w:val="StyleStyleBold12pt"/>
          <w:b w:val="0"/>
        </w:rPr>
        <w:t xml:space="preserve">  Twist, </w:t>
      </w:r>
      <w:r w:rsidRPr="00167859">
        <w:rPr>
          <w:rStyle w:val="StyleStyleBold12pt"/>
          <w:b w:val="0"/>
        </w:rPr>
        <w:t>Ph.D. from the Travers Department of Political Science at the University of California, Berkeley</w:t>
      </w:r>
      <w:r>
        <w:rPr>
          <w:rStyle w:val="StyleStyleBold12pt"/>
          <w:b w:val="0"/>
        </w:rPr>
        <w:t xml:space="preserve"> “</w:t>
      </w:r>
      <w:r w:rsidRPr="000E723F">
        <w:rPr>
          <w:rStyle w:val="StyleStyleBold12pt"/>
          <w:b w:val="0"/>
        </w:rPr>
        <w:t>The Supreme Court, the Media, and Public Opinion: Comparing Experimental and Observational Methods</w:t>
      </w:r>
      <w:r>
        <w:rPr>
          <w:rStyle w:val="StyleStyleBold12pt"/>
          <w:b w:val="0"/>
        </w:rPr>
        <w:t xml:space="preserve">” </w:t>
      </w:r>
      <w:hyperlink r:id="rId34" w:history="1">
        <w:r w:rsidRPr="00226D4A">
          <w:rPr>
            <w:rStyle w:val="Hyperlink"/>
          </w:rPr>
          <w:t>https://www.google.com/url?sa=t&amp;rct=j&amp;q=&amp;esrc=s&amp;source=web&amp;cd=1&amp;ved=0CB8QFjAA&amp;url=http%3A%2F%2Fwww.law.uchicago.edu%2Ffiles%2Ffiles</w:t>
        </w:r>
      </w:hyperlink>
      <w:r>
        <w:rPr>
          <w:rStyle w:val="StyleStyleBold12pt"/>
          <w:b w:val="0"/>
        </w:rPr>
        <w:t xml:space="preserve"> accessed 7/6/15 BP)</w:t>
      </w:r>
    </w:p>
    <w:p w14:paraId="005160A4" w14:textId="77777777" w:rsidR="00CA081A" w:rsidRPr="00167859" w:rsidRDefault="00CA081A" w:rsidP="00CA081A">
      <w:pPr>
        <w:rPr>
          <w:rStyle w:val="StyleStyleBold12pt"/>
          <w:b w:val="0"/>
        </w:rPr>
      </w:pPr>
      <w:r w:rsidRPr="00167859">
        <w:rPr>
          <w:rStyle w:val="StyleStyleBold12pt"/>
          <w:b w:val="0"/>
        </w:rPr>
        <w:t>In</w:t>
      </w:r>
      <w:r>
        <w:rPr>
          <w:rStyle w:val="StyleStyleBold12pt"/>
          <w:b w:val="0"/>
        </w:rPr>
        <w:t xml:space="preserve"> </w:t>
      </w:r>
      <w:r w:rsidRPr="00167859">
        <w:rPr>
          <w:rStyle w:val="StyleStyleBold12pt"/>
          <w:b w:val="0"/>
        </w:rPr>
        <w:t>turn</w:t>
      </w:r>
      <w:r w:rsidRPr="000E723F">
        <w:rPr>
          <w:rStyle w:val="Emphasis"/>
          <w:highlight w:val="cyan"/>
        </w:rPr>
        <w:t>, public responses depend heavily on the interaction of the choices of the Court</w:t>
      </w:r>
      <w:r w:rsidRPr="00167859">
        <w:rPr>
          <w:rStyle w:val="StyleStyleBold12pt"/>
          <w:b w:val="0"/>
        </w:rPr>
        <w:t xml:space="preserve"> and</w:t>
      </w:r>
      <w:r>
        <w:rPr>
          <w:rStyle w:val="StyleStyleBold12pt"/>
          <w:b w:val="0"/>
        </w:rPr>
        <w:t xml:space="preserve"> </w:t>
      </w:r>
      <w:r w:rsidRPr="00167859">
        <w:rPr>
          <w:rStyle w:val="StyleStyleBold12pt"/>
          <w:b w:val="0"/>
        </w:rPr>
        <w:t>the media.</w:t>
      </w:r>
      <w:r>
        <w:rPr>
          <w:rStyle w:val="StyleStyleBold12pt"/>
          <w:b w:val="0"/>
        </w:rPr>
        <w:t xml:space="preserve"> </w:t>
      </w:r>
      <w:r w:rsidRPr="000E723F">
        <w:rPr>
          <w:rStyle w:val="Emphasis"/>
          <w:highlight w:val="cyan"/>
        </w:rPr>
        <w:t>The Court can often avoid shifting national opinion by refusing to engage with a controversial case, and thus reduce the likelihood that most Americans will hear about the issue.</w:t>
      </w:r>
      <w:r w:rsidRPr="000E723F">
        <w:rPr>
          <w:rStyle w:val="Emphasis"/>
        </w:rPr>
        <w:t xml:space="preserve"> </w:t>
      </w:r>
      <w:r w:rsidRPr="00167859">
        <w:rPr>
          <w:rStyle w:val="StyleStyleBold12pt"/>
          <w:b w:val="0"/>
        </w:rPr>
        <w:t>The media can also prevent a shift in opinion by giving their audiences both the Court majority’s</w:t>
      </w:r>
      <w:r>
        <w:rPr>
          <w:rStyle w:val="StyleStyleBold12pt"/>
          <w:b w:val="0"/>
        </w:rPr>
        <w:t xml:space="preserve"> </w:t>
      </w:r>
      <w:r w:rsidRPr="00167859">
        <w:rPr>
          <w:rStyle w:val="StyleStyleBold12pt"/>
          <w:b w:val="0"/>
        </w:rPr>
        <w:t>frame and powerful competing frames.</w:t>
      </w:r>
      <w:r>
        <w:rPr>
          <w:rStyle w:val="StyleStyleBold12pt"/>
          <w:b w:val="0"/>
        </w:rPr>
        <w:t xml:space="preserve"> </w:t>
      </w:r>
      <w:r w:rsidRPr="000E723F">
        <w:rPr>
          <w:rStyle w:val="Emphasis"/>
          <w:highlight w:val="cyan"/>
        </w:rPr>
        <w:t>National opinion changes only when the Court and the media act in concert: when the Court rules on a controversial case, and the media decide to present their audiences with one-sided coverage of the decision</w:t>
      </w:r>
      <w:r w:rsidRPr="00167859">
        <w:rPr>
          <w:rStyle w:val="StyleStyleBold12pt"/>
          <w:b w:val="0"/>
        </w:rPr>
        <w:t>.</w:t>
      </w:r>
      <w:r>
        <w:rPr>
          <w:rStyle w:val="StyleStyleBold12pt"/>
          <w:b w:val="0"/>
        </w:rPr>
        <w:t xml:space="preserve"> </w:t>
      </w:r>
      <w:r w:rsidRPr="00167859">
        <w:rPr>
          <w:rStyle w:val="StyleStyleBold12pt"/>
          <w:b w:val="0"/>
        </w:rPr>
        <w:t>Three</w:t>
      </w:r>
      <w:r>
        <w:rPr>
          <w:rStyle w:val="StyleStyleBold12pt"/>
          <w:b w:val="0"/>
        </w:rPr>
        <w:t xml:space="preserve"> </w:t>
      </w:r>
      <w:r w:rsidRPr="00167859">
        <w:rPr>
          <w:rStyle w:val="StyleStyleBold12pt"/>
          <w:b w:val="0"/>
        </w:rPr>
        <w:t>research</w:t>
      </w:r>
      <w:r>
        <w:rPr>
          <w:rStyle w:val="StyleStyleBold12pt"/>
          <w:b w:val="0"/>
        </w:rPr>
        <w:t xml:space="preserve"> </w:t>
      </w:r>
      <w:r w:rsidRPr="00167859">
        <w:rPr>
          <w:rStyle w:val="StyleStyleBold12pt"/>
          <w:b w:val="0"/>
        </w:rPr>
        <w:t>design innovations allow us to test our theory, and</w:t>
      </w:r>
      <w:r>
        <w:rPr>
          <w:rStyle w:val="StyleStyleBold12pt"/>
          <w:b w:val="0"/>
        </w:rPr>
        <w:t xml:space="preserve"> </w:t>
      </w:r>
      <w:r w:rsidRPr="00167859">
        <w:rPr>
          <w:rStyle w:val="StyleStyleBold12pt"/>
          <w:b w:val="0"/>
        </w:rPr>
        <w:t>to build the literature on public opinion formation more generally.</w:t>
      </w:r>
      <w:r>
        <w:rPr>
          <w:rStyle w:val="StyleStyleBold12pt"/>
          <w:b w:val="0"/>
        </w:rPr>
        <w:t xml:space="preserve"> </w:t>
      </w:r>
      <w:r w:rsidRPr="00167859">
        <w:rPr>
          <w:rStyle w:val="StyleStyleBold12pt"/>
          <w:b w:val="0"/>
        </w:rPr>
        <w:t>First, we surveyed a nationally representative sample of Americans shortly before and shortly after two major and surprising</w:t>
      </w:r>
      <w:r>
        <w:rPr>
          <w:rStyle w:val="StyleStyleBold12pt"/>
          <w:b w:val="0"/>
        </w:rPr>
        <w:t xml:space="preserve"> </w:t>
      </w:r>
      <w:r w:rsidRPr="00167859">
        <w:rPr>
          <w:rStyle w:val="StyleStyleBold12pt"/>
          <w:b w:val="0"/>
        </w:rPr>
        <w:t>Court decisions on health</w:t>
      </w:r>
      <w:r>
        <w:rPr>
          <w:rStyle w:val="StyleStyleBold12pt"/>
          <w:b w:val="0"/>
        </w:rPr>
        <w:t xml:space="preserve"> </w:t>
      </w:r>
      <w:r w:rsidRPr="00167859">
        <w:rPr>
          <w:rStyle w:val="StyleStyleBold12pt"/>
          <w:b w:val="0"/>
        </w:rPr>
        <w:t>care and</w:t>
      </w:r>
      <w:r>
        <w:rPr>
          <w:rStyle w:val="StyleStyleBold12pt"/>
          <w:b w:val="0"/>
        </w:rPr>
        <w:t xml:space="preserve"> </w:t>
      </w:r>
      <w:r w:rsidRPr="00167859">
        <w:rPr>
          <w:rStyle w:val="StyleStyleBold12pt"/>
          <w:b w:val="0"/>
        </w:rPr>
        <w:t>immigration.</w:t>
      </w:r>
      <w:r>
        <w:rPr>
          <w:rStyle w:val="StyleStyleBold12pt"/>
          <w:b w:val="0"/>
        </w:rPr>
        <w:t xml:space="preserve"> </w:t>
      </w:r>
      <w:r w:rsidRPr="000E723F">
        <w:rPr>
          <w:rStyle w:val="Emphasis"/>
          <w:highlight w:val="cyan"/>
        </w:rPr>
        <w:t>Prior studies of Court decisions in real-life settings have been based on survey questions fielded for other purposes, such as the General Social Survey. They thus share a major limitation: There is a very long time gap, often one or more years, between the “before” and the “after” sample, and events other than the Court decision could influence opinion in this interval</w:t>
      </w:r>
      <w:r w:rsidRPr="00167859">
        <w:rPr>
          <w:rStyle w:val="StyleStyleBold12pt"/>
          <w:b w:val="0"/>
        </w:rPr>
        <w:t xml:space="preserve"> (Hoekstra 1995, 112).The scarcity of real-life data shortly before and shortly after major</w:t>
      </w:r>
      <w:r>
        <w:rPr>
          <w:rStyle w:val="StyleStyleBold12pt"/>
          <w:b w:val="0"/>
        </w:rPr>
        <w:t xml:space="preserve"> </w:t>
      </w:r>
      <w:r w:rsidRPr="00167859">
        <w:rPr>
          <w:rStyle w:val="StyleStyleBold12pt"/>
          <w:b w:val="0"/>
        </w:rPr>
        <w:t>events is a more general limitation of public</w:t>
      </w:r>
      <w:r>
        <w:rPr>
          <w:rStyle w:val="StyleStyleBold12pt"/>
          <w:b w:val="0"/>
        </w:rPr>
        <w:t xml:space="preserve"> </w:t>
      </w:r>
      <w:r w:rsidRPr="00167859">
        <w:rPr>
          <w:rStyle w:val="StyleStyleBold12pt"/>
          <w:b w:val="0"/>
        </w:rPr>
        <w:t>opinion research, because researchers cannot anticipate occurrences such as terrorist attacks, political scandals or natural disasters.</w:t>
      </w:r>
      <w:r>
        <w:rPr>
          <w:rStyle w:val="StyleStyleBold12pt"/>
          <w:b w:val="0"/>
        </w:rPr>
        <w:t xml:space="preserve"> </w:t>
      </w:r>
      <w:r w:rsidRPr="00167859">
        <w:rPr>
          <w:rStyle w:val="StyleStyleBold12pt"/>
          <w:b w:val="0"/>
        </w:rPr>
        <w:t>The most extensive before-and-after research to date surrounds</w:t>
      </w:r>
      <w:r>
        <w:rPr>
          <w:rStyle w:val="StyleStyleBold12pt"/>
          <w:b w:val="0"/>
        </w:rPr>
        <w:t xml:space="preserve"> </w:t>
      </w:r>
      <w:r w:rsidRPr="00167859">
        <w:rPr>
          <w:rStyle w:val="StyleStyleBold12pt"/>
          <w:b w:val="0"/>
        </w:rPr>
        <w:t>election campaigns,</w:t>
      </w:r>
      <w:r>
        <w:rPr>
          <w:rStyle w:val="StyleStyleBold12pt"/>
          <w:b w:val="0"/>
        </w:rPr>
        <w:t xml:space="preserve"> </w:t>
      </w:r>
      <w:r w:rsidRPr="00167859">
        <w:rPr>
          <w:rStyle w:val="StyleStyleBold12pt"/>
          <w:b w:val="0"/>
        </w:rPr>
        <w:t>but</w:t>
      </w:r>
      <w:r>
        <w:rPr>
          <w:rStyle w:val="StyleStyleBold12pt"/>
          <w:b w:val="0"/>
        </w:rPr>
        <w:t xml:space="preserve"> </w:t>
      </w:r>
      <w:r w:rsidRPr="00167859">
        <w:rPr>
          <w:rStyle w:val="StyleStyleBold12pt"/>
          <w:b w:val="0"/>
        </w:rPr>
        <w:t>often these studies report limited opinion move- me</w:t>
      </w:r>
      <w:r>
        <w:rPr>
          <w:rStyle w:val="StyleStyleBold12pt"/>
          <w:b w:val="0"/>
        </w:rPr>
        <w:t>a</w:t>
      </w:r>
      <w:r w:rsidRPr="00167859">
        <w:rPr>
          <w:rStyle w:val="StyleStyleBold12pt"/>
          <w:b w:val="0"/>
        </w:rPr>
        <w:t xml:space="preserve">nt, as surprising events may not occur in the intervals studied. </w:t>
      </w:r>
      <w:r w:rsidRPr="000E723F">
        <w:rPr>
          <w:rStyle w:val="Emphasis"/>
          <w:highlight w:val="cyan"/>
        </w:rPr>
        <w:t>By combining our data with other poll data, we show both that an opinion shift occurred immediately after the Court decision, and that this shift persisted for many months, as no other actor or event was able to draw as much media attention to the issues as did the Court. Second</w:t>
      </w:r>
      <w:proofErr w:type="gramStart"/>
      <w:r w:rsidRPr="000E723F">
        <w:rPr>
          <w:rStyle w:val="Emphasis"/>
          <w:highlight w:val="cyan"/>
        </w:rPr>
        <w:t>,  we</w:t>
      </w:r>
      <w:proofErr w:type="gramEnd"/>
      <w:r w:rsidRPr="000E723F">
        <w:rPr>
          <w:rStyle w:val="Emphasis"/>
          <w:highlight w:val="cyan"/>
        </w:rPr>
        <w:t xml:space="preserve"> combine  public  opinion  data with  detailed  media  coverage  data, and connect individuals’ opinion shifts with the content of television programs they watched. “Most published work on media effects does not include measures of media content</w:t>
      </w:r>
      <w:r w:rsidRPr="00167859">
        <w:rPr>
          <w:rStyle w:val="StyleStyleBold12pt"/>
          <w:b w:val="0"/>
        </w:rPr>
        <w:t>”</w:t>
      </w:r>
      <w:r>
        <w:rPr>
          <w:rStyle w:val="StyleStyleBold12pt"/>
          <w:b w:val="0"/>
        </w:rPr>
        <w:t xml:space="preserve"> </w:t>
      </w:r>
      <w:r w:rsidRPr="00167859">
        <w:rPr>
          <w:rStyle w:val="StyleStyleBold12pt"/>
          <w:b w:val="0"/>
        </w:rPr>
        <w:t>(</w:t>
      </w:r>
      <w:proofErr w:type="spellStart"/>
      <w:r w:rsidRPr="00167859">
        <w:rPr>
          <w:rStyle w:val="StyleStyleBold12pt"/>
          <w:b w:val="0"/>
        </w:rPr>
        <w:t>Barabas</w:t>
      </w:r>
      <w:proofErr w:type="spellEnd"/>
      <w:r>
        <w:rPr>
          <w:rStyle w:val="StyleStyleBold12pt"/>
          <w:b w:val="0"/>
        </w:rPr>
        <w:t xml:space="preserve"> </w:t>
      </w:r>
      <w:r w:rsidRPr="00167859">
        <w:rPr>
          <w:rStyle w:val="StyleStyleBold12pt"/>
          <w:b w:val="0"/>
        </w:rPr>
        <w:t>and</w:t>
      </w:r>
      <w:r>
        <w:rPr>
          <w:rStyle w:val="StyleStyleBold12pt"/>
          <w:b w:val="0"/>
        </w:rPr>
        <w:t xml:space="preserve"> </w:t>
      </w:r>
      <w:proofErr w:type="spellStart"/>
      <w:r w:rsidRPr="00167859">
        <w:rPr>
          <w:rStyle w:val="StyleStyleBold12pt"/>
          <w:b w:val="0"/>
        </w:rPr>
        <w:t>Jerit</w:t>
      </w:r>
      <w:proofErr w:type="spellEnd"/>
      <w:r>
        <w:rPr>
          <w:rStyle w:val="StyleStyleBold12pt"/>
          <w:b w:val="0"/>
        </w:rPr>
        <w:t xml:space="preserve"> </w:t>
      </w:r>
      <w:r w:rsidRPr="00167859">
        <w:rPr>
          <w:rStyle w:val="StyleStyleBold12pt"/>
          <w:b w:val="0"/>
        </w:rPr>
        <w:t>2009, 74) and</w:t>
      </w:r>
      <w:r>
        <w:rPr>
          <w:rStyle w:val="StyleStyleBold12pt"/>
          <w:b w:val="0"/>
        </w:rPr>
        <w:t xml:space="preserve"> </w:t>
      </w:r>
      <w:r w:rsidRPr="00167859">
        <w:rPr>
          <w:rStyle w:val="StyleStyleBold12pt"/>
          <w:b w:val="0"/>
        </w:rPr>
        <w:t>“most</w:t>
      </w:r>
      <w:r>
        <w:rPr>
          <w:rStyle w:val="StyleStyleBold12pt"/>
          <w:b w:val="0"/>
        </w:rPr>
        <w:t xml:space="preserve"> </w:t>
      </w:r>
      <w:r w:rsidRPr="00167859">
        <w:rPr>
          <w:rStyle w:val="StyleStyleBold12pt"/>
          <w:b w:val="0"/>
        </w:rPr>
        <w:t>researchers</w:t>
      </w:r>
      <w:r>
        <w:rPr>
          <w:rStyle w:val="StyleStyleBold12pt"/>
          <w:b w:val="0"/>
        </w:rPr>
        <w:t xml:space="preserve"> </w:t>
      </w:r>
      <w:r w:rsidRPr="00167859">
        <w:rPr>
          <w:rStyle w:val="StyleStyleBold12pt"/>
          <w:b w:val="0"/>
        </w:rPr>
        <w:t>fail to ascertain,</w:t>
      </w:r>
      <w:r>
        <w:rPr>
          <w:rStyle w:val="StyleStyleBold12pt"/>
          <w:b w:val="0"/>
        </w:rPr>
        <w:t xml:space="preserve"> </w:t>
      </w:r>
      <w:r w:rsidRPr="00167859">
        <w:rPr>
          <w:rStyle w:val="StyleStyleBold12pt"/>
          <w:b w:val="0"/>
        </w:rPr>
        <w:t>let alone content-analyze, the media information that, they assume,</w:t>
      </w:r>
      <w:r>
        <w:rPr>
          <w:rStyle w:val="StyleStyleBold12pt"/>
          <w:b w:val="0"/>
        </w:rPr>
        <w:t xml:space="preserve"> </w:t>
      </w:r>
      <w:r w:rsidRPr="00167859">
        <w:rPr>
          <w:rStyle w:val="StyleStyleBold12pt"/>
          <w:b w:val="0"/>
        </w:rPr>
        <w:t>their subjects encountered” (Graber</w:t>
      </w:r>
      <w:r>
        <w:rPr>
          <w:rStyle w:val="StyleStyleBold12pt"/>
          <w:b w:val="0"/>
        </w:rPr>
        <w:t xml:space="preserve"> </w:t>
      </w:r>
      <w:r w:rsidRPr="00167859">
        <w:rPr>
          <w:rStyle w:val="StyleStyleBold12pt"/>
          <w:b w:val="0"/>
        </w:rPr>
        <w:t>2004, 516). As a result,</w:t>
      </w:r>
      <w:r>
        <w:rPr>
          <w:rStyle w:val="StyleStyleBold12pt"/>
          <w:b w:val="0"/>
        </w:rPr>
        <w:t xml:space="preserve"> </w:t>
      </w:r>
      <w:r w:rsidRPr="00167859">
        <w:rPr>
          <w:rStyle w:val="StyleStyleBold12pt"/>
          <w:b w:val="0"/>
        </w:rPr>
        <w:t>major propositions</w:t>
      </w:r>
      <w:r>
        <w:rPr>
          <w:rStyle w:val="StyleStyleBold12pt"/>
          <w:b w:val="0"/>
        </w:rPr>
        <w:t xml:space="preserve"> </w:t>
      </w:r>
      <w:r w:rsidRPr="00167859">
        <w:rPr>
          <w:rStyle w:val="StyleStyleBold12pt"/>
          <w:b w:val="0"/>
        </w:rPr>
        <w:t>of public opinion</w:t>
      </w:r>
      <w:r>
        <w:rPr>
          <w:rStyle w:val="StyleStyleBold12pt"/>
          <w:b w:val="0"/>
        </w:rPr>
        <w:t xml:space="preserve"> </w:t>
      </w:r>
      <w:r w:rsidRPr="00167859">
        <w:rPr>
          <w:rStyle w:val="StyleStyleBold12pt"/>
          <w:b w:val="0"/>
        </w:rPr>
        <w:t>theory, such as the claim that di</w:t>
      </w:r>
      <w:r>
        <w:rPr>
          <w:rStyle w:val="StyleStyleBold12pt"/>
          <w:rFonts w:ascii="Lucida Grande" w:hAnsi="Lucida Grande" w:cs="Lucida Grande"/>
          <w:b w:val="0"/>
        </w:rPr>
        <w:t>ff</w:t>
      </w:r>
      <w:r w:rsidRPr="00167859">
        <w:rPr>
          <w:rStyle w:val="StyleStyleBold12pt"/>
          <w:b w:val="0"/>
        </w:rPr>
        <w:t xml:space="preserve">erent frames lead to </w:t>
      </w:r>
      <w:proofErr w:type="spellStart"/>
      <w:r w:rsidRPr="00167859">
        <w:rPr>
          <w:rStyle w:val="StyleStyleBold12pt"/>
          <w:b w:val="0"/>
        </w:rPr>
        <w:t>d</w:t>
      </w:r>
      <w:r>
        <w:rPr>
          <w:rStyle w:val="StyleStyleBold12pt"/>
          <w:b w:val="0"/>
        </w:rPr>
        <w:t>ff</w:t>
      </w:r>
      <w:r w:rsidRPr="00167859">
        <w:rPr>
          <w:rStyle w:val="StyleStyleBold12pt"/>
          <w:b w:val="0"/>
        </w:rPr>
        <w:t>erent</w:t>
      </w:r>
      <w:proofErr w:type="spellEnd"/>
      <w:r w:rsidRPr="00167859">
        <w:rPr>
          <w:rStyle w:val="StyleStyleBold12pt"/>
          <w:b w:val="0"/>
        </w:rPr>
        <w:t xml:space="preserve"> opinion shifts, have</w:t>
      </w:r>
      <w:r w:rsidRPr="000E723F">
        <w:rPr>
          <w:rStyle w:val="Emphasis"/>
          <w:highlight w:val="cyan"/>
        </w:rPr>
        <w:t xml:space="preserve">. </w:t>
      </w:r>
      <w:proofErr w:type="gramStart"/>
      <w:r w:rsidRPr="000E723F">
        <w:rPr>
          <w:rStyle w:val="Emphasis"/>
          <w:highlight w:val="cyan"/>
        </w:rPr>
        <w:t>In  turn</w:t>
      </w:r>
      <w:proofErr w:type="gramEnd"/>
      <w:r w:rsidRPr="000E723F">
        <w:rPr>
          <w:rStyle w:val="Emphasis"/>
          <w:highlight w:val="cyan"/>
        </w:rPr>
        <w:t xml:space="preserve">, public  responses  depend  heavily  on  the interaction  of the choices of the Court and  the media.  </w:t>
      </w:r>
      <w:proofErr w:type="gramStart"/>
      <w:r w:rsidRPr="000E723F">
        <w:rPr>
          <w:rStyle w:val="Emphasis"/>
          <w:highlight w:val="cyan"/>
        </w:rPr>
        <w:t>The  Court</w:t>
      </w:r>
      <w:proofErr w:type="gramEnd"/>
      <w:r w:rsidRPr="000E723F">
        <w:rPr>
          <w:rStyle w:val="Emphasis"/>
          <w:highlight w:val="cyan"/>
        </w:rPr>
        <w:t xml:space="preserve"> can often avoid shifting national opinion by refusing to engage with a controversial case, and thus reduce the likelihood that most Americans will hear about  the issue.  The media can also prevent a shift in opinion by giving their audiences both the Court </w:t>
      </w:r>
      <w:proofErr w:type="gramStart"/>
      <w:r w:rsidRPr="000E723F">
        <w:rPr>
          <w:rStyle w:val="Emphasis"/>
          <w:highlight w:val="cyan"/>
        </w:rPr>
        <w:t>majority’s  frame</w:t>
      </w:r>
      <w:proofErr w:type="gramEnd"/>
      <w:r w:rsidRPr="000E723F">
        <w:rPr>
          <w:rStyle w:val="Emphasis"/>
          <w:highlight w:val="cyan"/>
        </w:rPr>
        <w:t xml:space="preserve"> and powerful competing frames.  National opinion changes only when the Court and the media act in concert: when the Court rules on a controversial case, and the media decide to present their audiences with one-sided coverage of the decision</w:t>
      </w:r>
      <w:r>
        <w:rPr>
          <w:rStyle w:val="StyleStyleBold12pt"/>
          <w:b w:val="0"/>
        </w:rPr>
        <w:t xml:space="preserve"> </w:t>
      </w:r>
    </w:p>
    <w:p w14:paraId="4CF52EC5" w14:textId="77777777" w:rsidR="00CA081A" w:rsidRDefault="00CA081A" w:rsidP="00CA081A">
      <w:r>
        <w:t>(</w:t>
      </w:r>
      <w:proofErr w:type="gramStart"/>
      <w:r>
        <w:t>note</w:t>
      </w:r>
      <w:proofErr w:type="gramEnd"/>
      <w:r>
        <w:t xml:space="preserve"> if they ask about media involvement in this card in cx talk about how the court can shift the way it rules or on what grounds it rules to spur more or less media attention) </w:t>
      </w:r>
    </w:p>
    <w:p w14:paraId="75102870" w14:textId="77777777" w:rsidR="00CA081A" w:rsidRDefault="00CA081A" w:rsidP="00CA081A"/>
    <w:p w14:paraId="5E381E23" w14:textId="77777777" w:rsidR="00CA081A" w:rsidRPr="00CA081A" w:rsidRDefault="00CA081A" w:rsidP="00CA081A"/>
    <w:p w14:paraId="7CBB60BE" w14:textId="77777777" w:rsidR="00CA081A" w:rsidRDefault="00CA081A" w:rsidP="00CA081A">
      <w:pPr>
        <w:pStyle w:val="Heading3"/>
      </w:pPr>
      <w:r>
        <w:t>Generic Solvency</w:t>
      </w:r>
    </w:p>
    <w:p w14:paraId="3B7B47C5" w14:textId="77777777" w:rsidR="00CA081A" w:rsidRDefault="00CA081A" w:rsidP="00CA081A">
      <w:pPr>
        <w:pStyle w:val="Heading4"/>
        <w:rPr>
          <w:rStyle w:val="StyleStyleBold12pt"/>
          <w:b/>
        </w:rPr>
      </w:pPr>
      <w:r>
        <w:rPr>
          <w:rStyle w:val="StyleStyleBold12pt"/>
          <w:b/>
        </w:rPr>
        <w:t>Surveillance curtailment can only occur outside of executive branch –(retag possible tyranny/separation of powers net ben along with circumvention arg)</w:t>
      </w:r>
    </w:p>
    <w:p w14:paraId="037D1607" w14:textId="77777777" w:rsidR="00CA081A" w:rsidRPr="00456F6D" w:rsidRDefault="00CA081A" w:rsidP="00CA081A">
      <w:pPr>
        <w:rPr>
          <w:rStyle w:val="StyleStyleBold12pt"/>
          <w:b w:val="0"/>
        </w:rPr>
      </w:pPr>
      <w:r w:rsidRPr="00456F6D">
        <w:rPr>
          <w:rStyle w:val="StyleStyleBold12pt"/>
          <w:b w:val="0"/>
        </w:rPr>
        <w:t xml:space="preserve">Glenn Harlan </w:t>
      </w:r>
      <w:r>
        <w:rPr>
          <w:rStyle w:val="StyleStyleBold12pt"/>
        </w:rPr>
        <w:t xml:space="preserve">Reynolds </w:t>
      </w:r>
      <w:r w:rsidRPr="00456F6D">
        <w:rPr>
          <w:rStyle w:val="StyleStyleBold12pt"/>
          <w:b w:val="0"/>
        </w:rPr>
        <w:t>2/10/</w:t>
      </w:r>
      <w:r>
        <w:rPr>
          <w:rStyle w:val="StyleStyleBold12pt"/>
        </w:rPr>
        <w:t xml:space="preserve">14 </w:t>
      </w:r>
      <w:r>
        <w:rPr>
          <w:rStyle w:val="StyleStyleBold12pt"/>
          <w:b w:val="0"/>
        </w:rPr>
        <w:t>(</w:t>
      </w:r>
      <w:r w:rsidRPr="00456F6D">
        <w:rPr>
          <w:rStyle w:val="StyleStyleBold12pt"/>
          <w:b w:val="0"/>
        </w:rPr>
        <w:t>is professor of law at the University of Tennessee and the author of The New School: How the Information Age Will Save American Education from Itself.</w:t>
      </w:r>
      <w:r>
        <w:rPr>
          <w:rStyle w:val="StyleStyleBold12pt"/>
          <w:b w:val="0"/>
        </w:rPr>
        <w:t xml:space="preserve"> “</w:t>
      </w:r>
      <w:r w:rsidRPr="00456F6D">
        <w:rPr>
          <w:rStyle w:val="StyleStyleBold12pt"/>
          <w:b w:val="0"/>
        </w:rPr>
        <w:t>NSA spying undermines separation of powers: Column</w:t>
      </w:r>
      <w:proofErr w:type="gramStart"/>
      <w:r>
        <w:rPr>
          <w:rStyle w:val="StyleStyleBold12pt"/>
          <w:b w:val="0"/>
        </w:rPr>
        <w:t xml:space="preserve">”  </w:t>
      </w:r>
      <w:proofErr w:type="gramEnd"/>
      <w:r>
        <w:rPr>
          <w:rStyle w:val="StyleStyleBold12pt"/>
          <w:b w:val="0"/>
        </w:rPr>
        <w:fldChar w:fldCharType="begin"/>
      </w:r>
      <w:r>
        <w:rPr>
          <w:rStyle w:val="StyleStyleBold12pt"/>
          <w:b w:val="0"/>
        </w:rPr>
        <w:instrText xml:space="preserve"> HYPERLINK "</w:instrText>
      </w:r>
      <w:r w:rsidRPr="00456F6D">
        <w:rPr>
          <w:rStyle w:val="StyleStyleBold12pt"/>
          <w:b w:val="0"/>
        </w:rPr>
        <w:instrText>http://www.usatoday.com/story/opinion/2014/02/10/nsa-spying-surveillance-congress-column/5340281/</w:instrText>
      </w:r>
      <w:r>
        <w:rPr>
          <w:rStyle w:val="StyleStyleBold12pt"/>
          <w:b w:val="0"/>
        </w:rPr>
        <w:instrText xml:space="preserve">" </w:instrText>
      </w:r>
      <w:r>
        <w:rPr>
          <w:rStyle w:val="StyleStyleBold12pt"/>
          <w:b w:val="0"/>
        </w:rPr>
        <w:fldChar w:fldCharType="separate"/>
      </w:r>
      <w:r w:rsidRPr="00DF24EC">
        <w:rPr>
          <w:rStyle w:val="Hyperlink"/>
        </w:rPr>
        <w:t>http://www.usatoday.com/story/opinion/2014/02/10/nsa-spying-surveillance-congress-column/5340281/</w:t>
      </w:r>
      <w:r>
        <w:rPr>
          <w:rStyle w:val="StyleStyleBold12pt"/>
          <w:b w:val="0"/>
        </w:rPr>
        <w:fldChar w:fldCharType="end"/>
      </w:r>
      <w:r>
        <w:rPr>
          <w:rStyle w:val="StyleStyleBold12pt"/>
          <w:b w:val="0"/>
        </w:rPr>
        <w:t xml:space="preserve"> accessed 7/1/15 BP)</w:t>
      </w:r>
    </w:p>
    <w:p w14:paraId="70C2CCA1" w14:textId="77777777" w:rsidR="00CA081A" w:rsidRDefault="00CA081A" w:rsidP="00CA081A">
      <w:r w:rsidRPr="008C670A">
        <w:rPr>
          <w:rStyle w:val="Emphasis"/>
          <w:highlight w:val="yellow"/>
        </w:rPr>
        <w:t>As the Framers conceived it, our system of government is divided into three branches</w:t>
      </w:r>
      <w:r>
        <w:t xml:space="preserve"> -- the executive, legislative and judicial -- </w:t>
      </w:r>
      <w:r w:rsidRPr="008C670A">
        <w:rPr>
          <w:rStyle w:val="Emphasis"/>
          <w:highlight w:val="yellow"/>
        </w:rPr>
        <w:t>each of which is designed to serve as a check on the others</w:t>
      </w:r>
      <w:r>
        <w:t xml:space="preserve">.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w:t>
      </w:r>
      <w:r w:rsidRPr="008C670A">
        <w:rPr>
          <w:rStyle w:val="Emphasis"/>
          <w:highlight w:val="yellow"/>
        </w:rPr>
        <w:t>But 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 With such power in the executive, the traditional role of the other branches as checks would be seriously undermined, and our system of government would veer toward</w:t>
      </w:r>
      <w:r>
        <w:t xml:space="preserve"> what James Madison in The Federalist No. 47 called "</w:t>
      </w:r>
      <w:r w:rsidRPr="008C670A">
        <w:rPr>
          <w:rStyle w:val="Emphasis"/>
          <w:highlight w:val="yellow"/>
        </w:rPr>
        <w:t>the very definition of tyranny</w:t>
      </w:r>
      <w:r>
        <w:t xml:space="preserve">," that is, "the accumulation of all powers, legislative, executive, and judiciary, in the same hands." </w:t>
      </w:r>
      <w:r w:rsidRPr="00426F6F">
        <w:rPr>
          <w:rStyle w:val="StyleBoldUnderline"/>
        </w:rPr>
        <w:t xml:space="preserve">That such widespread spying power exists, of course, doesn't prove that it has actually been abused. But </w:t>
      </w:r>
      <w:r w:rsidRPr="0064650F">
        <w:rPr>
          <w:rStyle w:val="Emphasis"/>
          <w:highlight w:val="yellow"/>
        </w:rPr>
        <w:t>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w:t>
      </w:r>
      <w:r w:rsidRPr="00426F6F">
        <w:rPr>
          <w:rStyle w:val="StyleBoldUnderline"/>
        </w:rPr>
        <w:t xml:space="preserve"> We can hope, of course, that such abuses would leak out, but they might not. Rather than counting on leakers to protect us, we need strong structural controls that don't depend on people being heroically honest or unusually immune to political temptation, two characteristics not in oversupply among our political class. That means that the government shouldn't be able to spy on Americans without a warrant — a warrant that comes from a different branch of government, and requires probable cause. The government should also have to keep a clear record of who was spied on, and why, and of exactly</w:t>
      </w:r>
      <w:r>
        <w:t xml:space="preserve"> who had access to the information once it was gathered. We need the kind of extensive audit trails for access to information that, as the Edward Snowden experience clearly illustrates, don't currently exist</w:t>
      </w:r>
    </w:p>
    <w:p w14:paraId="7C311E44" w14:textId="77777777" w:rsidR="00CA081A" w:rsidRPr="00F24192" w:rsidRDefault="00CA081A" w:rsidP="00CA081A">
      <w:pPr>
        <w:pStyle w:val="Heading4"/>
        <w:rPr>
          <w:rStyle w:val="StyleStyleBold12pt"/>
        </w:rPr>
      </w:pPr>
      <w:r>
        <w:rPr>
          <w:rStyle w:val="StyleStyleBold12pt"/>
        </w:rPr>
        <w:t xml:space="preserve">Courts Solve surveillance—new legal precedent from </w:t>
      </w:r>
      <w:proofErr w:type="spellStart"/>
      <w:r>
        <w:rPr>
          <w:rStyle w:val="StyleStyleBold12pt"/>
        </w:rPr>
        <w:t>gps</w:t>
      </w:r>
      <w:proofErr w:type="spellEnd"/>
      <w:r>
        <w:rPr>
          <w:rStyle w:val="StyleStyleBold12pt"/>
        </w:rPr>
        <w:t xml:space="preserve"> and cellphones</w:t>
      </w:r>
    </w:p>
    <w:p w14:paraId="0363188F" w14:textId="77777777" w:rsidR="00CA081A" w:rsidRPr="00E37620" w:rsidRDefault="00CA081A" w:rsidP="00CA081A">
      <w:pPr>
        <w:rPr>
          <w:rStyle w:val="StyleStyleBold12pt"/>
        </w:rPr>
      </w:pPr>
      <w:r w:rsidRPr="00E37620">
        <w:rPr>
          <w:rStyle w:val="StyleStyleBold12pt"/>
          <w:b w:val="0"/>
        </w:rPr>
        <w:t>Steven</w:t>
      </w:r>
      <w:r>
        <w:rPr>
          <w:rStyle w:val="StyleStyleBold12pt"/>
        </w:rPr>
        <w:t xml:space="preserve"> Nelson </w:t>
      </w:r>
      <w:r w:rsidRPr="00E37620">
        <w:rPr>
          <w:rStyle w:val="StyleStyleBold12pt"/>
          <w:b w:val="0"/>
        </w:rPr>
        <w:t>7/3/</w:t>
      </w:r>
      <w:r>
        <w:rPr>
          <w:rStyle w:val="StyleStyleBold12pt"/>
        </w:rPr>
        <w:t xml:space="preserve">14 </w:t>
      </w:r>
      <w:r w:rsidRPr="00E37620">
        <w:rPr>
          <w:rStyle w:val="StyleStyleBold12pt"/>
          <w:b w:val="0"/>
        </w:rPr>
        <w:t>(reporter at U.S. News &amp; World Report</w:t>
      </w:r>
      <w:r>
        <w:rPr>
          <w:rStyle w:val="StyleStyleBold12pt"/>
          <w:b w:val="0"/>
        </w:rPr>
        <w:t xml:space="preserve"> “</w:t>
      </w:r>
      <w:r w:rsidRPr="00E37620">
        <w:rPr>
          <w:rStyle w:val="StyleStyleBold12pt"/>
          <w:b w:val="0"/>
        </w:rPr>
        <w:t>Supreme Court Cellphone Ruling May Tilt NSA Fight</w:t>
      </w:r>
      <w:proofErr w:type="gramStart"/>
      <w:r>
        <w:rPr>
          <w:rStyle w:val="StyleStyleBold12pt"/>
          <w:b w:val="0"/>
        </w:rPr>
        <w:t xml:space="preserve">”  </w:t>
      </w:r>
      <w:proofErr w:type="gramEnd"/>
      <w:r>
        <w:rPr>
          <w:rStyle w:val="StyleStyleBold12pt"/>
          <w:b w:val="0"/>
        </w:rPr>
        <w:fldChar w:fldCharType="begin"/>
      </w:r>
      <w:r>
        <w:rPr>
          <w:rStyle w:val="StyleStyleBold12pt"/>
          <w:b w:val="0"/>
        </w:rPr>
        <w:instrText xml:space="preserve"> HYPERLINK "</w:instrText>
      </w:r>
      <w:r w:rsidRPr="00E37620">
        <w:rPr>
          <w:rStyle w:val="StyleStyleBold12pt"/>
          <w:b w:val="0"/>
        </w:rPr>
        <w:instrText>http://www.usnews.com/news/articles/2014/07/03/supreme-court-cellphone-ruling-may-tilt-nsa-fight</w:instrText>
      </w:r>
      <w:r>
        <w:rPr>
          <w:rStyle w:val="StyleStyleBold12pt"/>
          <w:b w:val="0"/>
        </w:rPr>
        <w:instrText xml:space="preserve">" </w:instrText>
      </w:r>
      <w:r>
        <w:rPr>
          <w:rStyle w:val="StyleStyleBold12pt"/>
          <w:b w:val="0"/>
        </w:rPr>
        <w:fldChar w:fldCharType="separate"/>
      </w:r>
      <w:r w:rsidRPr="00DF24EC">
        <w:rPr>
          <w:rStyle w:val="Hyperlink"/>
        </w:rPr>
        <w:t>http://www.usnews.com/news/articles/2014/07/03/supreme-court-cellphone-ruling-may-tilt-nsa-fight</w:t>
      </w:r>
      <w:r>
        <w:rPr>
          <w:rStyle w:val="StyleStyleBold12pt"/>
          <w:b w:val="0"/>
        </w:rPr>
        <w:fldChar w:fldCharType="end"/>
      </w:r>
      <w:r>
        <w:rPr>
          <w:rStyle w:val="StyleStyleBold12pt"/>
          <w:b w:val="0"/>
        </w:rPr>
        <w:t xml:space="preserve"> accessed 7/1/15 BP)</w:t>
      </w:r>
    </w:p>
    <w:p w14:paraId="0BB1D130" w14:textId="77777777" w:rsidR="00CA081A" w:rsidRPr="005D6F96" w:rsidRDefault="00CA081A" w:rsidP="00CA081A">
      <w:pPr>
        <w:rPr>
          <w:rStyle w:val="Emphasis"/>
        </w:rPr>
      </w:pPr>
      <w:r w:rsidRPr="005D6F96">
        <w:rPr>
          <w:rStyle w:val="Emphasis"/>
          <w:highlight w:val="yellow"/>
        </w:rPr>
        <w:t>The cellphone ruling referenced the court’s 2012 U.S. v Jones decision, which prohibited warrantless GPS tracking. Surveillance foes hope the Jones ruling will guide a rebuke to the NSA’s warehousing of billions of phone records</w:t>
      </w:r>
      <w:r>
        <w:t xml:space="preserve">. “Historic location information is a standard feature on many smartphones and can reconstruct someone’s specific movements down to the minute, not only around town but also within a particular building,” Roberts wrote, quoting Justice Sonia Sotomayor’s concurring opinion in Jones that “GPS monitoring generates a precise, comprehensive record of a person’s public movements that reflects a wealth of detail about her familial, political, professional, religious and sexual associations.” Roberts also noted it’s not always clear if content is stored on the phone itself or on the digital cloud. Searching phone content that’s stored on remote servers is “like finding a key in a suspect’s pocket and arguing that it allowed law enforcement to unlock and search a house,” he wrote. Even low-tech flip-phones, he wrote, are protected from warrantless searches because such searches might identify information such as a suspect’s home address. [ALSO: White House Ignores Snowden Petition for Full Year] The NSA’s bulk collection of U.S. phone records – including numbers dialed, the duration and time of calls and location data – isn’t precisely analogous to the cellphone searches proscribed by the court. But Larry </w:t>
      </w:r>
      <w:proofErr w:type="spellStart"/>
      <w:r>
        <w:t>Klayman</w:t>
      </w:r>
      <w:proofErr w:type="spellEnd"/>
      <w:r>
        <w:t>, a conservative legal activist challenging the NSA phone record collection, says the writing is on the wall. “It pretty much cements victory in our case,” he says</w:t>
      </w:r>
      <w:r w:rsidRPr="00E37620">
        <w:rPr>
          <w:rStyle w:val="StyleBoldUnderline"/>
        </w:rPr>
        <w:t xml:space="preserve">. </w:t>
      </w:r>
      <w:r w:rsidRPr="005D6F96">
        <w:rPr>
          <w:rStyle w:val="Emphasis"/>
          <w:highlight w:val="yellow"/>
        </w:rPr>
        <w:t xml:space="preserve">Attorneys defending the NSA phone program lean heavily on the Supreme Court’s 1979 decision in Smith v. Maryland, which allows the warrantless acquisition of third-party-held phone metadata, over which that decision says phone customers lack a reasonable expectation of privacy. “Smith no longer applies, Smith was basically trashed,” </w:t>
      </w:r>
      <w:proofErr w:type="spellStart"/>
      <w:r w:rsidRPr="005D6F96">
        <w:rPr>
          <w:rStyle w:val="Emphasis"/>
          <w:highlight w:val="yellow"/>
        </w:rPr>
        <w:t>Klayman</w:t>
      </w:r>
      <w:proofErr w:type="spellEnd"/>
      <w:r w:rsidRPr="005D6F96">
        <w:rPr>
          <w:rStyle w:val="Emphasis"/>
          <w:highlight w:val="yellow"/>
        </w:rPr>
        <w:t xml:space="preserve"> says. “All of the government’s briefs are now null and void.” He expects that claim to be validated in future court rulings</w:t>
      </w:r>
      <w:r>
        <w:t xml:space="preserve">. [MORE: New NSA Restrictions Pass House by Large Margin] Orin Kerr, a George Washington University law professor who specializes in the Fourth Amendment, disagrees with </w:t>
      </w:r>
      <w:proofErr w:type="spellStart"/>
      <w:r>
        <w:t>Klayman</w:t>
      </w:r>
      <w:proofErr w:type="spellEnd"/>
      <w:r>
        <w:t xml:space="preserve">. “That's hilarious,” Kerr says. “No, Riley does not invalidate Smith. It has nothing to do with Smith.” Kerr says the cellphone ruling applies to different aspects of Fourth Amendment law than pending NSA cases, and that its possible impact is difficult to determine. Kurt </w:t>
      </w:r>
      <w:proofErr w:type="spellStart"/>
      <w:r>
        <w:t>Opsahl</w:t>
      </w:r>
      <w:proofErr w:type="spellEnd"/>
      <w:r>
        <w:t xml:space="preserve">, an attorney who works on the Electronic Frontier Foundation's lawsuits against the NSA program, has a more nuanced, albeit upbeat, perspective. [READ: Intel Committee Senator Says 'Eric </w:t>
      </w:r>
      <w:proofErr w:type="spellStart"/>
      <w:r>
        <w:t>Schnowden</w:t>
      </w:r>
      <w:proofErr w:type="spellEnd"/>
      <w:r>
        <w:t xml:space="preserve">' Is NSA Leaker] </w:t>
      </w:r>
      <w:r w:rsidRPr="009D0938">
        <w:rPr>
          <w:rStyle w:val="StyleBoldUnderline"/>
        </w:rPr>
        <w:t>"</w:t>
      </w:r>
      <w:r w:rsidRPr="005D6F96">
        <w:rPr>
          <w:rStyle w:val="Emphasis"/>
          <w:highlight w:val="yellow"/>
        </w:rPr>
        <w:t>The Riley decision is good news for challenges to the phone record spying program," he says. "It rejected the government's expansive interpretation of Smith v. Maryland and the third-party doctrine, opens the door to ratcheting back the doctrine and shows that the court is deeply concerned with government intrusion into people's private lives, even if that information is outside the home</w:t>
      </w:r>
      <w:r w:rsidRPr="009D0938">
        <w:rPr>
          <w:rStyle w:val="StyleBoldUnderline"/>
        </w:rPr>
        <w:t>.</w:t>
      </w:r>
      <w:r>
        <w:t>" Editorial cartoon on national security SEE PHOTOS Editorial Cartoons on the NSA Sen. Rand Paul, R-Ky., is also suing to end the program and released a statement after the cellphone ruling, saying: “</w:t>
      </w:r>
      <w:r w:rsidRPr="005D6F96">
        <w:rPr>
          <w:rStyle w:val="Emphasis"/>
          <w:highlight w:val="yellow"/>
        </w:rPr>
        <w:t xml:space="preserve">This decision has a direct bearing on what the NSA is doing. As our technology evolves, our Constitution endures.” </w:t>
      </w:r>
      <w:proofErr w:type="spellStart"/>
      <w:r w:rsidRPr="005D6F96">
        <w:rPr>
          <w:rStyle w:val="Emphasis"/>
          <w:highlight w:val="yellow"/>
        </w:rPr>
        <w:t>Klayman</w:t>
      </w:r>
      <w:proofErr w:type="spellEnd"/>
      <w:r w:rsidRPr="005D6F96">
        <w:rPr>
          <w:rStyle w:val="Emphasis"/>
          <w:highlight w:val="yellow"/>
        </w:rPr>
        <w:t xml:space="preserve"> won the first – and thus far only – federal court victory against the NSA program in December. District Judge Richard Leon found the “almost Orwellian” program “almost certainly” violates Americans’ Fourth Amendment rights. “When I read the [Riley] decision I was elated – it rubber stamps what Leon wrote,” </w:t>
      </w:r>
      <w:proofErr w:type="spellStart"/>
      <w:r w:rsidRPr="005D6F96">
        <w:rPr>
          <w:rStyle w:val="Emphasis"/>
          <w:highlight w:val="yellow"/>
        </w:rPr>
        <w:t>Klayman</w:t>
      </w:r>
      <w:proofErr w:type="spellEnd"/>
      <w:r w:rsidRPr="005D6F96">
        <w:rPr>
          <w:rStyle w:val="Emphasis"/>
          <w:highlight w:val="yellow"/>
        </w:rPr>
        <w:t xml:space="preserve"> says. “Their decision is pretty easy to write now, they are locked in by Riley.”</w:t>
      </w:r>
    </w:p>
    <w:p w14:paraId="3FB2CA7F" w14:textId="77777777" w:rsidR="00CA081A" w:rsidRPr="00DC5478" w:rsidRDefault="00CA081A" w:rsidP="00CA081A">
      <w:pPr>
        <w:pStyle w:val="Heading4"/>
        <w:rPr>
          <w:rStyle w:val="StyleStyleBold12pt"/>
          <w:b/>
        </w:rPr>
      </w:pPr>
      <w:r>
        <w:rPr>
          <w:rStyle w:val="StyleStyleBold12pt"/>
          <w:b/>
        </w:rPr>
        <w:t>Supreme Court decisions on electronic surveillance coming now –GPS and Cellphone searches mean new solvency</w:t>
      </w:r>
    </w:p>
    <w:p w14:paraId="490F3C7C" w14:textId="77777777" w:rsidR="00CA081A" w:rsidRPr="00DC5478" w:rsidRDefault="00CA081A" w:rsidP="00CA081A">
      <w:pPr>
        <w:rPr>
          <w:rStyle w:val="StyleStyleBold12pt"/>
          <w:b w:val="0"/>
        </w:rPr>
      </w:pPr>
      <w:r>
        <w:rPr>
          <w:rStyle w:val="StyleStyleBold12pt"/>
        </w:rPr>
        <w:t>Andy Greenberg 7/1/14 (</w:t>
      </w:r>
      <w:r w:rsidRPr="00DC5478">
        <w:rPr>
          <w:rStyle w:val="StyleStyleBold12pt"/>
          <w:b w:val="0"/>
        </w:rPr>
        <w:t>Andy Greenberg is a senior writer for WIRED, covering security, privacy, information freedom, and hacker culture</w:t>
      </w:r>
      <w:r>
        <w:rPr>
          <w:rStyle w:val="StyleStyleBold12pt"/>
          <w:b w:val="0"/>
        </w:rPr>
        <w:t xml:space="preserve"> “</w:t>
      </w:r>
      <w:r w:rsidRPr="00DC5478">
        <w:rPr>
          <w:rStyle w:val="StyleStyleBold12pt"/>
          <w:b w:val="0"/>
        </w:rPr>
        <w:t>Why the Supreme Court May Finally Protect Your Privacy in the Cloud</w:t>
      </w:r>
      <w:r>
        <w:rPr>
          <w:rStyle w:val="StyleStyleBold12pt"/>
          <w:b w:val="0"/>
        </w:rPr>
        <w:t xml:space="preserve">” </w:t>
      </w:r>
      <w:hyperlink r:id="rId35" w:history="1">
        <w:r w:rsidRPr="00393253">
          <w:rPr>
            <w:rStyle w:val="Hyperlink"/>
          </w:rPr>
          <w:t>http://www.wired.com/2014/06/why-the-supreme-court-may-finally-protect-your-privacy-in-the-cloud/</w:t>
        </w:r>
      </w:hyperlink>
      <w:r>
        <w:rPr>
          <w:rStyle w:val="StyleStyleBold12pt"/>
          <w:b w:val="0"/>
        </w:rPr>
        <w:t xml:space="preserve"> accessed 7/5/15) BP</w:t>
      </w:r>
    </w:p>
    <w:p w14:paraId="68902C6C" w14:textId="77777777" w:rsidR="00CA081A" w:rsidRPr="00C661DF" w:rsidRDefault="00CA081A" w:rsidP="00CA081A">
      <w:pPr>
        <w:rPr>
          <w:rStyle w:val="StyleStyleBold12pt"/>
          <w:b w:val="0"/>
        </w:rPr>
      </w:pPr>
      <w:r>
        <w:t xml:space="preserve">When the </w:t>
      </w:r>
      <w:r w:rsidRPr="00C661DF">
        <w:rPr>
          <w:rStyle w:val="Emphasis"/>
          <w:highlight w:val="cyan"/>
        </w:rPr>
        <w:t xml:space="preserve">SUPREME COURT RULED yesterday in the case of Riley v. </w:t>
      </w:r>
      <w:proofErr w:type="gramStart"/>
      <w:r w:rsidRPr="00C661DF">
        <w:rPr>
          <w:rStyle w:val="Emphasis"/>
          <w:highlight w:val="cyan"/>
        </w:rPr>
        <w:t>California ,</w:t>
      </w:r>
      <w:proofErr w:type="gramEnd"/>
      <w:r w:rsidRPr="00C661DF">
        <w:rPr>
          <w:rStyle w:val="Emphasis"/>
          <w:highlight w:val="cyan"/>
        </w:rPr>
        <w:t xml:space="preserve"> it definitively told the government to keep its warrantless fingers off your cell phone</w:t>
      </w:r>
      <w:r>
        <w:t>. But as t</w:t>
      </w:r>
      <w:r w:rsidRPr="00C661DF">
        <w:rPr>
          <w:rStyle w:val="Emphasis"/>
          <w:highlight w:val="cyan"/>
        </w:rPr>
        <w:t>he full impact of that opinion has rippled through the privacy community, some SCOTUS-watchers say it could also signal a shift in how the Court sees the privacy of data in general</w:t>
      </w:r>
      <w:r>
        <w:t>—not just when it’s stored on your physical handset, but also when it’s kept somewhere far more vulnerable: in the servers of faraway Internet and phone companies. In the Riley decision, which dealt with the post-arrest searches of an accused drug dealer in Boston and an alleged gang member in California, the court unanimously ruled that police need a warrant to search a suspect’s phone. The 28-page opinion penned by Chief Justice John Roberts explicitly avoids addressing a larger question about what’s known as the “third-party doctrine,” the notion that any data kept by a third party such as Verizon, AT&amp;T, Google or Microsoft is fair game for a warrantless search. But even so</w:t>
      </w:r>
      <w:r w:rsidRPr="005D6F96">
        <w:rPr>
          <w:rStyle w:val="Emphasis"/>
          <w:highlight w:val="yellow"/>
        </w:rPr>
        <w:t>, legal analysts reading between the opinion’s lines say they see evidence that the court is shifting its view on that long-stewing issue for online privacy</w:t>
      </w:r>
      <w:r>
        <w:t xml:space="preserve">. </w:t>
      </w:r>
      <w:r w:rsidRPr="005D6F96">
        <w:rPr>
          <w:rStyle w:val="Emphasis"/>
          <w:highlight w:val="yellow"/>
        </w:rPr>
        <w:t>The results, if they’re right, could be future rulings from America’s highest court that seriously restrict both law enforcement’s and even the NSA’s abilities to siphons Americans’ data from the cloud. Digital Is Different The key realization in Roberts’ ruling</w:t>
      </w:r>
      <w:r>
        <w:t xml:space="preserve">, according to Open Technology Institute attorney Kevin Bankston, can be summarized as “digital is different.” Modern phones generate a volume of private data that means they require greater protection than other non-digital sources of personal information. “Easy analogies of digital to traditional analog surveillance won’t cut it,” Bankston says.1 Daniel Solove, a law professor at George Washington Law School, echoes that sentiment in a blog post and points to this passage in the opinion: First, a cell phone collects in one place many distinct types of information—an address, a note, a prescription, a bank statement, a video—that reveal much more in combination than any isolated record. Second, a cell phone’s capacity allows even just one type of information to convey far more than previously possible. The sum of an individual’s private life can be reconstructed through a thousand photographs labeled with dates, locations, and descriptions. </w:t>
      </w:r>
      <w:r w:rsidRPr="005D6F96">
        <w:rPr>
          <w:rStyle w:val="Emphasis"/>
          <w:highlight w:val="yellow"/>
        </w:rPr>
        <w:t>That argument about the nature of digital collections of personal data seems to apply just as much to information held by a third party company</w:t>
      </w:r>
      <w:r>
        <w:t xml:space="preserve"> as it does to information held in the palm of an arrested person’s hand. And Solove argues that could spell trouble for the third-party doctrine when it next comes before the Court. “The Court’s reasoning in Riley suggests that perhaps the Court is finally recognizing that old physical considerations—location, size, etc.—are no longer as relevant in light of modern technology. What matters is the data involved and how much it reveals about a person’s private life,” he writes. “</w:t>
      </w:r>
      <w:r w:rsidRPr="005D6F96">
        <w:rPr>
          <w:rStyle w:val="Emphasis"/>
          <w:highlight w:val="yellow"/>
        </w:rPr>
        <w:t>If this is the larger principle the Court is recognizing today, then it strongly undermines some of the reasoning behind the third party doctrine</w:t>
      </w:r>
      <w:r>
        <w:t xml:space="preserve">. The Court’s opinion was careful not to make any overt reference to the third-party doctrine. In fact, it includes a tersely-worded footnote cautioning that the ruling’s arguments about physical search of phones “do not implicate the question whether the collection or inspection of aggregated digital information amounts to a search under other circumstances.” But </w:t>
      </w:r>
      <w:r w:rsidRPr="005D6F96">
        <w:rPr>
          <w:rStyle w:val="Emphasis"/>
          <w:highlight w:val="yellow"/>
        </w:rPr>
        <w:t>despite the Court’s caveat, its central argument—that the notions of privacy applied to analog data are no longer sufficient to protect digital data from warrantless searches—doesn’t limit itself to physical access to devices</w:t>
      </w:r>
      <w:r>
        <w:t xml:space="preserve">. And the opinion seems to hint at the Court’s thoughts on protecting one sort of remotely-stored phone data in particular: location data. The Logic of Location Data The Riley ruling cites an opinion written by Justice Sonia Sotomayor in the case of US vs. Jones, another landmark Supreme Court decision in 2012 that ended warrantless use of GPS devices to track criminal suspects’ cars. GPS devices, Sotomayor wrote at the time, create “a precise, comprehensive record of a person’s public movements that reflects a wealth of detail about her familial, political, professional, religious, and sexual associations.” Roberts’ reference to that opinion in Tuesday’s ruling seems to acknowledge that the sensitivity of GPS device data extends to phone location data too. And there’s little logical reason to believe that phone data becomes less sensitive when it’s stored by AT&amp;T instead of in an iPhone’s flash memory. </w:t>
      </w:r>
      <w:r w:rsidRPr="005D6F96">
        <w:rPr>
          <w:rStyle w:val="Emphasis"/>
          <w:highlight w:val="yellow"/>
        </w:rPr>
        <w:t>With Riley and Jones, “we’ve now seen two indications that the Supreme Court is rethinking privacy for stored data</w:t>
      </w:r>
      <w:r>
        <w:t xml:space="preserve">,” says Alex </w:t>
      </w:r>
      <w:proofErr w:type="spellStart"/>
      <w:r>
        <w:t>Abdo</w:t>
      </w:r>
      <w:proofErr w:type="spellEnd"/>
      <w:r>
        <w:t xml:space="preserve">, a staff attorney at the American Civil Liberties Union. “Neither raises the question directly, but they both contain clues into the mindset of the court, and they both suggest that there’s another victory for privacy in the waiting.” “If I were to guess,” </w:t>
      </w:r>
      <w:proofErr w:type="spellStart"/>
      <w:r>
        <w:t>Abdo</w:t>
      </w:r>
      <w:proofErr w:type="spellEnd"/>
      <w:r>
        <w:t xml:space="preserve"> adds, “I would predict that the Supreme Court will make good on its suggestion that the third-party doctrine doesn’t make sense in the context of cloud storage.” The ripples from Riley may extend to the NSA’s surveillance practices, too. The ripples from Riley may extend to the NSA’s surveillance practices, too, says Jennifer Granick, director of Civil Liberties at Stanford Law School’s Center for Internet and Society. She points out that the NSA has used the same third-party doctrine arguments to justify its collection of Americans’ phone data under section 215 of the Patriot Act. “What will this mean for the NSA’s bulk collection of call detail records and other so-called ‘metadata’?” she asks in a blog post. “The opinion suggests that when the Court has that question before it, the government’s approach may not win the day.</w:t>
      </w:r>
    </w:p>
    <w:p w14:paraId="7E052118" w14:textId="77777777" w:rsidR="00CA081A" w:rsidRPr="00F24192" w:rsidRDefault="00CA081A" w:rsidP="00CA081A"/>
    <w:p w14:paraId="25D38B35" w14:textId="77777777" w:rsidR="00CA081A" w:rsidRPr="00F56BED" w:rsidRDefault="00CA081A" w:rsidP="00CA081A">
      <w:pPr>
        <w:pStyle w:val="Heading3"/>
      </w:pPr>
      <w:r>
        <w:t>SOX specific</w:t>
      </w:r>
    </w:p>
    <w:p w14:paraId="3F9042E6" w14:textId="77777777" w:rsidR="00CA081A" w:rsidRDefault="00CA081A" w:rsidP="00CA081A">
      <w:pPr>
        <w:pStyle w:val="Heading4"/>
        <w:rPr>
          <w:rStyle w:val="StyleStyleBold12pt"/>
          <w:b/>
        </w:rPr>
      </w:pPr>
      <w:r>
        <w:rPr>
          <w:rStyle w:val="StyleStyleBold12pt"/>
          <w:b/>
        </w:rPr>
        <w:t>*DON’T USE THE OTHER ONE</w:t>
      </w:r>
    </w:p>
    <w:p w14:paraId="1C6358CF" w14:textId="77777777" w:rsidR="00CA081A" w:rsidRDefault="00CA081A" w:rsidP="00CA081A">
      <w:pPr>
        <w:pStyle w:val="Heading4"/>
        <w:rPr>
          <w:rStyle w:val="StyleStyleBold12pt"/>
          <w:b/>
        </w:rPr>
      </w:pPr>
      <w:r>
        <w:rPr>
          <w:rStyle w:val="StyleStyleBold12pt"/>
          <w:b/>
        </w:rPr>
        <w:t xml:space="preserve">Potential CP </w:t>
      </w:r>
      <w:proofErr w:type="gramStart"/>
      <w:r>
        <w:rPr>
          <w:rStyle w:val="StyleStyleBold12pt"/>
          <w:b/>
        </w:rPr>
        <w:t>text :</w:t>
      </w:r>
      <w:proofErr w:type="gramEnd"/>
      <w:r>
        <w:rPr>
          <w:rStyle w:val="StyleStyleBold12pt"/>
          <w:b/>
        </w:rPr>
        <w:t xml:space="preserve"> The United States Supreme should reverse the decision in Free Enterprise Fund and </w:t>
      </w:r>
      <w:proofErr w:type="spellStart"/>
      <w:r>
        <w:rPr>
          <w:rStyle w:val="StyleStyleBold12pt"/>
          <w:b/>
        </w:rPr>
        <w:t>Beckstead</w:t>
      </w:r>
      <w:proofErr w:type="spellEnd"/>
      <w:r>
        <w:rPr>
          <w:rStyle w:val="StyleStyleBold12pt"/>
          <w:b/>
        </w:rPr>
        <w:t xml:space="preserve"> and Watts v. PCAOB ruling that the Sarbanes-Oxley Act is unconstitutional</w:t>
      </w:r>
    </w:p>
    <w:p w14:paraId="2A52BC37" w14:textId="77777777" w:rsidR="00CA081A" w:rsidRPr="00572087" w:rsidRDefault="00CA081A" w:rsidP="00CA081A">
      <w:pPr>
        <w:pStyle w:val="Heading4"/>
      </w:pPr>
      <w:r>
        <w:t xml:space="preserve">CP solves- </w:t>
      </w:r>
      <w:proofErr w:type="spellStart"/>
      <w:r>
        <w:t>theres</w:t>
      </w:r>
      <w:proofErr w:type="spellEnd"/>
      <w:r>
        <w:t xml:space="preserve"> legal precedent</w:t>
      </w:r>
    </w:p>
    <w:p w14:paraId="430B5A9A" w14:textId="77777777" w:rsidR="00CA081A" w:rsidRPr="00572087" w:rsidRDefault="00CA081A" w:rsidP="00CA081A">
      <w:pPr>
        <w:rPr>
          <w:rStyle w:val="StyleStyleBold12pt"/>
          <w:b w:val="0"/>
        </w:rPr>
      </w:pPr>
      <w:r>
        <w:rPr>
          <w:rStyle w:val="StyleStyleBold12pt"/>
        </w:rPr>
        <w:t xml:space="preserve">Troutman Sanders 7/10/10 </w:t>
      </w:r>
      <w:r>
        <w:rPr>
          <w:rStyle w:val="StyleStyleBold12pt"/>
          <w:b w:val="0"/>
        </w:rPr>
        <w:t>(</w:t>
      </w:r>
      <w:r w:rsidRPr="00572087">
        <w:rPr>
          <w:rStyle w:val="StyleStyleBold12pt"/>
          <w:b w:val="0"/>
        </w:rPr>
        <w:t xml:space="preserve">is an international law firm with more than 600 attorneys located in North America and Asia. The firm is organized into over forty areas of legal practice within five sections: Business Law, Energy and Industry Regulation, Finance, Litigation and Real Estate </w:t>
      </w:r>
      <w:r>
        <w:rPr>
          <w:rStyle w:val="StyleStyleBold12pt"/>
          <w:b w:val="0"/>
        </w:rPr>
        <w:t>“</w:t>
      </w:r>
      <w:r w:rsidRPr="00572087">
        <w:rPr>
          <w:rStyle w:val="StyleStyleBold12pt"/>
          <w:b w:val="0"/>
        </w:rPr>
        <w:t>Supreme Court Upholds Constitutionality of the Sarbanes-Oxley Act of 2002</w:t>
      </w:r>
      <w:r>
        <w:rPr>
          <w:rStyle w:val="StyleStyleBold12pt"/>
          <w:b w:val="0"/>
        </w:rPr>
        <w:t xml:space="preserve">” </w:t>
      </w:r>
      <w:hyperlink r:id="rId36" w:history="1">
        <w:r w:rsidRPr="00DF24EC">
          <w:rPr>
            <w:rStyle w:val="Hyperlink"/>
          </w:rPr>
          <w:t>http://www.troutmansanders.com/supreme-court-upholds-constitutionality-of-the-sarbanes-oxley-act-of-2002-07-07-2010/</w:t>
        </w:r>
      </w:hyperlink>
      <w:r>
        <w:rPr>
          <w:rStyle w:val="StyleStyleBold12pt"/>
          <w:b w:val="0"/>
        </w:rPr>
        <w:t xml:space="preserve"> accessed 7/1/15 BP</w:t>
      </w:r>
    </w:p>
    <w:p w14:paraId="259FB0DF" w14:textId="77777777" w:rsidR="00CA081A" w:rsidRDefault="00CA081A" w:rsidP="00CA081A">
      <w:pPr>
        <w:rPr>
          <w:rStyle w:val="Emphasis"/>
        </w:rPr>
      </w:pPr>
      <w:r>
        <w:t>On June 28, 2010</w:t>
      </w:r>
      <w:r w:rsidRPr="00572087">
        <w:rPr>
          <w:rStyle w:val="StyleBoldUnderline"/>
        </w:rPr>
        <w:t xml:space="preserve">, </w:t>
      </w:r>
      <w:r w:rsidRPr="008C670A">
        <w:rPr>
          <w:rStyle w:val="Emphasis"/>
          <w:highlight w:val="yellow"/>
        </w:rPr>
        <w:t xml:space="preserve">the United State Supreme Court issued a 5-4 decision in Free Enterprise Fund and </w:t>
      </w:r>
      <w:proofErr w:type="spellStart"/>
      <w:r w:rsidRPr="008C670A">
        <w:rPr>
          <w:rStyle w:val="Emphasis"/>
          <w:highlight w:val="yellow"/>
        </w:rPr>
        <w:t>Beckstead</w:t>
      </w:r>
      <w:proofErr w:type="spellEnd"/>
      <w:r w:rsidRPr="008C670A">
        <w:rPr>
          <w:rStyle w:val="Emphasis"/>
          <w:highlight w:val="yellow"/>
        </w:rPr>
        <w:t xml:space="preserve"> and Watts, LLP v. Public Company Accounting Oversight Board and United States of America</w:t>
      </w:r>
      <w:r w:rsidRPr="00572087">
        <w:rPr>
          <w:rStyle w:val="StyleBoldUnderline"/>
        </w:rPr>
        <w:t>.</w:t>
      </w:r>
      <w:r>
        <w:t xml:space="preserve"> The Supreme Court held that a provision in the Sarbanes-Oxley Act of 2002 (the “Sarbanes-Oxley Act”) requiring the Securities and Exchange Commission (the “SEC”) to remove board members of the Public Company Accounting Oversight Board (the “PCAOB”) only for “good cause” is unconstitutional and, as a result, invalid. </w:t>
      </w:r>
      <w:r w:rsidRPr="008C670A">
        <w:rPr>
          <w:rStyle w:val="Emphasis"/>
          <w:highlight w:val="yellow"/>
        </w:rPr>
        <w:t>The Supreme Court, however, further held that this unconstitutional “for-cause” removal provision of the Sarbanes-Oxley Act is severable from its other provisions and, as a result, the remainder of the Sarbanes-Oxley Act remains in effect. The much anticipated ruling therefore did not result in the dramatic invalidation of the entire Sarbanes-Oxley Act, as some commentators had speculated might occur. Companies’ obligations under the Sarbanes-Oxley Act instead remain unchanged</w:t>
      </w:r>
      <w:r>
        <w:t xml:space="preserve">. The PCAOB is a private-sector, nonprofit corporation created by the Sarbanes-Oxley Act to oversee accounting professionals who provide audit reports for publicly traded companies. The PCAOB is composed of five board members appointed by the SEC. PCAOB board members may only be removed by the SEC before the end of a five-year term “for good cause shown,” “in accordance with certain procedures.” SEC Commissioners, in turn, may be removed by the President of the United States for “inefficiency, neglect of duty, or malfeasance in office.” </w:t>
      </w:r>
      <w:r w:rsidRPr="008C670A">
        <w:rPr>
          <w:rStyle w:val="Emphasis"/>
          <w:highlight w:val="yellow"/>
        </w:rPr>
        <w:t>The Supreme Court held that these dual “for-cause” removal restrictions violated the separation of powers principle of the United States Constitution</w:t>
      </w:r>
      <w:r>
        <w:t xml:space="preserve">. In the past where </w:t>
      </w:r>
      <w:r w:rsidRPr="008C670A">
        <w:rPr>
          <w:rStyle w:val="Emphasis"/>
          <w:highlight w:val="yellow"/>
        </w:rPr>
        <w:t>the Supreme Court has upheld limited removal restrictions on the President’s removal power</w:t>
      </w:r>
      <w:r>
        <w:t xml:space="preserve">, only one level of protected tenure separated the President from an officer exercising executive power. In such cases, the President, or an at-will subordinate of the President, would decide whether to remove the officer for cause. The unconstitutional “for-cause” removal provision in the Sarbanes-Oxley Act protects PCAOB board members from removal except for good cause, but also removes the President from all decisions on whether that good cause exists. The decision relating to whether good cause exists is made by SEC Commissioners who are not subject to the President’s direct control. The effect of this dual “for-cause” removal regime is that the President “cannot hold the [SEC] fully accountable for the [PCAOB]’s conduct, to the same extent that he may hold the [SEC] accountable for everything else that it does.” </w:t>
      </w:r>
      <w:r w:rsidRPr="008C670A">
        <w:rPr>
          <w:rStyle w:val="Emphasis"/>
          <w:highlight w:val="yellow"/>
        </w:rPr>
        <w:t>The Supreme Court further held that the unconstitutional “for-cause” removal provision of the Sarbanes-Oxley Act is severable from the remainder of the statute. As a result, other than the unconstitutional “for-cause” removal provision, the Sarbanes-Oxley Act remains “fully operative as a law.” The removal of this provision leaves PCAOB board members removable at will by the SEC Commissioners and the President is separated from PCAOB board members “by only a single level of good-cause tenure.” While the case has garnered attention as a result of the conjecture that the entire Sarbanes-Oxley Act would be invalidated by the Supreme Court, this decision ensures that the remainder of the Sarbanes-Oxley Act remains intact. Companies, therefore, are not relieved of their obligations under the Sarbanes-Oxley Act and the PCAOB continues as well</w:t>
      </w:r>
    </w:p>
    <w:p w14:paraId="7A511634" w14:textId="77777777" w:rsidR="00CA081A" w:rsidRDefault="00CA081A" w:rsidP="00CA081A">
      <w:pPr>
        <w:rPr>
          <w:rStyle w:val="StyleStyleBold12pt"/>
        </w:rPr>
      </w:pPr>
      <w:r>
        <w:rPr>
          <w:rStyle w:val="StyleStyleBold12pt"/>
        </w:rPr>
        <w:t xml:space="preserve">The Supreme </w:t>
      </w:r>
      <w:proofErr w:type="gramStart"/>
      <w:r>
        <w:rPr>
          <w:rStyle w:val="StyleStyleBold12pt"/>
        </w:rPr>
        <w:t>court</w:t>
      </w:r>
      <w:proofErr w:type="gramEnd"/>
      <w:r>
        <w:rPr>
          <w:rStyle w:val="StyleStyleBold12pt"/>
        </w:rPr>
        <w:t xml:space="preserve"> can curtail Sarbanes Oxley- empirics prove</w:t>
      </w:r>
    </w:p>
    <w:p w14:paraId="13CDB5C4" w14:textId="77777777" w:rsidR="00CA081A" w:rsidRPr="00D35082" w:rsidRDefault="00CA081A" w:rsidP="00CA081A">
      <w:pPr>
        <w:rPr>
          <w:rStyle w:val="StyleStyleBold12pt"/>
          <w:b w:val="0"/>
        </w:rPr>
      </w:pPr>
      <w:r>
        <w:rPr>
          <w:rStyle w:val="StyleStyleBold12pt"/>
        </w:rPr>
        <w:t>Brent Kendall 2/25/15 (</w:t>
      </w:r>
      <w:r w:rsidRPr="00D35082">
        <w:rPr>
          <w:rStyle w:val="StyleStyleBold12pt"/>
        </w:rPr>
        <w:t xml:space="preserve"> </w:t>
      </w:r>
      <w:r w:rsidRPr="00D35082">
        <w:rPr>
          <w:rStyle w:val="StyleStyleBold12pt"/>
          <w:b w:val="0"/>
        </w:rPr>
        <w:t>Kendall is a legal affairs reporter in the Washington bureau of The Wall Street Journal, where he covers the Justice Department, the Federal Trade Commission and the federal courts, including the Supreme Court.</w:t>
      </w:r>
      <w:r>
        <w:rPr>
          <w:rStyle w:val="StyleStyleBold12pt"/>
          <w:b w:val="0"/>
        </w:rPr>
        <w:t xml:space="preserve"> “</w:t>
      </w:r>
      <w:r w:rsidRPr="00D35082">
        <w:rPr>
          <w:rStyle w:val="StyleStyleBold12pt"/>
          <w:b w:val="0"/>
        </w:rPr>
        <w:t>Supreme Court Faults Use of Sarbanes-Oxley in Fisherman Case</w:t>
      </w:r>
      <w:r>
        <w:rPr>
          <w:rStyle w:val="StyleStyleBold12pt"/>
          <w:b w:val="0"/>
        </w:rPr>
        <w:t xml:space="preserve">” </w:t>
      </w:r>
      <w:hyperlink r:id="rId37" w:history="1">
        <w:r w:rsidRPr="00226D4A">
          <w:rPr>
            <w:rStyle w:val="Hyperlink"/>
          </w:rPr>
          <w:t>http://www.wsj.com/articles/supreme-court-faults-use-of-sarbanes-oxley-law-in-fisherman-case-1424880168</w:t>
        </w:r>
      </w:hyperlink>
      <w:r>
        <w:rPr>
          <w:rStyle w:val="StyleStyleBold12pt"/>
          <w:b w:val="0"/>
        </w:rPr>
        <w:t xml:space="preserve"> accessed 7/7/15</w:t>
      </w:r>
    </w:p>
    <w:p w14:paraId="55C2D0D5" w14:textId="77777777" w:rsidR="00CA081A" w:rsidRPr="00711653" w:rsidRDefault="00CA081A" w:rsidP="00CA081A">
      <w:pPr>
        <w:rPr>
          <w:rStyle w:val="Emphasis"/>
        </w:rPr>
      </w:pPr>
      <w:r>
        <w:t>WASHINGTON—</w:t>
      </w:r>
      <w:r w:rsidRPr="00F13A84">
        <w:rPr>
          <w:rStyle w:val="Emphasis"/>
          <w:highlight w:val="yellow"/>
        </w:rPr>
        <w:t>A divided U.S. Supreme Court on Wednesday curtailed the use of the Sarbanes-Oxley corporate governance law in cases</w:t>
      </w:r>
      <w:r>
        <w:t xml:space="preserve"> that aren’t about corporate fraud, ruling it couldn’t be used to prosecute a fisherman for destroying evidence he illegally harvested fish. </w:t>
      </w:r>
      <w:r w:rsidRPr="00F13A84">
        <w:rPr>
          <w:rStyle w:val="Emphasis"/>
          <w:highlight w:val="yellow"/>
        </w:rPr>
        <w:t>The decision is a setback for the government because the Justice Department increasingly has sought to use a Sarbanes-Oxley prohibition on evidence destruction in cases outside the corporate realm.</w:t>
      </w:r>
      <w:r w:rsidRPr="00F13A84">
        <w:rPr>
          <w:rStyle w:val="Emphasis"/>
        </w:rPr>
        <w:t xml:space="preserve"> </w:t>
      </w:r>
      <w:r w:rsidRPr="00101346">
        <w:rPr>
          <w:highlight w:val="yellow"/>
        </w:rPr>
        <w:t>The ruling, for example, could have an immediate effect on the high-profile cases</w:t>
      </w:r>
      <w:r>
        <w:t xml:space="preserve"> of two men charged with obstructing the investigation into alleged Boston Marathon bomber </w:t>
      </w:r>
      <w:proofErr w:type="spellStart"/>
      <w:r>
        <w:t>Dzhokhar</w:t>
      </w:r>
      <w:proofErr w:type="spellEnd"/>
      <w:r>
        <w:t xml:space="preserve"> </w:t>
      </w:r>
      <w:proofErr w:type="spellStart"/>
      <w:r>
        <w:t>Tsarnaev</w:t>
      </w:r>
      <w:proofErr w:type="spellEnd"/>
      <w:r>
        <w:t xml:space="preserve">. A judge had postponed their sentencing until the Supreme Court ruled in the fisherman case. </w:t>
      </w:r>
      <w:proofErr w:type="spellStart"/>
      <w:r>
        <w:t>Arkady</w:t>
      </w:r>
      <w:proofErr w:type="spellEnd"/>
      <w:r>
        <w:t xml:space="preserve"> </w:t>
      </w:r>
      <w:proofErr w:type="spellStart"/>
      <w:r>
        <w:t>Bukh</w:t>
      </w:r>
      <w:proofErr w:type="spellEnd"/>
      <w:r>
        <w:t xml:space="preserve">, a lawyer for Boston defendant Azamat </w:t>
      </w:r>
      <w:proofErr w:type="spellStart"/>
      <w:r>
        <w:t>Tazhayakov</w:t>
      </w:r>
      <w:proofErr w:type="spellEnd"/>
      <w:r>
        <w:t xml:space="preserve">, said he was still studying the fisherman decision but likely would ask a judge to exonerate his client in light of the high court’s ruling. A jury convicted Mr. </w:t>
      </w:r>
      <w:proofErr w:type="spellStart"/>
      <w:r>
        <w:t>Tazhayakov</w:t>
      </w:r>
      <w:proofErr w:type="spellEnd"/>
      <w:r>
        <w:t xml:space="preserve"> last year of a Sarbanes-Oxley violation for removing a backpack and other materials from Mr. </w:t>
      </w:r>
      <w:proofErr w:type="spellStart"/>
      <w:r>
        <w:t>Tsarnaev’s</w:t>
      </w:r>
      <w:proofErr w:type="spellEnd"/>
      <w:r>
        <w:t xml:space="preserve"> College dorm room that were being sought by federal authorities. </w:t>
      </w:r>
      <w:r w:rsidRPr="00711653">
        <w:rPr>
          <w:rStyle w:val="Emphasis"/>
          <w:highlight w:val="yellow"/>
        </w:rPr>
        <w:t>A spokeswoman for the U.S. attorney’s office in Massachusetts said prosecutors were studying the ruling and had no further comment</w:t>
      </w:r>
      <w:r>
        <w:t xml:space="preserve">. MORE High Court Appears Ready to Allow Felon to Sell Gun Collection Supreme Court Receptive to Investors in 401(k) Case Supreme Court Faults Use of Sarbanes-Oxley Law in Fisherman Case No Second Chance for Supreme Court Litigant Who Disappeared Prosecutors in the fisherman case had charged John Yates with a Sarbanes-Oxley violation after a fish-and-wildlife officer boarded the fisherman’s boat in 2007 and found Mr. Yates had kept 72 grouper that were under the minimum size limit for catch. He issued the Florida fisherman a civil citation and told Mr. Yates to bring the undersized fish back to port for further inspection. Prosecutors alleged Mr. Yates instead told his crew to throw the fish overboard and replace them with bigger fish. He was convicted in 2011 and sentenced to 30 days in jail. Wednesday’s Supreme Court ruling splintered the justices and scrambled their traditional ideological lines. Four </w:t>
      </w:r>
      <w:r w:rsidRPr="00711653">
        <w:rPr>
          <w:rStyle w:val="Emphasis"/>
          <w:highlight w:val="yellow"/>
        </w:rPr>
        <w:t>justices, in an opinion by Justice Ruth Bader Ginsburg, said the 2002 Sarbanes-Oxley law, passed in the wake of accounting scandals at publicly traded companies, such as Enron Corp., bars the destruction of evidence, including business documents and records. It doesn’t apply to a fisherman’s alleged destruction of his catch, those justices said. Congress in Sarbanes-Oxley made it a crime to knowingly destroy or cover up “any record, document or tangible object</w:t>
      </w:r>
      <w:r>
        <w:t xml:space="preserve">” with the intent to obstruct an investigation, with a maximum 20-year prison sentence. Justice Ginsburg conceded a fish is a tangible object, but she said reading the corporate law that broadly would be to cut it loose “from its financial-fraud mooring.” If the nation needs a broader “coverall” statute to prohibit evidence destruction, that is a decision best left to Congress, Justice Ginsburg wrote. Justice Samuel Alito didn’t join that holding but provided a fifth vote, based on somewhat different legal reasoning, to toss Mr. Yates’s Sarbanes-Oxley conviction. Chief Justice John Roberts and Justices Stephen Breyer and Sonia Sotomayor joined the opinion by Justice Ginsburg. A Justice Department spokesman in Washington didn’t respond to requests for comment. The department had argued the Sarbanes-Oxley provision was an important tool for prosecutors because it closed loopholes in federal law on destruction of evidence. It said it had used the provision in cases prosecuting everything from the destruction of cocaine to the burning of a man killed by a police officer after Hurricane Katrina. Mr. Yates’s lawyer, John </w:t>
      </w:r>
      <w:proofErr w:type="spellStart"/>
      <w:r>
        <w:t>Badalamenti</w:t>
      </w:r>
      <w:proofErr w:type="spellEnd"/>
      <w:r>
        <w:t xml:space="preserve">, welcomed the ruling, saying the </w:t>
      </w:r>
      <w:r w:rsidRPr="00711653">
        <w:rPr>
          <w:rStyle w:val="Emphasis"/>
          <w:highlight w:val="yellow"/>
        </w:rPr>
        <w:t xml:space="preserve">Supreme Court made clear Sarbanes-Oxley is “intended to target big corporate white-collar </w:t>
      </w:r>
      <w:proofErr w:type="spellStart"/>
      <w:r w:rsidRPr="00711653">
        <w:rPr>
          <w:rStyle w:val="Emphasis"/>
          <w:highlight w:val="yellow"/>
        </w:rPr>
        <w:t>coverups</w:t>
      </w:r>
      <w:proofErr w:type="spellEnd"/>
      <w:r w:rsidRPr="00711653">
        <w:rPr>
          <w:rStyle w:val="Emphasis"/>
          <w:highlight w:val="yellow"/>
        </w:rPr>
        <w:t>,” not the destruction of any and all physical objects. Four justices— Elena Kagan, Antonin Scalia, Anthony Kennedy and Clarence Thomas—dissented from the ruling. They would have read the Sarbanes-Oxley evidence destruction provision more broadly to punish people who destroy any physical evidence to thwart a federal investigation.</w:t>
      </w:r>
    </w:p>
    <w:p w14:paraId="2DD250CC" w14:textId="77777777" w:rsidR="00CA081A" w:rsidRDefault="00CA081A" w:rsidP="00CA081A"/>
    <w:p w14:paraId="78727EA5" w14:textId="77777777" w:rsidR="00CA081A" w:rsidRDefault="00CA081A" w:rsidP="00CA081A">
      <w:pPr>
        <w:pStyle w:val="Heading3"/>
      </w:pPr>
      <w:r>
        <w:t>Drones</w:t>
      </w:r>
    </w:p>
    <w:p w14:paraId="5B71664B" w14:textId="77777777" w:rsidR="00CA081A" w:rsidRPr="00F23A1A" w:rsidRDefault="00CA081A" w:rsidP="00CA081A"/>
    <w:p w14:paraId="286E29E2" w14:textId="77777777" w:rsidR="00CA081A" w:rsidRDefault="00CA081A" w:rsidP="00CA081A">
      <w:pPr>
        <w:pStyle w:val="Heading4"/>
        <w:rPr>
          <w:rStyle w:val="StyleStyleBold12pt"/>
        </w:rPr>
      </w:pPr>
      <w:r>
        <w:rPr>
          <w:rStyle w:val="StyleStyleBold12pt"/>
        </w:rPr>
        <w:t>Supreme Court Solves Drones—Legal Precedent and Solvency Advocate</w:t>
      </w:r>
    </w:p>
    <w:p w14:paraId="25498664" w14:textId="77777777" w:rsidR="00CA081A" w:rsidRPr="00572087" w:rsidRDefault="00CA081A" w:rsidP="00CA081A">
      <w:pPr>
        <w:rPr>
          <w:rStyle w:val="StyleStyleBold12pt"/>
          <w:b w:val="0"/>
        </w:rPr>
      </w:pPr>
      <w:r>
        <w:rPr>
          <w:rStyle w:val="StyleStyleBold12pt"/>
        </w:rPr>
        <w:t xml:space="preserve">EPIC no date </w:t>
      </w:r>
      <w:r>
        <w:rPr>
          <w:rStyle w:val="StyleStyleBold12pt"/>
          <w:b w:val="0"/>
        </w:rPr>
        <w:t>(</w:t>
      </w:r>
      <w:r w:rsidRPr="00572087">
        <w:rPr>
          <w:rStyle w:val="StyleStyleBold12pt"/>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w:t>
      </w:r>
      <w:r>
        <w:rPr>
          <w:rStyle w:val="StyleStyleBold12pt"/>
          <w:b w:val="0"/>
        </w:rPr>
        <w:t xml:space="preserve">  “</w:t>
      </w:r>
      <w:r w:rsidRPr="00572087">
        <w:rPr>
          <w:rStyle w:val="StyleStyleBold12pt"/>
          <w:b w:val="0"/>
        </w:rPr>
        <w:t>State v. Davis</w:t>
      </w:r>
      <w:r>
        <w:rPr>
          <w:rStyle w:val="StyleStyleBold12pt"/>
          <w:b w:val="0"/>
        </w:rPr>
        <w:t xml:space="preserve">” </w:t>
      </w:r>
      <w:hyperlink r:id="rId38" w:history="1">
        <w:r w:rsidRPr="00DF24EC">
          <w:rPr>
            <w:rStyle w:val="Hyperlink"/>
          </w:rPr>
          <w:t>https://epic.org/amicus/drones/new-mexico/davis/default.html#</w:t>
        </w:r>
      </w:hyperlink>
      <w:r>
        <w:rPr>
          <w:rStyle w:val="StyleStyleBold12pt"/>
          <w:b w:val="0"/>
        </w:rPr>
        <w:t xml:space="preserve"> accessed 7/1/15</w:t>
      </w:r>
    </w:p>
    <w:p w14:paraId="10B56227" w14:textId="77777777" w:rsidR="00CA081A" w:rsidRDefault="00CA081A" w:rsidP="00CA081A">
      <w:pPr>
        <w:rPr>
          <w:rStyle w:val="Emphasis"/>
        </w:rPr>
      </w:pPr>
      <w:r w:rsidRPr="008C670A">
        <w:rPr>
          <w:rStyle w:val="Emphasis"/>
          <w:highlight w:val="yellow"/>
        </w:rPr>
        <w:t>The New Mexico Supreme Court has agreed to review a decision by the Court of Appeals in State v. Davis concerning the constitutionality of warrantless aerial surveillance</w:t>
      </w:r>
      <w:r>
        <w:t>. In Davis, the lower court reversed a denial of the defendant’s motion to suppress evidence gathered after an Army National Guard helicopter was used to spot “vegetation” in his backyard and greenhouse. Specifically, the lower court held that the New Mexico Constitution does not permit warrantless aerial surveillance of an individual’s home and curtilage</w:t>
      </w:r>
      <w:proofErr w:type="gramStart"/>
      <w:r>
        <w:t>..</w:t>
      </w:r>
      <w:proofErr w:type="gramEnd"/>
      <w:r>
        <w:t xml:space="preserve"> EPIC seeks to preserve Fourth Amendment privacy protections </w:t>
      </w:r>
      <w:r w:rsidRPr="008C670A">
        <w:rPr>
          <w:rStyle w:val="Emphasis"/>
          <w:highlight w:val="yellow"/>
        </w:rPr>
        <w:t>in light of the use of advanced surveillance technologies. State v. Davis</w:t>
      </w:r>
      <w:r>
        <w:t xml:space="preserve"> is especially significant and relevant to EPIC’s mission </w:t>
      </w:r>
      <w:r w:rsidRPr="008C670A">
        <w:rPr>
          <w:rStyle w:val="Emphasis"/>
          <w:highlight w:val="yellow"/>
        </w:rPr>
        <w:t>because of its potential impact on the use of increasingly sophisticated unmanned aerial surveillance technologies. As an expert on both constitutional privacy rights and advanced surveillance technologies</w:t>
      </w:r>
      <w:r w:rsidRPr="00572087">
        <w:rPr>
          <w:rStyle w:val="StyleBoldUnderline"/>
        </w:rPr>
        <w:t>, EPIC is uniquely qualified to support the argument for aerial privacy protections</w:t>
      </w:r>
      <w:r>
        <w:t xml:space="preserve">. This case is also related to EPIC’s prior work. EPIC frequently files amicus briefs in state and federal courts on important Fourth Amendment issues related to new technologies. Most recently, EPIC filed an amicus brief in Riley v. California, which was cited in the Court’s majority opinion. EPIC argued in its brief that: (1) U.S. consumers are dependent on modern cell phones for a wide range of personal and business activity; (2) modern communications providers store sensitive personal information on remote servers, accessible to authorized users with cell phones, tablets, and other devices; and (3) law enforcement can easily mitigate the risk of cell phone data loss pending a judicial determination of probable cause. </w:t>
      </w:r>
      <w:r w:rsidRPr="008C670A">
        <w:rPr>
          <w:rStyle w:val="Emphasis"/>
          <w:highlight w:val="yellow"/>
        </w:rPr>
        <w:t>The Supreme Court held in a unanimous decision that police must obtain a warrant to search a cell phone that is seized pursuant to a lawful arrest. The Court’s decision in Riley emphasized the impact of new technologies on individual privacy interests</w:t>
      </w:r>
      <w:r>
        <w:t xml:space="preserve">. EPIC also filed an amicus brief in Florida v. Harris, arguing that the use of advanced investigative techniques raises important new privacy considerations that should inform the Court’s Fourth Amendment analysis. Specifically, EPIC’s brief argued (1) that the government's burden of reliably establishing probable cause is essential to the preservation of electronic privacy; (2) that a probable cause finding under the Fourth Amendment should be based on reliable evidence; and (3) new investigative techniques should be used based on research, testing, and data indicating reliability. EPIC has also advocated strongly in favor of comprehensive privacy protections for the use of drones or unmanned aerial vehicles ("UAVs "). </w:t>
      </w:r>
      <w:r w:rsidRPr="00572087">
        <w:rPr>
          <w:rStyle w:val="StyleBoldUnderline"/>
        </w:rPr>
        <w:t>EPIC recently issued a new Spotlight on Surveillance report</w:t>
      </w:r>
      <w:r w:rsidRPr="008C670A">
        <w:rPr>
          <w:rStyle w:val="Emphasis"/>
          <w:highlight w:val="yellow"/>
        </w:rPr>
        <w:t>, exploring the privacy and civil liberties implications of domestic drone use. Domestic use of drones by the government and private citizens has increased substantially over the past several years, yet it remains largely unregulated with not privacy restrictions at the federal level and only a patchwork of laws at the state and local levels. EPIC notes that while the capacity to perform aerial surveillance is not new, the economics of aerial surveillance have changed dramatically. Low-cost drones, coupled with leaps in camera technology and cheap data storage, create the capacity for pervasive and indiscriminate surveillance. EPIC made a number of recommendations to further the goal of protection of privacy:</w:t>
      </w:r>
    </w:p>
    <w:p w14:paraId="19833202" w14:textId="77777777" w:rsidR="00CA081A" w:rsidRDefault="00CA081A" w:rsidP="00CA081A">
      <w:pPr>
        <w:rPr>
          <w:rStyle w:val="StyleStyleBold12pt"/>
        </w:rPr>
      </w:pPr>
      <w:r w:rsidRPr="00F23A1A">
        <w:rPr>
          <w:rStyle w:val="Heading4Char"/>
        </w:rPr>
        <w:t xml:space="preserve">More Drones </w:t>
      </w:r>
      <w:proofErr w:type="gramStart"/>
      <w:r w:rsidRPr="00F23A1A">
        <w:rPr>
          <w:rStyle w:val="Heading4Char"/>
        </w:rPr>
        <w:t>ev</w:t>
      </w:r>
      <w:proofErr w:type="gramEnd"/>
      <w:r>
        <w:rPr>
          <w:rStyle w:val="StyleStyleBold12pt"/>
        </w:rPr>
        <w:t>.</w:t>
      </w:r>
    </w:p>
    <w:p w14:paraId="59224746" w14:textId="77777777" w:rsidR="00CA081A" w:rsidRPr="001173F3" w:rsidRDefault="00CA081A" w:rsidP="00CA081A">
      <w:pPr>
        <w:rPr>
          <w:rStyle w:val="StyleStyleBold12pt"/>
          <w:b w:val="0"/>
        </w:rPr>
      </w:pPr>
      <w:r>
        <w:rPr>
          <w:rStyle w:val="StyleStyleBold12pt"/>
        </w:rPr>
        <w:t xml:space="preserve">EPIC 5/25/15 </w:t>
      </w:r>
      <w:r>
        <w:rPr>
          <w:rStyle w:val="StyleStyleBold12pt"/>
          <w:b w:val="0"/>
        </w:rPr>
        <w:t>(</w:t>
      </w:r>
      <w:r w:rsidRPr="001173F3">
        <w:rPr>
          <w:rStyle w:val="StyleStyleBold12pt"/>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w:t>
      </w:r>
      <w:r w:rsidRPr="00883600">
        <w:rPr>
          <w:rStyle w:val="StyleStyleBold12pt"/>
          <w:b w:val="0"/>
        </w:rPr>
        <w:t>Domestic Unmanned Aerial Vehicles (UAVs) and Drones</w:t>
      </w:r>
      <w:proofErr w:type="gramStart"/>
      <w:r w:rsidRPr="001173F3">
        <w:rPr>
          <w:rStyle w:val="StyleStyleBold12pt"/>
          <w:b w:val="0"/>
        </w:rPr>
        <w:t>”</w:t>
      </w:r>
      <w:r>
        <w:rPr>
          <w:rStyle w:val="StyleStyleBold12pt"/>
          <w:b w:val="0"/>
        </w:rPr>
        <w:t xml:space="preserve">  </w:t>
      </w:r>
      <w:proofErr w:type="gramEnd"/>
      <w:r w:rsidR="00C07C2B">
        <w:fldChar w:fldCharType="begin"/>
      </w:r>
      <w:r w:rsidR="00C07C2B">
        <w:instrText xml:space="preserve"> HYPERLINK "https://epic.o</w:instrText>
      </w:r>
      <w:r w:rsidR="00C07C2B">
        <w:instrText xml:space="preserve">rg/privacy/drones/" </w:instrText>
      </w:r>
      <w:r w:rsidR="00C07C2B">
        <w:fldChar w:fldCharType="separate"/>
      </w:r>
      <w:r w:rsidRPr="00DF24EC">
        <w:rPr>
          <w:rStyle w:val="Hyperlink"/>
        </w:rPr>
        <w:t>https://epic.org/privacy/drones/</w:t>
      </w:r>
      <w:r w:rsidR="00C07C2B">
        <w:rPr>
          <w:rStyle w:val="Hyperlink"/>
        </w:rPr>
        <w:fldChar w:fldCharType="end"/>
      </w:r>
      <w:r>
        <w:rPr>
          <w:rStyle w:val="StyleStyleBold12pt"/>
          <w:b w:val="0"/>
        </w:rPr>
        <w:t xml:space="preserve"> accessed 7/2/15 </w:t>
      </w:r>
    </w:p>
    <w:p w14:paraId="13152C63" w14:textId="77777777" w:rsidR="00CA081A" w:rsidRPr="00F23A1A" w:rsidRDefault="00CA081A" w:rsidP="00CA081A">
      <w:pPr>
        <w:rPr>
          <w:rStyle w:val="Emphasis"/>
        </w:rPr>
      </w:pPr>
      <w:r>
        <w:t xml:space="preserve">The </w:t>
      </w:r>
      <w:r w:rsidRPr="0064650F">
        <w:rPr>
          <w:rStyle w:val="Emphasis"/>
          <w:highlight w:val="yellow"/>
        </w:rPr>
        <w:t>US Supreme Court has held that individuals do not generally have Fourth Amendment rights with respect to aerial surveillance because of the ability that anyone might have to observe what could be viewed from the air</w:t>
      </w:r>
      <w:r>
        <w:t xml:space="preserve">. Of course, </w:t>
      </w:r>
      <w:r w:rsidRPr="0064650F">
        <w:rPr>
          <w:rStyle w:val="Emphasis"/>
          <w:highlight w:val="yellow"/>
        </w:rPr>
        <w:t>individuals do not operate drone vehicles with the capabilities of the US government. Also, some state courts have reached different conclusions about the privacy issues associated with aerial surveillance. In other cases where advanced technologies have allowed increasingly intrusive Government surveillance, courts have adjusted Fourth Amendment doctrine to account for the effect of technological change on the reasonable expectation of privacy</w:t>
      </w:r>
      <w:r>
        <w:t xml:space="preserve">. In 2001, the Supreme Court ruled in </w:t>
      </w:r>
      <w:proofErr w:type="spellStart"/>
      <w:r>
        <w:t>Kyllo</w:t>
      </w:r>
      <w:proofErr w:type="spellEnd"/>
      <w:r>
        <w:t xml:space="preserve"> v. US that the use of a device that is not in "general public use" is a search even if it does not physically invade the home. In 2010, the D.C. Circuit Court required the Department of Homeland Security to undertake a new APA rulemaking when the Agency sought to implement Whole Body Imaging technology in the place of metal detectors as primary screening tools at U.S. airports. In 2012, the Supreme Court ruled in US v. Jones that the attachment of a GPS device to a car with the intent of gathering information was a "search" under the Fourth Amendment. The Jones decision marks a significant change from the previous doctrine, based on US v. </w:t>
      </w:r>
      <w:proofErr w:type="spellStart"/>
      <w:r>
        <w:t>Knotts</w:t>
      </w:r>
      <w:proofErr w:type="spellEnd"/>
      <w:r>
        <w:t xml:space="preserve">, that an individual has no reasonable expectation of privacy in their location on public roads. </w:t>
      </w:r>
      <w:r w:rsidRPr="00F23A1A">
        <w:rPr>
          <w:rStyle w:val="Emphasis"/>
          <w:highlight w:val="yellow"/>
        </w:rPr>
        <w:t>Drone surveillance also implicates public safety issues as the drones operate in airspace that may also be used by commercial and private aircraft</w:t>
      </w:r>
      <w:r>
        <w:t>. For this reason</w:t>
      </w:r>
      <w:r w:rsidRPr="00F23A1A">
        <w:rPr>
          <w:rStyle w:val="Emphasis"/>
          <w:highlight w:val="yellow"/>
        </w:rPr>
        <w:t>, federal agencies should regulate and control the proliferation of drone surveillance</w:t>
      </w:r>
    </w:p>
    <w:p w14:paraId="2E549148" w14:textId="77777777" w:rsidR="00CA081A" w:rsidRDefault="00CA081A" w:rsidP="00CA081A"/>
    <w:p w14:paraId="7D563D49" w14:textId="77777777" w:rsidR="00CA081A" w:rsidRDefault="00CA081A" w:rsidP="00CA081A">
      <w:pPr>
        <w:pStyle w:val="Heading3"/>
      </w:pPr>
      <w:r>
        <w:t>FISA</w:t>
      </w:r>
    </w:p>
    <w:p w14:paraId="707A1A52" w14:textId="77777777" w:rsidR="00CA081A" w:rsidRDefault="00CA081A" w:rsidP="00CA081A">
      <w:pPr>
        <w:pStyle w:val="Heading4"/>
      </w:pPr>
      <w:r>
        <w:t>Clapper v. Amnesty Intl’ proves the court can rule to reform FISA solves the AFF</w:t>
      </w:r>
    </w:p>
    <w:p w14:paraId="17509EEC" w14:textId="77777777" w:rsidR="00CA081A" w:rsidRPr="00372599" w:rsidRDefault="00CA081A" w:rsidP="00CA081A">
      <w:pPr>
        <w:rPr>
          <w:rStyle w:val="StyleStyleBold12pt"/>
          <w:b w:val="0"/>
        </w:rPr>
      </w:pPr>
      <w:r>
        <w:rPr>
          <w:rStyle w:val="StyleStyleBold12pt"/>
        </w:rPr>
        <w:t xml:space="preserve">EPIC 5/14/15 </w:t>
      </w:r>
      <w:r>
        <w:rPr>
          <w:rStyle w:val="StyleStyleBold12pt"/>
          <w:b w:val="0"/>
        </w:rPr>
        <w:t>(</w:t>
      </w:r>
      <w:r w:rsidRPr="00372599">
        <w:rPr>
          <w:rStyle w:val="StyleStyleBold12pt"/>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“Clapper v. Amnesty Int'l USA</w:t>
      </w:r>
      <w:proofErr w:type="gramStart"/>
      <w:r w:rsidRPr="00372599">
        <w:rPr>
          <w:rStyle w:val="StyleStyleBold12pt"/>
          <w:b w:val="0"/>
        </w:rPr>
        <w:t xml:space="preserve">”  </w:t>
      </w:r>
      <w:proofErr w:type="gramEnd"/>
      <w:r w:rsidR="00C07C2B">
        <w:fldChar w:fldCharType="begin"/>
      </w:r>
      <w:r w:rsidR="00C07C2B">
        <w:instrText xml:space="preserve"> HYPERLINK "https://epic.org/amicus/fisa/clapper/" </w:instrText>
      </w:r>
      <w:r w:rsidR="00C07C2B">
        <w:fldChar w:fldCharType="separate"/>
      </w:r>
      <w:r w:rsidRPr="00DF24EC">
        <w:rPr>
          <w:rStyle w:val="Hyperlink"/>
        </w:rPr>
        <w:t>https://epic.org/amicus/fisa/clapper/</w:t>
      </w:r>
      <w:r w:rsidR="00C07C2B">
        <w:rPr>
          <w:rStyle w:val="Hyperlink"/>
        </w:rPr>
        <w:fldChar w:fldCharType="end"/>
      </w:r>
      <w:r>
        <w:rPr>
          <w:rStyle w:val="StyleStyleBold12pt"/>
          <w:b w:val="0"/>
        </w:rPr>
        <w:t xml:space="preserve">  BP)</w:t>
      </w:r>
    </w:p>
    <w:p w14:paraId="0AED8334" w14:textId="77777777" w:rsidR="00CA081A" w:rsidRDefault="00CA081A" w:rsidP="00CA081A">
      <w:r w:rsidRPr="005D6F96">
        <w:rPr>
          <w:rStyle w:val="Emphasis"/>
          <w:highlight w:val="yellow"/>
        </w:rPr>
        <w:t>The question before the Supreme Court, whether the plaintiffs can establish standing to challenge a mass surveillance program, is critically important to protecting Fourth Amendment privacy rights. The government's foreign intelligence</w:t>
      </w:r>
      <w:r>
        <w:t xml:space="preserve"> activities necessarily involve a great deal of secrecy, and mass surveillance under the FAA is not a transparent process. A failure to recognize plaintiff's legitimate fears that their communications are being intercepted, especially where plaintiffs regularly communicate with international clients and confidential sources, would effectively bar judicial review of FISA-authorized surveillance programs. </w:t>
      </w:r>
      <w:r w:rsidRPr="005D6F96">
        <w:rPr>
          <w:rStyle w:val="Emphasis"/>
          <w:highlight w:val="yellow"/>
        </w:rPr>
        <w:t xml:space="preserve">Proceedings in the FISA Court of Review are not adversarial, and it is nearly impossible to challenge its decisions. Notably, in In re Directives, the FISA Court of Review recognized a foreign intelligence surveillance exception to the Fourth Amendment. Without an individual's right to challenge unlawful government action in Article III courts, important civil and constitutional rights may never be vindicated. The Supreme Court's Decision The Supreme Court ruled on February 26, 2013 that a constitutional challenge to the Foreign Intelligence Surveillance Act </w:t>
      </w:r>
      <w:proofErr w:type="gramStart"/>
      <w:r w:rsidRPr="005D6F96">
        <w:rPr>
          <w:rStyle w:val="Emphasis"/>
          <w:highlight w:val="yellow"/>
        </w:rPr>
        <w:t>cannot</w:t>
      </w:r>
      <w:proofErr w:type="gramEnd"/>
      <w:r w:rsidRPr="005D6F96">
        <w:rPr>
          <w:rStyle w:val="Emphasis"/>
          <w:highlight w:val="yellow"/>
        </w:rPr>
        <w:t xml:space="preserve"> go forward. The Court stated that the Respondents had not presented sufficient proof to establish standing to sue the federal government. In a divided 5-4 decision</w:t>
      </w:r>
      <w:r>
        <w:t xml:space="preserve">, Justice Alito wrote that the group's alleged injuries were too speculative to be considered. The majority said that the group could not prove, with “certainly impending” likelihood, that the government has intercepted or would intercept their communications. The Court said that the group’s expenditures and attempts to avoid government surveillance are also not sufficient to get their case heard in court. Chief Justice Roberts and Justices Scalia, Kennedy, and Thomas also signed on to the majority opinion. </w:t>
      </w:r>
    </w:p>
    <w:p w14:paraId="54CF0F99" w14:textId="77777777" w:rsidR="00CA081A" w:rsidRDefault="00CA081A" w:rsidP="00CA081A">
      <w:pPr>
        <w:pStyle w:val="Heading3"/>
      </w:pPr>
      <w:r>
        <w:t>Privacy</w:t>
      </w:r>
    </w:p>
    <w:p w14:paraId="269632C8" w14:textId="77777777" w:rsidR="00CA081A" w:rsidRDefault="00CA081A" w:rsidP="00CA081A">
      <w:pPr>
        <w:rPr>
          <w:rStyle w:val="StyleStyleBold12pt"/>
          <w:rFonts w:eastAsiaTheme="majorEastAsia" w:cstheme="majorBidi"/>
          <w:bCs w:val="0"/>
          <w:szCs w:val="26"/>
        </w:rPr>
      </w:pPr>
    </w:p>
    <w:p w14:paraId="6B26E018" w14:textId="77777777" w:rsidR="00CA081A" w:rsidRDefault="00CA081A" w:rsidP="00CA081A">
      <w:pPr>
        <w:rPr>
          <w:rStyle w:val="StyleStyleBold12pt"/>
        </w:rPr>
      </w:pPr>
      <w:r>
        <w:rPr>
          <w:rStyle w:val="StyleStyleBold12pt"/>
          <w:rFonts w:eastAsiaTheme="majorEastAsia" w:cstheme="majorBidi"/>
          <w:bCs w:val="0"/>
          <w:szCs w:val="26"/>
        </w:rPr>
        <w:t>The Courts are the best at defending rights to privacy</w:t>
      </w:r>
      <w:r>
        <w:rPr>
          <w:rStyle w:val="StyleStyleBold12pt"/>
        </w:rPr>
        <w:t xml:space="preserve">. </w:t>
      </w:r>
    </w:p>
    <w:p w14:paraId="4D6FF6D3" w14:textId="77777777" w:rsidR="00CA081A" w:rsidRPr="00DD2A3A" w:rsidRDefault="00CA081A" w:rsidP="00CA081A">
      <w:pPr>
        <w:rPr>
          <w:rStyle w:val="StyleStyleBold12pt"/>
          <w:b w:val="0"/>
        </w:rPr>
      </w:pPr>
      <w:r>
        <w:rPr>
          <w:rStyle w:val="StyleStyleBold12pt"/>
        </w:rPr>
        <w:t>Doug Linder 2015 (</w:t>
      </w:r>
      <w:r w:rsidRPr="00DD2A3A">
        <w:rPr>
          <w:rStyle w:val="StyleStyleBold12pt"/>
          <w:b w:val="0"/>
        </w:rPr>
        <w:t>Professor Linder is a recipient of the Elmer P. Pierson Teaching Award (twice, most recently in 2003)</w:t>
      </w:r>
      <w:r>
        <w:rPr>
          <w:rStyle w:val="StyleStyleBold12pt"/>
          <w:b w:val="0"/>
        </w:rPr>
        <w:t xml:space="preserve"> for his teaching at </w:t>
      </w:r>
      <w:proofErr w:type="spellStart"/>
      <w:r>
        <w:rPr>
          <w:rStyle w:val="StyleStyleBold12pt"/>
          <w:b w:val="0"/>
        </w:rPr>
        <w:t>umkc</w:t>
      </w:r>
      <w:proofErr w:type="spellEnd"/>
      <w:r>
        <w:rPr>
          <w:rStyle w:val="StyleStyleBold12pt"/>
          <w:b w:val="0"/>
        </w:rPr>
        <w:t xml:space="preserve"> law school, r</w:t>
      </w:r>
      <w:r w:rsidRPr="00DD2A3A">
        <w:rPr>
          <w:rStyle w:val="StyleStyleBold12pt"/>
          <w:b w:val="0"/>
        </w:rPr>
        <w:t>eceived his J.D. from Stanford Law School.</w:t>
      </w:r>
      <w:r>
        <w:rPr>
          <w:rStyle w:val="StyleStyleBold12pt"/>
          <w:b w:val="0"/>
        </w:rPr>
        <w:t xml:space="preserve"> </w:t>
      </w:r>
      <w:hyperlink r:id="rId39" w:history="1">
        <w:r w:rsidRPr="00226D4A">
          <w:rPr>
            <w:rStyle w:val="Hyperlink"/>
          </w:rPr>
          <w:t>http://law2.umkc.edu/faculty/projects/ftrials/conlaw/rightofprivacy.html</w:t>
        </w:r>
      </w:hyperlink>
      <w:r>
        <w:rPr>
          <w:rStyle w:val="StyleStyleBold12pt"/>
          <w:b w:val="0"/>
        </w:rPr>
        <w:t xml:space="preserve"> accessed 7/7/15 BP</w:t>
      </w:r>
    </w:p>
    <w:p w14:paraId="5B5CCB1A" w14:textId="77777777" w:rsidR="00CA081A" w:rsidRPr="008364AA" w:rsidRDefault="00CA081A" w:rsidP="00CA081A">
      <w:pPr>
        <w:rPr>
          <w:rStyle w:val="StyleStyleBold12pt"/>
          <w:b w:val="0"/>
        </w:rPr>
      </w:pPr>
      <w:r>
        <w:t xml:space="preserve">The U. S. Constitution contains no express right to privacy. </w:t>
      </w:r>
      <w:r w:rsidRPr="003641B2">
        <w:rPr>
          <w:rStyle w:val="Emphasis"/>
          <w:highlight w:val="yellow"/>
        </w:rPr>
        <w:t>The Bill of Rights, however, reflects the concern of James Madison and other framers for protecting specific aspects of privacy</w:t>
      </w:r>
      <w:r>
        <w:t xml:space="preserve">, such as the privacy of beliefs </w:t>
      </w:r>
      <w:r w:rsidRPr="003641B2">
        <w:rPr>
          <w:rStyle w:val="Emphasis"/>
          <w:highlight w:val="yellow"/>
        </w:rPr>
        <w:t>(1st</w:t>
      </w:r>
      <w:r>
        <w:t xml:space="preserve"> Amendment), privacy of the home against demands that it be used to house soldiers (</w:t>
      </w:r>
      <w:r w:rsidRPr="003641B2">
        <w:rPr>
          <w:rStyle w:val="Emphasis"/>
          <w:highlight w:val="yellow"/>
        </w:rPr>
        <w:t>3rd</w:t>
      </w:r>
      <w:r w:rsidRPr="003641B2">
        <w:rPr>
          <w:rStyle w:val="Emphasis"/>
        </w:rPr>
        <w:t xml:space="preserve"> </w:t>
      </w:r>
      <w:r>
        <w:t>Amendment), privacy of the person and possessions as against unreasonable searches (</w:t>
      </w:r>
      <w:r w:rsidRPr="003641B2">
        <w:rPr>
          <w:rStyle w:val="Emphasis"/>
          <w:highlight w:val="yellow"/>
        </w:rPr>
        <w:t>4th</w:t>
      </w:r>
      <w:r w:rsidRPr="003641B2">
        <w:rPr>
          <w:rStyle w:val="Emphasis"/>
        </w:rPr>
        <w:t xml:space="preserve"> </w:t>
      </w:r>
      <w:r>
        <w:t xml:space="preserve">Amendment), and the </w:t>
      </w:r>
      <w:r w:rsidRPr="003641B2">
        <w:rPr>
          <w:rStyle w:val="Emphasis"/>
          <w:highlight w:val="yellow"/>
        </w:rPr>
        <w:t>5t</w:t>
      </w:r>
      <w:r>
        <w:t xml:space="preserve">h Amendment's privilege against self-incrimination, which provides protection for the privacy of personal information. In addition, the Ninth Amendment states that the "enumeration of certain rights" in the Bill of Rights "shall not be construed to deny or disparage other rights retained by the people." The meaning of the Ninth Amendment is elusive, but some persons (including Justice Goldberg in his Griswold concurrence) have interpreted the </w:t>
      </w:r>
      <w:r w:rsidRPr="003641B2">
        <w:rPr>
          <w:rStyle w:val="Emphasis"/>
          <w:highlight w:val="yellow"/>
        </w:rPr>
        <w:t>Ninth</w:t>
      </w:r>
      <w:r>
        <w:t xml:space="preserve"> </w:t>
      </w:r>
      <w:r w:rsidRPr="003641B2">
        <w:rPr>
          <w:rStyle w:val="Emphasis"/>
          <w:highlight w:val="yellow"/>
        </w:rPr>
        <w:t>Amendment as justification for broadly reading the Bill of Rights to protect privacy</w:t>
      </w:r>
      <w:r w:rsidRPr="003641B2">
        <w:rPr>
          <w:rStyle w:val="Emphasis"/>
        </w:rPr>
        <w:t xml:space="preserve"> </w:t>
      </w:r>
      <w:r>
        <w:t xml:space="preserve">in ways not specifically provided in the first eight amendments. The question of whether the Constitution protects privacy in ways not expressly provided in the Bill of Rights is controversial. Many </w:t>
      </w:r>
      <w:proofErr w:type="spellStart"/>
      <w:r>
        <w:t>originalists</w:t>
      </w:r>
      <w:proofErr w:type="spellEnd"/>
      <w:r>
        <w:t xml:space="preserve">, including most famously Judge Robert Bork in his ill-fated Supreme Court confirmation hearings, have argued that no such general right of privacy exists. </w:t>
      </w:r>
      <w:r w:rsidRPr="003641B2">
        <w:rPr>
          <w:rStyle w:val="Emphasis"/>
          <w:highlight w:val="yellow"/>
        </w:rPr>
        <w:t>The Supreme Court, however, beginning as early as 1923 and continuing through its recent decisions, has broadly read the "liberty" guarantee of the Fourteenth Amendment to guarantee a fairly broad right of privacy that has come to encompass decisions about child rearing, procreation, marriage</w:t>
      </w:r>
      <w:r>
        <w:t xml:space="preserve">, and termination of medical treatment. Polls show most Americans support this broader reading of the Constitution. The Supreme Court, in two decisions in the 1920s, read the Fourteenth Amendment's liberty clause to prohibit states from interfering with the private decisions of educators and parents to shape the education of children. In </w:t>
      </w:r>
      <w:r w:rsidRPr="003641B2">
        <w:rPr>
          <w:rStyle w:val="Emphasis"/>
          <w:highlight w:val="yellow"/>
        </w:rPr>
        <w:t>Meyer v Nebraska</w:t>
      </w:r>
      <w:r>
        <w:t xml:space="preserve"> (1923), the Supreme Court struck down a state law that prohibited the teaching of German and other foreign languages to children until the ninth grade. The state argued that foreign languages could lead to inculcating in students "ideas and sentiments foreign to the best interests of this country." The Court, however, in a 7 to 2 decision written by Justice McReynolds concluded </w:t>
      </w:r>
      <w:r w:rsidRPr="003641B2">
        <w:rPr>
          <w:rStyle w:val="Emphasis"/>
          <w:b w:val="0"/>
        </w:rPr>
        <w:t>that the state failed to show a compelling need to infringe upon the rights of parents and teachers to decide what course of education is best for young students</w:t>
      </w:r>
      <w:r>
        <w:t xml:space="preserve">. Justice McReynolds wrote: "While this court has not attempted to define with exactness the liberty thus guaranteed, the term has received much consideration and some of the included things have been definitely stated. Without doubt, it denotes not merely freedom from bodily restraint but also the right of the individual to contract, to engage in any of the common occupations of life, to acquire useful knowledge, to marry, establish a home and bring up children, to worship God according to the dictates of his own conscience, and generally to enjoy those privileges long recognized at common law as essential to the orderly pursuit of happiness by free men." Two years late, in </w:t>
      </w:r>
      <w:r w:rsidRPr="003641B2">
        <w:rPr>
          <w:rStyle w:val="Emphasis"/>
          <w:highlight w:val="yellow"/>
        </w:rPr>
        <w:t>Pierce v Society of Sisters</w:t>
      </w:r>
      <w:r>
        <w:t xml:space="preserve">, the Court applied the principles of Meyer to strike down an Oregon law that </w:t>
      </w:r>
      <w:r w:rsidRPr="003641B2">
        <w:rPr>
          <w:rStyle w:val="Emphasis"/>
          <w:highlight w:val="yellow"/>
        </w:rPr>
        <w:t>compelled all children to attend public schools, a law that would have effectively closed all parochial schools in the state</w:t>
      </w:r>
      <w:r>
        <w:t xml:space="preserve">. </w:t>
      </w:r>
      <w:r w:rsidRPr="003641B2">
        <w:rPr>
          <w:rStyle w:val="Emphasis"/>
          <w:highlight w:val="yellow"/>
        </w:rPr>
        <w:t>The privacy doctrine of the 1920s gained renewed life in the Warren Court of the 1960s when, in Griswold v Connecticut</w:t>
      </w:r>
      <w:r>
        <w:t xml:space="preserve"> (1965), the Court struck down a state law prohibiting the possession, sale, and distribution of contraceptives to married couples. Different justifications were offered for the conclusion, ranging from Court's opinion </w:t>
      </w:r>
      <w:r w:rsidRPr="003641B2">
        <w:rPr>
          <w:rStyle w:val="Emphasis"/>
          <w:highlight w:val="yellow"/>
        </w:rPr>
        <w:t>by Justice Douglas that saw the "penumbras" and "emanations" of various Bill of Rights guarantees as creating "a zone of privacy," to Justice Goldberg's partial reliance on the Ninth Amendment's reference to "other rights retained by the people," to Justice Harlan's decision arguing that the Fourteenth Amendment's liberty clause forbade the state from engaging in conduct</w:t>
      </w:r>
      <w:r>
        <w:t xml:space="preserve"> (such as search of marital bedrooms for evidence of illicit contraceptives) that was inconsistent with a government based "on the concept of ordered liberty." In 1969, </w:t>
      </w:r>
      <w:r w:rsidRPr="003641B2">
        <w:rPr>
          <w:rStyle w:val="Emphasis"/>
          <w:highlight w:val="yellow"/>
        </w:rPr>
        <w:t>the Court unanimously concluded that the right of privacy protected an individual's right to possess and view pornography</w:t>
      </w:r>
      <w:r>
        <w:t xml:space="preserve"> (including pornography that might be the basis for a criminal prosecution against its manufacturer or distributor) in his own home. Drawing support for the Court's decision from both the First and Fourth Amendments, Justice Marshall wrote </w:t>
      </w:r>
      <w:r w:rsidRPr="003641B2">
        <w:rPr>
          <w:rStyle w:val="Emphasis"/>
          <w:highlight w:val="yellow"/>
        </w:rPr>
        <w:t>in Stanley v Georgia</w:t>
      </w:r>
      <w:r>
        <w:t xml:space="preserve">: "Whatever may be the justifications for other statutes regulating obscenity, we do not think they reach into the privacy of one's own home. If the First Amendment means anything, it means that a State has no business telling a man, sitting alone in his own house, what books he may read or what films he may watch. Our whole constitutional heritage rebels at the thought of giving government the power to control men's minds." </w:t>
      </w:r>
      <w:r w:rsidRPr="003641B2">
        <w:rPr>
          <w:rStyle w:val="Emphasis"/>
          <w:highlight w:val="yellow"/>
        </w:rPr>
        <w:t>The Burger Court extended the right of privacy to include a woman's right to have an abortion in Roe v Wade</w:t>
      </w:r>
      <w:r>
        <w:t xml:space="preserve"> (1972), but thereafter resisted several invitations to expand the right. Kelley v Johnson (1976), in which the Court upheld a grooming regulation for police officers, illustrates the trend toward limiting the scope of the "zone of privacy." (The Court left open, however, the question of whether government could apply a grooming law to members of the general public, who it assumed would have some sort of liberty interest in matters of personal appearance.) Some state courts, however, were not so reluctant about pushing the zone of privacy to new frontiers. The Alaska Supreme Court went as far in the direction of protecting privacy rights as any state. In </w:t>
      </w:r>
      <w:proofErr w:type="spellStart"/>
      <w:r>
        <w:t>Ravin</w:t>
      </w:r>
      <w:proofErr w:type="spellEnd"/>
      <w:r>
        <w:t xml:space="preserve"> v State (1975), drawing on cases such as Stanley and Griswold but also basing its decision on the more generous protection of the Alaska Constitution's privacy protections, the Alaska Supreme Court found constitutional protection for the right of a citizen to possess and use small quantities of marijuana in his own home. The Supreme Court said in the 1977 case of </w:t>
      </w:r>
      <w:r w:rsidRPr="003641B2">
        <w:rPr>
          <w:rStyle w:val="Emphasis"/>
          <w:highlight w:val="yellow"/>
        </w:rPr>
        <w:t>Moore v. East Cleveland</w:t>
      </w:r>
      <w:r>
        <w:t xml:space="preserve"> that "the Constitution protects the sanctity of the family precisely because the institution of the family is deeply rooted in the Nation's history and tradition." </w:t>
      </w:r>
      <w:r w:rsidRPr="003641B2">
        <w:rPr>
          <w:rStyle w:val="Emphasis"/>
          <w:highlight w:val="yellow"/>
        </w:rPr>
        <w:t>Moore found privacy protection</w:t>
      </w:r>
      <w:r>
        <w:t xml:space="preserve"> for an extended family's choice of living arrangements, striking down a housing ordinance that prohibited a grandmother from living together with her two grandsons. Writing for the Court, Justice Powell said, "The choice of relatives in this degree of kinship to live together may not lightly be denied by the state." In more recent decades, the Court recognized in </w:t>
      </w:r>
      <w:r w:rsidRPr="00DD2A3A">
        <w:rPr>
          <w:rStyle w:val="Emphasis"/>
          <w:highlight w:val="yellow"/>
        </w:rPr>
        <w:t>Cruzan v Missouri Department of Health</w:t>
      </w:r>
      <w:r>
        <w:t xml:space="preserve"> (1990) that individuals have a liberty interest that includes the right to make decisions to terminate life-prolonging medical treatments (although the Court accepted that states can impose certain conditions on the exercise of that right). In 2003, in </w:t>
      </w:r>
      <w:r w:rsidRPr="00DD2A3A">
        <w:rPr>
          <w:rStyle w:val="Emphasis"/>
          <w:highlight w:val="yellow"/>
        </w:rPr>
        <w:t>Lawrence v Texas, the Supreme Court</w:t>
      </w:r>
      <w:r>
        <w:t xml:space="preserve">, overruling an earlier decision, found that </w:t>
      </w:r>
      <w:r w:rsidRPr="00DD2A3A">
        <w:rPr>
          <w:rStyle w:val="Emphasis"/>
          <w:highlight w:val="yellow"/>
        </w:rPr>
        <w:t>Texas violated the liberty clause of two gay men when it enforced against them a state law prohibiting homosexual sodomy</w:t>
      </w:r>
      <w:r>
        <w:t>. Writing for the Court in Lawrence, Justice Kennedy reaffirmed in broad terms the Constitution's protection for privacy: "</w:t>
      </w:r>
      <w:r w:rsidRPr="00DD2A3A">
        <w:rPr>
          <w:rStyle w:val="Emphasis"/>
          <w:highlight w:val="yellow"/>
        </w:rPr>
        <w:t>These matters, involving the most intimate and personal choices a person may make in a lifetime, choices central to personal dignity and autonomy, are central to the liberty protected by the Fourteenth Amendment</w:t>
      </w:r>
      <w:r>
        <w:t xml:space="preserve">. At the heart of liberty is the right to define one’s own concept of existence, of meaning, of the universe, and of the mystery of human life....The petitioners are entitled to respect for their private lives. The State cannot demean their existence or control their destiny by making their private sexual conduct a crime. Their right to liberty under the Due Process Clause gives them the full right to engage in their conduct without intervention of the government. 'It is a promise of the Constitution that there is a realm of personal liberty which the government may not enter.'” One question that the Court has wrestled with through its privacy decisions is how strong of an interest states must demonstrate to overcome claims by individuals that they have invaded a protected liberty interest. Earlier decisions such as </w:t>
      </w:r>
      <w:r w:rsidRPr="003641B2">
        <w:rPr>
          <w:rStyle w:val="Emphasis"/>
          <w:highlight w:val="yellow"/>
        </w:rPr>
        <w:t>Griswold and Roe suggested that states must show a compelling interest and narrowly tailored means when they have burdened fundamental privacy rights, but later cases such as Cruzan and Lawrence have suggested the burden on states is not so high. The future of privacy protection remains an open question.</w:t>
      </w:r>
      <w:r w:rsidRPr="003641B2">
        <w:rPr>
          <w:rStyle w:val="Emphasis"/>
        </w:rPr>
        <w:t xml:space="preserve"> </w:t>
      </w:r>
      <w:r>
        <w:t xml:space="preserve">Justices Scalia and Thomas, for example, are not inclined to protect privacy beyond those cases raising claims based on specific Bill of Rights guarantees. The public, however, wants a Constitution that fills privacy gaps and prevents an overreaching Congress from telling the American people who they must marry, how many children they can have, or when they must go to bed. </w:t>
      </w:r>
      <w:r w:rsidRPr="003641B2">
        <w:rPr>
          <w:rStyle w:val="Emphasis"/>
          <w:highlight w:val="yellow"/>
        </w:rPr>
        <w:t>The best bet is that the Court will continue to recognize protection for a general right of privacy.</w:t>
      </w:r>
    </w:p>
    <w:p w14:paraId="11E8851B" w14:textId="77777777" w:rsidR="00CA081A" w:rsidRDefault="00CA081A" w:rsidP="00CA081A">
      <w:pPr>
        <w:pStyle w:val="Heading4"/>
        <w:rPr>
          <w:rStyle w:val="StyleStyleBold12pt"/>
        </w:rPr>
      </w:pPr>
      <w:r>
        <w:rPr>
          <w:rStyle w:val="StyleStyleBold12pt"/>
        </w:rPr>
        <w:t xml:space="preserve">The Supreme Court solves Snowden proves </w:t>
      </w:r>
      <w:proofErr w:type="spellStart"/>
      <w:r>
        <w:rPr>
          <w:rStyle w:val="StyleStyleBold12pt"/>
        </w:rPr>
        <w:t>theres</w:t>
      </w:r>
      <w:proofErr w:type="spellEnd"/>
      <w:r>
        <w:rPr>
          <w:rStyle w:val="StyleStyleBold12pt"/>
        </w:rPr>
        <w:t xml:space="preserve"> precedent.</w:t>
      </w:r>
    </w:p>
    <w:p w14:paraId="20471C6D" w14:textId="77777777" w:rsidR="00CA081A" w:rsidRPr="008364AA" w:rsidRDefault="00CA081A" w:rsidP="00CA081A">
      <w:pPr>
        <w:rPr>
          <w:rStyle w:val="StyleStyleBold12pt"/>
          <w:b w:val="0"/>
        </w:rPr>
      </w:pPr>
      <w:r>
        <w:rPr>
          <w:rStyle w:val="StyleStyleBold12pt"/>
        </w:rPr>
        <w:t xml:space="preserve">DJ </w:t>
      </w:r>
      <w:proofErr w:type="spellStart"/>
      <w:r>
        <w:rPr>
          <w:rStyle w:val="StyleStyleBold12pt"/>
        </w:rPr>
        <w:t>Pangburn</w:t>
      </w:r>
      <w:proofErr w:type="spellEnd"/>
      <w:r>
        <w:rPr>
          <w:rStyle w:val="StyleStyleBold12pt"/>
        </w:rPr>
        <w:t xml:space="preserve"> </w:t>
      </w:r>
      <w:r w:rsidRPr="008364AA">
        <w:rPr>
          <w:rStyle w:val="StyleStyleBold12pt"/>
          <w:b w:val="0"/>
        </w:rPr>
        <w:t>12/27/</w:t>
      </w:r>
      <w:r>
        <w:rPr>
          <w:rStyle w:val="StyleStyleBold12pt"/>
        </w:rPr>
        <w:t xml:space="preserve">13 </w:t>
      </w:r>
      <w:r>
        <w:rPr>
          <w:rStyle w:val="StyleStyleBold12pt"/>
          <w:b w:val="0"/>
        </w:rPr>
        <w:t>(</w:t>
      </w:r>
      <w:r w:rsidRPr="008364AA">
        <w:rPr>
          <w:rStyle w:val="StyleStyleBold12pt"/>
          <w:b w:val="0"/>
        </w:rPr>
        <w:t>Editor, Death and Taxes, and contributor at VICE</w:t>
      </w:r>
      <w:r>
        <w:rPr>
          <w:rStyle w:val="StyleStyleBold12pt"/>
          <w:b w:val="0"/>
        </w:rPr>
        <w:t xml:space="preserve"> “</w:t>
      </w:r>
      <w:r w:rsidRPr="008364AA">
        <w:rPr>
          <w:rStyle w:val="StyleStyleBold12pt"/>
          <w:b w:val="0"/>
        </w:rPr>
        <w:t>After Federal Judge Ruled NSA Surveillance Legal, Will the Supreme Court Follow Suit?</w:t>
      </w:r>
      <w:r>
        <w:rPr>
          <w:rStyle w:val="StyleStyleBold12pt"/>
          <w:b w:val="0"/>
        </w:rPr>
        <w:t xml:space="preserve">” </w:t>
      </w:r>
      <w:hyperlink r:id="rId40" w:history="1">
        <w:r w:rsidRPr="00226D4A">
          <w:rPr>
            <w:rStyle w:val="Hyperlink"/>
          </w:rPr>
          <w:t>http://motherboard.vice.com/blog/a-federal-judge-ruled-nsa-surveillance-legal-will-the-supreme-court-follow-suit</w:t>
        </w:r>
      </w:hyperlink>
      <w:r>
        <w:rPr>
          <w:rStyle w:val="StyleStyleBold12pt"/>
          <w:b w:val="0"/>
        </w:rPr>
        <w:t xml:space="preserve"> BP)</w:t>
      </w:r>
    </w:p>
    <w:p w14:paraId="631A3D3D" w14:textId="77777777" w:rsidR="00CA081A" w:rsidRDefault="00CA081A" w:rsidP="00CA081A">
      <w:r>
        <w:t xml:space="preserve">this morning, </w:t>
      </w:r>
      <w:r w:rsidRPr="008364AA">
        <w:rPr>
          <w:rStyle w:val="Emphasis"/>
          <w:highlight w:val="yellow"/>
        </w:rPr>
        <w:t xml:space="preserve">US District Judge </w:t>
      </w:r>
      <w:proofErr w:type="spellStart"/>
      <w:r w:rsidRPr="008364AA">
        <w:rPr>
          <w:rStyle w:val="Emphasis"/>
          <w:highlight w:val="yellow"/>
        </w:rPr>
        <w:t>Willaum</w:t>
      </w:r>
      <w:proofErr w:type="spellEnd"/>
      <w:r w:rsidRPr="008364AA">
        <w:rPr>
          <w:rStyle w:val="Emphasis"/>
          <w:highlight w:val="yellow"/>
        </w:rPr>
        <w:t xml:space="preserve"> Pauley ruled that the National Security Agency's dragnet phone surveillance is legal</w:t>
      </w:r>
      <w:r>
        <w:t>—</w:t>
      </w:r>
      <w:r w:rsidRPr="008364AA">
        <w:rPr>
          <w:rStyle w:val="Emphasis"/>
          <w:highlight w:val="yellow"/>
        </w:rPr>
        <w:t>just weeks after US District Court Judge Richard Leon ruled the NSA program was unconstitutional</w:t>
      </w:r>
      <w:r>
        <w:t xml:space="preserve">. According to the Associated Press, Judge Pauley determined the September 11 terrorist attacks might have been prevented if bulk telephone data mining had been in place. In ruling that mass surveillance is legal, </w:t>
      </w:r>
      <w:r w:rsidRPr="008364AA">
        <w:rPr>
          <w:rStyle w:val="Emphasis"/>
          <w:highlight w:val="yellow"/>
        </w:rPr>
        <w:t>Pauley dismissed an ACLU lawsuit that argued the government's interpretation of the Patriot Act's powers was far too broad to justify the mass data mining of Americans' electronic communications</w:t>
      </w:r>
      <w:r>
        <w:t xml:space="preserve">. "The government learned from its mistake and adapted to confront a new enemy: a terror network capable of orchestrating attacks across the world," wrote Pauley. "It launched a number of counter-measures, including a bulk telephony metadata collection program—a wide net that could find and isolate gossamer contacts among suspected terrorists in an ocean of seemingly disconnected data." </w:t>
      </w:r>
      <w:r w:rsidRPr="008364AA">
        <w:rPr>
          <w:rStyle w:val="Emphasis"/>
          <w:highlight w:val="yellow"/>
        </w:rPr>
        <w:t>Could this be a preview of how the Supreme Court might rule on the surveillance question? Judge Leon's decision, while encouraging to many observers, feels like a judicial anomaly. More often than not, courts favor the US intelligence complex. There is little reason to believe the Supreme Court's ideologically conservative majority would suddenly reverse course on surveillance</w:t>
      </w:r>
      <w:r>
        <w:t xml:space="preserve">. </w:t>
      </w:r>
    </w:p>
    <w:p w14:paraId="00AC3D7B" w14:textId="77777777" w:rsidR="00CA081A" w:rsidRDefault="00CA081A" w:rsidP="00CA081A"/>
    <w:p w14:paraId="6ABF55DF" w14:textId="77777777" w:rsidR="00CA081A" w:rsidRPr="003641B2" w:rsidRDefault="00CA081A" w:rsidP="00CA081A"/>
    <w:p w14:paraId="494E4313" w14:textId="77777777" w:rsidR="00CA081A" w:rsidRDefault="00CA081A" w:rsidP="00CA081A">
      <w:pPr>
        <w:pStyle w:val="Heading3"/>
      </w:pPr>
      <w:r>
        <w:t>Patriot Act/SSRA</w:t>
      </w:r>
    </w:p>
    <w:p w14:paraId="5A7006E5" w14:textId="77777777" w:rsidR="00CA081A" w:rsidRDefault="00CA081A" w:rsidP="00CA081A">
      <w:pPr>
        <w:pStyle w:val="Heading4"/>
        <w:rPr>
          <w:rStyle w:val="StyleStyleBold12pt"/>
          <w:b/>
        </w:rPr>
      </w:pPr>
      <w:r>
        <w:rPr>
          <w:rStyle w:val="StyleStyleBold12pt"/>
          <w:b/>
        </w:rPr>
        <w:t>CP text: the SCOTUS should reverse the decision in Holder v. Humanitarian law on the grounds that the patriot act is unconstitutional</w:t>
      </w:r>
    </w:p>
    <w:p w14:paraId="16C5549D" w14:textId="77777777" w:rsidR="00CA081A" w:rsidRPr="00F23A1A" w:rsidRDefault="00CA081A" w:rsidP="00CA081A"/>
    <w:p w14:paraId="2B4BC136" w14:textId="77777777" w:rsidR="00CA081A" w:rsidRDefault="00CA081A" w:rsidP="00CA081A">
      <w:pPr>
        <w:rPr>
          <w:rStyle w:val="StyleStyleBold12pt"/>
          <w:b w:val="0"/>
        </w:rPr>
      </w:pPr>
    </w:p>
    <w:p w14:paraId="143FF49C" w14:textId="77777777" w:rsidR="00CA081A" w:rsidRPr="0042249A" w:rsidRDefault="00CA081A" w:rsidP="00CA081A">
      <w:pPr>
        <w:pStyle w:val="Heading4"/>
      </w:pPr>
      <w:r>
        <w:t>CP solves the Court has authority over the patriot act</w:t>
      </w:r>
    </w:p>
    <w:p w14:paraId="7497BCCA" w14:textId="77777777" w:rsidR="00CA081A" w:rsidRPr="0042249A" w:rsidRDefault="00CA081A" w:rsidP="00CA081A">
      <w:pPr>
        <w:rPr>
          <w:rStyle w:val="StyleStyleBold12pt"/>
          <w:b w:val="0"/>
        </w:rPr>
      </w:pPr>
      <w:r>
        <w:rPr>
          <w:rStyle w:val="StyleStyleBold12pt"/>
        </w:rPr>
        <w:t xml:space="preserve">Warren Richey 6/21/10 </w:t>
      </w:r>
      <w:proofErr w:type="gramStart"/>
      <w:r>
        <w:rPr>
          <w:rStyle w:val="StyleStyleBold12pt"/>
          <w:b w:val="0"/>
        </w:rPr>
        <w:t>( Staff</w:t>
      </w:r>
      <w:proofErr w:type="gramEnd"/>
      <w:r>
        <w:rPr>
          <w:rStyle w:val="StyleStyleBold12pt"/>
          <w:b w:val="0"/>
        </w:rPr>
        <w:t xml:space="preserve"> writer for the Christian Science Monitor, “ </w:t>
      </w:r>
      <w:r w:rsidRPr="0042249A">
        <w:rPr>
          <w:rStyle w:val="StyleStyleBold12pt"/>
          <w:b w:val="0"/>
        </w:rPr>
        <w:t>Supreme Court upholds controversial part of Patriot Act</w:t>
      </w:r>
      <w:r>
        <w:rPr>
          <w:rStyle w:val="StyleStyleBold12pt"/>
          <w:b w:val="0"/>
        </w:rPr>
        <w:t xml:space="preserve">” </w:t>
      </w:r>
      <w:hyperlink r:id="rId41" w:history="1">
        <w:r w:rsidRPr="00393253">
          <w:rPr>
            <w:rStyle w:val="Hyperlink"/>
          </w:rPr>
          <w:t>http://www.csmonitor.com/USA/Justice/2010/0621/Supreme-Court-upholds-controversial-part-of-Patriot-Act</w:t>
        </w:r>
      </w:hyperlink>
      <w:r>
        <w:rPr>
          <w:rStyle w:val="StyleStyleBold12pt"/>
          <w:b w:val="0"/>
        </w:rPr>
        <w:t xml:space="preserve"> accessed 7/6/15 BP)</w:t>
      </w:r>
    </w:p>
    <w:p w14:paraId="7C329374" w14:textId="77777777" w:rsidR="00CA081A" w:rsidRDefault="00CA081A" w:rsidP="00CA081A">
      <w:pPr>
        <w:rPr>
          <w:rStyle w:val="StyleStyleBold12pt"/>
          <w:b w:val="0"/>
        </w:rPr>
      </w:pPr>
      <w:r w:rsidRPr="0042249A">
        <w:rPr>
          <w:rStyle w:val="StyleStyleBold12pt"/>
          <w:b w:val="0"/>
        </w:rPr>
        <w:t xml:space="preserve">WASHINGTON — </w:t>
      </w:r>
      <w:r w:rsidRPr="00AD25BA">
        <w:rPr>
          <w:rStyle w:val="Emphasis"/>
          <w:highlight w:val="yellow"/>
        </w:rPr>
        <w:t>The US Supreme Court on Monday upheld the constitutionality of a federal law that makes it illegal to teach members of a foreign terrorist group how to use peaceful means to pursue political goals. The statute, outlawing the provision of “material support” to designated terrorist organizations, does not violate free-speech and free-association protections of the First Amendment, and it is not unconstitutionally vague, the majority justices declared. In a 6-to-3 decision, the high court said the law – part of the USA Patriot Act – is specific enough to provide would-be violators fair notice of when their conduct crosses the line into illegality</w:t>
      </w:r>
      <w:r w:rsidRPr="0042249A">
        <w:rPr>
          <w:rStyle w:val="StyleStyleBold12pt"/>
          <w:b w:val="0"/>
        </w:rPr>
        <w:t>.</w:t>
      </w:r>
      <w:r>
        <w:rPr>
          <w:rStyle w:val="StyleStyleBold12pt"/>
          <w:b w:val="0"/>
        </w:rPr>
        <w:t xml:space="preserve"> </w:t>
      </w:r>
      <w:r w:rsidRPr="0042249A">
        <w:rPr>
          <w:rStyle w:val="StyleStyleBold12pt"/>
          <w:b w:val="0"/>
        </w:rPr>
        <w:t>The majority opinion, written by Chief Justice John Roberts, says that Congress intentionally wrote the statute with a broad sweep to outlaw material support to terror groups in any form, including assistance or expertise that might help nudge the group toward nonviolence.</w:t>
      </w:r>
      <w:r>
        <w:rPr>
          <w:rStyle w:val="StyleStyleBold12pt"/>
          <w:b w:val="0"/>
        </w:rPr>
        <w:t xml:space="preserve"> </w:t>
      </w:r>
      <w:r w:rsidRPr="0042249A">
        <w:rPr>
          <w:rStyle w:val="StyleStyleBold12pt"/>
          <w:b w:val="0"/>
        </w:rPr>
        <w:t>Chief Justice Roberts quoted a congressional finding in support of his broad reading of the statute: “[F]</w:t>
      </w:r>
      <w:proofErr w:type="spellStart"/>
      <w:r w:rsidRPr="0042249A">
        <w:rPr>
          <w:rStyle w:val="StyleStyleBold12pt"/>
          <w:b w:val="0"/>
        </w:rPr>
        <w:t>oreign</w:t>
      </w:r>
      <w:proofErr w:type="spellEnd"/>
      <w:r w:rsidRPr="0042249A">
        <w:rPr>
          <w:rStyle w:val="StyleStyleBold12pt"/>
          <w:b w:val="0"/>
        </w:rPr>
        <w:t xml:space="preserve"> organizations that engage in terrorist activity are so tainted by their criminal conduct that any contribution to such an organization facilitates that conduct.”</w:t>
      </w:r>
      <w:r>
        <w:rPr>
          <w:rStyle w:val="StyleStyleBold12pt"/>
          <w:b w:val="0"/>
        </w:rPr>
        <w:t xml:space="preserve"> </w:t>
      </w:r>
      <w:r w:rsidRPr="0042249A">
        <w:rPr>
          <w:rStyle w:val="StyleStyleBold12pt"/>
          <w:b w:val="0"/>
        </w:rPr>
        <w:t>In a dissent, Justice Stephen Breyer said that the majority’s broad reading of the statute raises “grave” doubt about its constitutionality.</w:t>
      </w:r>
      <w:r>
        <w:rPr>
          <w:rStyle w:val="StyleStyleBold12pt"/>
          <w:b w:val="0"/>
        </w:rPr>
        <w:t xml:space="preserve"> </w:t>
      </w:r>
      <w:r w:rsidRPr="0042249A">
        <w:rPr>
          <w:rStyle w:val="StyleStyleBold12pt"/>
          <w:b w:val="0"/>
        </w:rPr>
        <w:t>“... I would read the statute as criminalizing First-Amendment-protected pure speech and association only when the defendant knows or intends that those activities will assist the organization’s unlawful terrorist actions,” Justice Breyer wrote.</w:t>
      </w:r>
      <w:r>
        <w:rPr>
          <w:rStyle w:val="StyleStyleBold12pt"/>
          <w:b w:val="0"/>
        </w:rPr>
        <w:t xml:space="preserve"> </w:t>
      </w:r>
      <w:r w:rsidRPr="0042249A">
        <w:rPr>
          <w:rStyle w:val="StyleStyleBold12pt"/>
          <w:b w:val="0"/>
        </w:rPr>
        <w:t>For example, if an aviation expert gave advice that facilitated a hijacking, the expert could be prosecuted for his role in facilitating the hijacking, he said. But teaching leaders of a terror group how to petition the United Nations would not.</w:t>
      </w:r>
      <w:r>
        <w:rPr>
          <w:rStyle w:val="StyleStyleBold12pt"/>
          <w:b w:val="0"/>
        </w:rPr>
        <w:t xml:space="preserve"> </w:t>
      </w:r>
      <w:r w:rsidRPr="0042249A">
        <w:rPr>
          <w:rStyle w:val="StyleStyleBold12pt"/>
          <w:b w:val="0"/>
        </w:rPr>
        <w:t>Roberts said Congress and the executive branch have rejected this view. Support is fungible, he said: “Such support frees up other resources within the organization that may be put to violent ends.”</w:t>
      </w:r>
      <w:r>
        <w:rPr>
          <w:rStyle w:val="StyleStyleBold12pt"/>
          <w:b w:val="0"/>
        </w:rPr>
        <w:t xml:space="preserve"> </w:t>
      </w:r>
      <w:r w:rsidRPr="0042249A">
        <w:rPr>
          <w:rStyle w:val="StyleStyleBold12pt"/>
          <w:b w:val="0"/>
        </w:rPr>
        <w:t>He added that diplomatic and legal assistance might help bolster the international image of a terror group that the US considers an enemy.</w:t>
      </w:r>
      <w:r>
        <w:rPr>
          <w:rStyle w:val="StyleStyleBold12pt"/>
          <w:b w:val="0"/>
        </w:rPr>
        <w:t xml:space="preserve"> </w:t>
      </w:r>
      <w:r w:rsidRPr="0042249A">
        <w:rPr>
          <w:rStyle w:val="StyleStyleBold12pt"/>
          <w:b w:val="0"/>
        </w:rPr>
        <w:t>“In the dissent’s world, such training is all to the good. Congress and the Executive, however, have concluded that we live in a different world,” Roberts said.</w:t>
      </w:r>
      <w:r>
        <w:rPr>
          <w:rStyle w:val="StyleStyleBold12pt"/>
          <w:b w:val="0"/>
        </w:rPr>
        <w:t xml:space="preserve"> </w:t>
      </w:r>
      <w:r w:rsidRPr="0042249A">
        <w:rPr>
          <w:rStyle w:val="StyleStyleBold12pt"/>
          <w:b w:val="0"/>
        </w:rPr>
        <w:t>The material-support law has been one of the most effective tools in the government’s effort to fight international terrorism. It is designed to isolate extremist groups that use wanton violence for political ends by cutting them off from all potential supporters.</w:t>
      </w:r>
      <w:r>
        <w:rPr>
          <w:rStyle w:val="StyleStyleBold12pt"/>
          <w:b w:val="0"/>
        </w:rPr>
        <w:t xml:space="preserve"> </w:t>
      </w:r>
      <w:r w:rsidRPr="0042249A">
        <w:rPr>
          <w:rStyle w:val="StyleStyleBold12pt"/>
          <w:b w:val="0"/>
        </w:rPr>
        <w:t xml:space="preserve">It is also designed to enable prosecutors to act preemptively to disrupt terror plots in the planning stages. </w:t>
      </w:r>
      <w:r w:rsidRPr="00AD25BA">
        <w:rPr>
          <w:rStyle w:val="Emphasis"/>
          <w:highlight w:val="yellow"/>
        </w:rPr>
        <w:t>The law, broadly interpreted, will make it easier for prosecutors to win convictions against those suspected of helping international terror groups</w:t>
      </w:r>
      <w:r w:rsidRPr="0042249A">
        <w:rPr>
          <w:rStyle w:val="StyleStyleBold12pt"/>
          <w:b w:val="0"/>
        </w:rPr>
        <w:t>.</w:t>
      </w:r>
      <w:r>
        <w:rPr>
          <w:rStyle w:val="StyleStyleBold12pt"/>
          <w:b w:val="0"/>
        </w:rPr>
        <w:t xml:space="preserve"> </w:t>
      </w:r>
      <w:r w:rsidRPr="00AD25BA">
        <w:rPr>
          <w:rStyle w:val="Emphasis"/>
          <w:highlight w:val="yellow"/>
        </w:rPr>
        <w:t>Critics have attacked the statute as being so broadly worded that it renders illegal any assistance to a designated terror group – including independent statements of support of a particular group.</w:t>
      </w:r>
      <w:r>
        <w:rPr>
          <w:rStyle w:val="StyleStyleBold12pt"/>
          <w:b w:val="0"/>
        </w:rPr>
        <w:t xml:space="preserve"> </w:t>
      </w:r>
      <w:r w:rsidRPr="0042249A">
        <w:rPr>
          <w:rStyle w:val="StyleStyleBold12pt"/>
          <w:b w:val="0"/>
        </w:rPr>
        <w:t>The majority opinion says that the First Amendment protects the right of individuals to publicly support – and even join – terror groups. But statements of support must be free of any coordination with terror-group members, the court said.</w:t>
      </w:r>
      <w:r>
        <w:rPr>
          <w:rStyle w:val="StyleStyleBold12pt"/>
          <w:b w:val="0"/>
        </w:rPr>
        <w:t xml:space="preserve"> </w:t>
      </w:r>
      <w:r w:rsidRPr="0042249A">
        <w:rPr>
          <w:rStyle w:val="StyleStyleBold12pt"/>
          <w:b w:val="0"/>
        </w:rPr>
        <w:t>The decision in Holder v. Humanitarian Law Project stems from a lawsuit filed on behalf of human rights activists who were working with members of the Kurdistan Workers’ Party (PKK) and the Liberation Tigers of Tamil Eelam (LTTE). The PKK is an underground group seeking to establish an independent Kurdish state in southeastern Turkey. The LTTE wants to establish Tamil independence in Sri Lanka. Both groups have carried out terrorist attacks in support of their goals, and both have been designated as terrorist organizations on a US State Department list.</w:t>
      </w:r>
      <w:r>
        <w:rPr>
          <w:rStyle w:val="StyleStyleBold12pt"/>
          <w:b w:val="0"/>
        </w:rPr>
        <w:t xml:space="preserve"> </w:t>
      </w:r>
    </w:p>
    <w:p w14:paraId="3B4FD5EE" w14:textId="77777777" w:rsidR="00CA081A" w:rsidRPr="00040991" w:rsidRDefault="00CA081A" w:rsidP="00CA081A">
      <w:pPr>
        <w:pStyle w:val="Heading4"/>
        <w:rPr>
          <w:rStyle w:val="StyleStyleBold12pt"/>
          <w:b/>
        </w:rPr>
      </w:pPr>
      <w:r>
        <w:rPr>
          <w:rStyle w:val="StyleStyleBold12pt"/>
          <w:b/>
        </w:rPr>
        <w:t xml:space="preserve">The Supreme </w:t>
      </w:r>
      <w:proofErr w:type="gramStart"/>
      <w:r>
        <w:rPr>
          <w:rStyle w:val="StyleStyleBold12pt"/>
          <w:b/>
        </w:rPr>
        <w:t>court</w:t>
      </w:r>
      <w:proofErr w:type="gramEnd"/>
      <w:r>
        <w:rPr>
          <w:rStyle w:val="StyleStyleBold12pt"/>
          <w:b/>
        </w:rPr>
        <w:t xml:space="preserve"> has the ultimate authority to rule the Patriot act is </w:t>
      </w:r>
      <w:proofErr w:type="spellStart"/>
      <w:r>
        <w:rPr>
          <w:rStyle w:val="StyleStyleBold12pt"/>
          <w:b/>
        </w:rPr>
        <w:t>unconstituitonal</w:t>
      </w:r>
      <w:proofErr w:type="spellEnd"/>
    </w:p>
    <w:p w14:paraId="00CEF0FE" w14:textId="77777777" w:rsidR="00CA081A" w:rsidRPr="00040991" w:rsidRDefault="00CA081A" w:rsidP="00CA081A">
      <w:pPr>
        <w:rPr>
          <w:rStyle w:val="StyleStyleBold12pt"/>
          <w:b w:val="0"/>
        </w:rPr>
      </w:pPr>
      <w:proofErr w:type="spellStart"/>
      <w:r w:rsidRPr="00040991">
        <w:rPr>
          <w:rStyle w:val="StyleStyleBold12pt"/>
        </w:rPr>
        <w:t>Andaleeb</w:t>
      </w:r>
      <w:proofErr w:type="spellEnd"/>
      <w:r w:rsidRPr="00040991">
        <w:rPr>
          <w:rStyle w:val="StyleStyleBold12pt"/>
        </w:rPr>
        <w:t xml:space="preserve"> Khalil</w:t>
      </w:r>
      <w:r>
        <w:rPr>
          <w:rStyle w:val="StyleStyleBold12pt"/>
        </w:rPr>
        <w:t xml:space="preserve"> 2005 </w:t>
      </w:r>
      <w:r>
        <w:rPr>
          <w:rStyle w:val="StyleStyleBold12pt"/>
          <w:b w:val="0"/>
        </w:rPr>
        <w:t>( Writing a Senior honors thesis at EMU “</w:t>
      </w:r>
      <w:r w:rsidRPr="00040991">
        <w:rPr>
          <w:rStyle w:val="StyleStyleBold12pt"/>
          <w:b w:val="0"/>
        </w:rPr>
        <w:t xml:space="preserve">The Patriot Act and Its </w:t>
      </w:r>
      <w:proofErr w:type="spellStart"/>
      <w:r w:rsidRPr="00040991">
        <w:rPr>
          <w:rStyle w:val="StyleStyleBold12pt"/>
          <w:b w:val="0"/>
        </w:rPr>
        <w:t>Infringment</w:t>
      </w:r>
      <w:proofErr w:type="spellEnd"/>
      <w:r w:rsidRPr="00040991">
        <w:rPr>
          <w:rStyle w:val="StyleStyleBold12pt"/>
          <w:b w:val="0"/>
        </w:rPr>
        <w:t xml:space="preserve"> on Civil</w:t>
      </w:r>
      <w:r>
        <w:rPr>
          <w:rStyle w:val="StyleStyleBold12pt"/>
          <w:b w:val="0"/>
        </w:rPr>
        <w:t xml:space="preserve"> </w:t>
      </w:r>
      <w:r w:rsidRPr="00040991">
        <w:rPr>
          <w:rStyle w:val="StyleStyleBold12pt"/>
          <w:b w:val="0"/>
        </w:rPr>
        <w:t>Liberties</w:t>
      </w:r>
      <w:r>
        <w:rPr>
          <w:rStyle w:val="StyleStyleBold12pt"/>
          <w:b w:val="0"/>
        </w:rPr>
        <w:t xml:space="preserve">” </w:t>
      </w:r>
      <w:hyperlink r:id="rId42" w:anchor="search=%22Supreme%20Court%20SSRA%22" w:history="1">
        <w:r w:rsidRPr="00393253">
          <w:rPr>
            <w:rStyle w:val="Hyperlink"/>
          </w:rPr>
          <w:t>http://commons.emich.edu/cgi/viewcontent.cgi?article=1043&amp;context=honors&amp;sei-redir=1&amp;referer=http%3A%2F%2Fwww.google.com%2Fcse%3Fcx%3D010627838012573663791%3Ako94ry4bv4s%26cof%3DFORID%3A1%26q%3D%2522Supreme%2BCourt%2522%2BAND%2B%2522SSRA%2522%26sa%3DSearch#search=%22Supreme%20Court%20SSRA%22</w:t>
        </w:r>
      </w:hyperlink>
      <w:r>
        <w:rPr>
          <w:rStyle w:val="StyleStyleBold12pt"/>
          <w:b w:val="0"/>
        </w:rPr>
        <w:t xml:space="preserve"> accessed 7/5/15 BP) </w:t>
      </w:r>
    </w:p>
    <w:p w14:paraId="1DFFF879" w14:textId="77777777" w:rsidR="00CA081A" w:rsidRPr="00C661DF" w:rsidRDefault="00CA081A" w:rsidP="00CA081A">
      <w:pPr>
        <w:rPr>
          <w:rStyle w:val="StyleStyleBold12pt"/>
          <w:b w:val="0"/>
        </w:rPr>
      </w:pPr>
      <w:r w:rsidRPr="00040991">
        <w:rPr>
          <w:rStyle w:val="StyleStyleBold12pt"/>
          <w:b w:val="0"/>
        </w:rPr>
        <w:t>The Judicial Branch of Government and the Patriot Act</w:t>
      </w:r>
      <w:r>
        <w:rPr>
          <w:rStyle w:val="StyleStyleBold12pt"/>
          <w:b w:val="0"/>
        </w:rPr>
        <w:t xml:space="preserve"> </w:t>
      </w:r>
      <w:r w:rsidRPr="00040991">
        <w:rPr>
          <w:rStyle w:val="StyleStyleBold12pt"/>
          <w:b w:val="0"/>
        </w:rPr>
        <w:t>20</w:t>
      </w:r>
      <w:r>
        <w:rPr>
          <w:rStyle w:val="StyleStyleBold12pt"/>
          <w:b w:val="0"/>
        </w:rPr>
        <w:t xml:space="preserve"> </w:t>
      </w:r>
      <w:proofErr w:type="gramStart"/>
      <w:r w:rsidRPr="005D6F96">
        <w:rPr>
          <w:rStyle w:val="Emphasis"/>
          <w:highlight w:val="yellow"/>
        </w:rPr>
        <w:t>The</w:t>
      </w:r>
      <w:proofErr w:type="gramEnd"/>
      <w:r w:rsidRPr="005D6F96">
        <w:rPr>
          <w:rStyle w:val="Emphasis"/>
          <w:highlight w:val="yellow"/>
        </w:rPr>
        <w:t xml:space="preserve"> judicial branch of government doesn’t really like to take cases they think to be as too controversial or political</w:t>
      </w:r>
      <w:r w:rsidRPr="00040991">
        <w:rPr>
          <w:rStyle w:val="StyleStyleBold12pt"/>
          <w:b w:val="0"/>
        </w:rPr>
        <w:t>. There are many cases in history that the</w:t>
      </w:r>
      <w:r>
        <w:rPr>
          <w:rStyle w:val="StyleStyleBold12pt"/>
          <w:b w:val="0"/>
        </w:rPr>
        <w:t xml:space="preserve"> </w:t>
      </w:r>
      <w:r w:rsidRPr="00040991">
        <w:rPr>
          <w:rStyle w:val="StyleStyleBold12pt"/>
          <w:b w:val="0"/>
        </w:rPr>
        <w:t>Supreme Court didn’t want to review but knew that if they didn’t they would</w:t>
      </w:r>
      <w:r>
        <w:rPr>
          <w:rStyle w:val="StyleStyleBold12pt"/>
          <w:b w:val="0"/>
        </w:rPr>
        <w:t xml:space="preserve"> </w:t>
      </w:r>
      <w:r w:rsidRPr="00040991">
        <w:rPr>
          <w:rStyle w:val="StyleStyleBold12pt"/>
          <w:b w:val="0"/>
        </w:rPr>
        <w:t>receive much negative reply from the other branches of government and from the</w:t>
      </w:r>
      <w:r>
        <w:rPr>
          <w:rStyle w:val="StyleStyleBold12pt"/>
          <w:b w:val="0"/>
        </w:rPr>
        <w:t xml:space="preserve"> </w:t>
      </w:r>
      <w:r w:rsidRPr="00040991">
        <w:rPr>
          <w:rStyle w:val="StyleStyleBold12pt"/>
          <w:b w:val="0"/>
        </w:rPr>
        <w:t xml:space="preserve">people. However, </w:t>
      </w:r>
      <w:r w:rsidRPr="005D6F96">
        <w:rPr>
          <w:rStyle w:val="Emphasis"/>
          <w:highlight w:val="yellow"/>
        </w:rPr>
        <w:t>the Supreme Court is the most powerful in the Court system not only because they are the last court that people can petition to but also because they have discretionary jurisdiction</w:t>
      </w:r>
      <w:r w:rsidRPr="00040991">
        <w:rPr>
          <w:rStyle w:val="StyleStyleBold12pt"/>
          <w:b w:val="0"/>
        </w:rPr>
        <w:t>. The Supreme Court does not have</w:t>
      </w:r>
      <w:r>
        <w:rPr>
          <w:rStyle w:val="StyleStyleBold12pt"/>
          <w:b w:val="0"/>
        </w:rPr>
        <w:t xml:space="preserve"> </w:t>
      </w:r>
      <w:r w:rsidRPr="00040991">
        <w:rPr>
          <w:rStyle w:val="StyleStyleBold12pt"/>
          <w:b w:val="0"/>
        </w:rPr>
        <w:t>to take all the cases that come to them. To get a case to the Supreme Court a</w:t>
      </w:r>
      <w:r>
        <w:rPr>
          <w:rStyle w:val="StyleStyleBold12pt"/>
          <w:b w:val="0"/>
        </w:rPr>
        <w:t xml:space="preserve"> </w:t>
      </w:r>
      <w:r w:rsidRPr="00040991">
        <w:rPr>
          <w:rStyle w:val="StyleStyleBold12pt"/>
          <w:b w:val="0"/>
        </w:rPr>
        <w:t>person must simply apply for a writ of cert. and the writ must be granted by at</w:t>
      </w:r>
      <w:r>
        <w:rPr>
          <w:rStyle w:val="StyleStyleBold12pt"/>
          <w:b w:val="0"/>
        </w:rPr>
        <w:t xml:space="preserve"> </w:t>
      </w:r>
      <w:r w:rsidRPr="00040991">
        <w:rPr>
          <w:rStyle w:val="StyleStyleBold12pt"/>
          <w:b w:val="0"/>
        </w:rPr>
        <w:t>least four justices on the Supreme Court (rule of four). On the same token</w:t>
      </w:r>
      <w:r>
        <w:rPr>
          <w:rStyle w:val="StyleStyleBold12pt"/>
          <w:b w:val="0"/>
        </w:rPr>
        <w:t xml:space="preserve"> </w:t>
      </w:r>
      <w:r w:rsidRPr="00040991">
        <w:rPr>
          <w:rStyle w:val="StyleStyleBold12pt"/>
          <w:b w:val="0"/>
        </w:rPr>
        <w:t>however, the Court can’t go out and pick and choose the cases that they want to</w:t>
      </w:r>
      <w:r>
        <w:rPr>
          <w:rStyle w:val="StyleStyleBold12pt"/>
          <w:b w:val="0"/>
        </w:rPr>
        <w:t xml:space="preserve"> </w:t>
      </w:r>
      <w:r w:rsidRPr="00040991">
        <w:rPr>
          <w:rStyle w:val="StyleStyleBold12pt"/>
          <w:b w:val="0"/>
        </w:rPr>
        <w:t>review. The case does have to come to them. The Supreme Court sometimes</w:t>
      </w:r>
      <w:r>
        <w:rPr>
          <w:rStyle w:val="StyleStyleBold12pt"/>
          <w:b w:val="0"/>
        </w:rPr>
        <w:t xml:space="preserve"> </w:t>
      </w:r>
      <w:r w:rsidRPr="00040991">
        <w:rPr>
          <w:rStyle w:val="StyleStyleBold12pt"/>
          <w:b w:val="0"/>
        </w:rPr>
        <w:t>decides not to review cases that they simply don’t think it is in their arena to</w:t>
      </w:r>
      <w:r>
        <w:rPr>
          <w:rStyle w:val="StyleStyleBold12pt"/>
          <w:b w:val="0"/>
        </w:rPr>
        <w:t xml:space="preserve"> </w:t>
      </w:r>
      <w:r w:rsidRPr="00040991">
        <w:rPr>
          <w:rStyle w:val="StyleStyleBold12pt"/>
          <w:b w:val="0"/>
        </w:rPr>
        <w:t>review. I think this is the reason that there are barely any cases that have worked</w:t>
      </w:r>
      <w:r>
        <w:rPr>
          <w:rStyle w:val="StyleStyleBold12pt"/>
          <w:b w:val="0"/>
        </w:rPr>
        <w:t xml:space="preserve"> </w:t>
      </w:r>
      <w:r w:rsidRPr="00040991">
        <w:rPr>
          <w:rStyle w:val="StyleStyleBold12pt"/>
          <w:b w:val="0"/>
        </w:rPr>
        <w:t>its way up to the Supreme Court that deals with the Patriot Act. The only cases</w:t>
      </w:r>
      <w:r>
        <w:rPr>
          <w:rStyle w:val="StyleStyleBold12pt"/>
          <w:b w:val="0"/>
        </w:rPr>
        <w:t xml:space="preserve"> </w:t>
      </w:r>
      <w:r w:rsidRPr="00040991">
        <w:rPr>
          <w:rStyle w:val="StyleStyleBold12pt"/>
          <w:b w:val="0"/>
        </w:rPr>
        <w:t>that I seemed to come across that has to deal with the Patriot Act and the</w:t>
      </w:r>
      <w:r>
        <w:rPr>
          <w:rStyle w:val="StyleStyleBold12pt"/>
          <w:b w:val="0"/>
        </w:rPr>
        <w:t xml:space="preserve"> </w:t>
      </w:r>
      <w:r w:rsidRPr="00040991">
        <w:rPr>
          <w:rStyle w:val="StyleStyleBold12pt"/>
          <w:b w:val="0"/>
        </w:rPr>
        <w:t>Supreme Court reviewing is cases that have to do with U.S. citizens (of Muslim</w:t>
      </w:r>
      <w:r>
        <w:rPr>
          <w:rStyle w:val="StyleStyleBold12pt"/>
          <w:b w:val="0"/>
        </w:rPr>
        <w:t xml:space="preserve"> </w:t>
      </w:r>
      <w:r w:rsidRPr="00040991">
        <w:rPr>
          <w:rStyle w:val="StyleStyleBold12pt"/>
          <w:b w:val="0"/>
        </w:rPr>
        <w:t>or Arab descent) being tried in a military tribunal as an enemy combatant. An</w:t>
      </w:r>
      <w:r>
        <w:rPr>
          <w:rStyle w:val="StyleStyleBold12pt"/>
          <w:b w:val="0"/>
        </w:rPr>
        <w:t xml:space="preserve"> </w:t>
      </w:r>
      <w:r w:rsidRPr="00040991">
        <w:rPr>
          <w:rStyle w:val="StyleStyleBold12pt"/>
          <w:b w:val="0"/>
        </w:rPr>
        <w:t xml:space="preserve">example of such is a case is </w:t>
      </w:r>
      <w:proofErr w:type="spellStart"/>
      <w:r w:rsidRPr="00040991">
        <w:rPr>
          <w:rStyle w:val="StyleStyleBold12pt"/>
          <w:b w:val="0"/>
        </w:rPr>
        <w:t>Hamdi</w:t>
      </w:r>
      <w:proofErr w:type="spellEnd"/>
      <w:r w:rsidRPr="00040991">
        <w:rPr>
          <w:rStyle w:val="StyleStyleBold12pt"/>
          <w:b w:val="0"/>
        </w:rPr>
        <w:t xml:space="preserve"> v. Rumsfeld which I’ve talked about earlier.</w:t>
      </w:r>
      <w:r>
        <w:rPr>
          <w:rStyle w:val="StyleStyleBold12pt"/>
          <w:b w:val="0"/>
        </w:rPr>
        <w:t xml:space="preserve"> </w:t>
      </w:r>
      <w:r w:rsidRPr="005D6F96">
        <w:rPr>
          <w:rStyle w:val="Emphasis"/>
          <w:highlight w:val="yellow"/>
        </w:rPr>
        <w:t>Final Evaluation Even if the Patriot Act was formulated to serve as a tool to prevent future terrorist activities, there are major sections in the Act that seem to infringe immensely on 21 the rights of individuals</w:t>
      </w:r>
      <w:r w:rsidRPr="00040991">
        <w:rPr>
          <w:rStyle w:val="StyleStyleBold12pt"/>
          <w:b w:val="0"/>
        </w:rPr>
        <w:t>. Evaluating major parts of the Act, I have shown that</w:t>
      </w:r>
      <w:r>
        <w:rPr>
          <w:rStyle w:val="StyleStyleBold12pt"/>
          <w:b w:val="0"/>
        </w:rPr>
        <w:t xml:space="preserve"> </w:t>
      </w:r>
      <w:r w:rsidRPr="00040991">
        <w:rPr>
          <w:rStyle w:val="StyleStyleBold12pt"/>
          <w:b w:val="0"/>
        </w:rPr>
        <w:t>substantive rights under the Constitution seemed have been disregarded</w:t>
      </w:r>
      <w:r>
        <w:rPr>
          <w:rStyle w:val="StyleStyleBold12pt"/>
          <w:b w:val="0"/>
        </w:rPr>
        <w:t xml:space="preserve"> </w:t>
      </w:r>
      <w:r w:rsidRPr="00040991">
        <w:rPr>
          <w:rStyle w:val="StyleStyleBold12pt"/>
          <w:b w:val="0"/>
        </w:rPr>
        <w:t>because of the cry of terrorism. When looking at such a complex issue one</w:t>
      </w:r>
      <w:r>
        <w:rPr>
          <w:rStyle w:val="StyleStyleBold12pt"/>
          <w:b w:val="0"/>
        </w:rPr>
        <w:t xml:space="preserve"> </w:t>
      </w:r>
      <w:r w:rsidRPr="00040991">
        <w:rPr>
          <w:rStyle w:val="StyleStyleBold12pt"/>
          <w:b w:val="0"/>
        </w:rPr>
        <w:t>needs to simply conduct a balancing test to weigh out the costs and benefits of</w:t>
      </w:r>
      <w:r>
        <w:rPr>
          <w:rStyle w:val="StyleStyleBold12pt"/>
          <w:b w:val="0"/>
        </w:rPr>
        <w:t xml:space="preserve"> </w:t>
      </w:r>
      <w:r w:rsidRPr="00040991">
        <w:rPr>
          <w:rStyle w:val="StyleStyleBold12pt"/>
          <w:b w:val="0"/>
        </w:rPr>
        <w:t>such an act. The benefits that the government seem to give for the Patriot Act is</w:t>
      </w:r>
      <w:r>
        <w:rPr>
          <w:rStyle w:val="StyleStyleBold12pt"/>
          <w:b w:val="0"/>
        </w:rPr>
        <w:t xml:space="preserve"> </w:t>
      </w:r>
      <w:r w:rsidRPr="00040991">
        <w:rPr>
          <w:rStyle w:val="StyleStyleBold12pt"/>
          <w:b w:val="0"/>
        </w:rPr>
        <w:t>that it will act as a deterrent for terrorists who plan to plot another terrorist attack</w:t>
      </w:r>
      <w:r>
        <w:rPr>
          <w:rStyle w:val="StyleStyleBold12pt"/>
          <w:b w:val="0"/>
        </w:rPr>
        <w:t xml:space="preserve"> </w:t>
      </w:r>
      <w:r w:rsidRPr="00040991">
        <w:rPr>
          <w:rStyle w:val="StyleStyleBold12pt"/>
          <w:b w:val="0"/>
        </w:rPr>
        <w:t>against the American people. This is when the costs start to play in. The more</w:t>
      </w:r>
      <w:r>
        <w:rPr>
          <w:rStyle w:val="StyleStyleBold12pt"/>
          <w:b w:val="0"/>
        </w:rPr>
        <w:t xml:space="preserve"> </w:t>
      </w:r>
      <w:r w:rsidRPr="00040991">
        <w:rPr>
          <w:rStyle w:val="StyleStyleBold12pt"/>
          <w:b w:val="0"/>
        </w:rPr>
        <w:t>the government seeks to protect the American people, the more they seem to</w:t>
      </w:r>
      <w:r>
        <w:rPr>
          <w:rStyle w:val="StyleStyleBold12pt"/>
          <w:b w:val="0"/>
        </w:rPr>
        <w:t xml:space="preserve"> </w:t>
      </w:r>
      <w:r w:rsidRPr="00040991">
        <w:rPr>
          <w:rStyle w:val="StyleStyleBold12pt"/>
          <w:b w:val="0"/>
        </w:rPr>
        <w:t>take away from our liberty. A core democratic value that America lives by is</w:t>
      </w:r>
      <w:r>
        <w:rPr>
          <w:rStyle w:val="StyleStyleBold12pt"/>
          <w:b w:val="0"/>
        </w:rPr>
        <w:t xml:space="preserve"> </w:t>
      </w:r>
      <w:r w:rsidRPr="00040991">
        <w:rPr>
          <w:rStyle w:val="StyleStyleBold12pt"/>
          <w:b w:val="0"/>
        </w:rPr>
        <w:t>freedom and liberty. The Bill of Rights is specifically planted in the first part of the</w:t>
      </w:r>
      <w:r>
        <w:rPr>
          <w:rStyle w:val="StyleStyleBold12pt"/>
          <w:b w:val="0"/>
        </w:rPr>
        <w:t xml:space="preserve"> </w:t>
      </w:r>
      <w:r w:rsidRPr="00040991">
        <w:rPr>
          <w:rStyle w:val="StyleStyleBold12pt"/>
          <w:b w:val="0"/>
        </w:rPr>
        <w:t>Constitution to prove that the rights of the people and freedom are what make a</w:t>
      </w:r>
      <w:r>
        <w:rPr>
          <w:rStyle w:val="StyleStyleBold12pt"/>
          <w:b w:val="0"/>
        </w:rPr>
        <w:t xml:space="preserve"> </w:t>
      </w:r>
      <w:r w:rsidRPr="00040991">
        <w:rPr>
          <w:rStyle w:val="StyleStyleBold12pt"/>
          <w:b w:val="0"/>
        </w:rPr>
        <w:t>democracy. The government has previously intruded on the rights of Americans</w:t>
      </w:r>
      <w:r>
        <w:rPr>
          <w:rStyle w:val="StyleStyleBold12pt"/>
          <w:b w:val="0"/>
        </w:rPr>
        <w:t xml:space="preserve"> </w:t>
      </w:r>
      <w:r w:rsidRPr="00040991">
        <w:rPr>
          <w:rStyle w:val="StyleStyleBold12pt"/>
          <w:b w:val="0"/>
        </w:rPr>
        <w:t>in other times of crises. Still however, there are parts in the Patriot Act that allows</w:t>
      </w:r>
      <w:r>
        <w:rPr>
          <w:rStyle w:val="StyleStyleBold12pt"/>
          <w:b w:val="0"/>
        </w:rPr>
        <w:t xml:space="preserve"> </w:t>
      </w:r>
      <w:r w:rsidRPr="00040991">
        <w:rPr>
          <w:rStyle w:val="StyleStyleBold12pt"/>
          <w:b w:val="0"/>
        </w:rPr>
        <w:t>the government to do things that they never before have done. As the reporter</w:t>
      </w:r>
      <w:r>
        <w:rPr>
          <w:rStyle w:val="StyleStyleBold12pt"/>
          <w:b w:val="0"/>
        </w:rPr>
        <w:t xml:space="preserve"> </w:t>
      </w:r>
      <w:r w:rsidRPr="00040991">
        <w:rPr>
          <w:rStyle w:val="StyleStyleBold12pt"/>
          <w:b w:val="0"/>
        </w:rPr>
        <w:t>that I quoted earlier said there are things that the government was doing that was</w:t>
      </w:r>
      <w:r>
        <w:rPr>
          <w:rStyle w:val="StyleStyleBold12pt"/>
          <w:b w:val="0"/>
        </w:rPr>
        <w:t xml:space="preserve"> </w:t>
      </w:r>
      <w:r w:rsidRPr="00040991">
        <w:rPr>
          <w:rStyle w:val="StyleStyleBold12pt"/>
          <w:b w:val="0"/>
        </w:rPr>
        <w:t>unprecedented.</w:t>
      </w:r>
      <w:r>
        <w:rPr>
          <w:rStyle w:val="StyleStyleBold12pt"/>
          <w:b w:val="0"/>
        </w:rPr>
        <w:t xml:space="preserve"> </w:t>
      </w:r>
      <w:r w:rsidRPr="00040991">
        <w:rPr>
          <w:rStyle w:val="StyleStyleBold12pt"/>
          <w:b w:val="0"/>
        </w:rPr>
        <w:t>More costs to the Patriot Act include the direct violations of the</w:t>
      </w:r>
      <w:r>
        <w:rPr>
          <w:rStyle w:val="StyleStyleBold12pt"/>
          <w:b w:val="0"/>
        </w:rPr>
        <w:t xml:space="preserve"> </w:t>
      </w:r>
      <w:r w:rsidRPr="00040991">
        <w:rPr>
          <w:rStyle w:val="StyleStyleBold12pt"/>
          <w:b w:val="0"/>
        </w:rPr>
        <w:t>Constitution. Many sections of the Patriot Act go against numerous amendments.</w:t>
      </w:r>
      <w:r>
        <w:rPr>
          <w:rStyle w:val="StyleStyleBold12pt"/>
          <w:b w:val="0"/>
        </w:rPr>
        <w:t xml:space="preserve"> </w:t>
      </w:r>
      <w:r w:rsidRPr="00040991">
        <w:rPr>
          <w:rStyle w:val="StyleStyleBold12pt"/>
          <w:b w:val="0"/>
        </w:rPr>
        <w:t>Also, something that isn’t explicitly in the Constitution is the right to privacy. The</w:t>
      </w:r>
      <w:r>
        <w:rPr>
          <w:rStyle w:val="StyleStyleBold12pt"/>
          <w:b w:val="0"/>
        </w:rPr>
        <w:t xml:space="preserve"> </w:t>
      </w:r>
      <w:r w:rsidRPr="00040991">
        <w:rPr>
          <w:rStyle w:val="StyleStyleBold12pt"/>
          <w:b w:val="0"/>
        </w:rPr>
        <w:t xml:space="preserve">Patriot Act shuts this down though as well. </w:t>
      </w:r>
      <w:r w:rsidRPr="005D6F96">
        <w:rPr>
          <w:rStyle w:val="Emphasis"/>
          <w:highlight w:val="yellow"/>
        </w:rPr>
        <w:t xml:space="preserve">Even though the Supreme Court in </w:t>
      </w:r>
      <w:proofErr w:type="spellStart"/>
      <w:r w:rsidRPr="005D6F96">
        <w:rPr>
          <w:rStyle w:val="Emphasis"/>
          <w:highlight w:val="yellow"/>
        </w:rPr>
        <w:t>Griswald</w:t>
      </w:r>
      <w:proofErr w:type="spellEnd"/>
      <w:r w:rsidRPr="005D6F96">
        <w:rPr>
          <w:rStyle w:val="Emphasis"/>
          <w:highlight w:val="yellow"/>
        </w:rPr>
        <w:t>, determined that the right to privacy does exist in the Constitution, the Patriot Act completely disregards this</w:t>
      </w:r>
      <w:r w:rsidRPr="00040991">
        <w:rPr>
          <w:rStyle w:val="StyleStyleBold12pt"/>
          <w:b w:val="0"/>
        </w:rPr>
        <w:t>. Another major cost to the Patriot Act is</w:t>
      </w:r>
      <w:r>
        <w:rPr>
          <w:rStyle w:val="StyleStyleBold12pt"/>
          <w:b w:val="0"/>
        </w:rPr>
        <w:t xml:space="preserve"> </w:t>
      </w:r>
      <w:r w:rsidRPr="00040991">
        <w:rPr>
          <w:rStyle w:val="StyleStyleBold12pt"/>
          <w:b w:val="0"/>
        </w:rPr>
        <w:t>that it undermines the notion of checks and balances. When one branch of</w:t>
      </w:r>
      <w:r>
        <w:rPr>
          <w:rStyle w:val="StyleStyleBold12pt"/>
          <w:b w:val="0"/>
        </w:rPr>
        <w:t xml:space="preserve"> </w:t>
      </w:r>
      <w:r w:rsidRPr="00040991">
        <w:rPr>
          <w:rStyle w:val="StyleStyleBold12pt"/>
          <w:b w:val="0"/>
        </w:rPr>
        <w:t>22</w:t>
      </w:r>
      <w:r>
        <w:rPr>
          <w:rStyle w:val="StyleStyleBold12pt"/>
          <w:b w:val="0"/>
        </w:rPr>
        <w:t xml:space="preserve"> </w:t>
      </w:r>
      <w:r w:rsidRPr="00040991">
        <w:rPr>
          <w:rStyle w:val="StyleStyleBold12pt"/>
          <w:b w:val="0"/>
        </w:rPr>
        <w:t>government is given immense power over the other, the threat of tyranny is taken</w:t>
      </w:r>
      <w:r>
        <w:rPr>
          <w:rStyle w:val="StyleStyleBold12pt"/>
          <w:b w:val="0"/>
        </w:rPr>
        <w:t xml:space="preserve"> </w:t>
      </w:r>
      <w:r w:rsidRPr="00040991">
        <w:rPr>
          <w:rStyle w:val="StyleStyleBold12pt"/>
          <w:b w:val="0"/>
        </w:rPr>
        <w:t xml:space="preserve">into account. </w:t>
      </w:r>
      <w:r w:rsidRPr="005D6F96">
        <w:rPr>
          <w:rStyle w:val="Emphasis"/>
          <w:highlight w:val="yellow"/>
        </w:rPr>
        <w:t>The Patriot Act allows for the Executive to snoop in documents that they would normally not allow them to do without the check of the other branches of government. The checks and balances principle is another principle that makes the American government so distinct from others. With the Patriot Act threatening this all for the possible prevention of terrorism doesn’t seem to be that much of a benefit to the people</w:t>
      </w:r>
      <w:r w:rsidRPr="00040991">
        <w:rPr>
          <w:rStyle w:val="StyleStyleBold12pt"/>
          <w:b w:val="0"/>
        </w:rPr>
        <w:t>. Of the cases I have discussed and read</w:t>
      </w:r>
      <w:r>
        <w:rPr>
          <w:rStyle w:val="StyleStyleBold12pt"/>
          <w:b w:val="0"/>
        </w:rPr>
        <w:t xml:space="preserve"> </w:t>
      </w:r>
      <w:r w:rsidRPr="00040991">
        <w:rPr>
          <w:rStyle w:val="StyleStyleBold12pt"/>
          <w:b w:val="0"/>
        </w:rPr>
        <w:t>about, they barely have even cracked down on these terrorists that might plan</w:t>
      </w:r>
      <w:r>
        <w:rPr>
          <w:rStyle w:val="StyleStyleBold12pt"/>
          <w:b w:val="0"/>
        </w:rPr>
        <w:t xml:space="preserve"> </w:t>
      </w:r>
      <w:r w:rsidRPr="00040991">
        <w:rPr>
          <w:rStyle w:val="StyleStyleBold12pt"/>
          <w:b w:val="0"/>
        </w:rPr>
        <w:t>out another attack. For ever person that is being caught as being a threat to our</w:t>
      </w:r>
      <w:r>
        <w:rPr>
          <w:rStyle w:val="StyleStyleBold12pt"/>
          <w:b w:val="0"/>
        </w:rPr>
        <w:t xml:space="preserve"> </w:t>
      </w:r>
      <w:r w:rsidRPr="00040991">
        <w:rPr>
          <w:rStyle w:val="StyleStyleBold12pt"/>
          <w:b w:val="0"/>
        </w:rPr>
        <w:t>safety who actually turns out to be terrorists, millions of Americans rights are</w:t>
      </w:r>
      <w:r>
        <w:rPr>
          <w:rStyle w:val="StyleStyleBold12pt"/>
          <w:b w:val="0"/>
        </w:rPr>
        <w:t xml:space="preserve"> </w:t>
      </w:r>
      <w:r w:rsidRPr="00040991">
        <w:rPr>
          <w:rStyle w:val="StyleStyleBold12pt"/>
          <w:b w:val="0"/>
        </w:rPr>
        <w:t>being infringed upon. The costs do outweigh the benefits with the Patriot Act. To</w:t>
      </w:r>
      <w:r>
        <w:rPr>
          <w:rStyle w:val="StyleStyleBold12pt"/>
          <w:b w:val="0"/>
        </w:rPr>
        <w:t xml:space="preserve"> </w:t>
      </w:r>
      <w:r w:rsidRPr="00040991">
        <w:rPr>
          <w:rStyle w:val="StyleStyleBold12pt"/>
          <w:b w:val="0"/>
        </w:rPr>
        <w:t>me and to a number of other Americans who seem to agree that parts of the</w:t>
      </w:r>
      <w:r>
        <w:rPr>
          <w:rStyle w:val="StyleStyleBold12pt"/>
          <w:b w:val="0"/>
        </w:rPr>
        <w:t xml:space="preserve"> </w:t>
      </w:r>
      <w:r w:rsidRPr="00040991">
        <w:rPr>
          <w:rStyle w:val="StyleStyleBold12pt"/>
          <w:b w:val="0"/>
        </w:rPr>
        <w:t>Patriot Act is unconstitutional, the potential security of the government with the</w:t>
      </w:r>
      <w:r>
        <w:rPr>
          <w:rStyle w:val="StyleStyleBold12pt"/>
          <w:b w:val="0"/>
        </w:rPr>
        <w:t xml:space="preserve"> </w:t>
      </w:r>
      <w:r w:rsidRPr="00040991">
        <w:rPr>
          <w:rStyle w:val="StyleStyleBold12pt"/>
          <w:b w:val="0"/>
        </w:rPr>
        <w:t>exchange of the people’s privacy being gone, doesn’t seem to be a good enough</w:t>
      </w:r>
      <w:r>
        <w:rPr>
          <w:rStyle w:val="StyleStyleBold12pt"/>
          <w:b w:val="0"/>
        </w:rPr>
        <w:t xml:space="preserve"> </w:t>
      </w:r>
      <w:r w:rsidRPr="00040991">
        <w:rPr>
          <w:rStyle w:val="StyleStyleBold12pt"/>
          <w:b w:val="0"/>
        </w:rPr>
        <w:t>trade off</w:t>
      </w:r>
      <w:r w:rsidRPr="00AD25BA">
        <w:rPr>
          <w:rStyle w:val="Emphasis"/>
          <w:highlight w:val="yellow"/>
        </w:rPr>
        <w:t>. It is the job of the Supreme Court and the judicial branch of government to ensure that the other branches of government are acting with accordance to the U.S. Constitution. The Supreme Court however doesn’t seem to want to tackle this issue probably for political reasons</w:t>
      </w:r>
      <w:r w:rsidRPr="00040991">
        <w:rPr>
          <w:rStyle w:val="StyleStyleBold12pt"/>
          <w:b w:val="0"/>
        </w:rPr>
        <w:t>. They barely have granted writs of</w:t>
      </w:r>
      <w:r>
        <w:rPr>
          <w:rStyle w:val="StyleStyleBold12pt"/>
          <w:b w:val="0"/>
        </w:rPr>
        <w:t xml:space="preserve"> </w:t>
      </w:r>
      <w:r w:rsidRPr="00040991">
        <w:rPr>
          <w:rStyle w:val="StyleStyleBold12pt"/>
          <w:b w:val="0"/>
        </w:rPr>
        <w:t xml:space="preserve">certs. </w:t>
      </w:r>
      <w:proofErr w:type="gramStart"/>
      <w:r w:rsidRPr="00040991">
        <w:rPr>
          <w:rStyle w:val="StyleStyleBold12pt"/>
          <w:b w:val="0"/>
        </w:rPr>
        <w:t>to</w:t>
      </w:r>
      <w:proofErr w:type="gramEnd"/>
      <w:r w:rsidRPr="00040991">
        <w:rPr>
          <w:rStyle w:val="StyleStyleBold12pt"/>
          <w:b w:val="0"/>
        </w:rPr>
        <w:t xml:space="preserve"> cases that involve the Patriot Act. How else could we amend such a</w:t>
      </w:r>
      <w:r>
        <w:rPr>
          <w:rStyle w:val="StyleStyleBold12pt"/>
          <w:b w:val="0"/>
        </w:rPr>
        <w:t xml:space="preserve"> </w:t>
      </w:r>
      <w:r w:rsidRPr="00040991">
        <w:rPr>
          <w:rStyle w:val="StyleStyleBold12pt"/>
          <w:b w:val="0"/>
        </w:rPr>
        <w:t>statue that seems to trample all over our rights? I guess the American people</w:t>
      </w:r>
      <w:r>
        <w:rPr>
          <w:rStyle w:val="StyleStyleBold12pt"/>
          <w:b w:val="0"/>
        </w:rPr>
        <w:t xml:space="preserve"> </w:t>
      </w:r>
      <w:r w:rsidRPr="00040991">
        <w:rPr>
          <w:rStyle w:val="StyleStyleBold12pt"/>
          <w:b w:val="0"/>
        </w:rPr>
        <w:t>need to elect better members of Congress so they might do away with such an</w:t>
      </w:r>
      <w:r>
        <w:rPr>
          <w:rStyle w:val="StyleStyleBold12pt"/>
          <w:b w:val="0"/>
        </w:rPr>
        <w:t xml:space="preserve"> </w:t>
      </w:r>
      <w:r w:rsidRPr="00040991">
        <w:rPr>
          <w:rStyle w:val="StyleStyleBold12pt"/>
          <w:b w:val="0"/>
        </w:rPr>
        <w:t>act.</w:t>
      </w:r>
    </w:p>
    <w:p w14:paraId="7FEBF646" w14:textId="77777777" w:rsidR="00CA081A" w:rsidRPr="001173F3" w:rsidRDefault="00CA081A" w:rsidP="00CA081A">
      <w:pPr>
        <w:pStyle w:val="Heading4"/>
        <w:rPr>
          <w:rStyle w:val="StyleStyleBold12pt"/>
          <w:b/>
        </w:rPr>
      </w:pPr>
      <w:r w:rsidRPr="001173F3">
        <w:rPr>
          <w:rStyle w:val="StyleStyleBold12pt"/>
          <w:b/>
        </w:rPr>
        <w:t>Courts Solve Cloud Computing</w:t>
      </w:r>
    </w:p>
    <w:p w14:paraId="1A53C93D" w14:textId="77777777" w:rsidR="00CA081A" w:rsidRPr="001173F3" w:rsidRDefault="00CA081A" w:rsidP="00CA081A">
      <w:pPr>
        <w:rPr>
          <w:rStyle w:val="StyleStyleBold12pt"/>
          <w:b w:val="0"/>
        </w:rPr>
      </w:pPr>
      <w:r>
        <w:rPr>
          <w:rStyle w:val="StyleStyleBold12pt"/>
        </w:rPr>
        <w:t xml:space="preserve">EPIC </w:t>
      </w:r>
      <w:r>
        <w:rPr>
          <w:rStyle w:val="StyleStyleBold12pt"/>
          <w:b w:val="0"/>
        </w:rPr>
        <w:t>1/28/</w:t>
      </w:r>
      <w:r>
        <w:rPr>
          <w:rStyle w:val="StyleStyleBold12pt"/>
        </w:rPr>
        <w:t xml:space="preserve">11 </w:t>
      </w:r>
      <w:r w:rsidRPr="001173F3">
        <w:rPr>
          <w:rStyle w:val="StyleStyleBold12pt"/>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w:t>
      </w:r>
      <w:r>
        <w:rPr>
          <w:rStyle w:val="StyleStyleBold12pt"/>
          <w:b w:val="0"/>
        </w:rPr>
        <w:t xml:space="preserve">  “</w:t>
      </w:r>
      <w:r w:rsidRPr="001173F3">
        <w:rPr>
          <w:rStyle w:val="StyleStyleBold12pt"/>
          <w:b w:val="0"/>
        </w:rPr>
        <w:t>Cloud Computing</w:t>
      </w:r>
      <w:r>
        <w:rPr>
          <w:rStyle w:val="StyleStyleBold12pt"/>
          <w:b w:val="0"/>
        </w:rPr>
        <w:t xml:space="preserve">” </w:t>
      </w:r>
      <w:r w:rsidRPr="001173F3">
        <w:rPr>
          <w:rStyle w:val="StyleStyleBold12pt"/>
          <w:b w:val="0"/>
        </w:rPr>
        <w:t>https://epic.org/privacy/cloudcomputing/</w:t>
      </w:r>
      <w:r>
        <w:rPr>
          <w:rStyle w:val="StyleStyleBold12pt"/>
          <w:b w:val="0"/>
        </w:rPr>
        <w:t xml:space="preserve"> accessed 7/2/15 BP</w:t>
      </w:r>
    </w:p>
    <w:p w14:paraId="1B5BF750" w14:textId="77777777" w:rsidR="00CA081A" w:rsidRDefault="00CA081A" w:rsidP="00CA081A">
      <w:r w:rsidRPr="0064650F">
        <w:rPr>
          <w:rStyle w:val="Emphasis"/>
          <w:highlight w:val="yellow"/>
        </w:rPr>
        <w:t>One of the biggest risks of storing data in the cloud is the possibility that this data will be accessed by unwanted third parties</w:t>
      </w:r>
      <w:r>
        <w:t xml:space="preserve">. While some cloud computing services encrypt user data when it is stored, others store data in clear text, leaving it especially vulnerable to a security breach. Data stored in the cloud might also be provided to marketers. For example, many email providers allow secondary advertising uses for e-mail communications. In recent studies, an overwhelming majority of Cloud Computing Services users expressed serious concern regarding the possibility that a Cloud Computing Services provider would disclose their data to others. According to a report by the Pew Internet and American Life Project, 90% of cloud application users say they would be very concerned if the company storing their data sold it to a third party. 80% of users say they would be very concerned if companies used their photos or other data in marketing campaigns and 68% say they would be very concerned if companies who provided these services analyzed their information and then displayed ads to them based on their actions. </w:t>
      </w:r>
      <w:r w:rsidRPr="0064650F">
        <w:rPr>
          <w:rStyle w:val="Emphasis"/>
          <w:highlight w:val="yellow"/>
        </w:rPr>
        <w:t>Legal rights and regulatory authority for the protection of the privacy of cloud computing users are not well defined. Data stored in the cloud may be subject to less stringent legal protection than data stored on a personal computer. Under the Electronic Communications Privacy Act, data stored in the cloud may be subject to a lesser standard for law enforcement to gain access to it than if the data were stored on a personal computer. Moreover, the terms of service for cloud computing services often make clear that they will preserve and disclose information to law enforcement when served with legal process. Health information services that store user medical information may not be subject to the privacy protections of the Health Insurance Portability Protection Act. Even where it is clear that user data is protected, cloud computer service providers often limit their liability to the user as a condition of providing the service, leaving users with limited recourse should their data be exposed or lost. Storing data in the cloud means that access to that data is subject to the cloud computing service provider's terms</w:t>
      </w:r>
      <w:r>
        <w:t xml:space="preserve">. Often the terms of service allow the cloud computing service provider to terminate the service at any time. On the other hand, depending on the terms of service, deleting an account may not actually remove the stored data from the provider's servers. One might also imagine a data hostage scenario where it is vital that a user gain access to online information, but the data holder refuses that access without first receiving a payment or other compensation. In addition, there are serious concerns about the reliability of cloud computing services. As mentioned earlier, if the cloud computing service goes down or loses data, the users would have little legal recourse. </w:t>
      </w:r>
    </w:p>
    <w:p w14:paraId="322B7CD9" w14:textId="77777777" w:rsidR="00CA081A" w:rsidRDefault="00CA081A" w:rsidP="00CA081A">
      <w:pPr>
        <w:pStyle w:val="Heading3"/>
        <w:rPr>
          <w:rStyle w:val="StyleStyleBold12pt"/>
          <w:b/>
          <w:sz w:val="32"/>
        </w:rPr>
      </w:pPr>
      <w:r>
        <w:rPr>
          <w:rStyle w:val="StyleStyleBold12pt"/>
          <w:b/>
          <w:sz w:val="32"/>
        </w:rPr>
        <w:t>Gender/body scanners</w:t>
      </w:r>
    </w:p>
    <w:p w14:paraId="496160EE" w14:textId="77777777" w:rsidR="00CA081A" w:rsidRDefault="00CA081A" w:rsidP="00CA081A">
      <w:pPr>
        <w:pStyle w:val="Heading4"/>
      </w:pPr>
      <w:r>
        <w:t>Courts Solve Body Scanners there’s legal precedent for their reform and more coming in the status quo</w:t>
      </w:r>
    </w:p>
    <w:p w14:paraId="37D06AF8" w14:textId="77777777" w:rsidR="00CA081A" w:rsidRPr="0044515E" w:rsidRDefault="00CA081A" w:rsidP="00CA081A">
      <w:pPr>
        <w:rPr>
          <w:rStyle w:val="StyleStyleBold12pt"/>
          <w:b w:val="0"/>
        </w:rPr>
      </w:pPr>
      <w:r>
        <w:rPr>
          <w:rStyle w:val="StyleStyleBold12pt"/>
        </w:rPr>
        <w:t xml:space="preserve">EPIC </w:t>
      </w:r>
      <w:r w:rsidRPr="0044515E">
        <w:rPr>
          <w:rStyle w:val="StyleStyleBold12pt"/>
          <w:b w:val="0"/>
        </w:rPr>
        <w:t>5/30/</w:t>
      </w:r>
      <w:r>
        <w:rPr>
          <w:rStyle w:val="StyleStyleBold12pt"/>
        </w:rPr>
        <w:t xml:space="preserve">13 </w:t>
      </w:r>
      <w:r>
        <w:rPr>
          <w:rStyle w:val="StyleStyleBold12pt"/>
          <w:b w:val="0"/>
        </w:rPr>
        <w:t>(</w:t>
      </w:r>
      <w:r w:rsidRPr="0044515E">
        <w:rPr>
          <w:rStyle w:val="StyleStyleBold12pt"/>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“Whole Body Imaging Technology and Body Scanners ("Backscatter" X-Ray and Millimeter Wave Screening)”  https://epic.org/privacy/airtravel/backscatter/  accessed 7/2/15 BP</w:t>
      </w:r>
    </w:p>
    <w:p w14:paraId="51A48422" w14:textId="77777777" w:rsidR="00CA081A" w:rsidRDefault="00CA081A" w:rsidP="00CA081A">
      <w:r>
        <w:t xml:space="preserve">Public Opposes TSA Nude Body Scanners: </w:t>
      </w:r>
      <w:r w:rsidRPr="0064650F">
        <w:rPr>
          <w:rStyle w:val="Emphasis"/>
          <w:highlight w:val="yellow"/>
        </w:rPr>
        <w:t>Following a court mandate that the Transportation Security Administration receive public comment on airport body scanners, the public overwhelmingly opposes invasive nude body scanners. The court mandate was in response to EPIC's lawsuit in EPIC v. DHS, where EPIC successfully challenged the TSA's unlawful deployment of airport body scanners</w:t>
      </w:r>
      <w:r>
        <w:t>. The TSA will accept comments until June 24, 2013. The public has submitted almost 2,000 comments noting various problems with the scanners, including privacy violations, potential health risks, and the machine's inability to accurately detect threats. For more information, see EPIC: Comment on the TSA Nude Body Scanner Proposal, EPIC: Radiation Risks lawsuit, and EPIC: ATR lawsuit. (Apr. 23, 2013) EPIC Appeals FOIA Decisions Concerning Body Scanner Information</w:t>
      </w:r>
      <w:r w:rsidRPr="0044515E">
        <w:rPr>
          <w:rStyle w:val="Emphasis"/>
        </w:rPr>
        <w:t xml:space="preserve">: </w:t>
      </w:r>
      <w:r w:rsidRPr="0064650F">
        <w:rPr>
          <w:rStyle w:val="Emphasis"/>
          <w:highlight w:val="yellow"/>
        </w:rPr>
        <w:t>EPIC has filed appeals in two Freedom of Information Act cases seeking documents related to airport body scanners from the Department of Homeland Security and the Transportation Security Administration. EPIC filed FOIA requests with the agencies seeking records related to radiation risks from body scanners and the threat detection software the machines use. The TSA is currently developing formal rules for the use of body scanners in response to a court order in one of EPIC's previous cases</w:t>
      </w:r>
      <w:r>
        <w:t xml:space="preserve">. Body scanners allow routine digital strip searches of individuals who are not suspected of any crime. For more information, see EPIC: Radiation Risks lawsuit and EPIC: ATR lawsuit, and EPIC: Suspension of Body Scanner Program. (Apr. 16, 2013) TSA Broadens Use of 'Backscatter X-Ray' Machines That Conduct 'Virtual Strip Searches': </w:t>
      </w:r>
      <w:r w:rsidRPr="0064650F">
        <w:rPr>
          <w:rStyle w:val="Emphasis"/>
          <w:highlight w:val="yellow"/>
        </w:rPr>
        <w:t>The Transportation Security Administration is expanding the use of "backscatter X-ray" systems for passenger screening. The $100,000 refrigerator-size machines use "backscatter" technology, which bounces low-radiation X-rays off of a passenger to produce photo-quality images of travelers as if they were undressed. Computer processing partially obscures the image that is available to operators. TSA states that the agency will delete the raw images, but there is no law or regulation that prevents the agency from saving the original, detailed images. Until there is such a prohibition, EPIC believes funding for the program should be suspended</w:t>
      </w:r>
      <w:r>
        <w:t xml:space="preserve">. See EPIC's Spotlight on Surveillance and page on Backscatter X-ray. (October 11, 2007) Field Tests Begin in Arizona on Backscatter X-Ray Machines: An X-ray machine aimed at detecting weapons and explosives hidden on passengers is scheduled to make its debut Friday at Phoenix's Sky Harbor International Airport. The "backscatter" will be in operation at Security Checkpoint B in Terminal 4. While any Terminal 4 ticketed passenger can pass through any checkpoint, the B concourse is primarily used by travelers on Tempe-based US Airways. (February 21, 2007) Phoenix Airport to Use 'Backscatter' X-Ray on Travelers: Sky Harbor International Airport here will test a new federal screening system that takes X-rays of passenger's bodies to detect concealed explosives and other weapons. The technology, called backscatter, has been around for several years but has not been widely used in the U.S. as an anti-terrorism tool because of privacy concerns. (December 1, 2006) </w:t>
      </w:r>
    </w:p>
    <w:p w14:paraId="2F6DF69A" w14:textId="77777777" w:rsidR="00CA081A" w:rsidRDefault="00CA081A" w:rsidP="00CA081A">
      <w:pPr>
        <w:rPr>
          <w:rStyle w:val="StyleStyleBold12pt"/>
        </w:rPr>
      </w:pPr>
      <w:r>
        <w:rPr>
          <w:rStyle w:val="StyleStyleBold12pt"/>
        </w:rPr>
        <w:t xml:space="preserve">Courts Solve </w:t>
      </w:r>
      <w:proofErr w:type="spellStart"/>
      <w:r>
        <w:rPr>
          <w:rStyle w:val="StyleStyleBold12pt"/>
        </w:rPr>
        <w:t>bodyscanners</w:t>
      </w:r>
      <w:proofErr w:type="spellEnd"/>
    </w:p>
    <w:p w14:paraId="289A3B27" w14:textId="77777777" w:rsidR="00CA081A" w:rsidRPr="008376D3" w:rsidRDefault="00CA081A" w:rsidP="00CA081A">
      <w:pPr>
        <w:rPr>
          <w:rStyle w:val="StyleStyleBold12pt"/>
        </w:rPr>
      </w:pPr>
      <w:r>
        <w:rPr>
          <w:rStyle w:val="StyleStyleBold12pt"/>
        </w:rPr>
        <w:t xml:space="preserve">David </w:t>
      </w:r>
      <w:proofErr w:type="spellStart"/>
      <w:r>
        <w:rPr>
          <w:rStyle w:val="StyleStyleBold12pt"/>
        </w:rPr>
        <w:t>Kravits</w:t>
      </w:r>
      <w:proofErr w:type="spellEnd"/>
      <w:r>
        <w:rPr>
          <w:rStyle w:val="StyleStyleBold12pt"/>
        </w:rPr>
        <w:t xml:space="preserve"> 7/15/11 (</w:t>
      </w:r>
      <w:r w:rsidRPr="00220D46">
        <w:rPr>
          <w:rStyle w:val="StyleStyleBold12pt"/>
          <w:b w:val="0"/>
        </w:rPr>
        <w:t xml:space="preserve">David </w:t>
      </w:r>
      <w:proofErr w:type="spellStart"/>
      <w:r w:rsidRPr="00220D46">
        <w:rPr>
          <w:rStyle w:val="StyleStyleBold12pt"/>
          <w:b w:val="0"/>
        </w:rPr>
        <w:t>Kravets</w:t>
      </w:r>
      <w:proofErr w:type="spellEnd"/>
      <w:r w:rsidRPr="00220D46">
        <w:rPr>
          <w:rStyle w:val="StyleStyleBold12pt"/>
          <w:b w:val="0"/>
        </w:rPr>
        <w:t xml:space="preserve"> is a WIRED senior staff writer</w:t>
      </w:r>
      <w:r>
        <w:rPr>
          <w:rStyle w:val="StyleStyleBold12pt"/>
          <w:b w:val="0"/>
        </w:rPr>
        <w:t xml:space="preserve"> “</w:t>
      </w:r>
      <w:r w:rsidRPr="00220D46">
        <w:rPr>
          <w:rStyle w:val="StyleStyleBold12pt"/>
          <w:b w:val="0"/>
        </w:rPr>
        <w:t>Court OKs Airport Body Scanners, Rejects Constitutional Challenge</w:t>
      </w:r>
      <w:r>
        <w:rPr>
          <w:rStyle w:val="StyleStyleBold12pt"/>
          <w:b w:val="0"/>
        </w:rPr>
        <w:t xml:space="preserve">” </w:t>
      </w:r>
      <w:hyperlink r:id="rId43" w:history="1">
        <w:r w:rsidRPr="00226D4A">
          <w:rPr>
            <w:rStyle w:val="Hyperlink"/>
          </w:rPr>
          <w:t>http://www.wired.com/2011/07/court-approves-body-scanners/</w:t>
        </w:r>
      </w:hyperlink>
      <w:r>
        <w:rPr>
          <w:rStyle w:val="StyleStyleBold12pt"/>
          <w:b w:val="0"/>
        </w:rPr>
        <w:t xml:space="preserve"> accessed 7/7/15 BP)</w:t>
      </w:r>
    </w:p>
    <w:p w14:paraId="3FDC0C67" w14:textId="77777777" w:rsidR="00CA081A" w:rsidRDefault="00CA081A" w:rsidP="00CA081A">
      <w:r w:rsidRPr="00220D46">
        <w:rPr>
          <w:rStyle w:val="Emphasis"/>
          <w:highlight w:val="yellow"/>
        </w:rPr>
        <w:t>A federal appeals court on Friday unanimously declined to block the government from using intrusive body scanners across airports nationwide</w:t>
      </w:r>
      <w:r>
        <w:t xml:space="preserve">, saying it is “not persuaded by any of the statutory or constitutional arguments” against them. </w:t>
      </w:r>
      <w:r w:rsidRPr="00220D46">
        <w:rPr>
          <w:rStyle w:val="Emphasis"/>
          <w:highlight w:val="yellow"/>
        </w:rPr>
        <w:t>The U.S. Court of Appeals for the District of Columbia Circuit was deciding a constitutional and procedural challenge to the Advanced Imaging Technology “nude” body scanner</w:t>
      </w:r>
      <w:r>
        <w:t xml:space="preserve">s, which began rolling out in 2007 and are deployed to at least 78 airports nationwide. </w:t>
      </w:r>
      <w:r w:rsidRPr="00220D46">
        <w:rPr>
          <w:rStyle w:val="Emphasis"/>
          <w:highlight w:val="yellow"/>
        </w:rPr>
        <w:t>The</w:t>
      </w:r>
      <w:r>
        <w:t xml:space="preserve"> </w:t>
      </w:r>
      <w:r w:rsidRPr="00220D46">
        <w:rPr>
          <w:rStyle w:val="Emphasis"/>
          <w:highlight w:val="yellow"/>
        </w:rPr>
        <w:t>E</w:t>
      </w:r>
      <w:r>
        <w:t xml:space="preserve">lectronic </w:t>
      </w:r>
      <w:r w:rsidRPr="00220D46">
        <w:rPr>
          <w:rStyle w:val="Emphasis"/>
          <w:highlight w:val="yellow"/>
        </w:rPr>
        <w:t>P</w:t>
      </w:r>
      <w:r>
        <w:t xml:space="preserve">rivacy </w:t>
      </w:r>
      <w:r w:rsidRPr="00220D46">
        <w:rPr>
          <w:rStyle w:val="Emphasis"/>
          <w:highlight w:val="yellow"/>
        </w:rPr>
        <w:t>I</w:t>
      </w:r>
      <w:r>
        <w:t xml:space="preserve">nformation </w:t>
      </w:r>
      <w:r w:rsidRPr="00220D46">
        <w:rPr>
          <w:rStyle w:val="Emphasis"/>
          <w:highlight w:val="yellow"/>
        </w:rPr>
        <w:t>C</w:t>
      </w:r>
      <w:r>
        <w:t xml:space="preserve">enter </w:t>
      </w:r>
      <w:r w:rsidRPr="00220D46">
        <w:rPr>
          <w:rStyle w:val="Emphasis"/>
          <w:highlight w:val="yellow"/>
        </w:rPr>
        <w:t>asked the court to block usage of the devices</w:t>
      </w:r>
      <w:r>
        <w:t xml:space="preserve"> — of which 500 more are to be rolled out this year — </w:t>
      </w:r>
      <w:r w:rsidRPr="00220D46">
        <w:rPr>
          <w:rStyle w:val="Emphasis"/>
          <w:highlight w:val="yellow"/>
        </w:rPr>
        <w:t>on grounds that they are an unconstitutional privacy invasion</w:t>
      </w:r>
      <w:r>
        <w:t xml:space="preserve">, ineffective and unhealthy to airline passengers. “The petitioners argue that using AIT for primary screening violates the Fourth Amendment because it is more invasive than is necessary to detect weapons or explosives,” the appeals court noted. “As other circuits have held, and as </w:t>
      </w:r>
      <w:r w:rsidRPr="00220D46">
        <w:rPr>
          <w:rStyle w:val="Emphasis"/>
          <w:highlight w:val="yellow"/>
        </w:rPr>
        <w:t>the Supreme Court has strongly suggested, screening passengers at an airport is an ‘administrative search’</w:t>
      </w:r>
      <w:r>
        <w:t xml:space="preserve"> because the primary goal is not to determine whether any passenger has committed a crime but rather to protect the public from a terrorist attack.” The court said that, whether an administrative search is unreasonable, is a balancing test on how much it intrudes upon an individual’s privacy, and how much that intrusion is needed for the promotion of “legitimate” government interests. “That balance clearly favors the government here,” the court ruled 3-0. The court added that an “AIT scanner, unlike a magnetometer, is capable of detecting, and therefore of deterring, attempts to carry aboard explosives in liquid powder form.” The three-judge appellate panel did not address limited research suggesting that the machines might not detect explosives or even guns taped to a person’s body. </w:t>
      </w:r>
      <w:r w:rsidRPr="00220D46">
        <w:rPr>
          <w:rStyle w:val="Emphasis"/>
          <w:highlight w:val="yellow"/>
        </w:rPr>
        <w:t>However, the appellate court</w:t>
      </w:r>
      <w:r>
        <w:t>, which is one stop from the Supreme Court</w:t>
      </w:r>
      <w:r w:rsidRPr="00220D46">
        <w:rPr>
          <w:rStyle w:val="Emphasis"/>
          <w:highlight w:val="yellow"/>
        </w:rPr>
        <w:t>, said that the Transportation Security Administration breached federal law in 2009 when it formally adopted the airport scanners as the “primary” method of screening.</w:t>
      </w:r>
      <w:r>
        <w:t xml:space="preserve"> The judges said the TSA violated the Administrative Procedures Act for failing to have a 90-day public comment period, and ordered the agency to undertake one. Generally, under the APA, agency decisions must go through what is often termed a “notice and comment” period if their new rules would substantially affect the rights of the public — in this case air passengers. The Environmental Protection Agency often undertakes “notice and comment” periods for proposed pollution regulations. </w:t>
      </w:r>
      <w:r w:rsidRPr="00220D46">
        <w:rPr>
          <w:rStyle w:val="Emphasis"/>
          <w:highlight w:val="yellow"/>
        </w:rPr>
        <w:t>The court did not penalize the TSA for its shortcomings. The TSA argued to the court in March that a public comment period would thwart the government’s ability to respond to “ever-evolving threats.</w:t>
      </w:r>
      <w:r>
        <w:t>”</w:t>
      </w:r>
    </w:p>
    <w:p w14:paraId="32E33183" w14:textId="54EE8867" w:rsidR="00CA081A" w:rsidRDefault="00CA081A" w:rsidP="00CA081A">
      <w:pPr>
        <w:pStyle w:val="Heading3"/>
        <w:rPr>
          <w:rStyle w:val="StyleStyleBold12pt"/>
          <w:b/>
          <w:szCs w:val="22"/>
        </w:rPr>
      </w:pPr>
      <w:r>
        <w:t xml:space="preserve">AT: CP Links to Politics </w:t>
      </w:r>
    </w:p>
    <w:p w14:paraId="50EF4907" w14:textId="77777777" w:rsidR="00CA081A" w:rsidRPr="002F767E" w:rsidRDefault="00CA081A" w:rsidP="00CA081A">
      <w:pPr>
        <w:rPr>
          <w:rStyle w:val="StyleStyleBold12pt"/>
        </w:rPr>
      </w:pPr>
      <w:r w:rsidRPr="002F767E">
        <w:rPr>
          <w:rStyle w:val="StyleStyleBold12pt"/>
        </w:rPr>
        <w:t xml:space="preserve">SCOTUS takes flack for politically </w:t>
      </w:r>
      <w:proofErr w:type="spellStart"/>
      <w:r w:rsidRPr="002F767E">
        <w:rPr>
          <w:rStyle w:val="StyleStyleBold12pt"/>
        </w:rPr>
        <w:t>devicive</w:t>
      </w:r>
      <w:proofErr w:type="spellEnd"/>
      <w:r w:rsidRPr="002F767E">
        <w:rPr>
          <w:rStyle w:val="StyleStyleBold12pt"/>
        </w:rPr>
        <w:t xml:space="preserve"> issues –</w:t>
      </w:r>
      <w:proofErr w:type="spellStart"/>
      <w:r w:rsidRPr="002F767E">
        <w:rPr>
          <w:rStyle w:val="StyleStyleBold12pt"/>
        </w:rPr>
        <w:t>obamacare</w:t>
      </w:r>
      <w:proofErr w:type="spellEnd"/>
      <w:r w:rsidRPr="002F767E">
        <w:rPr>
          <w:rStyle w:val="StyleStyleBold12pt"/>
        </w:rPr>
        <w:t xml:space="preserve"> proves</w:t>
      </w:r>
    </w:p>
    <w:p w14:paraId="06D1749A" w14:textId="77777777" w:rsidR="00CA081A" w:rsidRPr="002F767E" w:rsidRDefault="00CA081A" w:rsidP="00CA081A">
      <w:pPr>
        <w:rPr>
          <w:rStyle w:val="StyleStyleBold12pt"/>
          <w:b w:val="0"/>
        </w:rPr>
      </w:pPr>
      <w:r w:rsidRPr="002F767E">
        <w:rPr>
          <w:rStyle w:val="StyleStyleBold12pt"/>
        </w:rPr>
        <w:t>Scott Greer 7/2/15</w:t>
      </w:r>
      <w:r>
        <w:rPr>
          <w:rStyle w:val="StyleStyleBold12pt"/>
        </w:rPr>
        <w:t xml:space="preserve"> </w:t>
      </w:r>
      <w:proofErr w:type="gramStart"/>
      <w:r>
        <w:rPr>
          <w:rStyle w:val="StyleStyleBold12pt"/>
          <w:b w:val="0"/>
        </w:rPr>
        <w:t>( Associate</w:t>
      </w:r>
      <w:proofErr w:type="gramEnd"/>
      <w:r>
        <w:rPr>
          <w:rStyle w:val="StyleStyleBold12pt"/>
          <w:b w:val="0"/>
        </w:rPr>
        <w:t xml:space="preserve"> Director at the Daily Caller “</w:t>
      </w:r>
      <w:r w:rsidRPr="002F767E">
        <w:rPr>
          <w:rStyle w:val="StyleStyleBold12pt"/>
          <w:b w:val="0"/>
        </w:rPr>
        <w:t>The Supreme Court’s Insufferable Weathervane</w:t>
      </w:r>
      <w:r>
        <w:rPr>
          <w:rStyle w:val="StyleStyleBold12pt"/>
          <w:b w:val="0"/>
        </w:rPr>
        <w:t>”</w:t>
      </w:r>
      <w:r w:rsidRPr="002F767E">
        <w:t xml:space="preserve"> </w:t>
      </w:r>
      <w:hyperlink r:id="rId44" w:history="1">
        <w:r w:rsidRPr="00393253">
          <w:rPr>
            <w:rStyle w:val="Hyperlink"/>
          </w:rPr>
          <w:t>http://dailycaller.com/2015/07/02/anthony-kennedy-the-insufferable-weathervane/</w:t>
        </w:r>
      </w:hyperlink>
      <w:r>
        <w:t xml:space="preserve"> accessed 7/6/15 BP)</w:t>
      </w:r>
    </w:p>
    <w:p w14:paraId="2C72F05E" w14:textId="77777777" w:rsidR="00CA081A" w:rsidRPr="002F767E" w:rsidRDefault="00CA081A" w:rsidP="00CA081A">
      <w:pPr>
        <w:rPr>
          <w:rStyle w:val="StyleStyleBold12pt"/>
          <w:b w:val="0"/>
        </w:rPr>
      </w:pPr>
      <w:r w:rsidRPr="002F767E">
        <w:rPr>
          <w:rStyle w:val="Emphasis"/>
          <w:highlight w:val="cyan"/>
        </w:rPr>
        <w:t>Poor John Roberts: He just can’t catch a break from conservatives. After</w:t>
      </w:r>
      <w:r w:rsidRPr="002F767E">
        <w:rPr>
          <w:rStyle w:val="StyleStyleBold12pt"/>
          <w:b w:val="0"/>
        </w:rPr>
        <w:t xml:space="preserve"> </w:t>
      </w:r>
      <w:r w:rsidRPr="002F767E">
        <w:rPr>
          <w:rStyle w:val="Emphasis"/>
          <w:highlight w:val="cyan"/>
        </w:rPr>
        <w:t>voting to uphold Obamacare for the second time during his tenure last week, Roberts caught a lot of flak from the right. The chief justice even caught hell from the right on his bench,</w:t>
      </w:r>
      <w:r w:rsidRPr="002F767E">
        <w:rPr>
          <w:rStyle w:val="StyleStyleBold12pt"/>
          <w:b w:val="0"/>
        </w:rPr>
        <w:t xml:space="preserve"> </w:t>
      </w:r>
      <w:r w:rsidRPr="002F767E">
        <w:rPr>
          <w:rStyle w:val="Emphasis"/>
          <w:highlight w:val="cyan"/>
        </w:rPr>
        <w:t>with Antonin Scalia opining that Roberts had made the health care initiative “</w:t>
      </w:r>
      <w:proofErr w:type="spellStart"/>
      <w:r w:rsidRPr="002F767E">
        <w:rPr>
          <w:rStyle w:val="Emphasis"/>
          <w:highlight w:val="cyan"/>
        </w:rPr>
        <w:t>SCOTUScare</w:t>
      </w:r>
      <w:proofErr w:type="spellEnd"/>
      <w:r w:rsidRPr="002F767E">
        <w:rPr>
          <w:rStyle w:val="StyleStyleBold12pt"/>
          <w:b w:val="0"/>
        </w:rPr>
        <w:t>.”</w:t>
      </w:r>
      <w:r>
        <w:rPr>
          <w:rStyle w:val="StyleStyleBold12pt"/>
          <w:b w:val="0"/>
        </w:rPr>
        <w:t xml:space="preserve"> </w:t>
      </w:r>
      <w:r w:rsidRPr="002F767E">
        <w:rPr>
          <w:rStyle w:val="StyleStyleBold12pt"/>
          <w:b w:val="0"/>
        </w:rPr>
        <w:t xml:space="preserve">Oddly enough, </w:t>
      </w:r>
      <w:r w:rsidRPr="002F767E">
        <w:rPr>
          <w:rStyle w:val="Emphasis"/>
          <w:highlight w:val="cyan"/>
        </w:rPr>
        <w:t>all this rage at Roberts for Obamacare has seemingly distracted conservatives</w:t>
      </w:r>
      <w:r w:rsidRPr="002F767E">
        <w:rPr>
          <w:rStyle w:val="StyleStyleBold12pt"/>
          <w:b w:val="0"/>
        </w:rPr>
        <w:t xml:space="preserve"> from the supposed “swing vote” on the court — Anthony </w:t>
      </w:r>
      <w:r w:rsidRPr="00AD25BA">
        <w:rPr>
          <w:rStyle w:val="Emphasis"/>
          <w:highlight w:val="yellow"/>
        </w:rPr>
        <w:t>Kennedy. In addition to joining Roberts in saving Obamacare, the supposedly conservative Kennedy authored two decisions — on same-sex marriage and housing discrimination claims respectively — that imposed the will of elite opinion on the rest of the countr</w:t>
      </w:r>
      <w:r w:rsidRPr="002F767E">
        <w:rPr>
          <w:rStyle w:val="StyleStyleBold12pt"/>
          <w:b w:val="0"/>
        </w:rPr>
        <w:t>y.</w:t>
      </w:r>
      <w:r>
        <w:rPr>
          <w:rStyle w:val="StyleStyleBold12pt"/>
          <w:b w:val="0"/>
        </w:rPr>
        <w:t xml:space="preserve"> </w:t>
      </w:r>
      <w:r w:rsidRPr="002F767E">
        <w:rPr>
          <w:rStyle w:val="StyleStyleBold12pt"/>
          <w:b w:val="0"/>
        </w:rPr>
        <w:t>Maybe Roberts is getting the hate because he was sold as a true-blue conservative. But Kennedy was also sold that way when he was placed on the court in 1988 after the nomination of arch-conservative Robert Bork failed to pass the Senate in 1987. The Reagan appointee looked poised to bring judicial restraint and a respect for liberty when he was confirmed.</w:t>
      </w:r>
      <w:r>
        <w:rPr>
          <w:rStyle w:val="StyleStyleBold12pt"/>
          <w:b w:val="0"/>
        </w:rPr>
        <w:t xml:space="preserve"> </w:t>
      </w:r>
      <w:r w:rsidRPr="002F767E">
        <w:rPr>
          <w:rStyle w:val="StyleStyleBold12pt"/>
          <w:b w:val="0"/>
        </w:rPr>
        <w:t>However, for most of his career Kennedy has failed to do as promised, and he proved last week that he’s the worst Supreme Court justice on the bench right now.</w:t>
      </w:r>
      <w:r>
        <w:rPr>
          <w:rStyle w:val="StyleStyleBold12pt"/>
          <w:b w:val="0"/>
        </w:rPr>
        <w:t xml:space="preserve"> </w:t>
      </w:r>
      <w:r w:rsidRPr="002F767E">
        <w:rPr>
          <w:rStyle w:val="StyleStyleBold12pt"/>
          <w:b w:val="0"/>
        </w:rPr>
        <w:t>Yes, the worst.</w:t>
      </w:r>
      <w:r>
        <w:rPr>
          <w:rStyle w:val="StyleStyleBold12pt"/>
          <w:b w:val="0"/>
        </w:rPr>
        <w:t xml:space="preserve"> </w:t>
      </w:r>
      <w:r w:rsidRPr="00AD25BA">
        <w:rPr>
          <w:rStyle w:val="Emphasis"/>
          <w:highlight w:val="yellow"/>
        </w:rPr>
        <w:t>The out-and-out liberal justices like Ruth Bader Ginsburg and Stephen Breyer are not nearly as bad as Kennedy simply because they make decisions based on their own principles. On the other hand, Kennedy appears to be making decisions based more on the supposed popular consensus</w:t>
      </w:r>
      <w:r w:rsidRPr="002F767E">
        <w:rPr>
          <w:rStyle w:val="StyleStyleBold12pt"/>
          <w:b w:val="0"/>
        </w:rPr>
        <w:t xml:space="preserve"> — which happens to now align with the liberal jurisprudence of Ginsburg and Breyer.</w:t>
      </w:r>
      <w:r>
        <w:rPr>
          <w:rStyle w:val="StyleStyleBold12pt"/>
          <w:b w:val="0"/>
        </w:rPr>
        <w:t xml:space="preserve"> </w:t>
      </w:r>
      <w:r w:rsidRPr="002F767E">
        <w:rPr>
          <w:rStyle w:val="StyleStyleBold12pt"/>
          <w:b w:val="0"/>
        </w:rPr>
        <w:t>Not only that, but the legal weathervane tries to look like an intellectual heavyweight when his latest opinions are gooey, feel-good nonsense draped in the dour decor of legalese.</w:t>
      </w:r>
      <w:r>
        <w:rPr>
          <w:rStyle w:val="StyleStyleBold12pt"/>
          <w:b w:val="0"/>
        </w:rPr>
        <w:t xml:space="preserve"> </w:t>
      </w:r>
      <w:r w:rsidRPr="002F767E">
        <w:rPr>
          <w:rStyle w:val="StyleStyleBold12pt"/>
          <w:b w:val="0"/>
        </w:rPr>
        <w:t>Simply put, Kennedy has abandoned any pretense of principle in favor of etching his name on the so-called right side of history.</w:t>
      </w:r>
      <w:r>
        <w:rPr>
          <w:rStyle w:val="StyleStyleBold12pt"/>
          <w:b w:val="0"/>
        </w:rPr>
        <w:t xml:space="preserve"> </w:t>
      </w:r>
      <w:r w:rsidRPr="002F767E">
        <w:rPr>
          <w:rStyle w:val="StyleStyleBold12pt"/>
          <w:b w:val="0"/>
        </w:rPr>
        <w:t>Take his opinion on the case that legalized gay marriage in all 50 states. Kennedy argued that marriage is a “fundamental right” and, thus, he said it is necessary to grant an undefined “dignity” to gay individuals seeking the arrangement.</w:t>
      </w:r>
    </w:p>
    <w:p w14:paraId="507C175F" w14:textId="77777777" w:rsidR="00CA081A" w:rsidRPr="00605A73" w:rsidRDefault="00CA081A" w:rsidP="00CA081A">
      <w:pPr>
        <w:pStyle w:val="Heading4"/>
        <w:rPr>
          <w:rStyle w:val="StyleStyleBold12pt"/>
          <w:b/>
        </w:rPr>
      </w:pPr>
      <w:r>
        <w:rPr>
          <w:rStyle w:val="StyleStyleBold12pt"/>
          <w:b/>
        </w:rPr>
        <w:t>Supreme Court turns the direction of the link determines public perception on controversial issues—</w:t>
      </w:r>
      <w:proofErr w:type="spellStart"/>
      <w:r>
        <w:rPr>
          <w:rStyle w:val="StyleStyleBold12pt"/>
          <w:b/>
        </w:rPr>
        <w:t>empircs</w:t>
      </w:r>
      <w:proofErr w:type="spellEnd"/>
      <w:r>
        <w:rPr>
          <w:rStyle w:val="StyleStyleBold12pt"/>
          <w:b/>
        </w:rPr>
        <w:t xml:space="preserve"> prove </w:t>
      </w:r>
    </w:p>
    <w:p w14:paraId="43996D74" w14:textId="77777777" w:rsidR="00CA081A" w:rsidRPr="00605A73" w:rsidRDefault="00CA081A" w:rsidP="00CA081A">
      <w:pPr>
        <w:rPr>
          <w:rStyle w:val="StyleStyleBold12pt"/>
        </w:rPr>
      </w:pPr>
      <w:r>
        <w:rPr>
          <w:rStyle w:val="StyleStyleBold12pt"/>
        </w:rPr>
        <w:t xml:space="preserve">Joseph </w:t>
      </w:r>
      <w:proofErr w:type="spellStart"/>
      <w:r>
        <w:rPr>
          <w:rStyle w:val="StyleStyleBold12pt"/>
        </w:rPr>
        <w:t>Ura</w:t>
      </w:r>
      <w:proofErr w:type="spellEnd"/>
      <w:r>
        <w:rPr>
          <w:rStyle w:val="StyleStyleBold12pt"/>
        </w:rPr>
        <w:t xml:space="preserve"> </w:t>
      </w:r>
      <w:r w:rsidRPr="006C071B">
        <w:rPr>
          <w:rStyle w:val="StyleStyleBold12pt"/>
          <w:b w:val="0"/>
        </w:rPr>
        <w:t>2/20/</w:t>
      </w:r>
      <w:r>
        <w:rPr>
          <w:rStyle w:val="StyleStyleBold12pt"/>
        </w:rPr>
        <w:t xml:space="preserve">14 </w:t>
      </w:r>
      <w:r>
        <w:rPr>
          <w:rStyle w:val="StyleStyleBold12pt"/>
          <w:b w:val="0"/>
        </w:rPr>
        <w:t>(</w:t>
      </w:r>
      <w:r w:rsidRPr="006C071B">
        <w:rPr>
          <w:rStyle w:val="StyleStyleBold12pt"/>
          <w:b w:val="0"/>
        </w:rPr>
        <w:t>an Associate Professor, the Director of Undergraduate Studies, and Director of the American Politics Program in the Department of Political Science at Texas A&amp;M</w:t>
      </w:r>
      <w:r>
        <w:rPr>
          <w:rStyle w:val="StyleStyleBold12pt"/>
          <w:b w:val="0"/>
        </w:rPr>
        <w:t>, “</w:t>
      </w:r>
      <w:r w:rsidRPr="006C071B">
        <w:rPr>
          <w:rStyle w:val="StyleStyleBold12pt"/>
          <w:b w:val="0"/>
        </w:rPr>
        <w:t>In the long run, the Supreme Court leads public opinion on controversial issues</w:t>
      </w:r>
      <w:r>
        <w:rPr>
          <w:rStyle w:val="StyleStyleBold12pt"/>
          <w:b w:val="0"/>
        </w:rPr>
        <w:t xml:space="preserve">” </w:t>
      </w:r>
      <w:hyperlink r:id="rId45" w:history="1">
        <w:r w:rsidRPr="00393253">
          <w:rPr>
            <w:rStyle w:val="Hyperlink"/>
          </w:rPr>
          <w:t>http://blogs.lse.ac.uk/usappblog/2014/02/20/in-the-long-run-the-supreme-court-leads-public-opinion-on-controversial-issues/</w:t>
        </w:r>
      </w:hyperlink>
      <w:r>
        <w:rPr>
          <w:rStyle w:val="StyleStyleBold12pt"/>
          <w:b w:val="0"/>
        </w:rPr>
        <w:t xml:space="preserve">   accessed 7/6/15 BP)</w:t>
      </w:r>
    </w:p>
    <w:p w14:paraId="7008E217" w14:textId="77777777" w:rsidR="00CA081A" w:rsidRDefault="00CA081A" w:rsidP="00CA081A">
      <w:pPr>
        <w:rPr>
          <w:rStyle w:val="StyleStyleBold12pt"/>
          <w:b w:val="0"/>
        </w:rPr>
      </w:pPr>
      <w:r w:rsidRPr="006C071B">
        <w:rPr>
          <w:rStyle w:val="StyleStyleBold12pt"/>
          <w:b w:val="0"/>
        </w:rPr>
        <w:t xml:space="preserve">This perspective rests on the idea that </w:t>
      </w:r>
      <w:r w:rsidRPr="00AD25BA">
        <w:rPr>
          <w:rStyle w:val="Emphasis"/>
          <w:highlight w:val="yellow"/>
        </w:rPr>
        <w:t>the Supreme Court can lead public opinion—an ideal with special appeal for mid-twentieth century progressives who hoped that the judicial action might catalyze broad social change.</w:t>
      </w:r>
      <w:r w:rsidRPr="006C071B">
        <w:rPr>
          <w:rStyle w:val="StyleStyleBold12pt"/>
          <w:b w:val="0"/>
        </w:rPr>
        <w:t xml:space="preserve"> These scholars envisioned the Court as a “republican schoolmaster” that could “transfer to the minds of the citizens the modes of thought lying behind legal language and the notions of right fundamental to the regime” or an “educational body” leading “a vital national seminar.” </w:t>
      </w:r>
      <w:r w:rsidRPr="00AD25BA">
        <w:rPr>
          <w:rStyle w:val="Emphasis"/>
          <w:highlight w:val="yellow"/>
        </w:rPr>
        <w:t>They argued that the moral force of the Supreme Court and American’s deep loyalty to the Court and the Constitution for which it presumed to speak might “appeal to men’s better natures” and remind them of their fundamental commitments to equality and equity “</w:t>
      </w:r>
      <w:r w:rsidRPr="006C071B">
        <w:rPr>
          <w:rStyle w:val="StyleStyleBold12pt"/>
          <w:b w:val="0"/>
        </w:rPr>
        <w:t>which may have been forgotten in the moment’s hue and cry.”</w:t>
      </w:r>
      <w:r>
        <w:rPr>
          <w:rStyle w:val="StyleStyleBold12pt"/>
          <w:b w:val="0"/>
        </w:rPr>
        <w:t xml:space="preserve"> </w:t>
      </w:r>
      <w:r w:rsidRPr="006C071B">
        <w:rPr>
          <w:rStyle w:val="StyleStyleBold12pt"/>
          <w:b w:val="0"/>
        </w:rPr>
        <w:t xml:space="preserve">Despite these expectations, though, evidence of the Supreme Court’s ability to shape Americans’ political attitudes has been mixed. Franklin and </w:t>
      </w:r>
      <w:proofErr w:type="spellStart"/>
      <w:r w:rsidRPr="006C071B">
        <w:rPr>
          <w:rStyle w:val="StyleStyleBold12pt"/>
          <w:b w:val="0"/>
        </w:rPr>
        <w:t>Kosaki’s</w:t>
      </w:r>
      <w:proofErr w:type="spellEnd"/>
      <w:r w:rsidRPr="006C071B">
        <w:rPr>
          <w:rStyle w:val="StyleStyleBold12pt"/>
          <w:b w:val="0"/>
        </w:rPr>
        <w:t xml:space="preserve"> seminal study of public responses to Roe v. Wade (1973), for example, found that public support for access to legal abortion to protect a mother’s life and in cases of rape or probable birth defects increased from 1972 (prior to Roe) to 1973 (after the Court’s abortion decision) while there was no significant change in the level of public support from 1972 to 1973 for legal abortion due to families’ economic circumstances, a mother’s marital status, or parents’ desire to have no more children. </w:t>
      </w:r>
      <w:r w:rsidRPr="00AD25BA">
        <w:rPr>
          <w:rStyle w:val="Emphasis"/>
          <w:highlight w:val="yellow"/>
        </w:rPr>
        <w:t>Subsequent studies examining year-over-year changes in attitudes about the death penalty and gay rights have similarly found uneven support for the idea that the Court pulls public opinion toward its position.</w:t>
      </w:r>
      <w:r w:rsidRPr="00AD25BA">
        <w:rPr>
          <w:rStyle w:val="Emphasis"/>
        </w:rPr>
        <w:t xml:space="preserve"> </w:t>
      </w:r>
      <w:r w:rsidRPr="006C071B">
        <w:rPr>
          <w:rStyle w:val="StyleStyleBold12pt"/>
          <w:b w:val="0"/>
        </w:rPr>
        <w:t xml:space="preserve">More broadly, in two separate studies, Marshall compares a total of forty-six pre-decision and post-decision polls (eighteen in the 1989 study and another twenty-eight in the 2008 study) asked in similar forms, though at substantially variable intervals, investigating public attitudes on issues before </w:t>
      </w:r>
      <w:r w:rsidRPr="00AD25BA">
        <w:rPr>
          <w:rStyle w:val="Emphasis"/>
          <w:highlight w:val="yellow"/>
        </w:rPr>
        <w:t>the Court, finding that “poll shifts’” away from positions adopted by the Court happen as often as shifts toward the Court’s positions. Despite its development over the last three decades, though, the literature on public responses to Supreme Court decisions is limited in two important ways. First, these prior studies tend to focus on the effects of individual cases on public attitudes. This approach prevents scholars from identifying effects associated with the accumulated influence of Supreme Court decisions</w:t>
      </w:r>
      <w:r w:rsidRPr="006C071B">
        <w:rPr>
          <w:rStyle w:val="StyleStyleBold12pt"/>
          <w:b w:val="0"/>
        </w:rPr>
        <w:t xml:space="preserve">— either within or across issues. Second, </w:t>
      </w:r>
      <w:r w:rsidRPr="00AD25BA">
        <w:rPr>
          <w:rStyle w:val="Emphasis"/>
          <w:highlight w:val="yellow"/>
        </w:rPr>
        <w:t>the literature emphasizes comparisons of public opinion shortly before and shortly after Supreme Court decisions</w:t>
      </w:r>
      <w:r w:rsidRPr="006C071B">
        <w:rPr>
          <w:rStyle w:val="StyleStyleBold12pt"/>
          <w:b w:val="0"/>
        </w:rPr>
        <w:t>. This methodological choice has prevented scholars from identifying long-term dynamics that might follow from Supreme Court decisions.</w:t>
      </w:r>
      <w:r>
        <w:rPr>
          <w:rStyle w:val="StyleStyleBold12pt"/>
          <w:b w:val="0"/>
        </w:rPr>
        <w:t xml:space="preserve"> </w:t>
      </w:r>
      <w:r w:rsidRPr="006C071B">
        <w:rPr>
          <w:rStyle w:val="StyleStyleBold12pt"/>
          <w:b w:val="0"/>
        </w:rPr>
        <w:t>To overcome these obstacles and reconsider the Supreme Court’s ability to influence American’s hearts and minds, I borrow from research examining American’s aggregate responses to policymaking in the elected branches of government and national economic conditions. I use data on the overall level of liberalism or conservatism in American public opinion since the mid-1950s developed by Jim Stimson at the University of North Carolina at Chapel Hill. This “</w:t>
      </w:r>
      <w:r w:rsidRPr="00AD25BA">
        <w:rPr>
          <w:rStyle w:val="Emphasis"/>
          <w:highlight w:val="yellow"/>
        </w:rPr>
        <w:t>policy mood” data collapses scores of national survey questions into a single measure of the country’s overall demand for greater or lesser policy liberalism. I use these data to estimate a model of the cumulative influence of Supreme Court decisions</w:t>
      </w:r>
      <w:r w:rsidRPr="006C071B">
        <w:rPr>
          <w:rStyle w:val="StyleStyleBold12pt"/>
          <w:b w:val="0"/>
        </w:rPr>
        <w:t xml:space="preserve"> on Americans’ overall levels of liberalism or conservatism. The particular statistical model I utilize also allows me to identify whether the Court influence public opinion in the short-run, the long-run, or both.</w:t>
      </w:r>
      <w:r>
        <w:rPr>
          <w:rStyle w:val="StyleStyleBold12pt"/>
          <w:b w:val="0"/>
        </w:rPr>
        <w:t xml:space="preserve"> </w:t>
      </w:r>
      <w:r w:rsidRPr="006C071B">
        <w:rPr>
          <w:rStyle w:val="StyleStyleBold12pt"/>
          <w:b w:val="0"/>
        </w:rPr>
        <w:t>The data show that public responses to important Supreme Court decisions are generally marked by a backlash in public opinion in the short-term that decays and is replaced by a long-run movement in public opinion toward the positions adopted by the Court. In other words, on average, there is negative reaction in public opinion against important decisions of the Supreme Court. However, these negative responses are relatively short lived. Over the long run, backlash against the Court’s decisions tends to be replaced by significant movement toward positions taken by the Supreme Court.</w:t>
      </w:r>
      <w:r>
        <w:rPr>
          <w:rStyle w:val="StyleStyleBold12pt"/>
          <w:b w:val="0"/>
        </w:rPr>
        <w:t xml:space="preserve"> </w:t>
      </w:r>
      <w:r w:rsidRPr="006C071B">
        <w:rPr>
          <w:rStyle w:val="StyleStyleBold12pt"/>
          <w:b w:val="0"/>
        </w:rPr>
        <w:t>The key result of the study is that the Supreme Court generally leads public opinion in an important way—even if there is typically some initial pushback against its decisions in public opinion.</w:t>
      </w:r>
      <w:r>
        <w:rPr>
          <w:rStyle w:val="StyleStyleBold12pt"/>
          <w:b w:val="0"/>
        </w:rPr>
        <w:t xml:space="preserve"> </w:t>
      </w:r>
    </w:p>
    <w:p w14:paraId="1FD67C3A" w14:textId="77777777" w:rsidR="00CA081A" w:rsidRDefault="00CA081A" w:rsidP="00CA081A">
      <w:pPr>
        <w:rPr>
          <w:rStyle w:val="StyleStyleBold12pt"/>
        </w:rPr>
      </w:pPr>
      <w:r>
        <w:rPr>
          <w:rStyle w:val="StyleStyleBold12pt"/>
        </w:rPr>
        <w:t xml:space="preserve">The public is overwhelmingly uniformed about the Supreme </w:t>
      </w:r>
      <w:proofErr w:type="gramStart"/>
      <w:r>
        <w:rPr>
          <w:rStyle w:val="StyleStyleBold12pt"/>
        </w:rPr>
        <w:t>court</w:t>
      </w:r>
      <w:proofErr w:type="gramEnd"/>
    </w:p>
    <w:p w14:paraId="026877E5" w14:textId="77777777" w:rsidR="00CA081A" w:rsidRPr="00584B50" w:rsidRDefault="00CA081A" w:rsidP="00CA081A">
      <w:pPr>
        <w:rPr>
          <w:rStyle w:val="StyleStyleBold12pt"/>
          <w:b w:val="0"/>
        </w:rPr>
      </w:pPr>
      <w:r>
        <w:rPr>
          <w:rStyle w:val="StyleStyleBold12pt"/>
        </w:rPr>
        <w:t xml:space="preserve">Meredith Dost 5/14/15 </w:t>
      </w:r>
      <w:r>
        <w:rPr>
          <w:rStyle w:val="StyleStyleBold12pt"/>
          <w:b w:val="0"/>
        </w:rPr>
        <w:t>(</w:t>
      </w:r>
      <w:r w:rsidRPr="00584B50">
        <w:rPr>
          <w:rStyle w:val="StyleStyleBold12pt"/>
          <w:rFonts w:hint="cs"/>
          <w:b w:val="0"/>
        </w:rPr>
        <w:t>‎</w:t>
      </w:r>
      <w:r w:rsidRPr="00584B50">
        <w:rPr>
          <w:rStyle w:val="StyleStyleBold12pt"/>
          <w:b w:val="0"/>
        </w:rPr>
        <w:t>Research Assistant at Pew Research Center for the People &amp; the Press</w:t>
      </w:r>
      <w:r>
        <w:rPr>
          <w:rStyle w:val="StyleStyleBold12pt"/>
          <w:b w:val="0"/>
        </w:rPr>
        <w:t xml:space="preserve"> “</w:t>
      </w:r>
      <w:r w:rsidRPr="00584B50">
        <w:rPr>
          <w:rStyle w:val="StyleStyleBold12pt"/>
          <w:b w:val="0"/>
        </w:rPr>
        <w:t>Dim public awareness of Supreme Court as major rulings loom</w:t>
      </w:r>
      <w:r>
        <w:rPr>
          <w:rStyle w:val="StyleStyleBold12pt"/>
          <w:b w:val="0"/>
        </w:rPr>
        <w:t xml:space="preserve">” </w:t>
      </w:r>
      <w:hyperlink r:id="rId46" w:history="1">
        <w:r w:rsidRPr="00393253">
          <w:rPr>
            <w:rStyle w:val="Hyperlink"/>
          </w:rPr>
          <w:t>http://www.pewresearch.org/fact-tank/2015/05/14/dim-public-awareness-of-supreme-court-as-major-rulings-loom/</w:t>
        </w:r>
      </w:hyperlink>
      <w:r>
        <w:rPr>
          <w:rStyle w:val="StyleStyleBold12pt"/>
          <w:b w:val="0"/>
        </w:rPr>
        <w:t xml:space="preserve"> accessed 7/3/15 BP)</w:t>
      </w:r>
    </w:p>
    <w:p w14:paraId="7CCC2FDB" w14:textId="77777777" w:rsidR="00CA081A" w:rsidRPr="00C661DF" w:rsidRDefault="00CA081A" w:rsidP="00CA081A">
      <w:pPr>
        <w:rPr>
          <w:rStyle w:val="StyleStyleBold12pt"/>
          <w:b w:val="0"/>
        </w:rPr>
      </w:pPr>
      <w:r w:rsidRPr="005D6F96">
        <w:rPr>
          <w:rStyle w:val="Emphasis"/>
          <w:highlight w:val="yellow"/>
        </w:rPr>
        <w:t>In the next few weeks, the U.S. Supreme Court is expected to issue rulings that could potentially affect same-sex marriage, health care and capital punishment in the United States. Yet it remains an institution whose members – and even the facts about some of its most important decisions – are a mystery to many Americans. In Pew Research Center’s most recent knowledge quiz, just 33% knew that there are three women on the Supreme Court</w:t>
      </w:r>
      <w:r w:rsidRPr="009615E6">
        <w:rPr>
          <w:rStyle w:val="Emphasis"/>
        </w:rPr>
        <w:t xml:space="preserve"> </w:t>
      </w:r>
      <w:r w:rsidRPr="00E63114">
        <w:t xml:space="preserve">– Justices Ruth Bader Ginsburg, Elena Kagan and Sonia Sotomayor. A higher percentage (39%) said that there are two women on the high court, while 14% said there is one and 4% said four. It was by far the lowest correct response percentage for any of the 12 questions in the quiz. </w:t>
      </w:r>
      <w:r w:rsidRPr="009615E6">
        <w:rPr>
          <w:rStyle w:val="Emphasis"/>
        </w:rPr>
        <w:t xml:space="preserve">But lack of awareness about the Supreme Court’s members is nothing new. In fact, </w:t>
      </w:r>
      <w:r w:rsidRPr="005D6F96">
        <w:rPr>
          <w:rStyle w:val="Emphasis"/>
          <w:highlight w:val="yellow"/>
        </w:rPr>
        <w:t>Americans have fared no better when asked other questions about the court’s members in recent years. An August 2013 survey included the names and photos of four justices</w:t>
      </w:r>
      <w:r w:rsidRPr="009615E6">
        <w:rPr>
          <w:rStyle w:val="Emphasis"/>
        </w:rPr>
        <w:t xml:space="preserve"> – Ginsburg, Antonin Scalia, Anthony Kennedy and Clarence Thomas – and asked which one had most often been the court’s “swing vote.” Despite the fact that there had been several closely divided Supreme Court cases during the 2012-2013 term in which Kennedy’s votes were often decisive, just 28% correctly identified him as the swing vote. </w:t>
      </w:r>
      <w:r w:rsidRPr="005D6F96">
        <w:rPr>
          <w:rStyle w:val="Emphasis"/>
          <w:highlight w:val="yellow"/>
        </w:rPr>
        <w:t>Chief Justice John Roberts is also not well-known. In July 2012, shortly after Roberts cast the deciding vote upholding most of the Affordable Care Act, just 34% identified Roberts as chief justice from a list that included Stephen Breyer, Harry Reid and William Rehnquist. That was not much better than the 28% who identified Roberts from a similar list in 2010</w:t>
      </w:r>
      <w:r w:rsidRPr="009615E6">
        <w:rPr>
          <w:rStyle w:val="Emphasis"/>
        </w:rPr>
        <w:t>.</w:t>
      </w:r>
      <w:r w:rsidRPr="00A739F6">
        <w:rPr>
          <w:rStyle w:val="StyleStyleBold12pt"/>
          <w:b w:val="0"/>
        </w:rPr>
        <w:t>J</w:t>
      </w:r>
    </w:p>
    <w:p w14:paraId="4054D015" w14:textId="77777777" w:rsidR="00CA081A" w:rsidRDefault="00CA081A" w:rsidP="00CA081A">
      <w:pPr>
        <w:pStyle w:val="Heading3"/>
        <w:rPr>
          <w:rStyle w:val="StyleStyleBold12pt"/>
          <w:b/>
          <w:sz w:val="30"/>
          <w:szCs w:val="30"/>
        </w:rPr>
      </w:pPr>
      <w:r>
        <w:rPr>
          <w:rStyle w:val="StyleStyleBold12pt"/>
          <w:b/>
          <w:sz w:val="30"/>
          <w:szCs w:val="30"/>
        </w:rPr>
        <w:t>AT: Judicial Activism</w:t>
      </w:r>
    </w:p>
    <w:p w14:paraId="10BF9936" w14:textId="77777777" w:rsidR="00CA081A" w:rsidRDefault="00CA081A" w:rsidP="00CA081A">
      <w:pPr>
        <w:rPr>
          <w:rStyle w:val="StyleStyleBold12pt"/>
        </w:rPr>
      </w:pPr>
      <w:r>
        <w:rPr>
          <w:rStyle w:val="StyleStyleBold12pt"/>
        </w:rPr>
        <w:t>Judicial Activism theory is false and inconsistent</w:t>
      </w:r>
    </w:p>
    <w:p w14:paraId="21656F75" w14:textId="77777777" w:rsidR="00CA081A" w:rsidRPr="00A1618E" w:rsidRDefault="00CA081A" w:rsidP="00CA081A">
      <w:pPr>
        <w:rPr>
          <w:rStyle w:val="StyleStyleBold12pt"/>
        </w:rPr>
      </w:pPr>
      <w:r w:rsidRPr="00A1618E">
        <w:rPr>
          <w:rStyle w:val="StyleStyleBold12pt"/>
        </w:rPr>
        <w:t xml:space="preserve">Clark </w:t>
      </w:r>
      <w:proofErr w:type="spellStart"/>
      <w:r w:rsidRPr="00A1618E">
        <w:rPr>
          <w:rStyle w:val="StyleStyleBold12pt"/>
        </w:rPr>
        <w:t>Neily</w:t>
      </w:r>
      <w:proofErr w:type="spellEnd"/>
      <w:r w:rsidRPr="00A1618E">
        <w:rPr>
          <w:rStyle w:val="StyleStyleBold12pt"/>
        </w:rPr>
        <w:t xml:space="preserve"> and Dick M. Carpenter II</w:t>
      </w:r>
      <w:r>
        <w:rPr>
          <w:rStyle w:val="StyleStyleBold12pt"/>
        </w:rPr>
        <w:t xml:space="preserve"> 2011 (</w:t>
      </w:r>
      <w:r w:rsidRPr="00A1618E">
        <w:rPr>
          <w:rStyle w:val="StyleStyleBold12pt"/>
          <w:b w:val="0"/>
        </w:rPr>
        <w:t xml:space="preserve">Clark </w:t>
      </w:r>
      <w:proofErr w:type="spellStart"/>
      <w:r w:rsidRPr="00A1618E">
        <w:rPr>
          <w:rStyle w:val="StyleStyleBold12pt"/>
          <w:b w:val="0"/>
        </w:rPr>
        <w:t>Neily</w:t>
      </w:r>
      <w:proofErr w:type="spellEnd"/>
      <w:r w:rsidRPr="00A1618E">
        <w:rPr>
          <w:rStyle w:val="StyleStyleBold12pt"/>
          <w:b w:val="0"/>
        </w:rPr>
        <w:t xml:space="preserve"> joined the Institute for Justice as a senior attorney in 2000. He litigates economic liberty, property rights, school choice</w:t>
      </w:r>
      <w:r>
        <w:rPr>
          <w:rStyle w:val="StyleStyleBold12pt"/>
          <w:b w:val="0"/>
        </w:rPr>
        <w:t xml:space="preserve">; </w:t>
      </w:r>
      <w:r w:rsidRPr="00A1618E">
        <w:rPr>
          <w:rStyle w:val="StyleStyleBold12pt"/>
          <w:b w:val="0"/>
        </w:rPr>
        <w:t>Dick M. Carpenter II, Ph.D. Director of Strategic Research</w:t>
      </w:r>
      <w:r>
        <w:rPr>
          <w:rStyle w:val="StyleStyleBold12pt"/>
          <w:b w:val="0"/>
        </w:rPr>
        <w:t xml:space="preserve"> at the </w:t>
      </w:r>
      <w:proofErr w:type="spellStart"/>
      <w:r>
        <w:rPr>
          <w:rStyle w:val="StyleStyleBold12pt"/>
          <w:b w:val="0"/>
        </w:rPr>
        <w:t>intituite</w:t>
      </w:r>
      <w:proofErr w:type="spellEnd"/>
      <w:r>
        <w:rPr>
          <w:rStyle w:val="StyleStyleBold12pt"/>
          <w:b w:val="0"/>
        </w:rPr>
        <w:t xml:space="preserve"> for justice “</w:t>
      </w:r>
      <w:r w:rsidRPr="00A1618E">
        <w:rPr>
          <w:rStyle w:val="StyleStyleBold12pt"/>
          <w:b w:val="0"/>
        </w:rPr>
        <w:t>Government Unchecked:</w:t>
      </w:r>
      <w:r>
        <w:rPr>
          <w:rStyle w:val="StyleStyleBold12pt"/>
          <w:b w:val="0"/>
        </w:rPr>
        <w:t xml:space="preserve"> </w:t>
      </w:r>
      <w:r w:rsidRPr="00A1618E">
        <w:rPr>
          <w:rStyle w:val="StyleStyleBold12pt"/>
          <w:b w:val="0"/>
        </w:rPr>
        <w:t>The False Problem of "Judicial Activism" and the Need for Judicial Engagement</w:t>
      </w:r>
      <w:r>
        <w:rPr>
          <w:rStyle w:val="StyleStyleBold12pt"/>
          <w:b w:val="0"/>
        </w:rPr>
        <w:t xml:space="preserve">” </w:t>
      </w:r>
      <w:r w:rsidRPr="00A1618E">
        <w:rPr>
          <w:rStyle w:val="StyleStyleBold12pt"/>
          <w:b w:val="0"/>
        </w:rPr>
        <w:t>http://www.ij.org/government-unchecked</w:t>
      </w:r>
      <w:r>
        <w:rPr>
          <w:rStyle w:val="StyleStyleBold12pt"/>
          <w:b w:val="0"/>
        </w:rPr>
        <w:t xml:space="preserve">09/11 accessed 7/7/15 BP) </w:t>
      </w:r>
    </w:p>
    <w:p w14:paraId="4B718FE1" w14:textId="77777777" w:rsidR="00CA081A" w:rsidRDefault="00CA081A" w:rsidP="00CA081A">
      <w:r w:rsidRPr="00A1618E">
        <w:rPr>
          <w:rStyle w:val="StyleBoldUnderline"/>
          <w:highlight w:val="yellow"/>
        </w:rPr>
        <w:t>The past five decades have seen a relentless expansion in the size of government and a sharp increase in the num­ber of liberty-stifling laws and regulations at every level. Despite this explosion of political power, commentators and scholars of all ideological stripes appear to worry more about the supposed growth of judicial power</w:t>
      </w:r>
      <w:r>
        <w:t>. Those who decry so-called “judicial activism” complain that the Supreme Court too frequently strikes down the acts of elected rep­resentatives, infringes on the prerogatives of the executive branch or upends settled law by overturning its own precedents. This report puts those claims to the test with empirical data and concludes that we suffer not from rampant judicial activism, but rather from too little judicial engagement</w:t>
      </w:r>
      <w:r w:rsidRPr="00A1618E">
        <w:rPr>
          <w:rStyle w:val="Emphasis"/>
          <w:highlight w:val="yellow"/>
        </w:rPr>
        <w:t>. The Supreme Court rarely strikes down government enactments or overturns its own precedents—and this is consistently true over the past 50-plus years. The years examined in this report saw more than a million federal and state laws passed and more than 20,000 regulations adopted. Many of these restrain liberty in significant ways. Decades of the Supreme Court’s abdicating its duty to enforce the Constitution have made this growth in the size and scope of government possible. More judicial “restraint” is not the answer. Judges engaging in meaningful review of constitutional claims and the facts behind them is the answer</w:t>
      </w:r>
      <w:r>
        <w:t>.</w:t>
      </w:r>
    </w:p>
    <w:p w14:paraId="5EA9834D" w14:textId="77777777" w:rsidR="00CA081A" w:rsidRDefault="00CA081A" w:rsidP="00CA081A">
      <w:pPr>
        <w:pStyle w:val="Heading4"/>
        <w:rPr>
          <w:rStyle w:val="StyleStyleBold12pt"/>
        </w:rPr>
      </w:pPr>
    </w:p>
    <w:p w14:paraId="281F15A3" w14:textId="77777777" w:rsidR="00CA081A" w:rsidRDefault="00CA081A" w:rsidP="00CA081A">
      <w:pPr>
        <w:rPr>
          <w:rStyle w:val="StyleStyleBold12pt"/>
        </w:rPr>
      </w:pPr>
      <w:r>
        <w:rPr>
          <w:rStyle w:val="StyleStyleBold12pt"/>
        </w:rPr>
        <w:t xml:space="preserve">Theories of Judicial Activism are tainted by right wing hypocrisy </w:t>
      </w:r>
      <w:proofErr w:type="gramStart"/>
      <w:r>
        <w:rPr>
          <w:rStyle w:val="StyleStyleBold12pt"/>
        </w:rPr>
        <w:t>Their</w:t>
      </w:r>
      <w:proofErr w:type="gramEnd"/>
      <w:r>
        <w:rPr>
          <w:rStyle w:val="StyleStyleBold12pt"/>
        </w:rPr>
        <w:t xml:space="preserve"> authors are from heritage and CATO</w:t>
      </w:r>
    </w:p>
    <w:p w14:paraId="4B8DE0EF" w14:textId="77777777" w:rsidR="00CA081A" w:rsidRPr="00E15D6D" w:rsidRDefault="00CA081A" w:rsidP="00CA081A">
      <w:pPr>
        <w:rPr>
          <w:rStyle w:val="StyleStyleBold12pt"/>
        </w:rPr>
      </w:pPr>
      <w:r>
        <w:rPr>
          <w:rStyle w:val="StyleStyleBold12pt"/>
        </w:rPr>
        <w:t>Carlos A. Ball 12/14/10 (</w:t>
      </w:r>
      <w:r w:rsidRPr="00E15D6D">
        <w:rPr>
          <w:rStyle w:val="StyleStyleBold12pt"/>
          <w:b w:val="0"/>
        </w:rPr>
        <w:t>Professor of Law, Rutgers University</w:t>
      </w:r>
      <w:r>
        <w:rPr>
          <w:rStyle w:val="StyleStyleBold12pt"/>
          <w:b w:val="0"/>
        </w:rPr>
        <w:t xml:space="preserve"> “</w:t>
      </w:r>
      <w:r w:rsidRPr="00E15D6D">
        <w:rPr>
          <w:rStyle w:val="StyleStyleBold12pt"/>
          <w:b w:val="0"/>
        </w:rPr>
        <w:t>Right-Wing Hypocrisy on "Judicial Activism"</w:t>
      </w:r>
      <w:r>
        <w:rPr>
          <w:rStyle w:val="StyleStyleBold12pt"/>
          <w:b w:val="0"/>
        </w:rPr>
        <w:t xml:space="preserve"> </w:t>
      </w:r>
      <w:hyperlink r:id="rId47" w:history="1">
        <w:r w:rsidRPr="009C2F63">
          <w:rPr>
            <w:rStyle w:val="Hyperlink"/>
          </w:rPr>
          <w:t>http://www.huffingtonpost.com/carlos-a-ball/rightwing-hypocrisy-on-ju_b_796344.html</w:t>
        </w:r>
      </w:hyperlink>
      <w:r>
        <w:rPr>
          <w:rStyle w:val="StyleStyleBold12pt"/>
          <w:b w:val="0"/>
        </w:rPr>
        <w:t xml:space="preserve"> accessed 7/8/15 BP</w:t>
      </w:r>
    </w:p>
    <w:p w14:paraId="1CFB1F0C" w14:textId="77777777" w:rsidR="00CA081A" w:rsidRDefault="00CA081A" w:rsidP="00CA081A">
      <w:r w:rsidRPr="00E15D6D">
        <w:rPr>
          <w:rStyle w:val="Emphasis"/>
          <w:highlight w:val="cyan"/>
        </w:rPr>
        <w:t>Conservative politicians and commentators are celebrating the decision by a federal judge in Virginia striking down the recently enacted health insurance legislation</w:t>
      </w:r>
      <w:r>
        <w:t xml:space="preserve">. This means that in the next few days we will hear repeatedly from conservatives how a federal court has agreed with the law's critics that it constitutes an unwarranted federal takeover of health care in this country. </w:t>
      </w:r>
      <w:r w:rsidRPr="00E15D6D">
        <w:rPr>
          <w:rStyle w:val="Emphasis"/>
          <w:highlight w:val="cyan"/>
        </w:rPr>
        <w:t>The one thing we will not hear from the ruling's supporters is the charge of "judicial activism."</w:t>
      </w:r>
      <w:r w:rsidRPr="00E15D6D">
        <w:rPr>
          <w:rStyle w:val="Emphasis"/>
        </w:rPr>
        <w:t xml:space="preserve"> </w:t>
      </w:r>
      <w:r w:rsidRPr="00E15D6D">
        <w:rPr>
          <w:rStyle w:val="Emphasis"/>
          <w:highlight w:val="cyan"/>
        </w:rPr>
        <w:t>This is because conservatives only complain about judges striking down laws enacted by democratically elected representatives when those rulings are inconsistent with right-wing ideology</w:t>
      </w:r>
      <w:r>
        <w:t xml:space="preserve">. It is possible to take issue with a judicial opinion interpreting the Constitution in two different ways. The first is to disagree with the legal reasoning adopted by the court. The main question in the cases challenging the health legislation is whether the Constitution authorizes congressional regulation of individuals who choose not to purchase health insurance. Although I believe that the Constitution does grant Congress the power to do so, I recognize that reasonable people disagree on the correct answer to that legal question. The second way in which it is possible to take issue with a constitutional ruling is not to question its legal reasoning, but to argue instead that courts should not be involved in deciding the issue to begin with. At the heart of this second critique is the notion that it is illegitimate for unelected judges to decide matters that are best left to democratically elected officials. It is rare these days for liberals to question the legitimacy of courts deciding constitutional questions, though they (like others) frequently take issue with the reasoning behind particular judicial decisions. In stark contrast, </w:t>
      </w:r>
      <w:r w:rsidRPr="00C40E7F">
        <w:rPr>
          <w:rStyle w:val="Emphasis"/>
          <w:highlight w:val="cyan"/>
        </w:rPr>
        <w:t>conservatives for the last several decades have astutely deployed the "judicial activism" charge to great political effect as a way of undermining the legitimacy of judicial rulings with which they disagree. That they have done so is ironic because recent studies show that it is conservative members of the Supreme Court who are more likely to strike down laws enacted by Congress than liberal ones</w:t>
      </w:r>
      <w:r>
        <w:t>. Indeed</w:t>
      </w:r>
      <w:r w:rsidRPr="00C40E7F">
        <w:rPr>
          <w:rStyle w:val="Emphasis"/>
          <w:highlight w:val="cyan"/>
        </w:rPr>
        <w:t>, there is no better example of judicial activism in recent memory than the ruling in Bush v. Gore</w:t>
      </w:r>
      <w:r>
        <w:t xml:space="preserve">, </w:t>
      </w:r>
      <w:r w:rsidRPr="00C40E7F">
        <w:rPr>
          <w:rStyle w:val="StyleBoldUnderline"/>
        </w:rPr>
        <w:t xml:space="preserve">the decision that handed the presidency to George W. Bush. It is very difficult for a lawyer, much less for someone who is not an attorney, to articulate the constitutional grounds relied upon by the five Supreme Court justices (all appointed by Republican Presidents) who ordered that Florida stop counting votes during the contested 2000 presidential election. And yet, to my knowledge, </w:t>
      </w:r>
      <w:r w:rsidRPr="00C40E7F">
        <w:rPr>
          <w:rStyle w:val="Emphasis"/>
          <w:highlight w:val="cyan"/>
        </w:rPr>
        <w:t>no prominent conservative politician or commentator has ever criticized the Court for its interference with the democratic process in that case</w:t>
      </w:r>
      <w:r w:rsidRPr="00C40E7F">
        <w:rPr>
          <w:rStyle w:val="StyleBoldUnderline"/>
        </w:rPr>
        <w:t xml:space="preserve">. </w:t>
      </w:r>
      <w:r>
        <w:t xml:space="preserve">But when it comes to an issue such as same-sex marriage, for example, it is common for right-wingers to proclaim, usually with much indignation, that courts have no business interfering with the wishes of a majority of voters or of elected representatives. The difference between liberals and conservatives on the role of the courts, then, is not that only one side frequently seeks the help of judges in trying to render unenforceable laws approved through the democratic process. Instead, the difference is that </w:t>
      </w:r>
      <w:r w:rsidRPr="00C40E7F">
        <w:rPr>
          <w:rStyle w:val="Emphasis"/>
          <w:highlight w:val="cyan"/>
        </w:rPr>
        <w:t>only right-wingers criticize their political opponents for doing so. A case such as the recent ruling by the federal court in Virginia on the health insurance legislation, whatever its constitutional merits, helps to expose right-wing hypocrisy on the issue of judicial activism</w:t>
      </w:r>
      <w:r>
        <w:t>. Most right-wingers are not truly troubled by "judicial activism," so long as it is an activism aimed at promoting conservative ideology.</w:t>
      </w:r>
    </w:p>
    <w:p w14:paraId="68E2CA40" w14:textId="77777777" w:rsidR="00CA081A" w:rsidRDefault="00CA081A" w:rsidP="00CA081A">
      <w:pPr>
        <w:rPr>
          <w:rStyle w:val="StyleStyleBold12pt"/>
        </w:rPr>
      </w:pPr>
      <w:r>
        <w:rPr>
          <w:rStyle w:val="StyleStyleBold12pt"/>
        </w:rPr>
        <w:t>Judicial activism theory is wrong any court decision can be seen activist bringing this up in debate is what undermines the court This is a rhetoric DA to the affirmative</w:t>
      </w:r>
    </w:p>
    <w:p w14:paraId="5F75F09C" w14:textId="77777777" w:rsidR="00CA081A" w:rsidRPr="00EC3929" w:rsidRDefault="00CA081A" w:rsidP="00CA081A">
      <w:pPr>
        <w:rPr>
          <w:rStyle w:val="StyleStyleBold12pt"/>
          <w:b w:val="0"/>
        </w:rPr>
      </w:pPr>
      <w:proofErr w:type="spellStart"/>
      <w:r>
        <w:rPr>
          <w:rStyle w:val="StyleStyleBold12pt"/>
        </w:rPr>
        <w:t>Thelton</w:t>
      </w:r>
      <w:proofErr w:type="spellEnd"/>
      <w:r>
        <w:rPr>
          <w:rStyle w:val="StyleStyleBold12pt"/>
        </w:rPr>
        <w:t xml:space="preserve"> Henderson 2003 </w:t>
      </w:r>
      <w:r w:rsidRPr="00EC3929">
        <w:rPr>
          <w:rStyle w:val="StyleStyleBold12pt"/>
          <w:b w:val="0"/>
        </w:rPr>
        <w:t>(</w:t>
      </w:r>
      <w:proofErr w:type="spellStart"/>
      <w:r w:rsidRPr="00EC3929">
        <w:rPr>
          <w:rStyle w:val="StyleStyleBold12pt"/>
          <w:b w:val="0"/>
        </w:rPr>
        <w:t>Thelton</w:t>
      </w:r>
      <w:proofErr w:type="spellEnd"/>
      <w:r w:rsidRPr="00EC3929">
        <w:rPr>
          <w:rStyle w:val="StyleStyleBold12pt"/>
          <w:b w:val="0"/>
        </w:rPr>
        <w:t xml:space="preserve"> Eugene Henderson is currently a federal judge in the Northern District of California. He has played an important role in the field of civil rights as a lawyer, educator, and jurist</w:t>
      </w:r>
      <w:r>
        <w:rPr>
          <w:rStyle w:val="StyleStyleBold12pt"/>
          <w:b w:val="0"/>
        </w:rPr>
        <w:t xml:space="preserve"> </w:t>
      </w:r>
      <w:r w:rsidRPr="00EC3929">
        <w:t xml:space="preserve"> </w:t>
      </w:r>
      <w:r>
        <w:t>“</w:t>
      </w:r>
      <w:r w:rsidRPr="00EC3929">
        <w:rPr>
          <w:rStyle w:val="StyleStyleBold12pt"/>
          <w:b w:val="0"/>
        </w:rPr>
        <w:t>Social Change, Judicial Activism, and the Public</w:t>
      </w:r>
      <w:r>
        <w:rPr>
          <w:rStyle w:val="StyleStyleBold12pt"/>
          <w:b w:val="0"/>
        </w:rPr>
        <w:t xml:space="preserve"> </w:t>
      </w:r>
      <w:r w:rsidRPr="00EC3929">
        <w:rPr>
          <w:rStyle w:val="StyleStyleBold12pt"/>
          <w:b w:val="0"/>
        </w:rPr>
        <w:t>Interest Lawyer</w:t>
      </w:r>
      <w:r>
        <w:rPr>
          <w:rStyle w:val="StyleStyleBold12pt"/>
          <w:b w:val="0"/>
        </w:rPr>
        <w:t xml:space="preserve">” </w:t>
      </w:r>
      <w:hyperlink r:id="rId48" w:anchor="search=%22surveillance%20judicial%20activism%22" w:history="1">
        <w:r w:rsidRPr="009C2F63">
          <w:rPr>
            <w:rStyle w:val="Hyperlink"/>
          </w:rPr>
          <w:t>http://openscholarship.wustl.edu/cgi/viewcontent.cgi?article=1308&amp;context=law_journal_law_policy&amp;sei-redir=1&amp;referer=http%3A%2F%2Fwww.google.com%2Fcse%3Fcx%3D010627838012573663791%3Ako94ry4bv4s%26cof%3DFORID%3A1%26q%3D%2522surveillance%2522%2BAND%2B%2522judicial%2Bactivism%2522%26sa%3DSearch#search=%22surveillance%20judicial%20activism%22</w:t>
        </w:r>
      </w:hyperlink>
      <w:r>
        <w:rPr>
          <w:rStyle w:val="StyleStyleBold12pt"/>
          <w:b w:val="0"/>
        </w:rPr>
        <w:t xml:space="preserve"> accessed 7/8/15 BP)</w:t>
      </w:r>
    </w:p>
    <w:p w14:paraId="4A9C7813" w14:textId="77777777" w:rsidR="00CA081A" w:rsidRPr="00EC3929" w:rsidRDefault="00CA081A" w:rsidP="00CA081A">
      <w:pPr>
        <w:rPr>
          <w:rStyle w:val="StyleStyleBold12pt"/>
          <w:b w:val="0"/>
        </w:rPr>
      </w:pPr>
    </w:p>
    <w:p w14:paraId="6FB73DDA" w14:textId="77777777" w:rsidR="00CA081A" w:rsidRDefault="00CA081A" w:rsidP="00CA081A">
      <w:r w:rsidRPr="00EC3929">
        <w:rPr>
          <w:rStyle w:val="Emphasis"/>
          <w:highlight w:val="cyan"/>
        </w:rPr>
        <w:t>We need not debate the soundness or the wisdom of this jurisprudential trend to expand states’ rights in order to understand the concerns of the civil rights community</w:t>
      </w:r>
      <w:r w:rsidRPr="00EC3929">
        <w:rPr>
          <w:rStyle w:val="Emphasis"/>
        </w:rPr>
        <w:t xml:space="preserve"> </w:t>
      </w:r>
      <w:r>
        <w:t xml:space="preserve">where, historically speaking, the term “states’ rights” has been considered synonymous with racial segregation and Jim Crow laws that perpetuated second class citizenship for blacks in our southern states. </w:t>
      </w:r>
      <w:r w:rsidRPr="00EC3929">
        <w:rPr>
          <w:rStyle w:val="Emphasis"/>
          <w:highlight w:val="cyan"/>
        </w:rPr>
        <w:t>Further compounding this effect is the growing trend to label decisions upholding or expanding civil rights as the product of judicial activism</w:t>
      </w:r>
      <w:r>
        <w:t xml:space="preserve">, with the pejorative implication that </w:t>
      </w:r>
      <w:r w:rsidRPr="00EC3929">
        <w:rPr>
          <w:rStyle w:val="Emphasis"/>
          <w:highlight w:val="cyan"/>
        </w:rPr>
        <w:t>such decisions represent an attempt by judges to improperly disregard legal precedent or to thwart “the will of the legislature” or “the will of the people</w:t>
      </w:r>
      <w:r>
        <w:t xml:space="preserve">.” Conversely, decisions that are consistent with a more politically conservative outlook are typically portrayed as products of judicial restraint. It seems to me, however, that the term ‘judicial activism’ ultimately depends upon whose ox is being gored, and not upon judicial, political, or social persuasion. </w:t>
      </w:r>
      <w:r w:rsidRPr="00EC3929">
        <w:rPr>
          <w:rStyle w:val="Emphasis"/>
          <w:highlight w:val="cyan"/>
        </w:rPr>
        <w:t>The truth is that the term ‘judicial activism’ is not a particularly coherent concept to begin with</w:t>
      </w:r>
      <w:r>
        <w:t xml:space="preserve">. All judges are required to act in every case, </w:t>
      </w:r>
      <w:r w:rsidRPr="00EC3929">
        <w:rPr>
          <w:rStyle w:val="Emphasis"/>
          <w:highlight w:val="cyan"/>
        </w:rPr>
        <w:t>and every form of judicial action bears some social consequences, if only for the parties involved</w:t>
      </w:r>
      <w:r>
        <w:t xml:space="preserve">. Thus, the claim that a judge who maintains the status quo is quiescent whereas a judge whose decisions modify the status quo is active seems to me to be a distinction without a difference. In reality, there are plenty of issues on a conservative agenda that would require active judging to implement, just as there are a host of liberal issues that will only hold firm if judges are restrained in approaching them. Indeed, the misleading nature of the judicial activism debate is made even more evident when one considers that it seems to be only invoked to describe decisions perceived as having a liberal bent. Washingt5. Alden </w:t>
      </w:r>
      <w:proofErr w:type="spellStart"/>
      <w:r>
        <w:t>sv</w:t>
      </w:r>
      <w:proofErr w:type="spellEnd"/>
      <w:r>
        <w:t xml:space="preserve">. Maine, c527 </w:t>
      </w:r>
      <w:proofErr w:type="spellStart"/>
      <w:r>
        <w:t>rU.S</w:t>
      </w:r>
      <w:proofErr w:type="spellEnd"/>
      <w:r>
        <w:t xml:space="preserve">. 706 (1999); College </w:t>
      </w:r>
      <w:proofErr w:type="spellStart"/>
      <w:r>
        <w:t>Sav</w:t>
      </w:r>
      <w:proofErr w:type="spellEnd"/>
      <w:r>
        <w:t xml:space="preserve">. Bank v. Florida Prepaid </w:t>
      </w:r>
      <w:proofErr w:type="spellStart"/>
      <w:r>
        <w:t>PostseocnonUdnairvyeEr</w:t>
      </w:r>
      <w:proofErr w:type="spellEnd"/>
      <w:r>
        <w:t xml:space="preserve"> </w:t>
      </w:r>
      <w:proofErr w:type="spellStart"/>
      <w:proofErr w:type="gramStart"/>
      <w:r>
        <w:t>dituyc.O</w:t>
      </w:r>
      <w:proofErr w:type="spellEnd"/>
      <w:proofErr w:type="gramEnd"/>
      <w:r>
        <w:t xml:space="preserve">, 5p2e7n US .Sh.o6la66sh(i1p999); United States v. Morrison, 529 U.S. 598 (2000). </w:t>
      </w:r>
      <w:r w:rsidRPr="00EC3929">
        <w:rPr>
          <w:rStyle w:val="Emphasis"/>
          <w:highlight w:val="cyan"/>
        </w:rPr>
        <w:t>The true nature of the judicial activism debate can</w:t>
      </w:r>
      <w:r>
        <w:t xml:space="preserve">, in my view, </w:t>
      </w:r>
      <w:r w:rsidRPr="00EC3929">
        <w:rPr>
          <w:rStyle w:val="Emphasis"/>
          <w:highlight w:val="cyan"/>
        </w:rPr>
        <w:t>be fairly easily and obviously exposed</w:t>
      </w:r>
      <w:r>
        <w:t xml:space="preserve">, as was recently done by Professor William P. Marshall of the University of North Carolina.6 After comprehensively analyzing the decisions of the Supreme Court since 1995, Professor Marshall concluded that </w:t>
      </w:r>
      <w:r w:rsidRPr="00CE1710">
        <w:rPr>
          <w:rStyle w:val="Emphasis"/>
          <w:b w:val="0"/>
        </w:rPr>
        <w:t>the current court is actually the most “activist” in our history.</w:t>
      </w:r>
      <w:r>
        <w:t xml:space="preserve">7 Among other things, he found that it has invalidated over twenty-six federal laws in the last six years.8 In striking contrast, he tells us that during the entire first 200 years following ratification of the constitution, the Supreme Court only struck down a grand total of 127 federal laws, an average of a little more than one law every two years.9 It has also been frequently observed that the recent line of Eleventh Amendment cases that I mentioned earlier10 represents one of the most dramatic departures from precedent in Supreme Court history. Indeed, Judge John T. Noonan, a former </w:t>
      </w:r>
      <w:proofErr w:type="spellStart"/>
      <w:r>
        <w:t>Boalt</w:t>
      </w:r>
      <w:proofErr w:type="spellEnd"/>
      <w:r>
        <w:t xml:space="preserve"> Hall Law School professor, and now a highly regarded member of the Ninth Circuit Court of Appeals, who also happens to be a Reagan appointee and who is usually considered a judicial conservative, made this point quite passionately in his recent book.11 In his extraordinary critique of the Supreme Court, Judge Noonan contends that the Supreme Court’s recent expansion of the states’ immunity from the reach of federal law is untethered from the Constitutional design, and “without justification of any kind,”12 thus threatening “intolerable injury to the enforcement of federal standards”13 and presenting a “danger to the exercise of democratic government.”14 This is strong language indeed, especially from a federal judge who is supposed to take his marching orders from the Supreme Court. What reform or 6. William P. Marshall, Conservatives and the Seven Sins of Judicial Activism, 73 U. COLO. L. REV. 1217 (2002). 7. Id. at 1223. 8. Id. (citing Seth P. Waxman, Defending Congress, 79 N.C. L. REV. 1073, 1074 (2001)). 9. Id. 10. See supra note 5 and accompanying text. 11. JOHN T. NOONAN, NARROWING THE NATION’S POWER: THE SUPREME COURT SIDES WITH THE STATES (2002). 12. Id. at 154. 13. Id. at 155. 14. Id. at 140. </w:t>
      </w:r>
      <w:proofErr w:type="gramStart"/>
      <w:r>
        <w:t>improvement</w:t>
      </w:r>
      <w:proofErr w:type="gramEnd"/>
      <w:r>
        <w:t xml:space="preserve"> is more evidently needed than light on decisions that fail to carry out purposes set out by the Constitution itself. Unfortunately, however, </w:t>
      </w:r>
      <w:r w:rsidRPr="00CE1710">
        <w:rPr>
          <w:rStyle w:val="Emphasis"/>
          <w:highlight w:val="cyan"/>
        </w:rPr>
        <w:t xml:space="preserve">the persistent drumbeat of judicial activism may take a toll. While I would not expect that it would affect the outcome of any particular case, the persistent campaign against judicial activism inevitably contributes to the </w:t>
      </w:r>
      <w:proofErr w:type="spellStart"/>
      <w:r w:rsidRPr="00CE1710">
        <w:rPr>
          <w:rStyle w:val="Emphasis"/>
          <w:highlight w:val="cyan"/>
        </w:rPr>
        <w:t>politicalization</w:t>
      </w:r>
      <w:proofErr w:type="spellEnd"/>
      <w:r w:rsidRPr="00CE1710">
        <w:rPr>
          <w:rStyle w:val="Emphasis"/>
          <w:highlight w:val="cyan"/>
        </w:rPr>
        <w:t xml:space="preserve"> of the judiciary, especially at the federal level, which can only serve to undermine the overall independence of the judiciary and, in turn, the legitimacy and effectiveness of our courts as an institution. This, in turn, necessarily increases the challenge for the public interest lawyer who must rely upon a strong and independent judiciary to vindicate civil rights and implement its judgments</w:t>
      </w:r>
      <w:r>
        <w:t>. Of course, no discussion of the challenges facing public interest lawyers would be complete without addressing the very real obstacles to effectuating social change through civil rights litigation, obstacles that have been revealed all too clearly by the last 25 years of civil rights history in this country.</w:t>
      </w:r>
    </w:p>
    <w:p w14:paraId="63CCC2F0" w14:textId="77777777" w:rsidR="00CA081A" w:rsidRDefault="00CA081A" w:rsidP="00CA081A"/>
    <w:p w14:paraId="415F5D02" w14:textId="77777777" w:rsidR="00CA081A" w:rsidRDefault="00CA081A" w:rsidP="00CA081A"/>
    <w:p w14:paraId="027FFE2E" w14:textId="77777777" w:rsidR="00CA081A" w:rsidRPr="00A1618E" w:rsidRDefault="00CA081A" w:rsidP="00CA081A">
      <w:pPr>
        <w:pStyle w:val="Heading4"/>
      </w:pPr>
      <w:r>
        <w:t xml:space="preserve">All of the solves links to </w:t>
      </w:r>
      <w:proofErr w:type="spellStart"/>
      <w:r>
        <w:t>ptx</w:t>
      </w:r>
      <w:proofErr w:type="spellEnd"/>
      <w:r>
        <w:t xml:space="preserve"> cards answer this cross apply them here.</w:t>
      </w:r>
    </w:p>
    <w:p w14:paraId="212DAC53" w14:textId="77777777" w:rsidR="00CA081A" w:rsidRPr="00F04BA9" w:rsidRDefault="00CA081A" w:rsidP="00CA081A">
      <w:pPr>
        <w:pStyle w:val="Heading3"/>
        <w:rPr>
          <w:rStyle w:val="StyleStyleBold12pt"/>
          <w:b/>
          <w:sz w:val="30"/>
          <w:szCs w:val="30"/>
        </w:rPr>
      </w:pPr>
      <w:r>
        <w:rPr>
          <w:rStyle w:val="StyleStyleBold12pt"/>
          <w:b/>
          <w:sz w:val="30"/>
          <w:szCs w:val="30"/>
        </w:rPr>
        <w:t>Judicial Activism DA</w:t>
      </w:r>
    </w:p>
    <w:p w14:paraId="7038BA00" w14:textId="77777777" w:rsidR="00CA081A" w:rsidRPr="00530AF7" w:rsidRDefault="00CA081A" w:rsidP="00CA081A">
      <w:pPr>
        <w:pStyle w:val="Heading4"/>
        <w:ind w:left="1440" w:hanging="1440"/>
        <w:rPr>
          <w:rStyle w:val="StyleStyleBold12pt"/>
          <w:b/>
        </w:rPr>
      </w:pPr>
      <w:r w:rsidRPr="00530AF7">
        <w:rPr>
          <w:rStyle w:val="StyleStyleBold12pt"/>
          <w:b/>
        </w:rPr>
        <w:t xml:space="preserve">The Courts cannot access social change, Hobby Lobby proves. </w:t>
      </w:r>
    </w:p>
    <w:p w14:paraId="4B4487A3" w14:textId="77777777" w:rsidR="00CA081A" w:rsidRPr="00530AF7" w:rsidRDefault="00CA081A" w:rsidP="00CA081A">
      <w:pPr>
        <w:rPr>
          <w:rStyle w:val="StyleStyleBold12pt"/>
          <w:b w:val="0"/>
        </w:rPr>
      </w:pPr>
      <w:r>
        <w:rPr>
          <w:rStyle w:val="StyleStyleBold12pt"/>
        </w:rPr>
        <w:t xml:space="preserve">Elias </w:t>
      </w:r>
      <w:proofErr w:type="spellStart"/>
      <w:r>
        <w:rPr>
          <w:rStyle w:val="StyleStyleBold12pt"/>
        </w:rPr>
        <w:t>Isquith</w:t>
      </w:r>
      <w:proofErr w:type="spellEnd"/>
      <w:r>
        <w:rPr>
          <w:rStyle w:val="StyleStyleBold12pt"/>
        </w:rPr>
        <w:t xml:space="preserve"> 7/5/14 </w:t>
      </w:r>
      <w:r>
        <w:rPr>
          <w:rStyle w:val="StyleStyleBold12pt"/>
          <w:b w:val="0"/>
        </w:rPr>
        <w:t>(</w:t>
      </w:r>
      <w:r w:rsidRPr="00530AF7">
        <w:rPr>
          <w:rStyle w:val="StyleStyleBold12pt"/>
          <w:b w:val="0"/>
        </w:rPr>
        <w:t xml:space="preserve">Elias </w:t>
      </w:r>
      <w:proofErr w:type="spellStart"/>
      <w:r w:rsidRPr="00530AF7">
        <w:rPr>
          <w:rStyle w:val="StyleStyleBold12pt"/>
          <w:b w:val="0"/>
        </w:rPr>
        <w:t>Isquith</w:t>
      </w:r>
      <w:proofErr w:type="spellEnd"/>
      <w:r w:rsidRPr="00530AF7">
        <w:rPr>
          <w:rStyle w:val="StyleStyleBold12pt"/>
          <w:b w:val="0"/>
        </w:rPr>
        <w:t xml:space="preserve"> is a staff writer at Salon, focusing on politics ““Something the Supreme Court is not supposed to do”: Are Christians getting preferential treatment” </w:t>
      </w:r>
      <w:hyperlink r:id="rId49" w:history="1">
        <w:r w:rsidRPr="00226D4A">
          <w:rPr>
            <w:rStyle w:val="Hyperlink"/>
          </w:rPr>
          <w:t>http://www.salon.com/2014/07/05/something_the_supreme_court_is_not_supposed_to_do_are_christians_getting_preferential_treatment/</w:t>
        </w:r>
      </w:hyperlink>
      <w:r>
        <w:rPr>
          <w:rStyle w:val="StyleStyleBold12pt"/>
          <w:b w:val="0"/>
        </w:rPr>
        <w:t xml:space="preserve"> accessed 7/7/15 BP) </w:t>
      </w:r>
    </w:p>
    <w:p w14:paraId="1F1458F3" w14:textId="77777777" w:rsidR="00CA081A" w:rsidRPr="004830EF" w:rsidRDefault="00CA081A" w:rsidP="00CA081A">
      <w:pPr>
        <w:rPr>
          <w:rStyle w:val="StyleStyleBold12pt"/>
          <w:b w:val="0"/>
        </w:rPr>
      </w:pPr>
      <w:r>
        <w:rPr>
          <w:rStyle w:val="StyleStyleBold12pt"/>
          <w:b w:val="0"/>
        </w:rPr>
        <w:t>y</w:t>
      </w:r>
      <w:r w:rsidRPr="00530AF7">
        <w:rPr>
          <w:rStyle w:val="StyleStyleBold12pt"/>
          <w:b w:val="0"/>
        </w:rPr>
        <w:t xml:space="preserve">et </w:t>
      </w:r>
      <w:r w:rsidRPr="00530AF7">
        <w:rPr>
          <w:rStyle w:val="Emphasis"/>
          <w:highlight w:val="yellow"/>
        </w:rPr>
        <w:t>despite the Court’s modern reputation as a bulwark against government overreach and a protector of civil rights</w:t>
      </w:r>
      <w:r w:rsidRPr="00530AF7">
        <w:rPr>
          <w:rStyle w:val="StyleStyleBold12pt"/>
          <w:b w:val="0"/>
        </w:rPr>
        <w:t xml:space="preserve"> — a reputation earned largely due to the historic and epoch-defining work of the Warren Court — </w:t>
      </w:r>
      <w:r w:rsidRPr="00530AF7">
        <w:rPr>
          <w:rStyle w:val="Emphasis"/>
          <w:highlight w:val="yellow"/>
        </w:rPr>
        <w:t>there’s an argument to be made that the reactionary rulings handed down by the Court on Monday were, in truth, quite in keeping with its historical role in American politics</w:t>
      </w:r>
      <w:r w:rsidRPr="00530AF7">
        <w:rPr>
          <w:rStyle w:val="StyleStyleBold12pt"/>
          <w:b w:val="0"/>
        </w:rPr>
        <w:t>. (During his heyday, for example, Thomas Jefferson was generally seen as a leader of those in American politics who we’d today call progressives; and he hated the idea of judicial review.)</w:t>
      </w:r>
      <w:r>
        <w:rPr>
          <w:rStyle w:val="StyleStyleBold12pt"/>
          <w:b w:val="0"/>
        </w:rPr>
        <w:t xml:space="preserve"> </w:t>
      </w:r>
      <w:r w:rsidRPr="00530AF7">
        <w:rPr>
          <w:rStyle w:val="StyleStyleBold12pt"/>
          <w:b w:val="0"/>
        </w:rPr>
        <w:t>Hoping to further explore the Court’s historically complicated relationship with social change and progress, Salon called up University of Pennsylvania Law School professor Kermit Roosevelt, author of “The Myth of Judicial Activism,” to discuss Monday’s rulings and the “inherently conservative” nature of the Court. Our conversation can be found below, and has been edited for clarity and length.</w:t>
      </w:r>
      <w:r>
        <w:rPr>
          <w:rStyle w:val="StyleStyleBold12pt"/>
          <w:b w:val="0"/>
        </w:rPr>
        <w:t xml:space="preserve"> </w:t>
      </w:r>
      <w:r w:rsidRPr="00530AF7">
        <w:rPr>
          <w:rStyle w:val="StyleStyleBold12pt"/>
          <w:b w:val="0"/>
        </w:rPr>
        <w:t>First off, did anything about Monday’s decisions surprise you?</w:t>
      </w:r>
      <w:r>
        <w:rPr>
          <w:rStyle w:val="StyleStyleBold12pt"/>
          <w:b w:val="0"/>
        </w:rPr>
        <w:t xml:space="preserve"> </w:t>
      </w:r>
      <w:r w:rsidRPr="00530AF7">
        <w:rPr>
          <w:rStyle w:val="StyleStyleBold12pt"/>
          <w:b w:val="0"/>
        </w:rPr>
        <w:t xml:space="preserve">I would say disappointed more than surprised. I sort of saw them coming; I think a lot of people did. </w:t>
      </w:r>
      <w:r w:rsidRPr="00530AF7">
        <w:rPr>
          <w:rStyle w:val="Emphasis"/>
          <w:highlight w:val="yellow"/>
        </w:rPr>
        <w:t>You know, this is a pretty conservative Supreme Court and we’re getting conservative decisions. Some folks who oppose the Hobby Lobby ruling have argued that it’s a form of right-wing judicial activism</w:t>
      </w:r>
      <w:r w:rsidRPr="00530AF7">
        <w:rPr>
          <w:rStyle w:val="StyleStyleBold12pt"/>
          <w:b w:val="0"/>
        </w:rPr>
        <w:t>. Do you think that’s a fair description?</w:t>
      </w:r>
      <w:r>
        <w:rPr>
          <w:rStyle w:val="StyleStyleBold12pt"/>
          <w:b w:val="0"/>
        </w:rPr>
        <w:t xml:space="preserve"> </w:t>
      </w:r>
      <w:r w:rsidRPr="00530AF7">
        <w:rPr>
          <w:rStyle w:val="StyleStyleBold12pt"/>
          <w:b w:val="0"/>
        </w:rPr>
        <w:t xml:space="preserve">It depends on what you mean by “judicial activism.” </w:t>
      </w:r>
      <w:r w:rsidRPr="00530AF7">
        <w:rPr>
          <w:rStyle w:val="Emphasis"/>
          <w:highlight w:val="yellow"/>
        </w:rPr>
        <w:t>So, if by judicial activism people mean designing cases based on political preferences rather than the law or the Constitution, I think that’s not typically a helpful way to frame the issue because in a lot of these cases, the law really isn’t clear and it’s possible to have disagreements. And sometimes — probably most of the time — which position you take will depend on a broader judicial philosophy or a broader conception of the appropriate nature and relation of the state and the federal government or the federal government and the people or something like that. And that’s just legitimate Constitutional interpretation</w:t>
      </w:r>
      <w:r w:rsidRPr="00530AF7">
        <w:rPr>
          <w:rStyle w:val="StyleStyleBold12pt"/>
          <w:b w:val="0"/>
        </w:rPr>
        <w:t>.</w:t>
      </w:r>
      <w:r>
        <w:rPr>
          <w:rStyle w:val="StyleStyleBold12pt"/>
          <w:b w:val="0"/>
        </w:rPr>
        <w:t xml:space="preserve"> </w:t>
      </w:r>
      <w:r w:rsidRPr="00530AF7">
        <w:rPr>
          <w:rStyle w:val="StyleStyleBold12pt"/>
          <w:b w:val="0"/>
        </w:rPr>
        <w:t>Occasionally, you’ll find justices taking positions that seem to advance a partisan preference and that are contrary to everything they’ve said about broader Constitutional issues and that really does look like a politically motivated decision. Bush v. Gore is a great example of that. There aren’t really any other such striking examples. In Bush v. Gore, the conservative justices were suddenly very aggressive in enforcing an equal-protection claim — and that’s what the case was based on — against the state, which is totally at odds with what they usually do in equal-protection cases. And the liberals were advocating restraint and respect for the states, which is also not what they typically do in equal-protection cases. So there it looks like that decision was driven by partisan politics. Most of the time, I think, decisions can be understood in less partisan terms and it’s better to try and understand them that wa</w:t>
      </w:r>
      <w:r>
        <w:rPr>
          <w:rStyle w:val="StyleStyleBold12pt"/>
          <w:b w:val="0"/>
        </w:rPr>
        <w:t>y</w:t>
      </w:r>
    </w:p>
    <w:p w14:paraId="6AA528DC" w14:textId="77777777" w:rsidR="00CA081A" w:rsidRPr="00961F1A" w:rsidRDefault="00CA081A" w:rsidP="00CA081A">
      <w:pPr>
        <w:pStyle w:val="Heading4"/>
        <w:rPr>
          <w:rStyle w:val="StyleStyleBold12pt"/>
          <w:b/>
        </w:rPr>
      </w:pPr>
      <w:r w:rsidRPr="00961F1A">
        <w:rPr>
          <w:rStyle w:val="StyleStyleBold12pt"/>
          <w:b/>
        </w:rPr>
        <w:t>Using the courts to activate change is bad- it undermines the court itself</w:t>
      </w:r>
    </w:p>
    <w:p w14:paraId="5D1D5DCE" w14:textId="77777777" w:rsidR="00CA081A" w:rsidRPr="00961F1A" w:rsidRDefault="00CA081A" w:rsidP="00CA081A">
      <w:pPr>
        <w:rPr>
          <w:rStyle w:val="StyleStyleBold12pt"/>
        </w:rPr>
      </w:pPr>
      <w:proofErr w:type="spellStart"/>
      <w:r>
        <w:rPr>
          <w:rStyle w:val="StyleStyleBold12pt"/>
        </w:rPr>
        <w:t>Eilzabeth</w:t>
      </w:r>
      <w:proofErr w:type="spellEnd"/>
      <w:r>
        <w:rPr>
          <w:rStyle w:val="StyleStyleBold12pt"/>
        </w:rPr>
        <w:t xml:space="preserve"> Slattery 6/13/13 </w:t>
      </w:r>
      <w:r w:rsidRPr="00961F1A">
        <w:rPr>
          <w:rStyle w:val="StyleStyleBold12pt"/>
          <w:b w:val="0"/>
        </w:rPr>
        <w:t>(Elizabeth Slattery is a legal fellow in the Heritage Foundation’s Edwin Meese III Center for Legal and Judicial Studies. She researches a variety of issues such as the rule of law</w:t>
      </w:r>
      <w:r>
        <w:rPr>
          <w:rStyle w:val="StyleStyleBold12pt"/>
          <w:b w:val="0"/>
        </w:rPr>
        <w:t xml:space="preserve"> “</w:t>
      </w:r>
      <w:r w:rsidRPr="00961F1A">
        <w:rPr>
          <w:rStyle w:val="StyleStyleBold12pt"/>
          <w:b w:val="0"/>
        </w:rPr>
        <w:t>How to Spot Judicial Activism: Three Recent Examples</w:t>
      </w:r>
      <w:r>
        <w:rPr>
          <w:rStyle w:val="StyleStyleBold12pt"/>
          <w:b w:val="0"/>
        </w:rPr>
        <w:t xml:space="preserve">” </w:t>
      </w:r>
      <w:hyperlink r:id="rId50" w:history="1">
        <w:r w:rsidRPr="00226D4A">
          <w:rPr>
            <w:rStyle w:val="Hyperlink"/>
          </w:rPr>
          <w:t>http://www.heritage.org/research/reports/2013/06/how-to-spot-judicial-activism-three-recent-examples</w:t>
        </w:r>
      </w:hyperlink>
      <w:r>
        <w:rPr>
          <w:rStyle w:val="StyleStyleBold12pt"/>
          <w:b w:val="0"/>
        </w:rPr>
        <w:t xml:space="preserve"> accessed 7/7/15 BP)</w:t>
      </w:r>
    </w:p>
    <w:p w14:paraId="4AA49887" w14:textId="77777777" w:rsidR="00CA081A" w:rsidRDefault="00CA081A" w:rsidP="00CA081A">
      <w:pPr>
        <w:rPr>
          <w:rStyle w:val="Emphasis"/>
        </w:rPr>
      </w:pPr>
      <w:r w:rsidRPr="00961F1A">
        <w:rPr>
          <w:rStyle w:val="StyleStyleBold12pt"/>
          <w:b w:val="0"/>
        </w:rPr>
        <w:t xml:space="preserve">Since the late 1930s, </w:t>
      </w:r>
      <w:r w:rsidRPr="00961F1A">
        <w:rPr>
          <w:rStyle w:val="Emphasis"/>
          <w:highlight w:val="yellow"/>
        </w:rPr>
        <w:t>the courts have gradually abandoned their proper and essential role under the Constitution to police the structural limits on government and neutrally interpret the laws and constitutional provisions without personal bias</w:t>
      </w:r>
      <w:r w:rsidRPr="00961F1A">
        <w:rPr>
          <w:rStyle w:val="StyleStyleBold12pt"/>
          <w:b w:val="0"/>
        </w:rPr>
        <w:t>. Many judges refuse to interpret the Constitution and statutes according to their original public meaning (or perhaps lack the understanding of how to do so)</w:t>
      </w:r>
      <w:proofErr w:type="gramStart"/>
      <w:r w:rsidRPr="00961F1A">
        <w:rPr>
          <w:rStyle w:val="StyleStyleBold12pt"/>
          <w:b w:val="0"/>
        </w:rPr>
        <w:t>.[</w:t>
      </w:r>
      <w:proofErr w:type="gramEnd"/>
      <w:r w:rsidRPr="00961F1A">
        <w:rPr>
          <w:rStyle w:val="StyleStyleBold12pt"/>
          <w:b w:val="0"/>
        </w:rPr>
        <w:t>2] Instead, they seek to impose their personal preferences. But a judge who looks beyond the text of the Constitution “looks inside himself and nowhere else.”[3]</w:t>
      </w:r>
      <w:r>
        <w:rPr>
          <w:rStyle w:val="StyleStyleBold12pt"/>
          <w:b w:val="0"/>
        </w:rPr>
        <w:t xml:space="preserve"> </w:t>
      </w:r>
      <w:r w:rsidRPr="00961F1A">
        <w:rPr>
          <w:rStyle w:val="StyleStyleBold12pt"/>
          <w:b w:val="0"/>
        </w:rPr>
        <w:t xml:space="preserve">While </w:t>
      </w:r>
      <w:r w:rsidRPr="00961F1A">
        <w:rPr>
          <w:rStyle w:val="Emphasis"/>
          <w:highlight w:val="yellow"/>
        </w:rPr>
        <w:t>the Supreme Court of the United States should interpret the laws and constitutional provisions according to their original public meaning</w:t>
      </w:r>
      <w:r w:rsidRPr="00961F1A">
        <w:rPr>
          <w:rStyle w:val="StyleStyleBold12pt"/>
          <w:b w:val="0"/>
        </w:rPr>
        <w:t>, the lower courts—and state courts when dealing with federal constitutional rights—are bound by the precedents of the Supreme Court. To the extent that a case presents an unresolved question, lower courts should likewise give effect to the original public meaning of the text before them.</w:t>
      </w:r>
      <w:r>
        <w:rPr>
          <w:rStyle w:val="StyleStyleBold12pt"/>
          <w:b w:val="0"/>
        </w:rPr>
        <w:t xml:space="preserve"> </w:t>
      </w:r>
      <w:r w:rsidRPr="00961F1A">
        <w:rPr>
          <w:rStyle w:val="StyleStyleBold12pt"/>
          <w:b w:val="0"/>
        </w:rPr>
        <w:t>Although attempts to define “judicial activism” are often criticized as too broad, too partisan, or simply “devoid of content,”[4] a simple working definition is that judicial activism occurs when judges fail to apply the Constitution or laws impartially according to their original public meaning, regardless of the outcome, or do not follow binding precedent of a higher court and instead decide the case based on personal preference. The proper measure is not whether a judge votes to uphold or strike down a statute in any given case. Adhering to an original understanding of the law is the only way to consistently “minimize or eliminate the judge’s biases.”[5] At times, this means that judges must strike down laws that offend the Constitution.</w:t>
      </w:r>
      <w:r>
        <w:rPr>
          <w:rStyle w:val="StyleStyleBold12pt"/>
          <w:b w:val="0"/>
        </w:rPr>
        <w:t xml:space="preserve"> </w:t>
      </w:r>
      <w:r w:rsidRPr="00961F1A">
        <w:rPr>
          <w:rStyle w:val="StyleStyleBold12pt"/>
          <w:b w:val="0"/>
        </w:rPr>
        <w:t>Some scholars mistakenly argue that judges engage in judicial activism whenever they strike down a law</w:t>
      </w:r>
      <w:proofErr w:type="gramStart"/>
      <w:r w:rsidRPr="00961F1A">
        <w:rPr>
          <w:rStyle w:val="StyleStyleBold12pt"/>
          <w:b w:val="0"/>
        </w:rPr>
        <w:t>,[</w:t>
      </w:r>
      <w:proofErr w:type="gramEnd"/>
      <w:r w:rsidRPr="00961F1A">
        <w:rPr>
          <w:rStyle w:val="StyleStyleBold12pt"/>
          <w:b w:val="0"/>
        </w:rPr>
        <w:t xml:space="preserve">6] but judges’ subjective policy preferences could just as easily lead them to uphold unconstitutional laws that they favor as to strike down ones that they oppose. In either situation, </w:t>
      </w:r>
      <w:r w:rsidRPr="00961F1A">
        <w:rPr>
          <w:rStyle w:val="Emphasis"/>
          <w:highlight w:val="yellow"/>
        </w:rPr>
        <w:t>judges abdicate their duty of fidelity to the law. Judicial activism is therefore not in the eye of the beholder. In applying the law as it is written, judges may reach conclusions that are</w:t>
      </w:r>
      <w:r w:rsidRPr="00961F1A">
        <w:rPr>
          <w:rStyle w:val="StyleStyleBold12pt"/>
          <w:b w:val="0"/>
        </w:rPr>
        <w:t xml:space="preserve"> (or may be perceived to be) </w:t>
      </w:r>
      <w:r w:rsidRPr="00961F1A">
        <w:rPr>
          <w:rStyle w:val="Emphasis"/>
          <w:highlight w:val="yellow"/>
        </w:rPr>
        <w:t>bad policy</w:t>
      </w:r>
      <w:r w:rsidRPr="00961F1A">
        <w:rPr>
          <w:rStyle w:val="StyleStyleBold12pt"/>
          <w:b w:val="0"/>
        </w:rPr>
        <w:t xml:space="preserve"> but are nonetheless correctly decided. Judges are charged not with deciding whether a law leads to good or bad results, but with whether it violates the Constitution and, if not, how it is properly construed and applied in a given case</w:t>
      </w:r>
      <w:proofErr w:type="gramStart"/>
      <w:r w:rsidRPr="00961F1A">
        <w:rPr>
          <w:rStyle w:val="StyleStyleBold12pt"/>
          <w:b w:val="0"/>
        </w:rPr>
        <w:t>.[</w:t>
      </w:r>
      <w:proofErr w:type="gramEnd"/>
      <w:r w:rsidRPr="00961F1A">
        <w:rPr>
          <w:rStyle w:val="StyleStyleBold12pt"/>
          <w:b w:val="0"/>
        </w:rPr>
        <w:t>7] Labeling as “activist” a decision that fails to meet this standard expresses not policy disagreement with the outcome of a case, but disagreement with the judge’s conception of his or her role in our constitutional system.</w:t>
      </w:r>
      <w:r>
        <w:rPr>
          <w:rStyle w:val="StyleStyleBold12pt"/>
          <w:b w:val="0"/>
        </w:rPr>
        <w:t xml:space="preserve"> </w:t>
      </w:r>
      <w:r w:rsidRPr="00961F1A">
        <w:rPr>
          <w:rStyle w:val="StyleStyleBold12pt"/>
          <w:b w:val="0"/>
        </w:rPr>
        <w:t xml:space="preserve">Judicial activism can take a number of different forms. These include importing foreign law to interpret </w:t>
      </w:r>
      <w:r w:rsidRPr="00961F1A">
        <w:rPr>
          <w:rStyle w:val="Emphasis"/>
          <w:highlight w:val="yellow"/>
        </w:rPr>
        <w:t>the U.S. Constitution, elevating policy considerations above the requirements of law, discovering new “rights” not found in the text, and bending the text of the Constitution or a law to comport with the judge’s own sensibilities, to name just a few.[8] Rather than succumb to these temptations, judges should strive to put aside their personal views and policy preferences in order to maintain impartiality and render sound judgments according to the laws as written.</w:t>
      </w:r>
    </w:p>
    <w:p w14:paraId="277C5414" w14:textId="77777777" w:rsidR="00CA081A" w:rsidRPr="00F04BA9" w:rsidRDefault="00CA081A" w:rsidP="00CA081A">
      <w:pPr>
        <w:pStyle w:val="Heading4"/>
        <w:rPr>
          <w:rStyle w:val="StyleStyleBold12pt"/>
          <w:b/>
        </w:rPr>
      </w:pPr>
      <w:r w:rsidRPr="00F04BA9">
        <w:rPr>
          <w:rStyle w:val="StyleStyleBold12pt"/>
          <w:b/>
        </w:rPr>
        <w:t>Surveillance rulings uniquely link to the DA</w:t>
      </w:r>
    </w:p>
    <w:p w14:paraId="67B23F5B" w14:textId="77777777" w:rsidR="00CA081A" w:rsidRPr="00F04BA9" w:rsidRDefault="00CA081A" w:rsidP="00CA081A">
      <w:pPr>
        <w:rPr>
          <w:rStyle w:val="StyleStyleBold12pt"/>
          <w:b w:val="0"/>
        </w:rPr>
      </w:pPr>
      <w:r>
        <w:rPr>
          <w:rStyle w:val="StyleStyleBold12pt"/>
        </w:rPr>
        <w:t xml:space="preserve">Paul </w:t>
      </w:r>
      <w:proofErr w:type="spellStart"/>
      <w:r>
        <w:rPr>
          <w:rStyle w:val="StyleStyleBold12pt"/>
        </w:rPr>
        <w:t>Mirengoff</w:t>
      </w:r>
      <w:proofErr w:type="spellEnd"/>
      <w:r>
        <w:rPr>
          <w:rStyle w:val="StyleStyleBold12pt"/>
        </w:rPr>
        <w:t xml:space="preserve"> 12/17/13 </w:t>
      </w:r>
      <w:r w:rsidRPr="00F04BA9">
        <w:rPr>
          <w:rStyle w:val="StyleStyleBold12pt"/>
          <w:b w:val="0"/>
        </w:rPr>
        <w:t xml:space="preserve">(Paul </w:t>
      </w:r>
      <w:proofErr w:type="spellStart"/>
      <w:r w:rsidRPr="00F04BA9">
        <w:rPr>
          <w:rStyle w:val="StyleStyleBold12pt"/>
          <w:b w:val="0"/>
        </w:rPr>
        <w:t>Mirengoff</w:t>
      </w:r>
      <w:proofErr w:type="spellEnd"/>
      <w:r w:rsidRPr="00F04BA9">
        <w:rPr>
          <w:rStyle w:val="StyleStyleBold12pt"/>
          <w:b w:val="0"/>
        </w:rPr>
        <w:t xml:space="preserve"> is a retired attorney in Washington, D.C. He is a 1971 graduate of Dartmouth College and a 1974 graduate of Stanford Law School</w:t>
      </w:r>
      <w:r>
        <w:rPr>
          <w:rStyle w:val="StyleStyleBold12pt"/>
          <w:b w:val="0"/>
        </w:rPr>
        <w:t xml:space="preserve"> “The NSA, Privacy, and Judicial Activism” </w:t>
      </w:r>
      <w:hyperlink r:id="rId51" w:history="1">
        <w:r w:rsidRPr="009C2F63">
          <w:rPr>
            <w:rStyle w:val="Hyperlink"/>
          </w:rPr>
          <w:t>http://www.powerlineblog.com/archives/2013/12/the-nsa-privacy-and-judicial-activism.php</w:t>
        </w:r>
      </w:hyperlink>
      <w:r>
        <w:rPr>
          <w:rStyle w:val="StyleStyleBold12pt"/>
          <w:b w:val="0"/>
        </w:rPr>
        <w:t xml:space="preserve"> accessed 7/8/15)</w:t>
      </w:r>
    </w:p>
    <w:p w14:paraId="3C3579D3" w14:textId="77777777" w:rsidR="00CA081A" w:rsidRDefault="00CA081A" w:rsidP="00CA081A">
      <w:pPr>
        <w:rPr>
          <w:rStyle w:val="Emphasis"/>
        </w:rPr>
      </w:pPr>
      <w:r w:rsidRPr="00F04BA9">
        <w:rPr>
          <w:rStyle w:val="Emphasis"/>
          <w:b w:val="0"/>
        </w:rPr>
        <w:t>J</w:t>
      </w:r>
      <w:r w:rsidRPr="00E15D6D">
        <w:rPr>
          <w:rStyle w:val="Emphasis"/>
          <w:highlight w:val="cyan"/>
        </w:rPr>
        <w:t>udge Leon’s response to Smith is, in essence, that things have changed considerably since 1979</w:t>
      </w:r>
      <w:r w:rsidRPr="00F04BA9">
        <w:rPr>
          <w:rStyle w:val="Emphasis"/>
          <w:b w:val="0"/>
        </w:rPr>
        <w:t xml:space="preserve"> when that case was decided. </w:t>
      </w:r>
      <w:r w:rsidRPr="00E15D6D">
        <w:rPr>
          <w:rStyle w:val="Emphasis"/>
          <w:highlight w:val="cyan"/>
        </w:rPr>
        <w:t>He cites the vast increase in the government’s surveillance capacity and changes in people’s phone usage</w:t>
      </w:r>
      <w:r w:rsidRPr="00F04BA9">
        <w:rPr>
          <w:rStyle w:val="Emphasis"/>
          <w:b w:val="0"/>
        </w:rPr>
        <w:t xml:space="preserve"> habits. But these changes provide no sound basis for distinguishing Smith. That case rests on the view that, because of the nature of metadata, its collection by the government without a warrant isn’t constitutionally problematic. This true no matter the quantity of metadata the government collects. It’s possible that the Supreme Court would decide that changed circumstances warrant limiting the holding of Smith. </w:t>
      </w:r>
      <w:r w:rsidRPr="00E15D6D">
        <w:rPr>
          <w:rStyle w:val="Emphasis"/>
          <w:highlight w:val="cyan"/>
        </w:rPr>
        <w:t>The Court has seen fit to limit or dispense with other old decisions in the name of striking down certain government policies intended to protect the nation from terrorism. But this isn’t something that district courts or courts of appeals are supposed to do</w:t>
      </w:r>
      <w:r w:rsidRPr="00F04BA9">
        <w:rPr>
          <w:rStyle w:val="Emphasis"/>
          <w:b w:val="0"/>
        </w:rPr>
        <w:t xml:space="preserve">. John </w:t>
      </w:r>
      <w:proofErr w:type="spellStart"/>
      <w:r w:rsidRPr="00F04BA9">
        <w:rPr>
          <w:rStyle w:val="Emphasis"/>
          <w:b w:val="0"/>
        </w:rPr>
        <w:t>Yoo</w:t>
      </w:r>
      <w:proofErr w:type="spellEnd"/>
      <w:r w:rsidRPr="00F04BA9">
        <w:rPr>
          <w:rStyle w:val="Emphasis"/>
          <w:b w:val="0"/>
        </w:rPr>
        <w:t xml:space="preserve"> and Max Boot are right to condemn Judge Leon’s decision on this basis</w:t>
      </w:r>
      <w:r w:rsidRPr="00E15D6D">
        <w:rPr>
          <w:rStyle w:val="Emphasis"/>
          <w:highlight w:val="cyan"/>
        </w:rPr>
        <w:t>. It is an egregious example of judicial activism</w:t>
      </w:r>
      <w:r w:rsidRPr="00F04BA9">
        <w:rPr>
          <w:rStyle w:val="Emphasis"/>
          <w:b w:val="0"/>
        </w:rPr>
        <w:t xml:space="preserve">. I also agree with </w:t>
      </w:r>
      <w:proofErr w:type="spellStart"/>
      <w:r w:rsidRPr="00F04BA9">
        <w:rPr>
          <w:rStyle w:val="Emphasis"/>
          <w:b w:val="0"/>
        </w:rPr>
        <w:t>Yoo</w:t>
      </w:r>
      <w:proofErr w:type="spellEnd"/>
      <w:r w:rsidRPr="00F04BA9">
        <w:rPr>
          <w:rStyle w:val="Emphasis"/>
          <w:b w:val="0"/>
        </w:rPr>
        <w:t xml:space="preserve"> that even the Supreme Court shouldn’t reconceive the rules of search and seizure in light of new Internet technologies. As </w:t>
      </w:r>
      <w:proofErr w:type="spellStart"/>
      <w:r w:rsidRPr="00F04BA9">
        <w:rPr>
          <w:rStyle w:val="Emphasis"/>
          <w:b w:val="0"/>
        </w:rPr>
        <w:t>Yoo</w:t>
      </w:r>
      <w:proofErr w:type="spellEnd"/>
      <w:r w:rsidRPr="00F04BA9">
        <w:rPr>
          <w:rStyle w:val="Emphasis"/>
          <w:b w:val="0"/>
        </w:rPr>
        <w:t xml:space="preserve"> explains: [T]hat is </w:t>
      </w:r>
      <w:r w:rsidRPr="00E15D6D">
        <w:rPr>
          <w:rStyle w:val="Emphasis"/>
          <w:highlight w:val="cyan"/>
        </w:rPr>
        <w:t>the responsibility of our elected representatives. Only they can determine what society’s “reasonable expectation of privacy” is in Internet and telephone communications. Judges are the last people to fairly claim they have their fingers on the pulse of the American people</w:t>
      </w:r>
      <w:r w:rsidRPr="00F04BA9">
        <w:rPr>
          <w:rStyle w:val="Emphasis"/>
          <w:b w:val="0"/>
        </w:rPr>
        <w:t xml:space="preserve">. </w:t>
      </w:r>
      <w:r w:rsidRPr="00E15D6D">
        <w:rPr>
          <w:rStyle w:val="Emphasis"/>
          <w:highlight w:val="cyan"/>
        </w:rPr>
        <w:t>Only our elected representatives can properly balance existing privacy rights (if any), against the need for information to protect the nation from terrorist attack. Judges are far too insulated and lack the expertise to make effective judgments on national-security and foreign affairs. Unfortunately, judges — even district court judges — are too immodest and/or too power hungry to recognize this reality.</w:t>
      </w:r>
    </w:p>
    <w:p w14:paraId="6A8F5F7A" w14:textId="77777777" w:rsidR="00CA081A" w:rsidRPr="004F7EE8" w:rsidRDefault="00CA081A" w:rsidP="00CA081A">
      <w:pPr>
        <w:pStyle w:val="Heading4"/>
        <w:rPr>
          <w:rStyle w:val="StyleStyleBold12pt"/>
          <w:b/>
        </w:rPr>
      </w:pPr>
      <w:r w:rsidRPr="004F7EE8">
        <w:rPr>
          <w:rStyle w:val="StyleStyleBold12pt"/>
          <w:b/>
        </w:rPr>
        <w:t>Judicial restraint</w:t>
      </w:r>
      <w:r>
        <w:rPr>
          <w:rStyle w:val="StyleStyleBold12pt"/>
          <w:b/>
        </w:rPr>
        <w:t xml:space="preserve"> not activism is key to liberties means they cant solve Activism means a zero sum tradeoff with congressional powers</w:t>
      </w:r>
    </w:p>
    <w:p w14:paraId="194EC4A2" w14:textId="77777777" w:rsidR="00CA081A" w:rsidRPr="004F7EE8" w:rsidRDefault="00CA081A" w:rsidP="00CA081A">
      <w:pPr>
        <w:rPr>
          <w:rStyle w:val="StyleStyleBold12pt"/>
          <w:b w:val="0"/>
        </w:rPr>
      </w:pPr>
      <w:r w:rsidRPr="004F7EE8">
        <w:rPr>
          <w:rStyle w:val="StyleStyleBold12pt"/>
        </w:rPr>
        <w:t xml:space="preserve">Sandhya </w:t>
      </w:r>
      <w:proofErr w:type="spellStart"/>
      <w:r w:rsidRPr="004F7EE8">
        <w:rPr>
          <w:rStyle w:val="StyleStyleBold12pt"/>
        </w:rPr>
        <w:t>Bathija</w:t>
      </w:r>
      <w:proofErr w:type="spellEnd"/>
      <w:r>
        <w:rPr>
          <w:rStyle w:val="StyleStyleBold12pt"/>
        </w:rPr>
        <w:t xml:space="preserve"> 2/7/14 </w:t>
      </w:r>
      <w:r>
        <w:rPr>
          <w:rStyle w:val="StyleStyleBold12pt"/>
          <w:b w:val="0"/>
        </w:rPr>
        <w:t>(</w:t>
      </w:r>
      <w:r w:rsidRPr="004F7EE8">
        <w:rPr>
          <w:rStyle w:val="StyleStyleBold12pt"/>
          <w:b w:val="0"/>
        </w:rPr>
        <w:t>campaign manager of Legal Progress at the Center for American Progress. Previously, she worked in the national communications department of the American Civil Liberties Union, where she led media and communications campaigns on the organization’s federal policy work, with a specific focus on immigrant rights, voting rights, racial justice, and criminal justice.</w:t>
      </w:r>
      <w:r>
        <w:rPr>
          <w:rStyle w:val="StyleStyleBold12pt"/>
          <w:b w:val="0"/>
        </w:rPr>
        <w:t xml:space="preserve"> “</w:t>
      </w:r>
      <w:r w:rsidRPr="004F7EE8">
        <w:rPr>
          <w:rStyle w:val="StyleStyleBold12pt"/>
          <w:b w:val="0"/>
        </w:rPr>
        <w:t>Why Judicial Restraint Best Protects Our Rights</w:t>
      </w:r>
      <w:r>
        <w:rPr>
          <w:rStyle w:val="StyleStyleBold12pt"/>
          <w:b w:val="0"/>
        </w:rPr>
        <w:t xml:space="preserve">” </w:t>
      </w:r>
    </w:p>
    <w:p w14:paraId="7DDA313F" w14:textId="77777777" w:rsidR="00CA081A" w:rsidRDefault="00CA081A" w:rsidP="00CA081A">
      <w:pPr>
        <w:rPr>
          <w:rStyle w:val="Emphasis"/>
          <w:b w:val="0"/>
        </w:rPr>
      </w:pPr>
      <w:r w:rsidRPr="004F7EE8">
        <w:rPr>
          <w:rStyle w:val="Emphasis"/>
          <w:b w:val="0"/>
        </w:rPr>
        <w:t>T</w:t>
      </w:r>
      <w:r w:rsidRPr="00B400C0">
        <w:rPr>
          <w:rStyle w:val="Emphasis"/>
          <w:highlight w:val="cyan"/>
        </w:rPr>
        <w:t>he federal government’s powers are divided among Congress, the president, and the judiciary</w:t>
      </w:r>
      <w:r w:rsidRPr="004F7EE8">
        <w:rPr>
          <w:rStyle w:val="Emphasis"/>
          <w:b w:val="0"/>
        </w:rPr>
        <w:t xml:space="preserve">. None is superior to any other. </w:t>
      </w:r>
      <w:r w:rsidRPr="00B400C0">
        <w:rPr>
          <w:rStyle w:val="Emphasis"/>
          <w:highlight w:val="cyan"/>
        </w:rPr>
        <w:t>Whenever the U.S. Supreme Court 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 (and expanding) our rights</w:t>
      </w:r>
      <w:proofErr w:type="gramStart"/>
      <w:r w:rsidRPr="00B400C0">
        <w:rPr>
          <w:rStyle w:val="Emphasis"/>
          <w:highlight w:val="cyan"/>
        </w:rPr>
        <w:t>.</w:t>
      </w:r>
      <w:r w:rsidRPr="004F7EE8">
        <w:rPr>
          <w:rStyle w:val="Emphasis"/>
          <w:b w:val="0"/>
        </w:rPr>
        <w:t>[</w:t>
      </w:r>
      <w:proofErr w:type="gramEnd"/>
      <w:r w:rsidRPr="004F7EE8">
        <w:rPr>
          <w:rStyle w:val="Emphasis"/>
          <w:b w:val="0"/>
        </w:rPr>
        <w:t xml:space="preserve">5] Consider that throughout history most victories protecting our liberties have been secured through the political process. During Reconstruction, </w:t>
      </w:r>
      <w:r w:rsidRPr="00B400C0">
        <w:rPr>
          <w:rStyle w:val="Emphasis"/>
          <w:highlight w:val="cyan"/>
        </w:rPr>
        <w:t>Congress passed the Thirteenth, Fourteenth, and Fifteenth Amendments</w:t>
      </w:r>
      <w:r w:rsidRPr="00B400C0">
        <w:rPr>
          <w:rStyle w:val="Emphasis"/>
          <w:b w:val="0"/>
        </w:rPr>
        <w:t xml:space="preserve"> to abolish slavery and provide ongoing equal rights protections</w:t>
      </w:r>
      <w:r w:rsidRPr="004F7EE8">
        <w:rPr>
          <w:rStyle w:val="Emphasis"/>
          <w:b w:val="0"/>
        </w:rPr>
        <w:t xml:space="preserve">.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w:t>
      </w:r>
      <w:r w:rsidRPr="00B400C0">
        <w:rPr>
          <w:rStyle w:val="Emphasis"/>
          <w:highlight w:val="cyan"/>
        </w:rPr>
        <w:t>Congress passed the Civil Rights Act</w:t>
      </w:r>
      <w:r w:rsidRPr="004F7EE8">
        <w:rPr>
          <w:rStyle w:val="Emphasis"/>
          <w:b w:val="0"/>
        </w:rPr>
        <w:t xml:space="preserve"> of 1964 and the Voting Rights Act of 1965. Also in the 1960s, </w:t>
      </w:r>
      <w:r w:rsidRPr="00B400C0">
        <w:rPr>
          <w:rStyle w:val="Emphasis"/>
          <w:highlight w:val="cyan"/>
        </w:rPr>
        <w:t>Congress passed anti-poverty laws</w:t>
      </w:r>
      <w:r w:rsidRPr="00B400C0">
        <w:rPr>
          <w:rStyle w:val="Emphasis"/>
        </w:rPr>
        <w:t xml:space="preserve"> </w:t>
      </w:r>
      <w:r w:rsidRPr="004F7EE8">
        <w:rPr>
          <w:rStyle w:val="Emphasis"/>
          <w:b w:val="0"/>
        </w:rPr>
        <w:t xml:space="preserve">such as Medicaid and Medicare. And most recently, </w:t>
      </w:r>
      <w:r w:rsidRPr="00B400C0">
        <w:rPr>
          <w:rStyle w:val="Emphasis"/>
          <w:highlight w:val="cyan"/>
        </w:rPr>
        <w:t>Congress passed the Affordable Care Act</w:t>
      </w:r>
      <w:r w:rsidRPr="004F7EE8">
        <w:rPr>
          <w:rStyle w:val="Emphasis"/>
          <w:b w:val="0"/>
        </w:rPr>
        <w:t xml:space="preserve"> and the Lilly Ledbetter Equal Pay Act. </w:t>
      </w:r>
      <w:r w:rsidRPr="00B400C0">
        <w:rPr>
          <w:rStyle w:val="Emphasis"/>
          <w:highlight w:val="cyan"/>
        </w:rPr>
        <w:t>The Court’s proper role in a system of checks and balances isn’t to strip Congress of its ability to pass laws that protect our rights and the public welfare. Rather, the role of the Court is to allow Congress the autonomy to do so. Otherwise, Congress, which has traditionally upheld our rights and expanded opportunity for all, will cease to be able to do so</w:t>
      </w:r>
      <w:r w:rsidRPr="004F7EE8">
        <w:rPr>
          <w:rStyle w:val="Emphasis"/>
          <w:b w:val="0"/>
        </w:rPr>
        <w:t xml:space="preserve">. Democracy Informs Our Liberty Rights </w:t>
      </w:r>
      <w:proofErr w:type="spellStart"/>
      <w:r w:rsidRPr="004F7EE8">
        <w:rPr>
          <w:rStyle w:val="Emphasis"/>
          <w:b w:val="0"/>
        </w:rPr>
        <w:t>Sandefur</w:t>
      </w:r>
      <w:proofErr w:type="spellEnd"/>
      <w:r w:rsidRPr="004F7EE8">
        <w:rPr>
          <w:rStyle w:val="Emphasis"/>
          <w:b w:val="0"/>
        </w:rPr>
        <w:t xml:space="preserve"> defends his judicial philosophy by arguing that liberty, not democracy, is the “central constitutional value.” </w:t>
      </w:r>
      <w:r w:rsidRPr="00B400C0">
        <w:rPr>
          <w:rStyle w:val="Emphasis"/>
          <w:highlight w:val="cyan"/>
        </w:rPr>
        <w:t>To argue that democracy and liberty are in tension discredits the fact that advocacy by the people, not through the courts, has led to the expansion of equal rights and liberty protections. The truth is, the will of the people impacts our definition of liberty, which is then interpreted and applied by the courts</w:t>
      </w:r>
      <w:r w:rsidRPr="004F7EE8">
        <w:rPr>
          <w:rStyle w:val="Emphasis"/>
          <w:b w:val="0"/>
        </w:rPr>
        <w:t>. Therefore, liberty and democracy are not at odds; they are congruent. For example, scholars often argue that the Warren Court’s “activist” decisions in protecting civil rights and civil liberties weren’t activist at all, but rather followed the politics of the era</w:t>
      </w:r>
      <w:proofErr w:type="gramStart"/>
      <w:r w:rsidRPr="004F7EE8">
        <w:rPr>
          <w:rStyle w:val="Emphasis"/>
          <w:b w:val="0"/>
        </w:rPr>
        <w:t>.[</w:t>
      </w:r>
      <w:proofErr w:type="gramEnd"/>
      <w:r w:rsidRPr="004F7EE8">
        <w:rPr>
          <w:rStyle w:val="Emphasis"/>
          <w:b w:val="0"/>
        </w:rPr>
        <w:t>6] The courts, just like the other two branches of government, are “influencing and influenced by American politics and its cultural and intellectual currents.”[7] As the will of the people changes, so do our definitions of liberty, for better or worse.</w:t>
      </w:r>
    </w:p>
    <w:p w14:paraId="36A03925" w14:textId="77777777" w:rsidR="00CA081A" w:rsidRDefault="00CA081A" w:rsidP="00CA081A">
      <w:pPr>
        <w:rPr>
          <w:rStyle w:val="Emphasis"/>
          <w:b w:val="0"/>
        </w:rPr>
      </w:pPr>
    </w:p>
    <w:p w14:paraId="3BBD12A3" w14:textId="77777777" w:rsidR="00CA081A" w:rsidRDefault="00CA081A" w:rsidP="00CA081A">
      <w:pPr>
        <w:rPr>
          <w:rStyle w:val="Emphasis"/>
          <w:b w:val="0"/>
        </w:rPr>
      </w:pPr>
      <w:r>
        <w:rPr>
          <w:rStyle w:val="Emphasis"/>
          <w:b w:val="0"/>
        </w:rPr>
        <w:t>(This is the only good card in the DA ^^)</w:t>
      </w:r>
    </w:p>
    <w:p w14:paraId="5F80DB05" w14:textId="77777777" w:rsidR="00CA081A" w:rsidRPr="00762B00" w:rsidRDefault="00CA081A" w:rsidP="00CA081A">
      <w:pPr>
        <w:pStyle w:val="Heading4"/>
        <w:rPr>
          <w:rStyle w:val="StyleStyleBold12pt"/>
          <w:b/>
        </w:rPr>
      </w:pPr>
      <w:r>
        <w:rPr>
          <w:rStyle w:val="StyleStyleBold12pt"/>
          <w:b/>
        </w:rPr>
        <w:t>Judicial activism undermines the law, destroys separation of powers, causes war</w:t>
      </w:r>
    </w:p>
    <w:p w14:paraId="6D5F268E" w14:textId="77777777" w:rsidR="00CA081A" w:rsidRPr="004320B2" w:rsidRDefault="00CA081A" w:rsidP="00CA081A">
      <w:pPr>
        <w:rPr>
          <w:rStyle w:val="StyleStyleBold12pt"/>
        </w:rPr>
      </w:pPr>
      <w:r>
        <w:rPr>
          <w:rStyle w:val="StyleStyleBold12pt"/>
        </w:rPr>
        <w:t>Robert H. Bork 2/24/10 (</w:t>
      </w:r>
      <w:r w:rsidRPr="004320B2">
        <w:rPr>
          <w:rStyle w:val="StyleStyleBold12pt"/>
          <w:b w:val="0"/>
        </w:rPr>
        <w:t>Bork served as a Yale Law School professor, Solicitor General, Acting Attorney General, and a judge of the United States Court of Appeals for the</w:t>
      </w:r>
      <w:r>
        <w:rPr>
          <w:rStyle w:val="StyleStyleBold12pt"/>
          <w:b w:val="0"/>
        </w:rPr>
        <w:t xml:space="preserve"> District of Columbia Circuit. “</w:t>
      </w:r>
      <w:r w:rsidRPr="004320B2">
        <w:rPr>
          <w:rStyle w:val="StyleStyleBold12pt"/>
          <w:b w:val="0"/>
        </w:rPr>
        <w:t>Keeping a Republic: Overcoming the Corrupted Judiciary</w:t>
      </w:r>
      <w:r>
        <w:rPr>
          <w:rStyle w:val="StyleStyleBold12pt"/>
          <w:b w:val="0"/>
        </w:rPr>
        <w:t xml:space="preserve">” </w:t>
      </w:r>
      <w:hyperlink r:id="rId52" w:history="1">
        <w:r w:rsidRPr="009C2F63">
          <w:rPr>
            <w:rStyle w:val="Hyperlink"/>
          </w:rPr>
          <w:t>http://www.heritage.org/research/lecture/keeping-a-republic-overcoming-the-corrupted-judiciary</w:t>
        </w:r>
      </w:hyperlink>
      <w:r>
        <w:rPr>
          <w:rStyle w:val="StyleStyleBold12pt"/>
          <w:b w:val="0"/>
        </w:rPr>
        <w:t xml:space="preserve"> accessed 7/8/15 </w:t>
      </w:r>
      <w:proofErr w:type="gramStart"/>
      <w:r>
        <w:rPr>
          <w:rStyle w:val="StyleStyleBold12pt"/>
          <w:b w:val="0"/>
        </w:rPr>
        <w:t>BP )</w:t>
      </w:r>
      <w:proofErr w:type="gramEnd"/>
    </w:p>
    <w:p w14:paraId="76570A52" w14:textId="77777777" w:rsidR="00CA081A" w:rsidRPr="004F7EE8" w:rsidRDefault="00CA081A" w:rsidP="00CA081A">
      <w:pPr>
        <w:rPr>
          <w:rStyle w:val="Emphasis"/>
          <w:b w:val="0"/>
        </w:rPr>
      </w:pPr>
      <w:r w:rsidRPr="004320B2">
        <w:rPr>
          <w:rStyle w:val="Emphasis"/>
          <w:b w:val="0"/>
        </w:rPr>
        <w:t xml:space="preserve">The Court's performance strikes at the heart of the concept of a republic. </w:t>
      </w:r>
      <w:r w:rsidRPr="00762B00">
        <w:rPr>
          <w:rStyle w:val="Emphasis"/>
          <w:highlight w:val="cyan"/>
        </w:rPr>
        <w:t>Without any warrant in law, nine lawyers split five to four, and the judgments of Congress, the President, state legislatures, governors, other federal judges, and the judges of all 50 states all are made instantly irrelevant</w:t>
      </w:r>
      <w:r w:rsidRPr="004320B2">
        <w:rPr>
          <w:rStyle w:val="Emphasis"/>
          <w:b w:val="0"/>
        </w:rPr>
        <w:t xml:space="preserve">. </w:t>
      </w:r>
      <w:r w:rsidRPr="00762B00">
        <w:rPr>
          <w:rStyle w:val="Emphasis"/>
          <w:highlight w:val="cyan"/>
        </w:rPr>
        <w:t>Whatever else it is, that is not democracy or a republican form of government. It is a robed oligarchy</w:t>
      </w:r>
      <w:r w:rsidRPr="004320B2">
        <w:rPr>
          <w:rStyle w:val="Emphasis"/>
          <w:b w:val="0"/>
        </w:rPr>
        <w:t xml:space="preserve">. </w:t>
      </w:r>
      <w:r w:rsidRPr="00762B00">
        <w:rPr>
          <w:rStyle w:val="Emphasis"/>
          <w:highlight w:val="cyan"/>
        </w:rPr>
        <w:t>So far, all attempts to tame it, to bring it back to democratic legitimacy, have failed</w:t>
      </w:r>
      <w:r w:rsidRPr="004320B2">
        <w:rPr>
          <w:rStyle w:val="Emphasis"/>
          <w:b w:val="0"/>
        </w:rPr>
        <w:t>.</w:t>
      </w:r>
      <w:r>
        <w:rPr>
          <w:rStyle w:val="Emphasis"/>
          <w:b w:val="0"/>
        </w:rPr>
        <w:t xml:space="preserve"> </w:t>
      </w:r>
      <w:r w:rsidRPr="004320B2">
        <w:rPr>
          <w:rStyle w:val="Emphasis"/>
          <w:b w:val="0"/>
        </w:rPr>
        <w:t>So contemptuous of the electorate has the Court majority become that it routinely publishes opinions notable for their incoherence and remains unperturbed by the most devastating criticisms. The best known, but hardly unique, example is Roe v. Wade, which invented a wholly fictitious right to abortion. Though they have tried desperately, nobody, not the most ingenious academic lawyers nor judges, in the 36 years since it was decided has ever managed to construct a plausible legal rationale for Roe, and it is safe to say nobody ever will.</w:t>
      </w:r>
      <w:r>
        <w:rPr>
          <w:rStyle w:val="Emphasis"/>
          <w:b w:val="0"/>
        </w:rPr>
        <w:t xml:space="preserve"> </w:t>
      </w:r>
      <w:r w:rsidRPr="004320B2">
        <w:rPr>
          <w:rStyle w:val="Emphasis"/>
          <w:b w:val="0"/>
        </w:rPr>
        <w:t>Roe is the premier example of what we now call judicial activism. You will hear it argued that to apply the term "activism" means no more than that you don't like a case's outcome. That is not true, and people who talk that way are, whether they realize it or not, implicitly saying that there are no criteria for judging the goodness or badness of a case other than personal or political sympathy.</w:t>
      </w:r>
      <w:r>
        <w:rPr>
          <w:rStyle w:val="Emphasis"/>
          <w:b w:val="0"/>
        </w:rPr>
        <w:t xml:space="preserve"> </w:t>
      </w:r>
      <w:r w:rsidRPr="004320B2">
        <w:rPr>
          <w:rStyle w:val="Emphasis"/>
          <w:b w:val="0"/>
        </w:rPr>
        <w:t xml:space="preserve">"Activism" has a real meaning, and it is an indispensable term in our debates. A judge is an activist when he reaches results or announces principles that cannot plausibly be derived from the actual historic Constitution. The historic Constitution is the set of principles that the </w:t>
      </w:r>
      <w:proofErr w:type="spellStart"/>
      <w:r w:rsidRPr="004320B2">
        <w:rPr>
          <w:rStyle w:val="Emphasis"/>
          <w:b w:val="0"/>
        </w:rPr>
        <w:t>ratifiers</w:t>
      </w:r>
      <w:proofErr w:type="spellEnd"/>
      <w:r w:rsidRPr="004320B2">
        <w:rPr>
          <w:rStyle w:val="Emphasis"/>
          <w:b w:val="0"/>
        </w:rPr>
        <w:t xml:space="preserve">, who made the Constitution law, understood themselves to be enacting--the original understanding. </w:t>
      </w:r>
      <w:r w:rsidRPr="00762B00">
        <w:rPr>
          <w:rStyle w:val="Emphasis"/>
          <w:highlight w:val="cyan"/>
        </w:rPr>
        <w:t>That approach is now called "originalism," and under no other approach can we have any semblance of the rule of law, which means in turn that no other approach is compatible with a republican form of government</w:t>
      </w:r>
      <w:r w:rsidRPr="004320B2">
        <w:rPr>
          <w:rStyle w:val="Emphasis"/>
          <w:b w:val="0"/>
        </w:rPr>
        <w:t>. Activism means lawlessness, and it is rife among many judges and most professors of constitutional law.</w:t>
      </w:r>
      <w:r>
        <w:rPr>
          <w:rStyle w:val="Emphasis"/>
          <w:b w:val="0"/>
        </w:rPr>
        <w:t xml:space="preserve"> </w:t>
      </w:r>
      <w:r w:rsidRPr="004320B2">
        <w:rPr>
          <w:rStyle w:val="Emphasis"/>
          <w:b w:val="0"/>
        </w:rPr>
        <w:t>The rule of law requires that the principles announced and relied upon by judges be neutral in their application. Neutrality requires that a principle, once chosen, be applied according to its terms to all relevant cases without regard to the judge's personal views of the parties or issues before him.</w:t>
      </w:r>
      <w:r>
        <w:rPr>
          <w:rStyle w:val="Emphasis"/>
          <w:b w:val="0"/>
        </w:rPr>
        <w:t xml:space="preserve"> </w:t>
      </w:r>
      <w:r w:rsidRPr="004320B2">
        <w:rPr>
          <w:rStyle w:val="Emphasis"/>
          <w:b w:val="0"/>
        </w:rPr>
        <w:t xml:space="preserve">That is a powerful discipline, for in deciding Case A he must realize that he has committed himself to decisions in future cases that fall within the principle but whose particulars are at the moment unknown to him. That </w:t>
      </w:r>
      <w:proofErr w:type="gramStart"/>
      <w:r w:rsidRPr="004320B2">
        <w:rPr>
          <w:rStyle w:val="Emphasis"/>
          <w:b w:val="0"/>
        </w:rPr>
        <w:t>counsels</w:t>
      </w:r>
      <w:proofErr w:type="gramEnd"/>
      <w:r w:rsidRPr="004320B2">
        <w:rPr>
          <w:rStyle w:val="Emphasis"/>
          <w:b w:val="0"/>
        </w:rPr>
        <w:t xml:space="preserve"> great care in choosing and articulating the principle which he advances as dispositive in Case A. Should the principle prove unsatisfactory in Case B, the judge's only recourse is to reformulate it with a full explanation of his reasons.</w:t>
      </w:r>
      <w:r>
        <w:rPr>
          <w:rStyle w:val="Emphasis"/>
          <w:b w:val="0"/>
        </w:rPr>
        <w:t xml:space="preserve"> </w:t>
      </w:r>
      <w:r w:rsidRPr="004320B2">
        <w:rPr>
          <w:rStyle w:val="Emphasis"/>
          <w:b w:val="0"/>
        </w:rPr>
        <w:t>It is not sufficient, of course, that a principle be neutrally applied. That requirement would be met if the judge chose the principle that a labor union always loses and applied it neutrally, no matter the merits of a particular case. The principle chosen must also be neutrally derived, chosen without regard to the judge's individual preferences. The only source for principles that minimize or eliminate the judge's biases is the Framers' original understanding of the principles they were making into law. The morality and the policy enforced come from outside the judge. The judge who looks outside the historic Constitution looks inside himself and nowhere else.</w:t>
      </w:r>
      <w:r>
        <w:rPr>
          <w:rStyle w:val="Emphasis"/>
          <w:b w:val="0"/>
        </w:rPr>
        <w:t xml:space="preserve"> </w:t>
      </w:r>
      <w:r w:rsidRPr="004320B2">
        <w:rPr>
          <w:rStyle w:val="Emphasis"/>
          <w:b w:val="0"/>
        </w:rPr>
        <w:t xml:space="preserve">No judge can possibly avoid seeing a case without his own worldview coloring his vision. But </w:t>
      </w:r>
      <w:r w:rsidRPr="00762B00">
        <w:rPr>
          <w:rStyle w:val="Emphasis"/>
          <w:highlight w:val="cyan"/>
        </w:rPr>
        <w:t>there is a chasm between a judge who knows that and consciously strives for objectivity and a judge who knowingly undertakes to impose his vision of justice</w:t>
      </w:r>
      <w:r w:rsidRPr="004320B2">
        <w:rPr>
          <w:rStyle w:val="Emphasis"/>
          <w:b w:val="0"/>
        </w:rPr>
        <w:t xml:space="preserve"> upon the parties before him and upon the society.</w:t>
      </w:r>
      <w:r>
        <w:rPr>
          <w:rStyle w:val="Emphasis"/>
          <w:b w:val="0"/>
        </w:rPr>
        <w:t xml:space="preserve"> </w:t>
      </w:r>
      <w:r w:rsidRPr="004320B2">
        <w:rPr>
          <w:rStyle w:val="Emphasis"/>
          <w:b w:val="0"/>
        </w:rPr>
        <w:t xml:space="preserve">Professor </w:t>
      </w:r>
      <w:proofErr w:type="spellStart"/>
      <w:r w:rsidRPr="004320B2">
        <w:rPr>
          <w:rStyle w:val="Emphasis"/>
          <w:b w:val="0"/>
        </w:rPr>
        <w:t>Lino</w:t>
      </w:r>
      <w:proofErr w:type="spellEnd"/>
      <w:r w:rsidRPr="004320B2">
        <w:rPr>
          <w:rStyle w:val="Emphasis"/>
          <w:b w:val="0"/>
        </w:rPr>
        <w:t xml:space="preserve"> </w:t>
      </w:r>
      <w:proofErr w:type="spellStart"/>
      <w:r w:rsidRPr="004320B2">
        <w:rPr>
          <w:rStyle w:val="Emphasis"/>
          <w:b w:val="0"/>
        </w:rPr>
        <w:t>Graglia</w:t>
      </w:r>
      <w:proofErr w:type="spellEnd"/>
      <w:r w:rsidRPr="004320B2">
        <w:rPr>
          <w:rStyle w:val="Emphasis"/>
          <w:b w:val="0"/>
        </w:rPr>
        <w:t xml:space="preserve"> of the University of Texas Law School summarizes what the Court has done in recent years to domestic policy, moving the nation to the cultural left:</w:t>
      </w:r>
      <w:r>
        <w:rPr>
          <w:rStyle w:val="Emphasis"/>
          <w:b w:val="0"/>
        </w:rPr>
        <w:t xml:space="preserve"> </w:t>
      </w:r>
      <w:r w:rsidRPr="004320B2">
        <w:rPr>
          <w:rStyle w:val="Emphasis"/>
          <w:b w:val="0"/>
        </w:rPr>
        <w:t xml:space="preserve">Virtually every one of the Court's rulings of unconstitutionality over the past 50 years--on abortion, capital punishment, criminal procedure, [school busing], prayer in the schools,...public display of religious symbols, pornography,...discrimination on the basis of sex, illegitimacy, alien status,...flag burning...have reflected the views of the elite. </w:t>
      </w:r>
      <w:r w:rsidRPr="00762B00">
        <w:rPr>
          <w:rStyle w:val="Emphasis"/>
          <w:highlight w:val="cyan"/>
        </w:rPr>
        <w:t>In every case, the Court has invalidated the policy choice made in the ordinary political process, substituting a choice further to the political Lef</w:t>
      </w:r>
      <w:r w:rsidRPr="004320B2">
        <w:rPr>
          <w:rStyle w:val="Emphasis"/>
          <w:b w:val="0"/>
        </w:rPr>
        <w:t>t....</w:t>
      </w:r>
      <w:r>
        <w:rPr>
          <w:rStyle w:val="Emphasis"/>
          <w:b w:val="0"/>
        </w:rPr>
        <w:t xml:space="preserve"> </w:t>
      </w:r>
      <w:proofErr w:type="spellStart"/>
      <w:r w:rsidRPr="004320B2">
        <w:rPr>
          <w:rStyle w:val="Emphasis"/>
          <w:b w:val="0"/>
        </w:rPr>
        <w:t>Graglia</w:t>
      </w:r>
      <w:proofErr w:type="spellEnd"/>
      <w:r w:rsidRPr="004320B2">
        <w:rPr>
          <w:rStyle w:val="Emphasis"/>
          <w:b w:val="0"/>
        </w:rPr>
        <w:t xml:space="preserve"> observes that the thought that the making of policy should fall into the hands of the American people is the intellectual's nightmare. Maintaining a liberal activist judiciary is the only means of preventing that.</w:t>
      </w:r>
      <w:r>
        <w:rPr>
          <w:rStyle w:val="Emphasis"/>
          <w:b w:val="0"/>
        </w:rPr>
        <w:t xml:space="preserve"> </w:t>
      </w:r>
      <w:r w:rsidRPr="004320B2">
        <w:rPr>
          <w:rStyle w:val="Emphasis"/>
          <w:b w:val="0"/>
        </w:rPr>
        <w:t xml:space="preserve">Even more egregiously, the Court has forced itself into the conduct of our war against Islamic terrorists. Professor Gregory </w:t>
      </w:r>
      <w:proofErr w:type="spellStart"/>
      <w:r w:rsidRPr="004320B2">
        <w:rPr>
          <w:rStyle w:val="Emphasis"/>
          <w:b w:val="0"/>
        </w:rPr>
        <w:t>Maggs</w:t>
      </w:r>
      <w:proofErr w:type="spellEnd"/>
      <w:r w:rsidRPr="004320B2">
        <w:rPr>
          <w:rStyle w:val="Emphasis"/>
          <w:b w:val="0"/>
        </w:rPr>
        <w:t xml:space="preserve">, of George Washington University Law School, points out that our current Supreme Court has overruled every precedent established in World War II, </w:t>
      </w:r>
      <w:r w:rsidRPr="00762B00">
        <w:rPr>
          <w:rStyle w:val="Emphasis"/>
          <w:highlight w:val="cyan"/>
        </w:rPr>
        <w:t>and it has done so in defiance of the foreign affairs powers the Constitution entrusts to Congress and the President, as well as the President's role as commander in chief of the armed forces. The Court's incursions into areas best governed by the political branches are unprecedented as well as far beyond its competence.</w:t>
      </w:r>
      <w:r w:rsidRPr="00762B00">
        <w:rPr>
          <w:rStyle w:val="Emphasis"/>
        </w:rPr>
        <w:t xml:space="preserve"> </w:t>
      </w:r>
      <w:r w:rsidRPr="004320B2">
        <w:rPr>
          <w:rStyle w:val="Emphasis"/>
          <w:b w:val="0"/>
        </w:rPr>
        <w:t xml:space="preserve">Detained enemy combatants, even those held abroad, are now for the first time in our history entitled to challenge their detention by claiming due process rights formerly available only to American citizens and lawful residents. The alternative system of justice, trial by military commissions, which goes back at least to George Washington and was ratified as recently as World War II by Franklin Roosevelt, has been made subject to new rules that seriously impair the effectiveness of the commissions. </w:t>
      </w:r>
      <w:r w:rsidRPr="00762B00">
        <w:rPr>
          <w:rStyle w:val="Emphasis"/>
          <w:highlight w:val="cyan"/>
        </w:rPr>
        <w:t>Judges have interfered with the collection of intelligence about terrorists by electronic means even where there is no conceivable threat to any citizen's privacy. The threat to American lives and war aims by the American judiciary is real and serious.</w:t>
      </w:r>
      <w:r w:rsidRPr="004320B2">
        <w:rPr>
          <w:rStyle w:val="Emphasis"/>
          <w:b w:val="0"/>
        </w:rPr>
        <w:t xml:space="preserve"> Professor Jack Goldsmith warns </w:t>
      </w:r>
      <w:r w:rsidRPr="00762B00">
        <w:rPr>
          <w:rStyle w:val="Emphasis"/>
          <w:highlight w:val="cyan"/>
        </w:rPr>
        <w:t>that our capacity to wage war "has been strangled by law"--the war has been "</w:t>
      </w:r>
      <w:proofErr w:type="spellStart"/>
      <w:r w:rsidRPr="00762B00">
        <w:rPr>
          <w:rStyle w:val="Emphasis"/>
          <w:highlight w:val="cyan"/>
        </w:rPr>
        <w:t>judicialized</w:t>
      </w:r>
      <w:proofErr w:type="spellEnd"/>
      <w:r w:rsidRPr="00762B00">
        <w:rPr>
          <w:rStyle w:val="Emphasis"/>
          <w:highlight w:val="cyan"/>
        </w:rPr>
        <w:t>." So accustomed are Americans becoming to control by judges and legal processes that we are introducing law into areas where it is incapable of performing well and instead debilitates other vital national functions. Lawyers now oversee the conduct of war, often down to tactical levels</w:t>
      </w:r>
      <w:r w:rsidRPr="004320B2">
        <w:rPr>
          <w:rStyle w:val="Emphasis"/>
          <w:b w:val="0"/>
        </w:rPr>
        <w:t>.</w:t>
      </w:r>
    </w:p>
    <w:p w14:paraId="08D63D61" w14:textId="2766262F" w:rsidR="00CA6F7C" w:rsidRDefault="00CA6F7C" w:rsidP="00CA6F7C">
      <w:pPr>
        <w:pStyle w:val="Heading1"/>
      </w:pPr>
      <w:r>
        <w:t xml:space="preserve">Congress CP </w:t>
      </w:r>
    </w:p>
    <w:p w14:paraId="2666A9ED" w14:textId="77777777" w:rsidR="00CA6F7C" w:rsidRDefault="00CA6F7C" w:rsidP="00CA6F7C">
      <w:pPr>
        <w:pStyle w:val="Heading3"/>
      </w:pPr>
      <w:r>
        <w:t>1NC Shell</w:t>
      </w:r>
    </w:p>
    <w:p w14:paraId="71D6446B" w14:textId="64E96791" w:rsidR="00CA6F7C" w:rsidRDefault="00CA6F7C" w:rsidP="00CA6F7C">
      <w:pPr>
        <w:pStyle w:val="Heading4"/>
      </w:pPr>
      <w:r>
        <w:t xml:space="preserve">Text: Congress should &lt;plan&gt;  </w:t>
      </w:r>
    </w:p>
    <w:p w14:paraId="7E32393F" w14:textId="77777777" w:rsidR="00CA6F7C" w:rsidRDefault="00CA6F7C" w:rsidP="00CA6F7C"/>
    <w:p w14:paraId="67CB1AFF" w14:textId="77777777" w:rsidR="00CA6F7C" w:rsidRPr="00FD572B" w:rsidRDefault="00CA6F7C" w:rsidP="00CA6F7C">
      <w:pPr>
        <w:pStyle w:val="Heading4"/>
      </w:pPr>
      <w:r>
        <w:t>Congress crucial to reform surveillance programs</w:t>
      </w:r>
    </w:p>
    <w:p w14:paraId="75D7A53D" w14:textId="77777777" w:rsidR="00CA6F7C" w:rsidRPr="0033013A" w:rsidRDefault="00CA6F7C" w:rsidP="00CA6F7C">
      <w:pPr>
        <w:rPr>
          <w:rStyle w:val="StyleStyleBold12pt"/>
          <w:b w:val="0"/>
        </w:rPr>
      </w:pPr>
      <w:proofErr w:type="spellStart"/>
      <w:r>
        <w:rPr>
          <w:rStyle w:val="StyleStyleBold12pt"/>
        </w:rPr>
        <w:t>Serwer</w:t>
      </w:r>
      <w:proofErr w:type="spellEnd"/>
      <w:r>
        <w:rPr>
          <w:rStyle w:val="StyleStyleBold12pt"/>
        </w:rPr>
        <w:t xml:space="preserve"> 14 (Adam—reporter at </w:t>
      </w:r>
      <w:proofErr w:type="spellStart"/>
      <w:r>
        <w:rPr>
          <w:rStyle w:val="StyleStyleBold12pt"/>
        </w:rPr>
        <w:t>msnbc</w:t>
      </w:r>
      <w:proofErr w:type="spellEnd"/>
      <w:r>
        <w:rPr>
          <w:rStyle w:val="StyleStyleBold12pt"/>
        </w:rPr>
        <w:t xml:space="preserve">, 1/30/14, “Surveillance reform is up to Congress”, </w:t>
      </w:r>
      <w:proofErr w:type="spellStart"/>
      <w:r>
        <w:rPr>
          <w:rStyle w:val="StyleStyleBold12pt"/>
        </w:rPr>
        <w:t>msnbc</w:t>
      </w:r>
      <w:proofErr w:type="spellEnd"/>
      <w:r>
        <w:rPr>
          <w:rStyle w:val="StyleStyleBold12pt"/>
        </w:rPr>
        <w:t xml:space="preserve">, </w:t>
      </w:r>
    </w:p>
    <w:p w14:paraId="6CEB17FC" w14:textId="77777777" w:rsidR="00CA6F7C" w:rsidRDefault="00CA6F7C" w:rsidP="00CA6F7C">
      <w:r w:rsidRPr="007C32D7">
        <w:t>http://www.msnbc.com/msnbc/nsa-reform-congress-obama</w:t>
      </w:r>
      <w:r>
        <w:t>)</w:t>
      </w:r>
    </w:p>
    <w:p w14:paraId="1203FE15" w14:textId="77777777" w:rsidR="00CA6F7C" w:rsidRDefault="00CA6F7C" w:rsidP="00CA6F7C"/>
    <w:p w14:paraId="3E3735E2" w14:textId="77777777" w:rsidR="00CA6F7C" w:rsidRDefault="00CA6F7C" w:rsidP="00CA6F7C">
      <w:r>
        <w:t xml:space="preserve">Republican lawmakers were less effusive. Michigan Republican Rep. Justin </w:t>
      </w:r>
      <w:proofErr w:type="spellStart"/>
      <w:r>
        <w:t>Amash</w:t>
      </w:r>
      <w:proofErr w:type="spellEnd"/>
      <w:r>
        <w:t xml:space="preserve">, whose proposal to end the NSA’s bulk collection program came within a handful of votes of passing the House last summer, said </w:t>
      </w:r>
      <w:r w:rsidRPr="00AB43DB">
        <w:rPr>
          <w:rStyle w:val="StyleBoldUnderline"/>
          <w:highlight w:val="cyan"/>
        </w:rPr>
        <w:t>Obama had refused to</w:t>
      </w:r>
      <w:r w:rsidRPr="003105FC">
        <w:rPr>
          <w:rStyle w:val="StyleBoldUnderline"/>
        </w:rPr>
        <w:t xml:space="preserve"> “end the unconstitutional violation of Americans’ privacy, stop the </w:t>
      </w:r>
      <w:proofErr w:type="spellStart"/>
      <w:r w:rsidRPr="003105FC">
        <w:rPr>
          <w:rStyle w:val="StyleBoldUnderline"/>
        </w:rPr>
        <w:t>suspicionless</w:t>
      </w:r>
      <w:proofErr w:type="spellEnd"/>
      <w:r w:rsidRPr="003105FC">
        <w:rPr>
          <w:rStyle w:val="StyleBoldUnderline"/>
        </w:rPr>
        <w:t xml:space="preserve"> surveillance of our people, and </w:t>
      </w:r>
      <w:r w:rsidRPr="00AB43DB">
        <w:rPr>
          <w:rStyle w:val="StyleBoldUnderline"/>
          <w:highlight w:val="cyan"/>
        </w:rPr>
        <w:t>close the era of secret law,” and he called on Congress</w:t>
      </w:r>
      <w:r w:rsidRPr="003105FC">
        <w:rPr>
          <w:rStyle w:val="StyleBoldUnderline"/>
        </w:rPr>
        <w:t xml:space="preserve"> to act. </w:t>
      </w:r>
      <w:r w:rsidRPr="00AB43DB">
        <w:rPr>
          <w:rStyle w:val="StyleBoldUnderline"/>
          <w:highlight w:val="cyan"/>
        </w:rPr>
        <w:t>Congress was always going to be it with changes, or whether to reauthorize</w:t>
      </w:r>
      <w:r w:rsidRPr="00525409">
        <w:rPr>
          <w:rStyle w:val="StyleBoldUnderline"/>
        </w:rPr>
        <w:t xml:space="preserve"> it at all,</w:t>
      </w:r>
      <w:r w:rsidRPr="003105FC">
        <w:rPr>
          <w:rStyle w:val="StyleBoldUnderline"/>
        </w:rPr>
        <w:t>”</w:t>
      </w:r>
      <w:r>
        <w:t xml:space="preserve"> said Stephen Vladeck, a law professor at American University. “In that regard, the biggest takeaway from the speech is how little of a thumb the president </w:t>
      </w:r>
      <w:r w:rsidRPr="00525409">
        <w:t>is the most important player here</w:t>
      </w:r>
      <w:r w:rsidRPr="003105FC">
        <w:rPr>
          <w:rStyle w:val="StyleBoldUnderline"/>
        </w:rPr>
        <w:t xml:space="preserve">. ”Congress is going to have to decide whether to reauthorize [Section 215] in its current form, whether to reauthorize </w:t>
      </w:r>
      <w:r>
        <w:t xml:space="preserve">placing on that particular scale.” </w:t>
      </w:r>
      <w:r w:rsidRPr="00AB43DB">
        <w:rPr>
          <w:rStyle w:val="StyleBoldUnderline"/>
          <w:highlight w:val="cyan"/>
        </w:rPr>
        <w:t>Sensenbrenner,</w:t>
      </w:r>
      <w:r w:rsidRPr="003105FC">
        <w:rPr>
          <w:rStyle w:val="StyleBoldUnderline"/>
        </w:rPr>
        <w:t xml:space="preserve"> in his reaction to the speech, </w:t>
      </w:r>
      <w:r w:rsidRPr="00AB43DB">
        <w:rPr>
          <w:rStyle w:val="StyleBoldUnderline"/>
          <w:highlight w:val="cyan"/>
        </w:rPr>
        <w:t>praised Obama’s “good intentions” but emphasized that Congress must make significant changes</w:t>
      </w:r>
      <w:r w:rsidRPr="003105FC">
        <w:rPr>
          <w:rStyle w:val="StyleBoldUnderline"/>
        </w:rPr>
        <w:t xml:space="preserve">–and </w:t>
      </w:r>
      <w:r w:rsidRPr="00AB43DB">
        <w:rPr>
          <w:rStyle w:val="StyleBoldUnderline"/>
          <w:highlight w:val="cyan"/>
        </w:rPr>
        <w:t>not just to the metadata program</w:t>
      </w:r>
      <w:r w:rsidRPr="003105FC">
        <w:rPr>
          <w:rStyle w:val="StyleBoldUnderline"/>
        </w:rPr>
        <w:t xml:space="preserve">, or </w:t>
      </w:r>
      <w:r w:rsidRPr="00AB43DB">
        <w:rPr>
          <w:rStyle w:val="StyleBoldUnderline"/>
          <w:highlight w:val="cyan"/>
        </w:rPr>
        <w:t>but other significant surveillance authorities that the president’s speech didn’t address</w:t>
      </w:r>
      <w:r>
        <w:t>. “</w:t>
      </w:r>
      <w:r w:rsidRPr="00525409">
        <w:rPr>
          <w:rStyle w:val="StyleBoldUnderline"/>
        </w:rPr>
        <w:t>The bottom line is real reform cannot be done by presidential fiat</w:t>
      </w:r>
      <w:r>
        <w:t xml:space="preserve">,” Sensenbrenner said in his statement. Democratic </w:t>
      </w:r>
      <w:r w:rsidRPr="00AB43DB">
        <w:rPr>
          <w:rStyle w:val="StyleBoldUnderline"/>
          <w:highlight w:val="cyan"/>
        </w:rPr>
        <w:t>California Rep.</w:t>
      </w:r>
      <w:r w:rsidRPr="00AB43DB">
        <w:rPr>
          <w:highlight w:val="cyan"/>
        </w:rPr>
        <w:t xml:space="preserve"> </w:t>
      </w:r>
      <w:r w:rsidRPr="00525409">
        <w:rPr>
          <w:rStyle w:val="StyleBoldUnderline"/>
        </w:rPr>
        <w:t>Adam</w:t>
      </w:r>
      <w:r w:rsidRPr="003105FC">
        <w:rPr>
          <w:rStyle w:val="StyleBoldUnderline"/>
        </w:rPr>
        <w:t xml:space="preserve"> </w:t>
      </w:r>
      <w:r w:rsidRPr="00AB43DB">
        <w:rPr>
          <w:rStyle w:val="StyleBoldUnderline"/>
          <w:highlight w:val="cyan"/>
        </w:rPr>
        <w:t>Schiff,</w:t>
      </w:r>
      <w:r w:rsidRPr="003105FC">
        <w:rPr>
          <w:rStyle w:val="StyleBoldUnderline"/>
        </w:rPr>
        <w:t xml:space="preserve"> who has also proposed legislation curtailing some of the NSA’s powers, </w:t>
      </w:r>
      <w:r w:rsidRPr="00AB43DB">
        <w:rPr>
          <w:rStyle w:val="StyleBoldUnderline"/>
          <w:highlight w:val="cyan"/>
        </w:rPr>
        <w:t>said it was “up to Congress to implement</w:t>
      </w:r>
      <w:r w:rsidRPr="003105FC">
        <w:rPr>
          <w:rStyle w:val="StyleBoldUnderline"/>
        </w:rPr>
        <w:t xml:space="preserve"> many of </w:t>
      </w:r>
      <w:r w:rsidRPr="00AB43DB">
        <w:rPr>
          <w:rStyle w:val="StyleBoldUnderline"/>
          <w:highlight w:val="cyan"/>
        </w:rPr>
        <w:t>these changes</w:t>
      </w:r>
      <w:r w:rsidRPr="003105FC">
        <w:rPr>
          <w:rStyle w:val="StyleBoldUnderline"/>
        </w:rPr>
        <w:t xml:space="preserve">, as well as others, and </w:t>
      </w:r>
      <w:r w:rsidRPr="00AB43DB">
        <w:rPr>
          <w:rStyle w:val="StyleBoldUnderline"/>
          <w:highlight w:val="cyan"/>
        </w:rPr>
        <w:t>to ensure that they are durable across future Administrations.”</w:t>
      </w:r>
    </w:p>
    <w:p w14:paraId="671AF92A" w14:textId="77777777" w:rsidR="00CA6F7C" w:rsidRPr="00E22792" w:rsidRDefault="00CA6F7C" w:rsidP="00CA6F7C"/>
    <w:p w14:paraId="10D5A6D6" w14:textId="3C563931" w:rsidR="00CA6F7C" w:rsidRPr="00ED068F" w:rsidRDefault="00CA6F7C" w:rsidP="00CA6F7C">
      <w:pPr>
        <w:pStyle w:val="Heading3"/>
      </w:pPr>
      <w:r>
        <w:t>Solvency—General—Filling in</w:t>
      </w:r>
    </w:p>
    <w:p w14:paraId="6F6E2CC4" w14:textId="77777777" w:rsidR="00CA6F7C" w:rsidRDefault="00CA6F7C" w:rsidP="00CA6F7C"/>
    <w:p w14:paraId="70B850EA" w14:textId="77777777" w:rsidR="00CA6F7C" w:rsidRDefault="00CA6F7C" w:rsidP="00CA6F7C">
      <w:pPr>
        <w:pStyle w:val="Heading4"/>
      </w:pPr>
      <w:r>
        <w:t xml:space="preserve">Congress needed to steer surveillance programs—president inadequacy </w:t>
      </w:r>
    </w:p>
    <w:p w14:paraId="6A0508A2" w14:textId="77777777" w:rsidR="00CA6F7C" w:rsidRPr="00080331" w:rsidRDefault="00CA6F7C" w:rsidP="00CA6F7C">
      <w:pPr>
        <w:rPr>
          <w:rStyle w:val="StyleStyleBold12pt"/>
          <w:b w:val="0"/>
        </w:rPr>
      </w:pPr>
      <w:r>
        <w:rPr>
          <w:rStyle w:val="StyleStyleBold12pt"/>
        </w:rPr>
        <w:t xml:space="preserve">James 14 (Frank, 1/17/14, “Congress Vows To Step Up To Surveillance Policy Challenge”, </w:t>
      </w:r>
      <w:proofErr w:type="spellStart"/>
      <w:proofErr w:type="gramStart"/>
      <w:r>
        <w:rPr>
          <w:rStyle w:val="StyleStyleBold12pt"/>
        </w:rPr>
        <w:t>npr</w:t>
      </w:r>
      <w:proofErr w:type="spellEnd"/>
      <w:proofErr w:type="gramEnd"/>
      <w:r>
        <w:rPr>
          <w:rStyle w:val="StyleStyleBold12pt"/>
        </w:rPr>
        <w:t xml:space="preserve">, </w:t>
      </w:r>
    </w:p>
    <w:p w14:paraId="5E2910C8" w14:textId="77777777" w:rsidR="00CA6F7C" w:rsidRDefault="00C07C2B" w:rsidP="00CA6F7C">
      <w:hyperlink r:id="rId53" w:history="1">
        <w:r w:rsidR="00CA6F7C" w:rsidRPr="00070B20">
          <w:rPr>
            <w:rStyle w:val="Hyperlink"/>
          </w:rPr>
          <w:t>http://www.npr.org/sections/itsallpolitics/2014/01/17/263497478/congress-vows-to-step-up-to-surveillance-policy-challenge</w:t>
        </w:r>
      </w:hyperlink>
      <w:r w:rsidR="00CA6F7C">
        <w:t>)</w:t>
      </w:r>
    </w:p>
    <w:p w14:paraId="6875B201" w14:textId="77777777" w:rsidR="00CA6F7C" w:rsidRDefault="00CA6F7C" w:rsidP="00CA6F7C"/>
    <w:p w14:paraId="063AB90B" w14:textId="77777777" w:rsidR="00CA6F7C" w:rsidRPr="009A4430" w:rsidRDefault="00CA6F7C" w:rsidP="00CA6F7C">
      <w:pPr>
        <w:rPr>
          <w:rStyle w:val="StyleBoldUnderline"/>
        </w:rPr>
      </w:pPr>
      <w:r w:rsidRPr="009A4430">
        <w:rPr>
          <w:rStyle w:val="StyleBoldUnderline"/>
        </w:rPr>
        <w:t xml:space="preserve">If </w:t>
      </w:r>
      <w:r w:rsidRPr="009A4430">
        <w:rPr>
          <w:rStyle w:val="StyleBoldUnderline"/>
          <w:highlight w:val="cyan"/>
        </w:rPr>
        <w:t>there was a consensus emanating from Congress</w:t>
      </w:r>
      <w:r w:rsidRPr="009A4430">
        <w:rPr>
          <w:rStyle w:val="StyleBoldUnderline"/>
        </w:rPr>
        <w:t xml:space="preserve"> Friday </w:t>
      </w:r>
      <w:r w:rsidRPr="009A4430">
        <w:rPr>
          <w:rStyle w:val="StyleBoldUnderline"/>
          <w:highlight w:val="cyan"/>
        </w:rPr>
        <w:t>after</w:t>
      </w:r>
      <w:r w:rsidRPr="009A4430">
        <w:rPr>
          <w:rStyle w:val="StyleBoldUnderline"/>
        </w:rPr>
        <w:t xml:space="preserve"> President </w:t>
      </w:r>
      <w:r w:rsidRPr="009A4430">
        <w:rPr>
          <w:rStyle w:val="StyleBoldUnderline"/>
          <w:highlight w:val="cyan"/>
        </w:rPr>
        <w:t>Obama's NSA reform speech</w:t>
      </w:r>
      <w:r w:rsidRPr="009A4430">
        <w:rPr>
          <w:rStyle w:val="StyleBoldUnderline"/>
        </w:rPr>
        <w:t xml:space="preserve">, it was — not surprisingly — that </w:t>
      </w:r>
      <w:r w:rsidRPr="009A4430">
        <w:rPr>
          <w:rStyle w:val="StyleBoldUnderline"/>
          <w:highlight w:val="cyan"/>
        </w:rPr>
        <w:t>Congress</w:t>
      </w:r>
      <w:r w:rsidRPr="009A4430">
        <w:rPr>
          <w:rStyle w:val="StyleBoldUnderline"/>
        </w:rPr>
        <w:t xml:space="preserve"> itself </w:t>
      </w:r>
      <w:r w:rsidRPr="009A4430">
        <w:rPr>
          <w:rStyle w:val="StyleBoldUnderline"/>
          <w:highlight w:val="cyan"/>
        </w:rPr>
        <w:t>has a major role</w:t>
      </w:r>
      <w:r w:rsidRPr="009A4430">
        <w:rPr>
          <w:rStyle w:val="StyleBoldUnderline"/>
        </w:rPr>
        <w:t xml:space="preserve"> to play </w:t>
      </w:r>
      <w:r w:rsidRPr="009A4430">
        <w:rPr>
          <w:rStyle w:val="StyleBoldUnderline"/>
          <w:highlight w:val="cyan"/>
        </w:rPr>
        <w:t>in the ultimate fix</w:t>
      </w:r>
      <w:r w:rsidRPr="009A4430">
        <w:rPr>
          <w:rStyle w:val="StyleBoldUnderline"/>
        </w:rPr>
        <w:t>.</w:t>
      </w:r>
      <w:r w:rsidRPr="009A4430">
        <w:t xml:space="preserve"> Whether from strong NSA supporters or agency critics, the reactions sounded similar: </w:t>
      </w:r>
      <w:r w:rsidRPr="009A4430">
        <w:rPr>
          <w:rStyle w:val="StyleBoldUnderline"/>
          <w:highlight w:val="cyan"/>
        </w:rPr>
        <w:t>Congress intends to do</w:t>
      </w:r>
      <w:r w:rsidRPr="009A4430">
        <w:rPr>
          <w:rStyle w:val="StyleBoldUnderline"/>
        </w:rPr>
        <w:t xml:space="preserve"> much of </w:t>
      </w:r>
      <w:r w:rsidRPr="009A4430">
        <w:rPr>
          <w:rStyle w:val="StyleBoldUnderline"/>
          <w:highlight w:val="cyan"/>
        </w:rPr>
        <w:t>the steering in the</w:t>
      </w:r>
      <w:r w:rsidRPr="009A4430">
        <w:rPr>
          <w:rStyle w:val="StyleBoldUnderline"/>
        </w:rPr>
        <w:t xml:space="preserve"> drive to overhaul the </w:t>
      </w:r>
      <w:r w:rsidRPr="009A4430">
        <w:rPr>
          <w:rStyle w:val="StyleBoldUnderline"/>
          <w:highlight w:val="cyan"/>
        </w:rPr>
        <w:t>NSA's gathering of</w:t>
      </w:r>
      <w:r w:rsidRPr="009A4430">
        <w:rPr>
          <w:rStyle w:val="StyleBoldUnderline"/>
        </w:rPr>
        <w:t xml:space="preserve"> certain </w:t>
      </w:r>
      <w:r w:rsidRPr="009A4430">
        <w:rPr>
          <w:rStyle w:val="StyleBoldUnderline"/>
          <w:highlight w:val="cyan"/>
        </w:rPr>
        <w:t>non-public information</w:t>
      </w:r>
      <w:r w:rsidRPr="009A4430">
        <w:rPr>
          <w:rStyle w:val="StyleBoldUnderline"/>
        </w:rPr>
        <w:t>, especially consumer phone records, in the nation's counterterrorism efforts.</w:t>
      </w:r>
      <w:r w:rsidRPr="009A4430">
        <w:t xml:space="preserve"> Even so, if you listened closely, you could hear the sound of politics in some of the reaction. For instance, Speaker John Boehner issued a statement suggesting that much of the controversy over former NSA contractor Edward Snowden's revelations of the agency's spying practices was due to Obama's failures as a communicator. The Speaker warned the president against letting politics trump national security. "</w:t>
      </w:r>
      <w:r w:rsidRPr="009A4430">
        <w:rPr>
          <w:rStyle w:val="StyleBoldUnderline"/>
          <w:highlight w:val="cyan"/>
        </w:rPr>
        <w:t>Because the president has failed to adequately explain the necessity of these programs, the</w:t>
      </w:r>
      <w:r w:rsidRPr="009A4430">
        <w:rPr>
          <w:rStyle w:val="StyleBoldUnderline"/>
        </w:rPr>
        <w:t xml:space="preserve"> privacy </w:t>
      </w:r>
      <w:r w:rsidRPr="009A4430">
        <w:rPr>
          <w:rStyle w:val="StyleBoldUnderline"/>
          <w:highlight w:val="cyan"/>
        </w:rPr>
        <w:t>concerns</w:t>
      </w:r>
      <w:r w:rsidRPr="009A4430">
        <w:rPr>
          <w:rStyle w:val="StyleBoldUnderline"/>
        </w:rPr>
        <w:t xml:space="preserve"> of some Americans </w:t>
      </w:r>
      <w:r w:rsidRPr="009A4430">
        <w:rPr>
          <w:rStyle w:val="StyleBoldUnderline"/>
          <w:highlight w:val="cyan"/>
        </w:rPr>
        <w:t>are understandable</w:t>
      </w:r>
      <w:r w:rsidRPr="009A4430">
        <w:rPr>
          <w:rStyle w:val="StyleBoldUnderline"/>
        </w:rPr>
        <w:t>,"</w:t>
      </w:r>
      <w:r w:rsidRPr="009A4430">
        <w:t xml:space="preserve"> Boehner's statement said. "When considering any reforms, however, keeping Americans safe must remain our top priority. When lives are stake, the president must not allow politics to cloud his judgment." Then there was Sen. Rand Paul, R-Ky., a fierce libertarian opponent of the NSA's current efforts. With a nod toward Obama's broken health care promise, he skewered the president on CNN immediately after the speech. "Well, what I think I heard was that </w:t>
      </w:r>
      <w:r w:rsidRPr="009A4430">
        <w:rPr>
          <w:rStyle w:val="StyleBoldUnderline"/>
        </w:rPr>
        <w:t>if you like your privacy, you can keep it. But in the meantime, we're going to keep collecting your phone records, your emails, your text messages and likely, your credit card information.</w:t>
      </w:r>
      <w:r w:rsidRPr="009A4430">
        <w:t>" Much of the congressional reaction, however, lacked any noticeable partisan jabs. New York GOP Rep. Pete King, a member of the House Intelligence Committee and a national security hawk, tweeted after the speech: "Pres Obama NSA speech better than expected. Most programs left intact. But concerned about extending US citizen privacy rights to foreigners."</w:t>
      </w:r>
      <w:r w:rsidRPr="009A4430">
        <w:rPr>
          <w:rStyle w:val="StyleBoldUnderline"/>
        </w:rPr>
        <w:t xml:space="preserve"> What was clear was that </w:t>
      </w:r>
      <w:r w:rsidRPr="009A4430">
        <w:rPr>
          <w:rStyle w:val="StyleBoldUnderline"/>
          <w:highlight w:val="cyan"/>
        </w:rPr>
        <w:t>some lawmakers expected that they</w:t>
      </w:r>
      <w:r w:rsidRPr="009A4430">
        <w:rPr>
          <w:rStyle w:val="StyleBoldUnderline"/>
        </w:rPr>
        <w:t xml:space="preserve"> — </w:t>
      </w:r>
      <w:r w:rsidRPr="009A4430">
        <w:rPr>
          <w:rStyle w:val="StyleBoldUnderline"/>
          <w:highlight w:val="cyan"/>
        </w:rPr>
        <w:t>not the president</w:t>
      </w:r>
      <w:r w:rsidRPr="009A4430">
        <w:rPr>
          <w:rStyle w:val="StyleBoldUnderline"/>
        </w:rPr>
        <w:t xml:space="preserve"> — </w:t>
      </w:r>
      <w:r w:rsidRPr="009A4430">
        <w:rPr>
          <w:rStyle w:val="StyleBoldUnderline"/>
          <w:highlight w:val="cyan"/>
        </w:rPr>
        <w:t>would</w:t>
      </w:r>
      <w:r w:rsidRPr="009A4430">
        <w:rPr>
          <w:rStyle w:val="StyleBoldUnderline"/>
        </w:rPr>
        <w:t xml:space="preserve"> ultimately </w:t>
      </w:r>
      <w:r w:rsidRPr="009A4430">
        <w:rPr>
          <w:rStyle w:val="StyleBoldUnderline"/>
          <w:highlight w:val="cyan"/>
        </w:rPr>
        <w:t>have to resolve the NSA's controversial practices</w:t>
      </w:r>
      <w:r w:rsidRPr="009A4430">
        <w:rPr>
          <w:rStyle w:val="StyleBoldUnderline"/>
        </w:rPr>
        <w:t xml:space="preserve">. "Essentially, </w:t>
      </w:r>
      <w:r w:rsidRPr="009A4430">
        <w:rPr>
          <w:rStyle w:val="StyleBoldUnderline"/>
          <w:highlight w:val="cyan"/>
        </w:rPr>
        <w:t>the president was stronger on principle than he was on prescription</w:t>
      </w:r>
      <w:r w:rsidRPr="009A4430">
        <w:t>," said Sen. Richard Blumenthal, D-Conn., in an interview with All Things Considered co-host Audie Cornish. "</w:t>
      </w:r>
      <w:r w:rsidRPr="009A4430">
        <w:rPr>
          <w:rStyle w:val="StyleBoldUnderline"/>
        </w:rPr>
        <w:t xml:space="preserve">But </w:t>
      </w:r>
      <w:r w:rsidRPr="009A4430">
        <w:rPr>
          <w:rStyle w:val="StyleBoldUnderline"/>
          <w:highlight w:val="cyan"/>
        </w:rPr>
        <w:t>Congress is going to have to fill in a lot of the blanks</w:t>
      </w:r>
      <w:r w:rsidRPr="009A4430">
        <w:rPr>
          <w:rStyle w:val="StyleBoldUnderline"/>
        </w:rPr>
        <w:t xml:space="preserve">. </w:t>
      </w:r>
      <w:r w:rsidRPr="009A4430">
        <w:rPr>
          <w:rStyle w:val="StyleBoldUnderline"/>
          <w:highlight w:val="cyan"/>
        </w:rPr>
        <w:t>Congress is going to have to resolve</w:t>
      </w:r>
      <w:r w:rsidRPr="009A4430">
        <w:rPr>
          <w:rStyle w:val="StyleBoldUnderline"/>
        </w:rPr>
        <w:t xml:space="preserve"> the question of </w:t>
      </w:r>
      <w:r w:rsidRPr="009A4430">
        <w:rPr>
          <w:rStyle w:val="StyleBoldUnderline"/>
          <w:highlight w:val="cyan"/>
        </w:rPr>
        <w:t>whether this collection should continue and who is going to keep the data</w:t>
      </w:r>
      <w:r w:rsidRPr="009A4430">
        <w:rPr>
          <w:rStyle w:val="StyleBoldUnderline"/>
        </w:rPr>
        <w:t xml:space="preserve"> and resolve these issues and try to strike a balance, obviously." </w:t>
      </w:r>
    </w:p>
    <w:p w14:paraId="15D984F5" w14:textId="77777777" w:rsidR="00CA6F7C" w:rsidRDefault="00CA6F7C" w:rsidP="00CA6F7C"/>
    <w:p w14:paraId="54CE7A0D" w14:textId="77777777" w:rsidR="00CA6F7C" w:rsidRDefault="00CA6F7C" w:rsidP="00CA6F7C"/>
    <w:p w14:paraId="102D36C4" w14:textId="77777777" w:rsidR="00CA6F7C" w:rsidRDefault="00CA6F7C" w:rsidP="00CA6F7C"/>
    <w:p w14:paraId="319AC237" w14:textId="77777777" w:rsidR="00CA6F7C" w:rsidRDefault="00CA6F7C" w:rsidP="00CA6F7C"/>
    <w:p w14:paraId="7A023063" w14:textId="77777777" w:rsidR="00CA6F7C" w:rsidRDefault="00CA6F7C" w:rsidP="00CA6F7C">
      <w:pPr>
        <w:pStyle w:val="Heading4"/>
      </w:pPr>
      <w:r>
        <w:t xml:space="preserve">Congress will continue to limit surveillance—evades the link to the terror DA </w:t>
      </w:r>
    </w:p>
    <w:p w14:paraId="4107354F" w14:textId="77777777" w:rsidR="00CA6F7C" w:rsidRDefault="00CA6F7C" w:rsidP="00CA6F7C">
      <w:pPr>
        <w:rPr>
          <w:rFonts w:eastAsiaTheme="minorEastAsia"/>
          <w:lang w:eastAsia="zh-CN"/>
        </w:rPr>
      </w:pPr>
      <w:r>
        <w:rPr>
          <w:rStyle w:val="StyleStyleBold12pt"/>
        </w:rPr>
        <w:t>Cleveland 13 (8/6/13, “Congress can</w:t>
      </w:r>
      <w:r w:rsidRPr="00F42BDF">
        <w:rPr>
          <w:rStyle w:val="StyleStyleBold12pt"/>
          <w:color w:val="FF0000"/>
        </w:rPr>
        <w:t xml:space="preserve"> </w:t>
      </w:r>
      <w:r>
        <w:rPr>
          <w:rStyle w:val="StyleStyleBold12pt"/>
        </w:rPr>
        <w:t xml:space="preserve">limit the scope of NSA domestic surveillance without impeding the agency's ability to keep listening to al-Qaida and its terrorist”, Cleveland, </w:t>
      </w:r>
      <w:hyperlink r:id="rId54" w:history="1">
        <w:r w:rsidRPr="00070B20">
          <w:rPr>
            <w:rStyle w:val="Hyperlink"/>
            <w:rFonts w:eastAsiaTheme="minorEastAsia"/>
            <w:lang w:eastAsia="zh-CN"/>
          </w:rPr>
          <w:t>http://www.cleveland.com/opinion/index.ssf/2013/08/congress_can_limit_the_scope_o.html</w:t>
        </w:r>
      </w:hyperlink>
      <w:r>
        <w:rPr>
          <w:rFonts w:eastAsiaTheme="minorEastAsia"/>
          <w:lang w:eastAsia="zh-CN"/>
        </w:rPr>
        <w:t>)</w:t>
      </w:r>
    </w:p>
    <w:p w14:paraId="4C94EE8A" w14:textId="77777777" w:rsidR="00CA6F7C" w:rsidRPr="009830FE" w:rsidRDefault="00CA6F7C" w:rsidP="00CA6F7C">
      <w:pPr>
        <w:rPr>
          <w:bCs/>
        </w:rPr>
      </w:pPr>
    </w:p>
    <w:p w14:paraId="191976A0" w14:textId="1A0E889A" w:rsidR="00CA6F7C" w:rsidRDefault="00CA6F7C" w:rsidP="00CA6F7C">
      <w:r>
        <w:t>The revelation that high-level intercepts between the head of al-Qaida and a top lieutenant lay behind the U.S. decision to close nearly two dozen embassies underscores the critical importance of signals intelligence in keeping Americans safe. It was highly unusual to pick up such top-level communications but even more striking was the specificity, pointing to attacks on Sunday, and large scale of the plot, authorities said. Some officials characterized it as one of the most serious potential terrorist strikes since 9/11. Other Western countries also closed embassies. Still</w:t>
      </w:r>
      <w:r w:rsidRPr="00F42BDF">
        <w:rPr>
          <w:rStyle w:val="StyleBoldUnderline"/>
          <w:highlight w:val="cyan"/>
        </w:rPr>
        <w:t>, however devastating this plot might have been, it was uncovered through foreign intelligence intercepts, not domestic vacuuming-up of metadata.</w:t>
      </w:r>
      <w:r w:rsidRPr="00F42BDF">
        <w:rPr>
          <w:highlight w:val="cyan"/>
        </w:rPr>
        <w:t xml:space="preserve"> </w:t>
      </w:r>
      <w:r w:rsidRPr="00F42BDF">
        <w:rPr>
          <w:rStyle w:val="StyleBoldUnderline"/>
          <w:highlight w:val="cyan"/>
        </w:rPr>
        <w:t xml:space="preserve">Congress </w:t>
      </w:r>
      <w:r w:rsidRPr="00AB43DB">
        <w:rPr>
          <w:rStyle w:val="StyleBoldUnderline"/>
          <w:highlight w:val="cyan"/>
        </w:rPr>
        <w:t>should not back off its attempts to limit</w:t>
      </w:r>
      <w:r w:rsidRPr="00946A12">
        <w:rPr>
          <w:rStyle w:val="StyleBoldUnderline"/>
        </w:rPr>
        <w:t xml:space="preserve"> such </w:t>
      </w:r>
      <w:r w:rsidRPr="00AB43DB">
        <w:rPr>
          <w:rStyle w:val="StyleBoldUnderline"/>
          <w:highlight w:val="cyan"/>
        </w:rPr>
        <w:t>indiscriminate and poorly overseen domestic spying. A secret intelligence court should not be able to approve</w:t>
      </w:r>
      <w:r w:rsidRPr="00946A12">
        <w:rPr>
          <w:rStyle w:val="StyleBoldUnderline"/>
        </w:rPr>
        <w:t xml:space="preserve"> the widespread </w:t>
      </w:r>
      <w:r w:rsidRPr="00AB43DB">
        <w:rPr>
          <w:rStyle w:val="StyleBoldUnderline"/>
          <w:highlight w:val="cyan"/>
        </w:rPr>
        <w:t>sweeping-up</w:t>
      </w:r>
      <w:r w:rsidRPr="00946A12">
        <w:rPr>
          <w:rStyle w:val="StyleBoldUnderline"/>
        </w:rPr>
        <w:t xml:space="preserve"> of </w:t>
      </w:r>
      <w:r w:rsidRPr="00AB43DB">
        <w:rPr>
          <w:rStyle w:val="StyleBoldUnderline"/>
          <w:highlight w:val="cyan"/>
        </w:rPr>
        <w:t>telephone calls</w:t>
      </w:r>
      <w:r w:rsidRPr="00946A12">
        <w:rPr>
          <w:rStyle w:val="StyleBoldUnderline"/>
        </w:rPr>
        <w:t xml:space="preserve"> and other communications among ordinary Americans.</w:t>
      </w:r>
      <w:r>
        <w:t xml:space="preserve"> Quite the contrary. The secret collection of such metadata without any apparent terrorist tie-in and without the ability of average Americans to learn of the data-gathering or to object to it is clearly beyond the intended powers of the Foreign Intelligence Surveillance Act court. U.S. Rep. </w:t>
      </w:r>
      <w:r w:rsidRPr="00946A12">
        <w:rPr>
          <w:rStyle w:val="StyleBoldUnderline"/>
        </w:rPr>
        <w:t xml:space="preserve">Jim </w:t>
      </w:r>
      <w:r w:rsidRPr="00AB43DB">
        <w:rPr>
          <w:rStyle w:val="StyleBoldUnderline"/>
          <w:highlight w:val="cyan"/>
        </w:rPr>
        <w:t>Sensenbrenner</w:t>
      </w:r>
      <w:r w:rsidRPr="00946A12">
        <w:rPr>
          <w:rStyle w:val="StyleBoldUnderline"/>
        </w:rPr>
        <w:t xml:space="preserve">, a Wisconsin Republican who oversaw the drafting of the 2002 Patriot Act that set the stage for a widened FISA court role in intelligence gathering after 9/11, has </w:t>
      </w:r>
      <w:r w:rsidRPr="00AB43DB">
        <w:rPr>
          <w:rStyle w:val="StyleBoldUnderline"/>
          <w:highlight w:val="cyan"/>
        </w:rPr>
        <w:t>said he will have legislation ready to rein in the court after Congress' August recess. Lawmakers should act on his bill swiftly</w:t>
      </w:r>
      <w:r w:rsidRPr="00946A12">
        <w:rPr>
          <w:rStyle w:val="StyleBoldUnderline"/>
        </w:rPr>
        <w:t>.</w:t>
      </w:r>
      <w:r>
        <w:t xml:space="preserve"> Limited, common-sense restrictions make sense and would not impede the critical intercepts that enabled authorities to unmask what appeared to be a serious plot against Western interests.</w:t>
      </w:r>
    </w:p>
    <w:p w14:paraId="00E885E9" w14:textId="0A56723A" w:rsidR="00CA6F7C" w:rsidRDefault="00CA6F7C" w:rsidP="00CA6F7C">
      <w:pPr>
        <w:pStyle w:val="Heading3"/>
      </w:pPr>
      <w:r>
        <w:t>Solvency—General—Past bills</w:t>
      </w:r>
    </w:p>
    <w:p w14:paraId="7365EE71" w14:textId="77777777" w:rsidR="00CA6F7C" w:rsidRDefault="00CA6F7C" w:rsidP="00CA6F7C">
      <w:pPr>
        <w:pStyle w:val="Heading4"/>
      </w:pPr>
      <w:r>
        <w:t>Congress shifting towards surveillance reforms—Freedom Act</w:t>
      </w:r>
    </w:p>
    <w:p w14:paraId="28796B1A" w14:textId="77777777" w:rsidR="00CA6F7C" w:rsidRDefault="00CA6F7C" w:rsidP="00CA6F7C">
      <w:r>
        <w:rPr>
          <w:rStyle w:val="StyleStyleBold12pt"/>
        </w:rPr>
        <w:t xml:space="preserve">Molinari 15—vice president for public policy at Google, was member of the US House of Representatives (Susan, 6/2/15, “Congress takes a significant step to reform government surveillance”, Google Public Policy Blog, </w:t>
      </w:r>
      <w:hyperlink r:id="rId55" w:history="1">
        <w:r w:rsidRPr="00070B20">
          <w:rPr>
            <w:rStyle w:val="Hyperlink"/>
          </w:rPr>
          <w:t>http://googlepublicpolicy.blogspot.com/2015/06/congress-takes-significant-step-to.html</w:t>
        </w:r>
      </w:hyperlink>
      <w:r>
        <w:t>)</w:t>
      </w:r>
    </w:p>
    <w:p w14:paraId="550E81D0" w14:textId="77777777" w:rsidR="00CA6F7C" w:rsidRPr="003B3F99" w:rsidRDefault="00CA6F7C" w:rsidP="00CA6F7C">
      <w:pPr>
        <w:rPr>
          <w:bCs/>
        </w:rPr>
      </w:pPr>
    </w:p>
    <w:p w14:paraId="2896D956" w14:textId="77777777" w:rsidR="00CA6F7C" w:rsidRDefault="00CA6F7C" w:rsidP="00CA6F7C">
      <w:r w:rsidRPr="00AB43DB">
        <w:rPr>
          <w:rStyle w:val="StyleBoldUnderline"/>
          <w:highlight w:val="cyan"/>
        </w:rPr>
        <w:t>In passing the</w:t>
      </w:r>
      <w:r w:rsidRPr="003105FC">
        <w:rPr>
          <w:rStyle w:val="StyleBoldUnderline"/>
        </w:rPr>
        <w:t xml:space="preserve"> USA </w:t>
      </w:r>
      <w:r w:rsidRPr="00AB43DB">
        <w:rPr>
          <w:rStyle w:val="StyleBoldUnderline"/>
          <w:highlight w:val="cyan"/>
        </w:rPr>
        <w:t>Freedom Act, Congress has made</w:t>
      </w:r>
      <w:r w:rsidRPr="003105FC">
        <w:rPr>
          <w:rStyle w:val="StyleBoldUnderline"/>
        </w:rPr>
        <w:t xml:space="preserve"> a </w:t>
      </w:r>
      <w:r w:rsidRPr="00AB43DB">
        <w:rPr>
          <w:rStyle w:val="StyleBoldUnderline"/>
          <w:highlight w:val="cyan"/>
        </w:rPr>
        <w:t>significant down payment on</w:t>
      </w:r>
      <w:r w:rsidRPr="003105FC">
        <w:rPr>
          <w:rStyle w:val="StyleBoldUnderline"/>
        </w:rPr>
        <w:t xml:space="preserve"> broader </w:t>
      </w:r>
      <w:r w:rsidRPr="00AB43DB">
        <w:rPr>
          <w:rStyle w:val="StyleBoldUnderline"/>
          <w:highlight w:val="cyan"/>
        </w:rPr>
        <w:t>surveillance reform.</w:t>
      </w:r>
      <w:r>
        <w:t xml:space="preserve"> Today marks the first time since its enactment in 1978 that the Foreign Intelligence Surveillance Act (FISA) has been amended in a way that reflects privacy rights enshrined in our history, tradition, and Constitution. While most of the focus has been on ending the bulk telephony metadata program under Section 215 of the PATRIOT Act, there are other meaningful reforms in the bill for Internet users</w:t>
      </w:r>
      <w:r w:rsidRPr="003105FC">
        <w:rPr>
          <w:rStyle w:val="StyleBoldUnderline"/>
        </w:rPr>
        <w:t xml:space="preserve">. The USA </w:t>
      </w:r>
      <w:r w:rsidRPr="00AB43DB">
        <w:rPr>
          <w:rStyle w:val="StyleBoldUnderline"/>
          <w:highlight w:val="cyan"/>
        </w:rPr>
        <w:t>Freedom Act shuts the door to the bulk collection of</w:t>
      </w:r>
      <w:r w:rsidRPr="00A95953">
        <w:rPr>
          <w:rStyle w:val="StyleBoldUnderline"/>
        </w:rPr>
        <w:t xml:space="preserve"> Internet </w:t>
      </w:r>
      <w:r w:rsidRPr="00AB43DB">
        <w:rPr>
          <w:rStyle w:val="StyleBoldUnderline"/>
          <w:highlight w:val="cyan"/>
        </w:rPr>
        <w:t>metadata under a separate legal authority that the government relied upon in the past to collect</w:t>
      </w:r>
      <w:r w:rsidRPr="003105FC">
        <w:rPr>
          <w:rStyle w:val="StyleBoldUnderline"/>
        </w:rPr>
        <w:t xml:space="preserve"> Internet </w:t>
      </w:r>
      <w:r w:rsidRPr="00AB43DB">
        <w:rPr>
          <w:rStyle w:val="StyleBoldUnderline"/>
          <w:highlight w:val="cyan"/>
        </w:rPr>
        <w:t>metadata</w:t>
      </w:r>
      <w:r w:rsidRPr="003105FC">
        <w:rPr>
          <w:rStyle w:val="StyleBoldUnderline"/>
        </w:rPr>
        <w:t xml:space="preserve"> in bulk.</w:t>
      </w:r>
      <w:r>
        <w:t xml:space="preserve"> The USA Freedom Act additionally prevents bulk collection of Internet metadata through the issuance of National Security Letters. Not all of these legal authorities expired on June 1, and </w:t>
      </w:r>
      <w:r w:rsidRPr="00AB43DB">
        <w:rPr>
          <w:rStyle w:val="StyleBoldUnderline"/>
          <w:highlight w:val="cyan"/>
        </w:rPr>
        <w:t>we are pleased that Congress took the initiative to prevent the bulk collection of Internet metadata under these legal authorities.</w:t>
      </w:r>
      <w:r w:rsidRPr="003105FC">
        <w:rPr>
          <w:rStyle w:val="StyleBoldUnderline"/>
        </w:rPr>
        <w:t xml:space="preserve"> Today’s vote represents a critical first step toward restoring trust in the Internet, </w:t>
      </w:r>
      <w:r w:rsidRPr="00AB43DB">
        <w:rPr>
          <w:rStyle w:val="StyleBoldUnderline"/>
          <w:highlight w:val="cyan"/>
        </w:rPr>
        <w:t>but it is only a first step. We look forward to working with Congress on further reforms</w:t>
      </w:r>
      <w:r w:rsidRPr="003105FC">
        <w:rPr>
          <w:rStyle w:val="StyleBoldUnderline"/>
        </w:rPr>
        <w:t xml:space="preserve"> in the near future.</w:t>
      </w:r>
    </w:p>
    <w:p w14:paraId="3E1C8ABD" w14:textId="77777777" w:rsidR="00CA6F7C" w:rsidRDefault="00CA6F7C" w:rsidP="00CA6F7C"/>
    <w:p w14:paraId="68034DF9" w14:textId="77777777" w:rsidR="00CA6F7C" w:rsidRDefault="00CA6F7C" w:rsidP="00CA6F7C">
      <w:pPr>
        <w:pStyle w:val="Heading4"/>
      </w:pPr>
      <w:r>
        <w:t>Congress moving towards reforms—past bills and attitudes</w:t>
      </w:r>
    </w:p>
    <w:p w14:paraId="61D33713" w14:textId="77777777" w:rsidR="00CA6F7C" w:rsidRDefault="00CA6F7C" w:rsidP="00CA6F7C">
      <w:r>
        <w:rPr>
          <w:rStyle w:val="StyleStyleBold12pt"/>
        </w:rPr>
        <w:t xml:space="preserve">Zeller 15—senior writer for CQ </w:t>
      </w:r>
      <w:proofErr w:type="gramStart"/>
      <w:r>
        <w:rPr>
          <w:rStyle w:val="StyleStyleBold12pt"/>
        </w:rPr>
        <w:t>Weekly(</w:t>
      </w:r>
      <w:proofErr w:type="gramEnd"/>
      <w:r>
        <w:rPr>
          <w:rStyle w:val="StyleStyleBold12pt"/>
        </w:rPr>
        <w:t xml:space="preserve">Shawn, 4/14/15, “Congress' Surveillance Views Have Changed”, Roll Call, </w:t>
      </w:r>
      <w:hyperlink r:id="rId56" w:history="1">
        <w:r w:rsidRPr="00070B20">
          <w:rPr>
            <w:rStyle w:val="Hyperlink"/>
          </w:rPr>
          <w:t>http://www.rollcall.com/news/congress_surveillance_views_have_changed-241173-1.html</w:t>
        </w:r>
      </w:hyperlink>
      <w:r>
        <w:t>)</w:t>
      </w:r>
    </w:p>
    <w:p w14:paraId="7EF4CA23" w14:textId="77777777" w:rsidR="00CA6F7C" w:rsidRPr="008542DA" w:rsidRDefault="00CA6F7C" w:rsidP="00CA6F7C">
      <w:pPr>
        <w:rPr>
          <w:bCs/>
        </w:rPr>
      </w:pPr>
    </w:p>
    <w:p w14:paraId="0FFB92AF" w14:textId="77777777" w:rsidR="00CA6F7C" w:rsidRPr="00842446" w:rsidRDefault="00CA6F7C" w:rsidP="00CA6F7C">
      <w:r>
        <w:t xml:space="preserve">When Congress last reauthorized the Patriot Act in 2011, it went fairly easily. A majority of House Democrats objected, but support was strong among House Republicans and in both parties in the Senate. But </w:t>
      </w:r>
      <w:r w:rsidRPr="008542DA">
        <w:rPr>
          <w:rStyle w:val="StyleBoldUnderline"/>
          <w:highlight w:val="cyan"/>
        </w:rPr>
        <w:t>lawmakers began to have second thoughts</w:t>
      </w:r>
      <w:r w:rsidRPr="008542DA">
        <w:rPr>
          <w:rStyle w:val="StyleBoldUnderline"/>
        </w:rPr>
        <w:t xml:space="preserve"> last year</w:t>
      </w:r>
      <w:r>
        <w:t xml:space="preserve">. First, in May, the </w:t>
      </w:r>
      <w:r w:rsidRPr="008542DA">
        <w:rPr>
          <w:rStyle w:val="StyleBoldUnderline"/>
          <w:highlight w:val="cyan"/>
        </w:rPr>
        <w:t>House passed the</w:t>
      </w:r>
      <w:r w:rsidRPr="008542DA">
        <w:rPr>
          <w:rStyle w:val="StyleBoldUnderline"/>
        </w:rPr>
        <w:t xml:space="preserve"> USA </w:t>
      </w:r>
      <w:r w:rsidRPr="008542DA">
        <w:rPr>
          <w:rStyle w:val="StyleBoldUnderline"/>
          <w:highlight w:val="cyan"/>
        </w:rPr>
        <w:t>Freedom Act with the aim of restricting the</w:t>
      </w:r>
      <w:r w:rsidRPr="008542DA">
        <w:rPr>
          <w:rStyle w:val="StyleBoldUnderline"/>
        </w:rPr>
        <w:t xml:space="preserve"> National Security Agency’s </w:t>
      </w:r>
      <w:r w:rsidRPr="008542DA">
        <w:rPr>
          <w:rStyle w:val="StyleBoldUnderline"/>
          <w:highlight w:val="cyan"/>
        </w:rPr>
        <w:t>collection of phone records</w:t>
      </w:r>
      <w:r>
        <w:t xml:space="preserve">. Last-minute changes, negotiated with the Obama administration, opened loopholes that caused privacy advocates, and many of the bill’s co-sponsors, to balk. Still, the measure, sponsored by one of the principal authors of the Patriot Act, </w:t>
      </w:r>
      <w:r w:rsidRPr="008542DA">
        <w:rPr>
          <w:rStyle w:val="StyleBoldUnderline"/>
        </w:rPr>
        <w:t xml:space="preserve">Republican </w:t>
      </w:r>
      <w:r w:rsidRPr="008542DA">
        <w:rPr>
          <w:rStyle w:val="StyleBoldUnderline"/>
          <w:highlight w:val="cyan"/>
        </w:rPr>
        <w:t>Rep.</w:t>
      </w:r>
      <w:r w:rsidRPr="008542DA">
        <w:rPr>
          <w:rStyle w:val="StyleBoldUnderline"/>
        </w:rPr>
        <w:t xml:space="preserve"> Jim </w:t>
      </w:r>
      <w:r w:rsidRPr="008542DA">
        <w:rPr>
          <w:rStyle w:val="StyleBoldUnderline"/>
          <w:highlight w:val="cyan"/>
        </w:rPr>
        <w:t>Sensenbrenner</w:t>
      </w:r>
      <w:r w:rsidRPr="008542DA">
        <w:rPr>
          <w:rStyle w:val="StyleBoldUnderline"/>
        </w:rPr>
        <w:t xml:space="preserve"> of Wisconsin, </w:t>
      </w:r>
      <w:r w:rsidRPr="008542DA">
        <w:rPr>
          <w:rStyle w:val="StyleBoldUnderline"/>
          <w:highlight w:val="cyan"/>
        </w:rPr>
        <w:t>passed overwhelmingly and showed that attitudes about</w:t>
      </w:r>
      <w:r w:rsidRPr="008542DA">
        <w:rPr>
          <w:rStyle w:val="StyleBoldUnderline"/>
        </w:rPr>
        <w:t xml:space="preserve"> government </w:t>
      </w:r>
      <w:r w:rsidRPr="008542DA">
        <w:rPr>
          <w:rStyle w:val="StyleBoldUnderline"/>
          <w:highlight w:val="cyan"/>
        </w:rPr>
        <w:t>surveillance have changed substantially in the Capitol.</w:t>
      </w:r>
      <w:r>
        <w:t xml:space="preserve"> When the Senate considered a similar measure later in the year, it came two votes shy of cloture. But</w:t>
      </w:r>
      <w:r w:rsidRPr="008542DA">
        <w:rPr>
          <w:rStyle w:val="StyleBoldUnderline"/>
        </w:rPr>
        <w:t xml:space="preserve"> </w:t>
      </w:r>
      <w:r w:rsidRPr="002C2184">
        <w:rPr>
          <w:rStyle w:val="StyleBoldUnderline"/>
          <w:highlight w:val="cyan"/>
        </w:rPr>
        <w:t>lawmakers approved an amendment</w:t>
      </w:r>
      <w:r>
        <w:t xml:space="preserve"> to the annual House defense appropriations bill by Republican Thomas Massie of Kentucky and Democrat Zoe Lofgren of California </w:t>
      </w:r>
      <w:r w:rsidRPr="002C2184">
        <w:rPr>
          <w:rStyle w:val="StyleBoldUnderline"/>
          <w:highlight w:val="cyan"/>
        </w:rPr>
        <w:t>that would have barred</w:t>
      </w:r>
      <w:r w:rsidRPr="008542DA">
        <w:rPr>
          <w:rStyle w:val="StyleBoldUnderline"/>
        </w:rPr>
        <w:t xml:space="preserve"> </w:t>
      </w:r>
      <w:r w:rsidRPr="002C2184">
        <w:rPr>
          <w:rStyle w:val="StyleBoldUnderline"/>
          <w:highlight w:val="cyan"/>
        </w:rPr>
        <w:t>the NSA from sweeping up</w:t>
      </w:r>
      <w:r w:rsidRPr="008542DA">
        <w:rPr>
          <w:rStyle w:val="StyleBoldUnderline"/>
        </w:rPr>
        <w:t xml:space="preserve"> Americans’ </w:t>
      </w:r>
      <w:r w:rsidRPr="002C2184">
        <w:rPr>
          <w:rStyle w:val="StyleBoldUnderline"/>
          <w:highlight w:val="cyan"/>
        </w:rPr>
        <w:t>emails, Web-browsing data and online chats</w:t>
      </w:r>
      <w:r w:rsidRPr="008542DA">
        <w:rPr>
          <w:rStyle w:val="StyleBoldUnderline"/>
        </w:rPr>
        <w:t xml:space="preserve"> without a warrant.</w:t>
      </w:r>
      <w:r>
        <w:t xml:space="preserve"> It was later removed when House leaders incorporated defense spending into the year-end omnibus spending law. Massie last month introduced legislation with Democrat Mark </w:t>
      </w:r>
      <w:proofErr w:type="spellStart"/>
      <w:r>
        <w:t>Pocan</w:t>
      </w:r>
      <w:proofErr w:type="spellEnd"/>
      <w:r>
        <w:t xml:space="preserve"> of Wisconsin to repeal the Patriot Act.</w:t>
      </w:r>
    </w:p>
    <w:p w14:paraId="413701B1" w14:textId="77777777" w:rsidR="00CA6F7C" w:rsidRDefault="00CA6F7C" w:rsidP="00CA6F7C"/>
    <w:p w14:paraId="6858049C" w14:textId="06C9EB33" w:rsidR="00CA6F7C" w:rsidRDefault="00CA6F7C" w:rsidP="00CA6F7C">
      <w:pPr>
        <w:pStyle w:val="Heading3"/>
      </w:pPr>
      <w:r>
        <w:t>Solvency—Sox</w:t>
      </w:r>
    </w:p>
    <w:p w14:paraId="13B5CE49" w14:textId="77777777" w:rsidR="00CA6F7C" w:rsidRDefault="00CA6F7C" w:rsidP="00CA6F7C">
      <w:pPr>
        <w:pStyle w:val="Heading4"/>
      </w:pPr>
      <w:r>
        <w:t>Congress should repeal the Sarbanes-Oxley Act</w:t>
      </w:r>
    </w:p>
    <w:p w14:paraId="40B7726E" w14:textId="77777777" w:rsidR="00CA6F7C" w:rsidRDefault="00CA6F7C" w:rsidP="00CA6F7C">
      <w:proofErr w:type="spellStart"/>
      <w:r>
        <w:rPr>
          <w:rStyle w:val="StyleStyleBold12pt"/>
        </w:rPr>
        <w:t>Niskanen</w:t>
      </w:r>
      <w:proofErr w:type="spellEnd"/>
      <w:r>
        <w:rPr>
          <w:rStyle w:val="StyleStyleBold12pt"/>
        </w:rPr>
        <w:t xml:space="preserve"> 6—economist and Cato Institute chairman (William A., 8/2/06, “Congress Should Repeal the Sarbanes-Oxley Act”, Cato Institute, </w:t>
      </w:r>
      <w:hyperlink r:id="rId57" w:history="1">
        <w:r w:rsidRPr="00070B20">
          <w:rPr>
            <w:rStyle w:val="Hyperlink"/>
          </w:rPr>
          <w:t>http://www.cato.org/publications/commentary/congress-should-repeal-sarbanesoxley-act</w:t>
        </w:r>
      </w:hyperlink>
      <w:r>
        <w:t>)</w:t>
      </w:r>
    </w:p>
    <w:p w14:paraId="58ADAA5F" w14:textId="77777777" w:rsidR="00CA6F7C" w:rsidRPr="00502BC3" w:rsidRDefault="00CA6F7C" w:rsidP="00CA6F7C">
      <w:pPr>
        <w:rPr>
          <w:bCs/>
        </w:rPr>
      </w:pPr>
    </w:p>
    <w:p w14:paraId="196DD222" w14:textId="77777777" w:rsidR="00CA6F7C" w:rsidRDefault="00CA6F7C" w:rsidP="00CA6F7C">
      <w:r>
        <w:t xml:space="preserve">All too often, as with the hurried passage of the Sarbanes-Oxley Act of 2002 (SOA), it seems more important for government officials to be seen to address some problem of popular concern than to be held responsible over time for resolving the problem. As if to demonstrate this point, </w:t>
      </w:r>
      <w:r w:rsidRPr="00847C30">
        <w:rPr>
          <w:rStyle w:val="StyleBoldUnderline"/>
        </w:rPr>
        <w:t xml:space="preserve">Senator </w:t>
      </w:r>
      <w:r w:rsidRPr="00AB43DB">
        <w:rPr>
          <w:rStyle w:val="StyleBoldUnderline"/>
          <w:highlight w:val="cyan"/>
        </w:rPr>
        <w:t>Paul Sarbanes</w:t>
      </w:r>
      <w:r w:rsidRPr="00847C30">
        <w:rPr>
          <w:rStyle w:val="StyleBoldUnderline"/>
        </w:rPr>
        <w:t xml:space="preserve"> (D-MD) </w:t>
      </w:r>
      <w:r w:rsidRPr="00AB43DB">
        <w:rPr>
          <w:rStyle w:val="StyleBoldUnderline"/>
          <w:highlight w:val="cyan"/>
        </w:rPr>
        <w:t>and</w:t>
      </w:r>
      <w:r w:rsidRPr="00847C30">
        <w:rPr>
          <w:rStyle w:val="StyleBoldUnderline"/>
        </w:rPr>
        <w:t xml:space="preserve"> Representative </w:t>
      </w:r>
      <w:r w:rsidRPr="00AB43DB">
        <w:rPr>
          <w:rStyle w:val="StyleBoldUnderline"/>
          <w:highlight w:val="cyan"/>
        </w:rPr>
        <w:t>Michael Oxley</w:t>
      </w:r>
      <w:r w:rsidRPr="00847C30">
        <w:rPr>
          <w:rStyle w:val="StyleBoldUnderline"/>
        </w:rPr>
        <w:t xml:space="preserve"> (R-OH) </w:t>
      </w:r>
      <w:r w:rsidRPr="00AB43DB">
        <w:rPr>
          <w:rStyle w:val="StyleBoldUnderline"/>
          <w:highlight w:val="cyan"/>
        </w:rPr>
        <w:t>have announced their resignation from Congress</w:t>
      </w:r>
      <w:r w:rsidRPr="00847C30">
        <w:rPr>
          <w:rStyle w:val="StyleBoldUnderline"/>
        </w:rPr>
        <w:t xml:space="preserve"> at the end of this term. In the concluding chapter of After Enron: Lessons for Public Policy, I wrote (in 2004) that “The SOA was the most important political response to the collapse of Enron and several other large corporations. My own </w:t>
      </w:r>
      <w:r w:rsidRPr="00AB43DB">
        <w:rPr>
          <w:rStyle w:val="StyleBoldUnderline"/>
          <w:highlight w:val="cyan"/>
        </w:rPr>
        <w:t>evaluation of this act is much like that of (a colleague), who described the SOA as “unnecessary, harmful, and inadequate.”</w:t>
      </w:r>
      <w:r>
        <w:t xml:space="preserve"> Unnecessary – because the stock exchanges had already implemented most of the SOA changes in the rules of corporate governance in their new listing standards; the Securities and Exchange Commission (SEC) had full authority to approve and enforce accounting standards, the requirement that CEOs certify the financial statements of their firms, and the rules for corporate disclosure; and the Department of Justice had ample authority to prosecute executives for securities fraud. The expensive new Public Company Accounting Oversight Board (PCAOB) is especially unnecessary. Its role is to regulate the few remaining independent public auditors, but it has no regulatory authority beyond that already granted to the SEC. Moreover, the audit firms still have a potential conflict of interest, because they are selected by and paid by the public corporations that they audit … The PCAOB may also be unconstitutional, because it is a private monopoly that has been granted both regulatory and taxing authority. Harmful – because the SOA substantially increases the risks of serving as a corporate officer or director, the premiums for directors and officers liability insurance, and the incentives, primarily for foreign and small firms, not to list their stock on an American exchange. The ban on loans to corporate officers eliminates one of the most efficient instruments of executive compensation. And the SOA may also reduce the incentive of corporate executives and directors to seek legal advice. Inadequate – because the SOA failed to identify and correct the major problems of accounting, auditing, taxation, and corporate governance that have invited corporate malfeasance and increased the probability of bankruptcy. What to do? At a minimum, </w:t>
      </w:r>
      <w:r w:rsidRPr="00AB43DB">
        <w:rPr>
          <w:rStyle w:val="StyleBoldUnderline"/>
          <w:highlight w:val="cyan"/>
        </w:rPr>
        <w:t>Congress should clarify that the criminal penalties in the SOA require proof of malign intent and personal responsibility for some illegal act</w:t>
      </w:r>
      <w:r>
        <w:t xml:space="preserve"> … Any potential SOA cleanup legislation should address the potential problems of delisting by foreign and small firms from the American stock exchanges, maybe by exempting such firms from the regulatory requirements … A </w:t>
      </w:r>
      <w:r w:rsidRPr="00AB43DB">
        <w:rPr>
          <w:highlight w:val="cyan"/>
        </w:rPr>
        <w:t xml:space="preserve">wise </w:t>
      </w:r>
      <w:r w:rsidRPr="00AB43DB">
        <w:rPr>
          <w:rStyle w:val="StyleBoldUnderline"/>
          <w:highlight w:val="cyan"/>
        </w:rPr>
        <w:t>Congress would also eliminate the expensive new and wholly unnecessary PCAOB</w:t>
      </w:r>
      <w:r w:rsidRPr="00847C30">
        <w:rPr>
          <w:rStyle w:val="StyleBoldUnderline"/>
        </w:rPr>
        <w:t xml:space="preserve">, preferably before it establishes new precedents and creates some new special interest … </w:t>
      </w:r>
      <w:r w:rsidRPr="00AB43DB">
        <w:rPr>
          <w:rStyle w:val="StyleBoldUnderline"/>
          <w:highlight w:val="cyan"/>
        </w:rPr>
        <w:t>A Congress that is both wise and brave would repeal the SOA – lock, stock, and barrel.</w:t>
      </w:r>
      <w:r w:rsidRPr="00AB43DB">
        <w:rPr>
          <w:highlight w:val="cyan"/>
        </w:rPr>
        <w:t xml:space="preserve"> The SOA adds no necessary authority to those previously granted,</w:t>
      </w:r>
      <w:r w:rsidRPr="009D70E6">
        <w:t xml:space="preserve"> creates the potential for substantial harm, and does not address the major policies that</w:t>
      </w:r>
      <w:r>
        <w:t xml:space="preserve"> lead to problems in the U.S. corporate economy.”</w:t>
      </w:r>
    </w:p>
    <w:p w14:paraId="7648AD07" w14:textId="2523311A" w:rsidR="00CA6F7C" w:rsidRDefault="00CA6F7C" w:rsidP="00CA6F7C">
      <w:pPr>
        <w:pStyle w:val="Heading3"/>
      </w:pPr>
      <w:r>
        <w:t>AT: Gridlock</w:t>
      </w:r>
    </w:p>
    <w:p w14:paraId="5D22DB8E" w14:textId="77777777" w:rsidR="00CA6F7C" w:rsidRDefault="00CA6F7C" w:rsidP="00CA6F7C">
      <w:pPr>
        <w:pStyle w:val="Heading4"/>
      </w:pPr>
      <w:r>
        <w:t>Congress can overcome gridlock—common policy negotiating ground</w:t>
      </w:r>
    </w:p>
    <w:p w14:paraId="1D4DB3B9" w14:textId="77777777" w:rsidR="00CA6F7C" w:rsidRPr="0072101D" w:rsidRDefault="00CA6F7C" w:rsidP="00CA6F7C">
      <w:pPr>
        <w:rPr>
          <w:bCs/>
        </w:rPr>
      </w:pPr>
      <w:r>
        <w:rPr>
          <w:rStyle w:val="StyleStyleBold12pt"/>
        </w:rPr>
        <w:t xml:space="preserve">Curry 13—assistant professor in the Department of Political Science at the University of Utah(James M., 2013, “BRINKMANSHIP POLITICS IN CONGRESS: OVERCOMING GRIDLOCK IN TIMES OF POLARIZED PARTIES”, University of Utah, </w:t>
      </w:r>
      <w:hyperlink r:id="rId58" w:history="1">
        <w:r w:rsidRPr="00070B20">
          <w:rPr>
            <w:rStyle w:val="Hyperlink"/>
          </w:rPr>
          <w:t>http://poseidon01.ssrn.com/delivery.php?ID=318115065115116123004070069006031087017069064045069066075089114069073013022121124018022103030104056120001029117083081003115081117022094008013004030019103125112001112065073085001075009016002119011094087089107070097090015109116107126030019104029090066&amp;EXT=pdf&amp;TYPE=2</w:t>
        </w:r>
      </w:hyperlink>
      <w:r>
        <w:t>)</w:t>
      </w:r>
    </w:p>
    <w:p w14:paraId="48F49194" w14:textId="77777777" w:rsidR="00CA6F7C" w:rsidRDefault="00CA6F7C" w:rsidP="00CA6F7C"/>
    <w:p w14:paraId="6981BEA5" w14:textId="77777777" w:rsidR="00CA6F7C" w:rsidRPr="00CD1748" w:rsidRDefault="00CA6F7C" w:rsidP="00CA6F7C">
      <w:pPr>
        <w:rPr>
          <w:rStyle w:val="StyleBoldUnderline"/>
        </w:rPr>
      </w:pPr>
      <w:r>
        <w:t xml:space="preserve">These studies differ in their approaches to the legislative process, but their conclusions are in a similar vein. Taken together they suggest that, first, because the design of our political system requires agreement across legislative chambers and governmental branches, and because rules of the Senate require a supermajority to overcome minority obstructionism, policy change usually requires large, bipartisan coalitions of support. Second, and relating to the first conclusion, </w:t>
      </w:r>
      <w:r w:rsidRPr="00030719">
        <w:rPr>
          <w:rStyle w:val="StyleBoldUnderline"/>
          <w:highlight w:val="cyan"/>
        </w:rPr>
        <w:t>party polarization makes</w:t>
      </w:r>
      <w:r w:rsidRPr="00CD1748">
        <w:rPr>
          <w:rStyle w:val="StyleBoldUnderline"/>
        </w:rPr>
        <w:t xml:space="preserve"> the </w:t>
      </w:r>
      <w:r w:rsidRPr="00030719">
        <w:rPr>
          <w:rStyle w:val="StyleBoldUnderline"/>
          <w:highlight w:val="cyan"/>
        </w:rPr>
        <w:t>formation of these large coalitions more difficult</w:t>
      </w:r>
      <w:r w:rsidRPr="00CD1748">
        <w:rPr>
          <w:rStyle w:val="StyleBoldUnderline"/>
        </w:rPr>
        <w:t xml:space="preserve"> because there will be fewer policies on which the parties are in agreement.</w:t>
      </w:r>
      <w:r>
        <w:t xml:space="preserve"> The conclusions these studies draw are important to our systematic understanding legislative productivity, but they have limitations. For one, these theories cannot explain why the parties sometimes do compromise when they are polarized and sharply divided on an issue. The theories referenced above largely imply that it will take a change in congressional membership, through an election, to alter the distribution of policy preferences and create opportunities for action. But </w:t>
      </w:r>
      <w:r w:rsidRPr="00030719">
        <w:rPr>
          <w:rStyle w:val="StyleBoldUnderline"/>
          <w:highlight w:val="cyan"/>
        </w:rPr>
        <w:t>Congress</w:t>
      </w:r>
      <w:r w:rsidRPr="00CD1748">
        <w:rPr>
          <w:rStyle w:val="StyleBoldUnderline"/>
        </w:rPr>
        <w:t xml:space="preserve"> sometimes </w:t>
      </w:r>
      <w:r w:rsidRPr="00030719">
        <w:rPr>
          <w:rStyle w:val="StyleBoldUnderline"/>
          <w:highlight w:val="cyan"/>
        </w:rPr>
        <w:t>does reach compromises when previously deadlocked.</w:t>
      </w:r>
      <w:r>
        <w:t xml:space="preserve"> For example, </w:t>
      </w:r>
      <w:r w:rsidRPr="00030719">
        <w:rPr>
          <w:rStyle w:val="StyleBoldUnderline"/>
          <w:highlight w:val="cyan"/>
        </w:rPr>
        <w:t>after months of deadlock over raising the Federal debt ceiling</w:t>
      </w:r>
      <w:r w:rsidRPr="00CD1748">
        <w:rPr>
          <w:rStyle w:val="StyleBoldUnderline"/>
        </w:rPr>
        <w:t xml:space="preserve"> in 2011, </w:t>
      </w:r>
      <w:r w:rsidRPr="00030719">
        <w:rPr>
          <w:rStyle w:val="StyleBoldUnderline"/>
          <w:highlight w:val="cyan"/>
        </w:rPr>
        <w:t>Congress agreed in bipartisan fashion</w:t>
      </w:r>
      <w:r w:rsidRPr="00CD1748">
        <w:rPr>
          <w:rStyle w:val="StyleBoldUnderline"/>
        </w:rPr>
        <w:t xml:space="preserve"> </w:t>
      </w:r>
      <w:r w:rsidRPr="00030719">
        <w:rPr>
          <w:rStyle w:val="StyleBoldUnderline"/>
          <w:highlight w:val="cyan"/>
        </w:rPr>
        <w:t>to raise the debt ceiling</w:t>
      </w:r>
      <w:r w:rsidRPr="00CD1748">
        <w:rPr>
          <w:rStyle w:val="StyleBoldUnderline"/>
        </w:rPr>
        <w:t xml:space="preserve"> while reducing Federal deficits by $917 billion—</w:t>
      </w:r>
      <w:r w:rsidRPr="00030719">
        <w:rPr>
          <w:rStyle w:val="StyleBoldUnderline"/>
          <w:highlight w:val="cyan"/>
        </w:rPr>
        <w:t>a deal that could not have been predicted</w:t>
      </w:r>
      <w:r w:rsidRPr="00CD1748">
        <w:rPr>
          <w:rStyle w:val="StyleBoldUnderline"/>
        </w:rPr>
        <w:t xml:space="preserve"> just months </w:t>
      </w:r>
      <w:r w:rsidRPr="00030719">
        <w:rPr>
          <w:rStyle w:val="StyleBoldUnderline"/>
          <w:highlight w:val="cyan"/>
        </w:rPr>
        <w:t>earlier</w:t>
      </w:r>
      <w:r w:rsidRPr="00CD1748">
        <w:rPr>
          <w:rStyle w:val="StyleBoldUnderline"/>
        </w:rPr>
        <w:t>.</w:t>
      </w:r>
      <w:r>
        <w:t xml:space="preserve"> Additionally, </w:t>
      </w:r>
      <w:r w:rsidRPr="00CD1748">
        <w:rPr>
          <w:rStyle w:val="StyleBoldUnderline"/>
        </w:rPr>
        <w:t>the studies above are limited by their presentation of political compromise on ideological terms.</w:t>
      </w:r>
      <w:r>
        <w:t xml:space="preserve"> From this perspective, </w:t>
      </w:r>
      <w:r w:rsidRPr="00030719">
        <w:rPr>
          <w:rStyle w:val="StyleBoldUnderline"/>
          <w:highlight w:val="cyan"/>
        </w:rPr>
        <w:t>gridlock is overcome when negotiators</w:t>
      </w:r>
      <w:r w:rsidRPr="00CD1748">
        <w:rPr>
          <w:rStyle w:val="StyleBoldUnderline"/>
        </w:rPr>
        <w:t xml:space="preserve"> </w:t>
      </w:r>
      <w:r w:rsidRPr="00030719">
        <w:rPr>
          <w:rStyle w:val="StyleBoldUnderline"/>
          <w:highlight w:val="cyan"/>
        </w:rPr>
        <w:t>can locate the policy space that will attract the support of enough lawmakers</w:t>
      </w:r>
      <w:r w:rsidRPr="00CD1748">
        <w:rPr>
          <w:rStyle w:val="StyleBoldUnderline"/>
        </w:rPr>
        <w:t xml:space="preserve"> to obtain passage.</w:t>
      </w:r>
      <w:r>
        <w:t xml:space="preserve"> But compromise is not solely about proposing legislation with the right ideological balance. Other factors, including partisan and political considerations, can influence lawmakers’ decisions. For example, the </w:t>
      </w:r>
      <w:r w:rsidRPr="00030719">
        <w:rPr>
          <w:rStyle w:val="StyleBoldUnderline"/>
          <w:highlight w:val="cyan"/>
        </w:rPr>
        <w:t>behavior</w:t>
      </w:r>
      <w:r w:rsidRPr="00CD1748">
        <w:rPr>
          <w:rStyle w:val="StyleBoldUnderline"/>
        </w:rPr>
        <w:t xml:space="preserve"> of lawmakers </w:t>
      </w:r>
      <w:r w:rsidRPr="00030719">
        <w:rPr>
          <w:rStyle w:val="StyleBoldUnderline"/>
          <w:highlight w:val="cyan"/>
        </w:rPr>
        <w:t>is influenced by the collective party interests</w:t>
      </w:r>
      <w:r>
        <w:t xml:space="preserve">, as lawmakers work to improve their party’s image with the public, and denigrate the image of the other party (Lee 2009; Cox and </w:t>
      </w:r>
      <w:proofErr w:type="spellStart"/>
      <w:r>
        <w:t>McCubbins</w:t>
      </w:r>
      <w:proofErr w:type="spellEnd"/>
      <w:r>
        <w:t xml:space="preserve"> 2005). Party leaders can further encourage partisanship, even in the face of conflicting ideological or electoral interests, by rewarding party loyalty (and punishing disloyalty) with the distribution of select incentives (</w:t>
      </w:r>
      <w:proofErr w:type="spellStart"/>
      <w:r>
        <w:t>Cann</w:t>
      </w:r>
      <w:proofErr w:type="spellEnd"/>
      <w:r>
        <w:t xml:space="preserve"> 2008; Rohde 1991, 77-78; </w:t>
      </w:r>
      <w:proofErr w:type="spellStart"/>
      <w:r>
        <w:t>Cann</w:t>
      </w:r>
      <w:proofErr w:type="spellEnd"/>
      <w:r>
        <w:t xml:space="preserve"> and </w:t>
      </w:r>
      <w:proofErr w:type="spellStart"/>
      <w:r>
        <w:t>Sidman</w:t>
      </w:r>
      <w:proofErr w:type="spellEnd"/>
      <w:r>
        <w:t xml:space="preserve"> 2011), or by extracting promises from lawmakers to support specific policy proposals (King and </w:t>
      </w:r>
      <w:proofErr w:type="spellStart"/>
      <w:r>
        <w:t>Zeckhauser</w:t>
      </w:r>
      <w:proofErr w:type="spellEnd"/>
      <w:r>
        <w:t xml:space="preserve"> 2003). Consequently, lawmakers sometimes support a policy they might otherwise oppose to avoid causing their party a defeat on the floor. Generally</w:t>
      </w:r>
      <w:r w:rsidRPr="00CD1748">
        <w:rPr>
          <w:rStyle w:val="StyleBoldUnderline"/>
        </w:rPr>
        <w:t xml:space="preserve">, </w:t>
      </w:r>
      <w:r w:rsidRPr="00030719">
        <w:rPr>
          <w:rStyle w:val="StyleBoldUnderline"/>
          <w:highlight w:val="cyan"/>
        </w:rPr>
        <w:t>lawmakers are influenced by more than</w:t>
      </w:r>
      <w:r w:rsidRPr="00CD1748">
        <w:rPr>
          <w:rStyle w:val="StyleBoldUnderline"/>
        </w:rPr>
        <w:t xml:space="preserve"> their policy preferences. </w:t>
      </w:r>
    </w:p>
    <w:p w14:paraId="7E2C03DB" w14:textId="1EC8C488" w:rsidR="00CA6F7C" w:rsidRDefault="00CA6F7C" w:rsidP="00CA6F7C">
      <w:pPr>
        <w:pStyle w:val="Heading3"/>
      </w:pPr>
      <w:r>
        <w:t>AT: 3 branches Key</w:t>
      </w:r>
    </w:p>
    <w:p w14:paraId="799CF738" w14:textId="77777777" w:rsidR="00CA6F7C" w:rsidRDefault="00CA6F7C" w:rsidP="00CA6F7C">
      <w:pPr>
        <w:pStyle w:val="Heading4"/>
      </w:pPr>
      <w:r>
        <w:t>All 3 branches prevent real reform—flawed system</w:t>
      </w:r>
    </w:p>
    <w:p w14:paraId="15C5198E" w14:textId="77777777" w:rsidR="00CA6F7C" w:rsidRDefault="00CA6F7C" w:rsidP="00CA6F7C">
      <w:r>
        <w:rPr>
          <w:rStyle w:val="StyleStyleBold12pt"/>
        </w:rPr>
        <w:t xml:space="preserve">Greenwald 13 (Glenn, 11/19/14, “CONGRESS IS IRRELEVANT ON MASS SURVEILLANCE. HERE’S WHAT MATTERS INSTEAD”, The Intercept, </w:t>
      </w:r>
      <w:hyperlink r:id="rId59" w:history="1">
        <w:r w:rsidRPr="00070B20">
          <w:rPr>
            <w:rStyle w:val="Hyperlink"/>
          </w:rPr>
          <w:t>https://firstlook.org/theintercept/2014/11/19/irrelevance-u-s-congress-stopping-nsas-mass-surveillance/</w:t>
        </w:r>
      </w:hyperlink>
      <w:r>
        <w:t>)</w:t>
      </w:r>
    </w:p>
    <w:p w14:paraId="457219F4" w14:textId="77777777" w:rsidR="00CA6F7C" w:rsidRPr="007B636E" w:rsidRDefault="00CA6F7C" w:rsidP="00CA6F7C">
      <w:pPr>
        <w:rPr>
          <w:bCs/>
        </w:rPr>
      </w:pPr>
      <w:r>
        <w:tab/>
      </w:r>
    </w:p>
    <w:p w14:paraId="455A766A" w14:textId="77777777" w:rsidR="00CA6F7C" w:rsidRDefault="00CA6F7C" w:rsidP="00CA6F7C">
      <w:r>
        <w:t xml:space="preserve">All of that illustrates what is, to me, the most important point from all of this: the last place one should look to impose limits on the powers of the U.S. government is . . . the U.S. government. </w:t>
      </w:r>
      <w:r w:rsidRPr="00A41FF7">
        <w:rPr>
          <w:rStyle w:val="StyleBoldUnderline"/>
        </w:rPr>
        <w:t xml:space="preserve">Governments don’t walk around trying to figure out how to limit their own power, and that’s particularly true of empires. </w:t>
      </w:r>
      <w:r w:rsidRPr="004B3551">
        <w:rPr>
          <w:rStyle w:val="StyleBoldUnderline"/>
          <w:highlight w:val="cyan"/>
        </w:rPr>
        <w:t>The entire system</w:t>
      </w:r>
      <w:r w:rsidRPr="00A41FF7">
        <w:rPr>
          <w:rStyle w:val="StyleBoldUnderline"/>
        </w:rPr>
        <w:t xml:space="preserve"> in D.C. </w:t>
      </w:r>
      <w:r w:rsidRPr="004B3551">
        <w:rPr>
          <w:rStyle w:val="StyleBoldUnderline"/>
          <w:highlight w:val="cyan"/>
        </w:rPr>
        <w:t>is designed at its core to prevent real reform.</w:t>
      </w:r>
      <w:r>
        <w:t xml:space="preserve"> This </w:t>
      </w:r>
      <w:r w:rsidRPr="004B3551">
        <w:rPr>
          <w:rStyle w:val="StyleBoldUnderline"/>
          <w:highlight w:val="cyan"/>
        </w:rPr>
        <w:t>Congress is not going to enact anything resembling</w:t>
      </w:r>
      <w:r w:rsidRPr="00A41FF7">
        <w:rPr>
          <w:rStyle w:val="StyleBoldUnderline"/>
        </w:rPr>
        <w:t xml:space="preserve"> fundamental </w:t>
      </w:r>
      <w:r w:rsidRPr="004B3551">
        <w:rPr>
          <w:rStyle w:val="StyleBoldUnderline"/>
          <w:highlight w:val="cyan"/>
        </w:rPr>
        <w:t>limits</w:t>
      </w:r>
      <w:r w:rsidRPr="006A0FA1">
        <w:rPr>
          <w:rStyle w:val="StyleBoldUnderline"/>
          <w:highlight w:val="cyan"/>
        </w:rPr>
        <w:t xml:space="preserve"> on</w:t>
      </w:r>
      <w:r>
        <w:t xml:space="preserve"> the NSA’s powers of mass </w:t>
      </w:r>
      <w:r w:rsidRPr="006A0FA1">
        <w:rPr>
          <w:rStyle w:val="StyleBoldUnderline"/>
          <w:highlight w:val="cyan"/>
        </w:rPr>
        <w:t>surveillance. Even</w:t>
      </w:r>
      <w:r w:rsidRPr="004B3551">
        <w:rPr>
          <w:rStyle w:val="StyleBoldUnderline"/>
          <w:highlight w:val="cyan"/>
        </w:rPr>
        <w:t xml:space="preserve"> if it somehow did</w:t>
      </w:r>
      <w:r w:rsidRPr="00A41FF7">
        <w:rPr>
          <w:rStyle w:val="StyleBoldUnderline"/>
        </w:rPr>
        <w:t xml:space="preserve">, this </w:t>
      </w:r>
      <w:r w:rsidRPr="004B3551">
        <w:rPr>
          <w:rStyle w:val="StyleBoldUnderline"/>
          <w:highlight w:val="cyan"/>
        </w:rPr>
        <w:t xml:space="preserve">White House would never </w:t>
      </w:r>
      <w:r w:rsidRPr="006A0FA1">
        <w:rPr>
          <w:rStyle w:val="StyleBoldUnderline"/>
          <w:highlight w:val="cyan"/>
        </w:rPr>
        <w:t>sign it. Even if all that miraculously happened</w:t>
      </w:r>
      <w:r w:rsidRPr="006A0FA1">
        <w:rPr>
          <w:rStyle w:val="StyleBoldUnderline"/>
        </w:rPr>
        <w:t>,</w:t>
      </w:r>
      <w:r w:rsidRPr="00A41FF7">
        <w:rPr>
          <w:rStyle w:val="StyleBoldUnderline"/>
        </w:rPr>
        <w:t xml:space="preserve"> the fact that </w:t>
      </w:r>
      <w:r w:rsidRPr="004B3551">
        <w:rPr>
          <w:rStyle w:val="StyleBoldUnderline"/>
          <w:highlight w:val="cyan"/>
        </w:rPr>
        <w:t>the U.S. intelligence community and N</w:t>
      </w:r>
      <w:r w:rsidRPr="00A41FF7">
        <w:rPr>
          <w:rStyle w:val="StyleBoldUnderline"/>
        </w:rPr>
        <w:t xml:space="preserve">ational </w:t>
      </w:r>
      <w:r w:rsidRPr="004B3551">
        <w:rPr>
          <w:rStyle w:val="StyleBoldUnderline"/>
          <w:highlight w:val="cyan"/>
        </w:rPr>
        <w:t>S</w:t>
      </w:r>
      <w:r w:rsidRPr="00A41FF7">
        <w:rPr>
          <w:rStyle w:val="StyleBoldUnderline"/>
        </w:rPr>
        <w:t xml:space="preserve">ecurity </w:t>
      </w:r>
      <w:r w:rsidRPr="004B3551">
        <w:rPr>
          <w:rStyle w:val="StyleBoldUnderline"/>
          <w:highlight w:val="cyan"/>
        </w:rPr>
        <w:t>S</w:t>
      </w:r>
      <w:r w:rsidRPr="00A41FF7">
        <w:rPr>
          <w:rStyle w:val="StyleBoldUnderline"/>
        </w:rPr>
        <w:t xml:space="preserve">tate </w:t>
      </w:r>
      <w:r w:rsidRPr="004B3551">
        <w:rPr>
          <w:rStyle w:val="StyleBoldUnderline"/>
          <w:highlight w:val="cyan"/>
        </w:rPr>
        <w:t>operates with no limits and no oversight means they’d easily co-opt the</w:t>
      </w:r>
      <w:r w:rsidRPr="00A41FF7">
        <w:rPr>
          <w:rStyle w:val="StyleBoldUnderline"/>
        </w:rPr>
        <w:t xml:space="preserve"> entire </w:t>
      </w:r>
      <w:r w:rsidRPr="004B3551">
        <w:rPr>
          <w:rStyle w:val="StyleBoldUnderline"/>
          <w:highlight w:val="cyan"/>
        </w:rPr>
        <w:t>reform</w:t>
      </w:r>
      <w:r w:rsidRPr="00A41FF7">
        <w:rPr>
          <w:rStyle w:val="StyleBoldUnderline"/>
        </w:rPr>
        <w:t xml:space="preserve"> process. </w:t>
      </w:r>
      <w:r w:rsidRPr="006A0FA1">
        <w:rPr>
          <w:rStyle w:val="StyleBoldUnderline"/>
          <w:highlight w:val="cyan"/>
        </w:rPr>
        <w:t>That’s what happened after the eavesdropping scandals</w:t>
      </w:r>
      <w:r>
        <w:t xml:space="preserve"> of the mid-1970s </w:t>
      </w:r>
      <w:r w:rsidRPr="006A0FA1">
        <w:rPr>
          <w:rStyle w:val="StyleBoldUnderline"/>
          <w:highlight w:val="cyan"/>
        </w:rPr>
        <w:t>led to the establishment of</w:t>
      </w:r>
      <w:r>
        <w:t xml:space="preserve"> congressional intelligence committees and </w:t>
      </w:r>
      <w:r w:rsidRPr="00A41FF7">
        <w:rPr>
          <w:rStyle w:val="StyleBoldUnderline"/>
        </w:rPr>
        <w:t xml:space="preserve">a special </w:t>
      </w:r>
      <w:r w:rsidRPr="006A0FA1">
        <w:rPr>
          <w:rStyle w:val="StyleBoldUnderline"/>
          <w:highlight w:val="cyan"/>
        </w:rPr>
        <w:t>FISA</w:t>
      </w:r>
      <w:r w:rsidRPr="00A41FF7">
        <w:rPr>
          <w:rStyle w:val="StyleBoldUnderline"/>
        </w:rPr>
        <w:t xml:space="preserve"> “oversight” court</w:t>
      </w:r>
      <w:r>
        <w:t xml:space="preserve">—the committees were instantly captured by putting in charge supreme servants of the intelligence community like Senators Dianne Feinstein and Chambliss, and Congressmen Mike Rogers and “Dutch” </w:t>
      </w:r>
      <w:proofErr w:type="spellStart"/>
      <w:r>
        <w:t>Ruppersberger</w:t>
      </w:r>
      <w:proofErr w:type="spellEnd"/>
      <w:r>
        <w:t xml:space="preserve">, </w:t>
      </w:r>
      <w:r w:rsidRPr="00A41FF7">
        <w:rPr>
          <w:rStyle w:val="StyleBoldUnderline"/>
        </w:rPr>
        <w:t xml:space="preserve">while </w:t>
      </w:r>
      <w:r w:rsidRPr="006A0FA1">
        <w:rPr>
          <w:rStyle w:val="StyleBoldUnderline"/>
          <w:highlight w:val="cyan"/>
        </w:rPr>
        <w:t>the court quickly became a rubber stamp with subservient judges</w:t>
      </w:r>
      <w:r>
        <w:t xml:space="preserve"> who operate in total secrecy.</w:t>
      </w:r>
    </w:p>
    <w:p w14:paraId="3A7D9301" w14:textId="77777777" w:rsidR="00CA6F7C" w:rsidRPr="00B03BB9" w:rsidRDefault="00CA6F7C" w:rsidP="00CA6F7C"/>
    <w:p w14:paraId="7E7D66AD" w14:textId="77777777" w:rsidR="00CA6F7C" w:rsidRDefault="00CA6F7C" w:rsidP="00CA6F7C"/>
    <w:p w14:paraId="27BB7C10" w14:textId="5E934BE0" w:rsidR="00DF439A" w:rsidRDefault="00DF439A" w:rsidP="00DF439A">
      <w:pPr>
        <w:pStyle w:val="Heading2"/>
      </w:pPr>
      <w:r>
        <w:t xml:space="preserve">Competition </w:t>
      </w:r>
    </w:p>
    <w:p w14:paraId="7AB21E78" w14:textId="605DA994" w:rsidR="00D255C0" w:rsidRDefault="00D255C0" w:rsidP="00D255C0">
      <w:pPr>
        <w:pStyle w:val="Heading1"/>
      </w:pPr>
      <w:r>
        <w:t xml:space="preserve">Competition </w:t>
      </w:r>
      <w:r w:rsidR="008F07E9">
        <w:t>and Theory</w:t>
      </w:r>
    </w:p>
    <w:p w14:paraId="68B41BC2" w14:textId="4D521801" w:rsidR="00D255C0" w:rsidRDefault="00D255C0" w:rsidP="00D255C0">
      <w:pPr>
        <w:pStyle w:val="Heading3"/>
      </w:pPr>
      <w:r>
        <w:t>***AT: Perm Do CP***</w:t>
      </w:r>
    </w:p>
    <w:p w14:paraId="500DAC78" w14:textId="50F731DD" w:rsidR="008F07E9" w:rsidRDefault="008F07E9" w:rsidP="00D255C0">
      <w:pPr>
        <w:pStyle w:val="Heading3"/>
      </w:pPr>
      <w:r>
        <w:t>Top Level</w:t>
      </w:r>
    </w:p>
    <w:p w14:paraId="3640D53C" w14:textId="77777777" w:rsidR="008F07E9" w:rsidRDefault="008F07E9" w:rsidP="008F07E9">
      <w:pPr>
        <w:pStyle w:val="Heading4"/>
      </w:pPr>
      <w:r>
        <w:t xml:space="preserve">Permutation do the counterplan is severance </w:t>
      </w:r>
    </w:p>
    <w:p w14:paraId="7041327D" w14:textId="77777777" w:rsidR="008F07E9" w:rsidRPr="008F07E9" w:rsidRDefault="008F07E9" w:rsidP="008F07E9"/>
    <w:p w14:paraId="103AE17F" w14:textId="77777777" w:rsidR="008F07E9" w:rsidRDefault="008F07E9" w:rsidP="008F07E9">
      <w:pPr>
        <w:pStyle w:val="Heading4"/>
      </w:pPr>
      <w:r>
        <w:t>The USFG consists of the 3 branches</w:t>
      </w:r>
    </w:p>
    <w:p w14:paraId="3DE970D2" w14:textId="77777777" w:rsidR="008F07E9" w:rsidRPr="007B636E" w:rsidRDefault="008F07E9" w:rsidP="008F07E9">
      <w:pPr>
        <w:rPr>
          <w:rStyle w:val="StyleStyleBold12pt"/>
          <w:b w:val="0"/>
        </w:rPr>
      </w:pPr>
      <w:r>
        <w:rPr>
          <w:rStyle w:val="StyleStyleBold12pt"/>
        </w:rPr>
        <w:t xml:space="preserve">Usa.gov no </w:t>
      </w:r>
      <w:proofErr w:type="gramStart"/>
      <w:r>
        <w:rPr>
          <w:rStyle w:val="StyleStyleBold12pt"/>
        </w:rPr>
        <w:t>date(</w:t>
      </w:r>
      <w:proofErr w:type="gramEnd"/>
      <w:r>
        <w:rPr>
          <w:rStyle w:val="StyleStyleBold12pt"/>
        </w:rPr>
        <w:t>“Branches of Government”, USA.gov, https://www.usa.gov/branches-of-government)</w:t>
      </w:r>
    </w:p>
    <w:p w14:paraId="379E5A33" w14:textId="11B82484" w:rsidR="008F07E9" w:rsidRPr="008F07E9" w:rsidRDefault="008F07E9" w:rsidP="008F07E9">
      <w:r w:rsidRPr="00AB43DB">
        <w:rPr>
          <w:rStyle w:val="StyleBoldUnderline"/>
          <w:highlight w:val="cyan"/>
        </w:rPr>
        <w:t>The Constitution</w:t>
      </w:r>
      <w:r w:rsidRPr="004A267A">
        <w:rPr>
          <w:rStyle w:val="StyleBoldUnderline"/>
        </w:rPr>
        <w:t xml:space="preserve"> of the United States </w:t>
      </w:r>
      <w:r w:rsidRPr="00AB43DB">
        <w:rPr>
          <w:rStyle w:val="StyleBoldUnderline"/>
          <w:highlight w:val="cyan"/>
        </w:rPr>
        <w:t>divides the federal government into three branches</w:t>
      </w:r>
      <w:r>
        <w:t xml:space="preserve"> to ensure a central government in which no individual or group gains too much control: </w:t>
      </w:r>
      <w:r w:rsidRPr="00AB43DB">
        <w:rPr>
          <w:rStyle w:val="StyleBoldUnderline"/>
          <w:highlight w:val="cyan"/>
        </w:rPr>
        <w:t>Legislative</w:t>
      </w:r>
      <w:r>
        <w:t xml:space="preserve"> – Makes laws (Congress) </w:t>
      </w:r>
      <w:r w:rsidRPr="00AB43DB">
        <w:rPr>
          <w:rStyle w:val="StyleBoldUnderline"/>
          <w:highlight w:val="cyan"/>
        </w:rPr>
        <w:t>Executive</w:t>
      </w:r>
      <w:r>
        <w:t xml:space="preserve"> – Carries out laws (President, Vice President, Cabinet) </w:t>
      </w:r>
      <w:r w:rsidRPr="00AB43DB">
        <w:rPr>
          <w:rStyle w:val="StyleBoldUnderline"/>
          <w:highlight w:val="cyan"/>
        </w:rPr>
        <w:t>Judicial</w:t>
      </w:r>
      <w:r>
        <w:t xml:space="preserve"> – Evaluates laws (Supreme Court and Other Courts) </w:t>
      </w:r>
    </w:p>
    <w:p w14:paraId="14640EC0" w14:textId="33791921" w:rsidR="00D255C0" w:rsidRDefault="00D255C0" w:rsidP="00D255C0">
      <w:pPr>
        <w:pStyle w:val="Heading3"/>
      </w:pPr>
      <w:r>
        <w:t xml:space="preserve">Agent Debates Key—Surveillance Specific </w:t>
      </w:r>
    </w:p>
    <w:p w14:paraId="5D969E0F" w14:textId="69361B59" w:rsidR="00D255C0" w:rsidRDefault="00D255C0" w:rsidP="00D255C0">
      <w:pPr>
        <w:pStyle w:val="Heading4"/>
      </w:pPr>
      <w:r>
        <w:t xml:space="preserve">Agency questions are meaningful to surveillance—necessary for institutional competence and meaningful reform </w:t>
      </w:r>
    </w:p>
    <w:p w14:paraId="763A9C22" w14:textId="77777777" w:rsidR="00D255C0" w:rsidRPr="00CE5B3D" w:rsidRDefault="00D255C0" w:rsidP="00D255C0">
      <w:pPr>
        <w:rPr>
          <w:bCs/>
        </w:rPr>
      </w:pPr>
      <w:proofErr w:type="spellStart"/>
      <w:r>
        <w:rPr>
          <w:rStyle w:val="StyleStyleBold12pt"/>
        </w:rPr>
        <w:t>Bellia</w:t>
      </w:r>
      <w:proofErr w:type="spellEnd"/>
      <w:r>
        <w:rPr>
          <w:rStyle w:val="StyleStyleBold12pt"/>
        </w:rPr>
        <w:t xml:space="preserve"> 11—Professor of Law and Notre Dame Presidential Fellow (Patricia L., 2011, “Designing Surveillance Law”, Notre Dame Law School, </w:t>
      </w:r>
      <w:hyperlink r:id="rId60" w:history="1">
        <w:r w:rsidRPr="00070B20">
          <w:rPr>
            <w:rStyle w:val="Hyperlink"/>
          </w:rPr>
          <w:t>http://poseidon01.ssrn.com/delivery.php?ID=022074007112127078112069019071067096052038021023029087122003074125112031077029004099058031037055107005101001086114077006075022010070031064016126118025031084097093029042017012007001031080112084125098098005121081003031116087029113096002066099107089003&amp;EXT=pdf&amp;TYPE=2</w:t>
        </w:r>
      </w:hyperlink>
      <w:r>
        <w:t xml:space="preserve">, </w:t>
      </w:r>
      <w:r w:rsidRPr="00962EBE">
        <w:t>p. 295-296</w:t>
      </w:r>
      <w:r>
        <w:t>)</w:t>
      </w:r>
    </w:p>
    <w:p w14:paraId="4184B9C4" w14:textId="77777777" w:rsidR="00D255C0" w:rsidRDefault="00D255C0" w:rsidP="00D255C0"/>
    <w:p w14:paraId="13B74F12" w14:textId="7D0D34B5" w:rsidR="00D255C0" w:rsidRDefault="00D255C0" w:rsidP="00D255C0">
      <w:r>
        <w:t xml:space="preserve">By all indications, communications surveillance1 is an increasingly important weapon in government efforts to detect and thwart criminal and terrorist activities. Between 2000 and 2009, government surveillance applications under the principal statute regulating surveillance in criminal investigations, Title III of the Omnibus Crime Control and Safe Streets Act of 1968 (“Title III” or the “Wiretap Act”),2 nearly doubled.3 Applications under the statute regulating surveillance in foreign intelligence investigations, the Foreign Intelligence Surveillance Act of 1978 (“FISA”),4 doubled between 2000 and 2008 before dropping in 2009 to a level 36% above the 2000 totals.5 The available statistics, moreover, dramatically undercount surveillance activities, for they do not include data on communications surveillance activities conducted under statutes requiring no reporting6 or activities undertaken without judicial authorization.7 Against this backdrop, </w:t>
      </w:r>
      <w:r w:rsidRPr="00432772">
        <w:rPr>
          <w:rStyle w:val="StyleBoldUnderline"/>
          <w:highlight w:val="cyan"/>
        </w:rPr>
        <w:t>questions of how to reconcile privacy and law enforcement</w:t>
      </w:r>
      <w:r w:rsidRPr="00432772">
        <w:rPr>
          <w:rStyle w:val="StyleBoldUnderline"/>
        </w:rPr>
        <w:t xml:space="preserve"> interests</w:t>
      </w:r>
      <w:r>
        <w:t>—and, more specifically, what limits the law should impose on executive discretion—</w:t>
      </w:r>
      <w:r w:rsidRPr="00432772">
        <w:rPr>
          <w:rStyle w:val="StyleBoldUnderline"/>
          <w:highlight w:val="cyan"/>
        </w:rPr>
        <w:t>take on paramount importance</w:t>
      </w:r>
      <w:r>
        <w:t xml:space="preserve">. These questions have institutional as well as substantive dimensions. That is, </w:t>
      </w:r>
      <w:r w:rsidRPr="001D45AF">
        <w:rPr>
          <w:rStyle w:val="StyleBoldUnderline"/>
          <w:highlight w:val="cyan"/>
        </w:rPr>
        <w:t>the issue is not simply what</w:t>
      </w:r>
      <w:r w:rsidRPr="00FB620B">
        <w:rPr>
          <w:rStyle w:val="StyleBoldUnderline"/>
        </w:rPr>
        <w:t xml:space="preserve"> the </w:t>
      </w:r>
      <w:r w:rsidRPr="001D45AF">
        <w:rPr>
          <w:rStyle w:val="StyleBoldUnderline"/>
          <w:highlight w:val="cyan"/>
        </w:rPr>
        <w:t>limits</w:t>
      </w:r>
      <w:r w:rsidRPr="00FB620B">
        <w:rPr>
          <w:rStyle w:val="StyleBoldUnderline"/>
        </w:rPr>
        <w:t xml:space="preserve"> on communications </w:t>
      </w:r>
      <w:r w:rsidRPr="001D45AF">
        <w:rPr>
          <w:rStyle w:val="StyleBoldUnderline"/>
          <w:highlight w:val="cyan"/>
        </w:rPr>
        <w:t>surveillance</w:t>
      </w:r>
      <w:r w:rsidRPr="00FB620B">
        <w:rPr>
          <w:rStyle w:val="StyleBoldUnderline"/>
        </w:rPr>
        <w:t xml:space="preserve"> should be, </w:t>
      </w:r>
      <w:r w:rsidRPr="001D45AF">
        <w:rPr>
          <w:rStyle w:val="StyleBoldUnderline"/>
          <w:highlight w:val="cyan"/>
        </w:rPr>
        <w:t>but who should set them</w:t>
      </w:r>
      <w:r w:rsidRPr="00FB620B">
        <w:rPr>
          <w:rStyle w:val="StyleBoldUnderline"/>
        </w:rPr>
        <w:t>—</w:t>
      </w:r>
      <w:r w:rsidRPr="001D45AF">
        <w:rPr>
          <w:rStyle w:val="StyleBoldUnderline"/>
          <w:highlight w:val="cyan"/>
        </w:rPr>
        <w:t>courts through application of the Fourth Amendment or legislatures through</w:t>
      </w:r>
      <w:r w:rsidRPr="00FB620B">
        <w:rPr>
          <w:rStyle w:val="StyleBoldUnderline"/>
        </w:rPr>
        <w:t xml:space="preserve"> statutes and the </w:t>
      </w:r>
      <w:r w:rsidRPr="001D45AF">
        <w:rPr>
          <w:rStyle w:val="StyleBoldUnderline"/>
          <w:highlight w:val="cyan"/>
        </w:rPr>
        <w:t>oversight process</w:t>
      </w:r>
      <w:r w:rsidRPr="00FB620B">
        <w:rPr>
          <w:rStyle w:val="StyleBoldUnderline"/>
        </w:rPr>
        <w:t>? For most scholars, the question of who should regulate communications surveillance activities has a straightforward answer: the task is one for the courts applying the Constitution.</w:t>
      </w:r>
      <w:r>
        <w:t xml:space="preserve"> Because constitutionally-based regulation of communications surveillance tactics has been relatively limited since the seminal case of Katz v. United States8 in 1967, </w:t>
      </w:r>
      <w:r w:rsidRPr="00CD0315">
        <w:rPr>
          <w:rStyle w:val="StyleBoldUnderline"/>
        </w:rPr>
        <w:t xml:space="preserve">such scholars view the surveillance law landscape as one reflecting judicial abdication: </w:t>
      </w:r>
      <w:r w:rsidRPr="007B23CA">
        <w:t>courts have largely failed at reining in executive discretion and must play a more active role</w:t>
      </w:r>
      <w:r>
        <w:t xml:space="preserve">.9 </w:t>
      </w:r>
      <w:r w:rsidRPr="00331025">
        <w:rPr>
          <w:rStyle w:val="StyleBoldUnderline"/>
        </w:rPr>
        <w:t>For a handful of other scholars, in contrast, the limited constitutionally-based regulation of surveillance tactics is not a cause for concern. Such scholars,</w:t>
      </w:r>
      <w:r>
        <w:t xml:space="preserve"> notably Professor Orin Kerr, </w:t>
      </w:r>
      <w:r w:rsidRPr="00331025">
        <w:rPr>
          <w:rStyle w:val="StyleBoldUnderline"/>
        </w:rPr>
        <w:t>have argued for legislative supremacy in surveillance law on the ground that courts lack the expertise to evaluate rapidly evolving technologies</w:t>
      </w:r>
      <w:r>
        <w:t xml:space="preserve">.10 Even a majority of the Supreme Court recently professed (or, some might say, feigned) a concern about its ability to tackle questions about the privacy of modern communications technologies.11 </w:t>
      </w:r>
      <w:r w:rsidRPr="00331025">
        <w:rPr>
          <w:rStyle w:val="StyleBoldUnderline"/>
        </w:rPr>
        <w:t xml:space="preserve">Explicitly or implicitly, </w:t>
      </w:r>
      <w:r w:rsidRPr="001D45AF">
        <w:rPr>
          <w:rStyle w:val="StyleBoldUnderline"/>
          <w:highlight w:val="cyan"/>
        </w:rPr>
        <w:t>discussions about the relative roles of courts and the legislature in policing surveillance tactics rest on</w:t>
      </w:r>
      <w:r w:rsidRPr="00331025">
        <w:rPr>
          <w:rStyle w:val="StyleBoldUnderline"/>
        </w:rPr>
        <w:t xml:space="preserve"> premises about </w:t>
      </w:r>
      <w:r w:rsidRPr="001D45AF">
        <w:rPr>
          <w:rStyle w:val="StyleBoldUnderline"/>
          <w:highlight w:val="cyan"/>
        </w:rPr>
        <w:t>the comparative competence of those institutions to limit executive discretion</w:t>
      </w:r>
      <w:r w:rsidRPr="00331025">
        <w:rPr>
          <w:rStyle w:val="StyleBoldUnderline"/>
        </w:rPr>
        <w:t>. On one view, courts are more likely to set the right rules than legislatures are, and courts must treat executive and legislative</w:t>
      </w:r>
      <w:r>
        <w:t xml:space="preserve"> </w:t>
      </w:r>
      <w:r w:rsidRPr="007B23CA">
        <w:rPr>
          <w:rStyle w:val="StyleBoldUnderline"/>
        </w:rPr>
        <w:t>choices far more skeptically</w:t>
      </w:r>
      <w:r>
        <w:t xml:space="preserve"> if they are to fulfill the role that the Constitution assigns to them.12 </w:t>
      </w:r>
      <w:r w:rsidRPr="00331025">
        <w:rPr>
          <w:rStyle w:val="StyleBoldUnderline"/>
        </w:rPr>
        <w:t>On another view, courts should take a hands-off approach to Fourth Amendment questions involving new surveillance techniques,</w:t>
      </w:r>
      <w:r>
        <w:rPr>
          <w:rStyle w:val="StyleBoldUnderline"/>
        </w:rPr>
        <w:t>-</w:t>
      </w:r>
      <w:r w:rsidRPr="00331025">
        <w:rPr>
          <w:rStyle w:val="StyleBoldUnderline"/>
        </w:rPr>
        <w:t xml:space="preserve"> thereby leaving space for congressional regulation.</w:t>
      </w:r>
      <w:r>
        <w:t xml:space="preserve">13 </w:t>
      </w:r>
      <w:r w:rsidRPr="001D45AF">
        <w:rPr>
          <w:rStyle w:val="StyleBoldUnderline"/>
          <w:highlight w:val="cyan"/>
        </w:rPr>
        <w:t xml:space="preserve">These inquiries into institutional competence add an important perspective to the study of communications surveillance </w:t>
      </w:r>
      <w:r w:rsidRPr="00A327B0">
        <w:rPr>
          <w:rStyle w:val="StyleBoldUnderline"/>
          <w:highlight w:val="cyan"/>
        </w:rPr>
        <w:t>law. They prompt us to evaluate how well courts and Congress have protected</w:t>
      </w:r>
      <w:r w:rsidRPr="00D069B3">
        <w:rPr>
          <w:rStyle w:val="StyleBoldUnderline"/>
        </w:rPr>
        <w:t xml:space="preserve"> evolving </w:t>
      </w:r>
      <w:r w:rsidRPr="00A327B0">
        <w:rPr>
          <w:rStyle w:val="StyleBoldUnderline"/>
          <w:highlight w:val="cyan"/>
        </w:rPr>
        <w:t>communication</w:t>
      </w:r>
      <w:r w:rsidRPr="00D069B3">
        <w:rPr>
          <w:rStyle w:val="StyleBoldUnderline"/>
        </w:rPr>
        <w:t xml:space="preserve">s </w:t>
      </w:r>
      <w:r w:rsidRPr="00A327B0">
        <w:rPr>
          <w:rStyle w:val="StyleBoldUnderline"/>
          <w:highlight w:val="cyan"/>
        </w:rPr>
        <w:t>technologies in the past, and to ask how we</w:t>
      </w:r>
      <w:r w:rsidRPr="00D069B3">
        <w:rPr>
          <w:rStyle w:val="StyleBoldUnderline"/>
        </w:rPr>
        <w:t xml:space="preserve"> can </w:t>
      </w:r>
      <w:r w:rsidRPr="00A327B0">
        <w:rPr>
          <w:rStyle w:val="StyleBoldUnderline"/>
          <w:highlight w:val="cyan"/>
        </w:rPr>
        <w:t>expect these institutions to handle such issues in the future</w:t>
      </w:r>
      <w:r w:rsidRPr="00D069B3">
        <w:rPr>
          <w:rStyle w:val="StyleBoldUnderline"/>
        </w:rPr>
        <w:t>.</w:t>
      </w:r>
      <w:r>
        <w:t xml:space="preserve"> This Essay seeks to deepen the institutional perspective in two ways. The first is to clarify the roles that courts and Congress have played in regulating communications surveillance techniques. For judicial abdication scholars and legislative supremacy scholars alike, the role that courts have (or have not) played in generating communications surveillance rules provides a jumping-off point for normative claims about courts’ competence to generate such rules in the future. </w:t>
      </w:r>
    </w:p>
    <w:p w14:paraId="7A6113B1" w14:textId="0684A491" w:rsidR="00D255C0" w:rsidRDefault="00D255C0" w:rsidP="00D255C0">
      <w:pPr>
        <w:pStyle w:val="Heading4"/>
      </w:pPr>
      <w:r>
        <w:t xml:space="preserve">It’s key to portable activism skills – surveillance activists must consider questions of agency </w:t>
      </w:r>
    </w:p>
    <w:p w14:paraId="43FDC6DA" w14:textId="7593A041" w:rsidR="00D255C0" w:rsidRPr="00D255C0" w:rsidRDefault="00D255C0" w:rsidP="00D255C0">
      <w:pPr>
        <w:rPr>
          <w:bCs/>
        </w:rPr>
      </w:pPr>
      <w:proofErr w:type="spellStart"/>
      <w:r>
        <w:rPr>
          <w:rStyle w:val="StyleStyleBold12pt"/>
        </w:rPr>
        <w:t>Marthews</w:t>
      </w:r>
      <w:proofErr w:type="spellEnd"/>
      <w:r>
        <w:rPr>
          <w:rStyle w:val="StyleStyleBold12pt"/>
        </w:rPr>
        <w:t xml:space="preserve"> 13—</w:t>
      </w:r>
      <w:r w:rsidRPr="00D255C0">
        <w:rPr>
          <w:rStyle w:val="StyleStyleBold12pt"/>
          <w:b w:val="0"/>
        </w:rPr>
        <w:t>National Chair of Restore the Fourth (Alex, 1/9/13, “THE STATES ARE WHERE IT’S AT: WITH END OF AL-HARAMAIN CASE, FEDERAL LITIGATION ON SURVEILLANCE HITS A BRICK WALL”, Digital Fourth</w:t>
      </w:r>
      <w:r>
        <w:rPr>
          <w:rStyle w:val="StyleStyleBold12pt"/>
        </w:rPr>
        <w:t xml:space="preserve">, </w:t>
      </w:r>
      <w:hyperlink r:id="rId61" w:history="1">
        <w:r w:rsidRPr="00070B20">
          <w:rPr>
            <w:rStyle w:val="Hyperlink"/>
          </w:rPr>
          <w:t>http://warrantless.org/2013/01/the-states-are-where-its-a/</w:t>
        </w:r>
      </w:hyperlink>
      <w:r>
        <w:t>)</w:t>
      </w:r>
    </w:p>
    <w:p w14:paraId="79C27A39" w14:textId="77777777" w:rsidR="00D255C0" w:rsidRPr="00274976" w:rsidRDefault="00D255C0" w:rsidP="00D255C0">
      <w:r>
        <w:t xml:space="preserve">In the one case where someone has evidence of having been surveilled by the government’s warrantless wiretapping program, the lawyers representing the plaintiffs have decided not to appeal to the Supreme Court. They don’t believe the current court would side with them, and if they’re right, federal overturning of the warrantless wiretapping program will have to wait on a membership of the court more favorable to the Constitution. </w:t>
      </w:r>
      <w:r w:rsidRPr="006A0FA1">
        <w:rPr>
          <w:rStyle w:val="StyleBoldUnderline"/>
          <w:highlight w:val="cyan"/>
        </w:rPr>
        <w:t>This raises an important strategic question for surveillance activists</w:t>
      </w:r>
      <w:r w:rsidRPr="009D44F7">
        <w:rPr>
          <w:rStyle w:val="StyleBoldUnderline"/>
        </w:rPr>
        <w:t xml:space="preserve">: </w:t>
      </w:r>
      <w:r w:rsidRPr="006A0FA1">
        <w:rPr>
          <w:rStyle w:val="StyleBoldUnderline"/>
          <w:highlight w:val="cyan"/>
        </w:rPr>
        <w:t>Which branch of government should we focus our efforts on</w:t>
      </w:r>
      <w:r w:rsidRPr="009D44F7">
        <w:rPr>
          <w:rStyle w:val="StyleBoldUnderline"/>
        </w:rPr>
        <w:t>? Is there any realistic prospect of electing a President who will oppose warrantless wiretapping themselves?</w:t>
      </w:r>
      <w:r>
        <w:t xml:space="preserve"> It’s hard to imagine. In 2008, Obama opposed it vehemently in public until he was safely the nominee, and then supported it with equal vehemence in private. Despite this, there was no progressive primary challenge to him in 2011-12 that would have forced him to adopt a less radical position</w:t>
      </w:r>
      <w:r w:rsidRPr="006A0FA1">
        <w:rPr>
          <w:rStyle w:val="StyleBoldUnderline"/>
        </w:rPr>
        <w:t>. Any feasible winner of a Republican primary will have wedded himself to a policy of uncritical belligerence towards America’s enemies, which will necessitate continuing the program. Th</w:t>
      </w:r>
      <w:r w:rsidRPr="009D44F7">
        <w:rPr>
          <w:rStyle w:val="StyleBoldUnderline"/>
        </w:rPr>
        <w:t xml:space="preserve">e </w:t>
      </w:r>
      <w:r w:rsidRPr="006A0FA1">
        <w:rPr>
          <w:rStyle w:val="StyleBoldUnderline"/>
          <w:highlight w:val="cyan"/>
        </w:rPr>
        <w:t>federal-executive route to a solution, then, depends</w:t>
      </w:r>
      <w:r w:rsidRPr="009D44F7">
        <w:rPr>
          <w:rStyle w:val="StyleBoldUnderline"/>
        </w:rPr>
        <w:t xml:space="preserve"> on pure luck – </w:t>
      </w:r>
      <w:r w:rsidRPr="006A0FA1">
        <w:rPr>
          <w:rStyle w:val="StyleBoldUnderline"/>
          <w:highlight w:val="cyan"/>
        </w:rPr>
        <w:t xml:space="preserve">on nominating a candidate who turns out </w:t>
      </w:r>
      <w:r w:rsidRPr="006A0FA1">
        <w:rPr>
          <w:rStyle w:val="StyleBoldUnderline"/>
        </w:rPr>
        <w:t xml:space="preserve">in office </w:t>
      </w:r>
      <w:r w:rsidRPr="006A0FA1">
        <w:rPr>
          <w:rStyle w:val="StyleBoldUnderline"/>
          <w:highlight w:val="cyan"/>
        </w:rPr>
        <w:t>to be a</w:t>
      </w:r>
      <w:r w:rsidRPr="009D44F7">
        <w:rPr>
          <w:rStyle w:val="StyleBoldUnderline"/>
        </w:rPr>
        <w:t xml:space="preserve"> real </w:t>
      </w:r>
      <w:r w:rsidRPr="006A0FA1">
        <w:rPr>
          <w:rStyle w:val="StyleBoldUnderline"/>
          <w:highlight w:val="cyan"/>
        </w:rPr>
        <w:t>friend to the Constitution.</w:t>
      </w:r>
      <w:r w:rsidRPr="009D44F7">
        <w:rPr>
          <w:rStyle w:val="StyleBoldUnderline"/>
        </w:rPr>
        <w:t xml:space="preserve"> </w:t>
      </w:r>
      <w:r w:rsidRPr="006A0FA1">
        <w:rPr>
          <w:rStyle w:val="StyleBoldUnderline"/>
          <w:highlight w:val="cyan"/>
        </w:rPr>
        <w:t>Will Congress do anything?</w:t>
      </w:r>
      <w:r w:rsidRPr="009D44F7">
        <w:rPr>
          <w:rStyle w:val="StyleBoldUnderline"/>
        </w:rPr>
        <w:t xml:space="preserve"> </w:t>
      </w:r>
      <w:r w:rsidRPr="006A0FA1">
        <w:t>Congress has repeatedly failed to restrain the executive on warrantless wiretapping in even the most moderate ways.</w:t>
      </w:r>
      <w:r>
        <w:t xml:space="preserve"> Right now, only just over one-fourth of </w:t>
      </w:r>
      <w:proofErr w:type="spellStart"/>
      <w:r>
        <w:t>Congressmembers</w:t>
      </w:r>
      <w:proofErr w:type="spellEnd"/>
      <w:r>
        <w:t xml:space="preserve"> oppose it. They are almost all Democrats, with a leaven of Ron Paul-inspired libertarian Republicans. This will only change substantially if the Republican Party chooses to focus on and oppose this program. They have been curiously reluctant to do so, perhaps because (1) they hope that a Republican President will be able to use those powers himself one day, or (2) because Congressional Republicans are conscious of having vigorously supported the Bush-era expansion of warrantless wiretapping and would feel hypocritical for opposing it now. </w:t>
      </w:r>
      <w:r w:rsidRPr="009D44F7">
        <w:rPr>
          <w:rStyle w:val="StyleBoldUnderline"/>
        </w:rPr>
        <w:t xml:space="preserve">Therefore, many </w:t>
      </w:r>
      <w:r w:rsidRPr="006A0FA1">
        <w:rPr>
          <w:rStyle w:val="StyleBoldUnderline"/>
          <w:highlight w:val="cyan"/>
        </w:rPr>
        <w:t>surveillance activists have put</w:t>
      </w:r>
      <w:r w:rsidRPr="006A0FA1">
        <w:rPr>
          <w:rStyle w:val="StyleBoldUnderline"/>
        </w:rPr>
        <w:t xml:space="preserve"> their </w:t>
      </w:r>
      <w:r w:rsidRPr="006A0FA1">
        <w:rPr>
          <w:rStyle w:val="StyleBoldUnderline"/>
          <w:highlight w:val="cyan"/>
        </w:rPr>
        <w:t>hopes in the</w:t>
      </w:r>
      <w:r w:rsidRPr="009D44F7">
        <w:rPr>
          <w:rStyle w:val="StyleBoldUnderline"/>
        </w:rPr>
        <w:t xml:space="preserve"> federal </w:t>
      </w:r>
      <w:r w:rsidRPr="006A0FA1">
        <w:rPr>
          <w:rStyle w:val="StyleBoldUnderline"/>
          <w:highlight w:val="cyan"/>
        </w:rPr>
        <w:t xml:space="preserve">judiciary: that if a ruling is ever made on the merits, the warrantless wiretapping </w:t>
      </w:r>
      <w:r w:rsidRPr="006A0FA1">
        <w:rPr>
          <w:rStyle w:val="StyleBoldUnderline"/>
        </w:rPr>
        <w:t>program</w:t>
      </w:r>
      <w:r w:rsidRPr="006A0FA1">
        <w:rPr>
          <w:rStyle w:val="StyleBoldUnderline"/>
          <w:highlight w:val="cyan"/>
        </w:rPr>
        <w:t xml:space="preserve"> will be overturned</w:t>
      </w:r>
      <w:r w:rsidRPr="009D44F7">
        <w:rPr>
          <w:rStyle w:val="StyleBoldUnderline"/>
        </w:rPr>
        <w:t xml:space="preserve">. </w:t>
      </w:r>
      <w:r>
        <w:t>We have reported ourselves on a variety of cases (Amnesty v. Clapper, Jewel v. NSA and Al-</w:t>
      </w:r>
      <w:proofErr w:type="spellStart"/>
      <w:r>
        <w:t>Haramain</w:t>
      </w:r>
      <w:proofErr w:type="spellEnd"/>
      <w:r>
        <w:t xml:space="preserve"> v. Obama et al. However, as we hear today (h/t </w:t>
      </w:r>
      <w:proofErr w:type="spellStart"/>
      <w:r>
        <w:t>Techdirt</w:t>
      </w:r>
      <w:proofErr w:type="spellEnd"/>
      <w:r>
        <w:t>), the only case that has made it far enough and has some chance of success, is not being appealed up to the Supreme Court, because the plaintiffs’ lawyers fear that a (likely) adverse ruling would create a nationwide precedent.</w:t>
      </w:r>
    </w:p>
    <w:p w14:paraId="34D7E587" w14:textId="77777777" w:rsidR="00D255C0" w:rsidRDefault="00D255C0" w:rsidP="00D255C0"/>
    <w:p w14:paraId="598D3998" w14:textId="77777777" w:rsidR="00D255C0" w:rsidRDefault="00D255C0" w:rsidP="00D255C0">
      <w:pPr>
        <w:rPr>
          <w:rStyle w:val="StyleStyleBold12pt"/>
        </w:rPr>
      </w:pPr>
      <w:proofErr w:type="spellStart"/>
      <w:r>
        <w:rPr>
          <w:rStyle w:val="StyleStyleBold12pt"/>
        </w:rPr>
        <w:t>Agnecy</w:t>
      </w:r>
      <w:proofErr w:type="spellEnd"/>
      <w:r>
        <w:rPr>
          <w:rStyle w:val="StyleStyleBold12pt"/>
        </w:rPr>
        <w:t xml:space="preserve"> regimes shape surveillance policy—learning about them only way to hold government accountable </w:t>
      </w:r>
    </w:p>
    <w:p w14:paraId="19E755FC" w14:textId="77777777" w:rsidR="00D255C0" w:rsidRDefault="00D255C0" w:rsidP="00D255C0">
      <w:pPr>
        <w:rPr>
          <w:rStyle w:val="StyleStyleBold12pt"/>
          <w:b w:val="0"/>
        </w:rPr>
      </w:pPr>
      <w:r w:rsidRPr="00BD6A8B">
        <w:rPr>
          <w:rStyle w:val="StyleStyleBold12pt"/>
        </w:rPr>
        <w:t>Bloomberg</w:t>
      </w:r>
      <w:r>
        <w:rPr>
          <w:rStyle w:val="StyleStyleBold12pt"/>
        </w:rPr>
        <w:t xml:space="preserve"> 11/16/</w:t>
      </w:r>
      <w:r w:rsidRPr="00BD6A8B">
        <w:rPr>
          <w:rStyle w:val="StyleStyleBold12pt"/>
        </w:rPr>
        <w:t>14</w:t>
      </w:r>
      <w:proofErr w:type="gramStart"/>
      <w:r w:rsidRPr="00BD6A8B">
        <w:rPr>
          <w:rStyle w:val="StyleStyleBold12pt"/>
        </w:rPr>
        <w:t>( “</w:t>
      </w:r>
      <w:proofErr w:type="gramEnd"/>
      <w:r w:rsidRPr="00BD6A8B">
        <w:rPr>
          <w:rStyle w:val="StyleStyleBold12pt"/>
        </w:rPr>
        <w:t>Last Chance to Fix the NSA”</w:t>
      </w:r>
      <w:r>
        <w:rPr>
          <w:rStyle w:val="StyleStyleBold12pt"/>
        </w:rPr>
        <w:t xml:space="preserve"> </w:t>
      </w:r>
      <w:hyperlink r:id="rId62" w:history="1">
        <w:r w:rsidRPr="00985172">
          <w:rPr>
            <w:rStyle w:val="Hyperlink"/>
          </w:rPr>
          <w:t>http://www.bloombergview.com/articles/2014-11-16/last-chance-to-fix-the-nsa</w:t>
        </w:r>
      </w:hyperlink>
      <w:r>
        <w:rPr>
          <w:rStyle w:val="StyleStyleBold12pt"/>
        </w:rPr>
        <w:t xml:space="preserve"> accessed7/1/15 BP)</w:t>
      </w:r>
    </w:p>
    <w:p w14:paraId="5ADA6F40" w14:textId="77777777" w:rsidR="00D255C0" w:rsidRPr="00134963" w:rsidRDefault="00D255C0" w:rsidP="00D255C0">
      <w:pPr>
        <w:rPr>
          <w:rStyle w:val="StyleStyleBold12pt"/>
          <w:b w:val="0"/>
        </w:rPr>
      </w:pPr>
    </w:p>
    <w:p w14:paraId="08EAC7C4" w14:textId="77777777" w:rsidR="00D255C0" w:rsidRPr="002C25F2" w:rsidRDefault="00D255C0" w:rsidP="00D255C0">
      <w:pPr>
        <w:rPr>
          <w:rStyle w:val="StyleBoldUnderline"/>
        </w:rPr>
      </w:pPr>
      <w:r w:rsidRPr="002C25F2">
        <w:rPr>
          <w:rStyle w:val="StyleBoldUnderline"/>
          <w:highlight w:val="cyan"/>
        </w:rPr>
        <w:t>One of the most striking things about the</w:t>
      </w:r>
      <w:r w:rsidRPr="002C25F2">
        <w:rPr>
          <w:rStyle w:val="StyleBoldUnderline"/>
        </w:rPr>
        <w:t xml:space="preserve"> trove of</w:t>
      </w:r>
      <w:r w:rsidRPr="002C25F2">
        <w:rPr>
          <w:rStyle w:val="StyleBoldUnderline"/>
          <w:highlight w:val="cyan"/>
        </w:rPr>
        <w:t xml:space="preserve"> classified NSA files that Edward Snowden made public </w:t>
      </w:r>
      <w:r w:rsidRPr="002C25F2">
        <w:rPr>
          <w:rStyle w:val="StyleBoldUnderline"/>
        </w:rPr>
        <w:t xml:space="preserve">last year </w:t>
      </w:r>
      <w:r w:rsidRPr="002C25F2">
        <w:rPr>
          <w:rStyle w:val="StyleBoldUnderline"/>
          <w:highlight w:val="cyan"/>
        </w:rPr>
        <w:t>is that the agency was mostly doing what it was told. Its spying operations -- so staggering in scale,</w:t>
      </w:r>
      <w:r w:rsidRPr="002C25F2">
        <w:rPr>
          <w:rStyle w:val="StyleBoldUnderline"/>
        </w:rPr>
        <w:t xml:space="preserve"> in </w:t>
      </w:r>
      <w:r w:rsidRPr="002C25F2">
        <w:rPr>
          <w:rStyle w:val="StyleBoldUnderline"/>
          <w:highlight w:val="cyan"/>
        </w:rPr>
        <w:t>variety,</w:t>
      </w:r>
      <w:r w:rsidRPr="002C25F2">
        <w:rPr>
          <w:rStyle w:val="StyleBoldUnderline"/>
        </w:rPr>
        <w:t xml:space="preserve"> in </w:t>
      </w:r>
      <w:r w:rsidRPr="002C25F2">
        <w:rPr>
          <w:rStyle w:val="StyleBoldUnderline"/>
          <w:highlight w:val="cyan"/>
        </w:rPr>
        <w:t>sophistication -- had</w:t>
      </w:r>
      <w:r w:rsidRPr="002C25F2">
        <w:rPr>
          <w:rStyle w:val="StyleBoldUnderline"/>
        </w:rPr>
        <w:t xml:space="preserve"> generally </w:t>
      </w:r>
      <w:r w:rsidRPr="002C25F2">
        <w:rPr>
          <w:rStyle w:val="StyleBoldUnderline"/>
          <w:highlight w:val="cyan"/>
        </w:rPr>
        <w:t>been vetted by lawyers, tolerated by Congress, endorsed by the White House and approved by a court.</w:t>
      </w:r>
      <w:r w:rsidRPr="002C25F2">
        <w:rPr>
          <w:rStyle w:val="Emphasis"/>
          <w:highlight w:val="cyan"/>
        </w:rPr>
        <w:t xml:space="preserve"> That led to a strange paradox: The public was alarmed and wanted action, but it wasn't clear who to blame</w:t>
      </w:r>
      <w:r w:rsidRPr="00AB43DB">
        <w:rPr>
          <w:rStyle w:val="Emphasis"/>
          <w:highlight w:val="cyan"/>
        </w:rPr>
        <w:t>. Reforming the N</w:t>
      </w:r>
      <w:r w:rsidRPr="002C25F2">
        <w:rPr>
          <w:rStyle w:val="Emphasis"/>
        </w:rPr>
        <w:t>ational</w:t>
      </w:r>
      <w:r w:rsidRPr="00AB43DB">
        <w:rPr>
          <w:rStyle w:val="Emphasis"/>
          <w:highlight w:val="cyan"/>
        </w:rPr>
        <w:t xml:space="preserve"> S</w:t>
      </w:r>
      <w:r w:rsidRPr="002C25F2">
        <w:rPr>
          <w:rStyle w:val="Emphasis"/>
        </w:rPr>
        <w:t>ecurity</w:t>
      </w:r>
      <w:r w:rsidRPr="00AB43DB">
        <w:rPr>
          <w:rStyle w:val="Emphasis"/>
          <w:highlight w:val="cyan"/>
        </w:rPr>
        <w:t xml:space="preserve"> A</w:t>
      </w:r>
      <w:r w:rsidRPr="002C25F2">
        <w:rPr>
          <w:rStyle w:val="Emphasis"/>
        </w:rPr>
        <w:t>gency,</w:t>
      </w:r>
      <w:r w:rsidRPr="00AB43DB">
        <w:rPr>
          <w:rStyle w:val="Emphasis"/>
          <w:highlight w:val="cyan"/>
        </w:rPr>
        <w:t xml:space="preserve"> it turned out, would require reforming the larger legal regimes that enabled it</w:t>
      </w:r>
      <w:r>
        <w:t xml:space="preserve"> -- something that seemed beyond the capacity of this Congress. Until last week. On Nov. 12, Senator Harry Reid announced that a bill called the USA Freedom Act would soon be up for a vote. The bill would end some of the NSA's most objectionable behavior and subject it to improved oversight. Its passage would represent some substantial and unexpected progress in Washington. Most crucially, the bill would end the bulk collection of U.S. phone records, an invasive and largely ineffective practice. Both an independent review board and the NSA's privacy watchdog found that it hasn't been essential to the fight against terrorism. The NSA would still be able to search records held by phone companies during an investigation, but it would need a court order to do so. That's a major improvement. The bill would also make the NSA's oversight somewhat more transparent. Major decisions by the Foreign Intelligence Surveillance Court, which oversees the agency, would be made public in redacted form. A civil-liberties panel would be able to challenge some of the government's assertions before the court. And estimates of how many people are affected by certain surveillance programs would be made public. All of which is progress. Yet some caution is still in order. </w:t>
      </w:r>
      <w:r w:rsidRPr="002C25F2">
        <w:rPr>
          <w:rStyle w:val="StyleBoldUnderline"/>
          <w:highlight w:val="cyan"/>
        </w:rPr>
        <w:t>The NSA is</w:t>
      </w:r>
      <w:r w:rsidRPr="002C25F2">
        <w:rPr>
          <w:rStyle w:val="StyleBoldUnderline"/>
        </w:rPr>
        <w:t xml:space="preserve"> nothing if not </w:t>
      </w:r>
      <w:r w:rsidRPr="002C25F2">
        <w:rPr>
          <w:rStyle w:val="StyleBoldUnderline"/>
          <w:highlight w:val="cyan"/>
        </w:rPr>
        <w:t>adept at exploiting imprecise language, and there's a danger that it could interpret some provisions of the bill</w:t>
      </w:r>
      <w:r w:rsidRPr="002C25F2">
        <w:rPr>
          <w:rStyle w:val="StyleBoldUnderline"/>
        </w:rPr>
        <w:t xml:space="preserve"> -- such as the part banning bulk collection -- </w:t>
      </w:r>
      <w:r w:rsidRPr="002C25F2">
        <w:rPr>
          <w:rStyle w:val="StyleBoldUnderline"/>
          <w:highlight w:val="cyan"/>
        </w:rPr>
        <w:t>to be a lot more permissive than Congress intends. Preventing that will require vigilance from the</w:t>
      </w:r>
      <w:r w:rsidRPr="002C25F2">
        <w:rPr>
          <w:rStyle w:val="StyleBoldUnderline"/>
        </w:rPr>
        <w:t xml:space="preserve"> agency's </w:t>
      </w:r>
      <w:r w:rsidRPr="002C25F2">
        <w:rPr>
          <w:rStyle w:val="StyleBoldUnderline"/>
          <w:highlight w:val="cyan"/>
        </w:rPr>
        <w:t>overseers</w:t>
      </w:r>
      <w:r w:rsidRPr="002C25F2">
        <w:rPr>
          <w:rStyle w:val="StyleBoldUnderline"/>
        </w:rPr>
        <w:t>. The bill also fails to fully address two other legal authorities -- known as Section 702 and Executive Order 12333 -- that the NSA uses to conduct espionage on a grand scale. Reforming them is a fight for another day, but one that shouldn't lose urgency if this bill passes.</w:t>
      </w:r>
    </w:p>
    <w:p w14:paraId="31FE51B1" w14:textId="77777777" w:rsidR="00D255C0" w:rsidRDefault="00D255C0" w:rsidP="00D255C0"/>
    <w:p w14:paraId="0490C294" w14:textId="77777777" w:rsidR="00D255C0" w:rsidRDefault="00D255C0" w:rsidP="00D255C0"/>
    <w:p w14:paraId="408561FC" w14:textId="77777777" w:rsidR="00D255C0" w:rsidRDefault="00D255C0" w:rsidP="00D255C0">
      <w:pPr>
        <w:pStyle w:val="Heading4"/>
      </w:pPr>
      <w:r>
        <w:t xml:space="preserve">Question about actors result in surveillance activism </w:t>
      </w:r>
    </w:p>
    <w:p w14:paraId="580CDF8E" w14:textId="77777777" w:rsidR="00D255C0" w:rsidRPr="008265F1" w:rsidRDefault="00D255C0" w:rsidP="00D255C0">
      <w:pPr>
        <w:rPr>
          <w:bCs/>
        </w:rPr>
      </w:pPr>
      <w:proofErr w:type="spellStart"/>
      <w:r>
        <w:rPr>
          <w:rStyle w:val="StyleStyleBold12pt"/>
        </w:rPr>
        <w:t>Marthews</w:t>
      </w:r>
      <w:proofErr w:type="spellEnd"/>
      <w:r>
        <w:rPr>
          <w:rStyle w:val="StyleStyleBold12pt"/>
        </w:rPr>
        <w:t xml:space="preserve"> 13—National Chair of Restore the Fourth (Alex, 1/9/13, “THE STATES ARE WHERE IT’S AT: WITH END OF AL-HARAMAIN CASE, FEDERAL LITIGATION ON SURVEILLANCE HITS A BRICK WALL”, Digital Fourth, </w:t>
      </w:r>
      <w:hyperlink r:id="rId63" w:history="1">
        <w:r w:rsidRPr="00070B20">
          <w:rPr>
            <w:rStyle w:val="Hyperlink"/>
          </w:rPr>
          <w:t>http://warrantless.org/2013/01/the-states-are-where-its-a/</w:t>
        </w:r>
      </w:hyperlink>
      <w:r>
        <w:t>)</w:t>
      </w:r>
    </w:p>
    <w:p w14:paraId="00E930B8" w14:textId="77777777" w:rsidR="00D255C0" w:rsidRDefault="00D255C0" w:rsidP="00D255C0"/>
    <w:p w14:paraId="0CFEA610" w14:textId="77777777" w:rsidR="00D255C0" w:rsidRPr="00FF7B41" w:rsidRDefault="00D255C0" w:rsidP="00D255C0">
      <w:pPr>
        <w:rPr>
          <w:rStyle w:val="StyleBoldUnderline"/>
        </w:rPr>
      </w:pPr>
      <w:r>
        <w:t>So if the executive won’t rule itself, Congress won’t rule the executive, and the Supreme Court won’t overrule Congress or the President</w:t>
      </w:r>
      <w:r w:rsidRPr="00FF7B41">
        <w:rPr>
          <w:rStyle w:val="StyleBoldUnderline"/>
        </w:rPr>
        <w:t xml:space="preserve">, </w:t>
      </w:r>
      <w:r w:rsidRPr="002C25F2">
        <w:rPr>
          <w:rStyle w:val="StyleBoldUnderline"/>
          <w:highlight w:val="cyan"/>
        </w:rPr>
        <w:t>what are we left with as surveillance activists</w:t>
      </w:r>
      <w:r w:rsidRPr="00FF7B41">
        <w:rPr>
          <w:rStyle w:val="StyleBoldUnderline"/>
        </w:rPr>
        <w:t>? This is the p</w:t>
      </w:r>
      <w:r w:rsidRPr="001D45AF">
        <w:rPr>
          <w:rStyle w:val="StyleBoldUnderline"/>
        </w:rPr>
        <w:t xml:space="preserve">oint where </w:t>
      </w:r>
      <w:r w:rsidRPr="002C25F2">
        <w:rPr>
          <w:rStyle w:val="StyleBoldUnderline"/>
          <w:highlight w:val="cyan"/>
        </w:rPr>
        <w:t>many surveillance activists will say: There is nothing left but revolution. I disagree</w:t>
      </w:r>
      <w:r w:rsidRPr="00FF7B41">
        <w:rPr>
          <w:rStyle w:val="StyleBoldUnderline"/>
        </w:rPr>
        <w:t>. There is one method left</w:t>
      </w:r>
      <w:r>
        <w:t xml:space="preserve">: a slow, frustrating method, but one that has worked for groups on other issues, and that can eventually work for us. Two major civil liberties fights over the last decade related to gay marriage and marijuana policy. In each case, </w:t>
      </w:r>
      <w:r w:rsidRPr="00FF7B41">
        <w:rPr>
          <w:rStyle w:val="StyleBoldUnderline"/>
        </w:rPr>
        <w:t>while there was certainly activity on the federal level</w:t>
      </w:r>
      <w:r w:rsidRPr="002C25F2">
        <w:rPr>
          <w:rStyle w:val="StyleBoldUnderline"/>
          <w:highlight w:val="cyan"/>
        </w:rPr>
        <w:t>, activists began with an environment where the majority of public opinion was clearly, and strongly, against them.</w:t>
      </w:r>
      <w:r>
        <w:t xml:space="preserve"> </w:t>
      </w:r>
      <w:r w:rsidRPr="00FF7B41">
        <w:rPr>
          <w:rStyle w:val="StyleBoldUnderline"/>
        </w:rPr>
        <w:t xml:space="preserve">Working on the state level, and starting with “friendly” states, </w:t>
      </w:r>
      <w:r w:rsidRPr="002C25F2">
        <w:rPr>
          <w:rStyle w:val="StyleBoldUnderline"/>
          <w:highlight w:val="cyan"/>
        </w:rPr>
        <w:t>they were able to shift state policy</w:t>
      </w:r>
      <w:r w:rsidRPr="00FF7B41">
        <w:rPr>
          <w:rStyle w:val="StyleBoldUnderline"/>
        </w:rPr>
        <w:t xml:space="preserve"> even in the context of strong federal hostility to changes in state law. </w:t>
      </w:r>
      <w:r w:rsidRPr="002C25F2">
        <w:rPr>
          <w:rStyle w:val="StyleBoldUnderline"/>
          <w:highlight w:val="cyan"/>
        </w:rPr>
        <w:t>Then, the changed state policy context began to influence legislators elected</w:t>
      </w:r>
      <w:r w:rsidRPr="00FF7B41">
        <w:rPr>
          <w:rStyle w:val="StyleBoldUnderline"/>
        </w:rPr>
        <w:t xml:space="preserve"> from those states, </w:t>
      </w:r>
      <w:r w:rsidRPr="002C25F2">
        <w:rPr>
          <w:rStyle w:val="StyleBoldUnderline"/>
          <w:highlight w:val="cyan"/>
        </w:rPr>
        <w:t>and to constrain the ability and willingness of the federal government to enforce federal law</w:t>
      </w:r>
      <w:r w:rsidRPr="00FF7B41">
        <w:rPr>
          <w:rStyle w:val="StyleBoldUnderline"/>
        </w:rPr>
        <w:t>.</w:t>
      </w:r>
    </w:p>
    <w:p w14:paraId="1501FE00" w14:textId="77777777" w:rsidR="00D255C0" w:rsidRPr="00D255C0" w:rsidRDefault="00D255C0" w:rsidP="00D255C0"/>
    <w:p w14:paraId="76378161" w14:textId="77777777" w:rsidR="00D255C0" w:rsidRDefault="00D255C0" w:rsidP="00D255C0"/>
    <w:p w14:paraId="4A6B682A" w14:textId="77777777" w:rsidR="00D255C0" w:rsidRPr="00B478E6" w:rsidRDefault="00D255C0" w:rsidP="00D255C0">
      <w:pPr>
        <w:pStyle w:val="Heading4"/>
      </w:pPr>
      <w:r>
        <w:t xml:space="preserve">Questions of agency  </w:t>
      </w:r>
    </w:p>
    <w:p w14:paraId="1587EBE7" w14:textId="77777777" w:rsidR="00D255C0" w:rsidRPr="003C12CE" w:rsidRDefault="00D255C0" w:rsidP="00D255C0">
      <w:pPr>
        <w:rPr>
          <w:rStyle w:val="StyleStyleBold12pt"/>
          <w:b w:val="0"/>
        </w:rPr>
      </w:pPr>
      <w:r>
        <w:rPr>
          <w:rStyle w:val="StyleStyleBold12pt"/>
        </w:rPr>
        <w:t>Smith 12—</w:t>
      </w:r>
      <w:r>
        <w:rPr>
          <w:rFonts w:ascii="Verdana" w:hAnsi="Verdana"/>
          <w:color w:val="000000"/>
          <w:sz w:val="17"/>
          <w:szCs w:val="17"/>
          <w:shd w:val="clear" w:color="auto" w:fill="FFFFFF"/>
        </w:rPr>
        <w:t xml:space="preserve">United States Magistrate Judge (Stephen Wm., 2012, “Standing Up for Mr. Nesbitt”, USFCA, </w:t>
      </w:r>
    </w:p>
    <w:p w14:paraId="1A71ABD3" w14:textId="77777777" w:rsidR="00D255C0" w:rsidRDefault="00C07C2B" w:rsidP="00D255C0">
      <w:hyperlink r:id="rId64" w:history="1">
        <w:r w:rsidR="00D255C0" w:rsidRPr="00070B20">
          <w:rPr>
            <w:rStyle w:val="Hyperlink"/>
          </w:rPr>
          <w:t>https://www.usfca.edu/uploadedFiles/Destinations/School_of_Law/Academics/Co-Curricular_Programs/(3)SAN47-2Smith.pdf)</w:t>
        </w:r>
      </w:hyperlink>
    </w:p>
    <w:p w14:paraId="15D98C41" w14:textId="77777777" w:rsidR="00D255C0" w:rsidRDefault="00D255C0" w:rsidP="00D255C0"/>
    <w:p w14:paraId="55E661D8" w14:textId="77777777" w:rsidR="00D255C0" w:rsidRDefault="00D255C0" w:rsidP="00D255C0">
      <w:r>
        <w:t xml:space="preserve">You may say that’s not a big concern because the government would not bother to target them unless they were committing a crime. But you would probably be wrong, at least if the government’s response to a 2008 Freedom of Information Act suit is accurate. Asked to furnish docket information about all criminal cases brought against individuals who had been subject to warrantless cell phone tracking since 2001, the Department of Justice identified a total of just 255 criminal prosecutions.4 This works out to about thirty-eight cases a year. Given that the federal government obtains tens of thousands of these orders every year,5 this data suggests that the government spends more time chasing the innocent </w:t>
      </w:r>
      <w:proofErr w:type="spellStart"/>
      <w:r>
        <w:t>Nesbitts</w:t>
      </w:r>
      <w:proofErr w:type="spellEnd"/>
      <w:r>
        <w:t xml:space="preserve"> than the black sheep and ne’er-do-wells.</w:t>
      </w:r>
      <w:r w:rsidRPr="00331025">
        <w:rPr>
          <w:rStyle w:val="StyleBoldUnderline"/>
        </w:rPr>
        <w:t xml:space="preserve">6 And so I return to my question: </w:t>
      </w:r>
      <w:r w:rsidRPr="00B478E6">
        <w:rPr>
          <w:rStyle w:val="StyleBoldUnderline"/>
          <w:highlight w:val="cyan"/>
        </w:rPr>
        <w:t>Who stands up for the good Mr. Nesbitt</w:t>
      </w:r>
      <w:r w:rsidRPr="00331025">
        <w:rPr>
          <w:rStyle w:val="StyleBoldUnderline"/>
        </w:rPr>
        <w:t>?</w:t>
      </w:r>
      <w:r>
        <w:t xml:space="preserve"> Consider the possible options</w:t>
      </w:r>
      <w:r w:rsidRPr="00331025">
        <w:rPr>
          <w:rStyle w:val="StyleBoldUnderline"/>
        </w:rPr>
        <w:t xml:space="preserve">. </w:t>
      </w:r>
      <w:r w:rsidRPr="00B478E6">
        <w:rPr>
          <w:rStyle w:val="StyleBoldUnderline"/>
          <w:highlight w:val="cyan"/>
        </w:rPr>
        <w:t>There is the executive branch</w:t>
      </w:r>
      <w:r w:rsidRPr="00331025">
        <w:rPr>
          <w:rStyle w:val="StyleBoldUnderline"/>
        </w:rPr>
        <w:t xml:space="preserve"> itself—which is chiefly responsible for law enforcement—</w:t>
      </w:r>
      <w:r w:rsidRPr="00B478E6">
        <w:rPr>
          <w:rStyle w:val="StyleBoldUnderline"/>
          <w:highlight w:val="cyan"/>
        </w:rPr>
        <w:t>whose vital functions are carried out by many</w:t>
      </w:r>
      <w:r w:rsidRPr="00331025">
        <w:rPr>
          <w:rStyle w:val="StyleBoldUnderline"/>
        </w:rPr>
        <w:t xml:space="preserve"> dedicated and hard-working </w:t>
      </w:r>
      <w:r w:rsidRPr="00B478E6">
        <w:rPr>
          <w:rStyle w:val="StyleBoldUnderline"/>
          <w:highlight w:val="cyan"/>
        </w:rPr>
        <w:t>professionals. Can’t we just trust them</w:t>
      </w:r>
      <w:r w:rsidRPr="00331025">
        <w:rPr>
          <w:rStyle w:val="StyleBoldUnderline"/>
        </w:rPr>
        <w:t xml:space="preserve"> to do the right thing</w:t>
      </w:r>
      <w:r w:rsidRPr="00B478E6">
        <w:rPr>
          <w:rStyle w:val="StyleBoldUnderline"/>
          <w:highlight w:val="cyan"/>
        </w:rPr>
        <w:t>?</w:t>
      </w:r>
      <w:r w:rsidRPr="00331025">
        <w:rPr>
          <w:rStyle w:val="StyleBoldUnderline"/>
        </w:rPr>
        <w:t xml:space="preserve"> </w:t>
      </w:r>
      <w:r>
        <w:t xml:space="preserve">After all, they each take an oath to support and defend the U.S. Constitution. Yet that very same document contains a litany of limits on law enforcement, particularly in the Bill of Rights. If “Trust us, we’re U.S. marshals” had been good enough for the founders, the Fourth Amendment would never have seen print. </w:t>
      </w:r>
      <w:r w:rsidRPr="00B478E6">
        <w:rPr>
          <w:rStyle w:val="StyleBoldUnderline"/>
          <w:highlight w:val="cyan"/>
        </w:rPr>
        <w:t>How about the legislative branch, the one</w:t>
      </w:r>
      <w:r w:rsidRPr="00331025">
        <w:rPr>
          <w:rStyle w:val="StyleBoldUnderline"/>
        </w:rPr>
        <w:t xml:space="preserve"> most </w:t>
      </w:r>
      <w:r w:rsidRPr="00B478E6">
        <w:rPr>
          <w:rStyle w:val="StyleBoldUnderline"/>
          <w:highlight w:val="cyan"/>
        </w:rPr>
        <w:t>directly accountable to the electorate</w:t>
      </w:r>
      <w:r w:rsidRPr="00331025">
        <w:rPr>
          <w:rStyle w:val="StyleBoldUnderline"/>
        </w:rPr>
        <w:t xml:space="preserve">? </w:t>
      </w:r>
      <w:r w:rsidRPr="00B478E6">
        <w:rPr>
          <w:rStyle w:val="StyleBoldUnderline"/>
          <w:highlight w:val="cyan"/>
        </w:rPr>
        <w:t>Justice Alito</w:t>
      </w:r>
      <w:r w:rsidRPr="00331025">
        <w:rPr>
          <w:rStyle w:val="StyleBoldUnderline"/>
        </w:rPr>
        <w:t xml:space="preserve">, concurring in United States v. Jones, 7 </w:t>
      </w:r>
      <w:r w:rsidRPr="00B478E6">
        <w:rPr>
          <w:rStyle w:val="StyleBoldUnderline"/>
          <w:highlight w:val="cyan"/>
        </w:rPr>
        <w:t>suggested that the “best solution to privacy concerns may be legislative</w:t>
      </w:r>
      <w:r w:rsidRPr="00331025">
        <w:rPr>
          <w:rStyle w:val="StyleBoldUnderline"/>
        </w:rPr>
        <w:t xml:space="preserve">.”8 </w:t>
      </w:r>
      <w:r w:rsidRPr="00B478E6">
        <w:rPr>
          <w:rStyle w:val="StyleBoldUnderline"/>
          <w:highlight w:val="cyan"/>
        </w:rPr>
        <w:t>Alito’s concurrence reflects an ongoing academic debate, in which the question is often re-framed</w:t>
      </w:r>
      <w:r w:rsidRPr="00331025">
        <w:rPr>
          <w:rStyle w:val="StyleBoldUnderline"/>
        </w:rPr>
        <w:t xml:space="preserve"> as follows: </w:t>
      </w:r>
      <w:r w:rsidRPr="00B478E6">
        <w:rPr>
          <w:rStyle w:val="StyleBoldUnderline"/>
          <w:highlight w:val="cyan"/>
        </w:rPr>
        <w:t>Which branch of government,</w:t>
      </w:r>
      <w:r w:rsidRPr="00331025">
        <w:rPr>
          <w:rStyle w:val="StyleBoldUnderline"/>
        </w:rPr>
        <w:t xml:space="preserve"> legislative or judicial, </w:t>
      </w:r>
      <w:r w:rsidRPr="00B478E6">
        <w:rPr>
          <w:rStyle w:val="StyleBoldUnderline"/>
          <w:highlight w:val="cyan"/>
        </w:rPr>
        <w:t>is best suited to rein in</w:t>
      </w:r>
      <w:r w:rsidRPr="00331025">
        <w:rPr>
          <w:rStyle w:val="StyleBoldUnderline"/>
        </w:rPr>
        <w:t xml:space="preserve"> executive </w:t>
      </w:r>
      <w:r w:rsidRPr="00B478E6">
        <w:rPr>
          <w:rStyle w:val="StyleBoldUnderline"/>
          <w:highlight w:val="cyan"/>
        </w:rPr>
        <w:t>surveillance powers</w:t>
      </w:r>
      <w:proofErr w:type="gramStart"/>
      <w:r w:rsidRPr="00331025">
        <w:rPr>
          <w:rStyle w:val="StyleBoldUnderline"/>
        </w:rPr>
        <w:t>?</w:t>
      </w:r>
      <w:r>
        <w:t>9</w:t>
      </w:r>
      <w:proofErr w:type="gramEnd"/>
    </w:p>
    <w:p w14:paraId="6F8053C4" w14:textId="77777777" w:rsidR="00D255C0" w:rsidRPr="005C2365" w:rsidRDefault="00D255C0" w:rsidP="00D255C0"/>
    <w:p w14:paraId="56DF772D" w14:textId="77777777" w:rsidR="00D255C0" w:rsidRDefault="00D255C0" w:rsidP="00D255C0"/>
    <w:p w14:paraId="55EBE1A6" w14:textId="77777777" w:rsidR="00D255C0" w:rsidRDefault="00D255C0" w:rsidP="00D255C0">
      <w:pPr>
        <w:pStyle w:val="Heading3"/>
      </w:pPr>
      <w:r>
        <w:t>Agent CP Theory</w:t>
      </w:r>
    </w:p>
    <w:p w14:paraId="553C7126" w14:textId="77777777" w:rsidR="00D255C0" w:rsidRPr="00E954B7" w:rsidRDefault="00D255C0" w:rsidP="00D255C0">
      <w:pPr>
        <w:pStyle w:val="Heading4"/>
        <w:numPr>
          <w:ilvl w:val="0"/>
          <w:numId w:val="15"/>
        </w:numPr>
      </w:pPr>
      <w:r>
        <w:t xml:space="preserve">Topic education—Questions of Agents are key to topic education as it’s in the literature base. This </w:t>
      </w:r>
      <w:r w:rsidRPr="00E954B7">
        <w:t xml:space="preserve">is </w:t>
      </w:r>
      <w:r>
        <w:t xml:space="preserve">a </w:t>
      </w:r>
      <w:r w:rsidRPr="00E954B7">
        <w:t>predictable way to determine what’s legitimate an</w:t>
      </w:r>
      <w:r>
        <w:t xml:space="preserve">d ensures they can get offense. </w:t>
      </w:r>
    </w:p>
    <w:p w14:paraId="0ACDA276" w14:textId="77777777" w:rsidR="00D255C0" w:rsidRDefault="00D255C0" w:rsidP="00D255C0">
      <w:pPr>
        <w:pStyle w:val="Heading4"/>
        <w:numPr>
          <w:ilvl w:val="0"/>
          <w:numId w:val="15"/>
        </w:numPr>
      </w:pPr>
      <w:r>
        <w:t>Neg ground</w:t>
      </w:r>
      <w:r w:rsidRPr="008D6220">
        <w:t>—agent counterplans are</w:t>
      </w:r>
      <w:r>
        <w:t xml:space="preserve"> key tools in the negative’s arsenal;</w:t>
      </w:r>
      <w:r w:rsidRPr="008D6220">
        <w:t xml:space="preserve"> absent it we’ll either shift to more abusive strategies or lose. </w:t>
      </w:r>
    </w:p>
    <w:p w14:paraId="0DDE52AD" w14:textId="77777777" w:rsidR="00D255C0" w:rsidRDefault="00D255C0" w:rsidP="00D255C0">
      <w:pPr>
        <w:pStyle w:val="Heading4"/>
        <w:numPr>
          <w:ilvl w:val="0"/>
          <w:numId w:val="15"/>
        </w:numPr>
      </w:pPr>
      <w:r w:rsidRPr="00E954B7">
        <w:t xml:space="preserve">Logic—who does the plan is just as important as what it does—this logic justifies banning alternate counterplans because the </w:t>
      </w:r>
      <w:proofErr w:type="spellStart"/>
      <w:r w:rsidRPr="00E954B7">
        <w:t>aff</w:t>
      </w:r>
      <w:proofErr w:type="spellEnd"/>
      <w:r w:rsidRPr="00E954B7">
        <w:t xml:space="preserve"> isn’t prepared.</w:t>
      </w:r>
    </w:p>
    <w:p w14:paraId="2516671A" w14:textId="77777777" w:rsidR="00D255C0" w:rsidRDefault="00D255C0" w:rsidP="00D255C0">
      <w:pPr>
        <w:pStyle w:val="Heading4"/>
        <w:numPr>
          <w:ilvl w:val="0"/>
          <w:numId w:val="15"/>
        </w:numPr>
      </w:pPr>
      <w:r w:rsidRPr="00DE3D5A">
        <w:t xml:space="preserve">Key to check side bias—aside from more prep and the persuasive advantage of the 2AR, they get advantages that we can’t impact turn and a general consensus in the lit that </w:t>
      </w:r>
      <w:r>
        <w:t>surveillance should be decreased.</w:t>
      </w:r>
    </w:p>
    <w:p w14:paraId="677E2962" w14:textId="77777777" w:rsidR="00D255C0" w:rsidRPr="008D6220" w:rsidRDefault="00D255C0" w:rsidP="00D255C0">
      <w:pPr>
        <w:pStyle w:val="Heading4"/>
        <w:numPr>
          <w:ilvl w:val="0"/>
          <w:numId w:val="15"/>
        </w:numPr>
      </w:pPr>
      <w:r w:rsidRPr="008D6220">
        <w:t>Counter-interpretation—we get agent counterplans if they’re supported in the lit and only within the federal government—it limits what we can get away with and solves their offense.</w:t>
      </w:r>
    </w:p>
    <w:p w14:paraId="6E0685BE" w14:textId="77777777" w:rsidR="00D255C0" w:rsidRPr="008D6220" w:rsidRDefault="00D255C0" w:rsidP="00D255C0">
      <w:pPr>
        <w:pStyle w:val="Heading4"/>
        <w:numPr>
          <w:ilvl w:val="0"/>
          <w:numId w:val="15"/>
        </w:numPr>
      </w:pPr>
      <w:r w:rsidRPr="008D6220">
        <w:t xml:space="preserve">Reject argument not team—voting </w:t>
      </w:r>
      <w:proofErr w:type="spellStart"/>
      <w:r w:rsidRPr="008D6220">
        <w:t>aff</w:t>
      </w:r>
      <w:proofErr w:type="spellEnd"/>
      <w:r w:rsidRPr="008D6220">
        <w:t xml:space="preserve"> doesn’t deter abuse, it’s not a voting issue.</w:t>
      </w:r>
    </w:p>
    <w:p w14:paraId="0B45AE81" w14:textId="77777777" w:rsidR="00D255C0" w:rsidRDefault="00D255C0" w:rsidP="00D255C0"/>
    <w:p w14:paraId="0B4454AC" w14:textId="77777777" w:rsidR="00D255C0" w:rsidRPr="00E954B7" w:rsidRDefault="00D255C0" w:rsidP="00D255C0"/>
    <w:p w14:paraId="5770FABD" w14:textId="77777777" w:rsidR="00D255C0" w:rsidRDefault="00D255C0" w:rsidP="00D255C0">
      <w:pPr>
        <w:pStyle w:val="Heading3"/>
      </w:pPr>
      <w:r>
        <w:t xml:space="preserve">AT: Perm do </w:t>
      </w:r>
      <w:proofErr w:type="gramStart"/>
      <w:r>
        <w:t>Both</w:t>
      </w:r>
      <w:proofErr w:type="gramEnd"/>
    </w:p>
    <w:p w14:paraId="244FFD9A" w14:textId="77777777" w:rsidR="00D255C0" w:rsidRDefault="00D255C0" w:rsidP="00D255C0">
      <w:pPr>
        <w:pStyle w:val="Heading4"/>
      </w:pPr>
      <w:r>
        <w:t xml:space="preserve">Permutation do both links to the net benefit. </w:t>
      </w:r>
    </w:p>
    <w:p w14:paraId="2BC0C7BA" w14:textId="77777777" w:rsidR="00D255C0" w:rsidRPr="007B636E" w:rsidRDefault="00D255C0" w:rsidP="00D255C0">
      <w:pPr>
        <w:pStyle w:val="Heading4"/>
      </w:pPr>
      <w:r>
        <w:t>The links of the net benefit is taking into account the inclusion of the other branches.</w:t>
      </w:r>
    </w:p>
    <w:p w14:paraId="1E47C926" w14:textId="77777777" w:rsidR="00D255C0" w:rsidRPr="00D255C0" w:rsidRDefault="00D255C0" w:rsidP="00D255C0"/>
    <w:p w14:paraId="4A366820" w14:textId="4AB73309" w:rsidR="00792BE9" w:rsidRPr="00E46E02" w:rsidRDefault="00CA081A" w:rsidP="00512403">
      <w:pPr>
        <w:pStyle w:val="Heading1"/>
        <w:rPr>
          <w:rFonts w:ascii="Garamond" w:hAnsi="Garamond"/>
        </w:rPr>
      </w:pPr>
      <w:r>
        <w:rPr>
          <w:rFonts w:ascii="Garamond" w:hAnsi="Garamond"/>
        </w:rPr>
        <w:t>***AFF***</w:t>
      </w:r>
      <w:r w:rsidR="00792BE9" w:rsidRPr="00E46E02">
        <w:rPr>
          <w:rFonts w:ascii="Garamond" w:hAnsi="Garamond"/>
        </w:rPr>
        <w:t xml:space="preserve"> </w:t>
      </w:r>
    </w:p>
    <w:p w14:paraId="391211DA" w14:textId="12C6C149" w:rsidR="00D255C0" w:rsidRDefault="00D255C0" w:rsidP="00CA081A">
      <w:pPr>
        <w:pStyle w:val="Heading1"/>
      </w:pPr>
      <w:r>
        <w:t xml:space="preserve">General Answers </w:t>
      </w:r>
    </w:p>
    <w:p w14:paraId="6DF1DA52" w14:textId="68E76142" w:rsidR="00D255C0" w:rsidRDefault="00D255C0" w:rsidP="00D255C0">
      <w:pPr>
        <w:pStyle w:val="Heading3"/>
      </w:pPr>
      <w:r>
        <w:t xml:space="preserve">Three Branches Key </w:t>
      </w:r>
    </w:p>
    <w:p w14:paraId="72515C98" w14:textId="77777777" w:rsidR="00D255C0" w:rsidRDefault="00D255C0" w:rsidP="00D255C0">
      <w:pPr>
        <w:pStyle w:val="Heading4"/>
      </w:pPr>
      <w:r>
        <w:t>No single branch is superior</w:t>
      </w:r>
    </w:p>
    <w:p w14:paraId="365A2722" w14:textId="77777777" w:rsidR="00D255C0" w:rsidRPr="003C12CE" w:rsidRDefault="00D255C0" w:rsidP="00D255C0">
      <w:pPr>
        <w:rPr>
          <w:rStyle w:val="StyleStyleBold12pt"/>
          <w:b w:val="0"/>
        </w:rPr>
      </w:pPr>
      <w:r>
        <w:rPr>
          <w:rStyle w:val="StyleStyleBold12pt"/>
        </w:rPr>
        <w:t>Smith 12—</w:t>
      </w:r>
      <w:r>
        <w:rPr>
          <w:rFonts w:ascii="Verdana" w:hAnsi="Verdana"/>
          <w:color w:val="000000"/>
          <w:sz w:val="17"/>
          <w:szCs w:val="17"/>
          <w:shd w:val="clear" w:color="auto" w:fill="FFFFFF"/>
        </w:rPr>
        <w:t xml:space="preserve">United States Magistrate Judge (Stephen Wm., 2012, “Standing Up for Mr. Nesbitt”, USFCA, </w:t>
      </w:r>
    </w:p>
    <w:p w14:paraId="3B9C1D31" w14:textId="77777777" w:rsidR="00D255C0" w:rsidRDefault="00C07C2B" w:rsidP="00D255C0">
      <w:hyperlink r:id="rId65" w:history="1">
        <w:r w:rsidR="00D255C0" w:rsidRPr="00070B20">
          <w:rPr>
            <w:rStyle w:val="Hyperlink"/>
          </w:rPr>
          <w:t>https://www.usfca.edu/uploadedFiles/Destinations/School_of_Law/Academics/Co-Curricular_Programs/(3)SAN47-2Smith.pdf)</w:t>
        </w:r>
      </w:hyperlink>
    </w:p>
    <w:p w14:paraId="6F18B278" w14:textId="77777777" w:rsidR="00D255C0" w:rsidRPr="009A1D67" w:rsidRDefault="00D255C0" w:rsidP="00D255C0"/>
    <w:p w14:paraId="2183A559" w14:textId="77777777" w:rsidR="00D255C0" w:rsidRDefault="00D255C0" w:rsidP="00D255C0">
      <w:r>
        <w:t xml:space="preserve">Undoubtedly </w:t>
      </w:r>
      <w:r w:rsidRPr="00C377FE">
        <w:rPr>
          <w:rStyle w:val="StyleBoldUnderline"/>
          <w:highlight w:val="cyan"/>
        </w:rPr>
        <w:t>each branch brings certain institutional advantages</w:t>
      </w:r>
      <w:r w:rsidRPr="009A1D67">
        <w:rPr>
          <w:rStyle w:val="StyleBoldUnderline"/>
        </w:rPr>
        <w:t xml:space="preserve"> (and disadvantages)</w:t>
      </w:r>
      <w:r>
        <w:t xml:space="preserve"> to bear on the problem, </w:t>
      </w:r>
      <w:r w:rsidRPr="00C377FE">
        <w:rPr>
          <w:rStyle w:val="StyleBoldUnderline"/>
          <w:highlight w:val="cyan"/>
        </w:rPr>
        <w:t>but neither can</w:t>
      </w:r>
      <w:r w:rsidRPr="009A1D67">
        <w:rPr>
          <w:rStyle w:val="StyleBoldUnderline"/>
        </w:rPr>
        <w:t xml:space="preserve"> legitimately </w:t>
      </w:r>
      <w:r w:rsidRPr="00C377FE">
        <w:rPr>
          <w:rStyle w:val="StyleBoldUnderline"/>
          <w:highlight w:val="cyan"/>
        </w:rPr>
        <w:t>claim</w:t>
      </w:r>
      <w:r w:rsidRPr="009A1D67">
        <w:rPr>
          <w:rStyle w:val="StyleBoldUnderline"/>
        </w:rPr>
        <w:t xml:space="preserve"> outright </w:t>
      </w:r>
      <w:r w:rsidRPr="00C377FE">
        <w:rPr>
          <w:rStyle w:val="StyleBoldUnderline"/>
          <w:highlight w:val="cyan"/>
        </w:rPr>
        <w:t>superiority</w:t>
      </w:r>
      <w:r>
        <w:t>. As</w:t>
      </w:r>
      <w:r w:rsidRPr="009A1D67">
        <w:rPr>
          <w:rStyle w:val="StyleBoldUnderline"/>
        </w:rPr>
        <w:t xml:space="preserve"> one scholar writes</w:t>
      </w:r>
      <w:r>
        <w:t xml:space="preserve"> of the Supreme Court, </w:t>
      </w:r>
      <w:r w:rsidRPr="00C377FE">
        <w:rPr>
          <w:rStyle w:val="StyleBoldUnderline"/>
          <w:highlight w:val="cyan"/>
        </w:rPr>
        <w:t>it seems “scary to have major issues</w:t>
      </w:r>
      <w:r w:rsidRPr="009A1D67">
        <w:rPr>
          <w:rStyle w:val="StyleBoldUnderline"/>
        </w:rPr>
        <w:t xml:space="preserve"> of policy </w:t>
      </w:r>
      <w:r w:rsidRPr="00C377FE">
        <w:rPr>
          <w:rStyle w:val="StyleBoldUnderline"/>
          <w:highlight w:val="cyan"/>
        </w:rPr>
        <w:t>determined by nine relatively uninformed people</w:t>
      </w:r>
      <w:r w:rsidRPr="009A1D67">
        <w:rPr>
          <w:rStyle w:val="StyleBoldUnderline"/>
        </w:rPr>
        <w:t xml:space="preserve"> assisted by </w:t>
      </w:r>
      <w:proofErr w:type="spellStart"/>
      <w:r w:rsidRPr="009A1D67">
        <w:rPr>
          <w:rStyle w:val="StyleBoldUnderline"/>
        </w:rPr>
        <w:t>thirtyodd</w:t>
      </w:r>
      <w:proofErr w:type="spellEnd"/>
      <w:r w:rsidRPr="009A1D67">
        <w:rPr>
          <w:rStyle w:val="StyleBoldUnderline"/>
        </w:rPr>
        <w:t xml:space="preserve"> twenty-somethings surfing the Web.”</w:t>
      </w:r>
      <w:r>
        <w:t xml:space="preserve">10 At the same time, he writes, </w:t>
      </w:r>
      <w:r w:rsidRPr="009A1D67">
        <w:rPr>
          <w:rStyle w:val="StyleBoldUnderline"/>
        </w:rPr>
        <w:t xml:space="preserve">Congress is not much better: </w:t>
      </w:r>
      <w:r w:rsidRPr="00C377FE">
        <w:rPr>
          <w:rStyle w:val="StyleBoldUnderline"/>
          <w:highlight w:val="cyan"/>
        </w:rPr>
        <w:t>Legislation is as often based on anecdote as analysis, interest group influence</w:t>
      </w:r>
      <w:r>
        <w:t xml:space="preserve"> in legislative determinations is rampant, staff influence is considerable, </w:t>
      </w:r>
      <w:r w:rsidRPr="00C377FE">
        <w:rPr>
          <w:rStyle w:val="StyleBoldUnderline"/>
          <w:highlight w:val="cyan"/>
        </w:rPr>
        <w:t>and legislative hearings are</w:t>
      </w:r>
      <w:r w:rsidRPr="009A1D67">
        <w:rPr>
          <w:rStyle w:val="StyleBoldUnderline"/>
        </w:rPr>
        <w:t xml:space="preserve"> typically </w:t>
      </w:r>
      <w:r w:rsidRPr="00C377FE">
        <w:rPr>
          <w:rStyle w:val="StyleBoldUnderline"/>
          <w:highlight w:val="cyan"/>
        </w:rPr>
        <w:t>performances rather than attempts</w:t>
      </w:r>
      <w:r>
        <w:t xml:space="preserve"> by the legislature or one of its committees </w:t>
      </w:r>
      <w:r w:rsidRPr="00C377FE">
        <w:rPr>
          <w:rStyle w:val="StyleBoldUnderline"/>
          <w:highlight w:val="cyan"/>
        </w:rPr>
        <w:t>to obtain information</w:t>
      </w:r>
      <w:r w:rsidRPr="009A1D67">
        <w:rPr>
          <w:rStyle w:val="StyleBoldUnderline"/>
        </w:rPr>
        <w:t>.</w:t>
      </w:r>
      <w:r>
        <w:t xml:space="preserve"> Although romantic glorification of the judicial process may be the characteristic pathology of many lawyers and most American law professors, correcting for this by unwarranted glorification of the legislative process is no more justified.11 Moreover, </w:t>
      </w:r>
      <w:r w:rsidRPr="00C377FE">
        <w:rPr>
          <w:rStyle w:val="StyleBoldUnderline"/>
          <w:highlight w:val="cyan"/>
        </w:rPr>
        <w:t>this debate has an artificial</w:t>
      </w:r>
      <w:r w:rsidRPr="009A1D67">
        <w:rPr>
          <w:rStyle w:val="StyleBoldUnderline"/>
        </w:rPr>
        <w:t xml:space="preserve">, even metaphysical </w:t>
      </w:r>
      <w:r w:rsidRPr="00C377FE">
        <w:rPr>
          <w:rStyle w:val="StyleBoldUnderline"/>
          <w:highlight w:val="cyan"/>
        </w:rPr>
        <w:t>whiff</w:t>
      </w:r>
      <w:r>
        <w:t xml:space="preserve"> about it</w:t>
      </w:r>
      <w:r w:rsidRPr="009A1D67">
        <w:rPr>
          <w:rStyle w:val="StyleBoldUnderline"/>
        </w:rPr>
        <w:t xml:space="preserve">. </w:t>
      </w:r>
      <w:r w:rsidRPr="00C377FE">
        <w:rPr>
          <w:rStyle w:val="StyleBoldUnderline"/>
          <w:highlight w:val="cyan"/>
        </w:rPr>
        <w:t>It’s really a false choice—almost like asking which oar of a rowboat is the best</w:t>
      </w:r>
      <w:r>
        <w:t>, or which part of an airplane is your favorite: the left wing or the right. After all</w:t>
      </w:r>
      <w:r w:rsidRPr="00C377FE">
        <w:rPr>
          <w:highlight w:val="cyan"/>
        </w:rPr>
        <w:t xml:space="preserve">, </w:t>
      </w:r>
      <w:r w:rsidRPr="00C377FE">
        <w:rPr>
          <w:rStyle w:val="StyleBoldUnderline"/>
          <w:highlight w:val="cyan"/>
        </w:rPr>
        <w:t>the legislative and judicial</w:t>
      </w:r>
      <w:r w:rsidRPr="009A1D67">
        <w:rPr>
          <w:rStyle w:val="StyleBoldUnderline"/>
        </w:rPr>
        <w:t xml:space="preserve"> branches do </w:t>
      </w:r>
      <w:r w:rsidRPr="00C377FE">
        <w:rPr>
          <w:rStyle w:val="StyleBoldUnderline"/>
          <w:highlight w:val="cyan"/>
        </w:rPr>
        <w:t>co-exist</w:t>
      </w:r>
      <w:r w:rsidRPr="009A1D67">
        <w:rPr>
          <w:rStyle w:val="StyleBoldUnderline"/>
        </w:rPr>
        <w:t xml:space="preserve"> and operate side by side every day in every state in our nation.</w:t>
      </w:r>
      <w:r>
        <w:t xml:space="preserve"> More than that, both branches need each other and cannot effectively do their jobs without the other</w:t>
      </w:r>
      <w:r w:rsidRPr="00C377FE">
        <w:rPr>
          <w:highlight w:val="cyan"/>
        </w:rPr>
        <w:t xml:space="preserve">. </w:t>
      </w:r>
      <w:r w:rsidRPr="00C377FE">
        <w:rPr>
          <w:rStyle w:val="StyleBoldUnderline"/>
          <w:highlight w:val="cyan"/>
        </w:rPr>
        <w:t>It is idle to pretend that either branch should twiddle their thumbs</w:t>
      </w:r>
      <w:r w:rsidRPr="009A1D67">
        <w:rPr>
          <w:rStyle w:val="StyleBoldUnderline"/>
        </w:rPr>
        <w:t xml:space="preserve"> </w:t>
      </w:r>
      <w:r>
        <w:t xml:space="preserve">on the sidelines </w:t>
      </w:r>
      <w:r w:rsidRPr="00C377FE">
        <w:rPr>
          <w:rStyle w:val="StyleBoldUnderline"/>
          <w:highlight w:val="cyan"/>
        </w:rPr>
        <w:t>while the other plays the game</w:t>
      </w:r>
      <w:r>
        <w:t xml:space="preserve">. Like rowboats and airplanes, the rule of law maintains a true course only when opposing sides of government play their necessary roles: one co-equal branch counter-balances another; </w:t>
      </w:r>
      <w:r w:rsidRPr="009A1D67">
        <w:rPr>
          <w:rStyle w:val="StyleBoldUnderline"/>
        </w:rPr>
        <w:t>no branch is dispensable</w:t>
      </w:r>
      <w:r>
        <w:t xml:space="preserve">. So the proper answer to the question—which branch of government, legislative or judicial, should oversee executive surveillance power—is both of them </w:t>
      </w:r>
    </w:p>
    <w:p w14:paraId="0543BD6D" w14:textId="77777777" w:rsidR="00D255C0" w:rsidRPr="00D255C0" w:rsidRDefault="00D255C0" w:rsidP="00D255C0"/>
    <w:p w14:paraId="712DC665" w14:textId="4A7E5F1D" w:rsidR="00CA081A" w:rsidRDefault="00CA081A" w:rsidP="00CA081A">
      <w:pPr>
        <w:pStyle w:val="Heading1"/>
      </w:pPr>
      <w:r>
        <w:t xml:space="preserve">AT Executive CP </w:t>
      </w:r>
    </w:p>
    <w:p w14:paraId="35B972E5" w14:textId="74DF1FDE" w:rsidR="00F76998" w:rsidRPr="00E46E02" w:rsidRDefault="00F76998" w:rsidP="002E48F4">
      <w:pPr>
        <w:pStyle w:val="Heading2"/>
        <w:rPr>
          <w:rFonts w:ascii="Garamond" w:hAnsi="Garamond"/>
        </w:rPr>
      </w:pPr>
      <w:r w:rsidRPr="00E46E02">
        <w:rPr>
          <w:rFonts w:ascii="Garamond" w:hAnsi="Garamond"/>
        </w:rPr>
        <w:t xml:space="preserve">Solvency </w:t>
      </w:r>
      <w:proofErr w:type="spellStart"/>
      <w:r w:rsidRPr="00E46E02">
        <w:rPr>
          <w:rFonts w:ascii="Garamond" w:hAnsi="Garamond"/>
        </w:rPr>
        <w:t>Takeout</w:t>
      </w:r>
      <w:r w:rsidR="002E48F4" w:rsidRPr="00E46E02">
        <w:rPr>
          <w:rFonts w:ascii="Garamond" w:hAnsi="Garamond"/>
        </w:rPr>
        <w:t>s</w:t>
      </w:r>
      <w:proofErr w:type="spellEnd"/>
    </w:p>
    <w:p w14:paraId="3F990831" w14:textId="5449094F" w:rsidR="00AF6CB9" w:rsidRPr="00E46E02" w:rsidRDefault="00AF6CB9" w:rsidP="00AF6CB9">
      <w:pPr>
        <w:pStyle w:val="Heading3"/>
        <w:rPr>
          <w:rFonts w:ascii="Garamond" w:hAnsi="Garamond"/>
        </w:rPr>
      </w:pPr>
      <w:r w:rsidRPr="00E46E02">
        <w:rPr>
          <w:rFonts w:ascii="Garamond" w:hAnsi="Garamond"/>
        </w:rPr>
        <w:t>Executive Self-Restraint</w:t>
      </w:r>
    </w:p>
    <w:p w14:paraId="794C2C9E" w14:textId="6F312516" w:rsidR="00323B8B" w:rsidRPr="00E46E02" w:rsidRDefault="00323B8B" w:rsidP="00AF6CB9">
      <w:pPr>
        <w:pStyle w:val="Heading4"/>
        <w:rPr>
          <w:rFonts w:ascii="Garamond" w:hAnsi="Garamond"/>
        </w:rPr>
      </w:pPr>
      <w:r w:rsidRPr="00E46E02">
        <w:rPr>
          <w:rFonts w:ascii="Garamond" w:hAnsi="Garamond"/>
        </w:rPr>
        <w:t>Obama is not interested in stopping metadata collection –</w:t>
      </w:r>
      <w:r w:rsidR="00264B51" w:rsidRPr="00E46E02">
        <w:rPr>
          <w:rFonts w:ascii="Garamond" w:hAnsi="Garamond"/>
        </w:rPr>
        <w:t xml:space="preserve"> means self-restrain is a lie -- </w:t>
      </w:r>
      <w:r w:rsidRPr="00E46E02">
        <w:rPr>
          <w:rFonts w:ascii="Garamond" w:hAnsi="Garamond"/>
        </w:rPr>
        <w:t>the burden is on Congress</w:t>
      </w:r>
    </w:p>
    <w:p w14:paraId="373C6F68" w14:textId="42F15794" w:rsidR="00323B8B" w:rsidRPr="00E46E02" w:rsidRDefault="00323B8B" w:rsidP="00323B8B">
      <w:pPr>
        <w:rPr>
          <w:rFonts w:ascii="Garamond" w:hAnsi="Garamond"/>
          <w:sz w:val="14"/>
          <w:szCs w:val="14"/>
        </w:rPr>
      </w:pPr>
      <w:r w:rsidRPr="00E46E02">
        <w:rPr>
          <w:rStyle w:val="StyleStyleBold12pt"/>
          <w:rFonts w:ascii="Garamond" w:hAnsi="Garamond"/>
        </w:rPr>
        <w:t>Carpenter 14</w:t>
      </w:r>
      <w:r w:rsidRPr="00E46E02">
        <w:rPr>
          <w:rFonts w:ascii="Garamond" w:hAnsi="Garamond"/>
        </w:rPr>
        <w:t xml:space="preserve"> -- </w:t>
      </w:r>
      <w:r w:rsidRPr="00E46E02">
        <w:rPr>
          <w:rFonts w:ascii="Garamond" w:hAnsi="Garamond"/>
          <w:sz w:val="14"/>
          <w:szCs w:val="14"/>
        </w:rPr>
        <w:t xml:space="preserve">Assistant Washington Editor for The Nation (Zoë Carpenter, January 17, 2014, “What Obama Didn’t Say in His Speech on NSA Spying,” </w:t>
      </w:r>
      <w:hyperlink r:id="rId66" w:history="1">
        <w:r w:rsidRPr="00E46E02">
          <w:rPr>
            <w:rStyle w:val="Hyperlink"/>
            <w:rFonts w:ascii="Garamond" w:hAnsi="Garamond"/>
            <w:sz w:val="14"/>
            <w:szCs w:val="14"/>
          </w:rPr>
          <w:t>http://www.thenation.com/article/what-obama-didnt-say-his-speech-nsa-spying/</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ACC1A42" w14:textId="77777777" w:rsidR="00323B8B" w:rsidRPr="00E46E02" w:rsidRDefault="00323B8B" w:rsidP="00323B8B">
      <w:pPr>
        <w:rPr>
          <w:rFonts w:ascii="Garamond" w:hAnsi="Garamond"/>
        </w:rPr>
      </w:pPr>
    </w:p>
    <w:p w14:paraId="216573CF" w14:textId="5A88DD9E" w:rsidR="00323B8B" w:rsidRPr="00E46E02" w:rsidRDefault="00323B8B" w:rsidP="00323B8B">
      <w:pPr>
        <w:rPr>
          <w:rFonts w:ascii="Garamond" w:hAnsi="Garamond"/>
          <w:sz w:val="16"/>
        </w:rPr>
      </w:pPr>
      <w:r w:rsidRPr="00E46E02">
        <w:rPr>
          <w:rStyle w:val="StyleBoldUnderline"/>
          <w:rFonts w:ascii="Garamond" w:hAnsi="Garamond"/>
          <w:highlight w:val="green"/>
        </w:rPr>
        <w:t>The</w:t>
      </w:r>
      <w:r w:rsidRPr="00E46E02">
        <w:rPr>
          <w:rStyle w:val="StyleBoldUnderline"/>
          <w:rFonts w:ascii="Garamond" w:hAnsi="Garamond"/>
        </w:rPr>
        <w:t xml:space="preserve"> really </w:t>
      </w:r>
      <w:r w:rsidRPr="00E46E02">
        <w:rPr>
          <w:rStyle w:val="StyleBoldUnderline"/>
          <w:rFonts w:ascii="Garamond" w:hAnsi="Garamond"/>
          <w:highlight w:val="green"/>
        </w:rPr>
        <w:t>significant parts of Obama’s speech were the things he did not mention. He did not call for a full stop to the bulk collection</w:t>
      </w:r>
      <w:r w:rsidRPr="00E46E02">
        <w:rPr>
          <w:rStyle w:val="StyleBoldUnderline"/>
          <w:rFonts w:ascii="Garamond" w:hAnsi="Garamond"/>
        </w:rPr>
        <w:t xml:space="preserve"> of communication records, only a transfer of ownership. Instead, he endorsed the idea that data about millions of Americans should be stored and made available to intelligence analysts. </w:t>
      </w:r>
      <w:r w:rsidRPr="00E46E02">
        <w:rPr>
          <w:rStyle w:val="StyleBoldUnderline"/>
          <w:rFonts w:ascii="Garamond" w:hAnsi="Garamond"/>
          <w:highlight w:val="green"/>
        </w:rPr>
        <w:t>Tellingly</w:t>
      </w:r>
      <w:r w:rsidRPr="00E46E02">
        <w:rPr>
          <w:rStyle w:val="StyleBoldUnderline"/>
          <w:rFonts w:ascii="Garamond" w:hAnsi="Garamond"/>
        </w:rPr>
        <w:t xml:space="preserve">, Senator Dianne Feinstein and Representative Mike Rogers, </w:t>
      </w:r>
      <w:r w:rsidRPr="00E46E02">
        <w:rPr>
          <w:rStyle w:val="StyleBoldUnderline"/>
          <w:rFonts w:ascii="Garamond" w:hAnsi="Garamond"/>
          <w:highlight w:val="green"/>
        </w:rPr>
        <w:t>the NSA’s most ardent</w:t>
      </w:r>
      <w:r w:rsidRPr="00E46E02">
        <w:rPr>
          <w:rStyle w:val="StyleBoldUnderline"/>
          <w:rFonts w:ascii="Garamond" w:hAnsi="Garamond"/>
        </w:rPr>
        <w:t xml:space="preserve"> and prominent </w:t>
      </w:r>
      <w:r w:rsidRPr="00E46E02">
        <w:rPr>
          <w:rStyle w:val="StyleBoldUnderline"/>
          <w:rFonts w:ascii="Garamond" w:hAnsi="Garamond"/>
          <w:highlight w:val="green"/>
        </w:rPr>
        <w:t>supporters</w:t>
      </w:r>
      <w:r w:rsidRPr="00E46E02">
        <w:rPr>
          <w:rStyle w:val="StyleBoldUnderline"/>
          <w:rFonts w:ascii="Garamond" w:hAnsi="Garamond"/>
        </w:rPr>
        <w:t xml:space="preserve"> in the Capitol, </w:t>
      </w:r>
      <w:r w:rsidRPr="00E46E02">
        <w:rPr>
          <w:rStyle w:val="StyleBoldUnderline"/>
          <w:rFonts w:ascii="Garamond" w:hAnsi="Garamond"/>
          <w:highlight w:val="green"/>
        </w:rPr>
        <w:t>applauded the president</w:t>
      </w:r>
      <w:r w:rsidRPr="00E46E02">
        <w:rPr>
          <w:rStyle w:val="StyleBoldUnderline"/>
          <w:rFonts w:ascii="Garamond" w:hAnsi="Garamond"/>
        </w:rPr>
        <w:t xml:space="preserve"> for affirming that using metadata “is a capability that is ‘critical’ and must be ‘preserved.’”</w:t>
      </w:r>
      <w:r w:rsidRPr="00E46E02">
        <w:rPr>
          <w:rFonts w:ascii="Garamond" w:hAnsi="Garamond"/>
          <w:sz w:val="12"/>
        </w:rPr>
        <w:t>¶</w:t>
      </w:r>
      <w:r w:rsidRPr="00E46E02">
        <w:rPr>
          <w:rFonts w:ascii="Garamond" w:hAnsi="Garamond"/>
          <w:sz w:val="16"/>
        </w:rPr>
        <w:t xml:space="preserve"> Even given the new hurdles the government will face in querying the data, its collection alone poses serious privacy questions, as civil liberties advocates have been quick to point out. “</w:t>
      </w:r>
      <w:r w:rsidRPr="00E46E02">
        <w:rPr>
          <w:rStyle w:val="StyleBoldUnderline"/>
          <w:rFonts w:ascii="Garamond" w:hAnsi="Garamond"/>
          <w:highlight w:val="green"/>
        </w:rPr>
        <w:t>The president’s decision not to end bulk collection and retention of all Americans’ data remains highly troubling,” the ACLU</w:t>
      </w:r>
      <w:r w:rsidRPr="00E46E02">
        <w:rPr>
          <w:rStyle w:val="StyleBoldUnderline"/>
          <w:rFonts w:ascii="Garamond" w:hAnsi="Garamond"/>
        </w:rPr>
        <w:t xml:space="preserve"> said in a statement. “The president should end—not mend—the government’s collection and retention of all law-abiding Americans’ data.</w:t>
      </w:r>
      <w:r w:rsidRPr="00E46E02">
        <w:rPr>
          <w:rFonts w:ascii="Garamond" w:hAnsi="Garamond"/>
          <w:sz w:val="16"/>
        </w:rPr>
        <w:t xml:space="preserve"> When the government collects and stores every American’s phone call data, it is engaging in a textbook example of an ‘unreasonable search’ that violates the Constitution.”</w:t>
      </w:r>
      <w:r w:rsidRPr="00E46E02">
        <w:rPr>
          <w:rFonts w:ascii="Garamond" w:hAnsi="Garamond"/>
          <w:sz w:val="12"/>
        </w:rPr>
        <w:t>¶</w:t>
      </w:r>
      <w:r w:rsidRPr="00E46E02">
        <w:rPr>
          <w:rFonts w:ascii="Garamond" w:hAnsi="Garamond"/>
          <w:sz w:val="16"/>
        </w:rPr>
        <w:t xml:space="preserve"> </w:t>
      </w:r>
      <w:proofErr w:type="gramStart"/>
      <w:r w:rsidRPr="00E46E02">
        <w:rPr>
          <w:rFonts w:ascii="Garamond" w:hAnsi="Garamond"/>
          <w:sz w:val="16"/>
        </w:rPr>
        <w:t>The</w:t>
      </w:r>
      <w:proofErr w:type="gramEnd"/>
      <w:r w:rsidRPr="00E46E02">
        <w:rPr>
          <w:rFonts w:ascii="Garamond" w:hAnsi="Garamond"/>
          <w:sz w:val="16"/>
        </w:rPr>
        <w:t xml:space="preserve"> president did not articulate a specific reason why this information needs to be collected and stored. </w:t>
      </w:r>
      <w:r w:rsidRPr="00E46E02">
        <w:rPr>
          <w:rStyle w:val="StyleBoldUnderline"/>
          <w:rFonts w:ascii="Garamond" w:hAnsi="Garamond"/>
          <w:highlight w:val="green"/>
        </w:rPr>
        <w:t>His own intelligence review panel found that it serves no essential counterterrorism purpose</w:t>
      </w:r>
      <w:r w:rsidRPr="00E46E02">
        <w:rPr>
          <w:rStyle w:val="StyleBoldUnderline"/>
          <w:rFonts w:ascii="Garamond" w:hAnsi="Garamond"/>
        </w:rPr>
        <w:t>. On the other hand, the same panel (among others) emphasized the intrusiveness of bulk data collection</w:t>
      </w:r>
      <w:r w:rsidRPr="00E46E02">
        <w:rPr>
          <w:rFonts w:ascii="Garamond" w:hAnsi="Garamond"/>
          <w:sz w:val="16"/>
        </w:rPr>
        <w:t>. Quoting Supreme Court Justice Sonia Sotomayor the panel explained, “</w:t>
      </w:r>
      <w:proofErr w:type="gramStart"/>
      <w:r w:rsidRPr="00E46E02">
        <w:rPr>
          <w:rFonts w:ascii="Garamond" w:hAnsi="Garamond"/>
          <w:sz w:val="16"/>
        </w:rPr>
        <w:t>telephone</w:t>
      </w:r>
      <w:proofErr w:type="gramEnd"/>
      <w:r w:rsidRPr="00E46E02">
        <w:rPr>
          <w:rFonts w:ascii="Garamond" w:hAnsi="Garamond"/>
          <w:sz w:val="16"/>
        </w:rPr>
        <w:t xml:space="preserve"> data can reveal ‘a wealth of detail’ about an individual’s ‘familial, political, professional, religious, and sexual associations.’”</w:t>
      </w:r>
      <w:r w:rsidRPr="00E46E02">
        <w:rPr>
          <w:rFonts w:ascii="Garamond" w:hAnsi="Garamond"/>
          <w:sz w:val="12"/>
        </w:rPr>
        <w:t>¶</w:t>
      </w:r>
      <w:r w:rsidRPr="00E46E02">
        <w:rPr>
          <w:rFonts w:ascii="Garamond" w:hAnsi="Garamond"/>
          <w:sz w:val="16"/>
        </w:rPr>
        <w:t xml:space="preserve"> Obama omitted much in the historical justifications he offered up, too. Explaining the genesis of the telephone metadata program, Obama said</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The program grew out of a desire to address a gap identified after 9/11. One of the 9/11 hijackers—Khalid al-</w:t>
      </w:r>
      <w:proofErr w:type="spellStart"/>
      <w:r w:rsidRPr="00E46E02">
        <w:rPr>
          <w:rFonts w:ascii="Garamond" w:hAnsi="Garamond"/>
          <w:sz w:val="16"/>
        </w:rPr>
        <w:t>Mihdhar</w:t>
      </w:r>
      <w:proofErr w:type="spellEnd"/>
      <w:r w:rsidRPr="00E46E02">
        <w:rPr>
          <w:rFonts w:ascii="Garamond" w:hAnsi="Garamond"/>
          <w:sz w:val="16"/>
        </w:rPr>
        <w:t>—made a phone call from San Diego to a known al Qaeda safe-house in Yemen. NSA saw that call, but could not see that it was coming from an individual already in the United States. The telephone metadata program under Section 215 was designed to map the communications of terrorists, so we can see who they may be in contact with as quickly as possible.</w:t>
      </w:r>
      <w:r w:rsidRPr="00E46E02">
        <w:rPr>
          <w:rFonts w:ascii="Garamond" w:hAnsi="Garamond"/>
          <w:sz w:val="12"/>
        </w:rPr>
        <w:t>¶</w:t>
      </w:r>
      <w:r w:rsidRPr="00E46E02">
        <w:rPr>
          <w:rFonts w:ascii="Garamond" w:hAnsi="Garamond"/>
          <w:sz w:val="16"/>
        </w:rPr>
        <w:t xml:space="preserve"> In fact, we know that al-</w:t>
      </w:r>
      <w:proofErr w:type="spellStart"/>
      <w:r w:rsidRPr="00E46E02">
        <w:rPr>
          <w:rFonts w:ascii="Garamond" w:hAnsi="Garamond"/>
          <w:sz w:val="16"/>
        </w:rPr>
        <w:t>Mihdar</w:t>
      </w:r>
      <w:proofErr w:type="spellEnd"/>
      <w:r w:rsidRPr="00E46E02">
        <w:rPr>
          <w:rFonts w:ascii="Garamond" w:hAnsi="Garamond"/>
          <w:sz w:val="16"/>
        </w:rPr>
        <w:t xml:space="preserve"> could have been located well before 9/11. The problem wasn’t a lack of information—it was the fact that intelligence agencies failed to share information with one another.</w:t>
      </w:r>
      <w:r w:rsidRPr="00E46E02">
        <w:rPr>
          <w:rFonts w:ascii="Garamond" w:hAnsi="Garamond"/>
          <w:sz w:val="12"/>
        </w:rPr>
        <w:t>¶</w:t>
      </w:r>
      <w:r w:rsidRPr="00E46E02">
        <w:rPr>
          <w:rFonts w:ascii="Garamond" w:hAnsi="Garamond"/>
          <w:sz w:val="16"/>
        </w:rPr>
        <w:t xml:space="preserve"> Still, the phone records program is only one of the many disclosed by Edward Snowden. The president failed to say anything about other types of data collection carried out under Executive Order 12333, which the NSA uses to vacuum up data flowing from Internet servers and information from Americans’ digital address books. </w:t>
      </w:r>
      <w:r w:rsidRPr="00E46E02">
        <w:rPr>
          <w:rStyle w:val="StyleBoldUnderline"/>
          <w:rFonts w:ascii="Garamond" w:hAnsi="Garamond"/>
          <w:highlight w:val="green"/>
        </w:rPr>
        <w:t>He did not address the NSA’s attempts to weaken encryption technologies</w:t>
      </w:r>
      <w:r w:rsidRPr="00E46E02">
        <w:rPr>
          <w:rStyle w:val="StyleBoldUnderline"/>
          <w:rFonts w:ascii="Garamond" w:hAnsi="Garamond"/>
        </w:rPr>
        <w:t xml:space="preserve">, a practice that has deeply alarmed US Internet companies. </w:t>
      </w:r>
      <w:r w:rsidRPr="00E46E02">
        <w:rPr>
          <w:rStyle w:val="StyleBoldUnderline"/>
          <w:rFonts w:ascii="Garamond" w:hAnsi="Garamond"/>
          <w:highlight w:val="green"/>
        </w:rPr>
        <w:t>Nor did</w:t>
      </w:r>
      <w:r w:rsidRPr="00E46E02">
        <w:rPr>
          <w:rStyle w:val="StyleBoldUnderline"/>
          <w:rFonts w:ascii="Garamond" w:hAnsi="Garamond"/>
        </w:rPr>
        <w:t xml:space="preserve"> t</w:t>
      </w:r>
      <w:r w:rsidRPr="00E46E02">
        <w:rPr>
          <w:rStyle w:val="StyleBoldUnderline"/>
          <w:rFonts w:ascii="Garamond" w:hAnsi="Garamond"/>
          <w:highlight w:val="green"/>
        </w:rPr>
        <w:t>he</w:t>
      </w:r>
      <w:r w:rsidRPr="00E46E02">
        <w:rPr>
          <w:rStyle w:val="StyleBoldUnderline"/>
          <w:rFonts w:ascii="Garamond" w:hAnsi="Garamond"/>
        </w:rPr>
        <w:t xml:space="preserve"> president </w:t>
      </w:r>
      <w:r w:rsidRPr="00E46E02">
        <w:rPr>
          <w:rStyle w:val="StyleBoldUnderline"/>
          <w:rFonts w:ascii="Garamond" w:hAnsi="Garamond"/>
          <w:highlight w:val="green"/>
        </w:rPr>
        <w:t>announce substantive changes to dragnet surveillance programs</w:t>
      </w:r>
      <w:r w:rsidRPr="00E46E02">
        <w:rPr>
          <w:rStyle w:val="StyleBoldUnderline"/>
          <w:rFonts w:ascii="Garamond" w:hAnsi="Garamond"/>
        </w:rPr>
        <w:t xml:space="preserve"> conducted </w:t>
      </w:r>
      <w:r w:rsidRPr="00E46E02">
        <w:rPr>
          <w:rStyle w:val="StyleBoldUnderline"/>
          <w:rFonts w:ascii="Garamond" w:hAnsi="Garamond"/>
          <w:highlight w:val="green"/>
        </w:rPr>
        <w:t>under</w:t>
      </w:r>
      <w:r w:rsidRPr="00E46E02">
        <w:rPr>
          <w:rStyle w:val="StyleBoldUnderline"/>
          <w:rFonts w:ascii="Garamond" w:hAnsi="Garamond"/>
        </w:rPr>
        <w:t xml:space="preserve"> section 702 of </w:t>
      </w:r>
      <w:r w:rsidRPr="00E46E02">
        <w:rPr>
          <w:rStyle w:val="StyleBoldUnderline"/>
          <w:rFonts w:ascii="Garamond" w:hAnsi="Garamond"/>
          <w:highlight w:val="green"/>
        </w:rPr>
        <w:t>the FISA Amendments Act</w:t>
      </w:r>
      <w:r w:rsidRPr="00E46E02">
        <w:rPr>
          <w:rStyle w:val="StyleBoldUnderline"/>
          <w:rFonts w:ascii="Garamond" w:hAnsi="Garamond"/>
        </w:rPr>
        <w:t xml:space="preserve">, which contains a loophole allowing the NSA to search for information about US citizens through their international communications. </w:t>
      </w:r>
      <w:r w:rsidRPr="00E46E02">
        <w:rPr>
          <w:rStyle w:val="StyleBoldUnderline"/>
          <w:rFonts w:ascii="Garamond" w:hAnsi="Garamond"/>
          <w:highlight w:val="green"/>
        </w:rPr>
        <w:t xml:space="preserve">There was no mention of </w:t>
      </w:r>
      <w:proofErr w:type="spellStart"/>
      <w:r w:rsidRPr="00E46E02">
        <w:rPr>
          <w:rStyle w:val="StyleBoldUnderline"/>
          <w:rFonts w:ascii="Garamond" w:hAnsi="Garamond"/>
          <w:highlight w:val="green"/>
        </w:rPr>
        <w:t>Dishfire</w:t>
      </w:r>
      <w:proofErr w:type="spellEnd"/>
      <w:r w:rsidRPr="00E46E02">
        <w:rPr>
          <w:rStyle w:val="StyleBoldUnderline"/>
          <w:rFonts w:ascii="Garamond" w:hAnsi="Garamond"/>
          <w:highlight w:val="green"/>
        </w:rPr>
        <w:t>, the latest NSA program</w:t>
      </w:r>
      <w:r w:rsidRPr="00E46E02">
        <w:rPr>
          <w:rStyle w:val="StyleBoldUnderline"/>
          <w:rFonts w:ascii="Garamond" w:hAnsi="Garamond"/>
        </w:rPr>
        <w:t xml:space="preserve"> to be disclosed, which sweeps up “pretty much everything it can</w:t>
      </w:r>
      <w:r w:rsidRPr="00E46E02">
        <w:rPr>
          <w:rFonts w:ascii="Garamond" w:hAnsi="Garamond"/>
          <w:sz w:val="16"/>
        </w:rPr>
        <w:t>.”</w:t>
      </w:r>
      <w:r w:rsidRPr="00E46E02">
        <w:rPr>
          <w:rFonts w:ascii="Garamond" w:hAnsi="Garamond"/>
          <w:sz w:val="12"/>
        </w:rPr>
        <w:t>¶</w:t>
      </w:r>
      <w:r w:rsidRPr="00E46E02">
        <w:rPr>
          <w:rFonts w:ascii="Garamond" w:hAnsi="Garamond"/>
          <w:sz w:val="16"/>
        </w:rPr>
        <w:t xml:space="preserve"> Obama made a few important acknowledgements of the potential for abuse inherent in surveillance programs, but he painted a seriously misleading picture of the NSA’s recent history when he said that he’s learned nothing that “indicated that our intelligence community has sought to violate the law or is cavalier about the civil liberties of their fellow citizens.” In 2009, the FISA court argued that the privacy protocols set for the phone records program had been “so frequently and systematically violated that it can fairly be said that this critical element of the overall…regime has never functioned effectively.” In 2011, the chief judge of the FISA court found that the NSA had, for three years, operated in violation of the Constitution by gathering and searching the contents of tens of thousands of Internet communications sent by Americans, and had repeatedly misled the court about its activities. NSA employees have used surveillance programs to spy on their spouses and exes</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It </w:t>
      </w:r>
      <w:r w:rsidRPr="00E46E02">
        <w:rPr>
          <w:rStyle w:val="StyleBoldUnderline"/>
          <w:rFonts w:ascii="Garamond" w:hAnsi="Garamond"/>
        </w:rPr>
        <w:t xml:space="preserve">is not surprising that </w:t>
      </w:r>
      <w:r w:rsidRPr="00E46E02">
        <w:rPr>
          <w:rStyle w:val="StyleBoldUnderline"/>
          <w:rFonts w:ascii="Garamond" w:hAnsi="Garamond"/>
          <w:highlight w:val="green"/>
        </w:rPr>
        <w:t>the president chose to defend rather than challenge the intelligence establishment. He has done so consistently since</w:t>
      </w:r>
      <w:r w:rsidRPr="00E46E02">
        <w:rPr>
          <w:rStyle w:val="StyleBoldUnderline"/>
          <w:rFonts w:ascii="Garamond" w:hAnsi="Garamond"/>
        </w:rPr>
        <w:t xml:space="preserve"> the first of the </w:t>
      </w:r>
      <w:r w:rsidRPr="00E46E02">
        <w:rPr>
          <w:rStyle w:val="StyleBoldUnderline"/>
          <w:rFonts w:ascii="Garamond" w:hAnsi="Garamond"/>
          <w:highlight w:val="green"/>
        </w:rPr>
        <w:t>Snowden</w:t>
      </w:r>
      <w:r w:rsidRPr="00E46E02">
        <w:rPr>
          <w:rStyle w:val="StyleBoldUnderline"/>
          <w:rFonts w:ascii="Garamond" w:hAnsi="Garamond"/>
        </w:rPr>
        <w:t xml:space="preserve"> documents came out. </w:t>
      </w:r>
      <w:r w:rsidRPr="00E46E02">
        <w:rPr>
          <w:rStyle w:val="StyleBoldUnderline"/>
          <w:rFonts w:ascii="Garamond" w:hAnsi="Garamond"/>
          <w:highlight w:val="green"/>
        </w:rPr>
        <w:t>Much of what he outlined today are not specific reforms, and instead directives for transparency;</w:t>
      </w:r>
      <w:r w:rsidRPr="00E46E02">
        <w:rPr>
          <w:rStyle w:val="StyleBoldUnderline"/>
          <w:rFonts w:ascii="Garamond" w:hAnsi="Garamond"/>
        </w:rPr>
        <w:t xml:space="preserve"> assurances to foreigners that they will not be spied on; and further reviews, notably a broad consideration of big data and privacy to be led by adviser John Podesta.</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Obama did</w:t>
      </w:r>
      <w:r w:rsidRPr="00E46E02">
        <w:rPr>
          <w:rStyle w:val="StyleBoldUnderline"/>
          <w:rFonts w:ascii="Garamond" w:hAnsi="Garamond"/>
        </w:rPr>
        <w:t xml:space="preserve"> do something of potentially great significance today: </w:t>
      </w:r>
      <w:r w:rsidRPr="00E46E02">
        <w:rPr>
          <w:rStyle w:val="StyleBoldUnderline"/>
          <w:rFonts w:ascii="Garamond" w:hAnsi="Garamond"/>
          <w:highlight w:val="green"/>
        </w:rPr>
        <w:t>open the door for others to make</w:t>
      </w:r>
      <w:r w:rsidRPr="00E46E02">
        <w:rPr>
          <w:rStyle w:val="StyleBoldUnderline"/>
          <w:rFonts w:ascii="Garamond" w:hAnsi="Garamond"/>
        </w:rPr>
        <w:t xml:space="preserve"> the big </w:t>
      </w:r>
      <w:r w:rsidRPr="00E46E02">
        <w:rPr>
          <w:rStyle w:val="StyleBoldUnderline"/>
          <w:rFonts w:ascii="Garamond" w:hAnsi="Garamond"/>
          <w:highlight w:val="green"/>
        </w:rPr>
        <w:t>changes</w:t>
      </w:r>
      <w:r w:rsidRPr="00E46E02">
        <w:rPr>
          <w:rStyle w:val="StyleBoldUnderline"/>
          <w:rFonts w:ascii="Garamond" w:hAnsi="Garamond"/>
        </w:rPr>
        <w:t xml:space="preserve"> that he won’t.</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Emphasis"/>
          <w:rFonts w:ascii="Garamond" w:hAnsi="Garamond"/>
          <w:highlight w:val="green"/>
        </w:rPr>
        <w:t>That task now rests with Congress</w:t>
      </w:r>
      <w:r w:rsidRPr="00E46E02">
        <w:rPr>
          <w:rFonts w:ascii="Garamond" w:hAnsi="Garamond"/>
          <w:sz w:val="16"/>
        </w:rPr>
        <w:t>. Obama requested that lawmakers engage on several fronts, most critically in creating an independent panel of privacy and technology experts to inform decisions made by the FISA court, and to consider whether there should be judicial review before the FBI can issue National Security Letters to obtain communication and financial records from business. And many of the most vocal privacy advocates from both parties in Congress have made it clear that they will not stop there.</w:t>
      </w:r>
    </w:p>
    <w:p w14:paraId="10F6F265" w14:textId="38766F25" w:rsidR="00AF6CB9" w:rsidRPr="00E46E02" w:rsidRDefault="00AF6CB9" w:rsidP="00AF6CB9">
      <w:pPr>
        <w:pStyle w:val="Heading4"/>
        <w:rPr>
          <w:rFonts w:ascii="Garamond" w:hAnsi="Garamond"/>
        </w:rPr>
      </w:pPr>
      <w:r w:rsidRPr="00E46E02">
        <w:rPr>
          <w:rFonts w:ascii="Garamond" w:hAnsi="Garamond"/>
        </w:rPr>
        <w:t>Executive self-restraint kills separation of powers</w:t>
      </w:r>
    </w:p>
    <w:p w14:paraId="02F67772" w14:textId="05641265" w:rsidR="00AF6CB9" w:rsidRPr="00E46E02" w:rsidRDefault="00AF6CB9" w:rsidP="00AF6CB9">
      <w:pPr>
        <w:rPr>
          <w:rFonts w:ascii="Garamond" w:hAnsi="Garamond"/>
          <w:sz w:val="14"/>
          <w:szCs w:val="14"/>
        </w:rPr>
      </w:pPr>
      <w:r w:rsidRPr="00E46E02">
        <w:rPr>
          <w:rStyle w:val="StyleStyleBold12pt"/>
          <w:rFonts w:ascii="Garamond" w:hAnsi="Garamond"/>
        </w:rPr>
        <w:t>Johnsen 8</w:t>
      </w:r>
      <w:r w:rsidRPr="00E46E02">
        <w:rPr>
          <w:rFonts w:ascii="Garamond" w:hAnsi="Garamond"/>
        </w:rPr>
        <w:t xml:space="preserve"> -- </w:t>
      </w:r>
      <w:r w:rsidRPr="00E46E02">
        <w:rPr>
          <w:rFonts w:ascii="Garamond" w:hAnsi="Garamond"/>
          <w:sz w:val="14"/>
          <w:szCs w:val="14"/>
        </w:rPr>
        <w:t xml:space="preserve">Walter W. </w:t>
      </w:r>
      <w:proofErr w:type="spellStart"/>
      <w:r w:rsidRPr="00E46E02">
        <w:rPr>
          <w:rFonts w:ascii="Garamond" w:hAnsi="Garamond"/>
          <w:sz w:val="14"/>
          <w:szCs w:val="14"/>
        </w:rPr>
        <w:t>Foskett</w:t>
      </w:r>
      <w:proofErr w:type="spellEnd"/>
      <w:r w:rsidRPr="00E46E02">
        <w:rPr>
          <w:rFonts w:ascii="Garamond" w:hAnsi="Garamond"/>
          <w:sz w:val="14"/>
          <w:szCs w:val="14"/>
        </w:rPr>
        <w:t xml:space="preserve"> Professor of Law at Indiana University Maurer School of Law, J.D. at Yale Law School (Dawn E. Johnsen, 2008, “WHAT’S A PRESIDENT TO DO? INTERPRETING THE CONSTITUTION IN THE WAKE OF BUSH ADMINISTRATION ABUSES,” p. 413-4, </w:t>
      </w:r>
      <w:hyperlink r:id="rId67" w:history="1">
        <w:r w:rsidRPr="00E46E02">
          <w:rPr>
            <w:rStyle w:val="Hyperlink"/>
            <w:rFonts w:ascii="Garamond" w:hAnsi="Garamond"/>
            <w:sz w:val="14"/>
            <w:szCs w:val="14"/>
          </w:rPr>
          <w:t>https://www.bu.edu/law/central/jd/organizations/journals/bulr/documents/JOHNSEN.pdf</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592F688" w14:textId="77777777" w:rsidR="00AF6CB9" w:rsidRPr="00E46E02" w:rsidRDefault="00AF6CB9" w:rsidP="00AF6CB9">
      <w:pPr>
        <w:rPr>
          <w:rFonts w:ascii="Garamond" w:hAnsi="Garamond"/>
        </w:rPr>
      </w:pPr>
    </w:p>
    <w:p w14:paraId="642381A7" w14:textId="2AA22288" w:rsidR="00AF6CB9" w:rsidRPr="00E46E02" w:rsidRDefault="00AF6CB9" w:rsidP="00AF6CB9">
      <w:pPr>
        <w:rPr>
          <w:rStyle w:val="StyleBoldUnderline"/>
          <w:rFonts w:ascii="Garamond" w:hAnsi="Garamond"/>
        </w:rPr>
      </w:pPr>
      <w:r w:rsidRPr="00E46E02">
        <w:rPr>
          <w:rFonts w:ascii="Garamond" w:hAnsi="Garamond"/>
          <w:sz w:val="14"/>
        </w:rPr>
        <w:t xml:space="preserve">Second, the President must respect the constitutional functions of the other branches of government. </w:t>
      </w:r>
      <w:r w:rsidRPr="00E46E02">
        <w:rPr>
          <w:rStyle w:val="StyleBoldUnderline"/>
          <w:rFonts w:ascii="Garamond" w:hAnsi="Garamond"/>
        </w:rPr>
        <w:t xml:space="preserve">In considering whether and how to promote distinctive constitutional views, </w:t>
      </w:r>
      <w:r w:rsidRPr="00E46E02">
        <w:rPr>
          <w:rStyle w:val="StyleBoldUnderline"/>
          <w:rFonts w:ascii="Garamond" w:hAnsi="Garamond"/>
          <w:highlight w:val="green"/>
        </w:rPr>
        <w:t>the President must not</w:t>
      </w:r>
      <w:r w:rsidRPr="00E46E02">
        <w:rPr>
          <w:rStyle w:val="StyleBoldUnderline"/>
          <w:rFonts w:ascii="Garamond" w:hAnsi="Garamond"/>
        </w:rPr>
        <w:t xml:space="preserve"> impermissibly </w:t>
      </w:r>
      <w:r w:rsidRPr="00E46E02">
        <w:rPr>
          <w:rStyle w:val="StyleBoldUnderline"/>
          <w:rFonts w:ascii="Garamond" w:hAnsi="Garamond"/>
          <w:highlight w:val="green"/>
        </w:rPr>
        <w:t>infringe upon</w:t>
      </w:r>
      <w:r w:rsidRPr="00E46E02">
        <w:rPr>
          <w:rStyle w:val="StyleBoldUnderline"/>
          <w:rFonts w:ascii="Garamond" w:hAnsi="Garamond"/>
        </w:rPr>
        <w:t xml:space="preserve"> the Supreme Court’s </w:t>
      </w:r>
      <w:r w:rsidRPr="00E46E02">
        <w:rPr>
          <w:rStyle w:val="StyleBoldUnderline"/>
          <w:rFonts w:ascii="Garamond" w:hAnsi="Garamond"/>
          <w:highlight w:val="green"/>
        </w:rPr>
        <w:t>judicial power or</w:t>
      </w:r>
      <w:r w:rsidRPr="00E46E02">
        <w:rPr>
          <w:rStyle w:val="StyleBoldUnderline"/>
          <w:rFonts w:ascii="Garamond" w:hAnsi="Garamond"/>
        </w:rPr>
        <w:t xml:space="preserve"> Congress’s </w:t>
      </w:r>
      <w:r w:rsidRPr="00E46E02">
        <w:rPr>
          <w:rStyle w:val="StyleBoldUnderline"/>
          <w:rFonts w:ascii="Garamond" w:hAnsi="Garamond"/>
          <w:highlight w:val="green"/>
        </w:rPr>
        <w:t>legislative powe</w:t>
      </w:r>
      <w:r w:rsidRPr="00E46E02">
        <w:rPr>
          <w:rStyle w:val="StyleBoldUnderline"/>
          <w:rFonts w:ascii="Garamond" w:hAnsi="Garamond"/>
        </w:rPr>
        <w:t>r</w:t>
      </w:r>
      <w:r w:rsidRPr="00E46E02">
        <w:rPr>
          <w:rFonts w:ascii="Garamond" w:hAnsi="Garamond"/>
          <w:sz w:val="14"/>
        </w:rPr>
        <w:t xml:space="preserve">.74 For example, </w:t>
      </w:r>
      <w:r w:rsidRPr="00E46E02">
        <w:rPr>
          <w:rStyle w:val="StyleBoldUnderline"/>
          <w:rFonts w:ascii="Garamond" w:hAnsi="Garamond"/>
          <w:highlight w:val="green"/>
        </w:rPr>
        <w:t>if Presidents were to refuse to comply with a court order</w:t>
      </w:r>
      <w:r w:rsidRPr="00E46E02">
        <w:rPr>
          <w:rStyle w:val="StyleBoldUnderline"/>
          <w:rFonts w:ascii="Garamond" w:hAnsi="Garamond"/>
        </w:rPr>
        <w:t xml:space="preserve"> whenever they disagreed with the court’s constitutional analysis, </w:t>
      </w:r>
      <w:r w:rsidRPr="00E46E02">
        <w:rPr>
          <w:rStyle w:val="StyleBoldUnderline"/>
          <w:rFonts w:ascii="Garamond" w:hAnsi="Garamond"/>
          <w:highlight w:val="green"/>
        </w:rPr>
        <w:t>the judiciary’s core function would be gravely impaired.</w:t>
      </w:r>
      <w:r w:rsidRPr="00E46E02">
        <w:rPr>
          <w:rFonts w:ascii="Garamond" w:hAnsi="Garamond"/>
          <w:sz w:val="14"/>
        </w:rPr>
        <w:t xml:space="preserve"> Longstanding practice and academic commentary almost universally condemn presidential defiance of a court order, even when the President’s constitutional disagreement is principled and sincere.75 Although not quite as likely to be unsupportable as the violation of a court order, </w:t>
      </w:r>
      <w:r w:rsidRPr="00E46E02">
        <w:rPr>
          <w:rStyle w:val="StyleBoldUnderline"/>
          <w:rFonts w:ascii="Garamond" w:hAnsi="Garamond"/>
        </w:rPr>
        <w:t>a presidential refusal to enforce a federal statute is highly suspect. The Constitution sets forth a detailed process for lawmaking, a “single, finely wrought and exhaustively considered, procedure,” that contemplates presidential involvement prior to enactment to ensure the constitutionality of legislation</w:t>
      </w:r>
      <w:r w:rsidRPr="00E46E02">
        <w:rPr>
          <w:rFonts w:ascii="Garamond" w:hAnsi="Garamond"/>
          <w:sz w:val="14"/>
        </w:rPr>
        <w:t xml:space="preserve">.76 Presidents should work with Congress to correct constitutional problems in draft legislation, veto unconstitutional bills whenever possible, and also work with Congress to repeal and correct unconstitutional provisions. </w:t>
      </w:r>
      <w:r w:rsidRPr="00E46E02">
        <w:rPr>
          <w:rStyle w:val="StyleBoldUnderline"/>
          <w:rFonts w:ascii="Garamond" w:hAnsi="Garamond"/>
          <w:highlight w:val="green"/>
        </w:rPr>
        <w:t>If</w:t>
      </w:r>
      <w:r w:rsidRPr="00E46E02">
        <w:rPr>
          <w:rStyle w:val="StyleBoldUnderline"/>
          <w:rFonts w:ascii="Garamond" w:hAnsi="Garamond"/>
        </w:rPr>
        <w:t xml:space="preserve">, instead, </w:t>
      </w:r>
      <w:r w:rsidRPr="00E46E02">
        <w:rPr>
          <w:rStyle w:val="StyleBoldUnderline"/>
          <w:rFonts w:ascii="Garamond" w:hAnsi="Garamond"/>
          <w:highlight w:val="green"/>
        </w:rPr>
        <w:t>Presidents</w:t>
      </w:r>
      <w:r w:rsidRPr="00E46E02">
        <w:rPr>
          <w:rStyle w:val="StyleBoldUnderline"/>
          <w:rFonts w:ascii="Garamond" w:hAnsi="Garamond"/>
        </w:rPr>
        <w:t xml:space="preserve"> were routinely to </w:t>
      </w:r>
      <w:r w:rsidRPr="00E46E02">
        <w:rPr>
          <w:rStyle w:val="StyleBoldUnderline"/>
          <w:rFonts w:ascii="Garamond" w:hAnsi="Garamond"/>
          <w:highlight w:val="green"/>
        </w:rPr>
        <w:t>disregard laws</w:t>
      </w:r>
      <w:r w:rsidRPr="00E46E02">
        <w:rPr>
          <w:rStyle w:val="StyleBoldUnderline"/>
          <w:rFonts w:ascii="Garamond" w:hAnsi="Garamond"/>
        </w:rPr>
        <w:t xml:space="preserve"> they found constitutionally objectionable, </w:t>
      </w:r>
      <w:r w:rsidRPr="00E46E02">
        <w:rPr>
          <w:rStyle w:val="StyleBoldUnderline"/>
          <w:rFonts w:ascii="Garamond" w:hAnsi="Garamond"/>
          <w:highlight w:val="green"/>
        </w:rPr>
        <w:t>they would circumvent this legislative process and threaten Congress’s core legislative authority</w:t>
      </w:r>
      <w:r w:rsidRPr="00E46E02">
        <w:rPr>
          <w:rStyle w:val="StyleBoldUnderline"/>
          <w:rFonts w:ascii="Garamond" w:hAnsi="Garamond"/>
        </w:rPr>
        <w:t xml:space="preserve">. </w:t>
      </w:r>
    </w:p>
    <w:p w14:paraId="362F7CF9" w14:textId="0A788839" w:rsidR="00863086" w:rsidRDefault="00863086" w:rsidP="00E7184A">
      <w:pPr>
        <w:pStyle w:val="Heading4"/>
        <w:rPr>
          <w:rFonts w:ascii="Garamond" w:hAnsi="Garamond"/>
        </w:rPr>
      </w:pPr>
      <w:r>
        <w:rPr>
          <w:rFonts w:ascii="Garamond" w:hAnsi="Garamond"/>
        </w:rPr>
        <w:t>Discussions of separation of power key – the NSA will never stop and Obama is on their side</w:t>
      </w:r>
    </w:p>
    <w:p w14:paraId="56DA3FD0" w14:textId="505C2D4F" w:rsidR="00863086" w:rsidRDefault="00863086" w:rsidP="00863086">
      <w:pPr>
        <w:rPr>
          <w:sz w:val="14"/>
          <w:szCs w:val="14"/>
        </w:rPr>
      </w:pPr>
      <w:r w:rsidRPr="00863086">
        <w:rPr>
          <w:rStyle w:val="StyleStyleBold12pt"/>
        </w:rPr>
        <w:t>Wheeler 14</w:t>
      </w:r>
      <w:r>
        <w:t xml:space="preserve"> -- </w:t>
      </w:r>
      <w:r w:rsidRPr="00863086">
        <w:rPr>
          <w:sz w:val="14"/>
          <w:szCs w:val="14"/>
        </w:rPr>
        <w:t>independent journalist writing about national security and civil liberties, PhD from the University of Michigan (Marcy Wheeler</w:t>
      </w:r>
      <w:r>
        <w:rPr>
          <w:sz w:val="14"/>
          <w:szCs w:val="14"/>
        </w:rPr>
        <w:t>, January 24</w:t>
      </w:r>
      <w:r w:rsidRPr="00863086">
        <w:rPr>
          <w:sz w:val="14"/>
          <w:szCs w:val="14"/>
        </w:rPr>
        <w:t xml:space="preserve">, 2014, “The Impasse on Executive Spying,” </w:t>
      </w:r>
      <w:hyperlink r:id="rId68" w:history="1">
        <w:r w:rsidRPr="00863086">
          <w:rPr>
            <w:rStyle w:val="Hyperlink"/>
            <w:sz w:val="14"/>
            <w:szCs w:val="14"/>
          </w:rPr>
          <w:t>https://www.emptywheel.net/tag/eo-12333/</w:t>
        </w:r>
      </w:hyperlink>
      <w:r w:rsidRPr="00863086">
        <w:rPr>
          <w:sz w:val="14"/>
          <w:szCs w:val="14"/>
        </w:rPr>
        <w:t xml:space="preserve">), </w:t>
      </w:r>
      <w:proofErr w:type="spellStart"/>
      <w:r w:rsidRPr="00863086">
        <w:rPr>
          <w:sz w:val="14"/>
          <w:szCs w:val="14"/>
        </w:rPr>
        <w:t>acui</w:t>
      </w:r>
      <w:proofErr w:type="spellEnd"/>
    </w:p>
    <w:p w14:paraId="656EE0DE" w14:textId="77777777" w:rsidR="00863086" w:rsidRDefault="00863086" w:rsidP="00863086">
      <w:pPr>
        <w:rPr>
          <w:sz w:val="14"/>
          <w:szCs w:val="14"/>
        </w:rPr>
      </w:pPr>
    </w:p>
    <w:p w14:paraId="69B59DBC" w14:textId="3689766C" w:rsidR="00863086" w:rsidRPr="000E4859" w:rsidRDefault="00863086" w:rsidP="00863086">
      <w:pPr>
        <w:rPr>
          <w:rStyle w:val="StyleBoldUnderline"/>
          <w:rFonts w:ascii="Garamond" w:hAnsi="Garamond"/>
        </w:rPr>
      </w:pPr>
      <w:r w:rsidRPr="00EA139A">
        <w:rPr>
          <w:rStyle w:val="StyleBoldUnderline"/>
          <w:rFonts w:ascii="Garamond" w:hAnsi="Garamond"/>
          <w:highlight w:val="green"/>
        </w:rPr>
        <w:t>When NSA chose to avoid First Amendment review on the 3,000 US persons it had been watch-listing by simply moving them onto a new list, when it refused to tell John Bates how much US person content it collects domestically off telecom switches, when it had GCHQ break into Google’s cables to get content it ought to be able to obtain through FISA</w:t>
      </w:r>
      <w:r w:rsidRPr="000E4859">
        <w:rPr>
          <w:rStyle w:val="StyleBoldUnderline"/>
          <w:rFonts w:ascii="Garamond" w:hAnsi="Garamond"/>
        </w:rPr>
        <w:t xml:space="preserve"> </w:t>
      </w:r>
      <w:r w:rsidRPr="000E4859">
        <w:rPr>
          <w:rFonts w:ascii="Garamond" w:hAnsi="Garamond"/>
          <w:sz w:val="16"/>
        </w:rPr>
        <w:t>702, when it rolled out an Internet dragnet contact-chaining program overseas in part because it gave access to US person data it couldn’t legally have here,</w:t>
      </w:r>
      <w:r w:rsidRPr="000E4859">
        <w:rPr>
          <w:rStyle w:val="StyleBoldUnderline"/>
          <w:rFonts w:ascii="Garamond" w:hAnsi="Garamond"/>
        </w:rPr>
        <w:t xml:space="preserve"> </w:t>
      </w:r>
      <w:r w:rsidRPr="00EA139A">
        <w:rPr>
          <w:rStyle w:val="StyleBoldUnderline"/>
          <w:rFonts w:ascii="Garamond" w:hAnsi="Garamond"/>
          <w:highlight w:val="green"/>
        </w:rPr>
        <w:t>NSA made it clear</w:t>
      </w:r>
      <w:r w:rsidRPr="000E4859">
        <w:rPr>
          <w:rStyle w:val="StyleBoldUnderline"/>
          <w:rFonts w:ascii="Garamond" w:hAnsi="Garamond"/>
        </w:rPr>
        <w:t xml:space="preserve"> it will only fulfill its side of the compromise so long as no one dares to limit what it can do.</w:t>
      </w:r>
      <w:r w:rsidR="000E4859" w:rsidRPr="000E4859">
        <w:rPr>
          <w:rStyle w:val="StyleBoldUnderline"/>
          <w:rFonts w:ascii="Garamond" w:hAnsi="Garamond"/>
          <w:b w:val="0"/>
          <w:sz w:val="12"/>
          <w:u w:val="none"/>
        </w:rPr>
        <w:t>¶</w:t>
      </w:r>
      <w:r w:rsidRPr="000E4859">
        <w:rPr>
          <w:rStyle w:val="StyleBoldUnderline"/>
          <w:rFonts w:ascii="Garamond" w:hAnsi="Garamond"/>
        </w:rPr>
        <w:t xml:space="preserve"> That is, Snowden has made it clear </w:t>
      </w:r>
      <w:r w:rsidRPr="00EA139A">
        <w:rPr>
          <w:rStyle w:val="StyleBoldUnderline"/>
          <w:rFonts w:ascii="Garamond" w:hAnsi="Garamond"/>
          <w:highlight w:val="green"/>
        </w:rPr>
        <w:t>that the “compromise” never was one. It was just a facade to make Congress and the Courts believe they had salvaged some scrap of separation of powers.</w:t>
      </w:r>
      <w:r w:rsidR="000E4859" w:rsidRPr="00EA139A">
        <w:rPr>
          <w:rStyle w:val="StyleBoldUnderline"/>
          <w:rFonts w:ascii="Garamond" w:hAnsi="Garamond"/>
          <w:b w:val="0"/>
          <w:sz w:val="12"/>
          <w:highlight w:val="green"/>
          <w:u w:val="none"/>
        </w:rPr>
        <w:t>¶</w:t>
      </w:r>
      <w:r w:rsidRPr="000E4859">
        <w:rPr>
          <w:rStyle w:val="StyleBoldUnderline"/>
          <w:rFonts w:ascii="Garamond" w:hAnsi="Garamond"/>
        </w:rPr>
        <w:t xml:space="preserve"> </w:t>
      </w:r>
      <w:r w:rsidRPr="00EA139A">
        <w:rPr>
          <w:rStyle w:val="StyleBoldUnderline"/>
          <w:rFonts w:ascii="Garamond" w:hAnsi="Garamond"/>
          <w:highlight w:val="green"/>
        </w:rPr>
        <w:t>NSA</w:t>
      </w:r>
      <w:r w:rsidRPr="000E4859">
        <w:rPr>
          <w:rStyle w:val="StyleBoldUnderline"/>
          <w:rFonts w:ascii="Garamond" w:hAnsi="Garamond"/>
        </w:rPr>
        <w:t xml:space="preserve"> has made it clear it doesn’t much care what its overseers in Congress or the Court think. </w:t>
      </w:r>
      <w:r w:rsidRPr="00EA139A">
        <w:rPr>
          <w:rStyle w:val="StyleBoldUnderline"/>
          <w:rFonts w:ascii="Garamond" w:hAnsi="Garamond"/>
          <w:highlight w:val="green"/>
        </w:rPr>
        <w:t>It’ll do what it wants</w:t>
      </w:r>
      <w:r w:rsidRPr="000E4859">
        <w:rPr>
          <w:rFonts w:ascii="Garamond" w:hAnsi="Garamond"/>
          <w:sz w:val="16"/>
        </w:rPr>
        <w:t xml:space="preserve">, whether it’s in the FISC or at a telecom switch just off the US shore. </w:t>
      </w:r>
      <w:r w:rsidRPr="00EA139A">
        <w:rPr>
          <w:rStyle w:val="StyleBoldUnderline"/>
          <w:rFonts w:ascii="Garamond" w:hAnsi="Garamond"/>
          <w:highlight w:val="green"/>
        </w:rPr>
        <w:t>And thus far, Obama seems to agree with them</w:t>
      </w:r>
      <w:proofErr w:type="gramStart"/>
      <w:r w:rsidRPr="00EA139A">
        <w:rPr>
          <w:rStyle w:val="StyleBoldUnderline"/>
          <w:rFonts w:ascii="Garamond" w:hAnsi="Garamond"/>
          <w:highlight w:val="green"/>
        </w:rPr>
        <w:t>.</w:t>
      </w:r>
      <w:r w:rsidR="000E4859" w:rsidRPr="00EA139A">
        <w:rPr>
          <w:rStyle w:val="StyleBoldUnderline"/>
          <w:rFonts w:ascii="Garamond" w:hAnsi="Garamond"/>
          <w:b w:val="0"/>
          <w:sz w:val="12"/>
          <w:highlight w:val="green"/>
          <w:u w:val="none"/>
        </w:rPr>
        <w:t>¶</w:t>
      </w:r>
      <w:proofErr w:type="gramEnd"/>
      <w:r w:rsidRPr="00EA139A">
        <w:rPr>
          <w:rStyle w:val="StyleBoldUnderline"/>
          <w:rFonts w:ascii="Garamond" w:hAnsi="Garamond"/>
          <w:highlight w:val="green"/>
        </w:rPr>
        <w:t xml:space="preserve"> Which means</w:t>
      </w:r>
      <w:r w:rsidRPr="000E4859">
        <w:rPr>
          <w:rStyle w:val="StyleBoldUnderline"/>
          <w:rFonts w:ascii="Garamond" w:hAnsi="Garamond"/>
        </w:rPr>
        <w:t xml:space="preserve"> we’re going to have to start talking about whether this country believes the Executive Branch should have relatively unfettered ability to spy on Americans. </w:t>
      </w:r>
      <w:r w:rsidRPr="00EA139A">
        <w:rPr>
          <w:rStyle w:val="StyleBoldUnderline"/>
          <w:rFonts w:ascii="Garamond" w:hAnsi="Garamond"/>
          <w:highlight w:val="green"/>
        </w:rPr>
        <w:t>We’re going to have to take a step back and talk about separation of powers again.</w:t>
      </w:r>
    </w:p>
    <w:p w14:paraId="3DA1E598" w14:textId="06F1D79B" w:rsidR="00E7184A" w:rsidRPr="00E46E02" w:rsidRDefault="00E7184A" w:rsidP="00E7184A">
      <w:pPr>
        <w:pStyle w:val="Heading4"/>
        <w:rPr>
          <w:rFonts w:ascii="Garamond" w:hAnsi="Garamond"/>
        </w:rPr>
      </w:pPr>
      <w:r w:rsidRPr="00E46E02">
        <w:rPr>
          <w:rFonts w:ascii="Garamond" w:hAnsi="Garamond"/>
        </w:rPr>
        <w:t>Separation of powers key to liberty</w:t>
      </w:r>
    </w:p>
    <w:p w14:paraId="7F3B300A" w14:textId="3C4E03A0" w:rsidR="00E7184A" w:rsidRPr="00E46E02" w:rsidRDefault="00E7184A" w:rsidP="00E7184A">
      <w:pPr>
        <w:rPr>
          <w:rFonts w:ascii="Garamond" w:hAnsi="Garamond"/>
        </w:rPr>
      </w:pPr>
      <w:r w:rsidRPr="00E46E02">
        <w:rPr>
          <w:rFonts w:ascii="Garamond" w:hAnsi="Garamond"/>
        </w:rPr>
        <w:t>*</w:t>
      </w:r>
      <w:proofErr w:type="gramStart"/>
      <w:r w:rsidR="009F2228" w:rsidRPr="00E46E02">
        <w:rPr>
          <w:rFonts w:ascii="Garamond" w:hAnsi="Garamond"/>
        </w:rPr>
        <w:t>we</w:t>
      </w:r>
      <w:proofErr w:type="gramEnd"/>
      <w:r w:rsidR="009F2228" w:rsidRPr="00E46E02">
        <w:rPr>
          <w:rFonts w:ascii="Garamond" w:hAnsi="Garamond"/>
        </w:rPr>
        <w:t xml:space="preserve"> </w:t>
      </w:r>
      <w:r w:rsidRPr="00E46E02">
        <w:rPr>
          <w:rFonts w:ascii="Garamond" w:hAnsi="Garamond"/>
        </w:rPr>
        <w:t xml:space="preserve">don’t endorse gendered </w:t>
      </w:r>
      <w:proofErr w:type="spellStart"/>
      <w:r w:rsidRPr="00E46E02">
        <w:rPr>
          <w:rFonts w:ascii="Garamond" w:hAnsi="Garamond"/>
        </w:rPr>
        <w:t>lang</w:t>
      </w:r>
      <w:proofErr w:type="spellEnd"/>
      <w:r w:rsidRPr="00E46E02">
        <w:rPr>
          <w:rFonts w:ascii="Garamond" w:hAnsi="Garamond"/>
        </w:rPr>
        <w:t xml:space="preserve"> of the card </w:t>
      </w:r>
    </w:p>
    <w:p w14:paraId="20D0F83F" w14:textId="6F86EE3E" w:rsidR="00E7184A" w:rsidRPr="00E46E02" w:rsidRDefault="00E7184A" w:rsidP="00E7184A">
      <w:pPr>
        <w:rPr>
          <w:rFonts w:ascii="Garamond" w:hAnsi="Garamond"/>
        </w:rPr>
      </w:pPr>
      <w:proofErr w:type="spellStart"/>
      <w:r w:rsidRPr="00E46E02">
        <w:rPr>
          <w:rStyle w:val="StyleStyleBold12pt"/>
          <w:rFonts w:ascii="Garamond" w:hAnsi="Garamond"/>
        </w:rPr>
        <w:t>Kesler</w:t>
      </w:r>
      <w:proofErr w:type="spellEnd"/>
      <w:r w:rsidRPr="00E46E02">
        <w:rPr>
          <w:rStyle w:val="StyleStyleBold12pt"/>
          <w:rFonts w:ascii="Garamond" w:hAnsi="Garamond"/>
        </w:rPr>
        <w:t xml:space="preserve"> 7</w:t>
      </w:r>
      <w:r w:rsidRPr="00E46E02">
        <w:rPr>
          <w:rFonts w:ascii="Garamond" w:hAnsi="Garamond"/>
        </w:rPr>
        <w:t xml:space="preserve"> -- </w:t>
      </w:r>
      <w:r w:rsidRPr="00E46E02">
        <w:rPr>
          <w:rFonts w:ascii="Garamond" w:hAnsi="Garamond"/>
          <w:sz w:val="14"/>
          <w:szCs w:val="14"/>
        </w:rPr>
        <w:t xml:space="preserve">professor of Government/Political Science at Claremont McKenna College and Claremont Graduate University, </w:t>
      </w:r>
      <w:proofErr w:type="spellStart"/>
      <w:r w:rsidRPr="00E46E02">
        <w:rPr>
          <w:rFonts w:ascii="Garamond" w:hAnsi="Garamond"/>
          <w:sz w:val="14"/>
          <w:szCs w:val="14"/>
        </w:rPr>
        <w:t>Ph.D</w:t>
      </w:r>
      <w:proofErr w:type="spellEnd"/>
      <w:r w:rsidRPr="00E46E02">
        <w:rPr>
          <w:rFonts w:ascii="Garamond" w:hAnsi="Garamond"/>
          <w:sz w:val="14"/>
          <w:szCs w:val="14"/>
        </w:rPr>
        <w:t xml:space="preserve"> in Government from Harvard University (Charles R. </w:t>
      </w:r>
      <w:proofErr w:type="spellStart"/>
      <w:r w:rsidRPr="00E46E02">
        <w:rPr>
          <w:rFonts w:ascii="Garamond" w:hAnsi="Garamond"/>
          <w:sz w:val="14"/>
          <w:szCs w:val="14"/>
        </w:rPr>
        <w:t>Kesler</w:t>
      </w:r>
      <w:proofErr w:type="spellEnd"/>
      <w:r w:rsidRPr="00E46E02">
        <w:rPr>
          <w:rFonts w:ascii="Garamond" w:hAnsi="Garamond"/>
          <w:sz w:val="14"/>
          <w:szCs w:val="14"/>
        </w:rPr>
        <w:t xml:space="preserve">, December 17, 2007, “What Separation of Powers Means for Constitutional Government,” </w:t>
      </w:r>
      <w:hyperlink r:id="rId69" w:history="1">
        <w:r w:rsidRPr="00E46E02">
          <w:rPr>
            <w:rStyle w:val="Hyperlink"/>
            <w:rFonts w:ascii="Garamond" w:hAnsi="Garamond"/>
            <w:sz w:val="14"/>
            <w:szCs w:val="14"/>
          </w:rPr>
          <w:t>http://www.heritage.org/research/reports/2007/12/what-separation-of-powers-means-for-constitutional-government</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0BD04C07" w14:textId="77777777" w:rsidR="00E7184A" w:rsidRPr="00E46E02" w:rsidRDefault="00E7184A" w:rsidP="00E7184A">
      <w:pPr>
        <w:rPr>
          <w:rFonts w:ascii="Garamond" w:hAnsi="Garamond"/>
        </w:rPr>
      </w:pPr>
    </w:p>
    <w:p w14:paraId="06E9118E" w14:textId="4239F79A" w:rsidR="00E7184A" w:rsidRPr="00E46E02" w:rsidRDefault="00E7184A" w:rsidP="00E7184A">
      <w:pPr>
        <w:rPr>
          <w:rStyle w:val="StyleBoldUnderline"/>
          <w:rFonts w:ascii="Garamond" w:hAnsi="Garamond"/>
        </w:rPr>
      </w:pPr>
      <w:r w:rsidRPr="00E46E02">
        <w:rPr>
          <w:rStyle w:val="StyleBoldUnderline"/>
          <w:rFonts w:ascii="Garamond" w:hAnsi="Garamond"/>
        </w:rPr>
        <w:t xml:space="preserve">The argument from liberty holds that </w:t>
      </w:r>
      <w:r w:rsidRPr="00E46E02">
        <w:rPr>
          <w:rStyle w:val="StyleBoldUnderline"/>
          <w:rFonts w:ascii="Garamond" w:hAnsi="Garamond"/>
          <w:highlight w:val="green"/>
        </w:rPr>
        <w:t>separation is needed in order to prevent tyranny</w:t>
      </w:r>
      <w:r w:rsidRPr="00E46E02">
        <w:rPr>
          <w:rStyle w:val="StyleBoldUnderline"/>
          <w:rFonts w:ascii="Garamond" w:hAnsi="Garamond"/>
        </w:rPr>
        <w:t>.</w:t>
      </w:r>
      <w:r w:rsidRPr="00E46E02">
        <w:rPr>
          <w:rFonts w:ascii="Garamond" w:hAnsi="Garamond"/>
          <w:sz w:val="14"/>
        </w:rPr>
        <w:t xml:space="preserve"> </w:t>
      </w:r>
      <w:r w:rsidRPr="00E46E02">
        <w:rPr>
          <w:rStyle w:val="StyleBoldUnderline"/>
          <w:rFonts w:ascii="Garamond" w:hAnsi="Garamond"/>
        </w:rPr>
        <w:t xml:space="preserve">According to </w:t>
      </w:r>
      <w:proofErr w:type="spellStart"/>
      <w:r w:rsidRPr="00E46E02">
        <w:rPr>
          <w:rStyle w:val="StyleBoldUnderline"/>
          <w:rFonts w:ascii="Garamond" w:hAnsi="Garamond"/>
        </w:rPr>
        <w:t>Publius's</w:t>
      </w:r>
      <w:proofErr w:type="spellEnd"/>
      <w:r w:rsidRPr="00E46E02">
        <w:rPr>
          <w:rStyle w:val="StyleBoldUnderline"/>
          <w:rFonts w:ascii="Garamond" w:hAnsi="Garamond"/>
        </w:rPr>
        <w:t xml:space="preserve"> famous definition, "</w:t>
      </w:r>
      <w:r w:rsidRPr="00E46E02">
        <w:rPr>
          <w:rStyle w:val="StyleBoldUnderline"/>
          <w:rFonts w:ascii="Garamond" w:hAnsi="Garamond"/>
          <w:highlight w:val="green"/>
        </w:rPr>
        <w:t>The accumulation of all powers</w:t>
      </w:r>
      <w:r w:rsidRPr="00E46E02">
        <w:rPr>
          <w:rStyle w:val="StyleBoldUnderline"/>
          <w:rFonts w:ascii="Garamond" w:hAnsi="Garamond"/>
        </w:rPr>
        <w:t xml:space="preserve"> legislative, executive, and judiciary, in the same hands, whether of one, a few, or many, and whether hereditary, self-appointed, or elective, </w:t>
      </w:r>
      <w:r w:rsidRPr="00E46E02">
        <w:rPr>
          <w:rStyle w:val="StyleBoldUnderline"/>
          <w:rFonts w:ascii="Garamond" w:hAnsi="Garamond"/>
          <w:highlight w:val="green"/>
        </w:rPr>
        <w:t>may justly be pronounced the very definition of tyranny</w:t>
      </w:r>
      <w:r w:rsidRPr="00E46E02">
        <w:rPr>
          <w:rFonts w:ascii="Garamond" w:hAnsi="Garamond"/>
          <w:sz w:val="14"/>
          <w:highlight w:val="green"/>
        </w:rPr>
        <w:t>.</w:t>
      </w:r>
      <w:r w:rsidRPr="00E46E02">
        <w:rPr>
          <w:rFonts w:ascii="Garamond" w:hAnsi="Garamond"/>
          <w:sz w:val="14"/>
        </w:rPr>
        <w:t xml:space="preserve">"[3] Tyranny is a danger because </w:t>
      </w:r>
      <w:r w:rsidRPr="00E46E02">
        <w:rPr>
          <w:rFonts w:ascii="Garamond" w:hAnsi="Garamond"/>
          <w:strike/>
          <w:sz w:val="14"/>
        </w:rPr>
        <w:t>man's</w:t>
      </w:r>
      <w:r w:rsidRPr="00E46E02">
        <w:rPr>
          <w:rFonts w:ascii="Garamond" w:hAnsi="Garamond"/>
          <w:sz w:val="14"/>
        </w:rPr>
        <w:t xml:space="preserve"> [</w:t>
      </w:r>
      <w:r w:rsidR="00841683" w:rsidRPr="00E46E02">
        <w:rPr>
          <w:rFonts w:ascii="Garamond" w:hAnsi="Garamond"/>
          <w:sz w:val="14"/>
        </w:rPr>
        <w:t>people’s</w:t>
      </w:r>
      <w:r w:rsidRPr="00E46E02">
        <w:rPr>
          <w:rFonts w:ascii="Garamond" w:hAnsi="Garamond"/>
          <w:sz w:val="14"/>
        </w:rPr>
        <w:t xml:space="preserve">] passions and reason are not perfectly harmonious; </w:t>
      </w:r>
      <w:r w:rsidRPr="00E46E02">
        <w:rPr>
          <w:rFonts w:ascii="Garamond" w:hAnsi="Garamond"/>
          <w:strike/>
          <w:sz w:val="14"/>
        </w:rPr>
        <w:t>his</w:t>
      </w:r>
      <w:r w:rsidRPr="00E46E02">
        <w:rPr>
          <w:rFonts w:ascii="Garamond" w:hAnsi="Garamond"/>
          <w:sz w:val="14"/>
        </w:rPr>
        <w:t xml:space="preserve"> </w:t>
      </w:r>
      <w:r w:rsidR="00841683" w:rsidRPr="00E46E02">
        <w:rPr>
          <w:rFonts w:ascii="Garamond" w:hAnsi="Garamond"/>
          <w:sz w:val="14"/>
        </w:rPr>
        <w:t xml:space="preserve">[their] </w:t>
      </w:r>
      <w:r w:rsidRPr="00E46E02">
        <w:rPr>
          <w:rFonts w:ascii="Garamond" w:hAnsi="Garamond"/>
          <w:sz w:val="14"/>
        </w:rPr>
        <w:t xml:space="preserve">reason may be distorted by desire. Although each </w:t>
      </w:r>
      <w:r w:rsidRPr="00E46E02">
        <w:rPr>
          <w:rFonts w:ascii="Garamond" w:hAnsi="Garamond"/>
          <w:strike/>
          <w:sz w:val="14"/>
        </w:rPr>
        <w:t>man</w:t>
      </w:r>
      <w:r w:rsidRPr="00E46E02">
        <w:rPr>
          <w:rFonts w:ascii="Garamond" w:hAnsi="Garamond"/>
          <w:sz w:val="14"/>
        </w:rPr>
        <w:t xml:space="preserve"> [person] has by nature the rights to life, liberty, and the pursuit of happiness, </w:t>
      </w:r>
      <w:r w:rsidRPr="00E46E02">
        <w:rPr>
          <w:rFonts w:ascii="Garamond" w:hAnsi="Garamond"/>
          <w:strike/>
          <w:sz w:val="14"/>
        </w:rPr>
        <w:t>he</w:t>
      </w:r>
      <w:r w:rsidRPr="00E46E02">
        <w:rPr>
          <w:rFonts w:ascii="Garamond" w:hAnsi="Garamond"/>
          <w:sz w:val="14"/>
        </w:rPr>
        <w:t xml:space="preserve"> [they] cannot secure these rights without joining together with other </w:t>
      </w:r>
      <w:r w:rsidRPr="00E46E02">
        <w:rPr>
          <w:rFonts w:ascii="Garamond" w:hAnsi="Garamond"/>
          <w:strike/>
          <w:sz w:val="14"/>
        </w:rPr>
        <w:t>men</w:t>
      </w:r>
      <w:r w:rsidRPr="00E46E02">
        <w:rPr>
          <w:rFonts w:ascii="Garamond" w:hAnsi="Garamond"/>
          <w:sz w:val="14"/>
        </w:rPr>
        <w:t xml:space="preserve"> </w:t>
      </w:r>
      <w:r w:rsidR="00841683" w:rsidRPr="00E46E02">
        <w:rPr>
          <w:rFonts w:ascii="Garamond" w:hAnsi="Garamond"/>
          <w:sz w:val="14"/>
        </w:rPr>
        <w:t xml:space="preserve">[people] </w:t>
      </w:r>
      <w:r w:rsidRPr="00E46E02">
        <w:rPr>
          <w:rFonts w:ascii="Garamond" w:hAnsi="Garamond"/>
          <w:sz w:val="14"/>
        </w:rPr>
        <w:t xml:space="preserve">to form a civil society, a people. </w:t>
      </w:r>
      <w:r w:rsidRPr="00E46E02">
        <w:rPr>
          <w:rStyle w:val="StyleBoldUnderline"/>
          <w:rFonts w:ascii="Garamond" w:hAnsi="Garamond"/>
          <w:highlight w:val="green"/>
        </w:rPr>
        <w:t>Despite the legal unity of this people, it is composed of individuals</w:t>
      </w:r>
      <w:r w:rsidRPr="00E46E02">
        <w:rPr>
          <w:rStyle w:val="StyleBoldUnderline"/>
          <w:rFonts w:ascii="Garamond" w:hAnsi="Garamond"/>
        </w:rPr>
        <w:t xml:space="preserve"> whose impassioned opinions and interests divide them into majorities and minorities. </w:t>
      </w:r>
      <w:r w:rsidRPr="00E46E02">
        <w:rPr>
          <w:rStyle w:val="StyleBoldUnderline"/>
          <w:rFonts w:ascii="Garamond" w:hAnsi="Garamond"/>
          <w:highlight w:val="green"/>
        </w:rPr>
        <w:t>As a precaution against injustice</w:t>
      </w:r>
      <w:r w:rsidRPr="00E46E02">
        <w:rPr>
          <w:rStyle w:val="StyleBoldUnderline"/>
          <w:rFonts w:ascii="Garamond" w:hAnsi="Garamond"/>
        </w:rPr>
        <w:t xml:space="preserve">, therefore, </w:t>
      </w:r>
      <w:r w:rsidRPr="00E46E02">
        <w:rPr>
          <w:rStyle w:val="StyleBoldUnderline"/>
          <w:rFonts w:ascii="Garamond" w:hAnsi="Garamond"/>
          <w:highlight w:val="green"/>
        </w:rPr>
        <w:t>the powers of government must be so divided that no</w:t>
      </w:r>
      <w:r w:rsidRPr="00E46E02">
        <w:rPr>
          <w:rStyle w:val="StyleBoldUnderline"/>
          <w:rFonts w:ascii="Garamond" w:hAnsi="Garamond"/>
        </w:rPr>
        <w:t xml:space="preserve"> </w:t>
      </w:r>
      <w:r w:rsidRPr="00E46E02">
        <w:rPr>
          <w:rStyle w:val="StyleBoldUnderline"/>
          <w:rFonts w:ascii="Garamond" w:hAnsi="Garamond"/>
          <w:strike/>
        </w:rPr>
        <w:t>man</w:t>
      </w:r>
      <w:r w:rsidRPr="00E46E02">
        <w:rPr>
          <w:rStyle w:val="StyleBoldUnderline"/>
          <w:rFonts w:ascii="Garamond" w:hAnsi="Garamond"/>
        </w:rPr>
        <w:t xml:space="preserve"> </w:t>
      </w:r>
      <w:r w:rsidR="00841683" w:rsidRPr="00E46E02">
        <w:rPr>
          <w:rStyle w:val="StyleBoldUnderline"/>
          <w:rFonts w:ascii="Garamond" w:hAnsi="Garamond"/>
        </w:rPr>
        <w:t>[</w:t>
      </w:r>
      <w:r w:rsidR="00841683" w:rsidRPr="00E46E02">
        <w:rPr>
          <w:rStyle w:val="StyleBoldUnderline"/>
          <w:rFonts w:ascii="Garamond" w:hAnsi="Garamond"/>
          <w:highlight w:val="green"/>
        </w:rPr>
        <w:t>person</w:t>
      </w:r>
      <w:r w:rsidR="00841683" w:rsidRPr="00E46E02">
        <w:rPr>
          <w:rStyle w:val="StyleBoldUnderline"/>
          <w:rFonts w:ascii="Garamond" w:hAnsi="Garamond"/>
        </w:rPr>
        <w:t xml:space="preserve">] </w:t>
      </w:r>
      <w:r w:rsidRPr="00E46E02">
        <w:rPr>
          <w:rStyle w:val="StyleBoldUnderline"/>
          <w:rFonts w:ascii="Garamond" w:hAnsi="Garamond"/>
        </w:rPr>
        <w:t xml:space="preserve">or group of </w:t>
      </w:r>
      <w:r w:rsidRPr="00E46E02">
        <w:rPr>
          <w:rStyle w:val="StyleBoldUnderline"/>
          <w:rFonts w:ascii="Garamond" w:hAnsi="Garamond"/>
          <w:strike/>
        </w:rPr>
        <w:t>men</w:t>
      </w:r>
      <w:r w:rsidRPr="00E46E02">
        <w:rPr>
          <w:rStyle w:val="StyleBoldUnderline"/>
          <w:rFonts w:ascii="Garamond" w:hAnsi="Garamond"/>
        </w:rPr>
        <w:t xml:space="preserve"> </w:t>
      </w:r>
      <w:r w:rsidR="00841683" w:rsidRPr="00E46E02">
        <w:rPr>
          <w:rStyle w:val="StyleBoldUnderline"/>
          <w:rFonts w:ascii="Garamond" w:hAnsi="Garamond"/>
        </w:rPr>
        <w:t xml:space="preserve">[people] </w:t>
      </w:r>
      <w:r w:rsidRPr="00E46E02">
        <w:rPr>
          <w:rStyle w:val="StyleBoldUnderline"/>
          <w:rFonts w:ascii="Garamond" w:hAnsi="Garamond"/>
          <w:highlight w:val="green"/>
        </w:rPr>
        <w:t>may wield all of them at once.</w:t>
      </w:r>
      <w:r w:rsidRPr="00E46E02">
        <w:rPr>
          <w:rFonts w:ascii="Garamond" w:hAnsi="Garamond"/>
          <w:sz w:val="14"/>
        </w:rPr>
        <w:t xml:space="preserve"> This precaution would not be necessary if reason and passion were utterly harmonious, and if the whole comprising such reason and passion were a priori unitary rather than synthetic. These conditions, however, are unique to God, who alone justly unites the legislative, judicial, and executive powers in the same hands. The Declaration of Independence affirms this by appealing at once to "the laws of Nature and of Nature's God," "the Supreme Judge of the world," and "the Protection of Divine Providence."[4</w:t>
      </w:r>
      <w:r w:rsidR="00D91561" w:rsidRPr="00E46E02">
        <w:rPr>
          <w:rFonts w:ascii="Garamond" w:hAnsi="Garamond"/>
          <w:sz w:val="14"/>
        </w:rPr>
        <w:t>]</w:t>
      </w:r>
    </w:p>
    <w:p w14:paraId="5BFEFF60" w14:textId="6097EE2C" w:rsidR="00AF6CB9" w:rsidRPr="00E46E02" w:rsidRDefault="00AF6CB9" w:rsidP="00AF6CB9">
      <w:pPr>
        <w:pStyle w:val="Heading3"/>
        <w:rPr>
          <w:rFonts w:ascii="Garamond" w:hAnsi="Garamond"/>
        </w:rPr>
      </w:pPr>
      <w:r w:rsidRPr="00E46E02">
        <w:rPr>
          <w:rFonts w:ascii="Garamond" w:hAnsi="Garamond"/>
        </w:rPr>
        <w:t>XO</w:t>
      </w:r>
    </w:p>
    <w:p w14:paraId="70EE3DC7" w14:textId="610E2B4E" w:rsidR="00AD0C71" w:rsidRPr="00E46E02" w:rsidRDefault="00AD0C71" w:rsidP="000E5430">
      <w:pPr>
        <w:pStyle w:val="Heading4"/>
        <w:rPr>
          <w:rFonts w:ascii="Garamond" w:hAnsi="Garamond"/>
        </w:rPr>
      </w:pPr>
      <w:r w:rsidRPr="00E46E02">
        <w:rPr>
          <w:rFonts w:ascii="Garamond" w:hAnsi="Garamond"/>
        </w:rPr>
        <w:t>Real reforms require congressional approval</w:t>
      </w:r>
    </w:p>
    <w:p w14:paraId="66221574" w14:textId="517EACF2" w:rsidR="00AD0C71" w:rsidRPr="00E46E02" w:rsidRDefault="00AD0C71" w:rsidP="00AD0C71">
      <w:pPr>
        <w:rPr>
          <w:rFonts w:ascii="Garamond" w:hAnsi="Garamond"/>
        </w:rPr>
      </w:pPr>
      <w:r w:rsidRPr="00E46E02">
        <w:rPr>
          <w:rStyle w:val="StyleStyleBold12pt"/>
          <w:rFonts w:ascii="Garamond" w:hAnsi="Garamond"/>
        </w:rPr>
        <w:t>Gerstein 1/13</w:t>
      </w:r>
      <w:r w:rsidRPr="00E46E02">
        <w:rPr>
          <w:rFonts w:ascii="Garamond" w:hAnsi="Garamond"/>
        </w:rPr>
        <w:t xml:space="preserve"> -- White House reporter for POLITICO specializing in legal and national security issues (Josh Gerstein, January 13, 2014, “The limits of President Obama’s power on NSA reform,” </w:t>
      </w:r>
      <w:hyperlink r:id="rId70" w:history="1">
        <w:r w:rsidRPr="00E46E02">
          <w:rPr>
            <w:rStyle w:val="Hyperlink"/>
            <w:rFonts w:ascii="Garamond" w:hAnsi="Garamond"/>
          </w:rPr>
          <w:t>http://www.politico.com/story/2014/01/nsa-surveillance-limits-102081.html</w:t>
        </w:r>
      </w:hyperlink>
      <w:r w:rsidRPr="00E46E02">
        <w:rPr>
          <w:rFonts w:ascii="Garamond" w:hAnsi="Garamond"/>
        </w:rPr>
        <w:t xml:space="preserve">), </w:t>
      </w:r>
      <w:proofErr w:type="spellStart"/>
      <w:r w:rsidRPr="00E46E02">
        <w:rPr>
          <w:rFonts w:ascii="Garamond" w:hAnsi="Garamond"/>
        </w:rPr>
        <w:t>acui</w:t>
      </w:r>
      <w:proofErr w:type="spellEnd"/>
    </w:p>
    <w:p w14:paraId="03BDAA77" w14:textId="77777777" w:rsidR="00AD0C71" w:rsidRPr="00E46E02" w:rsidRDefault="00AD0C71" w:rsidP="00AD0C71">
      <w:pPr>
        <w:rPr>
          <w:rFonts w:ascii="Garamond" w:hAnsi="Garamond"/>
        </w:rPr>
      </w:pPr>
    </w:p>
    <w:p w14:paraId="1877BB25" w14:textId="70A30EFE" w:rsidR="00AD0C71" w:rsidRPr="00E46E02" w:rsidRDefault="00AD0C71" w:rsidP="00AD0C71">
      <w:pPr>
        <w:rPr>
          <w:rFonts w:ascii="Garamond" w:hAnsi="Garamond"/>
          <w:sz w:val="16"/>
        </w:rPr>
      </w:pPr>
      <w:r w:rsidRPr="00E46E02">
        <w:rPr>
          <w:rStyle w:val="StyleBoldUnderline"/>
          <w:rFonts w:ascii="Garamond" w:hAnsi="Garamond"/>
        </w:rPr>
        <w:t xml:space="preserve">President Barack </w:t>
      </w:r>
      <w:r w:rsidRPr="00E46E02">
        <w:rPr>
          <w:rStyle w:val="StyleBoldUnderline"/>
          <w:rFonts w:ascii="Garamond" w:hAnsi="Garamond"/>
          <w:highlight w:val="green"/>
        </w:rPr>
        <w:t>Obama</w:t>
      </w:r>
      <w:r w:rsidRPr="00E46E02">
        <w:rPr>
          <w:rStyle w:val="StyleBoldUnderline"/>
          <w:rFonts w:ascii="Garamond" w:hAnsi="Garamond"/>
        </w:rPr>
        <w:t xml:space="preserve"> on Friday wil</w:t>
      </w:r>
      <w:r w:rsidRPr="00E46E02">
        <w:rPr>
          <w:rStyle w:val="StyleBoldUnderline"/>
          <w:rFonts w:ascii="Garamond" w:hAnsi="Garamond"/>
          <w:highlight w:val="green"/>
        </w:rPr>
        <w:t>l try to put the ongoing surveillance controversy behind him, laying out reforms</w:t>
      </w:r>
      <w:r w:rsidRPr="00E46E02">
        <w:rPr>
          <w:rStyle w:val="StyleBoldUnderline"/>
          <w:rFonts w:ascii="Garamond" w:hAnsi="Garamond"/>
        </w:rPr>
        <w:t xml:space="preserve"> to U.S. intelligence-gathering activities aimed at reassuring Americans that his administration will right the balance between civil liberties and national security.</w:t>
      </w:r>
      <w:r w:rsidR="00B764C9" w:rsidRPr="00E46E02">
        <w:rPr>
          <w:rStyle w:val="StyleBoldUnderline"/>
          <w:rFonts w:ascii="Garamond" w:hAnsi="Garamond"/>
          <w:b w:val="0"/>
          <w:sz w:val="12"/>
          <w:u w:val="none"/>
        </w:rPr>
        <w:t>¶</w:t>
      </w:r>
      <w:r w:rsidR="00B764C9" w:rsidRPr="00E46E02">
        <w:rPr>
          <w:rStyle w:val="StyleBoldUnderline"/>
          <w:rFonts w:ascii="Garamond" w:hAnsi="Garamond"/>
        </w:rPr>
        <w:t xml:space="preserve"> </w:t>
      </w:r>
      <w:r w:rsidRPr="00E46E02">
        <w:rPr>
          <w:rStyle w:val="StyleBoldUnderline"/>
          <w:rFonts w:ascii="Garamond" w:hAnsi="Garamond"/>
          <w:highlight w:val="green"/>
        </w:rPr>
        <w:t>But Obama’s powers have significant limits.</w:t>
      </w:r>
      <w:r w:rsidR="00B764C9" w:rsidRPr="00E46E02">
        <w:rPr>
          <w:rStyle w:val="StyleBoldUnderline"/>
          <w:rFonts w:ascii="Garamond" w:hAnsi="Garamond"/>
          <w:b w:val="0"/>
          <w:sz w:val="12"/>
          <w:highlight w:val="green"/>
          <w:u w:val="none"/>
        </w:rPr>
        <w:t>¶</w:t>
      </w:r>
      <w:r w:rsidR="00B764C9" w:rsidRPr="00E46E02">
        <w:rPr>
          <w:rStyle w:val="StyleBoldUnderline"/>
          <w:rFonts w:ascii="Garamond" w:hAnsi="Garamond"/>
          <w:highlight w:val="green"/>
        </w:rPr>
        <w:t xml:space="preserve"> </w:t>
      </w:r>
      <w:r w:rsidRPr="00E46E02">
        <w:rPr>
          <w:rStyle w:val="StyleBoldUnderline"/>
          <w:rFonts w:ascii="Garamond" w:hAnsi="Garamond"/>
          <w:highlight w:val="green"/>
        </w:rPr>
        <w:t>Many of the key reforms he’s expected to endorse — including changes to the N</w:t>
      </w:r>
      <w:r w:rsidRPr="00E46E02">
        <w:rPr>
          <w:rStyle w:val="StyleBoldUnderline"/>
          <w:rFonts w:ascii="Garamond" w:hAnsi="Garamond"/>
        </w:rPr>
        <w:t xml:space="preserve">ational </w:t>
      </w:r>
      <w:r w:rsidRPr="00E46E02">
        <w:rPr>
          <w:rStyle w:val="StyleBoldUnderline"/>
          <w:rFonts w:ascii="Garamond" w:hAnsi="Garamond"/>
          <w:highlight w:val="green"/>
        </w:rPr>
        <w:t>S</w:t>
      </w:r>
      <w:r w:rsidRPr="00E46E02">
        <w:rPr>
          <w:rStyle w:val="StyleBoldUnderline"/>
          <w:rFonts w:ascii="Garamond" w:hAnsi="Garamond"/>
        </w:rPr>
        <w:t xml:space="preserve">ecurity </w:t>
      </w:r>
      <w:r w:rsidRPr="00E46E02">
        <w:rPr>
          <w:rStyle w:val="StyleBoldUnderline"/>
          <w:rFonts w:ascii="Garamond" w:hAnsi="Garamond"/>
          <w:highlight w:val="green"/>
        </w:rPr>
        <w:t>Agency’s practice of gathering information on telephone calls</w:t>
      </w:r>
      <w:r w:rsidRPr="00E46E02">
        <w:rPr>
          <w:rStyle w:val="StyleBoldUnderline"/>
          <w:rFonts w:ascii="Garamond" w:hAnsi="Garamond"/>
        </w:rPr>
        <w:t xml:space="preserve"> made to, from or within the U.S. — </w:t>
      </w:r>
      <w:r w:rsidRPr="00E46E02">
        <w:rPr>
          <w:rStyle w:val="StyleBoldUnderline"/>
          <w:rFonts w:ascii="Garamond" w:hAnsi="Garamond"/>
          <w:highlight w:val="green"/>
        </w:rPr>
        <w:t>will require congressional action</w:t>
      </w:r>
      <w:r w:rsidRPr="00E46E02">
        <w:rPr>
          <w:rFonts w:ascii="Garamond" w:hAnsi="Garamond"/>
          <w:sz w:val="16"/>
          <w:highlight w:val="green"/>
        </w:rPr>
        <w:t>.</w:t>
      </w:r>
      <w:r w:rsidRPr="00E46E02">
        <w:rPr>
          <w:rFonts w:ascii="Garamond" w:hAnsi="Garamond"/>
          <w:sz w:val="16"/>
        </w:rPr>
        <w:t xml:space="preserve"> Like the public — and seemingly the president himself — lawmakers on both sides of the aisle are divided on what needs fixing and how to do it.</w:t>
      </w:r>
      <w:r w:rsidR="00B764C9" w:rsidRPr="00E46E02">
        <w:rPr>
          <w:rFonts w:ascii="Garamond" w:hAnsi="Garamond"/>
          <w:sz w:val="12"/>
        </w:rPr>
        <w:t>¶</w:t>
      </w:r>
      <w:r w:rsidR="00B764C9" w:rsidRPr="00E46E02">
        <w:rPr>
          <w:rFonts w:ascii="Garamond" w:hAnsi="Garamond"/>
          <w:sz w:val="16"/>
        </w:rPr>
        <w:t xml:space="preserve"> </w:t>
      </w:r>
    </w:p>
    <w:p w14:paraId="396D15F7" w14:textId="196EFA39" w:rsidR="009C6CFA" w:rsidRPr="00E46E02" w:rsidRDefault="009C6CFA" w:rsidP="000E5430">
      <w:pPr>
        <w:pStyle w:val="Heading4"/>
        <w:rPr>
          <w:rFonts w:ascii="Garamond" w:hAnsi="Garamond"/>
        </w:rPr>
      </w:pPr>
      <w:r w:rsidRPr="00E46E02">
        <w:rPr>
          <w:rFonts w:ascii="Garamond" w:hAnsi="Garamond"/>
        </w:rPr>
        <w:t xml:space="preserve">XO can’t </w:t>
      </w:r>
      <w:r w:rsidR="005306CF" w:rsidRPr="00E46E02">
        <w:rPr>
          <w:rFonts w:ascii="Garamond" w:hAnsi="Garamond"/>
        </w:rPr>
        <w:t>curtail</w:t>
      </w:r>
      <w:r w:rsidRPr="00E46E02">
        <w:rPr>
          <w:rFonts w:ascii="Garamond" w:hAnsi="Garamond"/>
        </w:rPr>
        <w:t xml:space="preserve"> programs that have </w:t>
      </w:r>
      <w:r w:rsidR="0045325B" w:rsidRPr="00E46E02">
        <w:rPr>
          <w:rFonts w:ascii="Garamond" w:hAnsi="Garamond"/>
        </w:rPr>
        <w:t>congressional approval</w:t>
      </w:r>
      <w:r w:rsidRPr="00E46E02">
        <w:rPr>
          <w:rFonts w:ascii="Garamond" w:hAnsi="Garamond"/>
        </w:rPr>
        <w:t xml:space="preserve">, </w:t>
      </w:r>
      <w:r w:rsidR="00827D57" w:rsidRPr="00E46E02">
        <w:rPr>
          <w:rFonts w:ascii="Garamond" w:hAnsi="Garamond"/>
        </w:rPr>
        <w:t xml:space="preserve">Congress is key </w:t>
      </w:r>
    </w:p>
    <w:p w14:paraId="09531DE3" w14:textId="27785DAF" w:rsidR="009C6CFA" w:rsidRPr="00E46E02" w:rsidRDefault="009C6CFA" w:rsidP="009C6CFA">
      <w:pPr>
        <w:rPr>
          <w:rFonts w:ascii="Garamond" w:hAnsi="Garamond"/>
          <w:sz w:val="14"/>
          <w:szCs w:val="14"/>
        </w:rPr>
      </w:pPr>
      <w:proofErr w:type="spellStart"/>
      <w:r w:rsidRPr="00E46E02">
        <w:rPr>
          <w:rStyle w:val="StyleStyleBold12pt"/>
          <w:rFonts w:ascii="Garamond" w:hAnsi="Garamond"/>
        </w:rPr>
        <w:t>Bhalla</w:t>
      </w:r>
      <w:proofErr w:type="spellEnd"/>
      <w:r w:rsidRPr="00E46E02">
        <w:rPr>
          <w:rStyle w:val="StyleStyleBold12pt"/>
          <w:rFonts w:ascii="Garamond" w:hAnsi="Garamond"/>
        </w:rPr>
        <w:t xml:space="preserve"> 13</w:t>
      </w:r>
      <w:r w:rsidRPr="00E46E02">
        <w:rPr>
          <w:rFonts w:ascii="Garamond" w:hAnsi="Garamond"/>
        </w:rPr>
        <w:t xml:space="preserve"> -- </w:t>
      </w:r>
      <w:r w:rsidRPr="00E46E02">
        <w:rPr>
          <w:rFonts w:ascii="Garamond" w:hAnsi="Garamond"/>
          <w:sz w:val="14"/>
          <w:szCs w:val="14"/>
        </w:rPr>
        <w:t>consultant and policy adviser at the World Bank, U.S. Department of the Treasury, U.S. Department of Health and Human Services, and National Archives and Records Administration (</w:t>
      </w:r>
      <w:proofErr w:type="spellStart"/>
      <w:r w:rsidRPr="00E46E02">
        <w:rPr>
          <w:rFonts w:ascii="Garamond" w:hAnsi="Garamond"/>
          <w:sz w:val="14"/>
          <w:szCs w:val="14"/>
        </w:rPr>
        <w:t>Asheesh</w:t>
      </w:r>
      <w:proofErr w:type="spellEnd"/>
      <w:r w:rsidRPr="00E46E02">
        <w:rPr>
          <w:rFonts w:ascii="Garamond" w:hAnsi="Garamond"/>
          <w:sz w:val="14"/>
          <w:szCs w:val="14"/>
        </w:rPr>
        <w:t xml:space="preserve"> </w:t>
      </w:r>
      <w:proofErr w:type="spellStart"/>
      <w:r w:rsidRPr="00E46E02">
        <w:rPr>
          <w:rFonts w:ascii="Garamond" w:hAnsi="Garamond"/>
          <w:sz w:val="14"/>
          <w:szCs w:val="14"/>
        </w:rPr>
        <w:t>Bhalla</w:t>
      </w:r>
      <w:proofErr w:type="spellEnd"/>
      <w:r w:rsidRPr="00E46E02">
        <w:rPr>
          <w:rFonts w:ascii="Garamond" w:hAnsi="Garamond"/>
          <w:sz w:val="14"/>
          <w:szCs w:val="14"/>
        </w:rPr>
        <w:t xml:space="preserve">, June 20, 2013, “NSA Surveillance Program: Obama Can't Stop What Bush and Congress Started,” </w:t>
      </w:r>
      <w:hyperlink r:id="rId71" w:history="1">
        <w:r w:rsidRPr="00E46E02">
          <w:rPr>
            <w:rStyle w:val="Hyperlink"/>
            <w:rFonts w:ascii="Garamond" w:hAnsi="Garamond"/>
            <w:sz w:val="14"/>
            <w:szCs w:val="14"/>
          </w:rPr>
          <w:t>http://mic.com/articles/49125/nsa-surveillance-program-obama-can-t-stop-what-bush-and-congress-started</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4FAECAF4" w14:textId="77777777" w:rsidR="009C6CFA" w:rsidRPr="00E46E02" w:rsidRDefault="009C6CFA" w:rsidP="009C6CFA">
      <w:pPr>
        <w:rPr>
          <w:rFonts w:ascii="Garamond" w:hAnsi="Garamond"/>
          <w:sz w:val="14"/>
          <w:szCs w:val="14"/>
        </w:rPr>
      </w:pPr>
    </w:p>
    <w:p w14:paraId="7FACDE4F" w14:textId="26F64D3D" w:rsidR="009C6CFA" w:rsidRPr="00E46E02" w:rsidRDefault="005306CF" w:rsidP="005306CF">
      <w:pPr>
        <w:rPr>
          <w:rStyle w:val="StyleBoldUnderline"/>
          <w:rFonts w:ascii="Garamond" w:hAnsi="Garamond"/>
        </w:rPr>
      </w:pPr>
      <w:r w:rsidRPr="00E46E02">
        <w:rPr>
          <w:rStyle w:val="StyleBoldUnderline"/>
          <w:rFonts w:ascii="Garamond" w:hAnsi="Garamond"/>
        </w:rPr>
        <w:t xml:space="preserve">A new president takes over an establishment of over 14 million people. </w:t>
      </w:r>
      <w:r w:rsidRPr="00E46E02">
        <w:rPr>
          <w:rStyle w:val="StyleBoldUnderline"/>
          <w:rFonts w:ascii="Garamond" w:hAnsi="Garamond"/>
          <w:highlight w:val="green"/>
        </w:rPr>
        <w:t>Many civil servants have had careers in government spanning decades and administrations from both parties</w:t>
      </w:r>
      <w:r w:rsidRPr="00E46E02">
        <w:rPr>
          <w:rStyle w:val="StyleBoldUnderline"/>
          <w:rFonts w:ascii="Garamond" w:hAnsi="Garamond"/>
        </w:rPr>
        <w:t>.</w:t>
      </w:r>
      <w:r w:rsidRPr="00E46E02">
        <w:rPr>
          <w:rFonts w:ascii="Garamond" w:hAnsi="Garamond"/>
          <w:sz w:val="14"/>
        </w:rPr>
        <w:t xml:space="preserve"> </w:t>
      </w:r>
      <w:r w:rsidRPr="00E46E02">
        <w:rPr>
          <w:rStyle w:val="StyleBoldUnderline"/>
          <w:rFonts w:ascii="Garamond" w:hAnsi="Garamond"/>
          <w:highlight w:val="green"/>
        </w:rPr>
        <w:t>Executive orders provide the president the ability to reform policies</w:t>
      </w:r>
      <w:r w:rsidRPr="00E46E02">
        <w:rPr>
          <w:rStyle w:val="StyleBoldUnderline"/>
          <w:rFonts w:ascii="Garamond" w:hAnsi="Garamond"/>
        </w:rPr>
        <w:t xml:space="preserve"> and procedures of federal agencies </w:t>
      </w:r>
      <w:r w:rsidRPr="00E46E02">
        <w:rPr>
          <w:rStyle w:val="StyleBoldUnderline"/>
          <w:rFonts w:ascii="Garamond" w:hAnsi="Garamond"/>
          <w:highlight w:val="green"/>
        </w:rPr>
        <w:t>where these orders do not conflict with federal statutes or the Constitution</w:t>
      </w:r>
      <w:r w:rsidRPr="00E46E02">
        <w:rPr>
          <w:rStyle w:val="StyleBoldUnderline"/>
          <w:rFonts w:ascii="Garamond" w:hAnsi="Garamond"/>
        </w:rPr>
        <w:t>.</w:t>
      </w:r>
      <w:r w:rsidRPr="00E46E02">
        <w:rPr>
          <w:rFonts w:ascii="Garamond" w:hAnsi="Garamond"/>
          <w:sz w:val="14"/>
        </w:rPr>
        <w:t xml:space="preserve"> Contrary to the assertion of former presidential hopeful Governor Mitt Romney, he would not have been able to overturn the Affordable Care Act with a simple executive order.</w:t>
      </w:r>
      <w:r w:rsidRPr="00E46E02">
        <w:rPr>
          <w:rFonts w:ascii="Garamond" w:hAnsi="Garamond"/>
          <w:sz w:val="12"/>
        </w:rPr>
        <w:t>¶</w:t>
      </w:r>
      <w:r w:rsidRPr="00E46E02">
        <w:rPr>
          <w:rFonts w:ascii="Garamond" w:hAnsi="Garamond"/>
          <w:sz w:val="14"/>
        </w:rPr>
        <w:t xml:space="preserve"> </w:t>
      </w:r>
      <w:r w:rsidRPr="00E46E02">
        <w:rPr>
          <w:rStyle w:val="StyleBoldUnderline"/>
          <w:rFonts w:ascii="Garamond" w:hAnsi="Garamond"/>
        </w:rPr>
        <w:t xml:space="preserve">President </w:t>
      </w:r>
      <w:r w:rsidRPr="00E46E02">
        <w:rPr>
          <w:rStyle w:val="StyleBoldUnderline"/>
          <w:rFonts w:ascii="Garamond" w:hAnsi="Garamond"/>
          <w:highlight w:val="green"/>
        </w:rPr>
        <w:t>Obama is not simply able to stop the operation of congressionally legislated and funded programs</w:t>
      </w:r>
      <w:r w:rsidRPr="00E46E02">
        <w:rPr>
          <w:rStyle w:val="StyleBoldUnderline"/>
          <w:rFonts w:ascii="Garamond" w:hAnsi="Garamond"/>
        </w:rPr>
        <w:t xml:space="preserve"> </w:t>
      </w:r>
      <w:r w:rsidR="009E5F95" w:rsidRPr="00E46E02">
        <w:rPr>
          <w:rStyle w:val="StyleBoldUnderline"/>
          <w:rFonts w:ascii="Garamond" w:hAnsi="Garamond"/>
        </w:rPr>
        <w:t>t</w:t>
      </w:r>
      <w:r w:rsidRPr="00E46E02">
        <w:rPr>
          <w:rStyle w:val="StyleBoldUnderline"/>
          <w:rFonts w:ascii="Garamond" w:hAnsi="Garamond"/>
        </w:rPr>
        <w:t>hat conduct warrantless wiretapping under the PATRIOT Act.</w:t>
      </w:r>
      <w:r w:rsidRPr="00E46E02">
        <w:rPr>
          <w:rFonts w:ascii="Garamond" w:hAnsi="Garamond"/>
          <w:sz w:val="14"/>
        </w:rPr>
        <w:t xml:space="preserve"> And in a move out of step with his liberal constitutional-scholar background, he has actually overseen the expansion of government acts that violate civil liberties by authorizing a drone strike on an American citizen without a modicum of due process. The attorney general claims that executive due process was applied in the decision, but due process by any legitimate legal definition includes the right to notice and the opportunity to be heard underscored by the principle of “innocent until proven guilty.” Anwar Al-</w:t>
      </w:r>
      <w:proofErr w:type="spellStart"/>
      <w:r w:rsidRPr="00E46E02">
        <w:rPr>
          <w:rFonts w:ascii="Garamond" w:hAnsi="Garamond"/>
          <w:sz w:val="14"/>
        </w:rPr>
        <w:t>Awlaki</w:t>
      </w:r>
      <w:proofErr w:type="spellEnd"/>
      <w:r w:rsidRPr="00E46E02">
        <w:rPr>
          <w:rFonts w:ascii="Garamond" w:hAnsi="Garamond"/>
          <w:sz w:val="14"/>
        </w:rPr>
        <w:t xml:space="preserve">, no matter how deplorable his actions, was an American citizen with the right to notice and the opportunity to be heard in court before his government ordered his execution. Reports indicate that in 2006 he was arrested in Yemen and detained until December 2007, giving doubt to the claim that he could not have been captured and detained. President </w:t>
      </w:r>
      <w:r w:rsidRPr="00E46E02">
        <w:rPr>
          <w:rStyle w:val="StyleBoldUnderline"/>
          <w:rFonts w:ascii="Garamond" w:hAnsi="Garamond"/>
        </w:rPr>
        <w:t>Obama has publicly asked Congress to reduce the ability of a future president to conduct such strikes by repealing the Authorization for Use of Military Force (AUMF), but that still does not negate the previous violation of due process by drone execution.</w:t>
      </w:r>
      <w:r w:rsidRPr="00E46E02">
        <w:rPr>
          <w:rStyle w:val="StyleBoldUnderline"/>
          <w:rFonts w:ascii="Garamond" w:hAnsi="Garamond"/>
          <w:b w:val="0"/>
          <w:sz w:val="12"/>
          <w:u w:val="none"/>
        </w:rPr>
        <w:t>¶</w:t>
      </w:r>
      <w:r w:rsidRPr="00E46E02">
        <w:rPr>
          <w:rFonts w:ascii="Garamond" w:hAnsi="Garamond"/>
          <w:sz w:val="14"/>
        </w:rPr>
        <w:t xml:space="preserve"> According to recent reports, the NSA surveillance program has stopped terrorist plots in 20 nations. The program arguably has significant security benefits that may outweigh concerns about personal privacy for some people. </w:t>
      </w:r>
      <w:r w:rsidRPr="00E46E02">
        <w:rPr>
          <w:rStyle w:val="StyleBoldUnderline"/>
          <w:rFonts w:ascii="Garamond" w:hAnsi="Garamond"/>
          <w:highlight w:val="green"/>
        </w:rPr>
        <w:t xml:space="preserve">The program </w:t>
      </w:r>
      <w:r w:rsidRPr="00E46E02">
        <w:rPr>
          <w:rStyle w:val="StyleBoldUnderline"/>
          <w:rFonts w:ascii="Garamond" w:hAnsi="Garamond"/>
        </w:rPr>
        <w:t xml:space="preserve">has been authorized and re-authorized by the Congress and the president numerous times, but it </w:t>
      </w:r>
      <w:r w:rsidRPr="00E46E02">
        <w:rPr>
          <w:rStyle w:val="StyleBoldUnderline"/>
          <w:rFonts w:ascii="Garamond" w:hAnsi="Garamond"/>
          <w:highlight w:val="green"/>
        </w:rPr>
        <w:t>is the continuation of a program established under the Bush administration with congressional approval. President Obama would require significantly more political leverage to ask the intelligence community to not operate it</w:t>
      </w:r>
      <w:proofErr w:type="gramStart"/>
      <w:r w:rsidRPr="00E46E02">
        <w:rPr>
          <w:rStyle w:val="StyleBoldUnderline"/>
          <w:rFonts w:ascii="Garamond" w:hAnsi="Garamond"/>
          <w:highlight w:val="green"/>
        </w:rPr>
        <w:t>.</w:t>
      </w:r>
      <w:r w:rsidRPr="00E46E02">
        <w:rPr>
          <w:rStyle w:val="StyleBoldUnderline"/>
          <w:rFonts w:ascii="Garamond" w:hAnsi="Garamond"/>
          <w:b w:val="0"/>
          <w:sz w:val="12"/>
          <w:highlight w:val="green"/>
          <w:u w:val="none"/>
        </w:rPr>
        <w:t>¶</w:t>
      </w:r>
      <w:proofErr w:type="gramEnd"/>
      <w:r w:rsidRPr="00E46E02">
        <w:rPr>
          <w:rStyle w:val="StyleBoldUnderline"/>
          <w:rFonts w:ascii="Garamond" w:hAnsi="Garamond"/>
          <w:highlight w:val="green"/>
        </w:rPr>
        <w:t xml:space="preserve"> </w:t>
      </w:r>
      <w:r w:rsidRPr="00E46E02">
        <w:rPr>
          <w:rStyle w:val="Emphasis"/>
          <w:rFonts w:ascii="Garamond" w:hAnsi="Garamond"/>
          <w:highlight w:val="green"/>
        </w:rPr>
        <w:t>A president can only make meaningful reform to the protections of civil liberties where he has the buy-in of Congress.</w:t>
      </w:r>
      <w:r w:rsidRPr="00E46E02">
        <w:rPr>
          <w:rStyle w:val="Emphasis"/>
          <w:rFonts w:ascii="Garamond" w:hAnsi="Garamond"/>
        </w:rPr>
        <w:t xml:space="preserve"> </w:t>
      </w:r>
      <w:r w:rsidRPr="00E46E02">
        <w:rPr>
          <w:rStyle w:val="StyleBoldUnderline"/>
          <w:rFonts w:ascii="Garamond" w:hAnsi="Garamond"/>
        </w:rPr>
        <w:t>President Bush initiated the NSA surveillance program with the consent of Congress, but tried to pass a guest-worker immigration legislation and was stonewalled.</w:t>
      </w:r>
      <w:r w:rsidRPr="00E46E02">
        <w:rPr>
          <w:rFonts w:ascii="Garamond" w:hAnsi="Garamond"/>
          <w:sz w:val="14"/>
        </w:rPr>
        <w:t xml:space="preserve"> President Obama has supported constitutional challenges to the Defense of Marriage Act thereby supporting fundamental rights for couples in same-sex marriages, and he may sign into law legislation that increases protections of civil liberties for undocumented immigrants. </w:t>
      </w:r>
      <w:r w:rsidRPr="00E46E02">
        <w:rPr>
          <w:rStyle w:val="StyleBoldUnderline"/>
          <w:rFonts w:ascii="Garamond" w:hAnsi="Garamond"/>
        </w:rPr>
        <w:t xml:space="preserve">Both </w:t>
      </w:r>
      <w:r w:rsidRPr="00E46E02">
        <w:rPr>
          <w:rStyle w:val="StyleBoldUnderline"/>
          <w:rFonts w:ascii="Garamond" w:hAnsi="Garamond"/>
          <w:highlight w:val="green"/>
        </w:rPr>
        <w:t>presidents tried to protect civil liberties and national security in a way they thought was balanced. But these agency programs are largely governed by policies established by congressional legislation</w:t>
      </w:r>
      <w:r w:rsidRPr="00E46E02">
        <w:rPr>
          <w:rStyle w:val="StyleBoldUnderline"/>
          <w:rFonts w:ascii="Garamond" w:hAnsi="Garamond"/>
        </w:rPr>
        <w:t>.</w:t>
      </w:r>
    </w:p>
    <w:p w14:paraId="69115F5B" w14:textId="746D6BB5" w:rsidR="00B676C6" w:rsidRPr="00E46E02" w:rsidRDefault="00B676C6" w:rsidP="000E5430">
      <w:pPr>
        <w:pStyle w:val="Heading4"/>
        <w:rPr>
          <w:rFonts w:ascii="Garamond" w:hAnsi="Garamond"/>
        </w:rPr>
      </w:pPr>
      <w:r w:rsidRPr="00E46E02">
        <w:rPr>
          <w:rFonts w:ascii="Garamond" w:hAnsi="Garamond"/>
        </w:rPr>
        <w:t xml:space="preserve">PPD-28 proves executive action is only cosmetic – they just want to keep doing what they are doing </w:t>
      </w:r>
    </w:p>
    <w:p w14:paraId="1956ECB7" w14:textId="353D4663" w:rsidR="00B676C6" w:rsidRPr="00E46E02" w:rsidRDefault="00B676C6" w:rsidP="00B676C6">
      <w:pPr>
        <w:rPr>
          <w:rFonts w:ascii="Garamond" w:hAnsi="Garamond"/>
        </w:rPr>
      </w:pPr>
      <w:proofErr w:type="spellStart"/>
      <w:r w:rsidRPr="00E46E02">
        <w:rPr>
          <w:rStyle w:val="StyleStyleBold12pt"/>
          <w:rFonts w:ascii="Garamond" w:hAnsi="Garamond"/>
        </w:rPr>
        <w:t>Goitein</w:t>
      </w:r>
      <w:proofErr w:type="spellEnd"/>
      <w:r w:rsidRPr="00E46E02">
        <w:rPr>
          <w:rStyle w:val="StyleStyleBold12pt"/>
          <w:rFonts w:ascii="Garamond" w:hAnsi="Garamond"/>
        </w:rPr>
        <w:t xml:space="preserve"> 4/7</w:t>
      </w:r>
      <w:r w:rsidRPr="00E46E02">
        <w:rPr>
          <w:rFonts w:ascii="Garamond" w:hAnsi="Garamond"/>
        </w:rPr>
        <w:t xml:space="preserve"> -- </w:t>
      </w:r>
      <w:r w:rsidRPr="00E46E02">
        <w:rPr>
          <w:rFonts w:ascii="Garamond" w:hAnsi="Garamond"/>
          <w:sz w:val="14"/>
          <w:szCs w:val="14"/>
        </w:rPr>
        <w:t xml:space="preserve">co-director of the Brennan Center for Justice’s Liberty and National Security Program (Elizabeth </w:t>
      </w:r>
      <w:proofErr w:type="spellStart"/>
      <w:r w:rsidRPr="00E46E02">
        <w:rPr>
          <w:rFonts w:ascii="Garamond" w:hAnsi="Garamond"/>
          <w:sz w:val="14"/>
          <w:szCs w:val="14"/>
        </w:rPr>
        <w:t>Goitein</w:t>
      </w:r>
      <w:proofErr w:type="spellEnd"/>
      <w:r w:rsidRPr="00E46E02">
        <w:rPr>
          <w:rFonts w:ascii="Garamond" w:hAnsi="Garamond"/>
          <w:sz w:val="14"/>
          <w:szCs w:val="14"/>
        </w:rPr>
        <w:t xml:space="preserve">, April 7, 2015, “Obama's Surveillance Reform Promises, One Year Later,” </w:t>
      </w:r>
      <w:hyperlink r:id="rId72" w:history="1">
        <w:r w:rsidRPr="00E46E02">
          <w:rPr>
            <w:rStyle w:val="Hyperlink"/>
            <w:rFonts w:ascii="Garamond" w:hAnsi="Garamond"/>
            <w:sz w:val="14"/>
            <w:szCs w:val="14"/>
          </w:rPr>
          <w:t>http://www.truth-out.org/news/item/30074-obama-s-surveillance-reform-promises-one-year-later</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36C3EDF1" w14:textId="77777777" w:rsidR="00B676C6" w:rsidRPr="00E46E02" w:rsidRDefault="00B676C6" w:rsidP="00B676C6">
      <w:pPr>
        <w:rPr>
          <w:rFonts w:ascii="Garamond" w:hAnsi="Garamond"/>
        </w:rPr>
      </w:pPr>
    </w:p>
    <w:p w14:paraId="4FD9DFD9" w14:textId="7C66633F" w:rsidR="00B676C6" w:rsidRPr="00E46E02" w:rsidRDefault="00B676C6" w:rsidP="00B676C6">
      <w:pPr>
        <w:rPr>
          <w:rFonts w:ascii="Garamond" w:hAnsi="Garamond"/>
          <w:sz w:val="12"/>
        </w:rPr>
      </w:pPr>
      <w:r w:rsidRPr="00E46E02">
        <w:rPr>
          <w:rStyle w:val="StyleBoldUnderline"/>
          <w:rFonts w:ascii="Garamond" w:hAnsi="Garamond"/>
          <w:highlight w:val="green"/>
        </w:rPr>
        <w:t>The report makes clear that the big picture has not changed</w:t>
      </w:r>
      <w:r w:rsidRPr="00E46E02">
        <w:rPr>
          <w:rStyle w:val="StyleBoldUnderline"/>
          <w:rFonts w:ascii="Garamond" w:hAnsi="Garamond"/>
        </w:rPr>
        <w:t xml:space="preserve">. One year after President Obama promised to end the bulk collection of Americans' phone records, </w:t>
      </w:r>
      <w:r w:rsidRPr="00E46E02">
        <w:rPr>
          <w:rStyle w:val="StyleBoldUnderline"/>
          <w:rFonts w:ascii="Garamond" w:hAnsi="Garamond"/>
          <w:highlight w:val="green"/>
        </w:rPr>
        <w:t xml:space="preserve">the administration continues to apply for a FISA court order every three months directing American phone companies to turn all of their </w:t>
      </w:r>
      <w:r w:rsidRPr="00E46E02">
        <w:rPr>
          <w:rStyle w:val="StyleBoldUnderline"/>
          <w:rFonts w:ascii="Garamond" w:hAnsi="Garamond"/>
        </w:rPr>
        <w:t xml:space="preserve">phone </w:t>
      </w:r>
      <w:r w:rsidRPr="00E46E02">
        <w:rPr>
          <w:rStyle w:val="StyleBoldUnderline"/>
          <w:rFonts w:ascii="Garamond" w:hAnsi="Garamond"/>
          <w:highlight w:val="green"/>
        </w:rPr>
        <w:t>records</w:t>
      </w:r>
      <w:r w:rsidRPr="00E46E02">
        <w:rPr>
          <w:rStyle w:val="StyleBoldUnderline"/>
          <w:rFonts w:ascii="Garamond" w:hAnsi="Garamond"/>
        </w:rPr>
        <w:t xml:space="preserve"> over to the NSA. It also continues to exploit a surveillance program nominally targeted at foreigners to listen to Americans' phone calls and read their e-mails without a warrant. </w:t>
      </w:r>
      <w:r w:rsidRPr="00E46E02">
        <w:rPr>
          <w:rFonts w:ascii="Garamond" w:hAnsi="Garamond"/>
          <w:sz w:val="12"/>
        </w:rPr>
        <w:t xml:space="preserve">Overseas, the administration collects communications that involve Americans on a truly massive scale with no judicial oversight or legislative restrictions. </w:t>
      </w:r>
      <w:r w:rsidRPr="00E46E02">
        <w:rPr>
          <w:rStyle w:val="Emphasis"/>
          <w:rFonts w:ascii="Garamond" w:hAnsi="Garamond"/>
          <w:highlight w:val="green"/>
        </w:rPr>
        <w:t>These activities constitute an existential threat to civil liberties that cannot be addressed by procedural tweak</w:t>
      </w:r>
      <w:r w:rsidRPr="00E46E02">
        <w:rPr>
          <w:rStyle w:val="StyleBoldUnderline"/>
          <w:rFonts w:ascii="Garamond" w:hAnsi="Garamond"/>
        </w:rPr>
        <w:t>s</w:t>
      </w:r>
      <w:r w:rsidRPr="00E46E02">
        <w:rPr>
          <w:rFonts w:ascii="Garamond" w:hAnsi="Garamond"/>
          <w:sz w:val="12"/>
        </w:rPr>
        <w:t>.</w:t>
      </w:r>
      <w:r w:rsidR="002D23C7" w:rsidRPr="00E46E02">
        <w:rPr>
          <w:rFonts w:ascii="Garamond" w:hAnsi="Garamond"/>
          <w:sz w:val="12"/>
        </w:rPr>
        <w:t>¶</w:t>
      </w:r>
      <w:r w:rsidRPr="00E46E02">
        <w:rPr>
          <w:rFonts w:ascii="Garamond" w:hAnsi="Garamond"/>
          <w:sz w:val="12"/>
        </w:rPr>
        <w:t xml:space="preserve"> It is tempting to cheer the administration's changes simply because they happened – and because they improve the status quo, however incrementally. Context matters here: in the short period of time since 9/11, technological changes have exponentially increased the amount of personal information the government can collect, while the longstanding laws that would restrict such collection have been systematically gutted or tossed aside. Given this dizzying trajectory, any tap on the brakes is in some sense a major accomplishment</w:t>
      </w:r>
      <w:proofErr w:type="gramStart"/>
      <w:r w:rsidRPr="00E46E02">
        <w:rPr>
          <w:rFonts w:ascii="Garamond" w:hAnsi="Garamond"/>
          <w:sz w:val="12"/>
        </w:rPr>
        <w:t>.</w:t>
      </w:r>
      <w:r w:rsidR="002D23C7" w:rsidRPr="00E46E02">
        <w:rPr>
          <w:rFonts w:ascii="Garamond" w:hAnsi="Garamond"/>
          <w:sz w:val="12"/>
        </w:rPr>
        <w:t>¶</w:t>
      </w:r>
      <w:proofErr w:type="gramEnd"/>
      <w:r w:rsidRPr="00E46E02">
        <w:rPr>
          <w:rFonts w:ascii="Garamond" w:hAnsi="Garamond"/>
          <w:sz w:val="12"/>
        </w:rPr>
        <w:t xml:space="preserve"> But </w:t>
      </w:r>
      <w:r w:rsidRPr="00E46E02">
        <w:rPr>
          <w:rStyle w:val="StyleBoldUnderline"/>
          <w:rFonts w:ascii="Garamond" w:hAnsi="Garamond"/>
        </w:rPr>
        <w:t xml:space="preserve">the surveillance explosion also means that small changes are not enough. </w:t>
      </w:r>
      <w:r w:rsidRPr="00E46E02">
        <w:rPr>
          <w:rStyle w:val="Emphasis"/>
          <w:rFonts w:ascii="Garamond" w:hAnsi="Garamond"/>
          <w:highlight w:val="green"/>
        </w:rPr>
        <w:t>Ultimately, we must measure the administration's efforts against where we need to be</w:t>
      </w:r>
      <w:r w:rsidRPr="00E46E02">
        <w:rPr>
          <w:rStyle w:val="Emphasis"/>
          <w:rFonts w:ascii="Garamond" w:hAnsi="Garamond"/>
        </w:rPr>
        <w:t xml:space="preserve">, not where we have been going. By that measure, the administration's </w:t>
      </w:r>
      <w:r w:rsidRPr="00E46E02">
        <w:rPr>
          <w:rStyle w:val="Emphasis"/>
          <w:rFonts w:ascii="Garamond" w:hAnsi="Garamond"/>
          <w:highlight w:val="green"/>
        </w:rPr>
        <w:t>reforms fall distressingly far from the mark</w:t>
      </w:r>
      <w:proofErr w:type="gramStart"/>
      <w:r w:rsidRPr="00E46E02">
        <w:rPr>
          <w:rStyle w:val="Emphasis"/>
          <w:rFonts w:ascii="Garamond" w:hAnsi="Garamond"/>
        </w:rPr>
        <w:t>.</w:t>
      </w:r>
      <w:r w:rsidR="002D23C7" w:rsidRPr="00E46E02">
        <w:rPr>
          <w:rStyle w:val="Emphasis"/>
          <w:rFonts w:ascii="Garamond" w:hAnsi="Garamond"/>
          <w:b w:val="0"/>
          <w:sz w:val="12"/>
          <w:u w:val="none"/>
        </w:rPr>
        <w:t>¶</w:t>
      </w:r>
      <w:proofErr w:type="gramEnd"/>
      <w:r w:rsidRPr="00E46E02">
        <w:rPr>
          <w:rFonts w:ascii="Garamond" w:hAnsi="Garamond"/>
          <w:sz w:val="12"/>
        </w:rPr>
        <w:t xml:space="preserve"> • • •</w:t>
      </w:r>
      <w:r w:rsidR="002D23C7" w:rsidRPr="00E46E02">
        <w:rPr>
          <w:rFonts w:ascii="Garamond" w:hAnsi="Garamond"/>
          <w:sz w:val="12"/>
        </w:rPr>
        <w:t>¶</w:t>
      </w:r>
      <w:r w:rsidRPr="00E46E02">
        <w:rPr>
          <w:rFonts w:ascii="Garamond" w:hAnsi="Garamond"/>
          <w:sz w:val="12"/>
        </w:rPr>
        <w:t xml:space="preserve"> For nearly fifteen years, the NSA has collected Americans' telephone records in bulk. Originally, the Bush administration collected the records secretly and without seeking any court approval. Starting in 2006, the administration persuaded the FISA Court to endorse the program under a provision of the Patriot Act—Section 215—that allows the Justice Department to obtain a court order requiring companies to turn over business records that are "relevant" to an investigation. The FISA Court prohibited officials from searching the collected records without reasonable suspicion of a terrorist link. However, the Court allowed officials to make this determination, and to extend the search out three hops from the suspect—i.e., officials could search the suspects' records, the records of those in contact with the suspects, and the records of those in contact with the suspect's contacts. The legal justification for these activities was flimsy and the program remained secret until Snowden revealed it in 2013</w:t>
      </w:r>
      <w:proofErr w:type="gramStart"/>
      <w:r w:rsidRPr="00E46E02">
        <w:rPr>
          <w:rFonts w:ascii="Garamond" w:hAnsi="Garamond"/>
          <w:sz w:val="12"/>
        </w:rPr>
        <w:t>.</w:t>
      </w:r>
      <w:r w:rsidR="002D23C7" w:rsidRPr="00E46E02">
        <w:rPr>
          <w:rFonts w:ascii="Garamond" w:hAnsi="Garamond"/>
          <w:sz w:val="12"/>
        </w:rPr>
        <w:t>¶</w:t>
      </w:r>
      <w:proofErr w:type="gramEnd"/>
      <w:r w:rsidRPr="00E46E02">
        <w:rPr>
          <w:rFonts w:ascii="Garamond" w:hAnsi="Garamond"/>
          <w:sz w:val="12"/>
        </w:rPr>
        <w:t xml:space="preserve"> Since then, </w:t>
      </w:r>
      <w:r w:rsidRPr="00E46E02">
        <w:rPr>
          <w:rStyle w:val="StyleBoldUnderline"/>
          <w:rFonts w:ascii="Garamond" w:hAnsi="Garamond"/>
          <w:highlight w:val="green"/>
        </w:rPr>
        <w:t>two independent review panels have concluded that bulk collection adds little or no counterterrorism value</w:t>
      </w:r>
      <w:r w:rsidRPr="00E46E02">
        <w:rPr>
          <w:rStyle w:val="StyleBoldUnderline"/>
          <w:rFonts w:ascii="Garamond" w:hAnsi="Garamond"/>
        </w:rPr>
        <w:t xml:space="preserve">. </w:t>
      </w:r>
      <w:r w:rsidRPr="00E46E02">
        <w:rPr>
          <w:rStyle w:val="StyleBoldUnderline"/>
          <w:rFonts w:ascii="Garamond" w:hAnsi="Garamond"/>
          <w:highlight w:val="green"/>
        </w:rPr>
        <w:t>The administration nevertheless refuses to simply end it</w:t>
      </w:r>
      <w:r w:rsidRPr="00E46E02">
        <w:rPr>
          <w:rStyle w:val="StyleBoldUnderline"/>
          <w:rFonts w:ascii="Garamond" w:hAnsi="Garamond"/>
        </w:rPr>
        <w:t xml:space="preserve">, preferring for Congress to create a substitute program that is less intrusive while still permitting broader collection than a sensible reading of Section 215 would allow. In the meantime, the NSA continues to collect phone records in bulk. The most significant reform to the program in the past year is that the administration asked the </w:t>
      </w:r>
      <w:r w:rsidRPr="00E46E02">
        <w:rPr>
          <w:rStyle w:val="StyleBoldUnderline"/>
          <w:rFonts w:ascii="Garamond" w:hAnsi="Garamond"/>
          <w:highlight w:val="green"/>
        </w:rPr>
        <w:t xml:space="preserve">FISA Court </w:t>
      </w:r>
      <w:r w:rsidRPr="00E46E02">
        <w:rPr>
          <w:rStyle w:val="StyleBoldUnderline"/>
          <w:rFonts w:ascii="Garamond" w:hAnsi="Garamond"/>
        </w:rPr>
        <w:t xml:space="preserve">to </w:t>
      </w:r>
      <w:r w:rsidRPr="00E46E02">
        <w:rPr>
          <w:rStyle w:val="StyleBoldUnderline"/>
          <w:rFonts w:ascii="Garamond" w:hAnsi="Garamond"/>
          <w:highlight w:val="green"/>
        </w:rPr>
        <w:t>pre-approve</w:t>
      </w:r>
      <w:r w:rsidRPr="00E46E02">
        <w:rPr>
          <w:rStyle w:val="StyleBoldUnderline"/>
          <w:rFonts w:ascii="Garamond" w:hAnsi="Garamond"/>
        </w:rPr>
        <w:t xml:space="preserve"> searches of the data and to limit the searches to two hops</w:t>
      </w:r>
      <w:proofErr w:type="gramStart"/>
      <w:r w:rsidRPr="00E46E02">
        <w:rPr>
          <w:rStyle w:val="StyleBoldUnderline"/>
          <w:rFonts w:ascii="Garamond" w:hAnsi="Garamond"/>
        </w:rPr>
        <w:t>.</w:t>
      </w:r>
      <w:r w:rsidR="002D23C7" w:rsidRPr="00E46E02">
        <w:rPr>
          <w:rStyle w:val="StyleBoldUnderline"/>
          <w:rFonts w:ascii="Garamond" w:hAnsi="Garamond"/>
          <w:b w:val="0"/>
          <w:sz w:val="12"/>
          <w:u w:val="none"/>
        </w:rPr>
        <w:t>¶</w:t>
      </w:r>
      <w:proofErr w:type="gramEnd"/>
      <w:r w:rsidRPr="00E46E02">
        <w:rPr>
          <w:rStyle w:val="StyleBoldUnderline"/>
          <w:rFonts w:ascii="Garamond" w:hAnsi="Garamond"/>
        </w:rPr>
        <w:t xml:space="preserve"> As the </w:t>
      </w:r>
      <w:r w:rsidRPr="00E46E02">
        <w:rPr>
          <w:rStyle w:val="StyleBoldUnderline"/>
          <w:rFonts w:ascii="Garamond" w:hAnsi="Garamond"/>
          <w:highlight w:val="green"/>
        </w:rPr>
        <w:t>program</w:t>
      </w:r>
      <w:r w:rsidRPr="00E46E02">
        <w:rPr>
          <w:rStyle w:val="StyleBoldUnderline"/>
          <w:rFonts w:ascii="Garamond" w:hAnsi="Garamond"/>
        </w:rPr>
        <w:t xml:space="preserve"> stands, the </w:t>
      </w:r>
      <w:r w:rsidRPr="00E46E02">
        <w:rPr>
          <w:rStyle w:val="StyleBoldUnderline"/>
          <w:rFonts w:ascii="Garamond" w:hAnsi="Garamond"/>
          <w:highlight w:val="green"/>
        </w:rPr>
        <w:t>potential for abuse remains enormous</w:t>
      </w:r>
      <w:r w:rsidRPr="00E46E02">
        <w:rPr>
          <w:rStyle w:val="StyleBoldUnderline"/>
          <w:rFonts w:ascii="Garamond" w:hAnsi="Garamond"/>
        </w:rPr>
        <w:t xml:space="preserve">. </w:t>
      </w:r>
      <w:r w:rsidRPr="00E46E02">
        <w:rPr>
          <w:rFonts w:ascii="Garamond" w:hAnsi="Garamond"/>
          <w:sz w:val="12"/>
        </w:rPr>
        <w:t>Initial government claims that phone metadata is no more revealing than numbers in a phone book were swiftly</w:t>
      </w:r>
      <w:r w:rsidR="00E42950" w:rsidRPr="00E46E02">
        <w:rPr>
          <w:rFonts w:ascii="Garamond" w:hAnsi="Garamond"/>
          <w:sz w:val="12"/>
        </w:rPr>
        <w:t xml:space="preserve"> </w:t>
      </w:r>
      <w:r w:rsidRPr="00E46E02">
        <w:rPr>
          <w:rFonts w:ascii="Garamond" w:hAnsi="Garamond"/>
          <w:sz w:val="12"/>
        </w:rPr>
        <w:t xml:space="preserve">debunked. Sophisticated computer programs can parse this data to create intimate, detailed portraits of a person's private life, including political and religious beliefs, associations, hobbies, and more. Because the NSA collects and holds this data, any limitations on how the data are searched or used necessarily rely on self-policing. </w:t>
      </w:r>
      <w:r w:rsidRPr="00E46E02">
        <w:rPr>
          <w:rStyle w:val="StyleBoldUnderline"/>
          <w:rFonts w:ascii="Garamond" w:hAnsi="Garamond"/>
          <w:highlight w:val="green"/>
        </w:rPr>
        <w:t>A series of FISA Court opinions</w:t>
      </w:r>
      <w:r w:rsidR="00E42950" w:rsidRPr="00E46E02">
        <w:rPr>
          <w:rStyle w:val="StyleBoldUnderline"/>
          <w:rFonts w:ascii="Garamond" w:hAnsi="Garamond"/>
          <w:highlight w:val="green"/>
        </w:rPr>
        <w:t xml:space="preserve"> </w:t>
      </w:r>
      <w:r w:rsidRPr="00E46E02">
        <w:rPr>
          <w:rStyle w:val="StyleBoldUnderline"/>
          <w:rFonts w:ascii="Garamond" w:hAnsi="Garamond"/>
          <w:highlight w:val="green"/>
        </w:rPr>
        <w:t>shows that the NSA</w:t>
      </w:r>
      <w:r w:rsidRPr="00E46E02">
        <w:rPr>
          <w:rStyle w:val="StyleBoldUnderline"/>
          <w:rFonts w:ascii="Garamond" w:hAnsi="Garamond"/>
        </w:rPr>
        <w:t xml:space="preserve"> inadvertently but </w:t>
      </w:r>
      <w:r w:rsidRPr="00E46E02">
        <w:rPr>
          <w:rStyle w:val="StyleBoldUnderline"/>
          <w:rFonts w:ascii="Garamond" w:hAnsi="Garamond"/>
          <w:highlight w:val="green"/>
        </w:rPr>
        <w:t>routinely violated court orders, and this</w:t>
      </w:r>
      <w:r w:rsidRPr="00E46E02">
        <w:rPr>
          <w:rStyle w:val="StyleBoldUnderline"/>
          <w:rFonts w:ascii="Garamond" w:hAnsi="Garamond"/>
        </w:rPr>
        <w:t xml:space="preserve"> shocking level of non-compliance </w:t>
      </w:r>
      <w:r w:rsidRPr="00E46E02">
        <w:rPr>
          <w:rStyle w:val="StyleBoldUnderline"/>
          <w:rFonts w:ascii="Garamond" w:hAnsi="Garamond"/>
          <w:highlight w:val="green"/>
        </w:rPr>
        <w:t>went undetected and unreported for years</w:t>
      </w:r>
      <w:r w:rsidRPr="00E46E02">
        <w:rPr>
          <w:rStyle w:val="StyleBoldUnderline"/>
          <w:rFonts w:ascii="Garamond" w:hAnsi="Garamond"/>
        </w:rPr>
        <w:t xml:space="preserve">. </w:t>
      </w:r>
      <w:r w:rsidRPr="00E46E02">
        <w:rPr>
          <w:rStyle w:val="StyleBoldUnderline"/>
          <w:rFonts w:ascii="Garamond" w:hAnsi="Garamond"/>
          <w:highlight w:val="green"/>
        </w:rPr>
        <w:t>Imagine</w:t>
      </w:r>
      <w:r w:rsidRPr="00E46E02">
        <w:rPr>
          <w:rStyle w:val="StyleBoldUnderline"/>
          <w:rFonts w:ascii="Garamond" w:hAnsi="Garamond"/>
        </w:rPr>
        <w:t xml:space="preserve">, then, </w:t>
      </w:r>
      <w:r w:rsidRPr="00E46E02">
        <w:rPr>
          <w:rStyle w:val="StyleBoldUnderline"/>
          <w:rFonts w:ascii="Garamond" w:hAnsi="Garamond"/>
          <w:highlight w:val="green"/>
        </w:rPr>
        <w:t>how long it would take to uncover violations the NSA was actively trying to hide</w:t>
      </w:r>
      <w:r w:rsidRPr="00E46E02">
        <w:rPr>
          <w:rFonts w:ascii="Garamond" w:hAnsi="Garamond"/>
          <w:sz w:val="12"/>
        </w:rPr>
        <w:t>.</w:t>
      </w:r>
      <w:r w:rsidR="002D23C7" w:rsidRPr="00E46E02">
        <w:rPr>
          <w:rFonts w:ascii="Garamond" w:hAnsi="Garamond"/>
          <w:sz w:val="12"/>
        </w:rPr>
        <w:t>¶</w:t>
      </w:r>
      <w:r w:rsidRPr="00E46E02">
        <w:rPr>
          <w:rFonts w:ascii="Garamond" w:hAnsi="Garamond"/>
          <w:sz w:val="12"/>
        </w:rPr>
        <w:t xml:space="preserve"> • • •</w:t>
      </w:r>
      <w:r w:rsidR="002D23C7" w:rsidRPr="00E46E02">
        <w:rPr>
          <w:rFonts w:ascii="Garamond" w:hAnsi="Garamond"/>
          <w:sz w:val="12"/>
        </w:rPr>
        <w:t>¶</w:t>
      </w:r>
      <w:r w:rsidRPr="00E46E02">
        <w:rPr>
          <w:rFonts w:ascii="Garamond" w:hAnsi="Garamond"/>
          <w:sz w:val="12"/>
        </w:rPr>
        <w:t xml:space="preserve"> The DNI's recent report also addresses the NSA's collection of communications content. Beginning in 1978, if the government, acting inside the United States, wanted to eavesdrop on phone calls between foreign targets and Americans, it had to obtain an order from the FISA Court based on probable cause that the target was a foreign power (which includes terrorist groups) or its agent. Then the Bush administration's warrantless wiretapping program was exposed, and rather than shutting down the program, Congress amended the law to legalize it.</w:t>
      </w:r>
      <w:r w:rsidR="002D23C7" w:rsidRPr="00E46E02">
        <w:rPr>
          <w:rFonts w:ascii="Garamond" w:hAnsi="Garamond"/>
          <w:sz w:val="12"/>
        </w:rPr>
        <w:t>¶</w:t>
      </w:r>
      <w:r w:rsidRPr="00E46E02">
        <w:rPr>
          <w:rFonts w:ascii="Garamond" w:hAnsi="Garamond"/>
          <w:sz w:val="12"/>
        </w:rPr>
        <w:t xml:space="preserve"> Under the FISA Amendments Act of 2008 (FAA), the government needs no individualized court order to collect the communications of foreigners overseas, even if there is an American on the other end. The government must certify, however, that its interest lies in the foreigner, not in any American whose communications are "incidentally" swept up. It also must adopt procedures to "minimize" the retention and use of Americans' information—basically, masking or deleting Americans' digital data upon recognition.</w:t>
      </w:r>
      <w:r w:rsidR="002D23C7" w:rsidRPr="00E46E02">
        <w:rPr>
          <w:rFonts w:ascii="Garamond" w:hAnsi="Garamond"/>
          <w:sz w:val="12"/>
        </w:rPr>
        <w:t>¶</w:t>
      </w:r>
      <w:r w:rsidRPr="00E46E02">
        <w:rPr>
          <w:rFonts w:ascii="Garamond" w:hAnsi="Garamond"/>
          <w:sz w:val="12"/>
        </w:rPr>
        <w:t xml:space="preserve"> Both the executive branch and the FISA Court originally interpreted the "minimization" requirement as prohibiting government officials from sifting through the collected communications for Americans' information (so-called "U.S. person searches"). In 2011, however, the FISA Court allowed the government to drop this prohibition. In 2013, the NSA and CIA conducted nearly 2,000 U.S. person searches. The FBI makes no effort to count these searches, but the Privacy and Civil Liberties Oversight Board, an independent panel charged by Congress with overseeing counterterrorism policies, reported that the FBI searches FAA data every time it opens an investigation or "assessment"—a type of investigation that occurs when the FBI lacks any factual basis to suspect criminal activity.</w:t>
      </w:r>
      <w:r w:rsidR="002D23C7" w:rsidRPr="00E46E02">
        <w:rPr>
          <w:rFonts w:ascii="Garamond" w:hAnsi="Garamond"/>
          <w:sz w:val="12"/>
        </w:rPr>
        <w:t>¶</w:t>
      </w:r>
      <w:r w:rsidRPr="00E46E02">
        <w:rPr>
          <w:rFonts w:ascii="Garamond" w:hAnsi="Garamond"/>
          <w:sz w:val="12"/>
        </w:rPr>
        <w:t xml:space="preserve"> These "backdoor" searches—as Senator Ron Wyden labeled them—constitute a bald-faced end run around the Fourth Amendment. The law is clear: if government officials want access to Americans' communications, they must obtain a warrant, or, if they are seeking foreign intelligence, an individualized order from the FISA Court. The legality of proceeding without such judicial authorization rests entirely on the government's promise to target only foreigners overseas, and to redact or discard Americans' information. Instead, the FBI routinely listens to Americans' calls and reads their e-mails without even a factual basis to suspect wrongdoing, let alone probable cause of criminal activity.</w:t>
      </w:r>
      <w:r w:rsidR="002D23C7" w:rsidRPr="00E46E02">
        <w:rPr>
          <w:rFonts w:ascii="Garamond" w:hAnsi="Garamond"/>
          <w:sz w:val="12"/>
        </w:rPr>
        <w:t>¶</w:t>
      </w:r>
      <w:r w:rsidRPr="00E46E02">
        <w:rPr>
          <w:rFonts w:ascii="Garamond" w:hAnsi="Garamond"/>
          <w:sz w:val="12"/>
        </w:rPr>
        <w:t xml:space="preserve"> </w:t>
      </w:r>
      <w:r w:rsidRPr="00E46E02">
        <w:rPr>
          <w:rStyle w:val="StyleBoldUnderline"/>
          <w:rFonts w:ascii="Garamond" w:hAnsi="Garamond"/>
        </w:rPr>
        <w:t xml:space="preserve">The DNI's report unveils two new reforms related to U.S. person searches. First, the NSA and CIA, when conducting U.S. person searches, will now be required to provide written statements showing that the search is reasonably likely to return "foreign intelligence information," a term that is broadly defined under the law. Of course, </w:t>
      </w:r>
      <w:r w:rsidRPr="00E46E02">
        <w:rPr>
          <w:rStyle w:val="StyleBoldUnderline"/>
          <w:rFonts w:ascii="Garamond" w:hAnsi="Garamond"/>
          <w:highlight w:val="green"/>
        </w:rPr>
        <w:t>internal</w:t>
      </w:r>
      <w:r w:rsidRPr="00E46E02">
        <w:rPr>
          <w:rStyle w:val="StyleBoldUnderline"/>
          <w:rFonts w:ascii="Garamond" w:hAnsi="Garamond"/>
        </w:rPr>
        <w:t xml:space="preserve">ly </w:t>
      </w:r>
      <w:r w:rsidRPr="00E46E02">
        <w:rPr>
          <w:rStyle w:val="StyleBoldUnderline"/>
          <w:rFonts w:ascii="Garamond" w:hAnsi="Garamond"/>
          <w:highlight w:val="green"/>
        </w:rPr>
        <w:t>documenting</w:t>
      </w:r>
      <w:r w:rsidRPr="00E46E02">
        <w:rPr>
          <w:rStyle w:val="StyleBoldUnderline"/>
          <w:rFonts w:ascii="Garamond" w:hAnsi="Garamond"/>
        </w:rPr>
        <w:t xml:space="preserve"> that a search is likely to yield information about foreign matters </w:t>
      </w:r>
      <w:r w:rsidRPr="00E46E02">
        <w:rPr>
          <w:rStyle w:val="StyleBoldUnderline"/>
          <w:rFonts w:ascii="Garamond" w:hAnsi="Garamond"/>
          <w:highlight w:val="green"/>
        </w:rPr>
        <w:t>is a far cry from proving to a court that there is probable cause</w:t>
      </w:r>
      <w:r w:rsidRPr="00E46E02">
        <w:rPr>
          <w:rStyle w:val="StyleBoldUnderline"/>
          <w:rFonts w:ascii="Garamond" w:hAnsi="Garamond"/>
        </w:rPr>
        <w:t xml:space="preserve"> of a crime. More to the point, the new changes do not require the FBI to do either: the most prolific user of </w:t>
      </w:r>
      <w:r w:rsidRPr="00E46E02">
        <w:rPr>
          <w:rStyle w:val="StyleBoldUnderline"/>
          <w:rFonts w:ascii="Garamond" w:hAnsi="Garamond"/>
          <w:highlight w:val="green"/>
        </w:rPr>
        <w:t>backdoor searches is exempt from this new limitation</w:t>
      </w:r>
      <w:r w:rsidRPr="00E46E02">
        <w:rPr>
          <w:rFonts w:ascii="Garamond" w:hAnsi="Garamond"/>
          <w:sz w:val="12"/>
        </w:rPr>
        <w:t>.</w:t>
      </w:r>
      <w:r w:rsidR="002D23C7" w:rsidRPr="00E46E02">
        <w:rPr>
          <w:rFonts w:ascii="Garamond" w:hAnsi="Garamond"/>
          <w:sz w:val="12"/>
        </w:rPr>
        <w:t>¶</w:t>
      </w:r>
      <w:r w:rsidRPr="00E46E02">
        <w:rPr>
          <w:rFonts w:ascii="Garamond" w:hAnsi="Garamond"/>
          <w:sz w:val="12"/>
        </w:rPr>
        <w:t xml:space="preserve"> Second, going forward, information acquired under the FAA may be used as evidence against an American in a criminal case only if the case has national security implications or involves a serious crime. This reform could indeed reduce the damage that flows from using warrantless surveillance to prosecute Americans. But the fact remains: the Fourth Amendment contains no exception for Americans suspected of "serious crimes." If anything, the prospect of lengthy sentences or even capital punishment raises the constitutional stakes.</w:t>
      </w:r>
      <w:r w:rsidR="002D23C7" w:rsidRPr="00E46E02">
        <w:rPr>
          <w:rFonts w:ascii="Garamond" w:hAnsi="Garamond"/>
          <w:sz w:val="12"/>
        </w:rPr>
        <w:t>¶</w:t>
      </w:r>
      <w:r w:rsidRPr="00E46E02">
        <w:rPr>
          <w:rFonts w:ascii="Garamond" w:hAnsi="Garamond"/>
          <w:sz w:val="12"/>
        </w:rPr>
        <w:t xml:space="preserve"> • • •</w:t>
      </w:r>
      <w:r w:rsidR="002D23C7" w:rsidRPr="00E46E02">
        <w:rPr>
          <w:rFonts w:ascii="Garamond" w:hAnsi="Garamond"/>
          <w:sz w:val="12"/>
        </w:rPr>
        <w:t>¶</w:t>
      </w:r>
      <w:r w:rsidRPr="00E46E02">
        <w:rPr>
          <w:rFonts w:ascii="Garamond" w:hAnsi="Garamond"/>
          <w:sz w:val="12"/>
        </w:rPr>
        <w:t xml:space="preserve"> The largest, least regulated, and least transparent set of surveillance activities operates under Executive Order 12333, which governs surveillance of foreign targets that takes place overseas. In theory, searches of foreigners conducted overseas do not implicate the Fourth Amendment. Accordingly, no courts oversee these activities, Congress has not constrained them, and—until Snowden—the executive branch saw little reason to make any information about them public.</w:t>
      </w:r>
      <w:r w:rsidR="002D23C7" w:rsidRPr="00E46E02">
        <w:rPr>
          <w:rFonts w:ascii="Garamond" w:hAnsi="Garamond"/>
          <w:sz w:val="12"/>
        </w:rPr>
        <w:t>¶</w:t>
      </w:r>
      <w:r w:rsidRPr="00E46E02">
        <w:rPr>
          <w:rFonts w:ascii="Garamond" w:hAnsi="Garamond"/>
          <w:sz w:val="12"/>
        </w:rPr>
        <w:t xml:space="preserve"> In light of today's communications technologies, the notion that overseas surveillance of foreigners' communications does not implicate Americans' privacy rights is pure fiction. Americans' communications travel through fiber-optic cables overseas and reside on servers in other countries. By its own admission, the NSA could not filter out all of this traffic if it wanted to. Americans also routinely communicate with foreigners, and these communications are captured in massive numbers. Under one program code named "MYSTIC," the U.S. has</w:t>
      </w:r>
      <w:r w:rsidR="00E42950" w:rsidRPr="00E46E02">
        <w:rPr>
          <w:rFonts w:ascii="Garamond" w:hAnsi="Garamond"/>
          <w:sz w:val="12"/>
        </w:rPr>
        <w:t xml:space="preserve"> </w:t>
      </w:r>
      <w:r w:rsidRPr="00E46E02">
        <w:rPr>
          <w:rFonts w:ascii="Garamond" w:hAnsi="Garamond"/>
          <w:sz w:val="12"/>
        </w:rPr>
        <w:t>engaged in the bulk collection of every phone call transiting in or out of particular countries—including every phone call to or from the United States.</w:t>
      </w:r>
      <w:r w:rsidR="002D23C7" w:rsidRPr="00E46E02">
        <w:rPr>
          <w:rFonts w:ascii="Garamond" w:hAnsi="Garamond"/>
          <w:sz w:val="12"/>
        </w:rPr>
        <w:t>¶</w:t>
      </w:r>
      <w:r w:rsidRPr="00E46E02">
        <w:rPr>
          <w:rFonts w:ascii="Garamond" w:hAnsi="Garamond"/>
          <w:sz w:val="12"/>
        </w:rPr>
        <w:t xml:space="preserve"> In any event, the right to privacy is not limited to Americans. Under treaties signed by the United States, privacy is recognized as a fundamental human right. The United States has largely disregarded this legal constraint, but before the digital age, limits on data storage and analytical capacity served as a practical constraint, forcing the government to narrow its focus. Today, as programs like MYSTIC illustrate, there is little to stop the United States from sweeping up the data of ordinary private citizens across the globe and subjecting that data to computer analysis.</w:t>
      </w:r>
      <w:r w:rsidR="002D23C7" w:rsidRPr="00E46E02">
        <w:rPr>
          <w:rFonts w:ascii="Garamond" w:hAnsi="Garamond"/>
          <w:sz w:val="12"/>
        </w:rPr>
        <w:t>¶</w:t>
      </w:r>
      <w:r w:rsidRPr="00E46E02">
        <w:rPr>
          <w:rFonts w:ascii="Garamond" w:hAnsi="Garamond"/>
          <w:sz w:val="12"/>
        </w:rPr>
        <w:t xml:space="preserve"> </w:t>
      </w:r>
      <w:r w:rsidRPr="00E46E02">
        <w:rPr>
          <w:rStyle w:val="StyleBoldUnderline"/>
          <w:rFonts w:ascii="Garamond" w:hAnsi="Garamond"/>
        </w:rPr>
        <w:t>In January 2014, President Obama issued an order (Presidential Policy Directive 28, or "</w:t>
      </w:r>
      <w:r w:rsidRPr="00E46E02">
        <w:rPr>
          <w:rStyle w:val="StyleBoldUnderline"/>
          <w:rFonts w:ascii="Garamond" w:hAnsi="Garamond"/>
          <w:highlight w:val="green"/>
        </w:rPr>
        <w:t>PPD-28</w:t>
      </w:r>
      <w:r w:rsidRPr="00E46E02">
        <w:rPr>
          <w:rStyle w:val="StyleBoldUnderline"/>
          <w:rFonts w:ascii="Garamond" w:hAnsi="Garamond"/>
        </w:rPr>
        <w:t>") requiring agencies to adopt new limits on electronic surveillance of foreign targets overseas.</w:t>
      </w:r>
      <w:r w:rsidRPr="00E46E02">
        <w:rPr>
          <w:rFonts w:ascii="Garamond" w:hAnsi="Garamond"/>
          <w:sz w:val="12"/>
        </w:rPr>
        <w:t xml:space="preserve"> Most notably, agencies may retain or disseminate information about foreigners only if Executive Order 12333 would permit the retention or dissemination of "comparable information" about Americans.</w:t>
      </w:r>
      <w:r w:rsidR="002D23C7" w:rsidRPr="00E46E02">
        <w:rPr>
          <w:rFonts w:ascii="Garamond" w:hAnsi="Garamond"/>
          <w:sz w:val="12"/>
        </w:rPr>
        <w:t>¶</w:t>
      </w:r>
      <w:r w:rsidRPr="00E46E02">
        <w:rPr>
          <w:rFonts w:ascii="Garamond" w:hAnsi="Garamond"/>
          <w:sz w:val="12"/>
        </w:rPr>
        <w:t xml:space="preserve"> There is tremendous symbolic importance in articulating the principle that foreigners have privacy rights and in requiring their data to be treated similarly to Americans' data. </w:t>
      </w:r>
      <w:r w:rsidRPr="00E46E02">
        <w:rPr>
          <w:rStyle w:val="StyleBoldUnderline"/>
          <w:rFonts w:ascii="Garamond" w:hAnsi="Garamond"/>
        </w:rPr>
        <w:t xml:space="preserve">Unfortunately, the retention and dissemination limitations that now apply to both Americans and foreigners </w:t>
      </w:r>
      <w:r w:rsidRPr="00E46E02">
        <w:rPr>
          <w:rStyle w:val="StyleBoldUnderline"/>
          <w:rFonts w:ascii="Garamond" w:hAnsi="Garamond"/>
          <w:highlight w:val="green"/>
        </w:rPr>
        <w:t>offer little protection in practice</w:t>
      </w:r>
      <w:r w:rsidRPr="00E46E02">
        <w:rPr>
          <w:rFonts w:ascii="Garamond" w:hAnsi="Garamond"/>
          <w:sz w:val="12"/>
        </w:rPr>
        <w:t>.</w:t>
      </w:r>
      <w:r w:rsidR="002D23C7" w:rsidRPr="00E46E02">
        <w:rPr>
          <w:rFonts w:ascii="Garamond" w:hAnsi="Garamond"/>
          <w:sz w:val="12"/>
        </w:rPr>
        <w:t>¶</w:t>
      </w:r>
      <w:r w:rsidRPr="00E46E02">
        <w:rPr>
          <w:rFonts w:ascii="Garamond" w:hAnsi="Garamond"/>
          <w:sz w:val="12"/>
        </w:rPr>
        <w:t xml:space="preserve"> In general, information about Americans may be retained for five years, and may not be disseminated, unless it constitutes "foreign intelligence information" or falls under a long list of other exceptions. </w:t>
      </w:r>
      <w:r w:rsidRPr="00E46E02">
        <w:rPr>
          <w:rStyle w:val="StyleBoldUnderline"/>
          <w:rFonts w:ascii="Garamond" w:hAnsi="Garamond"/>
        </w:rPr>
        <w:t xml:space="preserve">The definition of "foreign intelligence information" in Executive Order 12333, however, encompasses almost any information about any foreign person, rendering the retention and dissemination limitations meaningless when applied to foreigners. Recognizing this issue, the DNI in July 2014 pledged that information would not be kept or shared "solely because of [a] person's non-U.S. person status." But the standards that will be used instead are classified. Moreover, </w:t>
      </w:r>
      <w:r w:rsidRPr="00E46E02">
        <w:rPr>
          <w:rStyle w:val="StyleBoldUnderline"/>
          <w:rFonts w:ascii="Garamond" w:hAnsi="Garamond"/>
          <w:highlight w:val="green"/>
        </w:rPr>
        <w:t>any limits on retention may be waived if the DNI determines that "continued retention is in the national security interests of the United States</w:t>
      </w:r>
      <w:r w:rsidRPr="00E46E02">
        <w:rPr>
          <w:rStyle w:val="StyleBoldUnderline"/>
          <w:rFonts w:ascii="Garamond" w:hAnsi="Garamond"/>
        </w:rPr>
        <w:t>." It is easy to see how this exception might swallow the rule—indeed, it is difficult to see how it would not.</w:t>
      </w:r>
      <w:r w:rsidR="002D23C7"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Fonts w:ascii="Garamond" w:hAnsi="Garamond"/>
          <w:sz w:val="12"/>
        </w:rPr>
        <w:t xml:space="preserve">PPD-28 contains another notable limitation: when the government collects data in bulk, it may only use this data for six enumerated purposes. </w:t>
      </w:r>
      <w:r w:rsidRPr="00E46E02">
        <w:rPr>
          <w:rStyle w:val="StyleBoldUnderline"/>
          <w:rFonts w:ascii="Garamond" w:hAnsi="Garamond"/>
          <w:highlight w:val="green"/>
        </w:rPr>
        <w:t>Whether these restrictions will have a significant effect on operations depends on how they are interpreted and applied, and history strongly suggests this will happen in secre</w:t>
      </w:r>
      <w:r w:rsidRPr="00E46E02">
        <w:rPr>
          <w:rStyle w:val="StyleBoldUnderline"/>
          <w:rFonts w:ascii="Garamond" w:hAnsi="Garamond"/>
        </w:rPr>
        <w:t>t</w:t>
      </w:r>
      <w:r w:rsidRPr="00E46E02">
        <w:rPr>
          <w:rFonts w:ascii="Garamond" w:hAnsi="Garamond"/>
          <w:sz w:val="12"/>
        </w:rPr>
        <w:t>. One of the permissible uses, for instance, is "detecting and countering . . . threats to the United States and its interests" from foreign powers or from terrorism. What will be the bar for considering something or someone a "threat to U.S. interests"—and how will we know</w:t>
      </w:r>
      <w:proofErr w:type="gramStart"/>
      <w:r w:rsidRPr="00E46E02">
        <w:rPr>
          <w:rFonts w:ascii="Garamond" w:hAnsi="Garamond"/>
          <w:sz w:val="12"/>
        </w:rPr>
        <w:t>?</w:t>
      </w:r>
      <w:r w:rsidR="002D23C7" w:rsidRPr="00E46E02">
        <w:rPr>
          <w:rFonts w:ascii="Garamond" w:hAnsi="Garamond"/>
          <w:sz w:val="12"/>
        </w:rPr>
        <w:t>¶</w:t>
      </w:r>
      <w:proofErr w:type="gramEnd"/>
      <w:r w:rsidRPr="00E46E02">
        <w:rPr>
          <w:rFonts w:ascii="Garamond" w:hAnsi="Garamond"/>
          <w:sz w:val="12"/>
        </w:rPr>
        <w:t xml:space="preserve"> • • •</w:t>
      </w:r>
      <w:r w:rsidR="002D23C7" w:rsidRPr="00E46E02">
        <w:rPr>
          <w:rFonts w:ascii="Garamond" w:hAnsi="Garamond"/>
          <w:sz w:val="12"/>
        </w:rPr>
        <w:t>¶</w:t>
      </w:r>
      <w:r w:rsidRPr="00E46E02">
        <w:rPr>
          <w:rFonts w:ascii="Garamond" w:hAnsi="Garamond"/>
          <w:sz w:val="12"/>
        </w:rPr>
        <w:t xml:space="preserve"> Assessing the privacy impact of surveillance activities depends on knowing what those activities are. In the so-called "information age," intelligence agencies, backed by presidents and even congressional overseers, have been remarkably successful at keeping this information out of the public's hands. Despite President Obama's pledge to preside over the most transparent administration in history, his administration was, for several years, nearly as secretive as the previous one when it came to national security policy.</w:t>
      </w:r>
      <w:r w:rsidR="002D23C7" w:rsidRPr="00E46E02">
        <w:rPr>
          <w:rFonts w:ascii="Garamond" w:hAnsi="Garamond"/>
          <w:sz w:val="12"/>
        </w:rPr>
        <w:t>¶</w:t>
      </w:r>
      <w:r w:rsidRPr="00E46E02">
        <w:rPr>
          <w:rFonts w:ascii="Garamond" w:hAnsi="Garamond"/>
          <w:sz w:val="12"/>
        </w:rPr>
        <w:t xml:space="preserve"> Snowden's disclosures forced a change in this approach. To manage public opinion on particular programs and to win back the public's trust and approval, the administration had to make disclosures of its own. The DNI thus created the website, "</w:t>
      </w:r>
      <w:r w:rsidRPr="00E46E02">
        <w:rPr>
          <w:rStyle w:val="StyleBoldUnderline"/>
          <w:rFonts w:ascii="Garamond" w:hAnsi="Garamond"/>
        </w:rPr>
        <w:t>IC on the Record,"</w:t>
      </w:r>
      <w:r w:rsidRPr="00E46E02">
        <w:rPr>
          <w:rFonts w:ascii="Garamond" w:hAnsi="Garamond"/>
          <w:sz w:val="12"/>
        </w:rPr>
        <w:t xml:space="preserve"> on which information about intelligence activities ranging from the DNI's public speeches to declassified decisions of the FISA court are regularly posted. Although some disclosures were compelled by Freedom of Information Act litigation, the declassification and public posting of more than 4,500 pages over an 18-month time span is unprecedented</w:t>
      </w:r>
      <w:proofErr w:type="gramStart"/>
      <w:r w:rsidRPr="00E46E02">
        <w:rPr>
          <w:rFonts w:ascii="Garamond" w:hAnsi="Garamond"/>
          <w:sz w:val="12"/>
        </w:rPr>
        <w:t>.</w:t>
      </w:r>
      <w:r w:rsidR="002D23C7" w:rsidRPr="00E46E02">
        <w:rPr>
          <w:rFonts w:ascii="Garamond" w:hAnsi="Garamond"/>
          <w:sz w:val="12"/>
        </w:rPr>
        <w:t>¶</w:t>
      </w:r>
      <w:proofErr w:type="gramEnd"/>
      <w:r w:rsidRPr="00E46E02">
        <w:rPr>
          <w:rFonts w:ascii="Garamond" w:hAnsi="Garamond"/>
          <w:sz w:val="12"/>
        </w:rPr>
        <w:t xml:space="preserve"> Unfortunately, </w:t>
      </w:r>
      <w:r w:rsidRPr="00E46E02">
        <w:rPr>
          <w:rStyle w:val="StyleBoldUnderline"/>
          <w:rFonts w:ascii="Garamond" w:hAnsi="Garamond"/>
        </w:rPr>
        <w:t>the disclosed documents are the tip of a massive iceberg of secret information.</w:t>
      </w:r>
      <w:r w:rsidRPr="00E46E02">
        <w:rPr>
          <w:rFonts w:ascii="Garamond" w:hAnsi="Garamond"/>
          <w:sz w:val="12"/>
        </w:rPr>
        <w:t xml:space="preserve"> The unnecessary classification of information, or "</w:t>
      </w:r>
      <w:proofErr w:type="spellStart"/>
      <w:r w:rsidRPr="00E46E02">
        <w:rPr>
          <w:rFonts w:ascii="Garamond" w:hAnsi="Garamond"/>
          <w:sz w:val="12"/>
        </w:rPr>
        <w:t>overclassification</w:t>
      </w:r>
      <w:proofErr w:type="spellEnd"/>
      <w:r w:rsidRPr="00E46E02">
        <w:rPr>
          <w:rFonts w:ascii="Garamond" w:hAnsi="Garamond"/>
          <w:sz w:val="12"/>
        </w:rPr>
        <w:t xml:space="preserve">," is a universally recognized problem. There were 80 million decisions to classify information in 2013, and former national security officials have estimated that between 50 and 90 percent of classified information could safely be released. </w:t>
      </w:r>
      <w:r w:rsidRPr="00E46E02">
        <w:rPr>
          <w:rStyle w:val="StyleBoldUnderline"/>
          <w:rFonts w:ascii="Garamond" w:hAnsi="Garamond"/>
          <w:highlight w:val="green"/>
        </w:rPr>
        <w:t>There is simply no way to assess how much of the relevant information the DNI has chosen to disclose</w:t>
      </w:r>
      <w:r w:rsidRPr="00E46E02">
        <w:rPr>
          <w:rStyle w:val="StyleBoldUnderline"/>
          <w:rFonts w:ascii="Garamond" w:hAnsi="Garamond"/>
        </w:rPr>
        <w:t>, and how much remains locked away on a classified network.</w:t>
      </w:r>
      <w:r w:rsidR="002D23C7" w:rsidRPr="00E46E02">
        <w:rPr>
          <w:rStyle w:val="StyleBoldUnderline"/>
          <w:rFonts w:ascii="Garamond" w:hAnsi="Garamond"/>
          <w:b w:val="0"/>
          <w:sz w:val="12"/>
          <w:u w:val="none"/>
        </w:rPr>
        <w:t>¶</w:t>
      </w:r>
      <w:r w:rsidRPr="00E46E02">
        <w:rPr>
          <w:rStyle w:val="StyleBoldUnderline"/>
          <w:rFonts w:ascii="Garamond" w:hAnsi="Garamond"/>
        </w:rPr>
        <w:t xml:space="preserve"> What is certain is that the administration's commitment to openness breaks down when transparency threatens to yield legal accountability. </w:t>
      </w:r>
      <w:r w:rsidRPr="00E46E02">
        <w:rPr>
          <w:rStyle w:val="StyleBoldUnderline"/>
          <w:rFonts w:ascii="Garamond" w:hAnsi="Garamond"/>
          <w:highlight w:val="green"/>
        </w:rPr>
        <w:t>Despite having posted documents</w:t>
      </w:r>
      <w:r w:rsidRPr="00E46E02">
        <w:rPr>
          <w:rStyle w:val="StyleBoldUnderline"/>
          <w:rFonts w:ascii="Garamond" w:hAnsi="Garamond"/>
        </w:rPr>
        <w:t xml:space="preserve"> about the NSA's so-called "upstream collection" program on the DNI's website</w:t>
      </w:r>
      <w:r w:rsidRPr="00E46E02">
        <w:rPr>
          <w:rStyle w:val="StyleBoldUnderline"/>
          <w:rFonts w:ascii="Garamond" w:hAnsi="Garamond"/>
          <w:highlight w:val="green"/>
        </w:rPr>
        <w:t>, the administration recently convinced a court to dismiss a legal challenge to this same program on the ground that the lawsuit would reveal "state secrets."</w:t>
      </w:r>
      <w:r w:rsidRPr="00E46E02">
        <w:rPr>
          <w:rStyle w:val="StyleBoldUnderline"/>
          <w:rFonts w:ascii="Garamond" w:hAnsi="Garamond"/>
        </w:rPr>
        <w:t xml:space="preserve"> In another case alleging unlawful surveillance, the Justice Department accidentally sent the plaintiffs a classified document showing that the government had captured their data; demanded and obtained the document's return; and then argued in court that the plaintiffs had no right to sue because they could not prove they had been surveilled. The administration has invoked such claims of secrecy in every civil lawsuit challenging unlawful surveillance. </w:t>
      </w:r>
      <w:r w:rsidR="002D23C7"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w:t>
      </w:r>
      <w:proofErr w:type="gramStart"/>
      <w:r w:rsidRPr="00E46E02">
        <w:rPr>
          <w:rStyle w:val="StyleBoldUnderline"/>
          <w:rFonts w:ascii="Garamond" w:hAnsi="Garamond"/>
          <w:highlight w:val="green"/>
        </w:rPr>
        <w:t>Given</w:t>
      </w:r>
      <w:proofErr w:type="gramEnd"/>
      <w:r w:rsidRPr="00E46E02">
        <w:rPr>
          <w:rStyle w:val="StyleBoldUnderline"/>
          <w:rFonts w:ascii="Garamond" w:hAnsi="Garamond"/>
          <w:highlight w:val="green"/>
        </w:rPr>
        <w:t xml:space="preserve"> the intense secrecy that permeates intelligence agencies, one of the only ways in which private citizens learn about surveillance activities that affect their rights is through whistleblowers</w:t>
      </w:r>
      <w:r w:rsidRPr="00E46E02">
        <w:rPr>
          <w:rStyle w:val="StyleBoldUnderline"/>
          <w:rFonts w:ascii="Garamond" w:hAnsi="Garamond"/>
        </w:rPr>
        <w:t xml:space="preserve"> like Edward Snowden</w:t>
      </w:r>
      <w:r w:rsidRPr="00E46E02">
        <w:rPr>
          <w:rFonts w:ascii="Garamond" w:hAnsi="Garamond"/>
          <w:sz w:val="12"/>
        </w:rPr>
        <w:t xml:space="preserve">. The DNI report notes that both the administration and Congress have </w:t>
      </w:r>
      <w:r w:rsidRPr="00E46E02">
        <w:rPr>
          <w:rStyle w:val="StyleBoldUnderline"/>
          <w:rFonts w:ascii="Garamond" w:hAnsi="Garamond"/>
          <w:highlight w:val="green"/>
        </w:rPr>
        <w:t>extended protections</w:t>
      </w:r>
      <w:r w:rsidRPr="00E46E02">
        <w:rPr>
          <w:rFonts w:ascii="Garamond" w:hAnsi="Garamond"/>
          <w:sz w:val="12"/>
        </w:rPr>
        <w:t xml:space="preserve"> to intelligence employees who disclose fraud, waste, or abuse through approved channels within government. These protections are helpful if an employee wishes to call attention to the rogue misdeeds of a supervisor. They </w:t>
      </w:r>
      <w:r w:rsidRPr="00E46E02">
        <w:rPr>
          <w:rStyle w:val="StyleBoldUnderline"/>
          <w:rFonts w:ascii="Garamond" w:hAnsi="Garamond"/>
          <w:highlight w:val="green"/>
        </w:rPr>
        <w:t>are useless</w:t>
      </w:r>
      <w:r w:rsidRPr="00E46E02">
        <w:rPr>
          <w:rStyle w:val="StyleBoldUnderline"/>
          <w:rFonts w:ascii="Garamond" w:hAnsi="Garamond"/>
        </w:rPr>
        <w:t xml:space="preserve">, however, </w:t>
      </w:r>
      <w:r w:rsidRPr="00E46E02">
        <w:rPr>
          <w:rStyle w:val="StyleBoldUnderline"/>
          <w:rFonts w:ascii="Garamond" w:hAnsi="Garamond"/>
          <w:highlight w:val="green"/>
        </w:rPr>
        <w:t>if the activities the whistleblower seeks to disclose constitute the agency's official policy and were most likely approved by the very people authorized to hear the whistleblower's complaint</w:t>
      </w:r>
      <w:proofErr w:type="gramStart"/>
      <w:r w:rsidRPr="00E46E02">
        <w:rPr>
          <w:rFonts w:ascii="Garamond" w:hAnsi="Garamond"/>
          <w:sz w:val="12"/>
          <w:highlight w:val="green"/>
        </w:rPr>
        <w:t>.</w:t>
      </w:r>
      <w:r w:rsidR="002D23C7" w:rsidRPr="00E46E02">
        <w:rPr>
          <w:rFonts w:ascii="Garamond" w:hAnsi="Garamond"/>
          <w:sz w:val="12"/>
        </w:rPr>
        <w:t>¶</w:t>
      </w:r>
      <w:proofErr w:type="gramEnd"/>
      <w:r w:rsidRPr="00E46E02">
        <w:rPr>
          <w:rFonts w:ascii="Garamond" w:hAnsi="Garamond"/>
          <w:sz w:val="12"/>
        </w:rPr>
        <w:t xml:space="preserve"> When whistleblowers have found it necessary to go to the media, the Obama administration has come down on them with unprecedented ferocity. Under Attorney General Eric Holder, the Justice Department has used the Espionage Act – a criminal statute meant for spies and traitors—three times as often as all previous administrations combined to prosecute disclosures of information to the media. Many of these cases involved the disclosure of government wrongdoing; all involved information of significant public interest. In no case did the defendant display any intent to harm national security, nor was any harm to national security alleged. Indeed, the Justice Department was forced to argue that neither the intent nor the effect of the disclosures had any relevance. Regardless of whether this is a sound reading of the law, it begs the question: why is this administration so intent on jailing well-intentioned individuals whose disclosures caused no provable harm, but only embarrassment to government officials?</w:t>
      </w:r>
      <w:r w:rsidR="002D23C7" w:rsidRPr="00E46E02">
        <w:rPr>
          <w:rFonts w:ascii="Garamond" w:hAnsi="Garamond"/>
          <w:sz w:val="12"/>
        </w:rPr>
        <w:t>¶</w:t>
      </w:r>
      <w:r w:rsidRPr="00E46E02">
        <w:rPr>
          <w:rFonts w:ascii="Garamond" w:hAnsi="Garamond"/>
          <w:sz w:val="12"/>
        </w:rPr>
        <w:t xml:space="preserve"> • • •</w:t>
      </w:r>
      <w:r w:rsidR="002D23C7" w:rsidRPr="00E46E02">
        <w:rPr>
          <w:rFonts w:ascii="Garamond" w:hAnsi="Garamond"/>
          <w:sz w:val="12"/>
        </w:rPr>
        <w:t>¶</w:t>
      </w:r>
      <w:r w:rsidRPr="00E46E02">
        <w:rPr>
          <w:rFonts w:ascii="Garamond" w:hAnsi="Garamond"/>
          <w:sz w:val="12"/>
        </w:rPr>
        <w:t xml:space="preserve"> </w:t>
      </w:r>
      <w:r w:rsidRPr="00E46E02">
        <w:rPr>
          <w:rStyle w:val="StyleBoldUnderline"/>
          <w:rFonts w:ascii="Garamond" w:hAnsi="Garamond"/>
        </w:rPr>
        <w:t xml:space="preserve">Ultimately, the most important piece of information to keep in mind when reading the DNI's report is its author. </w:t>
      </w:r>
      <w:r w:rsidRPr="00E46E02">
        <w:rPr>
          <w:rStyle w:val="StyleBoldUnderline"/>
          <w:rFonts w:ascii="Garamond" w:hAnsi="Garamond"/>
          <w:highlight w:val="green"/>
        </w:rPr>
        <w:t>No one who holds the office of DNI</w:t>
      </w:r>
      <w:r w:rsidRPr="00E46E02">
        <w:rPr>
          <w:rStyle w:val="StyleBoldUnderline"/>
          <w:rFonts w:ascii="Garamond" w:hAnsi="Garamond"/>
        </w:rPr>
        <w:t xml:space="preserve">, and no one who heads any of the 17 intelligence agencies the DNI oversees, </w:t>
      </w:r>
      <w:r w:rsidRPr="00E46E02">
        <w:rPr>
          <w:rStyle w:val="StyleBoldUnderline"/>
          <w:rFonts w:ascii="Garamond" w:hAnsi="Garamond"/>
          <w:highlight w:val="green"/>
        </w:rPr>
        <w:t>considers openness</w:t>
      </w:r>
      <w:r w:rsidRPr="00E46E02">
        <w:rPr>
          <w:rStyle w:val="StyleBoldUnderline"/>
          <w:rFonts w:ascii="Garamond" w:hAnsi="Garamond"/>
        </w:rPr>
        <w:t xml:space="preserve"> and the preservation of privacy </w:t>
      </w:r>
      <w:r w:rsidRPr="00E46E02">
        <w:rPr>
          <w:rStyle w:val="StyleBoldUnderline"/>
          <w:rFonts w:ascii="Garamond" w:hAnsi="Garamond"/>
          <w:highlight w:val="green"/>
        </w:rPr>
        <w:t>to be among the agencies' core missions.</w:t>
      </w:r>
      <w:r w:rsidRPr="00E46E02">
        <w:rPr>
          <w:rStyle w:val="StyleBoldUnderline"/>
          <w:rFonts w:ascii="Garamond" w:hAnsi="Garamond"/>
        </w:rPr>
        <w:t xml:space="preserve"> (Indeed, the current director defended giving false testimony before the Senate intelligence committee on the ground that it was "the least untruthful" answer he could give.)</w:t>
      </w:r>
      <w:r w:rsidRPr="00E46E02">
        <w:rPr>
          <w:rFonts w:ascii="Garamond" w:hAnsi="Garamond"/>
          <w:sz w:val="12"/>
        </w:rPr>
        <w:t xml:space="preserve"> Their job is to gather intelligence, an undertaking that is by nature secretive and invasive of privacy. This goal shapes the ethos that pervades the intelligence establishment</w:t>
      </w:r>
      <w:proofErr w:type="gramStart"/>
      <w:r w:rsidRPr="00E46E02">
        <w:rPr>
          <w:rStyle w:val="StyleBoldUnderline"/>
          <w:rFonts w:ascii="Garamond" w:hAnsi="Garamond"/>
        </w:rPr>
        <w:t>.</w:t>
      </w:r>
      <w:r w:rsidR="002D23C7" w:rsidRPr="00E46E02">
        <w:rPr>
          <w:rStyle w:val="StyleBoldUnderline"/>
          <w:rFonts w:ascii="Garamond" w:hAnsi="Garamond"/>
          <w:b w:val="0"/>
          <w:sz w:val="12"/>
          <w:u w:val="none"/>
        </w:rPr>
        <w:t>¶</w:t>
      </w:r>
      <w:proofErr w:type="gramEnd"/>
      <w:r w:rsidRPr="00E46E02">
        <w:rPr>
          <w:rStyle w:val="StyleBoldUnderline"/>
          <w:rFonts w:ascii="Garamond" w:hAnsi="Garamond"/>
        </w:rPr>
        <w:t xml:space="preserve"> The job of tempering the intelligence establishment's "collect it all" instinct falls to other governmental entities: the Privacy and Civil Liberties Oversight Board,</w:t>
      </w:r>
      <w:r w:rsidRPr="00E46E02">
        <w:rPr>
          <w:rFonts w:ascii="Garamond" w:hAnsi="Garamond"/>
          <w:sz w:val="12"/>
        </w:rPr>
        <w:t xml:space="preserve"> the agencies' Inspectors General, the congressional intelligence committees. </w:t>
      </w:r>
      <w:r w:rsidRPr="00E46E02">
        <w:rPr>
          <w:rStyle w:val="StyleBoldUnderline"/>
          <w:rFonts w:ascii="Garamond" w:hAnsi="Garamond"/>
        </w:rPr>
        <w:t>All of these entities are handicapped by the fact that they rely on the intelligence agencies to keep them informed, and they don't know what they don't know. Moreover, they are simply outgunned</w:t>
      </w:r>
      <w:r w:rsidRPr="00E46E02">
        <w:rPr>
          <w:rFonts w:ascii="Garamond" w:hAnsi="Garamond"/>
          <w:sz w:val="12"/>
        </w:rPr>
        <w:t>. The intelligence establishment includes seventeen agencies, some of which employ tens of thousands of people, and a declared budget of 70 billion dollars. The Privacy and Civil Liberties Oversight Board—the only independent government body whose sole mission is to ensure that counterterrorism policies respect privacy and civil liberties – has five members, thirteen staffers, and a budget of under $8 million.</w:t>
      </w:r>
      <w:r w:rsidR="002D23C7" w:rsidRPr="00E46E02">
        <w:rPr>
          <w:rFonts w:ascii="Garamond" w:hAnsi="Garamond"/>
          <w:sz w:val="12"/>
        </w:rPr>
        <w:t>¶</w:t>
      </w:r>
      <w:r w:rsidRPr="00E46E02">
        <w:rPr>
          <w:rFonts w:ascii="Garamond" w:hAnsi="Garamond"/>
          <w:sz w:val="12"/>
        </w:rPr>
        <w:t xml:space="preserve"> The DNI and the agencies he oversees are thus left to focus on their mission, and they, of course, see no problem with this. </w:t>
      </w:r>
      <w:r w:rsidRPr="00E46E02">
        <w:rPr>
          <w:rStyle w:val="StyleBoldUnderline"/>
          <w:rFonts w:ascii="Garamond" w:hAnsi="Garamond"/>
        </w:rPr>
        <w:t>The "nothing to see here" tone of the DNI's report is not an act; he is not concerned about our civil liberties.</w:t>
      </w:r>
      <w:r w:rsidRPr="00E46E02">
        <w:rPr>
          <w:rFonts w:ascii="Garamond" w:hAnsi="Garamond"/>
          <w:sz w:val="12"/>
        </w:rPr>
        <w:t xml:space="preserve"> That is why we should be.</w:t>
      </w:r>
    </w:p>
    <w:p w14:paraId="5874EAFE" w14:textId="5ED979F2" w:rsidR="001A7222" w:rsidRPr="00E46E02" w:rsidRDefault="001A7222" w:rsidP="002008B3">
      <w:pPr>
        <w:pStyle w:val="Heading4"/>
        <w:rPr>
          <w:rFonts w:ascii="Garamond" w:hAnsi="Garamond"/>
        </w:rPr>
      </w:pPr>
      <w:r w:rsidRPr="00E46E02">
        <w:rPr>
          <w:rFonts w:ascii="Garamond" w:hAnsi="Garamond"/>
        </w:rPr>
        <w:t>No solvency – the president has already decided he is not going to curtail surveillance, means all changes are just to appease the media</w:t>
      </w:r>
    </w:p>
    <w:p w14:paraId="0B5BE128" w14:textId="68F6E0F6" w:rsidR="001A7222" w:rsidRPr="00E46E02" w:rsidRDefault="001A7222" w:rsidP="001A7222">
      <w:pPr>
        <w:rPr>
          <w:rFonts w:ascii="Garamond" w:hAnsi="Garamond"/>
        </w:rPr>
      </w:pPr>
      <w:proofErr w:type="spellStart"/>
      <w:r w:rsidRPr="00E46E02">
        <w:rPr>
          <w:rStyle w:val="StyleStyleBold12pt"/>
          <w:rFonts w:ascii="Garamond" w:hAnsi="Garamond"/>
        </w:rPr>
        <w:t>Frasse</w:t>
      </w:r>
      <w:proofErr w:type="spellEnd"/>
      <w:r w:rsidRPr="00E46E02">
        <w:rPr>
          <w:rStyle w:val="StyleStyleBold12pt"/>
          <w:rFonts w:ascii="Garamond" w:hAnsi="Garamond"/>
        </w:rPr>
        <w:t xml:space="preserve"> 14</w:t>
      </w:r>
      <w:r w:rsidRPr="00E46E02">
        <w:rPr>
          <w:rFonts w:ascii="Garamond" w:hAnsi="Garamond"/>
        </w:rPr>
        <w:t xml:space="preserve"> -- </w:t>
      </w:r>
      <w:r w:rsidRPr="00E46E02">
        <w:rPr>
          <w:rFonts w:ascii="Garamond" w:hAnsi="Garamond"/>
          <w:sz w:val="14"/>
          <w:szCs w:val="14"/>
        </w:rPr>
        <w:t xml:space="preserve">Co-founder, partner, and editorial director (Michael </w:t>
      </w:r>
      <w:proofErr w:type="spellStart"/>
      <w:r w:rsidRPr="00E46E02">
        <w:rPr>
          <w:rFonts w:ascii="Garamond" w:hAnsi="Garamond"/>
          <w:sz w:val="14"/>
          <w:szCs w:val="14"/>
        </w:rPr>
        <w:t>Frasse</w:t>
      </w:r>
      <w:proofErr w:type="spellEnd"/>
      <w:r w:rsidRPr="00E46E02">
        <w:rPr>
          <w:rFonts w:ascii="Garamond" w:hAnsi="Garamond"/>
          <w:sz w:val="14"/>
          <w:szCs w:val="14"/>
        </w:rPr>
        <w:t xml:space="preserve">, February 20, 2014, “Obama’s Orwellian surveillance reform,” </w:t>
      </w:r>
      <w:hyperlink r:id="rId73" w:history="1">
        <w:r w:rsidRPr="00E46E02">
          <w:rPr>
            <w:rStyle w:val="Hyperlink"/>
            <w:rFonts w:ascii="Garamond" w:hAnsi="Garamond"/>
            <w:sz w:val="14"/>
            <w:szCs w:val="14"/>
          </w:rPr>
          <w:t>http://www.farces.com/obamas-orwellian-surveillance-reform/</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2211F99" w14:textId="77777777" w:rsidR="001A7222" w:rsidRPr="00E46E02" w:rsidRDefault="001A7222" w:rsidP="001A7222">
      <w:pPr>
        <w:rPr>
          <w:rFonts w:ascii="Garamond" w:hAnsi="Garamond"/>
        </w:rPr>
      </w:pPr>
    </w:p>
    <w:p w14:paraId="2BC60F71" w14:textId="578A512E" w:rsidR="001A7222" w:rsidRPr="00E46E02" w:rsidRDefault="001A7222" w:rsidP="001A7222">
      <w:pPr>
        <w:rPr>
          <w:rStyle w:val="StyleBoldUnderline"/>
          <w:rFonts w:ascii="Garamond" w:hAnsi="Garamond"/>
        </w:rPr>
      </w:pPr>
      <w:r w:rsidRPr="00E46E02">
        <w:rPr>
          <w:rStyle w:val="StyleBoldUnderline"/>
          <w:rFonts w:ascii="Garamond" w:hAnsi="Garamond"/>
        </w:rPr>
        <w:t xml:space="preserve">Last Friday, President Barack </w:t>
      </w:r>
      <w:r w:rsidRPr="005B245F">
        <w:rPr>
          <w:rStyle w:val="StyleBoldUnderline"/>
          <w:rFonts w:ascii="Garamond" w:hAnsi="Garamond"/>
          <w:highlight w:val="green"/>
        </w:rPr>
        <w:t>Obama</w:t>
      </w:r>
      <w:r w:rsidRPr="00E46E02">
        <w:rPr>
          <w:rStyle w:val="StyleBoldUnderline"/>
          <w:rFonts w:ascii="Garamond" w:hAnsi="Garamond"/>
        </w:rPr>
        <w:t xml:space="preserve"> announced “</w:t>
      </w:r>
      <w:r w:rsidRPr="005B245F">
        <w:rPr>
          <w:rStyle w:val="StyleBoldUnderline"/>
          <w:rFonts w:ascii="Garamond" w:hAnsi="Garamond"/>
          <w:highlight w:val="green"/>
        </w:rPr>
        <w:t>reforms” for</w:t>
      </w:r>
      <w:r w:rsidRPr="00E46E02">
        <w:rPr>
          <w:rStyle w:val="StyleBoldUnderline"/>
          <w:rFonts w:ascii="Garamond" w:hAnsi="Garamond"/>
        </w:rPr>
        <w:t xml:space="preserve"> the US National Security Agency’s (NSA) </w:t>
      </w:r>
      <w:r w:rsidRPr="005B245F">
        <w:rPr>
          <w:rStyle w:val="StyleBoldUnderline"/>
          <w:rFonts w:ascii="Garamond" w:hAnsi="Garamond"/>
          <w:highlight w:val="green"/>
        </w:rPr>
        <w:t>surveillance programs</w:t>
      </w:r>
      <w:r w:rsidRPr="00E46E02">
        <w:rPr>
          <w:rStyle w:val="StyleBoldUnderline"/>
          <w:rFonts w:ascii="Garamond" w:hAnsi="Garamond"/>
        </w:rPr>
        <w:t xml:space="preserve"> that </w:t>
      </w:r>
      <w:r w:rsidRPr="005B245F">
        <w:rPr>
          <w:rStyle w:val="StyleBoldUnderline"/>
          <w:rFonts w:ascii="Garamond" w:hAnsi="Garamond"/>
          <w:highlight w:val="green"/>
        </w:rPr>
        <w:t>are little more than lipstick on a pig</w:t>
      </w:r>
      <w:r w:rsidRPr="00E46E02">
        <w:rPr>
          <w:rStyle w:val="StyleBoldUnderline"/>
          <w:rFonts w:ascii="Garamond" w:hAnsi="Garamond"/>
        </w:rPr>
        <w:t xml:space="preserve">. Like putting </w:t>
      </w:r>
      <w:proofErr w:type="spellStart"/>
      <w:r w:rsidRPr="00E46E02">
        <w:rPr>
          <w:rStyle w:val="StyleBoldUnderline"/>
          <w:rFonts w:ascii="Garamond" w:hAnsi="Garamond"/>
        </w:rPr>
        <w:t>Bondo</w:t>
      </w:r>
      <w:proofErr w:type="spellEnd"/>
      <w:r w:rsidRPr="00E46E02">
        <w:rPr>
          <w:rStyle w:val="StyleBoldUnderline"/>
          <w:rFonts w:ascii="Garamond" w:hAnsi="Garamond"/>
        </w:rPr>
        <w:t xml:space="preserve"> on a car’s door panel so it can be painted up and look good but remain </w:t>
      </w:r>
      <w:r w:rsidRPr="005B245F">
        <w:rPr>
          <w:rStyle w:val="StyleBoldUnderline"/>
          <w:rFonts w:ascii="Garamond" w:hAnsi="Garamond"/>
          <w:highlight w:val="green"/>
        </w:rPr>
        <w:t>as structurally unsound as ever</w:t>
      </w:r>
      <w:proofErr w:type="gramStart"/>
      <w:r w:rsidRPr="00E46E02">
        <w:rPr>
          <w:rStyle w:val="StyleBoldUnderline"/>
          <w:rFonts w:ascii="Garamond" w:hAnsi="Garamond"/>
        </w:rPr>
        <w:t>.</w:t>
      </w:r>
      <w:r w:rsidR="00E46E02" w:rsidRPr="00E46E02">
        <w:rPr>
          <w:rFonts w:ascii="Garamond" w:hAnsi="Garamond"/>
          <w:sz w:val="12"/>
        </w:rPr>
        <w:t>¶</w:t>
      </w:r>
      <w:proofErr w:type="gramEnd"/>
      <w:r w:rsidRPr="00E46E02">
        <w:rPr>
          <w:rFonts w:ascii="Garamond" w:hAnsi="Garamond"/>
          <w:sz w:val="14"/>
        </w:rPr>
        <w:t xml:space="preserve"> All of the usual corporate media sources seem to have conveniently “forgotten” that the Privacy and Civil Liberties Oversight Board (PCLOB) will publish its report into the NSA’s surveillance activities on 23 January 2014. That’s right friends and neighbors, that’d be after President Obama’s “reform” announcement. What’s especially interesting about the PCLOB recommendations is its considerable focus on the most controversial aspects of the NSA’s surveillance operations: Section 215 of the USA PATRIOT Act, Section 702 (.pdf; 1.4MB) of the Foreign Intelligence Surveillance Act (FISA) Amendments Act, and the Foreign Intelligence Surveillance Court (FISC)</w:t>
      </w:r>
      <w:proofErr w:type="gramStart"/>
      <w:r w:rsidRPr="00E46E02">
        <w:rPr>
          <w:rFonts w:ascii="Garamond" w:hAnsi="Garamond"/>
          <w:sz w:val="14"/>
        </w:rPr>
        <w:t>.</w:t>
      </w:r>
      <w:r w:rsidR="00E46E02" w:rsidRPr="00E46E02">
        <w:rPr>
          <w:rFonts w:ascii="Garamond" w:hAnsi="Garamond"/>
          <w:sz w:val="12"/>
        </w:rPr>
        <w:t>¶</w:t>
      </w:r>
      <w:proofErr w:type="gramEnd"/>
      <w:r w:rsidRPr="00E46E02">
        <w:rPr>
          <w:rFonts w:ascii="Garamond" w:hAnsi="Garamond"/>
          <w:sz w:val="14"/>
        </w:rPr>
        <w:t xml:space="preserve"> But never mind, the president has already made his decisions.</w:t>
      </w:r>
      <w:r w:rsidR="00E46E02" w:rsidRPr="00E46E02">
        <w:rPr>
          <w:rFonts w:ascii="Garamond" w:hAnsi="Garamond"/>
          <w:sz w:val="12"/>
        </w:rPr>
        <w:t>¶</w:t>
      </w:r>
      <w:r w:rsidRPr="00E46E02">
        <w:rPr>
          <w:rFonts w:ascii="Garamond" w:hAnsi="Garamond"/>
          <w:sz w:val="14"/>
        </w:rPr>
        <w:t xml:space="preserve"> And just what are those decisions?</w:t>
      </w:r>
      <w:r w:rsidR="00E46E02" w:rsidRPr="00E46E02">
        <w:rPr>
          <w:rFonts w:ascii="Garamond" w:hAnsi="Garamond"/>
          <w:sz w:val="12"/>
        </w:rPr>
        <w:t>¶</w:t>
      </w:r>
      <w:r w:rsidRPr="00E46E02">
        <w:rPr>
          <w:rFonts w:ascii="Garamond" w:hAnsi="Garamond"/>
          <w:sz w:val="14"/>
        </w:rPr>
        <w:t xml:space="preserve"> 1. The NSA loses control of its telephone conversation metadata database</w:t>
      </w:r>
      <w:r w:rsidR="00E46E02" w:rsidRPr="00E46E02">
        <w:rPr>
          <w:rFonts w:ascii="Garamond" w:hAnsi="Garamond"/>
          <w:sz w:val="12"/>
        </w:rPr>
        <w:t>¶</w:t>
      </w:r>
      <w:r w:rsidRPr="00E46E02">
        <w:rPr>
          <w:rFonts w:ascii="Garamond" w:hAnsi="Garamond"/>
          <w:sz w:val="14"/>
        </w:rPr>
        <w:t xml:space="preserve"> 2. US intelligence agencies are required to obtain court orders — except in cases of “true emergency” — to access the telephone conversation metadata and those database queries will be limited to two degrees of separation or hops</w:t>
      </w:r>
      <w:r w:rsidR="00E46E02" w:rsidRPr="00E46E02">
        <w:rPr>
          <w:rFonts w:ascii="Garamond" w:hAnsi="Garamond"/>
          <w:sz w:val="12"/>
        </w:rPr>
        <w:t>¶</w:t>
      </w:r>
      <w:r w:rsidRPr="00E46E02">
        <w:rPr>
          <w:rFonts w:ascii="Garamond" w:hAnsi="Garamond"/>
          <w:sz w:val="14"/>
        </w:rPr>
        <w:t xml:space="preserve"> 3. Appointment of “outside panel of experts” to serve as public advocates in FISC cases</w:t>
      </w:r>
      <w:r w:rsidR="00E46E02" w:rsidRPr="00E46E02">
        <w:rPr>
          <w:rFonts w:ascii="Garamond" w:hAnsi="Garamond"/>
          <w:sz w:val="12"/>
        </w:rPr>
        <w:t>¶</w:t>
      </w:r>
      <w:r w:rsidRPr="00E46E02">
        <w:rPr>
          <w:rFonts w:ascii="Garamond" w:hAnsi="Garamond"/>
          <w:sz w:val="14"/>
        </w:rPr>
        <w:t xml:space="preserve"> 4. Time limits on gag orders associated with national security letters</w:t>
      </w:r>
      <w:r w:rsidR="00E46E02" w:rsidRPr="00E46E02">
        <w:rPr>
          <w:rFonts w:ascii="Garamond" w:hAnsi="Garamond"/>
          <w:sz w:val="12"/>
        </w:rPr>
        <w:t>¶</w:t>
      </w:r>
      <w:r w:rsidRPr="00E46E02">
        <w:rPr>
          <w:rFonts w:ascii="Garamond" w:hAnsi="Garamond"/>
          <w:sz w:val="14"/>
        </w:rPr>
        <w:t xml:space="preserve"> 5. Some rights extended to foreign citizens</w:t>
      </w:r>
      <w:r w:rsidR="00E46E02" w:rsidRPr="00E46E02">
        <w:rPr>
          <w:rFonts w:ascii="Garamond" w:hAnsi="Garamond"/>
          <w:sz w:val="12"/>
        </w:rPr>
        <w:t>¶</w:t>
      </w:r>
      <w:r w:rsidRPr="00E46E02">
        <w:rPr>
          <w:rFonts w:ascii="Garamond" w:hAnsi="Garamond"/>
          <w:sz w:val="14"/>
        </w:rPr>
        <w:t xml:space="preserve"> 6. No more surveilling allied governments except in cases of “compelling national security interest”</w:t>
      </w:r>
      <w:r w:rsidR="00E46E02" w:rsidRPr="00E46E02">
        <w:rPr>
          <w:rFonts w:ascii="Garamond" w:hAnsi="Garamond"/>
          <w:sz w:val="12"/>
        </w:rPr>
        <w:t>¶</w:t>
      </w:r>
      <w:r w:rsidRPr="00E46E02">
        <w:rPr>
          <w:rFonts w:ascii="Garamond" w:hAnsi="Garamond"/>
          <w:sz w:val="14"/>
        </w:rPr>
        <w:t xml:space="preserve"> </w:t>
      </w:r>
      <w:r w:rsidRPr="005B245F">
        <w:rPr>
          <w:rStyle w:val="StyleBoldUnderline"/>
          <w:rFonts w:ascii="Garamond" w:hAnsi="Garamond"/>
          <w:highlight w:val="green"/>
        </w:rPr>
        <w:t>After all of the revelations</w:t>
      </w:r>
      <w:r w:rsidRPr="00E46E02">
        <w:rPr>
          <w:rStyle w:val="StyleBoldUnderline"/>
          <w:rFonts w:ascii="Garamond" w:hAnsi="Garamond"/>
        </w:rPr>
        <w:t xml:space="preserve"> resulting from the secret documents leaked by Edward Snowden, that’s it? Five hand-waves, and a passing acknowledgement that legal surveillance might possibly maybe sometimes require a court order. </w:t>
      </w:r>
      <w:r w:rsidRPr="005B245F">
        <w:rPr>
          <w:rStyle w:val="StyleBoldUnderline"/>
          <w:rFonts w:ascii="Garamond" w:hAnsi="Garamond"/>
          <w:highlight w:val="green"/>
        </w:rPr>
        <w:t>Not a word</w:t>
      </w:r>
      <w:r w:rsidRPr="00E46E02">
        <w:rPr>
          <w:rStyle w:val="StyleBoldUnderline"/>
          <w:rFonts w:ascii="Garamond" w:hAnsi="Garamond"/>
        </w:rPr>
        <w:t xml:space="preserve"> — not one breath — </w:t>
      </w:r>
      <w:r w:rsidRPr="005B245F">
        <w:rPr>
          <w:rStyle w:val="StyleBoldUnderline"/>
          <w:rFonts w:ascii="Garamond" w:hAnsi="Garamond"/>
          <w:highlight w:val="green"/>
        </w:rPr>
        <w:t>about the most disturbing aspects of the US surveillance state</w:t>
      </w:r>
      <w:proofErr w:type="gramStart"/>
      <w:r w:rsidRPr="005B245F">
        <w:rPr>
          <w:rStyle w:val="StyleBoldUnderline"/>
          <w:rFonts w:ascii="Garamond" w:hAnsi="Garamond"/>
          <w:highlight w:val="green"/>
        </w:rPr>
        <w:t>:</w:t>
      </w:r>
      <w:r w:rsidR="00E46E02" w:rsidRPr="005B245F">
        <w:rPr>
          <w:rStyle w:val="StyleBoldUnderline"/>
          <w:rFonts w:ascii="Garamond" w:hAnsi="Garamond"/>
          <w:b w:val="0"/>
          <w:sz w:val="12"/>
          <w:highlight w:val="green"/>
          <w:u w:val="none"/>
        </w:rPr>
        <w:t>¶</w:t>
      </w:r>
      <w:proofErr w:type="gramEnd"/>
      <w:r w:rsidRPr="005B245F">
        <w:rPr>
          <w:rStyle w:val="StyleBoldUnderline"/>
          <w:rFonts w:ascii="Garamond" w:hAnsi="Garamond"/>
          <w:highlight w:val="green"/>
        </w:rPr>
        <w:t xml:space="preserve"> 1. The NSA’s actions to weaken, break, and circumvent encryption</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2. The many other flavors of bulk surveillance than telephone conversation metadata</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3. The government’s resistance to purging stored information about US citizens</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4. Amnesty for Snowden</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5. The lack of prior judicial review of national security letters</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6. Limiting the scope of national security letters</w:t>
      </w:r>
      <w:r w:rsidR="00E46E02" w:rsidRPr="005B245F">
        <w:rPr>
          <w:rStyle w:val="StyleBoldUnderline"/>
          <w:rFonts w:ascii="Garamond" w:hAnsi="Garamond"/>
          <w:b w:val="0"/>
          <w:sz w:val="12"/>
          <w:highlight w:val="green"/>
          <w:u w:val="none"/>
        </w:rPr>
        <w:t>¶</w:t>
      </w:r>
      <w:r w:rsidRPr="005B245F">
        <w:rPr>
          <w:rStyle w:val="StyleBoldUnderline"/>
          <w:rFonts w:ascii="Garamond" w:hAnsi="Garamond"/>
          <w:highlight w:val="green"/>
        </w:rPr>
        <w:t xml:space="preserve"> 7. And others</w:t>
      </w:r>
      <w:r w:rsidR="00E46E02" w:rsidRPr="005B245F">
        <w:rPr>
          <w:rStyle w:val="StyleBoldUnderline"/>
          <w:rFonts w:ascii="Garamond" w:hAnsi="Garamond"/>
          <w:b w:val="0"/>
          <w:sz w:val="12"/>
          <w:highlight w:val="green"/>
          <w:u w:val="none"/>
        </w:rPr>
        <w:t>¶</w:t>
      </w:r>
      <w:r w:rsidRPr="00E46E02">
        <w:rPr>
          <w:rStyle w:val="StyleBoldUnderline"/>
          <w:rFonts w:ascii="Garamond" w:hAnsi="Garamond"/>
        </w:rPr>
        <w:t xml:space="preserve"> </w:t>
      </w:r>
      <w:proofErr w:type="gramStart"/>
      <w:r w:rsidRPr="00E46E02">
        <w:rPr>
          <w:rStyle w:val="StyleBoldUnderline"/>
          <w:rFonts w:ascii="Garamond" w:hAnsi="Garamond"/>
        </w:rPr>
        <w:t>Here</w:t>
      </w:r>
      <w:proofErr w:type="gramEnd"/>
      <w:r w:rsidRPr="00E46E02">
        <w:rPr>
          <w:rStyle w:val="StyleBoldUnderline"/>
          <w:rFonts w:ascii="Garamond" w:hAnsi="Garamond"/>
        </w:rPr>
        <w:t>, see for yourself; speeches are speeches, presidential directives are executive orders equivalent to non-congressionally-vetted laws:</w:t>
      </w:r>
    </w:p>
    <w:p w14:paraId="1936750B" w14:textId="003D40F0" w:rsidR="00016EF2" w:rsidRPr="00E46E02" w:rsidRDefault="002008B3" w:rsidP="002008B3">
      <w:pPr>
        <w:pStyle w:val="Heading4"/>
        <w:rPr>
          <w:rFonts w:ascii="Garamond" w:hAnsi="Garamond"/>
        </w:rPr>
      </w:pPr>
      <w:r w:rsidRPr="00E46E02">
        <w:rPr>
          <w:rFonts w:ascii="Garamond" w:hAnsi="Garamond"/>
        </w:rPr>
        <w:t xml:space="preserve">No solvency </w:t>
      </w:r>
      <w:r w:rsidR="00064C03" w:rsidRPr="00E46E02">
        <w:rPr>
          <w:rFonts w:ascii="Garamond" w:hAnsi="Garamond"/>
        </w:rPr>
        <w:t>– some XOs can be secret allowing</w:t>
      </w:r>
      <w:r w:rsidRPr="00E46E02">
        <w:rPr>
          <w:rFonts w:ascii="Garamond" w:hAnsi="Garamond"/>
        </w:rPr>
        <w:t xml:space="preserve"> t</w:t>
      </w:r>
      <w:r w:rsidR="00016EF2" w:rsidRPr="00E46E02">
        <w:rPr>
          <w:rFonts w:ascii="Garamond" w:hAnsi="Garamond"/>
        </w:rPr>
        <w:t xml:space="preserve">he president </w:t>
      </w:r>
      <w:r w:rsidR="00064C03" w:rsidRPr="00E46E02">
        <w:rPr>
          <w:rFonts w:ascii="Garamond" w:hAnsi="Garamond"/>
        </w:rPr>
        <w:t>to</w:t>
      </w:r>
      <w:r w:rsidR="00016EF2" w:rsidRPr="00E46E02">
        <w:rPr>
          <w:rFonts w:ascii="Garamond" w:hAnsi="Garamond"/>
        </w:rPr>
        <w:t xml:space="preserve"> </w:t>
      </w:r>
      <w:r w:rsidRPr="00E46E02">
        <w:rPr>
          <w:rFonts w:ascii="Garamond" w:hAnsi="Garamond"/>
        </w:rPr>
        <w:t xml:space="preserve">stop following the executive order at any time </w:t>
      </w:r>
    </w:p>
    <w:p w14:paraId="25AFCFB7" w14:textId="77777777" w:rsidR="002008B3" w:rsidRPr="00E46E02" w:rsidRDefault="002008B3" w:rsidP="002008B3">
      <w:pPr>
        <w:rPr>
          <w:rFonts w:ascii="Garamond" w:hAnsi="Garamond"/>
        </w:rPr>
      </w:pPr>
      <w:r w:rsidRPr="00E46E02">
        <w:rPr>
          <w:rStyle w:val="StyleStyleBold12pt"/>
          <w:rFonts w:ascii="Garamond" w:hAnsi="Garamond"/>
        </w:rPr>
        <w:t>Newland 15</w:t>
      </w:r>
      <w:r w:rsidRPr="00E46E02">
        <w:rPr>
          <w:rFonts w:ascii="Garamond" w:hAnsi="Garamond"/>
        </w:rPr>
        <w:t xml:space="preserve"> --</w:t>
      </w:r>
      <w:r w:rsidRPr="00E46E02">
        <w:rPr>
          <w:rFonts w:ascii="Garamond" w:hAnsi="Garamond"/>
          <w:sz w:val="14"/>
          <w:szCs w:val="14"/>
        </w:rPr>
        <w:t xml:space="preserve"> J.D. Candidate at Yale Law School (Erica Newland, April 2015, “Executive Orders in Court,” </w:t>
      </w:r>
      <w:hyperlink r:id="rId74" w:history="1">
        <w:r w:rsidRPr="00E46E02">
          <w:rPr>
            <w:rStyle w:val="Hyperlink"/>
            <w:rFonts w:ascii="Garamond" w:hAnsi="Garamond"/>
            <w:sz w:val="14"/>
            <w:szCs w:val="14"/>
          </w:rPr>
          <w:t>http://www.yalelawjournal.org/note/executive-orders-in-court</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32DDD8DC" w14:textId="77777777" w:rsidR="002008B3" w:rsidRPr="00E46E02" w:rsidRDefault="002008B3" w:rsidP="002008B3">
      <w:pPr>
        <w:rPr>
          <w:rFonts w:ascii="Garamond" w:hAnsi="Garamond"/>
        </w:rPr>
      </w:pPr>
    </w:p>
    <w:p w14:paraId="1FC82D8D" w14:textId="6556B9F9" w:rsidR="007F5208" w:rsidRPr="00E46E02" w:rsidRDefault="002008B3" w:rsidP="007F5208">
      <w:pPr>
        <w:rPr>
          <w:rFonts w:ascii="Garamond" w:hAnsi="Garamond"/>
        </w:rPr>
      </w:pPr>
      <w:r w:rsidRPr="00E46E02">
        <w:rPr>
          <w:rFonts w:ascii="Garamond" w:hAnsi="Garamond"/>
          <w:sz w:val="16"/>
        </w:rPr>
        <w:t xml:space="preserve">Part IV.A discussed how </w:t>
      </w:r>
      <w:proofErr w:type="spellStart"/>
      <w:r w:rsidRPr="00E46E02">
        <w:rPr>
          <w:rFonts w:ascii="Garamond" w:hAnsi="Garamond"/>
          <w:sz w:val="16"/>
        </w:rPr>
        <w:t>justiciability</w:t>
      </w:r>
      <w:proofErr w:type="spellEnd"/>
      <w:r w:rsidRPr="00E46E02">
        <w:rPr>
          <w:rFonts w:ascii="Garamond" w:hAnsi="Garamond"/>
          <w:sz w:val="16"/>
        </w:rPr>
        <w:t xml:space="preserve"> doctrine deprives the public of access to the courts to vindicate any interest in executive compliance with executive orders. This Part suggests that, in practice, executive orders subvert even the public’s basic reliance interest in knowing the content of its government’s laws.</w:t>
      </w:r>
      <w:r w:rsidRPr="00E46E02">
        <w:rPr>
          <w:rStyle w:val="StyleBoldUnderline"/>
          <w:rFonts w:ascii="Garamond" w:hAnsi="Garamond"/>
        </w:rPr>
        <w:t xml:space="preserve"> This is because </w:t>
      </w:r>
      <w:r w:rsidRPr="00E46E02">
        <w:rPr>
          <w:rStyle w:val="StyleBoldUnderline"/>
          <w:rFonts w:ascii="Garamond" w:hAnsi="Garamond"/>
          <w:highlight w:val="green"/>
        </w:rPr>
        <w:t>the non-</w:t>
      </w:r>
      <w:proofErr w:type="spellStart"/>
      <w:r w:rsidRPr="00E46E02">
        <w:rPr>
          <w:rStyle w:val="StyleBoldUnderline"/>
          <w:rFonts w:ascii="Garamond" w:hAnsi="Garamond"/>
          <w:highlight w:val="green"/>
        </w:rPr>
        <w:t>justiciability</w:t>
      </w:r>
      <w:proofErr w:type="spellEnd"/>
      <w:r w:rsidRPr="00E46E02">
        <w:rPr>
          <w:rStyle w:val="StyleBoldUnderline"/>
          <w:rFonts w:ascii="Garamond" w:hAnsi="Garamond"/>
          <w:highlight w:val="green"/>
        </w:rPr>
        <w:t xml:space="preserve"> of many orders makes it possible for presidents to regularly waive</w:t>
      </w:r>
      <w:proofErr w:type="gramStart"/>
      <w:r w:rsidRPr="00E46E02">
        <w:rPr>
          <w:rStyle w:val="StyleBoldUnderline"/>
          <w:rFonts w:ascii="Garamond" w:hAnsi="Garamond"/>
        </w:rPr>
        <w:t>,230</w:t>
      </w:r>
      <w:proofErr w:type="gramEnd"/>
      <w:r w:rsidRPr="00E46E02">
        <w:rPr>
          <w:rStyle w:val="StyleBoldUnderline"/>
          <w:rFonts w:ascii="Garamond" w:hAnsi="Garamond"/>
        </w:rPr>
        <w:t xml:space="preserve"> </w:t>
      </w:r>
      <w:r w:rsidRPr="00E46E02">
        <w:rPr>
          <w:rStyle w:val="StyleBoldUnderline"/>
          <w:rFonts w:ascii="Garamond" w:hAnsi="Garamond"/>
          <w:highlight w:val="green"/>
        </w:rPr>
        <w:t>or even secretly modify, executive orders when such orders prove uncooperative</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Fonts w:ascii="Garamond" w:hAnsi="Garamond"/>
          <w:sz w:val="16"/>
        </w:rPr>
        <w:t xml:space="preserve">For example, according to Senators Russ Feingold and Sheldon Whitehouse, an OLC memo issued under </w:t>
      </w:r>
      <w:r w:rsidRPr="00E46E02">
        <w:rPr>
          <w:rStyle w:val="StyleBoldUnderline"/>
          <w:rFonts w:ascii="Garamond" w:hAnsi="Garamond"/>
        </w:rPr>
        <w:t xml:space="preserve">the George W. </w:t>
      </w:r>
      <w:r w:rsidRPr="00E46E02">
        <w:rPr>
          <w:rStyle w:val="StyleBoldUnderline"/>
          <w:rFonts w:ascii="Garamond" w:hAnsi="Garamond"/>
          <w:highlight w:val="green"/>
        </w:rPr>
        <w:t>Bush Administration held that a President may “depart from the terms of a previous executive order” whenever he so desires</w:t>
      </w:r>
      <w:r w:rsidRPr="00E46E02">
        <w:rPr>
          <w:rStyle w:val="StyleBoldUnderline"/>
          <w:rFonts w:ascii="Garamond" w:hAnsi="Garamond"/>
        </w:rPr>
        <w:t xml:space="preserve"> because “an executive order cannot limit a President”</w:t>
      </w:r>
      <w:r w:rsidRPr="00E46E02">
        <w:rPr>
          <w:rFonts w:ascii="Garamond" w:hAnsi="Garamond"/>
          <w:sz w:val="16"/>
        </w:rPr>
        <w:t xml:space="preserve">231 —and this despite the fact that presidents are required, by statute, to publish executive orders in the Federal Register.232 Moreover, </w:t>
      </w:r>
      <w:r w:rsidRPr="00E46E02">
        <w:rPr>
          <w:rStyle w:val="StyleBoldUnderline"/>
          <w:rFonts w:ascii="Garamond" w:hAnsi="Garamond"/>
        </w:rPr>
        <w:t xml:space="preserve">as Senators Feingold and Whitehouse explained, </w:t>
      </w:r>
      <w:r w:rsidRPr="00E46E02">
        <w:rPr>
          <w:rStyle w:val="StyleBoldUnderline"/>
          <w:rFonts w:ascii="Garamond" w:hAnsi="Garamond"/>
          <w:highlight w:val="green"/>
        </w:rPr>
        <w:t>under OLC’s interpretation, the President need not “change the executive order, or give notice that he’s violating it</w:t>
      </w:r>
      <w:r w:rsidRPr="00E46E02">
        <w:rPr>
          <w:rStyle w:val="StyleBoldUnderline"/>
          <w:rFonts w:ascii="Garamond" w:hAnsi="Garamond"/>
        </w:rPr>
        <w:t>, because by ‘depart[</w:t>
      </w:r>
      <w:proofErr w:type="spellStart"/>
      <w:r w:rsidRPr="00E46E02">
        <w:rPr>
          <w:rStyle w:val="StyleBoldUnderline"/>
          <w:rFonts w:ascii="Garamond" w:hAnsi="Garamond"/>
        </w:rPr>
        <w:t>ing</w:t>
      </w:r>
      <w:proofErr w:type="spellEnd"/>
      <w:r w:rsidRPr="00E46E02">
        <w:rPr>
          <w:rStyle w:val="StyleBoldUnderline"/>
          <w:rFonts w:ascii="Garamond" w:hAnsi="Garamond"/>
        </w:rPr>
        <w:t>] from the executive order,’ the President ‘has instead modified or waived it.</w:t>
      </w:r>
      <w:r w:rsidRPr="00E46E02">
        <w:rPr>
          <w:rFonts w:ascii="Garamond" w:hAnsi="Garamond"/>
          <w:sz w:val="16"/>
        </w:rPr>
        <w:t>’”233</w:t>
      </w:r>
      <w:r w:rsidRPr="00E46E02">
        <w:rPr>
          <w:rFonts w:ascii="Garamond" w:hAnsi="Garamond"/>
          <w:sz w:val="12"/>
        </w:rPr>
        <w:t>¶</w:t>
      </w:r>
      <w:r w:rsidRPr="00E46E02">
        <w:rPr>
          <w:rFonts w:ascii="Garamond" w:hAnsi="Garamond"/>
          <w:sz w:val="16"/>
        </w:rPr>
        <w:t xml:space="preserve"> As the Senators observed</w:t>
      </w:r>
      <w:proofErr w:type="gramStart"/>
      <w:r w:rsidRPr="00E46E02">
        <w:rPr>
          <w:rFonts w:ascii="Garamond" w:hAnsi="Garamond"/>
          <w:sz w:val="16"/>
        </w:rPr>
        <w:t>:</w:t>
      </w:r>
      <w:r w:rsidRPr="00E46E02">
        <w:rPr>
          <w:rFonts w:ascii="Garamond" w:hAnsi="Garamond"/>
          <w:sz w:val="12"/>
        </w:rPr>
        <w:t>¶</w:t>
      </w:r>
      <w:proofErr w:type="gramEnd"/>
      <w:r w:rsidRPr="00E46E02">
        <w:rPr>
          <w:rFonts w:ascii="Garamond" w:hAnsi="Garamond"/>
          <w:sz w:val="16"/>
        </w:rPr>
        <w:t xml:space="preserve"> </w:t>
      </w:r>
      <w:r w:rsidRPr="00E46E02">
        <w:rPr>
          <w:rStyle w:val="StyleBoldUnderline"/>
          <w:rFonts w:ascii="Garamond" w:hAnsi="Garamond"/>
          <w:highlight w:val="green"/>
        </w:rPr>
        <w:t>Now, no one disputes that a President can withdraw or revise an Executive Order at any time</w:t>
      </w:r>
      <w:r w:rsidRPr="00E46E02">
        <w:rPr>
          <w:rStyle w:val="StyleBoldUnderline"/>
          <w:rFonts w:ascii="Garamond" w:hAnsi="Garamond"/>
        </w:rPr>
        <w:t>; that is every President’s prerogative.</w:t>
      </w:r>
      <w:r w:rsidRPr="00E46E02">
        <w:rPr>
          <w:rFonts w:ascii="Garamond" w:hAnsi="Garamond"/>
          <w:sz w:val="16"/>
        </w:rPr>
        <w:t xml:space="preserve"> But abrogating a published Executive order without any public notice works a secret change in the law. Worse, because the published Order stays on the books, </w:t>
      </w:r>
      <w:r w:rsidRPr="00E46E02">
        <w:rPr>
          <w:rStyle w:val="StyleBoldUnderline"/>
          <w:rFonts w:ascii="Garamond" w:hAnsi="Garamond"/>
          <w:highlight w:val="green"/>
        </w:rPr>
        <w:t>it actively misleads Congress</w:t>
      </w:r>
      <w:r w:rsidRPr="00E46E02">
        <w:rPr>
          <w:rStyle w:val="StyleBoldUnderline"/>
          <w:rFonts w:ascii="Garamond" w:hAnsi="Garamond"/>
        </w:rPr>
        <w:t xml:space="preserve"> and the public as to what the law is.234</w:t>
      </w:r>
      <w:r w:rsidR="007F5208" w:rsidRPr="00E46E02">
        <w:rPr>
          <w:rStyle w:val="StyleBoldUnderline"/>
          <w:rFonts w:ascii="Garamond" w:hAnsi="Garamond"/>
        </w:rPr>
        <w:t xml:space="preserve"> </w:t>
      </w:r>
      <w:r w:rsidR="007F5208" w:rsidRPr="00E46E02">
        <w:rPr>
          <w:rStyle w:val="StyleBoldUnderline"/>
          <w:rFonts w:ascii="Garamond" w:hAnsi="Garamond"/>
          <w:sz w:val="12"/>
        </w:rPr>
        <w:t xml:space="preserve">¶ </w:t>
      </w:r>
    </w:p>
    <w:p w14:paraId="2ED68B39" w14:textId="77A7E20B" w:rsidR="002E48F4" w:rsidRPr="00E46E02" w:rsidRDefault="002E48F4" w:rsidP="002E48F4">
      <w:pPr>
        <w:pStyle w:val="Heading2"/>
        <w:rPr>
          <w:rFonts w:ascii="Garamond" w:hAnsi="Garamond"/>
        </w:rPr>
      </w:pPr>
      <w:r w:rsidRPr="00E46E02">
        <w:rPr>
          <w:rFonts w:ascii="Garamond" w:hAnsi="Garamond"/>
        </w:rPr>
        <w:t>Links to Politics</w:t>
      </w:r>
    </w:p>
    <w:p w14:paraId="5B40A525" w14:textId="692AD893" w:rsidR="000E5430" w:rsidRPr="00E46E02" w:rsidRDefault="000E5430" w:rsidP="000E5430">
      <w:pPr>
        <w:pStyle w:val="Heading4"/>
        <w:rPr>
          <w:rFonts w:ascii="Garamond" w:hAnsi="Garamond"/>
        </w:rPr>
      </w:pPr>
      <w:r w:rsidRPr="00E46E02">
        <w:rPr>
          <w:rFonts w:ascii="Garamond" w:hAnsi="Garamond"/>
        </w:rPr>
        <w:t>Links to politics – everyone looks to the president and Congress deflects blame</w:t>
      </w:r>
    </w:p>
    <w:p w14:paraId="5A0C58D4" w14:textId="77777777" w:rsidR="000E5430" w:rsidRPr="00E46E02" w:rsidRDefault="000E5430" w:rsidP="000E5430">
      <w:pPr>
        <w:rPr>
          <w:rFonts w:ascii="Garamond" w:hAnsi="Garamond"/>
          <w:sz w:val="14"/>
          <w:szCs w:val="14"/>
        </w:rPr>
      </w:pPr>
      <w:r w:rsidRPr="00E46E02">
        <w:rPr>
          <w:rStyle w:val="StyleStyleBold12pt"/>
          <w:rFonts w:ascii="Garamond" w:hAnsi="Garamond"/>
        </w:rPr>
        <w:t>Macey 6</w:t>
      </w:r>
      <w:r w:rsidRPr="00E46E02">
        <w:rPr>
          <w:rFonts w:ascii="Garamond" w:hAnsi="Garamond"/>
        </w:rPr>
        <w:t xml:space="preserve"> -- </w:t>
      </w:r>
      <w:r w:rsidRPr="00E46E02">
        <w:rPr>
          <w:rFonts w:ascii="Garamond" w:hAnsi="Garamond"/>
          <w:sz w:val="14"/>
          <w:szCs w:val="14"/>
        </w:rPr>
        <w:t>Sam Harris Professor of Corporate Law, Securities Law, and Corporate Finance at</w:t>
      </w:r>
    </w:p>
    <w:p w14:paraId="26B8956F" w14:textId="77777777" w:rsidR="000E5430" w:rsidRPr="00E46E02" w:rsidRDefault="000E5430" w:rsidP="000E5430">
      <w:pPr>
        <w:rPr>
          <w:rFonts w:ascii="Garamond" w:hAnsi="Garamond"/>
          <w:sz w:val="14"/>
          <w:szCs w:val="14"/>
        </w:rPr>
      </w:pPr>
      <w:r w:rsidRPr="00E46E02">
        <w:rPr>
          <w:rFonts w:ascii="Garamond" w:hAnsi="Garamond"/>
          <w:sz w:val="14"/>
          <w:szCs w:val="14"/>
        </w:rPr>
        <w:t xml:space="preserve">Yale Law School (Jonathan Macey, 2006, “Executive Branch Usurpation of Power: Corporations and Capital Markets,” The Yale Law Journal, p.2442-3, </w:t>
      </w:r>
      <w:hyperlink r:id="rId75" w:history="1">
        <w:r w:rsidRPr="00E46E02">
          <w:rPr>
            <w:rStyle w:val="Hyperlink"/>
            <w:rFonts w:ascii="Garamond" w:hAnsi="Garamond"/>
            <w:sz w:val="14"/>
            <w:szCs w:val="14"/>
          </w:rPr>
          <w:t>http://www.yalelawjournal.org/pdf/110_wddcsum3.pdf</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124983B1" w14:textId="77777777" w:rsidR="000E5430" w:rsidRPr="00E46E02" w:rsidRDefault="000E5430" w:rsidP="000E5430">
      <w:pPr>
        <w:rPr>
          <w:rFonts w:ascii="Garamond" w:hAnsi="Garamond"/>
        </w:rPr>
      </w:pPr>
    </w:p>
    <w:p w14:paraId="460F7D24" w14:textId="46F4A1DD" w:rsidR="000E5430" w:rsidRPr="00E46E02" w:rsidRDefault="000E5430" w:rsidP="000E5430">
      <w:pPr>
        <w:rPr>
          <w:rFonts w:ascii="Garamond" w:hAnsi="Garamond"/>
          <w:sz w:val="10"/>
        </w:rPr>
      </w:pPr>
      <w:r w:rsidRPr="00E46E02">
        <w:rPr>
          <w:rStyle w:val="StyleBoldUnderline"/>
          <w:rFonts w:ascii="Garamond" w:hAnsi="Garamond"/>
        </w:rPr>
        <w:t>This analysis sheds new light on Professor William Riker’s seminal</w:t>
      </w:r>
      <w:r w:rsidR="00D3768A" w:rsidRPr="00E46E02">
        <w:rPr>
          <w:rStyle w:val="StyleBoldUnderline"/>
          <w:rFonts w:ascii="Garamond" w:hAnsi="Garamond"/>
          <w:b w:val="0"/>
          <w:sz w:val="12"/>
          <w:u w:val="none"/>
        </w:rPr>
        <w:t>¶</w:t>
      </w:r>
      <w:r w:rsidRPr="00E46E02">
        <w:rPr>
          <w:rStyle w:val="StyleBoldUnderline"/>
          <w:rFonts w:ascii="Garamond" w:hAnsi="Garamond"/>
        </w:rPr>
        <w:t xml:space="preserve"> observation that Congress’s willingness to create administrative agencies and</w:t>
      </w:r>
      <w:r w:rsidR="00D3768A" w:rsidRPr="00E46E02">
        <w:rPr>
          <w:rStyle w:val="StyleBoldUnderline"/>
          <w:rFonts w:ascii="Garamond" w:hAnsi="Garamond"/>
          <w:b w:val="0"/>
          <w:sz w:val="12"/>
          <w:u w:val="none"/>
        </w:rPr>
        <w:t>¶</w:t>
      </w:r>
      <w:r w:rsidRPr="00E46E02">
        <w:rPr>
          <w:rStyle w:val="StyleBoldUnderline"/>
          <w:rFonts w:ascii="Garamond" w:hAnsi="Garamond"/>
        </w:rPr>
        <w:t xml:space="preserve"> the consequent rise of the administrative state can be explained by the fact that</w:t>
      </w:r>
      <w:r w:rsidR="00D3768A" w:rsidRPr="00E46E02">
        <w:rPr>
          <w:rStyle w:val="StyleBoldUnderline"/>
          <w:rFonts w:ascii="Garamond" w:hAnsi="Garamond"/>
          <w:b w:val="0"/>
          <w:sz w:val="12"/>
          <w:u w:val="none"/>
        </w:rPr>
        <w:t>¶</w:t>
      </w:r>
      <w:r w:rsidRPr="00E46E02">
        <w:rPr>
          <w:rStyle w:val="StyleBoldUnderline"/>
          <w:rFonts w:ascii="Garamond" w:hAnsi="Garamond"/>
        </w:rPr>
        <w:t xml:space="preserve"> </w:t>
      </w:r>
      <w:r w:rsidRPr="00E46E02">
        <w:rPr>
          <w:rStyle w:val="StyleBoldUnderline"/>
          <w:rFonts w:ascii="Garamond" w:hAnsi="Garamond"/>
          <w:highlight w:val="green"/>
        </w:rPr>
        <w:t>the creation of</w:t>
      </w:r>
      <w:r w:rsidRPr="00E46E02">
        <w:rPr>
          <w:rStyle w:val="StyleBoldUnderline"/>
          <w:rFonts w:ascii="Garamond" w:hAnsi="Garamond"/>
        </w:rPr>
        <w:t xml:space="preserve"> such </w:t>
      </w:r>
      <w:r w:rsidRPr="00E46E02">
        <w:rPr>
          <w:rStyle w:val="StyleBoldUnderline"/>
          <w:rFonts w:ascii="Garamond" w:hAnsi="Garamond"/>
          <w:highlight w:val="green"/>
        </w:rPr>
        <w:t>agencies enables Congress to deflect blame from itself for</w:t>
      </w:r>
      <w:r w:rsidR="00D3768A"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bad or politically unpopular outcomes</w:t>
      </w:r>
      <w:r w:rsidRPr="00E46E02">
        <w:rPr>
          <w:rFonts w:ascii="Garamond" w:hAnsi="Garamond"/>
          <w:sz w:val="10"/>
        </w:rPr>
        <w:t>.119 When Congress acts directly, it must</w:t>
      </w:r>
      <w:r w:rsidR="00D3768A" w:rsidRPr="00E46E02">
        <w:rPr>
          <w:rFonts w:ascii="Garamond" w:hAnsi="Garamond"/>
          <w:sz w:val="12"/>
        </w:rPr>
        <w:t>¶</w:t>
      </w:r>
      <w:r w:rsidRPr="00E46E02">
        <w:rPr>
          <w:rFonts w:ascii="Garamond" w:hAnsi="Garamond"/>
          <w:sz w:val="10"/>
        </w:rPr>
        <w:t xml:space="preserve"> accept the blame for its actions. When administrative agencies are created</w:t>
      </w:r>
      <w:proofErr w:type="gramStart"/>
      <w:r w:rsidRPr="00E46E02">
        <w:rPr>
          <w:rFonts w:ascii="Garamond" w:hAnsi="Garamond"/>
          <w:sz w:val="10"/>
        </w:rPr>
        <w:t>,</w:t>
      </w:r>
      <w:r w:rsidR="00D3768A" w:rsidRPr="00E46E02">
        <w:rPr>
          <w:rFonts w:ascii="Garamond" w:hAnsi="Garamond"/>
          <w:sz w:val="12"/>
        </w:rPr>
        <w:t>¶</w:t>
      </w:r>
      <w:proofErr w:type="gramEnd"/>
      <w:r w:rsidRPr="00E46E02">
        <w:rPr>
          <w:rFonts w:ascii="Garamond" w:hAnsi="Garamond"/>
          <w:sz w:val="10"/>
        </w:rPr>
        <w:t xml:space="preserve"> Congress can not only take the credit for acting decisively to address the issues</w:t>
      </w:r>
      <w:r w:rsidR="00D3768A" w:rsidRPr="00E46E02">
        <w:rPr>
          <w:rFonts w:ascii="Garamond" w:hAnsi="Garamond"/>
          <w:sz w:val="12"/>
        </w:rPr>
        <w:t>¶</w:t>
      </w:r>
      <w:r w:rsidRPr="00E46E02">
        <w:rPr>
          <w:rFonts w:ascii="Garamond" w:hAnsi="Garamond"/>
          <w:sz w:val="10"/>
        </w:rPr>
        <w:t xml:space="preserve"> for which the agency is responsible, but can also deflect the blame if, later on,</w:t>
      </w:r>
      <w:r w:rsidR="00D3768A" w:rsidRPr="00E46E02">
        <w:rPr>
          <w:rFonts w:ascii="Garamond" w:hAnsi="Garamond"/>
          <w:sz w:val="12"/>
        </w:rPr>
        <w:t>¶</w:t>
      </w:r>
      <w:r w:rsidRPr="00E46E02">
        <w:rPr>
          <w:rFonts w:ascii="Garamond" w:hAnsi="Garamond"/>
          <w:sz w:val="10"/>
        </w:rPr>
        <w:t xml:space="preserve"> the agency makes decisions and promulgates policies that prove to be</w:t>
      </w:r>
      <w:r w:rsidR="00D3768A" w:rsidRPr="00E46E02">
        <w:rPr>
          <w:rFonts w:ascii="Garamond" w:hAnsi="Garamond"/>
          <w:sz w:val="12"/>
        </w:rPr>
        <w:t>¶</w:t>
      </w:r>
      <w:r w:rsidRPr="00E46E02">
        <w:rPr>
          <w:rFonts w:ascii="Garamond" w:hAnsi="Garamond"/>
          <w:sz w:val="10"/>
        </w:rPr>
        <w:t xml:space="preserve"> unpopular.</w:t>
      </w:r>
      <w:r w:rsidR="00D3768A" w:rsidRPr="00E46E02">
        <w:rPr>
          <w:rFonts w:ascii="Garamond" w:hAnsi="Garamond"/>
          <w:sz w:val="12"/>
        </w:rPr>
        <w:t>¶</w:t>
      </w:r>
      <w:r w:rsidRPr="00E46E02">
        <w:rPr>
          <w:rFonts w:ascii="Garamond" w:hAnsi="Garamond"/>
          <w:sz w:val="10"/>
        </w:rPr>
        <w:t xml:space="preserve"> Presidents, however, tend to be blamed for administrative agency decisions</w:t>
      </w:r>
      <w:r w:rsidR="00D3768A" w:rsidRPr="00E46E02">
        <w:rPr>
          <w:rFonts w:ascii="Garamond" w:hAnsi="Garamond"/>
          <w:sz w:val="12"/>
        </w:rPr>
        <w:t>¶</w:t>
      </w:r>
      <w:r w:rsidRPr="00E46E02">
        <w:rPr>
          <w:rFonts w:ascii="Garamond" w:hAnsi="Garamond"/>
          <w:sz w:val="10"/>
        </w:rPr>
        <w:t xml:space="preserve"> because such agencies are viewed as vehicles for diffusing presidential power to</w:t>
      </w:r>
      <w:r w:rsidR="00D3768A" w:rsidRPr="00E46E02">
        <w:rPr>
          <w:rFonts w:ascii="Garamond" w:hAnsi="Garamond"/>
          <w:sz w:val="12"/>
        </w:rPr>
        <w:t>¶</w:t>
      </w:r>
      <w:r w:rsidRPr="00E46E02">
        <w:rPr>
          <w:rFonts w:ascii="Garamond" w:hAnsi="Garamond"/>
          <w:sz w:val="10"/>
        </w:rPr>
        <w:t xml:space="preserve"> a particularized level. </w:t>
      </w:r>
      <w:r w:rsidRPr="00E46E02">
        <w:rPr>
          <w:rStyle w:val="StyleBoldUnderline"/>
          <w:rFonts w:ascii="Garamond" w:hAnsi="Garamond"/>
          <w:highlight w:val="green"/>
        </w:rPr>
        <w:t>It is widely known that Presidents are increasingly held</w:t>
      </w:r>
      <w:r w:rsidR="00D3768A"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responsible for a wide variety of issues, from the state of the economy</w:t>
      </w:r>
      <w:proofErr w:type="gramStart"/>
      <w:r w:rsidRPr="00E46E02">
        <w:rPr>
          <w:rStyle w:val="StyleBoldUnderline"/>
          <w:rFonts w:ascii="Garamond" w:hAnsi="Garamond"/>
          <w:highlight w:val="green"/>
        </w:rPr>
        <w:t>,120</w:t>
      </w:r>
      <w:proofErr w:type="gramEnd"/>
      <w:r w:rsidRPr="00E46E02">
        <w:rPr>
          <w:rStyle w:val="StyleBoldUnderline"/>
          <w:rFonts w:ascii="Garamond" w:hAnsi="Garamond"/>
          <w:highlight w:val="green"/>
        </w:rPr>
        <w:t xml:space="preserve"> to casualty rates in war,121 to the fallout from natural disasters like Hurricane</w:t>
      </w:r>
      <w:r w:rsidR="00D3768A" w:rsidRPr="00E46E02">
        <w:rPr>
          <w:rStyle w:val="StyleBoldUnderline"/>
          <w:rFonts w:ascii="Garamond" w:hAnsi="Garamond"/>
          <w:b w:val="0"/>
          <w:sz w:val="12"/>
          <w:highlight w:val="green"/>
          <w:u w:val="none"/>
        </w:rPr>
        <w:t>¶</w:t>
      </w:r>
      <w:r w:rsidRPr="00E46E02">
        <w:rPr>
          <w:rStyle w:val="StyleBoldUnderline"/>
          <w:rFonts w:ascii="Garamond" w:hAnsi="Garamond"/>
          <w:highlight w:val="green"/>
        </w:rPr>
        <w:t xml:space="preserve"> Katrina</w:t>
      </w:r>
      <w:r w:rsidRPr="00E46E02">
        <w:rPr>
          <w:rStyle w:val="StyleBoldUnderline"/>
          <w:rFonts w:ascii="Garamond" w:hAnsi="Garamond"/>
        </w:rPr>
        <w:t>.</w:t>
      </w:r>
      <w:r w:rsidRPr="00E46E02">
        <w:rPr>
          <w:rFonts w:ascii="Garamond" w:hAnsi="Garamond"/>
          <w:sz w:val="10"/>
        </w:rPr>
        <w:t xml:space="preserve"> It seems clear that, just as the executive has demonstrated a relentless</w:t>
      </w:r>
      <w:r w:rsidR="00D3768A" w:rsidRPr="00E46E02">
        <w:rPr>
          <w:rFonts w:ascii="Garamond" w:hAnsi="Garamond"/>
          <w:sz w:val="12"/>
        </w:rPr>
        <w:t>¶</w:t>
      </w:r>
      <w:r w:rsidRPr="00E46E02">
        <w:rPr>
          <w:rFonts w:ascii="Garamond" w:hAnsi="Garamond"/>
          <w:sz w:val="10"/>
        </w:rPr>
        <w:t xml:space="preserve"> ability to act unilaterally, so too has the public demonstrated a concomitant</w:t>
      </w:r>
      <w:r w:rsidR="00D3768A" w:rsidRPr="00E46E02">
        <w:rPr>
          <w:rFonts w:ascii="Garamond" w:hAnsi="Garamond"/>
          <w:sz w:val="12"/>
        </w:rPr>
        <w:t>¶</w:t>
      </w:r>
      <w:r w:rsidRPr="00E46E02">
        <w:rPr>
          <w:rFonts w:ascii="Garamond" w:hAnsi="Garamond"/>
          <w:sz w:val="10"/>
        </w:rPr>
        <w:t xml:space="preserve"> tendency to hold the President primarily responsible for all sorts of problems</w:t>
      </w:r>
      <w:r w:rsidR="00D3768A" w:rsidRPr="00E46E02">
        <w:rPr>
          <w:rFonts w:ascii="Garamond" w:hAnsi="Garamond"/>
          <w:sz w:val="12"/>
        </w:rPr>
        <w:t>¶</w:t>
      </w:r>
      <w:r w:rsidRPr="00E46E02">
        <w:rPr>
          <w:rFonts w:ascii="Garamond" w:hAnsi="Garamond"/>
          <w:sz w:val="10"/>
        </w:rPr>
        <w:t xml:space="preserve"> that may not, in fact, really be within the President’s control. This fact</w:t>
      </w:r>
      <w:r w:rsidR="00D3768A" w:rsidRPr="00E46E02">
        <w:rPr>
          <w:rFonts w:ascii="Garamond" w:hAnsi="Garamond"/>
          <w:sz w:val="12"/>
        </w:rPr>
        <w:t>¶</w:t>
      </w:r>
      <w:r w:rsidRPr="00E46E02">
        <w:rPr>
          <w:rFonts w:ascii="Garamond" w:hAnsi="Garamond"/>
          <w:sz w:val="10"/>
        </w:rPr>
        <w:t xml:space="preserve"> probably provides an added incentive (if any was needed) for Presidents to</w:t>
      </w:r>
      <w:r w:rsidR="00D3768A" w:rsidRPr="00E46E02">
        <w:rPr>
          <w:rFonts w:ascii="Garamond" w:hAnsi="Garamond"/>
          <w:sz w:val="12"/>
        </w:rPr>
        <w:t>¶</w:t>
      </w:r>
      <w:r w:rsidRPr="00E46E02">
        <w:rPr>
          <w:rFonts w:ascii="Garamond" w:hAnsi="Garamond"/>
          <w:sz w:val="10"/>
        </w:rPr>
        <w:t xml:space="preserve"> attempt to amass power. It stands to reason that if the President is being held</w:t>
      </w:r>
      <w:r w:rsidR="00D3768A" w:rsidRPr="00E46E02">
        <w:rPr>
          <w:rFonts w:ascii="Garamond" w:hAnsi="Garamond"/>
          <w:sz w:val="12"/>
        </w:rPr>
        <w:t>¶</w:t>
      </w:r>
      <w:r w:rsidRPr="00E46E02">
        <w:rPr>
          <w:rFonts w:ascii="Garamond" w:hAnsi="Garamond"/>
          <w:sz w:val="10"/>
        </w:rPr>
        <w:t xml:space="preserve"> responsible for outcomes, he should at least have the power to influence those</w:t>
      </w:r>
      <w:r w:rsidR="00D3768A" w:rsidRPr="00E46E02">
        <w:rPr>
          <w:rFonts w:ascii="Garamond" w:hAnsi="Garamond"/>
          <w:sz w:val="12"/>
        </w:rPr>
        <w:t>¶</w:t>
      </w:r>
      <w:r w:rsidRPr="00E46E02">
        <w:rPr>
          <w:rFonts w:ascii="Garamond" w:hAnsi="Garamond"/>
          <w:sz w:val="10"/>
        </w:rPr>
        <w:t xml:space="preserve"> outcomes</w:t>
      </w:r>
      <w:r w:rsidR="00D3768A" w:rsidRPr="00E46E02">
        <w:rPr>
          <w:rFonts w:ascii="Garamond" w:hAnsi="Garamond"/>
          <w:sz w:val="10"/>
        </w:rPr>
        <w:t>.</w:t>
      </w:r>
    </w:p>
    <w:p w14:paraId="62175ED3" w14:textId="7AB146F0" w:rsidR="005F3CE7" w:rsidRPr="00E46E02" w:rsidRDefault="005F3CE7" w:rsidP="005F3CE7">
      <w:pPr>
        <w:pStyle w:val="Heading4"/>
        <w:rPr>
          <w:rFonts w:ascii="Garamond" w:hAnsi="Garamond"/>
        </w:rPr>
      </w:pPr>
      <w:r w:rsidRPr="00E46E02">
        <w:rPr>
          <w:rFonts w:ascii="Garamond" w:hAnsi="Garamond"/>
        </w:rPr>
        <w:t>Cong</w:t>
      </w:r>
      <w:r w:rsidR="00714C78" w:rsidRPr="00E46E02">
        <w:rPr>
          <w:rFonts w:ascii="Garamond" w:hAnsi="Garamond"/>
        </w:rPr>
        <w:t>ress pushback against independent executive action</w:t>
      </w:r>
    </w:p>
    <w:p w14:paraId="62B7657F" w14:textId="4666A7FC" w:rsidR="005F3CE7" w:rsidRPr="00E46E02" w:rsidRDefault="005F3CE7" w:rsidP="005F3CE7">
      <w:pPr>
        <w:rPr>
          <w:rFonts w:ascii="Garamond" w:hAnsi="Garamond"/>
        </w:rPr>
      </w:pPr>
      <w:proofErr w:type="spellStart"/>
      <w:r w:rsidRPr="00E46E02">
        <w:rPr>
          <w:rStyle w:val="StyleStyleBold12pt"/>
          <w:rFonts w:ascii="Garamond" w:hAnsi="Garamond"/>
        </w:rPr>
        <w:t>Weigel</w:t>
      </w:r>
      <w:proofErr w:type="spellEnd"/>
      <w:r w:rsidRPr="00E46E02">
        <w:rPr>
          <w:rStyle w:val="StyleStyleBold12pt"/>
          <w:rFonts w:ascii="Garamond" w:hAnsi="Garamond"/>
        </w:rPr>
        <w:t xml:space="preserve"> 14</w:t>
      </w:r>
      <w:r w:rsidRPr="00E46E02">
        <w:rPr>
          <w:rFonts w:ascii="Garamond" w:hAnsi="Garamond"/>
        </w:rPr>
        <w:t xml:space="preserve"> – </w:t>
      </w:r>
      <w:r w:rsidRPr="00E46E02">
        <w:rPr>
          <w:rFonts w:ascii="Garamond" w:hAnsi="Garamond"/>
          <w:sz w:val="14"/>
          <w:szCs w:val="14"/>
        </w:rPr>
        <w:t xml:space="preserve">reporter for Bloomberg Politics (David </w:t>
      </w:r>
      <w:proofErr w:type="spellStart"/>
      <w:r w:rsidRPr="00E46E02">
        <w:rPr>
          <w:rFonts w:ascii="Garamond" w:hAnsi="Garamond"/>
          <w:sz w:val="14"/>
          <w:szCs w:val="14"/>
        </w:rPr>
        <w:t>Weigel</w:t>
      </w:r>
      <w:proofErr w:type="spellEnd"/>
      <w:r w:rsidRPr="00E46E02">
        <w:rPr>
          <w:rFonts w:ascii="Garamond" w:hAnsi="Garamond"/>
          <w:sz w:val="14"/>
          <w:szCs w:val="14"/>
        </w:rPr>
        <w:t xml:space="preserve">, January 29, 2014, “The Tyranny of Barack </w:t>
      </w:r>
      <w:proofErr w:type="spellStart"/>
      <w:r w:rsidRPr="00E46E02">
        <w:rPr>
          <w:rFonts w:ascii="Garamond" w:hAnsi="Garamond"/>
          <w:sz w:val="14"/>
          <w:szCs w:val="14"/>
        </w:rPr>
        <w:t>Obama,”The</w:t>
      </w:r>
      <w:proofErr w:type="spellEnd"/>
      <w:r w:rsidRPr="00E46E02">
        <w:rPr>
          <w:rFonts w:ascii="Garamond" w:hAnsi="Garamond"/>
          <w:sz w:val="14"/>
          <w:szCs w:val="14"/>
        </w:rPr>
        <w:t xml:space="preserve"> Tyranny of Barack Obama,” </w:t>
      </w:r>
      <w:hyperlink r:id="rId76" w:history="1">
        <w:r w:rsidRPr="00E46E02">
          <w:rPr>
            <w:rStyle w:val="Hyperlink"/>
            <w:rFonts w:ascii="Garamond" w:hAnsi="Garamond"/>
            <w:sz w:val="14"/>
            <w:szCs w:val="14"/>
          </w:rPr>
          <w:t>http://www.slate.com/articles/news_and_politics/politics/2014/01/republican_party_s_response_to_obama_state_of_the_union_gop_leaders_are.html</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6B4738F3" w14:textId="77777777" w:rsidR="005F3CE7" w:rsidRPr="00E46E02" w:rsidRDefault="005F3CE7" w:rsidP="005F3CE7">
      <w:pPr>
        <w:rPr>
          <w:rFonts w:ascii="Garamond" w:hAnsi="Garamond"/>
        </w:rPr>
      </w:pPr>
    </w:p>
    <w:p w14:paraId="072C02F8" w14:textId="325BEEE4" w:rsidR="00714C78" w:rsidRPr="00E46E02" w:rsidRDefault="00714C78" w:rsidP="00714C78">
      <w:pPr>
        <w:rPr>
          <w:rStyle w:val="StyleBoldUnderline"/>
          <w:rFonts w:ascii="Garamond" w:hAnsi="Garamond"/>
        </w:rPr>
      </w:pPr>
      <w:r w:rsidRPr="00E46E02">
        <w:rPr>
          <w:rFonts w:ascii="Garamond" w:hAnsi="Garamond"/>
          <w:sz w:val="14"/>
        </w:rPr>
        <w:t>More resonant warnings followed, from Republicans who had been characterizing all of Obama’s actions—delays to the health care law, EPA rules, deferred action on certain deportations—as petty tyranny. “</w:t>
      </w:r>
      <w:r w:rsidRPr="00E46E02">
        <w:rPr>
          <w:rStyle w:val="StyleBoldUnderline"/>
          <w:rFonts w:ascii="Garamond" w:hAnsi="Garamond"/>
          <w:highlight w:val="green"/>
        </w:rPr>
        <w:t>Dictatorships are often characterized by an abundance of laws,” wrot</w:t>
      </w:r>
      <w:r w:rsidRPr="00E46E02">
        <w:rPr>
          <w:rStyle w:val="StyleBoldUnderline"/>
          <w:rFonts w:ascii="Garamond" w:hAnsi="Garamond"/>
        </w:rPr>
        <w:t xml:space="preserve">e Texas </w:t>
      </w:r>
      <w:r w:rsidRPr="00E46E02">
        <w:rPr>
          <w:rStyle w:val="StyleBoldUnderline"/>
          <w:rFonts w:ascii="Garamond" w:hAnsi="Garamond"/>
          <w:highlight w:val="green"/>
        </w:rPr>
        <w:t>Sen</w:t>
      </w:r>
      <w:r w:rsidRPr="00E46E02">
        <w:rPr>
          <w:rStyle w:val="StyleBoldUnderline"/>
          <w:rFonts w:ascii="Garamond" w:hAnsi="Garamond"/>
        </w:rPr>
        <w:t xml:space="preserve">. Ted </w:t>
      </w:r>
      <w:r w:rsidRPr="00E46E02">
        <w:rPr>
          <w:rStyle w:val="StyleBoldUnderline"/>
          <w:rFonts w:ascii="Garamond" w:hAnsi="Garamond"/>
          <w:highlight w:val="green"/>
        </w:rPr>
        <w:t>Cruz</w:t>
      </w:r>
      <w:r w:rsidRPr="00E46E02">
        <w:rPr>
          <w:rStyle w:val="StyleBoldUnderline"/>
          <w:rFonts w:ascii="Garamond" w:hAnsi="Garamond"/>
        </w:rPr>
        <w:t xml:space="preserve"> in the Wall Street Journal. “</w:t>
      </w:r>
      <w:r w:rsidRPr="00E46E02">
        <w:rPr>
          <w:rStyle w:val="StyleBoldUnderline"/>
          <w:rFonts w:ascii="Garamond" w:hAnsi="Garamond"/>
          <w:highlight w:val="green"/>
        </w:rPr>
        <w:t>When a president can pick and choose which laws to follow and which to ignore, he is no longer a president</w:t>
      </w:r>
      <w:r w:rsidRPr="00E46E02">
        <w:rPr>
          <w:rStyle w:val="StyleBoldUnderline"/>
          <w:rFonts w:ascii="Garamond" w:hAnsi="Garamond"/>
        </w:rPr>
        <w:t>.”</w:t>
      </w:r>
      <w:r w:rsidRPr="00E46E02">
        <w:rPr>
          <w:rStyle w:val="StyleBoldUnderline"/>
          <w:rFonts w:ascii="Garamond" w:hAnsi="Garamond"/>
          <w:b w:val="0"/>
          <w:sz w:val="12"/>
          <w:u w:val="none"/>
        </w:rPr>
        <w:t>¶</w:t>
      </w:r>
      <w:r w:rsidRPr="00E46E02">
        <w:rPr>
          <w:rStyle w:val="StyleBoldUnderline"/>
          <w:rFonts w:ascii="Garamond" w:hAnsi="Garamond"/>
        </w:rPr>
        <w:t xml:space="preserve"> Kentucky </w:t>
      </w:r>
      <w:r w:rsidRPr="00E46E02">
        <w:rPr>
          <w:rStyle w:val="StyleBoldUnderline"/>
          <w:rFonts w:ascii="Garamond" w:hAnsi="Garamond"/>
          <w:highlight w:val="green"/>
        </w:rPr>
        <w:t>Sen</w:t>
      </w:r>
      <w:r w:rsidRPr="00E46E02">
        <w:rPr>
          <w:rStyle w:val="StyleBoldUnderline"/>
          <w:rFonts w:ascii="Garamond" w:hAnsi="Garamond"/>
        </w:rPr>
        <w:t xml:space="preserve">. Rand </w:t>
      </w:r>
      <w:r w:rsidRPr="00E46E02">
        <w:rPr>
          <w:rStyle w:val="StyleBoldUnderline"/>
          <w:rFonts w:ascii="Garamond" w:hAnsi="Garamond"/>
          <w:highlight w:val="green"/>
        </w:rPr>
        <w:t>Paul weighed in, too</w:t>
      </w:r>
      <w:r w:rsidRPr="00E46E02">
        <w:rPr>
          <w:rStyle w:val="StyleBoldUnderline"/>
          <w:rFonts w:ascii="Garamond" w:hAnsi="Garamond"/>
        </w:rPr>
        <w:t xml:space="preserve">, though his dark cloud concealed a rainbow. “I think it’s disturbing,” he said, “and </w:t>
      </w:r>
      <w:r w:rsidRPr="00E46E02">
        <w:rPr>
          <w:rStyle w:val="StyleBoldUnderline"/>
          <w:rFonts w:ascii="Garamond" w:hAnsi="Garamond"/>
          <w:highlight w:val="green"/>
        </w:rPr>
        <w:t>I think the Supreme Court is going to rebuke him</w:t>
      </w:r>
      <w:r w:rsidRPr="00E46E02">
        <w:rPr>
          <w:rStyle w:val="StyleBoldUnderline"/>
          <w:rFonts w:ascii="Garamond" w:hAnsi="Garamond"/>
        </w:rPr>
        <w:t>, in the near future, on the idea that he can go around Congress and decide when we’re in session for recess appointments. I hope that that would chasten him, not embolden him.”</w:t>
      </w:r>
      <w:r w:rsidRPr="00E46E02">
        <w:rPr>
          <w:rStyle w:val="StyleBoldUnderline"/>
          <w:rFonts w:ascii="Garamond" w:hAnsi="Garamond"/>
          <w:b w:val="0"/>
          <w:sz w:val="12"/>
          <w:u w:val="none"/>
        </w:rPr>
        <w:t>¶</w:t>
      </w:r>
      <w:r w:rsidRPr="00E46E02">
        <w:rPr>
          <w:rFonts w:ascii="Garamond" w:hAnsi="Garamond"/>
          <w:sz w:val="14"/>
        </w:rPr>
        <w:t xml:space="preserve"> A State of the Union isn’t really an occasion for chastening, but the White House didn’t go as far as conservatives feared. The president announced, for the second time in a day, an executive order that would raise the minimum wage for future federal contractors. “I intend to lead by example,” he said. He planned to “direct the Treasury to create a new way for working Americans to start their own retirement savings” and “use my authority to protect more of our pristine federal lands.” Twice, he sketched out a reform and said that it would work best “if Congress wants to help.”</w:t>
      </w:r>
      <w:r w:rsidRPr="00E46E02">
        <w:rPr>
          <w:rFonts w:ascii="Garamond" w:hAnsi="Garamond"/>
          <w:sz w:val="12"/>
        </w:rPr>
        <w:t>¶</w:t>
      </w:r>
      <w:r w:rsidRPr="00E46E02">
        <w:rPr>
          <w:rFonts w:ascii="Garamond" w:hAnsi="Garamond"/>
          <w:sz w:val="14"/>
        </w:rPr>
        <w:t xml:space="preserve"> </w:t>
      </w:r>
      <w:proofErr w:type="gramStart"/>
      <w:r w:rsidRPr="00E46E02">
        <w:rPr>
          <w:rFonts w:ascii="Garamond" w:hAnsi="Garamond"/>
          <w:sz w:val="14"/>
        </w:rPr>
        <w:t>That</w:t>
      </w:r>
      <w:proofErr w:type="gramEnd"/>
      <w:r w:rsidRPr="00E46E02">
        <w:rPr>
          <w:rFonts w:ascii="Garamond" w:hAnsi="Garamond"/>
          <w:sz w:val="14"/>
        </w:rPr>
        <w:t xml:space="preserve"> was it, really, but it raised all the expected hackles. </w:t>
      </w:r>
      <w:r w:rsidRPr="00E46E02">
        <w:rPr>
          <w:rStyle w:val="StyleBoldUnderline"/>
          <w:rFonts w:ascii="Garamond" w:hAnsi="Garamond"/>
        </w:rPr>
        <w:t xml:space="preserve">South Carolina </w:t>
      </w:r>
      <w:r w:rsidRPr="00E46E02">
        <w:rPr>
          <w:rStyle w:val="StyleBoldUnderline"/>
          <w:rFonts w:ascii="Garamond" w:hAnsi="Garamond"/>
          <w:highlight w:val="green"/>
        </w:rPr>
        <w:t>Rep</w:t>
      </w:r>
      <w:r w:rsidRPr="00E46E02">
        <w:rPr>
          <w:rStyle w:val="StyleBoldUnderline"/>
          <w:rFonts w:ascii="Garamond" w:hAnsi="Garamond"/>
        </w:rPr>
        <w:t xml:space="preserve">. Joe </w:t>
      </w:r>
      <w:r w:rsidRPr="00E46E02">
        <w:rPr>
          <w:rStyle w:val="StyleBoldUnderline"/>
          <w:rFonts w:ascii="Garamond" w:hAnsi="Garamond"/>
          <w:highlight w:val="green"/>
        </w:rPr>
        <w:t>Wilson</w:t>
      </w:r>
      <w:r w:rsidRPr="00E46E02">
        <w:rPr>
          <w:rFonts w:ascii="Garamond" w:hAnsi="Garamond"/>
          <w:sz w:val="14"/>
        </w:rPr>
        <w:t xml:space="preserve">, who became famous when he yelped “you lie” during Obama’s 2009 address, left the House chamber shaking his head. </w:t>
      </w:r>
      <w:r w:rsidRPr="00E46E02">
        <w:rPr>
          <w:rStyle w:val="StyleBoldUnderline"/>
          <w:rFonts w:ascii="Garamond" w:hAnsi="Garamond"/>
        </w:rPr>
        <w:t>“</w:t>
      </w:r>
      <w:r w:rsidRPr="00E46E02">
        <w:rPr>
          <w:rStyle w:val="StyleBoldUnderline"/>
          <w:rFonts w:ascii="Garamond" w:hAnsi="Garamond"/>
          <w:highlight w:val="green"/>
        </w:rPr>
        <w:t>I think it’s just wrong,” he said. “He calls on us to work together, then he threatens to act unilaterally? It just doesn’t fit.”</w:t>
      </w:r>
      <w:r w:rsidRPr="00E46E02">
        <w:rPr>
          <w:rStyle w:val="StyleBoldUnderline"/>
          <w:rFonts w:ascii="Garamond" w:hAnsi="Garamond"/>
          <w:b w:val="0"/>
          <w:sz w:val="12"/>
          <w:highlight w:val="green"/>
          <w:u w:val="none"/>
        </w:rPr>
        <w:t>¶</w:t>
      </w:r>
      <w:r w:rsidRPr="00E46E02">
        <w:rPr>
          <w:rStyle w:val="StyleBoldUnderline"/>
          <w:rFonts w:ascii="Garamond" w:hAnsi="Garamond"/>
        </w:rPr>
        <w:t xml:space="preserve"> </w:t>
      </w:r>
    </w:p>
    <w:p w14:paraId="61FB22A9" w14:textId="67CAB0D3" w:rsidR="002A74E9" w:rsidRPr="00E46E02" w:rsidRDefault="002A74E9" w:rsidP="002A74E9">
      <w:pPr>
        <w:pStyle w:val="Heading2"/>
        <w:rPr>
          <w:rFonts w:ascii="Garamond" w:hAnsi="Garamond"/>
        </w:rPr>
      </w:pPr>
      <w:r w:rsidRPr="00E46E02">
        <w:rPr>
          <w:rFonts w:ascii="Garamond" w:hAnsi="Garamond"/>
        </w:rPr>
        <w:t>Perm</w:t>
      </w:r>
    </w:p>
    <w:p w14:paraId="5AE92C6D" w14:textId="42E15739" w:rsidR="002A74E9" w:rsidRPr="00E46E02" w:rsidRDefault="002A74E9" w:rsidP="002A74E9">
      <w:pPr>
        <w:pStyle w:val="Heading4"/>
        <w:rPr>
          <w:rFonts w:ascii="Garamond" w:hAnsi="Garamond"/>
        </w:rPr>
      </w:pPr>
      <w:r w:rsidRPr="00E46E02">
        <w:rPr>
          <w:rFonts w:ascii="Garamond" w:hAnsi="Garamond"/>
        </w:rPr>
        <w:t>Perm increases solvency and key to future executive power</w:t>
      </w:r>
    </w:p>
    <w:p w14:paraId="3E5A4836" w14:textId="06DBBC8E" w:rsidR="002A74E9" w:rsidRPr="00E46E02" w:rsidRDefault="002A74E9" w:rsidP="002A74E9">
      <w:pPr>
        <w:rPr>
          <w:rFonts w:ascii="Garamond" w:hAnsi="Garamond"/>
          <w:sz w:val="14"/>
          <w:szCs w:val="14"/>
        </w:rPr>
      </w:pPr>
      <w:r w:rsidRPr="00E46E02">
        <w:rPr>
          <w:rStyle w:val="StyleStyleBold12pt"/>
          <w:rFonts w:ascii="Garamond" w:hAnsi="Garamond"/>
        </w:rPr>
        <w:t>Johnsen 8</w:t>
      </w:r>
      <w:r w:rsidRPr="00E46E02">
        <w:rPr>
          <w:rFonts w:ascii="Garamond" w:hAnsi="Garamond"/>
        </w:rPr>
        <w:t xml:space="preserve"> -- </w:t>
      </w:r>
      <w:r w:rsidRPr="00E46E02">
        <w:rPr>
          <w:rFonts w:ascii="Garamond" w:hAnsi="Garamond"/>
          <w:sz w:val="14"/>
          <w:szCs w:val="14"/>
        </w:rPr>
        <w:t xml:space="preserve">Walter W. </w:t>
      </w:r>
      <w:proofErr w:type="spellStart"/>
      <w:r w:rsidRPr="00E46E02">
        <w:rPr>
          <w:rFonts w:ascii="Garamond" w:hAnsi="Garamond"/>
          <w:sz w:val="14"/>
          <w:szCs w:val="14"/>
        </w:rPr>
        <w:t>Foskett</w:t>
      </w:r>
      <w:proofErr w:type="spellEnd"/>
      <w:r w:rsidRPr="00E46E02">
        <w:rPr>
          <w:rFonts w:ascii="Garamond" w:hAnsi="Garamond"/>
          <w:sz w:val="14"/>
          <w:szCs w:val="14"/>
        </w:rPr>
        <w:t xml:space="preserve"> Professor of Law at Indiana University Maurer School of Law, J.D. at Yale Law School (Dawn E. Johnsen, 2008, “WHAT’S A PRESIDENT TO DO? INTERPRETING THE CONSTITUTION IN THE WAKE OF BUSH ADMINISTRATION ABUSES,” </w:t>
      </w:r>
      <w:r w:rsidR="00ED0687" w:rsidRPr="00E46E02">
        <w:rPr>
          <w:rFonts w:ascii="Garamond" w:hAnsi="Garamond"/>
          <w:sz w:val="14"/>
          <w:szCs w:val="14"/>
        </w:rPr>
        <w:t xml:space="preserve">p. 396-7, </w:t>
      </w:r>
      <w:hyperlink r:id="rId77" w:history="1">
        <w:r w:rsidRPr="00E46E02">
          <w:rPr>
            <w:rStyle w:val="Hyperlink"/>
            <w:rFonts w:ascii="Garamond" w:hAnsi="Garamond"/>
            <w:sz w:val="14"/>
            <w:szCs w:val="14"/>
          </w:rPr>
          <w:t>https://www.bu.edu/law/central/jd/organizations/journals/bulr/documents/JOHNSEN.pdf</w:t>
        </w:r>
      </w:hyperlink>
      <w:r w:rsidRPr="00E46E02">
        <w:rPr>
          <w:rFonts w:ascii="Garamond" w:hAnsi="Garamond"/>
          <w:sz w:val="14"/>
          <w:szCs w:val="14"/>
        </w:rPr>
        <w:t xml:space="preserve">), </w:t>
      </w:r>
      <w:proofErr w:type="spellStart"/>
      <w:r w:rsidRPr="00E46E02">
        <w:rPr>
          <w:rFonts w:ascii="Garamond" w:hAnsi="Garamond"/>
          <w:sz w:val="14"/>
          <w:szCs w:val="14"/>
        </w:rPr>
        <w:t>acui</w:t>
      </w:r>
      <w:proofErr w:type="spellEnd"/>
    </w:p>
    <w:p w14:paraId="76E3CD1B" w14:textId="77777777" w:rsidR="002A74E9" w:rsidRPr="00E46E02" w:rsidRDefault="002A74E9" w:rsidP="002A74E9">
      <w:pPr>
        <w:rPr>
          <w:rFonts w:ascii="Garamond" w:hAnsi="Garamond"/>
        </w:rPr>
      </w:pPr>
    </w:p>
    <w:p w14:paraId="3C3D6D69" w14:textId="77777777" w:rsidR="002A74E9" w:rsidRDefault="002A74E9" w:rsidP="002A74E9">
      <w:pPr>
        <w:rPr>
          <w:rStyle w:val="StyleBoldUnderline"/>
          <w:rFonts w:ascii="Garamond" w:hAnsi="Garamond"/>
        </w:rPr>
      </w:pPr>
      <w:r w:rsidRPr="00E46E02">
        <w:rPr>
          <w:rFonts w:ascii="Garamond" w:hAnsi="Garamond"/>
          <w:sz w:val="14"/>
        </w:rPr>
        <w:t xml:space="preserve">Prominent commentators have speculated with some disagreement about the likely effects of the Bush presidency on the future strength of executive power. Their assessments underscore what is at stake. </w:t>
      </w:r>
      <w:r w:rsidRPr="00E46E02">
        <w:rPr>
          <w:rStyle w:val="StyleBoldUnderline"/>
          <w:rFonts w:ascii="Garamond" w:hAnsi="Garamond"/>
          <w:highlight w:val="green"/>
        </w:rPr>
        <w:t>Professor</w:t>
      </w:r>
      <w:r w:rsidRPr="00E46E02">
        <w:rPr>
          <w:rStyle w:val="StyleBoldUnderline"/>
          <w:rFonts w:ascii="Garamond" w:hAnsi="Garamond"/>
        </w:rPr>
        <w:t xml:space="preserve"> Jack </w:t>
      </w:r>
      <w:r w:rsidRPr="00E46E02">
        <w:rPr>
          <w:rStyle w:val="StyleBoldUnderline"/>
          <w:rFonts w:ascii="Garamond" w:hAnsi="Garamond"/>
          <w:highlight w:val="green"/>
        </w:rPr>
        <w:t>Goldsmith</w:t>
      </w:r>
      <w:r w:rsidRPr="00E46E02">
        <w:rPr>
          <w:rFonts w:ascii="Garamond" w:hAnsi="Garamond"/>
          <w:sz w:val="14"/>
        </w:rPr>
        <w:t xml:space="preserve">, who served as a high-ranking official in President Bush’s Department of Justice, has written a valuable insider’s account.3 Goldsmith </w:t>
      </w:r>
      <w:r w:rsidRPr="00E46E02">
        <w:rPr>
          <w:rStyle w:val="StyleBoldUnderline"/>
          <w:rFonts w:ascii="Garamond" w:hAnsi="Garamond"/>
          <w:highlight w:val="green"/>
        </w:rPr>
        <w:t>concludes that the “harmful suspicion and mistrust” engendered by</w:t>
      </w:r>
      <w:r w:rsidRPr="00E46E02">
        <w:rPr>
          <w:rStyle w:val="StyleBoldUnderline"/>
          <w:rFonts w:ascii="Garamond" w:hAnsi="Garamond"/>
        </w:rPr>
        <w:t xml:space="preserve"> President Bush’s </w:t>
      </w:r>
      <w:r w:rsidRPr="00E46E02">
        <w:rPr>
          <w:rStyle w:val="StyleBoldUnderline"/>
          <w:rFonts w:ascii="Garamond" w:hAnsi="Garamond"/>
          <w:highlight w:val="green"/>
        </w:rPr>
        <w:t>unnecessary unilateralism</w:t>
      </w:r>
      <w:r w:rsidRPr="00E46E02">
        <w:rPr>
          <w:rStyle w:val="StyleBoldUnderline"/>
          <w:rFonts w:ascii="Garamond" w:hAnsi="Garamond"/>
        </w:rPr>
        <w:t xml:space="preserve"> – his </w:t>
      </w:r>
      <w:r w:rsidRPr="00E46E02">
        <w:rPr>
          <w:rStyle w:val="StyleBoldUnderline"/>
          <w:rFonts w:ascii="Garamond" w:hAnsi="Garamond"/>
          <w:highlight w:val="green"/>
        </w:rPr>
        <w:t>attempts to exclude Congress and the courts</w:t>
      </w:r>
      <w:r w:rsidRPr="00E46E02">
        <w:rPr>
          <w:rStyle w:val="StyleBoldUnderline"/>
          <w:rFonts w:ascii="Garamond" w:hAnsi="Garamond"/>
        </w:rPr>
        <w:t xml:space="preserve"> – can be expected to </w:t>
      </w:r>
      <w:r w:rsidRPr="00E46E02">
        <w:rPr>
          <w:rStyle w:val="StyleBoldUnderline"/>
          <w:rFonts w:ascii="Garamond" w:hAnsi="Garamond"/>
          <w:highlight w:val="green"/>
        </w:rPr>
        <w:t>diminish executive power</w:t>
      </w:r>
      <w:r w:rsidRPr="00E46E02">
        <w:rPr>
          <w:rFonts w:ascii="Garamond" w:hAnsi="Garamond"/>
          <w:sz w:val="14"/>
        </w:rPr>
        <w:t xml:space="preserve">.4 Goldsmith notes the irony of this prospect, given the administration’s overriding goal of expanding presidential authority: It was said hundreds of times in the White House that the President and Vice President wanted to leave the presidency stronger than they found it. In fact they seemed to have achieved the opposite. </w:t>
      </w:r>
      <w:r w:rsidRPr="00E46E02">
        <w:rPr>
          <w:rStyle w:val="StyleBoldUnderline"/>
          <w:rFonts w:ascii="Garamond" w:hAnsi="Garamond"/>
          <w:highlight w:val="green"/>
        </w:rPr>
        <w:t>They borrowed against the power of future presidencies</w:t>
      </w:r>
      <w:r w:rsidRPr="00E46E02">
        <w:rPr>
          <w:rStyle w:val="StyleBoldUnderline"/>
          <w:rFonts w:ascii="Garamond" w:hAnsi="Garamond"/>
        </w:rPr>
        <w:t xml:space="preserve"> – presidencies that, at least until the next attack, and probably even following one, </w:t>
      </w:r>
      <w:r w:rsidRPr="00E46E02">
        <w:rPr>
          <w:rStyle w:val="StyleBoldUnderline"/>
          <w:rFonts w:ascii="Garamond" w:hAnsi="Garamond"/>
          <w:highlight w:val="green"/>
        </w:rPr>
        <w:t>will be viewed by Congress</w:t>
      </w:r>
      <w:r w:rsidRPr="00E46E02">
        <w:rPr>
          <w:rStyle w:val="StyleBoldUnderline"/>
          <w:rFonts w:ascii="Garamond" w:hAnsi="Garamond"/>
        </w:rPr>
        <w:t xml:space="preserve"> and the courts, whose assistance they need, </w:t>
      </w:r>
      <w:r w:rsidRPr="00E46E02">
        <w:rPr>
          <w:rStyle w:val="StyleBoldUnderline"/>
          <w:rFonts w:ascii="Garamond" w:hAnsi="Garamond"/>
          <w:highlight w:val="green"/>
        </w:rPr>
        <w:t>with a harmful suspicion and mistrust because of</w:t>
      </w:r>
      <w:r w:rsidRPr="00E46E02">
        <w:rPr>
          <w:rStyle w:val="StyleBoldUnderline"/>
          <w:rFonts w:ascii="Garamond" w:hAnsi="Garamond"/>
        </w:rPr>
        <w:t xml:space="preserve"> the </w:t>
      </w:r>
      <w:r w:rsidRPr="00E46E02">
        <w:rPr>
          <w:rStyle w:val="StyleBoldUnderline"/>
          <w:rFonts w:ascii="Garamond" w:hAnsi="Garamond"/>
          <w:highlight w:val="green"/>
        </w:rPr>
        <w:t>unnecessary</w:t>
      </w:r>
      <w:r w:rsidRPr="00E46E02">
        <w:rPr>
          <w:rStyle w:val="StyleBoldUnderline"/>
          <w:rFonts w:ascii="Garamond" w:hAnsi="Garamond"/>
        </w:rPr>
        <w:t xml:space="preserve"> </w:t>
      </w:r>
      <w:r w:rsidRPr="00E46E02">
        <w:rPr>
          <w:rStyle w:val="StyleBoldUnderline"/>
          <w:rFonts w:ascii="Garamond" w:hAnsi="Garamond"/>
          <w:highlight w:val="green"/>
        </w:rPr>
        <w:t>unilateralism</w:t>
      </w:r>
      <w:r w:rsidRPr="00E46E02">
        <w:rPr>
          <w:rStyle w:val="StyleBoldUnderline"/>
          <w:rFonts w:ascii="Garamond" w:hAnsi="Garamond"/>
        </w:rPr>
        <w:t xml:space="preserve"> of the Bush years</w:t>
      </w:r>
      <w:r w:rsidRPr="00E46E02">
        <w:rPr>
          <w:rFonts w:ascii="Garamond" w:hAnsi="Garamond"/>
          <w:sz w:val="14"/>
        </w:rPr>
        <w:t xml:space="preserve">.5 Due to his support of both a relatively strong presidency and many of President Bush’s policy objectives,6 Goldsmith laments the potential loss of some executive power even as he criticizes the Bush administration for egregious power grabs. </w:t>
      </w:r>
      <w:r w:rsidRPr="00E46E02">
        <w:rPr>
          <w:rStyle w:val="StyleBoldUnderline"/>
          <w:rFonts w:ascii="Garamond" w:hAnsi="Garamond"/>
        </w:rPr>
        <w:t xml:space="preserve">Goldsmith maintains that President </w:t>
      </w:r>
      <w:r w:rsidRPr="00E46E02">
        <w:rPr>
          <w:rStyle w:val="StyleBoldUnderline"/>
          <w:rFonts w:ascii="Garamond" w:hAnsi="Garamond"/>
          <w:highlight w:val="green"/>
        </w:rPr>
        <w:t>Bush would have been more successful</w:t>
      </w:r>
      <w:r w:rsidRPr="00E46E02">
        <w:rPr>
          <w:rStyle w:val="StyleBoldUnderline"/>
          <w:rFonts w:ascii="Garamond" w:hAnsi="Garamond"/>
        </w:rPr>
        <w:t xml:space="preserve"> and presidential authority more secure </w:t>
      </w:r>
      <w:r w:rsidRPr="00E46E02">
        <w:rPr>
          <w:rStyle w:val="StyleBoldUnderline"/>
          <w:rFonts w:ascii="Garamond" w:hAnsi="Garamond"/>
          <w:highlight w:val="green"/>
        </w:rPr>
        <w:t>if</w:t>
      </w:r>
      <w:r w:rsidRPr="00E46E02">
        <w:rPr>
          <w:rStyle w:val="StyleBoldUnderline"/>
          <w:rFonts w:ascii="Garamond" w:hAnsi="Garamond"/>
        </w:rPr>
        <w:t xml:space="preserve">, rather than repeatedly seeking to go-it-alone in secret, </w:t>
      </w:r>
      <w:r w:rsidRPr="00E46E02">
        <w:rPr>
          <w:rStyle w:val="StyleBoldUnderline"/>
          <w:rFonts w:ascii="Garamond" w:hAnsi="Garamond"/>
          <w:highlight w:val="green"/>
        </w:rPr>
        <w:t>he</w:t>
      </w:r>
      <w:r w:rsidRPr="00E46E02">
        <w:rPr>
          <w:rStyle w:val="StyleBoldUnderline"/>
          <w:rFonts w:ascii="Garamond" w:hAnsi="Garamond"/>
        </w:rPr>
        <w:t xml:space="preserve"> had </w:t>
      </w:r>
      <w:r w:rsidRPr="00E46E02">
        <w:rPr>
          <w:rStyle w:val="StyleBoldUnderline"/>
          <w:rFonts w:ascii="Garamond" w:hAnsi="Garamond"/>
          <w:highlight w:val="green"/>
        </w:rPr>
        <w:t>sought congressional support more often</w:t>
      </w:r>
      <w:r w:rsidRPr="00E46E02">
        <w:rPr>
          <w:rStyle w:val="StyleBoldUnderline"/>
          <w:rFonts w:ascii="Garamond" w:hAnsi="Garamond"/>
        </w:rPr>
        <w:t xml:space="preserve">.7 To support this assessment, </w:t>
      </w:r>
      <w:r w:rsidRPr="00E46E02">
        <w:rPr>
          <w:rStyle w:val="StyleBoldUnderline"/>
          <w:rFonts w:ascii="Garamond" w:hAnsi="Garamond"/>
          <w:highlight w:val="green"/>
        </w:rPr>
        <w:t>Goldsmith cites the Supreme Court’s aggressive review of the administration’s unilateral policies8 and Congress’s general willingness to support those policies.9</w:t>
      </w:r>
      <w:r w:rsidRPr="00E46E02">
        <w:rPr>
          <w:rStyle w:val="StyleBoldUnderline"/>
          <w:rFonts w:ascii="Garamond" w:hAnsi="Garamond"/>
        </w:rPr>
        <w:t xml:space="preserve"> </w:t>
      </w:r>
    </w:p>
    <w:p w14:paraId="13F89E35" w14:textId="228B0653" w:rsidR="00CA081A" w:rsidRDefault="00CA081A" w:rsidP="00CA081A">
      <w:pPr>
        <w:pStyle w:val="Heading1"/>
        <w:rPr>
          <w:rStyle w:val="StyleStyleBold12pt"/>
          <w:b/>
          <w:sz w:val="36"/>
          <w:szCs w:val="36"/>
        </w:rPr>
      </w:pPr>
      <w:r>
        <w:rPr>
          <w:rStyle w:val="StyleStyleBold12pt"/>
          <w:b/>
          <w:sz w:val="36"/>
          <w:szCs w:val="36"/>
        </w:rPr>
        <w:t xml:space="preserve">AT Courts CP </w:t>
      </w:r>
    </w:p>
    <w:p w14:paraId="6D13C7E1" w14:textId="2AE7F59B" w:rsidR="00CA081A" w:rsidRPr="00CA081A" w:rsidRDefault="00CA081A" w:rsidP="00CA081A">
      <w:pPr>
        <w:pStyle w:val="Heading3"/>
      </w:pPr>
      <w:r>
        <w:t xml:space="preserve">Court Fails </w:t>
      </w:r>
    </w:p>
    <w:p w14:paraId="43DA087B" w14:textId="77777777" w:rsidR="00CA081A" w:rsidRPr="00055405" w:rsidRDefault="00CA081A" w:rsidP="00CA081A">
      <w:pPr>
        <w:pStyle w:val="Heading4"/>
        <w:rPr>
          <w:rStyle w:val="StyleStyleBold12pt"/>
          <w:b/>
        </w:rPr>
      </w:pPr>
      <w:r>
        <w:rPr>
          <w:rStyle w:val="StyleStyleBold12pt"/>
          <w:b/>
        </w:rPr>
        <w:t>The court is the least informed branch on the question of surveillance</w:t>
      </w:r>
    </w:p>
    <w:p w14:paraId="1E843D7D" w14:textId="77777777" w:rsidR="00CA081A" w:rsidRPr="00055405" w:rsidRDefault="00CA081A" w:rsidP="00CA081A">
      <w:pPr>
        <w:rPr>
          <w:rStyle w:val="StyleStyleBold12pt"/>
          <w:b w:val="0"/>
        </w:rPr>
      </w:pPr>
      <w:r w:rsidRPr="00C70D1F">
        <w:rPr>
          <w:rStyle w:val="StyleStyleBold12pt"/>
          <w:b w:val="0"/>
        </w:rPr>
        <w:t>Michael</w:t>
      </w:r>
      <w:r>
        <w:rPr>
          <w:rStyle w:val="StyleStyleBold12pt"/>
        </w:rPr>
        <w:t xml:space="preserve"> McGough </w:t>
      </w:r>
      <w:r w:rsidRPr="00C70D1F">
        <w:rPr>
          <w:rStyle w:val="StyleStyleBold12pt"/>
          <w:b w:val="0"/>
        </w:rPr>
        <w:t>9/26/</w:t>
      </w:r>
      <w:r>
        <w:rPr>
          <w:rStyle w:val="StyleStyleBold12pt"/>
        </w:rPr>
        <w:t xml:space="preserve">13 </w:t>
      </w:r>
      <w:r>
        <w:rPr>
          <w:rStyle w:val="StyleStyleBold12pt"/>
          <w:b w:val="0"/>
        </w:rPr>
        <w:t>(</w:t>
      </w:r>
      <w:r w:rsidRPr="00055405">
        <w:rPr>
          <w:rStyle w:val="StyleStyleBold12pt"/>
          <w:b w:val="0"/>
        </w:rPr>
        <w:t>Michael McGough is senior editorial writer for The Times, writing about law, national security, politics and religion</w:t>
      </w:r>
      <w:r>
        <w:rPr>
          <w:rStyle w:val="StyleStyleBold12pt"/>
          <w:b w:val="0"/>
        </w:rPr>
        <w:t xml:space="preserve"> “</w:t>
      </w:r>
      <w:r w:rsidRPr="00055405">
        <w:rPr>
          <w:rStyle w:val="StyleStyleBold12pt"/>
          <w:b w:val="0"/>
        </w:rPr>
        <w:t>Scalia: What do I know about NSA spying?</w:t>
      </w:r>
      <w:r>
        <w:rPr>
          <w:rStyle w:val="StyleStyleBold12pt"/>
          <w:b w:val="0"/>
        </w:rPr>
        <w:t xml:space="preserve">” </w:t>
      </w:r>
      <w:hyperlink r:id="rId78" w:history="1">
        <w:r w:rsidRPr="00226D4A">
          <w:rPr>
            <w:rStyle w:val="Hyperlink"/>
          </w:rPr>
          <w:t>http://articles.latimes.com/2013/sep/26/news/la-ol-scalia-nsa-science-20130926</w:t>
        </w:r>
      </w:hyperlink>
      <w:r>
        <w:rPr>
          <w:rStyle w:val="StyleStyleBold12pt"/>
          <w:b w:val="0"/>
        </w:rPr>
        <w:t xml:space="preserve"> accessed 7/7/</w:t>
      </w:r>
      <w:proofErr w:type="gramStart"/>
      <w:r>
        <w:rPr>
          <w:rStyle w:val="StyleStyleBold12pt"/>
          <w:b w:val="0"/>
        </w:rPr>
        <w:t>15  BP</w:t>
      </w:r>
      <w:proofErr w:type="gramEnd"/>
      <w:r>
        <w:rPr>
          <w:rStyle w:val="StyleStyleBold12pt"/>
          <w:b w:val="0"/>
        </w:rPr>
        <w:t>)</w:t>
      </w:r>
    </w:p>
    <w:p w14:paraId="52379FFA" w14:textId="77777777" w:rsidR="00CA081A" w:rsidRDefault="00CA081A" w:rsidP="00CA081A">
      <w:pPr>
        <w:rPr>
          <w:rStyle w:val="StyleStyleBold12pt"/>
          <w:b w:val="0"/>
        </w:rPr>
      </w:pPr>
      <w:r w:rsidRPr="00055405">
        <w:rPr>
          <w:rStyle w:val="StyleStyleBold12pt"/>
          <w:b w:val="0"/>
        </w:rPr>
        <w:t xml:space="preserve">During a Q&amp;A after a speech to a Virginia technology group, </w:t>
      </w:r>
      <w:r w:rsidRPr="00055405">
        <w:rPr>
          <w:rStyle w:val="Emphasis"/>
          <w:highlight w:val="yellow"/>
        </w:rPr>
        <w:t>Scalia said that the legality of the programs detailed by uber-leaker Edward Snowden probably would come before him and his colleagues. He found it an uninviting prospect. “The consequence of that is that whether the NSA can do the stuff it’s been doing ... which used to be a question for the people ... will now be resolved by the branch of government that knows the least about the issues in question, the branch that knows the least about the extent of the threat against which the wiretapping is directed</w:t>
      </w:r>
      <w:r w:rsidRPr="00055405">
        <w:rPr>
          <w:rStyle w:val="StyleStyleBold12pt"/>
          <w:b w:val="0"/>
        </w:rPr>
        <w:t>,” Scalia said.</w:t>
      </w:r>
      <w:r>
        <w:rPr>
          <w:rStyle w:val="StyleStyleBold12pt"/>
          <w:b w:val="0"/>
        </w:rPr>
        <w:t xml:space="preserve"> </w:t>
      </w:r>
      <w:r w:rsidRPr="00055405">
        <w:rPr>
          <w:rStyle w:val="Emphasis"/>
          <w:highlight w:val="yellow"/>
        </w:rPr>
        <w:t>It's true that Supreme Court justices aren’t the world’s greatest experts on data mining and cyber surveillance. But neither are they experts on thermal imagers used to detect infrared radiation</w:t>
      </w:r>
      <w:r w:rsidRPr="00055405">
        <w:rPr>
          <w:rStyle w:val="StyleStyleBold12pt"/>
          <w:b w:val="0"/>
        </w:rPr>
        <w:t>. That didn’t stop the court from ruling in 2001 that the use of that technology to detect the cultivation of marijuana inside a house was a search under the 4th Amendment and presumptively unconstitutional without a warrant. Scalia wrote the majority opinion in that case.</w:t>
      </w:r>
      <w:r>
        <w:rPr>
          <w:rStyle w:val="StyleStyleBold12pt"/>
          <w:b w:val="0"/>
        </w:rPr>
        <w:t xml:space="preserve"> </w:t>
      </w:r>
      <w:r w:rsidRPr="00055405">
        <w:rPr>
          <w:rStyle w:val="StyleStyleBold12pt"/>
          <w:b w:val="0"/>
        </w:rPr>
        <w:t>Like it or not, advances in technology raise legal and constitutional questions, and the Supreme Court is paid to resolve them. Instead of complaining that he’s not up on this newfangled technology, Scalia should stop the poor-mouthing and order his law clerks to get up to speed.</w:t>
      </w:r>
    </w:p>
    <w:p w14:paraId="1FC60052" w14:textId="58A3FC24" w:rsidR="00CA081A" w:rsidRDefault="00CA081A" w:rsidP="00CA081A">
      <w:pPr>
        <w:pStyle w:val="Heading3"/>
        <w:rPr>
          <w:rStyle w:val="StyleStyleBold12pt"/>
          <w:b/>
          <w:szCs w:val="22"/>
        </w:rPr>
      </w:pPr>
      <w:r>
        <w:rPr>
          <w:rStyle w:val="StyleStyleBold12pt"/>
          <w:b/>
          <w:szCs w:val="22"/>
        </w:rPr>
        <w:t xml:space="preserve">Court Fails—FISA </w:t>
      </w:r>
    </w:p>
    <w:p w14:paraId="3B01232C" w14:textId="77777777" w:rsidR="00CA081A" w:rsidRPr="00C70D1F" w:rsidRDefault="00CA081A" w:rsidP="00CA081A">
      <w:pPr>
        <w:pStyle w:val="Heading4"/>
        <w:rPr>
          <w:rStyle w:val="StyleStyleBold12pt"/>
          <w:b/>
        </w:rPr>
      </w:pPr>
      <w:r>
        <w:rPr>
          <w:rStyle w:val="StyleStyleBold12pt"/>
          <w:b/>
        </w:rPr>
        <w:t>The Courts cant rule on FISA exec has the final say.</w:t>
      </w:r>
    </w:p>
    <w:p w14:paraId="35AF114C" w14:textId="77777777" w:rsidR="00CA081A" w:rsidRPr="00F577C5" w:rsidRDefault="00CA081A" w:rsidP="00CA081A">
      <w:pPr>
        <w:rPr>
          <w:rStyle w:val="StyleStyleBold12pt"/>
        </w:rPr>
      </w:pPr>
      <w:r w:rsidRPr="00C70D1F">
        <w:rPr>
          <w:rStyle w:val="StyleStyleBold12pt"/>
          <w:b w:val="0"/>
        </w:rPr>
        <w:t>Max J.</w:t>
      </w:r>
      <w:r>
        <w:rPr>
          <w:rStyle w:val="StyleStyleBold12pt"/>
        </w:rPr>
        <w:t xml:space="preserve"> Rosenthal 6/12/15 (</w:t>
      </w:r>
      <w:r w:rsidRPr="00F577C5">
        <w:rPr>
          <w:rStyle w:val="StyleStyleBold12pt"/>
          <w:b w:val="0"/>
        </w:rPr>
        <w:t>Max J. Rosenthal is a reporter at the Mother Jones DC bureau covering national security, surveillance</w:t>
      </w:r>
      <w:r>
        <w:rPr>
          <w:rStyle w:val="StyleStyleBold12pt"/>
          <w:b w:val="0"/>
        </w:rPr>
        <w:t xml:space="preserve"> “</w:t>
      </w:r>
      <w:r w:rsidRPr="00F577C5">
        <w:rPr>
          <w:rStyle w:val="StyleStyleBold12pt"/>
          <w:b w:val="0"/>
        </w:rPr>
        <w:t>Government's Secret Surveillance Court May Be About to Get a Little Less Secret</w:t>
      </w:r>
      <w:r>
        <w:rPr>
          <w:rStyle w:val="StyleStyleBold12pt"/>
          <w:b w:val="0"/>
        </w:rPr>
        <w:t xml:space="preserve">” </w:t>
      </w:r>
      <w:hyperlink r:id="rId79" w:history="1">
        <w:r w:rsidRPr="00226D4A">
          <w:rPr>
            <w:rStyle w:val="Hyperlink"/>
          </w:rPr>
          <w:t>http://www.motherjones.com/politics/2015/06/usa-freedom-act-fisa-court-transparency</w:t>
        </w:r>
      </w:hyperlink>
      <w:r>
        <w:rPr>
          <w:rStyle w:val="StyleStyleBold12pt"/>
          <w:b w:val="0"/>
        </w:rPr>
        <w:t xml:space="preserve"> accessed 7/7/</w:t>
      </w:r>
      <w:proofErr w:type="gramStart"/>
      <w:r>
        <w:rPr>
          <w:rStyle w:val="StyleStyleBold12pt"/>
          <w:b w:val="0"/>
        </w:rPr>
        <w:t>15  BP</w:t>
      </w:r>
      <w:proofErr w:type="gramEnd"/>
      <w:r>
        <w:rPr>
          <w:rStyle w:val="StyleStyleBold12pt"/>
          <w:b w:val="0"/>
        </w:rPr>
        <w:t>)</w:t>
      </w:r>
    </w:p>
    <w:p w14:paraId="183760EF" w14:textId="77777777" w:rsidR="00CA081A" w:rsidRPr="00055405" w:rsidRDefault="00CA081A" w:rsidP="00CA081A">
      <w:pPr>
        <w:rPr>
          <w:rStyle w:val="StyleStyleBold12pt"/>
          <w:b w:val="0"/>
        </w:rPr>
      </w:pPr>
      <w:r w:rsidRPr="00F577C5">
        <w:rPr>
          <w:rStyle w:val="StyleStyleBold12pt"/>
          <w:b w:val="0"/>
        </w:rPr>
        <w:t xml:space="preserve">The law also requires the court to create an advisory panel of privacy experts, known as an amicus panel. </w:t>
      </w:r>
      <w:r w:rsidRPr="00C70D1F">
        <w:rPr>
          <w:rStyle w:val="Emphasis"/>
          <w:highlight w:val="yellow"/>
        </w:rPr>
        <w:t>When a judge considers what she considers a "novel or significant" cases, she will call on that panel to discuss civil liberties concerns the surveillance requests brings up. Judges can also use the panel in other cases as they see fit</w:t>
      </w:r>
      <w:r w:rsidRPr="00F577C5">
        <w:rPr>
          <w:rStyle w:val="StyleStyleBold12pt"/>
          <w:b w:val="0"/>
        </w:rPr>
        <w:t>.</w:t>
      </w:r>
      <w:r>
        <w:rPr>
          <w:rStyle w:val="StyleStyleBold12pt"/>
          <w:b w:val="0"/>
        </w:rPr>
        <w:t xml:space="preserve"> </w:t>
      </w:r>
      <w:r w:rsidRPr="00F577C5">
        <w:rPr>
          <w:rStyle w:val="StyleStyleBold12pt"/>
          <w:b w:val="0"/>
        </w:rPr>
        <w:t xml:space="preserve">The USA Freedom doesn't lay out how the amicus panel will work in detail. But privacy advocates say its mere existence will be an important step. "We know we will see the order and potentially that an amicus [a privacy panel member] is going to be there arguing against it. Those things are huge to us," </w:t>
      </w:r>
      <w:proofErr w:type="spellStart"/>
      <w:r w:rsidRPr="00F577C5">
        <w:rPr>
          <w:rStyle w:val="StyleStyleBold12pt"/>
          <w:b w:val="0"/>
        </w:rPr>
        <w:t>Jaycox</w:t>
      </w:r>
      <w:proofErr w:type="spellEnd"/>
      <w:r w:rsidRPr="00F577C5">
        <w:rPr>
          <w:rStyle w:val="StyleStyleBold12pt"/>
          <w:b w:val="0"/>
        </w:rPr>
        <w:t xml:space="preserve"> says.</w:t>
      </w:r>
      <w:r>
        <w:rPr>
          <w:rStyle w:val="StyleStyleBold12pt"/>
          <w:b w:val="0"/>
        </w:rPr>
        <w:t xml:space="preserve"> </w:t>
      </w:r>
      <w:r w:rsidRPr="00F577C5">
        <w:rPr>
          <w:rStyle w:val="StyleStyleBold12pt"/>
          <w:b w:val="0"/>
        </w:rPr>
        <w:t xml:space="preserve">But while </w:t>
      </w:r>
      <w:r w:rsidRPr="00C70D1F">
        <w:rPr>
          <w:rStyle w:val="Emphasis"/>
          <w:highlight w:val="yellow"/>
        </w:rPr>
        <w:t>the USA Freedom Act calls for important FISA court rulings will be made public, there's no guarantee they will be. For one, final say on declassification still rests with the executive branch rather than the judges themselves. And while the judges' input on the cases will still be important</w:t>
      </w:r>
      <w:r w:rsidRPr="00F577C5">
        <w:rPr>
          <w:rStyle w:val="StyleStyleBold12pt"/>
          <w:b w:val="0"/>
        </w:rPr>
        <w:t xml:space="preserve">—if not final—says Liza </w:t>
      </w:r>
      <w:proofErr w:type="spellStart"/>
      <w:r w:rsidRPr="00F577C5">
        <w:rPr>
          <w:rStyle w:val="StyleStyleBold12pt"/>
          <w:b w:val="0"/>
        </w:rPr>
        <w:t>Goitein</w:t>
      </w:r>
      <w:proofErr w:type="spellEnd"/>
      <w:r w:rsidRPr="00F577C5">
        <w:rPr>
          <w:rStyle w:val="StyleStyleBold12pt"/>
          <w:b w:val="0"/>
        </w:rPr>
        <w:t>, co-director of the Liberty and National Security Program at the Brennan Center for Justice, they have already shown a "sort of reflexive deference" to the government.</w:t>
      </w:r>
      <w:r>
        <w:rPr>
          <w:rStyle w:val="StyleStyleBold12pt"/>
          <w:b w:val="0"/>
        </w:rPr>
        <w:t xml:space="preserve"> </w:t>
      </w:r>
      <w:r w:rsidRPr="00C70D1F">
        <w:rPr>
          <w:rStyle w:val="Emphasis"/>
          <w:highlight w:val="yellow"/>
        </w:rPr>
        <w:t xml:space="preserve">While FISA court rulings have been leaked and occasionally declassified, the new law marks the first time Congress has attempted to make the court's decisions available to the public. In fact, advocates say, judges have always had the powers outlined in the new law—to bring in consultants or recommend declassifying their opinions. "This is something the FISA court could have done all along," says Amie </w:t>
      </w:r>
      <w:proofErr w:type="spellStart"/>
      <w:r w:rsidRPr="00C70D1F">
        <w:rPr>
          <w:rStyle w:val="Emphasis"/>
          <w:highlight w:val="yellow"/>
        </w:rPr>
        <w:t>Stepanovich</w:t>
      </w:r>
      <w:proofErr w:type="spellEnd"/>
      <w:r w:rsidRPr="00C70D1F">
        <w:rPr>
          <w:rStyle w:val="Emphasis"/>
          <w:highlight w:val="yellow"/>
        </w:rPr>
        <w:t>, the US policy manager for privacy advocacy group Access. "They always could have chosen to be more transparent in their proceedings." Privacy advocates hope that having these pre-existing powers now written into law means that judges will actually use them, but even that isn't for certain. "I think the transparency provisions are going to be effective for the judges who are inclined to support them and are going to be ineffective for the judges who aren't,</w:t>
      </w:r>
      <w:r w:rsidRPr="00F577C5">
        <w:rPr>
          <w:rStyle w:val="StyleStyleBold12pt"/>
          <w:b w:val="0"/>
        </w:rPr>
        <w:t>" says Steve Vladeck, a professor at American University's Washington College of Law.</w:t>
      </w:r>
      <w:r>
        <w:rPr>
          <w:rStyle w:val="StyleStyleBold12pt"/>
          <w:b w:val="0"/>
        </w:rPr>
        <w:t xml:space="preserve"> </w:t>
      </w:r>
      <w:r w:rsidRPr="00F577C5">
        <w:rPr>
          <w:rStyle w:val="StyleStyleBold12pt"/>
          <w:b w:val="0"/>
        </w:rPr>
        <w:t xml:space="preserve">There are other procedural moves the government could use to limit what information is made public. </w:t>
      </w:r>
      <w:r w:rsidRPr="00C70D1F">
        <w:rPr>
          <w:rStyle w:val="Emphasis"/>
          <w:highlight w:val="yellow"/>
        </w:rPr>
        <w:t xml:space="preserve">The court could simply issue summaries of decisions that don't include their key parts, or the executive branch could heavily redact them. "In theory, the executive branch could comply with this part of the statute by redacting 99 percent—everything but one sentence, essentially—of an opinion," </w:t>
      </w:r>
      <w:proofErr w:type="spellStart"/>
      <w:r w:rsidRPr="00C70D1F">
        <w:rPr>
          <w:rStyle w:val="Emphasis"/>
          <w:highlight w:val="yellow"/>
        </w:rPr>
        <w:t>Goi</w:t>
      </w:r>
      <w:r w:rsidRPr="00F577C5">
        <w:rPr>
          <w:rStyle w:val="StyleStyleBold12pt"/>
          <w:b w:val="0"/>
        </w:rPr>
        <w:t>tein</w:t>
      </w:r>
      <w:proofErr w:type="spellEnd"/>
      <w:r w:rsidRPr="00F577C5">
        <w:rPr>
          <w:rStyle w:val="StyleStyleBold12pt"/>
          <w:b w:val="0"/>
        </w:rPr>
        <w:t xml:space="preserve"> says.</w:t>
      </w:r>
      <w:r>
        <w:rPr>
          <w:rStyle w:val="StyleStyleBold12pt"/>
          <w:b w:val="0"/>
        </w:rPr>
        <w:t xml:space="preserve"> </w:t>
      </w:r>
      <w:r w:rsidRPr="00F577C5">
        <w:rPr>
          <w:rStyle w:val="StyleStyleBold12pt"/>
          <w:b w:val="0"/>
        </w:rPr>
        <w:t>She admits that specific tactic is unlikely—it would be an obvious and public skirting of the law's intent—but stresses that even though the law makes important progress in disclosure, there are still many loopholes that could cut down on how much the public will get to see.</w:t>
      </w:r>
    </w:p>
    <w:p w14:paraId="260CC932" w14:textId="0ACA9588" w:rsidR="00CA081A" w:rsidRDefault="00CA081A" w:rsidP="00CA081A">
      <w:pPr>
        <w:pStyle w:val="Heading3"/>
        <w:rPr>
          <w:rStyle w:val="StyleStyleBold12pt"/>
        </w:rPr>
      </w:pPr>
      <w:r>
        <w:rPr>
          <w:rStyle w:val="StyleStyleBold12pt"/>
        </w:rPr>
        <w:t xml:space="preserve">Links to Politics – Court </w:t>
      </w:r>
    </w:p>
    <w:p w14:paraId="1F8E7FE0" w14:textId="77777777" w:rsidR="00CA081A" w:rsidRDefault="00CA081A" w:rsidP="00CA081A">
      <w:pPr>
        <w:pStyle w:val="Heading4"/>
        <w:rPr>
          <w:rStyle w:val="StyleStyleBold12pt"/>
        </w:rPr>
      </w:pPr>
      <w:r>
        <w:rPr>
          <w:rStyle w:val="StyleStyleBold12pt"/>
        </w:rPr>
        <w:t>CP links to politics –gay marriage proves</w:t>
      </w:r>
    </w:p>
    <w:p w14:paraId="38CC800E" w14:textId="77777777" w:rsidR="00CA081A" w:rsidRPr="004830EF" w:rsidRDefault="00CA081A" w:rsidP="00CA081A">
      <w:pPr>
        <w:rPr>
          <w:rStyle w:val="StyleStyleBold12pt"/>
          <w:b w:val="0"/>
        </w:rPr>
      </w:pPr>
      <w:r>
        <w:rPr>
          <w:rStyle w:val="StyleStyleBold12pt"/>
        </w:rPr>
        <w:t xml:space="preserve">Jack Hunter 7/2/15 </w:t>
      </w:r>
      <w:r>
        <w:rPr>
          <w:rStyle w:val="StyleStyleBold12pt"/>
          <w:b w:val="0"/>
        </w:rPr>
        <w:t>(</w:t>
      </w:r>
      <w:r w:rsidRPr="004830EF">
        <w:rPr>
          <w:rStyle w:val="StyleStyleBold12pt"/>
          <w:b w:val="0"/>
        </w:rPr>
        <w:t>Jack Hunter is an American radio host, political commentator and current Politics Editor</w:t>
      </w:r>
      <w:r>
        <w:rPr>
          <w:rStyle w:val="StyleStyleBold12pt"/>
          <w:b w:val="0"/>
        </w:rPr>
        <w:t xml:space="preserve"> </w:t>
      </w:r>
      <w:hyperlink r:id="rId80" w:anchor=".VZw0C-1Viko" w:history="1">
        <w:r w:rsidRPr="00226D4A">
          <w:rPr>
            <w:rStyle w:val="Hyperlink"/>
          </w:rPr>
          <w:t>http://www.politico.com/magazine/story/2015/07/republicans-gay-marriage-angry-119711.html#.VZw0C-1Viko</w:t>
        </w:r>
      </w:hyperlink>
      <w:r>
        <w:rPr>
          <w:rStyle w:val="StyleStyleBold12pt"/>
          <w:b w:val="0"/>
        </w:rPr>
        <w:t xml:space="preserve"> accessed 7/7/15</w:t>
      </w:r>
    </w:p>
    <w:p w14:paraId="18595E19" w14:textId="77777777" w:rsidR="00CA081A" w:rsidRPr="004830EF" w:rsidRDefault="00CA081A" w:rsidP="00CA081A">
      <w:pPr>
        <w:rPr>
          <w:rStyle w:val="StyleStyleBold12pt"/>
          <w:b w:val="0"/>
        </w:rPr>
      </w:pPr>
      <w:r w:rsidRPr="004830EF">
        <w:rPr>
          <w:rStyle w:val="Emphasis"/>
          <w:highlight w:val="yellow"/>
        </w:rPr>
        <w:t>When the Supreme Court ruled same sex marriage legal in every state on Friday</w:t>
      </w:r>
      <w:r w:rsidRPr="004830EF">
        <w:rPr>
          <w:rStyle w:val="StyleStyleBold12pt"/>
          <w:b w:val="0"/>
        </w:rPr>
        <w:t>, millions cheered. Couples embraced. People cried. Facebook users changed their colors to rainbow. So did the White House.</w:t>
      </w:r>
      <w:r>
        <w:rPr>
          <w:rStyle w:val="StyleStyleBold12pt"/>
          <w:b w:val="0"/>
        </w:rPr>
        <w:t xml:space="preserve"> </w:t>
      </w:r>
      <w:r w:rsidRPr="004830EF">
        <w:rPr>
          <w:rStyle w:val="StyleStyleBold12pt"/>
          <w:b w:val="0"/>
        </w:rPr>
        <w:t>It was a landmark moment that so many Americans, gay and straight, never thought they’d see.</w:t>
      </w:r>
      <w:r>
        <w:rPr>
          <w:rStyle w:val="StyleStyleBold12pt"/>
          <w:b w:val="0"/>
        </w:rPr>
        <w:t xml:space="preserve"> </w:t>
      </w:r>
      <w:r w:rsidRPr="004830EF">
        <w:rPr>
          <w:rStyle w:val="Emphasis"/>
          <w:highlight w:val="yellow"/>
        </w:rPr>
        <w:t>Sen. Ted Cruz said it was “the darkest 24 hours in our nation’s history.</w:t>
      </w:r>
      <w:r w:rsidRPr="004830EF">
        <w:rPr>
          <w:rStyle w:val="StyleStyleBold12pt"/>
          <w:b w:val="0"/>
        </w:rPr>
        <w:t>”</w:t>
      </w:r>
      <w:r>
        <w:rPr>
          <w:rStyle w:val="StyleStyleBold12pt"/>
          <w:b w:val="0"/>
        </w:rPr>
        <w:t xml:space="preserve"> </w:t>
      </w:r>
      <w:r w:rsidRPr="004830EF">
        <w:rPr>
          <w:rStyle w:val="StyleStyleBold12pt"/>
          <w:b w:val="0"/>
        </w:rPr>
        <w:t xml:space="preserve">Cruz said this on the same week South Carolina debated whether the Confederate flag had become too stained by slavery, segregation and </w:t>
      </w:r>
      <w:proofErr w:type="spellStart"/>
      <w:r w:rsidRPr="004830EF">
        <w:rPr>
          <w:rStyle w:val="StyleStyleBold12pt"/>
          <w:b w:val="0"/>
        </w:rPr>
        <w:t>Dylann</w:t>
      </w:r>
      <w:proofErr w:type="spellEnd"/>
      <w:r w:rsidRPr="004830EF">
        <w:rPr>
          <w:rStyle w:val="StyleStyleBold12pt"/>
          <w:b w:val="0"/>
        </w:rPr>
        <w:t xml:space="preserve"> Roof to remain flying on statehouse grounds.</w:t>
      </w:r>
      <w:r>
        <w:rPr>
          <w:rStyle w:val="StyleStyleBold12pt"/>
          <w:b w:val="0"/>
        </w:rPr>
        <w:t xml:space="preserve"> </w:t>
      </w:r>
      <w:r w:rsidRPr="004830EF">
        <w:rPr>
          <w:rStyle w:val="StyleStyleBold12pt"/>
          <w:b w:val="0"/>
        </w:rPr>
        <w:t>Most Americans would probably consider these dark times, too.</w:t>
      </w:r>
      <w:r>
        <w:rPr>
          <w:rStyle w:val="StyleStyleBold12pt"/>
          <w:b w:val="0"/>
        </w:rPr>
        <w:t xml:space="preserve"> </w:t>
      </w:r>
      <w:r w:rsidRPr="004830EF">
        <w:rPr>
          <w:rStyle w:val="StyleStyleBold12pt"/>
          <w:b w:val="0"/>
        </w:rPr>
        <w:t xml:space="preserve">I wish that Cruz’s comments had been an anomaly, but </w:t>
      </w:r>
      <w:r w:rsidRPr="004830EF">
        <w:rPr>
          <w:rStyle w:val="Emphasis"/>
          <w:highlight w:val="yellow"/>
        </w:rPr>
        <w:t>his harsh words were echoed in the official reactions of too many of the 2016 GOP presidential candidates. Yes, Cruz was referring specifically to the court’s reasoning behind the same sex marriage and Obamacare rulings—something he and many other conservatives, with good reason, consider vast overreach. But this distinction is probably not what most Americans heard</w:t>
      </w:r>
      <w:r w:rsidRPr="004830EF">
        <w:rPr>
          <w:rStyle w:val="StyleStyleBold12pt"/>
          <w:b w:val="0"/>
        </w:rPr>
        <w:t>.</w:t>
      </w:r>
      <w:r>
        <w:rPr>
          <w:rStyle w:val="StyleStyleBold12pt"/>
          <w:b w:val="0"/>
        </w:rPr>
        <w:t xml:space="preserve"> </w:t>
      </w:r>
      <w:r w:rsidRPr="004830EF">
        <w:rPr>
          <w:rStyle w:val="StyleStyleBold12pt"/>
          <w:b w:val="0"/>
        </w:rPr>
        <w:t>As a former conservative radio personality, who used to use the same kind of over the top rhetoric with the same recklessness, I cringed. I believe that libertarian and conservative Republicans have the best ideas for the country. But fewer people are going to listen to those ideas if millions continue to believe that Republicans are intolerant of large swathes of Americans.</w:t>
      </w:r>
      <w:r>
        <w:rPr>
          <w:rStyle w:val="StyleStyleBold12pt"/>
          <w:b w:val="0"/>
        </w:rPr>
        <w:t xml:space="preserve"> </w:t>
      </w:r>
      <w:r w:rsidRPr="004830EF">
        <w:rPr>
          <w:rStyle w:val="StyleStyleBold12pt"/>
          <w:b w:val="0"/>
        </w:rPr>
        <w:t xml:space="preserve">It’s simple: Too many Republican leaders, regardless of their views on the constitutionality of the same sex marriage decision, did not come across as happy for gay Americans. The millions who cheered the ruling saw a GOP that was angry. While Obama was turning the White House rainbow, </w:t>
      </w:r>
      <w:r w:rsidRPr="004830EF">
        <w:rPr>
          <w:rStyle w:val="Emphasis"/>
          <w:highlight w:val="yellow"/>
        </w:rPr>
        <w:t>too many Republican faces turned red.</w:t>
      </w:r>
      <w:r w:rsidRPr="004830EF">
        <w:rPr>
          <w:rStyle w:val="StyleStyleBold12pt"/>
          <w:b w:val="0"/>
        </w:rPr>
        <w:t xml:space="preserve"> And it didn’t look good.</w:t>
      </w:r>
      <w:r>
        <w:rPr>
          <w:rStyle w:val="StyleStyleBold12pt"/>
          <w:b w:val="0"/>
        </w:rPr>
        <w:t xml:space="preserve"> </w:t>
      </w:r>
      <w:r w:rsidRPr="004830EF">
        <w:rPr>
          <w:rStyle w:val="StyleStyleBold12pt"/>
          <w:b w:val="0"/>
        </w:rPr>
        <w:t>Many Republicans for many years have tried to urge their party to be more inclusive. Over the past week, it has become more evident than ever this is now an ultimatum rather a suggestion. If the GOP doesn’t change—in its tone, attitude and course—it risks becoming incompatible with America.</w:t>
      </w:r>
      <w:r>
        <w:rPr>
          <w:rStyle w:val="StyleStyleBold12pt"/>
          <w:b w:val="0"/>
        </w:rPr>
        <w:t xml:space="preserve"> </w:t>
      </w:r>
      <w:r w:rsidRPr="004830EF">
        <w:rPr>
          <w:rStyle w:val="StyleStyleBold12pt"/>
          <w:b w:val="0"/>
        </w:rPr>
        <w:t>***</w:t>
      </w:r>
      <w:r>
        <w:rPr>
          <w:rStyle w:val="StyleStyleBold12pt"/>
          <w:b w:val="0"/>
        </w:rPr>
        <w:t xml:space="preserve"> </w:t>
      </w:r>
      <w:r w:rsidRPr="004830EF">
        <w:rPr>
          <w:rStyle w:val="StyleStyleBold12pt"/>
          <w:b w:val="0"/>
        </w:rPr>
        <w:t xml:space="preserve">You could argue that the most positive conservative statement about the Supreme Court’s gay marriage ruling came from Chief Justice John Roberts’ dissent, in which he argued that gay Americans have every right to be happy, but that right was not a constitutional one: “Many people will rejoice at this decision, and I begrudge none their celebration. </w:t>
      </w:r>
      <w:r w:rsidRPr="004830EF">
        <w:rPr>
          <w:rStyle w:val="Emphasis"/>
          <w:highlight w:val="yellow"/>
        </w:rPr>
        <w:t>But for those who believe in a government of laws, not of men, the majority’s approach is deeply disheartening</w:t>
      </w:r>
      <w:r w:rsidRPr="004830EF">
        <w:rPr>
          <w:rStyle w:val="StyleStyleBold12pt"/>
          <w:b w:val="0"/>
        </w:rPr>
        <w:t>. Supporters of same-sex marriage have achieved considerable success persuading their fellow citizens—through the democratic process—to adopt their view. That ends today. Five lawyers have closed the debate and enacted their own vision of marriage as a matter of constitutional law. Stealing this issue from the people will for many cast a cloud over same-sex marriage, making a dramatic social change that much more difficult to accept.”</w:t>
      </w:r>
      <w:r>
        <w:rPr>
          <w:rStyle w:val="StyleStyleBold12pt"/>
          <w:b w:val="0"/>
        </w:rPr>
        <w:t xml:space="preserve"> </w:t>
      </w:r>
      <w:r w:rsidRPr="004830EF">
        <w:rPr>
          <w:rStyle w:val="StyleStyleBold12pt"/>
          <w:b w:val="0"/>
        </w:rPr>
        <w:t>How different this balanced rhetoric was from that of most of the 2016 GOP presidential candidates.</w:t>
      </w:r>
      <w:r>
        <w:rPr>
          <w:rStyle w:val="StyleStyleBold12pt"/>
          <w:b w:val="0"/>
        </w:rPr>
        <w:t xml:space="preserve"> </w:t>
      </w:r>
      <w:r w:rsidRPr="004830EF">
        <w:rPr>
          <w:rStyle w:val="StyleStyleBold12pt"/>
          <w:b w:val="0"/>
        </w:rPr>
        <w:t>On Friday, just after the ruling was announced, many of the Republicans running for president did not give the slightest hint they in any way sympathized with gay Americans.</w:t>
      </w:r>
      <w:r w:rsidRPr="004830EF">
        <w:rPr>
          <w:rStyle w:val="Emphasis"/>
        </w:rPr>
        <w:t xml:space="preserve"> </w:t>
      </w:r>
      <w:r w:rsidRPr="004830EF">
        <w:rPr>
          <w:rStyle w:val="Emphasis"/>
          <w:highlight w:val="yellow"/>
        </w:rPr>
        <w:t>Cruz, Mike Huckabee, Rick Santorum and Bobby Jindal often sounded unhinged.</w:t>
      </w:r>
    </w:p>
    <w:p w14:paraId="293F1377" w14:textId="77777777" w:rsidR="00CA081A" w:rsidRPr="00F04BA9" w:rsidRDefault="00CA081A" w:rsidP="00CA081A">
      <w:pPr>
        <w:pStyle w:val="Heading3"/>
        <w:rPr>
          <w:rStyle w:val="StyleStyleBold12pt"/>
          <w:b/>
          <w:sz w:val="30"/>
          <w:szCs w:val="30"/>
        </w:rPr>
      </w:pPr>
      <w:r>
        <w:rPr>
          <w:rStyle w:val="StyleStyleBold12pt"/>
          <w:b/>
          <w:sz w:val="30"/>
          <w:szCs w:val="30"/>
        </w:rPr>
        <w:t>Judicial Activism DA</w:t>
      </w:r>
    </w:p>
    <w:p w14:paraId="73DA95D8" w14:textId="77777777" w:rsidR="00CA081A" w:rsidRPr="00530AF7" w:rsidRDefault="00CA081A" w:rsidP="00CA081A">
      <w:pPr>
        <w:pStyle w:val="Heading4"/>
        <w:ind w:left="1440" w:hanging="1440"/>
        <w:rPr>
          <w:rStyle w:val="StyleStyleBold12pt"/>
          <w:b/>
        </w:rPr>
      </w:pPr>
      <w:r w:rsidRPr="00530AF7">
        <w:rPr>
          <w:rStyle w:val="StyleStyleBold12pt"/>
          <w:b/>
        </w:rPr>
        <w:t xml:space="preserve">The Courts cannot access social change, Hobby Lobby proves. </w:t>
      </w:r>
    </w:p>
    <w:p w14:paraId="23B3629A" w14:textId="77777777" w:rsidR="00CA081A" w:rsidRPr="00530AF7" w:rsidRDefault="00CA081A" w:rsidP="00CA081A">
      <w:pPr>
        <w:rPr>
          <w:rStyle w:val="StyleStyleBold12pt"/>
          <w:b w:val="0"/>
        </w:rPr>
      </w:pPr>
      <w:r>
        <w:rPr>
          <w:rStyle w:val="StyleStyleBold12pt"/>
        </w:rPr>
        <w:t xml:space="preserve">Elias </w:t>
      </w:r>
      <w:proofErr w:type="spellStart"/>
      <w:r>
        <w:rPr>
          <w:rStyle w:val="StyleStyleBold12pt"/>
        </w:rPr>
        <w:t>Isquith</w:t>
      </w:r>
      <w:proofErr w:type="spellEnd"/>
      <w:r>
        <w:rPr>
          <w:rStyle w:val="StyleStyleBold12pt"/>
        </w:rPr>
        <w:t xml:space="preserve"> 7/5/14 </w:t>
      </w:r>
      <w:r>
        <w:rPr>
          <w:rStyle w:val="StyleStyleBold12pt"/>
          <w:b w:val="0"/>
        </w:rPr>
        <w:t>(</w:t>
      </w:r>
      <w:r w:rsidRPr="00530AF7">
        <w:rPr>
          <w:rStyle w:val="StyleStyleBold12pt"/>
          <w:b w:val="0"/>
        </w:rPr>
        <w:t xml:space="preserve">Elias </w:t>
      </w:r>
      <w:proofErr w:type="spellStart"/>
      <w:r w:rsidRPr="00530AF7">
        <w:rPr>
          <w:rStyle w:val="StyleStyleBold12pt"/>
          <w:b w:val="0"/>
        </w:rPr>
        <w:t>Isquith</w:t>
      </w:r>
      <w:proofErr w:type="spellEnd"/>
      <w:r w:rsidRPr="00530AF7">
        <w:rPr>
          <w:rStyle w:val="StyleStyleBold12pt"/>
          <w:b w:val="0"/>
        </w:rPr>
        <w:t xml:space="preserve"> is a staff writer at Salon, focusing on politics ““Something the Supreme Court is not supposed to do”: Are Christians getting preferential treatment” </w:t>
      </w:r>
      <w:hyperlink r:id="rId81" w:history="1">
        <w:r w:rsidRPr="00226D4A">
          <w:rPr>
            <w:rStyle w:val="Hyperlink"/>
          </w:rPr>
          <w:t>http://www.salon.com/2014/07/05/something_the_supreme_court_is_not_supposed_to_do_are_christians_getting_preferential_treatment/</w:t>
        </w:r>
      </w:hyperlink>
      <w:r>
        <w:rPr>
          <w:rStyle w:val="StyleStyleBold12pt"/>
          <w:b w:val="0"/>
        </w:rPr>
        <w:t xml:space="preserve"> accessed 7/7/15 BP) </w:t>
      </w:r>
    </w:p>
    <w:p w14:paraId="33DA6D69" w14:textId="77777777" w:rsidR="00CA081A" w:rsidRPr="004830EF" w:rsidRDefault="00CA081A" w:rsidP="00CA081A">
      <w:pPr>
        <w:rPr>
          <w:rStyle w:val="StyleStyleBold12pt"/>
          <w:b w:val="0"/>
        </w:rPr>
      </w:pPr>
      <w:r>
        <w:rPr>
          <w:rStyle w:val="StyleStyleBold12pt"/>
          <w:b w:val="0"/>
        </w:rPr>
        <w:t>y</w:t>
      </w:r>
      <w:r w:rsidRPr="00530AF7">
        <w:rPr>
          <w:rStyle w:val="StyleStyleBold12pt"/>
          <w:b w:val="0"/>
        </w:rPr>
        <w:t xml:space="preserve">et </w:t>
      </w:r>
      <w:r w:rsidRPr="00530AF7">
        <w:rPr>
          <w:rStyle w:val="Emphasis"/>
          <w:highlight w:val="yellow"/>
        </w:rPr>
        <w:t>despite the Court’s modern reputation as a bulwark against government overreach and a protector of civil rights</w:t>
      </w:r>
      <w:r w:rsidRPr="00530AF7">
        <w:rPr>
          <w:rStyle w:val="StyleStyleBold12pt"/>
          <w:b w:val="0"/>
        </w:rPr>
        <w:t xml:space="preserve"> — a reputation earned largely due to the historic and epoch-defining work of the Warren Court — </w:t>
      </w:r>
      <w:r w:rsidRPr="00530AF7">
        <w:rPr>
          <w:rStyle w:val="Emphasis"/>
          <w:highlight w:val="yellow"/>
        </w:rPr>
        <w:t>there’s an argument to be made that the reactionary rulings handed down by the Court on Monday were, in truth, quite in keeping with its historical role in American politics</w:t>
      </w:r>
      <w:r w:rsidRPr="00530AF7">
        <w:rPr>
          <w:rStyle w:val="StyleStyleBold12pt"/>
          <w:b w:val="0"/>
        </w:rPr>
        <w:t>. (During his heyday, for example, Thomas Jefferson was generally seen as a leader of those in American politics who we’d today call progressives; and he hated the idea of judicial review.)</w:t>
      </w:r>
      <w:r>
        <w:rPr>
          <w:rStyle w:val="StyleStyleBold12pt"/>
          <w:b w:val="0"/>
        </w:rPr>
        <w:t xml:space="preserve"> </w:t>
      </w:r>
      <w:r w:rsidRPr="00530AF7">
        <w:rPr>
          <w:rStyle w:val="StyleStyleBold12pt"/>
          <w:b w:val="0"/>
        </w:rPr>
        <w:t>Hoping to further explore the Court’s historically complicated relationship with social change and progress, Salon called up University of Pennsylvania Law School professor Kermit Roosevelt, author of “The Myth of Judicial Activism,” to discuss Monday’s rulings and the “inherently conservative” nature of the Court. Our conversation can be found below, and has been edited for clarity and length.</w:t>
      </w:r>
      <w:r>
        <w:rPr>
          <w:rStyle w:val="StyleStyleBold12pt"/>
          <w:b w:val="0"/>
        </w:rPr>
        <w:t xml:space="preserve"> </w:t>
      </w:r>
      <w:r w:rsidRPr="00530AF7">
        <w:rPr>
          <w:rStyle w:val="StyleStyleBold12pt"/>
          <w:b w:val="0"/>
        </w:rPr>
        <w:t>First off, did anything about Monday’s decisions surprise you?</w:t>
      </w:r>
      <w:r>
        <w:rPr>
          <w:rStyle w:val="StyleStyleBold12pt"/>
          <w:b w:val="0"/>
        </w:rPr>
        <w:t xml:space="preserve"> </w:t>
      </w:r>
      <w:r w:rsidRPr="00530AF7">
        <w:rPr>
          <w:rStyle w:val="StyleStyleBold12pt"/>
          <w:b w:val="0"/>
        </w:rPr>
        <w:t xml:space="preserve">I would say disappointed more than surprised. I sort of saw them coming; I think a lot of people did. </w:t>
      </w:r>
      <w:r w:rsidRPr="00530AF7">
        <w:rPr>
          <w:rStyle w:val="Emphasis"/>
          <w:highlight w:val="yellow"/>
        </w:rPr>
        <w:t>You know, this is a pretty conservative Supreme Court and we’re getting conservative decisions. Some folks who oppose the Hobby Lobby ruling have argued that it’s a form of right-wing judicial activism</w:t>
      </w:r>
      <w:r w:rsidRPr="00530AF7">
        <w:rPr>
          <w:rStyle w:val="StyleStyleBold12pt"/>
          <w:b w:val="0"/>
        </w:rPr>
        <w:t>. Do you think that’s a fair description?</w:t>
      </w:r>
      <w:r>
        <w:rPr>
          <w:rStyle w:val="StyleStyleBold12pt"/>
          <w:b w:val="0"/>
        </w:rPr>
        <w:t xml:space="preserve"> </w:t>
      </w:r>
      <w:r w:rsidRPr="00530AF7">
        <w:rPr>
          <w:rStyle w:val="StyleStyleBold12pt"/>
          <w:b w:val="0"/>
        </w:rPr>
        <w:t xml:space="preserve">It depends on what you mean by “judicial activism.” </w:t>
      </w:r>
      <w:r w:rsidRPr="00530AF7">
        <w:rPr>
          <w:rStyle w:val="Emphasis"/>
          <w:highlight w:val="yellow"/>
        </w:rPr>
        <w:t>So, if by judicial activism people mean designing cases based on political preferences rather than the law or the Constitution, I think that’s not typically a helpful way to frame the issue because in a lot of these cases, the law really isn’t clear and it’s possible to have disagreements. And sometimes — probably most of the time — which position you take will depend on a broader judicial philosophy or a broader conception of the appropriate nature and relation of the state and the federal government or the federal government and the people or something like that. And that’s just legitimate Constitutional interpretation</w:t>
      </w:r>
      <w:r w:rsidRPr="00530AF7">
        <w:rPr>
          <w:rStyle w:val="StyleStyleBold12pt"/>
          <w:b w:val="0"/>
        </w:rPr>
        <w:t>.</w:t>
      </w:r>
      <w:r>
        <w:rPr>
          <w:rStyle w:val="StyleStyleBold12pt"/>
          <w:b w:val="0"/>
        </w:rPr>
        <w:t xml:space="preserve"> </w:t>
      </w:r>
      <w:r w:rsidRPr="00530AF7">
        <w:rPr>
          <w:rStyle w:val="StyleStyleBold12pt"/>
          <w:b w:val="0"/>
        </w:rPr>
        <w:t>Occasionally, you’ll find justices taking positions that seem to advance a partisan preference and that are contrary to everything they’ve said about broader Constitutional issues and that really does look like a politically motivated decision. Bush v. Gore is a great example of that. There aren’t really any other such striking examples. In Bush v. Gore, the conservative justices were suddenly very aggressive in enforcing an equal-protection claim — and that’s what the case was based on — against the state, which is totally at odds with what they usually do in equal-protection cases. And the liberals were advocating restraint and respect for the states, which is also not what they typically do in equal-protection cases. So there it looks like that decision was driven by partisan politics. Most of the time, I think, decisions can be understood in less partisan terms and it’s better to try and understand them that wa</w:t>
      </w:r>
      <w:r>
        <w:rPr>
          <w:rStyle w:val="StyleStyleBold12pt"/>
          <w:b w:val="0"/>
        </w:rPr>
        <w:t>y</w:t>
      </w:r>
    </w:p>
    <w:p w14:paraId="5DA42936" w14:textId="77777777" w:rsidR="00CA081A" w:rsidRPr="00961F1A" w:rsidRDefault="00CA081A" w:rsidP="00CA081A">
      <w:pPr>
        <w:pStyle w:val="Heading4"/>
        <w:rPr>
          <w:rStyle w:val="StyleStyleBold12pt"/>
          <w:b/>
        </w:rPr>
      </w:pPr>
      <w:r w:rsidRPr="00961F1A">
        <w:rPr>
          <w:rStyle w:val="StyleStyleBold12pt"/>
          <w:b/>
        </w:rPr>
        <w:t>Using the courts to activate change is bad- it undermines the court itself</w:t>
      </w:r>
    </w:p>
    <w:p w14:paraId="7DCDF52C" w14:textId="77777777" w:rsidR="00CA081A" w:rsidRPr="00961F1A" w:rsidRDefault="00CA081A" w:rsidP="00CA081A">
      <w:pPr>
        <w:rPr>
          <w:rStyle w:val="StyleStyleBold12pt"/>
        </w:rPr>
      </w:pPr>
      <w:proofErr w:type="spellStart"/>
      <w:r>
        <w:rPr>
          <w:rStyle w:val="StyleStyleBold12pt"/>
        </w:rPr>
        <w:t>Eilzabeth</w:t>
      </w:r>
      <w:proofErr w:type="spellEnd"/>
      <w:r>
        <w:rPr>
          <w:rStyle w:val="StyleStyleBold12pt"/>
        </w:rPr>
        <w:t xml:space="preserve"> Slattery 6/13/13 </w:t>
      </w:r>
      <w:r w:rsidRPr="00961F1A">
        <w:rPr>
          <w:rStyle w:val="StyleStyleBold12pt"/>
          <w:b w:val="0"/>
        </w:rPr>
        <w:t>(Elizabeth Slattery is a legal fellow in the Heritage Foundation’s Edwin Meese III Center for Legal and Judicial Studies. She researches a variety of issues such as the rule of law</w:t>
      </w:r>
      <w:r>
        <w:rPr>
          <w:rStyle w:val="StyleStyleBold12pt"/>
          <w:b w:val="0"/>
        </w:rPr>
        <w:t xml:space="preserve"> “</w:t>
      </w:r>
      <w:r w:rsidRPr="00961F1A">
        <w:rPr>
          <w:rStyle w:val="StyleStyleBold12pt"/>
          <w:b w:val="0"/>
        </w:rPr>
        <w:t>How to Spot Judicial Activism: Three Recent Examples</w:t>
      </w:r>
      <w:r>
        <w:rPr>
          <w:rStyle w:val="StyleStyleBold12pt"/>
          <w:b w:val="0"/>
        </w:rPr>
        <w:t xml:space="preserve">” </w:t>
      </w:r>
      <w:hyperlink r:id="rId82" w:history="1">
        <w:r w:rsidRPr="00226D4A">
          <w:rPr>
            <w:rStyle w:val="Hyperlink"/>
          </w:rPr>
          <w:t>http://www.heritage.org/research/reports/2013/06/how-to-spot-judicial-activism-three-recent-examples</w:t>
        </w:r>
      </w:hyperlink>
      <w:r>
        <w:rPr>
          <w:rStyle w:val="StyleStyleBold12pt"/>
          <w:b w:val="0"/>
        </w:rPr>
        <w:t xml:space="preserve"> accessed 7/7/15 BP)</w:t>
      </w:r>
    </w:p>
    <w:p w14:paraId="6143A327" w14:textId="77777777" w:rsidR="00CA081A" w:rsidRDefault="00CA081A" w:rsidP="00CA081A">
      <w:pPr>
        <w:rPr>
          <w:rStyle w:val="Emphasis"/>
        </w:rPr>
      </w:pPr>
      <w:r w:rsidRPr="00961F1A">
        <w:rPr>
          <w:rStyle w:val="StyleStyleBold12pt"/>
          <w:b w:val="0"/>
        </w:rPr>
        <w:t xml:space="preserve">Since the late 1930s, </w:t>
      </w:r>
      <w:r w:rsidRPr="00961F1A">
        <w:rPr>
          <w:rStyle w:val="Emphasis"/>
          <w:highlight w:val="yellow"/>
        </w:rPr>
        <w:t>the courts have gradually abandoned their proper and essential role under the Constitution to police the structural limits on government and neutrally interpret the laws and constitutional provisions without personal bias</w:t>
      </w:r>
      <w:r w:rsidRPr="00961F1A">
        <w:rPr>
          <w:rStyle w:val="StyleStyleBold12pt"/>
          <w:b w:val="0"/>
        </w:rPr>
        <w:t>. Many judges refuse to interpret the Constitution and statutes according to their original public meaning (or perhaps lack the understanding of how to do so)</w:t>
      </w:r>
      <w:proofErr w:type="gramStart"/>
      <w:r w:rsidRPr="00961F1A">
        <w:rPr>
          <w:rStyle w:val="StyleStyleBold12pt"/>
          <w:b w:val="0"/>
        </w:rPr>
        <w:t>.[</w:t>
      </w:r>
      <w:proofErr w:type="gramEnd"/>
      <w:r w:rsidRPr="00961F1A">
        <w:rPr>
          <w:rStyle w:val="StyleStyleBold12pt"/>
          <w:b w:val="0"/>
        </w:rPr>
        <w:t>2] Instead, they seek to impose their personal preferences. But a judge who looks beyond the text of the Constitution “looks inside himself and nowhere else.”[3]</w:t>
      </w:r>
      <w:r>
        <w:rPr>
          <w:rStyle w:val="StyleStyleBold12pt"/>
          <w:b w:val="0"/>
        </w:rPr>
        <w:t xml:space="preserve"> </w:t>
      </w:r>
      <w:r w:rsidRPr="00961F1A">
        <w:rPr>
          <w:rStyle w:val="StyleStyleBold12pt"/>
          <w:b w:val="0"/>
        </w:rPr>
        <w:t xml:space="preserve">While </w:t>
      </w:r>
      <w:r w:rsidRPr="00961F1A">
        <w:rPr>
          <w:rStyle w:val="Emphasis"/>
          <w:highlight w:val="yellow"/>
        </w:rPr>
        <w:t>the Supreme Court of the United States should interpret the laws and constitutional provisions according to their original public meaning</w:t>
      </w:r>
      <w:r w:rsidRPr="00961F1A">
        <w:rPr>
          <w:rStyle w:val="StyleStyleBold12pt"/>
          <w:b w:val="0"/>
        </w:rPr>
        <w:t>, the lower courts—and state courts when dealing with federal constitutional rights—are bound by the precedents of the Supreme Court. To the extent that a case presents an unresolved question, lower courts should likewise give effect to the original public meaning of the text before them.</w:t>
      </w:r>
      <w:r>
        <w:rPr>
          <w:rStyle w:val="StyleStyleBold12pt"/>
          <w:b w:val="0"/>
        </w:rPr>
        <w:t xml:space="preserve"> </w:t>
      </w:r>
      <w:r w:rsidRPr="00961F1A">
        <w:rPr>
          <w:rStyle w:val="StyleStyleBold12pt"/>
          <w:b w:val="0"/>
        </w:rPr>
        <w:t>Although attempts to define “judicial activism” are often criticized as too broad, too partisan, or simply “devoid of content,”[4] a simple working definition is that judicial activism occurs when judges fail to apply the Constitution or laws impartially according to their original public meaning, regardless of the outcome, or do not follow binding precedent of a higher court and instead decide the case based on personal preference. The proper measure is not whether a judge votes to uphold or strike down a statute in any given case. Adhering to an original understanding of the law is the only way to consistently “minimize or eliminate the judge’s biases.”[5] At times, this means that judges must strike down laws that offend the Constitution.</w:t>
      </w:r>
      <w:r>
        <w:rPr>
          <w:rStyle w:val="StyleStyleBold12pt"/>
          <w:b w:val="0"/>
        </w:rPr>
        <w:t xml:space="preserve"> </w:t>
      </w:r>
      <w:r w:rsidRPr="00961F1A">
        <w:rPr>
          <w:rStyle w:val="StyleStyleBold12pt"/>
          <w:b w:val="0"/>
        </w:rPr>
        <w:t>Some scholars mistakenly argue that judges engage in judicial activism whenever they strike down a law</w:t>
      </w:r>
      <w:proofErr w:type="gramStart"/>
      <w:r w:rsidRPr="00961F1A">
        <w:rPr>
          <w:rStyle w:val="StyleStyleBold12pt"/>
          <w:b w:val="0"/>
        </w:rPr>
        <w:t>,[</w:t>
      </w:r>
      <w:proofErr w:type="gramEnd"/>
      <w:r w:rsidRPr="00961F1A">
        <w:rPr>
          <w:rStyle w:val="StyleStyleBold12pt"/>
          <w:b w:val="0"/>
        </w:rPr>
        <w:t xml:space="preserve">6] but judges’ subjective policy preferences could just as easily lead them to uphold unconstitutional laws that they favor as to strike down ones that they oppose. In either situation, </w:t>
      </w:r>
      <w:r w:rsidRPr="00961F1A">
        <w:rPr>
          <w:rStyle w:val="Emphasis"/>
          <w:highlight w:val="yellow"/>
        </w:rPr>
        <w:t>judges abdicate their duty of fidelity to the law. Judicial activism is therefore not in the eye of the beholder. In applying the law as it is written, judges may reach conclusions that are</w:t>
      </w:r>
      <w:r w:rsidRPr="00961F1A">
        <w:rPr>
          <w:rStyle w:val="StyleStyleBold12pt"/>
          <w:b w:val="0"/>
        </w:rPr>
        <w:t xml:space="preserve"> (or may be perceived to be) </w:t>
      </w:r>
      <w:r w:rsidRPr="00961F1A">
        <w:rPr>
          <w:rStyle w:val="Emphasis"/>
          <w:highlight w:val="yellow"/>
        </w:rPr>
        <w:t>bad policy</w:t>
      </w:r>
      <w:r w:rsidRPr="00961F1A">
        <w:rPr>
          <w:rStyle w:val="StyleStyleBold12pt"/>
          <w:b w:val="0"/>
        </w:rPr>
        <w:t xml:space="preserve"> but are nonetheless correctly decided. Judges are charged not with deciding whether a law leads to good or bad results, but with whether it violates the Constitution and, if not, how it is properly construed and applied in a given case</w:t>
      </w:r>
      <w:proofErr w:type="gramStart"/>
      <w:r w:rsidRPr="00961F1A">
        <w:rPr>
          <w:rStyle w:val="StyleStyleBold12pt"/>
          <w:b w:val="0"/>
        </w:rPr>
        <w:t>.[</w:t>
      </w:r>
      <w:proofErr w:type="gramEnd"/>
      <w:r w:rsidRPr="00961F1A">
        <w:rPr>
          <w:rStyle w:val="StyleStyleBold12pt"/>
          <w:b w:val="0"/>
        </w:rPr>
        <w:t>7] Labeling as “activist” a decision that fails to meet this standard expresses not policy disagreement with the outcome of a case, but disagreement with the judge’s conception of his or her role in our constitutional system.</w:t>
      </w:r>
      <w:r>
        <w:rPr>
          <w:rStyle w:val="StyleStyleBold12pt"/>
          <w:b w:val="0"/>
        </w:rPr>
        <w:t xml:space="preserve"> </w:t>
      </w:r>
      <w:r w:rsidRPr="00961F1A">
        <w:rPr>
          <w:rStyle w:val="StyleStyleBold12pt"/>
          <w:b w:val="0"/>
        </w:rPr>
        <w:t xml:space="preserve">Judicial activism can take a number of different forms. These include importing foreign law to interpret </w:t>
      </w:r>
      <w:r w:rsidRPr="00961F1A">
        <w:rPr>
          <w:rStyle w:val="Emphasis"/>
          <w:highlight w:val="yellow"/>
        </w:rPr>
        <w:t>the U.S. Constitution, elevating policy considerations above the requirements of law, discovering new “rights” not found in the text, and bending the text of the Constitution or a law to comport with the judge’s own sensibilities, to name just a few.[8] Rather than succumb to these temptations, judges should strive to put aside their personal views and policy preferences in order to maintain impartiality and render sound judgments according to the laws as written.</w:t>
      </w:r>
    </w:p>
    <w:p w14:paraId="7AD6E6E8" w14:textId="77777777" w:rsidR="00CA081A" w:rsidRPr="00F04BA9" w:rsidRDefault="00CA081A" w:rsidP="00CA081A">
      <w:pPr>
        <w:pStyle w:val="Heading4"/>
        <w:rPr>
          <w:rStyle w:val="StyleStyleBold12pt"/>
          <w:b/>
        </w:rPr>
      </w:pPr>
      <w:r w:rsidRPr="00F04BA9">
        <w:rPr>
          <w:rStyle w:val="StyleStyleBold12pt"/>
          <w:b/>
        </w:rPr>
        <w:t>Surveillance rulings uniquely link to the DA</w:t>
      </w:r>
    </w:p>
    <w:p w14:paraId="21654706" w14:textId="77777777" w:rsidR="00CA081A" w:rsidRPr="00F04BA9" w:rsidRDefault="00CA081A" w:rsidP="00CA081A">
      <w:pPr>
        <w:rPr>
          <w:rStyle w:val="StyleStyleBold12pt"/>
          <w:b w:val="0"/>
        </w:rPr>
      </w:pPr>
      <w:r>
        <w:rPr>
          <w:rStyle w:val="StyleStyleBold12pt"/>
        </w:rPr>
        <w:t xml:space="preserve">Paul </w:t>
      </w:r>
      <w:proofErr w:type="spellStart"/>
      <w:r>
        <w:rPr>
          <w:rStyle w:val="StyleStyleBold12pt"/>
        </w:rPr>
        <w:t>Mirengoff</w:t>
      </w:r>
      <w:proofErr w:type="spellEnd"/>
      <w:r>
        <w:rPr>
          <w:rStyle w:val="StyleStyleBold12pt"/>
        </w:rPr>
        <w:t xml:space="preserve"> 12/17/13 </w:t>
      </w:r>
      <w:r w:rsidRPr="00F04BA9">
        <w:rPr>
          <w:rStyle w:val="StyleStyleBold12pt"/>
          <w:b w:val="0"/>
        </w:rPr>
        <w:t xml:space="preserve">(Paul </w:t>
      </w:r>
      <w:proofErr w:type="spellStart"/>
      <w:r w:rsidRPr="00F04BA9">
        <w:rPr>
          <w:rStyle w:val="StyleStyleBold12pt"/>
          <w:b w:val="0"/>
        </w:rPr>
        <w:t>Mirengoff</w:t>
      </w:r>
      <w:proofErr w:type="spellEnd"/>
      <w:r w:rsidRPr="00F04BA9">
        <w:rPr>
          <w:rStyle w:val="StyleStyleBold12pt"/>
          <w:b w:val="0"/>
        </w:rPr>
        <w:t xml:space="preserve"> is a retired attorney in Washington, D.C. He is a 1971 graduate of Dartmouth College and a 1974 graduate of Stanford Law School</w:t>
      </w:r>
      <w:r>
        <w:rPr>
          <w:rStyle w:val="StyleStyleBold12pt"/>
          <w:b w:val="0"/>
        </w:rPr>
        <w:t xml:space="preserve"> “The NSA, Privacy, and Judicial Activism” </w:t>
      </w:r>
      <w:hyperlink r:id="rId83" w:history="1">
        <w:r w:rsidRPr="009C2F63">
          <w:rPr>
            <w:rStyle w:val="Hyperlink"/>
          </w:rPr>
          <w:t>http://www.powerlineblog.com/archives/2013/12/the-nsa-privacy-and-judicial-activism.php</w:t>
        </w:r>
      </w:hyperlink>
      <w:r>
        <w:rPr>
          <w:rStyle w:val="StyleStyleBold12pt"/>
          <w:b w:val="0"/>
        </w:rPr>
        <w:t xml:space="preserve"> accessed 7/8/15)</w:t>
      </w:r>
    </w:p>
    <w:p w14:paraId="456264A8" w14:textId="77777777" w:rsidR="00CA081A" w:rsidRDefault="00CA081A" w:rsidP="00CA081A">
      <w:pPr>
        <w:rPr>
          <w:rStyle w:val="Emphasis"/>
        </w:rPr>
      </w:pPr>
      <w:r w:rsidRPr="00F04BA9">
        <w:rPr>
          <w:rStyle w:val="Emphasis"/>
          <w:b w:val="0"/>
        </w:rPr>
        <w:t>J</w:t>
      </w:r>
      <w:r w:rsidRPr="00E15D6D">
        <w:rPr>
          <w:rStyle w:val="Emphasis"/>
          <w:highlight w:val="cyan"/>
        </w:rPr>
        <w:t>udge Leon’s response to Smith is, in essence, that things have changed considerably since 1979</w:t>
      </w:r>
      <w:r w:rsidRPr="00F04BA9">
        <w:rPr>
          <w:rStyle w:val="Emphasis"/>
          <w:b w:val="0"/>
        </w:rPr>
        <w:t xml:space="preserve"> when that case was decided. </w:t>
      </w:r>
      <w:r w:rsidRPr="00E15D6D">
        <w:rPr>
          <w:rStyle w:val="Emphasis"/>
          <w:highlight w:val="cyan"/>
        </w:rPr>
        <w:t>He cites the vast increase in the government’s surveillance capacity and changes in people’s phone usage</w:t>
      </w:r>
      <w:r w:rsidRPr="00F04BA9">
        <w:rPr>
          <w:rStyle w:val="Emphasis"/>
          <w:b w:val="0"/>
        </w:rPr>
        <w:t xml:space="preserve"> habits. But these changes provide no sound basis for distinguishing Smith. That case rests on the view that, because of the nature of metadata, its collection by the government without a warrant isn’t constitutionally problematic. This true no matter the quantity of metadata the government collects. It’s possible that the Supreme Court would decide that changed circumstances warrant limiting the holding of Smith. </w:t>
      </w:r>
      <w:r w:rsidRPr="00E15D6D">
        <w:rPr>
          <w:rStyle w:val="Emphasis"/>
          <w:highlight w:val="cyan"/>
        </w:rPr>
        <w:t>The Court has seen fit to limit or dispense with other old decisions in the name of striking down certain government policies intended to protect the nation from terrorism. But this isn’t something that district courts or courts of appeals are supposed to do</w:t>
      </w:r>
      <w:r w:rsidRPr="00F04BA9">
        <w:rPr>
          <w:rStyle w:val="Emphasis"/>
          <w:b w:val="0"/>
        </w:rPr>
        <w:t xml:space="preserve">. John </w:t>
      </w:r>
      <w:proofErr w:type="spellStart"/>
      <w:r w:rsidRPr="00F04BA9">
        <w:rPr>
          <w:rStyle w:val="Emphasis"/>
          <w:b w:val="0"/>
        </w:rPr>
        <w:t>Yoo</w:t>
      </w:r>
      <w:proofErr w:type="spellEnd"/>
      <w:r w:rsidRPr="00F04BA9">
        <w:rPr>
          <w:rStyle w:val="Emphasis"/>
          <w:b w:val="0"/>
        </w:rPr>
        <w:t xml:space="preserve"> and Max Boot are right to condemn Judge Leon’s decision on this basis</w:t>
      </w:r>
      <w:r w:rsidRPr="00E15D6D">
        <w:rPr>
          <w:rStyle w:val="Emphasis"/>
          <w:highlight w:val="cyan"/>
        </w:rPr>
        <w:t>. It is an egregious example of judicial activism</w:t>
      </w:r>
      <w:r w:rsidRPr="00F04BA9">
        <w:rPr>
          <w:rStyle w:val="Emphasis"/>
          <w:b w:val="0"/>
        </w:rPr>
        <w:t xml:space="preserve">. I also agree with </w:t>
      </w:r>
      <w:proofErr w:type="spellStart"/>
      <w:r w:rsidRPr="00F04BA9">
        <w:rPr>
          <w:rStyle w:val="Emphasis"/>
          <w:b w:val="0"/>
        </w:rPr>
        <w:t>Yoo</w:t>
      </w:r>
      <w:proofErr w:type="spellEnd"/>
      <w:r w:rsidRPr="00F04BA9">
        <w:rPr>
          <w:rStyle w:val="Emphasis"/>
          <w:b w:val="0"/>
        </w:rPr>
        <w:t xml:space="preserve"> that even the Supreme Court shouldn’t reconceive the rules of search and seizure in light of new Internet technologies. As </w:t>
      </w:r>
      <w:proofErr w:type="spellStart"/>
      <w:r w:rsidRPr="00F04BA9">
        <w:rPr>
          <w:rStyle w:val="Emphasis"/>
          <w:b w:val="0"/>
        </w:rPr>
        <w:t>Yoo</w:t>
      </w:r>
      <w:proofErr w:type="spellEnd"/>
      <w:r w:rsidRPr="00F04BA9">
        <w:rPr>
          <w:rStyle w:val="Emphasis"/>
          <w:b w:val="0"/>
        </w:rPr>
        <w:t xml:space="preserve"> explains: [T]hat is </w:t>
      </w:r>
      <w:r w:rsidRPr="00E15D6D">
        <w:rPr>
          <w:rStyle w:val="Emphasis"/>
          <w:highlight w:val="cyan"/>
        </w:rPr>
        <w:t>the responsibility of our elected representatives. Only they can determine what society’s “reasonable expectation of privacy” is in Internet and telephone communications. Judges are the last people to fairly claim they have their fingers on the pulse of the American people</w:t>
      </w:r>
      <w:r w:rsidRPr="00F04BA9">
        <w:rPr>
          <w:rStyle w:val="Emphasis"/>
          <w:b w:val="0"/>
        </w:rPr>
        <w:t xml:space="preserve">. </w:t>
      </w:r>
      <w:r w:rsidRPr="00E15D6D">
        <w:rPr>
          <w:rStyle w:val="Emphasis"/>
          <w:highlight w:val="cyan"/>
        </w:rPr>
        <w:t>Only our elected representatives can properly balance existing privacy rights (if any), against the need for information to protect the nation from terrorist attack. Judges are far too insulated and lack the expertise to make effective judgments on national-security and foreign affairs. Unfortunately, judges — even district court judges — are too immodest and/or too power hungry to recognize this reality.</w:t>
      </w:r>
    </w:p>
    <w:p w14:paraId="6ABC52B3" w14:textId="77777777" w:rsidR="00CA081A" w:rsidRPr="004F7EE8" w:rsidRDefault="00CA081A" w:rsidP="00CA081A">
      <w:pPr>
        <w:pStyle w:val="Heading4"/>
        <w:rPr>
          <w:rStyle w:val="StyleStyleBold12pt"/>
          <w:b/>
        </w:rPr>
      </w:pPr>
      <w:r w:rsidRPr="004F7EE8">
        <w:rPr>
          <w:rStyle w:val="StyleStyleBold12pt"/>
          <w:b/>
        </w:rPr>
        <w:t>Judicial restraint</w:t>
      </w:r>
      <w:r>
        <w:rPr>
          <w:rStyle w:val="StyleStyleBold12pt"/>
          <w:b/>
        </w:rPr>
        <w:t xml:space="preserve"> not activism is key to liberties means they cant solve Activism means a zero sum tradeoff with congressional powers</w:t>
      </w:r>
    </w:p>
    <w:p w14:paraId="55BD9CC7" w14:textId="77777777" w:rsidR="00CA081A" w:rsidRPr="004F7EE8" w:rsidRDefault="00CA081A" w:rsidP="00CA081A">
      <w:pPr>
        <w:rPr>
          <w:rStyle w:val="StyleStyleBold12pt"/>
          <w:b w:val="0"/>
        </w:rPr>
      </w:pPr>
      <w:r w:rsidRPr="004F7EE8">
        <w:rPr>
          <w:rStyle w:val="StyleStyleBold12pt"/>
        </w:rPr>
        <w:t xml:space="preserve">Sandhya </w:t>
      </w:r>
      <w:proofErr w:type="spellStart"/>
      <w:r w:rsidRPr="004F7EE8">
        <w:rPr>
          <w:rStyle w:val="StyleStyleBold12pt"/>
        </w:rPr>
        <w:t>Bathija</w:t>
      </w:r>
      <w:proofErr w:type="spellEnd"/>
      <w:r>
        <w:rPr>
          <w:rStyle w:val="StyleStyleBold12pt"/>
        </w:rPr>
        <w:t xml:space="preserve"> 2/7/14 </w:t>
      </w:r>
      <w:r>
        <w:rPr>
          <w:rStyle w:val="StyleStyleBold12pt"/>
          <w:b w:val="0"/>
        </w:rPr>
        <w:t>(</w:t>
      </w:r>
      <w:r w:rsidRPr="004F7EE8">
        <w:rPr>
          <w:rStyle w:val="StyleStyleBold12pt"/>
          <w:b w:val="0"/>
        </w:rPr>
        <w:t>campaign manager of Legal Progress at the Center for American Progress. Previously, she worked in the national communications department of the American Civil Liberties Union, where she led media and communications campaigns on the organization’s federal policy work, with a specific focus on immigrant rights, voting rights, racial justice, and criminal justice.</w:t>
      </w:r>
      <w:r>
        <w:rPr>
          <w:rStyle w:val="StyleStyleBold12pt"/>
          <w:b w:val="0"/>
        </w:rPr>
        <w:t xml:space="preserve"> “</w:t>
      </w:r>
      <w:r w:rsidRPr="004F7EE8">
        <w:rPr>
          <w:rStyle w:val="StyleStyleBold12pt"/>
          <w:b w:val="0"/>
        </w:rPr>
        <w:t>Why Judicial Restraint Best Protects Our Rights</w:t>
      </w:r>
      <w:r>
        <w:rPr>
          <w:rStyle w:val="StyleStyleBold12pt"/>
          <w:b w:val="0"/>
        </w:rPr>
        <w:t xml:space="preserve">” </w:t>
      </w:r>
    </w:p>
    <w:p w14:paraId="663472E1" w14:textId="77777777" w:rsidR="00CA081A" w:rsidRDefault="00CA081A" w:rsidP="00CA081A">
      <w:pPr>
        <w:rPr>
          <w:rStyle w:val="Emphasis"/>
          <w:b w:val="0"/>
        </w:rPr>
      </w:pPr>
      <w:r w:rsidRPr="004F7EE8">
        <w:rPr>
          <w:rStyle w:val="Emphasis"/>
          <w:b w:val="0"/>
        </w:rPr>
        <w:t>T</w:t>
      </w:r>
      <w:r w:rsidRPr="00B400C0">
        <w:rPr>
          <w:rStyle w:val="Emphasis"/>
          <w:highlight w:val="cyan"/>
        </w:rPr>
        <w:t>he federal government’s powers are divided among Congress, the president, and the judiciary</w:t>
      </w:r>
      <w:r w:rsidRPr="004F7EE8">
        <w:rPr>
          <w:rStyle w:val="Emphasis"/>
          <w:b w:val="0"/>
        </w:rPr>
        <w:t xml:space="preserve">. None is superior to any other. </w:t>
      </w:r>
      <w:r w:rsidRPr="00B400C0">
        <w:rPr>
          <w:rStyle w:val="Emphasis"/>
          <w:highlight w:val="cyan"/>
        </w:rPr>
        <w:t>Whenever the U.S. Supreme Court 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 (and expanding) our rights</w:t>
      </w:r>
      <w:proofErr w:type="gramStart"/>
      <w:r w:rsidRPr="00B400C0">
        <w:rPr>
          <w:rStyle w:val="Emphasis"/>
          <w:highlight w:val="cyan"/>
        </w:rPr>
        <w:t>.</w:t>
      </w:r>
      <w:r w:rsidRPr="004F7EE8">
        <w:rPr>
          <w:rStyle w:val="Emphasis"/>
          <w:b w:val="0"/>
        </w:rPr>
        <w:t>[</w:t>
      </w:r>
      <w:proofErr w:type="gramEnd"/>
      <w:r w:rsidRPr="004F7EE8">
        <w:rPr>
          <w:rStyle w:val="Emphasis"/>
          <w:b w:val="0"/>
        </w:rPr>
        <w:t xml:space="preserve">5] Consider that throughout history most victories protecting our liberties have been secured through the political process. During Reconstruction, </w:t>
      </w:r>
      <w:r w:rsidRPr="00B400C0">
        <w:rPr>
          <w:rStyle w:val="Emphasis"/>
          <w:highlight w:val="cyan"/>
        </w:rPr>
        <w:t>Congress passed the Thirteenth, Fourteenth, and Fifteenth Amendments</w:t>
      </w:r>
      <w:r w:rsidRPr="00B400C0">
        <w:rPr>
          <w:rStyle w:val="Emphasis"/>
          <w:b w:val="0"/>
        </w:rPr>
        <w:t xml:space="preserve"> to abolish slavery and provide ongoing equal rights protections</w:t>
      </w:r>
      <w:r w:rsidRPr="004F7EE8">
        <w:rPr>
          <w:rStyle w:val="Emphasis"/>
          <w:b w:val="0"/>
        </w:rPr>
        <w:t xml:space="preserve">.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w:t>
      </w:r>
      <w:r w:rsidRPr="00B400C0">
        <w:rPr>
          <w:rStyle w:val="Emphasis"/>
          <w:highlight w:val="cyan"/>
        </w:rPr>
        <w:t>Congress passed the Civil Rights Act</w:t>
      </w:r>
      <w:r w:rsidRPr="004F7EE8">
        <w:rPr>
          <w:rStyle w:val="Emphasis"/>
          <w:b w:val="0"/>
        </w:rPr>
        <w:t xml:space="preserve"> of 1964 and the Voting Rights Act of 1965. Also in the 1960s, </w:t>
      </w:r>
      <w:r w:rsidRPr="00B400C0">
        <w:rPr>
          <w:rStyle w:val="Emphasis"/>
          <w:highlight w:val="cyan"/>
        </w:rPr>
        <w:t>Congress passed anti-poverty laws</w:t>
      </w:r>
      <w:r w:rsidRPr="00B400C0">
        <w:rPr>
          <w:rStyle w:val="Emphasis"/>
        </w:rPr>
        <w:t xml:space="preserve"> </w:t>
      </w:r>
      <w:r w:rsidRPr="004F7EE8">
        <w:rPr>
          <w:rStyle w:val="Emphasis"/>
          <w:b w:val="0"/>
        </w:rPr>
        <w:t xml:space="preserve">such as Medicaid and Medicare. And most recently, </w:t>
      </w:r>
      <w:r w:rsidRPr="00B400C0">
        <w:rPr>
          <w:rStyle w:val="Emphasis"/>
          <w:highlight w:val="cyan"/>
        </w:rPr>
        <w:t>Congress passed the Affordable Care Act</w:t>
      </w:r>
      <w:r w:rsidRPr="004F7EE8">
        <w:rPr>
          <w:rStyle w:val="Emphasis"/>
          <w:b w:val="0"/>
        </w:rPr>
        <w:t xml:space="preserve"> and the Lilly Ledbetter Equal Pay Act. </w:t>
      </w:r>
      <w:r w:rsidRPr="00B400C0">
        <w:rPr>
          <w:rStyle w:val="Emphasis"/>
          <w:highlight w:val="cyan"/>
        </w:rPr>
        <w:t>The Court’s proper role in a system of checks and balances isn’t to strip Congress of its ability to pass laws that protect our rights and the public welfare. Rather, the role of the Court is to allow Congress the autonomy to do so. Otherwise, Congress, which has traditionally upheld our rights and expanded opportunity for all, will cease to be able to do so</w:t>
      </w:r>
      <w:r w:rsidRPr="004F7EE8">
        <w:rPr>
          <w:rStyle w:val="Emphasis"/>
          <w:b w:val="0"/>
        </w:rPr>
        <w:t xml:space="preserve">. Democracy Informs Our Liberty Rights </w:t>
      </w:r>
      <w:proofErr w:type="spellStart"/>
      <w:r w:rsidRPr="004F7EE8">
        <w:rPr>
          <w:rStyle w:val="Emphasis"/>
          <w:b w:val="0"/>
        </w:rPr>
        <w:t>Sandefur</w:t>
      </w:r>
      <w:proofErr w:type="spellEnd"/>
      <w:r w:rsidRPr="004F7EE8">
        <w:rPr>
          <w:rStyle w:val="Emphasis"/>
          <w:b w:val="0"/>
        </w:rPr>
        <w:t xml:space="preserve"> defends his judicial philosophy by arguing that liberty, not democracy, is the “central constitutional value.” </w:t>
      </w:r>
      <w:r w:rsidRPr="00B400C0">
        <w:rPr>
          <w:rStyle w:val="Emphasis"/>
          <w:highlight w:val="cyan"/>
        </w:rPr>
        <w:t>To argue that democracy and liberty are in tension discredits the fact that advocacy by the people, not through the courts, has led to the expansion of equal rights and liberty protections. The truth is, the will of the people impacts our definition of liberty, which is then interpreted and applied by the courts</w:t>
      </w:r>
      <w:r w:rsidRPr="004F7EE8">
        <w:rPr>
          <w:rStyle w:val="Emphasis"/>
          <w:b w:val="0"/>
        </w:rPr>
        <w:t>. Therefore, liberty and democracy are not at odds; they are congruent. For example, scholars often argue that the Warren Court’s “activist” decisions in protecting civil rights and civil liberties weren’t activist at all, but rather followed the politics of the era</w:t>
      </w:r>
      <w:proofErr w:type="gramStart"/>
      <w:r w:rsidRPr="004F7EE8">
        <w:rPr>
          <w:rStyle w:val="Emphasis"/>
          <w:b w:val="0"/>
        </w:rPr>
        <w:t>.[</w:t>
      </w:r>
      <w:proofErr w:type="gramEnd"/>
      <w:r w:rsidRPr="004F7EE8">
        <w:rPr>
          <w:rStyle w:val="Emphasis"/>
          <w:b w:val="0"/>
        </w:rPr>
        <w:t>6] The courts, just like the other two branches of government, are “influencing and influenced by American politics and its cultural and intellectual currents.”[7] As the will of the people changes, so do our definitions of liberty, for better or worse.</w:t>
      </w:r>
    </w:p>
    <w:p w14:paraId="052813DC" w14:textId="77777777" w:rsidR="00CA081A" w:rsidRDefault="00CA081A" w:rsidP="00CA081A">
      <w:pPr>
        <w:rPr>
          <w:rStyle w:val="Emphasis"/>
          <w:b w:val="0"/>
        </w:rPr>
      </w:pPr>
    </w:p>
    <w:p w14:paraId="6D8E8489" w14:textId="77777777" w:rsidR="00CA081A" w:rsidRDefault="00CA081A" w:rsidP="00CA081A">
      <w:pPr>
        <w:rPr>
          <w:rStyle w:val="Emphasis"/>
          <w:b w:val="0"/>
        </w:rPr>
      </w:pPr>
      <w:r>
        <w:rPr>
          <w:rStyle w:val="Emphasis"/>
          <w:b w:val="0"/>
        </w:rPr>
        <w:t>(This is the only good card in the DA ^^)</w:t>
      </w:r>
    </w:p>
    <w:p w14:paraId="0F7F5CA8" w14:textId="77777777" w:rsidR="00CA081A" w:rsidRPr="00762B00" w:rsidRDefault="00CA081A" w:rsidP="00CA081A">
      <w:pPr>
        <w:pStyle w:val="Heading4"/>
        <w:rPr>
          <w:rStyle w:val="StyleStyleBold12pt"/>
          <w:b/>
        </w:rPr>
      </w:pPr>
      <w:r>
        <w:rPr>
          <w:rStyle w:val="StyleStyleBold12pt"/>
          <w:b/>
        </w:rPr>
        <w:t>Judicial activism undermines the law, destroys separation of powers, causes war</w:t>
      </w:r>
    </w:p>
    <w:p w14:paraId="24124744" w14:textId="77777777" w:rsidR="00CA081A" w:rsidRPr="004320B2" w:rsidRDefault="00CA081A" w:rsidP="00CA081A">
      <w:pPr>
        <w:rPr>
          <w:rStyle w:val="StyleStyleBold12pt"/>
        </w:rPr>
      </w:pPr>
      <w:r>
        <w:rPr>
          <w:rStyle w:val="StyleStyleBold12pt"/>
        </w:rPr>
        <w:t>Robert H. Bork 2/24/10 (</w:t>
      </w:r>
      <w:r w:rsidRPr="004320B2">
        <w:rPr>
          <w:rStyle w:val="StyleStyleBold12pt"/>
          <w:b w:val="0"/>
        </w:rPr>
        <w:t>Bork served as a Yale Law School professor, Solicitor General, Acting Attorney General, and a judge of the United States Court of Appeals for the</w:t>
      </w:r>
      <w:r>
        <w:rPr>
          <w:rStyle w:val="StyleStyleBold12pt"/>
          <w:b w:val="0"/>
        </w:rPr>
        <w:t xml:space="preserve"> District of Columbia Circuit. “</w:t>
      </w:r>
      <w:r w:rsidRPr="004320B2">
        <w:rPr>
          <w:rStyle w:val="StyleStyleBold12pt"/>
          <w:b w:val="0"/>
        </w:rPr>
        <w:t>Keeping a Republic: Overcoming the Corrupted Judiciary</w:t>
      </w:r>
      <w:r>
        <w:rPr>
          <w:rStyle w:val="StyleStyleBold12pt"/>
          <w:b w:val="0"/>
        </w:rPr>
        <w:t xml:space="preserve">” </w:t>
      </w:r>
      <w:hyperlink r:id="rId84" w:history="1">
        <w:r w:rsidRPr="009C2F63">
          <w:rPr>
            <w:rStyle w:val="Hyperlink"/>
          </w:rPr>
          <w:t>http://www.heritage.org/research/lecture/keeping-a-republic-overcoming-the-corrupted-judiciary</w:t>
        </w:r>
      </w:hyperlink>
      <w:r>
        <w:rPr>
          <w:rStyle w:val="StyleStyleBold12pt"/>
          <w:b w:val="0"/>
        </w:rPr>
        <w:t xml:space="preserve"> accessed 7/8/15 </w:t>
      </w:r>
      <w:proofErr w:type="gramStart"/>
      <w:r>
        <w:rPr>
          <w:rStyle w:val="StyleStyleBold12pt"/>
          <w:b w:val="0"/>
        </w:rPr>
        <w:t>BP )</w:t>
      </w:r>
      <w:proofErr w:type="gramEnd"/>
    </w:p>
    <w:p w14:paraId="6C44B1F3" w14:textId="77777777" w:rsidR="00CA081A" w:rsidRPr="004F7EE8" w:rsidRDefault="00CA081A" w:rsidP="00CA081A">
      <w:pPr>
        <w:rPr>
          <w:rStyle w:val="Emphasis"/>
          <w:b w:val="0"/>
        </w:rPr>
      </w:pPr>
      <w:r w:rsidRPr="004320B2">
        <w:rPr>
          <w:rStyle w:val="Emphasis"/>
          <w:b w:val="0"/>
        </w:rPr>
        <w:t xml:space="preserve">The Court's performance strikes at the heart of the concept of a republic. </w:t>
      </w:r>
      <w:r w:rsidRPr="00762B00">
        <w:rPr>
          <w:rStyle w:val="Emphasis"/>
          <w:highlight w:val="cyan"/>
        </w:rPr>
        <w:t>Without any warrant in law, nine lawyers split five to four, and the judgments of Congress, the President, state legislatures, governors, other federal judges, and the judges of all 50 states all are made instantly irrelevant</w:t>
      </w:r>
      <w:r w:rsidRPr="004320B2">
        <w:rPr>
          <w:rStyle w:val="Emphasis"/>
          <w:b w:val="0"/>
        </w:rPr>
        <w:t xml:space="preserve">. </w:t>
      </w:r>
      <w:r w:rsidRPr="00762B00">
        <w:rPr>
          <w:rStyle w:val="Emphasis"/>
          <w:highlight w:val="cyan"/>
        </w:rPr>
        <w:t>Whatever else it is, that is not democracy or a republican form of government. It is a robed oligarchy</w:t>
      </w:r>
      <w:r w:rsidRPr="004320B2">
        <w:rPr>
          <w:rStyle w:val="Emphasis"/>
          <w:b w:val="0"/>
        </w:rPr>
        <w:t xml:space="preserve">. </w:t>
      </w:r>
      <w:r w:rsidRPr="00762B00">
        <w:rPr>
          <w:rStyle w:val="Emphasis"/>
          <w:highlight w:val="cyan"/>
        </w:rPr>
        <w:t>So far, all attempts to tame it, to bring it back to democratic legitimacy, have failed</w:t>
      </w:r>
      <w:r w:rsidRPr="004320B2">
        <w:rPr>
          <w:rStyle w:val="Emphasis"/>
          <w:b w:val="0"/>
        </w:rPr>
        <w:t>.</w:t>
      </w:r>
      <w:r>
        <w:rPr>
          <w:rStyle w:val="Emphasis"/>
          <w:b w:val="0"/>
        </w:rPr>
        <w:t xml:space="preserve"> </w:t>
      </w:r>
      <w:r w:rsidRPr="004320B2">
        <w:rPr>
          <w:rStyle w:val="Emphasis"/>
          <w:b w:val="0"/>
        </w:rPr>
        <w:t>So contemptuous of the electorate has the Court majority become that it routinely publishes opinions notable for their incoherence and remains unperturbed by the most devastating criticisms. The best known, but hardly unique, example is Roe v. Wade, which invented a wholly fictitious right to abortion. Though they have tried desperately, nobody, not the most ingenious academic lawyers nor judges, in the 36 years since it was decided has ever managed to construct a plausible legal rationale for Roe, and it is safe to say nobody ever will.</w:t>
      </w:r>
      <w:r>
        <w:rPr>
          <w:rStyle w:val="Emphasis"/>
          <w:b w:val="0"/>
        </w:rPr>
        <w:t xml:space="preserve"> </w:t>
      </w:r>
      <w:r w:rsidRPr="004320B2">
        <w:rPr>
          <w:rStyle w:val="Emphasis"/>
          <w:b w:val="0"/>
        </w:rPr>
        <w:t>Roe is the premier example of what we now call judicial activism. You will hear it argued that to apply the term "activism" means no more than that you don't like a case's outcome. That is not true, and people who talk that way are, whether they realize it or not, implicitly saying that there are no criteria for judging the goodness or badness of a case other than personal or political sympathy.</w:t>
      </w:r>
      <w:r>
        <w:rPr>
          <w:rStyle w:val="Emphasis"/>
          <w:b w:val="0"/>
        </w:rPr>
        <w:t xml:space="preserve"> </w:t>
      </w:r>
      <w:r w:rsidRPr="004320B2">
        <w:rPr>
          <w:rStyle w:val="Emphasis"/>
          <w:b w:val="0"/>
        </w:rPr>
        <w:t xml:space="preserve">"Activism" has a real meaning, and it is an indispensable term in our debates. A judge is an activist when he reaches results or announces principles that cannot plausibly be derived from the actual historic Constitution. The historic Constitution is the set of principles that the </w:t>
      </w:r>
      <w:proofErr w:type="spellStart"/>
      <w:r w:rsidRPr="004320B2">
        <w:rPr>
          <w:rStyle w:val="Emphasis"/>
          <w:b w:val="0"/>
        </w:rPr>
        <w:t>ratifiers</w:t>
      </w:r>
      <w:proofErr w:type="spellEnd"/>
      <w:r w:rsidRPr="004320B2">
        <w:rPr>
          <w:rStyle w:val="Emphasis"/>
          <w:b w:val="0"/>
        </w:rPr>
        <w:t xml:space="preserve">, who made the Constitution law, understood themselves to be enacting--the original understanding. </w:t>
      </w:r>
      <w:r w:rsidRPr="00762B00">
        <w:rPr>
          <w:rStyle w:val="Emphasis"/>
          <w:highlight w:val="cyan"/>
        </w:rPr>
        <w:t>That approach is now called "originalism," and under no other approach can we have any semblance of the rule of law, which means in turn that no other approach is compatible with a republican form of government</w:t>
      </w:r>
      <w:r w:rsidRPr="004320B2">
        <w:rPr>
          <w:rStyle w:val="Emphasis"/>
          <w:b w:val="0"/>
        </w:rPr>
        <w:t>. Activism means lawlessness, and it is rife among many judges and most professors of constitutional law.</w:t>
      </w:r>
      <w:r>
        <w:rPr>
          <w:rStyle w:val="Emphasis"/>
          <w:b w:val="0"/>
        </w:rPr>
        <w:t xml:space="preserve"> </w:t>
      </w:r>
      <w:r w:rsidRPr="004320B2">
        <w:rPr>
          <w:rStyle w:val="Emphasis"/>
          <w:b w:val="0"/>
        </w:rPr>
        <w:t>The rule of law requires that the principles announced and relied upon by judges be neutral in their application. Neutrality requires that a principle, once chosen, be applied according to its terms to all relevant cases without regard to the judge's personal views of the parties or issues before him.</w:t>
      </w:r>
      <w:r>
        <w:rPr>
          <w:rStyle w:val="Emphasis"/>
          <w:b w:val="0"/>
        </w:rPr>
        <w:t xml:space="preserve"> </w:t>
      </w:r>
      <w:r w:rsidRPr="004320B2">
        <w:rPr>
          <w:rStyle w:val="Emphasis"/>
          <w:b w:val="0"/>
        </w:rPr>
        <w:t xml:space="preserve">That is a powerful discipline, for in deciding Case A he must realize that he has committed himself to decisions in future cases that fall within the principle but whose particulars are at the moment unknown to him. That </w:t>
      </w:r>
      <w:proofErr w:type="gramStart"/>
      <w:r w:rsidRPr="004320B2">
        <w:rPr>
          <w:rStyle w:val="Emphasis"/>
          <w:b w:val="0"/>
        </w:rPr>
        <w:t>counsels</w:t>
      </w:r>
      <w:proofErr w:type="gramEnd"/>
      <w:r w:rsidRPr="004320B2">
        <w:rPr>
          <w:rStyle w:val="Emphasis"/>
          <w:b w:val="0"/>
        </w:rPr>
        <w:t xml:space="preserve"> great care in choosing and articulating the principle which he advances as dispositive in Case A. Should the principle prove unsatisfactory in Case B, the judge's only recourse is to reformulate it with a full explanation of his reasons.</w:t>
      </w:r>
      <w:r>
        <w:rPr>
          <w:rStyle w:val="Emphasis"/>
          <w:b w:val="0"/>
        </w:rPr>
        <w:t xml:space="preserve"> </w:t>
      </w:r>
      <w:r w:rsidRPr="004320B2">
        <w:rPr>
          <w:rStyle w:val="Emphasis"/>
          <w:b w:val="0"/>
        </w:rPr>
        <w:t>It is not sufficient, of course, that a principle be neutrally applied. That requirement would be met if the judge chose the principle that a labor union always loses and applied it neutrally, no matter the merits of a particular case. The principle chosen must also be neutrally derived, chosen without regard to the judge's individual preferences. The only source for principles that minimize or eliminate the judge's biases is the Framers' original understanding of the principles they were making into law. The morality and the policy enforced come from outside the judge. The judge who looks outside the historic Constitution looks inside himself and nowhere else.</w:t>
      </w:r>
      <w:r>
        <w:rPr>
          <w:rStyle w:val="Emphasis"/>
          <w:b w:val="0"/>
        </w:rPr>
        <w:t xml:space="preserve"> </w:t>
      </w:r>
      <w:r w:rsidRPr="004320B2">
        <w:rPr>
          <w:rStyle w:val="Emphasis"/>
          <w:b w:val="0"/>
        </w:rPr>
        <w:t xml:space="preserve">No judge can possibly avoid seeing a case without his own worldview coloring his vision. But </w:t>
      </w:r>
      <w:r w:rsidRPr="00762B00">
        <w:rPr>
          <w:rStyle w:val="Emphasis"/>
          <w:highlight w:val="cyan"/>
        </w:rPr>
        <w:t>there is a chasm between a judge who knows that and consciously strives for objectivity and a judge who knowingly undertakes to impose his vision of justice</w:t>
      </w:r>
      <w:r w:rsidRPr="004320B2">
        <w:rPr>
          <w:rStyle w:val="Emphasis"/>
          <w:b w:val="0"/>
        </w:rPr>
        <w:t xml:space="preserve"> upon the parties before him and upon the society.</w:t>
      </w:r>
      <w:r>
        <w:rPr>
          <w:rStyle w:val="Emphasis"/>
          <w:b w:val="0"/>
        </w:rPr>
        <w:t xml:space="preserve"> </w:t>
      </w:r>
      <w:r w:rsidRPr="004320B2">
        <w:rPr>
          <w:rStyle w:val="Emphasis"/>
          <w:b w:val="0"/>
        </w:rPr>
        <w:t xml:space="preserve">Professor </w:t>
      </w:r>
      <w:proofErr w:type="spellStart"/>
      <w:r w:rsidRPr="004320B2">
        <w:rPr>
          <w:rStyle w:val="Emphasis"/>
          <w:b w:val="0"/>
        </w:rPr>
        <w:t>Lino</w:t>
      </w:r>
      <w:proofErr w:type="spellEnd"/>
      <w:r w:rsidRPr="004320B2">
        <w:rPr>
          <w:rStyle w:val="Emphasis"/>
          <w:b w:val="0"/>
        </w:rPr>
        <w:t xml:space="preserve"> </w:t>
      </w:r>
      <w:proofErr w:type="spellStart"/>
      <w:r w:rsidRPr="004320B2">
        <w:rPr>
          <w:rStyle w:val="Emphasis"/>
          <w:b w:val="0"/>
        </w:rPr>
        <w:t>Graglia</w:t>
      </w:r>
      <w:proofErr w:type="spellEnd"/>
      <w:r w:rsidRPr="004320B2">
        <w:rPr>
          <w:rStyle w:val="Emphasis"/>
          <w:b w:val="0"/>
        </w:rPr>
        <w:t xml:space="preserve"> of the University of Texas Law School summarizes what the Court has done in recent years to domestic policy, moving the nation to the cultural left:</w:t>
      </w:r>
      <w:r>
        <w:rPr>
          <w:rStyle w:val="Emphasis"/>
          <w:b w:val="0"/>
        </w:rPr>
        <w:t xml:space="preserve"> </w:t>
      </w:r>
      <w:r w:rsidRPr="004320B2">
        <w:rPr>
          <w:rStyle w:val="Emphasis"/>
          <w:b w:val="0"/>
        </w:rPr>
        <w:t xml:space="preserve">Virtually every one of the Court's rulings of unconstitutionality over the past 50 years--on abortion, capital punishment, criminal procedure, [school busing], prayer in the schools,...public display of religious symbols, pornography,...discrimination on the basis of sex, illegitimacy, alien status,...flag burning...have reflected the views of the elite. </w:t>
      </w:r>
      <w:r w:rsidRPr="00762B00">
        <w:rPr>
          <w:rStyle w:val="Emphasis"/>
          <w:highlight w:val="cyan"/>
        </w:rPr>
        <w:t>In every case, the Court has invalidated the policy choice made in the ordinary political process, substituting a choice further to the political Lef</w:t>
      </w:r>
      <w:r w:rsidRPr="004320B2">
        <w:rPr>
          <w:rStyle w:val="Emphasis"/>
          <w:b w:val="0"/>
        </w:rPr>
        <w:t>t....</w:t>
      </w:r>
      <w:r>
        <w:rPr>
          <w:rStyle w:val="Emphasis"/>
          <w:b w:val="0"/>
        </w:rPr>
        <w:t xml:space="preserve"> </w:t>
      </w:r>
      <w:proofErr w:type="spellStart"/>
      <w:r w:rsidRPr="004320B2">
        <w:rPr>
          <w:rStyle w:val="Emphasis"/>
          <w:b w:val="0"/>
        </w:rPr>
        <w:t>Graglia</w:t>
      </w:r>
      <w:proofErr w:type="spellEnd"/>
      <w:r w:rsidRPr="004320B2">
        <w:rPr>
          <w:rStyle w:val="Emphasis"/>
          <w:b w:val="0"/>
        </w:rPr>
        <w:t xml:space="preserve"> observes that the thought that the making of policy should fall into the hands of the American people is the intellectual's nightmare. Maintaining a liberal activist judiciary is the only means of preventing that.</w:t>
      </w:r>
      <w:r>
        <w:rPr>
          <w:rStyle w:val="Emphasis"/>
          <w:b w:val="0"/>
        </w:rPr>
        <w:t xml:space="preserve"> </w:t>
      </w:r>
      <w:r w:rsidRPr="004320B2">
        <w:rPr>
          <w:rStyle w:val="Emphasis"/>
          <w:b w:val="0"/>
        </w:rPr>
        <w:t xml:space="preserve">Even more egregiously, the Court has forced itself into the conduct of our war against Islamic terrorists. Professor Gregory </w:t>
      </w:r>
      <w:proofErr w:type="spellStart"/>
      <w:r w:rsidRPr="004320B2">
        <w:rPr>
          <w:rStyle w:val="Emphasis"/>
          <w:b w:val="0"/>
        </w:rPr>
        <w:t>Maggs</w:t>
      </w:r>
      <w:proofErr w:type="spellEnd"/>
      <w:r w:rsidRPr="004320B2">
        <w:rPr>
          <w:rStyle w:val="Emphasis"/>
          <w:b w:val="0"/>
        </w:rPr>
        <w:t xml:space="preserve">, of George Washington University Law School, points out that our current Supreme Court has overruled every precedent established in World War II, </w:t>
      </w:r>
      <w:r w:rsidRPr="00762B00">
        <w:rPr>
          <w:rStyle w:val="Emphasis"/>
          <w:highlight w:val="cyan"/>
        </w:rPr>
        <w:t>and it has done so in defiance of the foreign affairs powers the Constitution entrusts to Congress and the President, as well as the President's role as commander in chief of the armed forces. The Court's incursions into areas best governed by the political branches are unprecedented as well as far beyond its competence.</w:t>
      </w:r>
      <w:r w:rsidRPr="00762B00">
        <w:rPr>
          <w:rStyle w:val="Emphasis"/>
        </w:rPr>
        <w:t xml:space="preserve"> </w:t>
      </w:r>
      <w:r w:rsidRPr="004320B2">
        <w:rPr>
          <w:rStyle w:val="Emphasis"/>
          <w:b w:val="0"/>
        </w:rPr>
        <w:t xml:space="preserve">Detained enemy combatants, even those held abroad, are now for the first time in our history entitled to challenge their detention by claiming due process rights formerly available only to American citizens and lawful residents. The alternative system of justice, trial by military commissions, which goes back at least to George Washington and was ratified as recently as World War II by Franklin Roosevelt, has been made subject to new rules that seriously impair the effectiveness of the commissions. </w:t>
      </w:r>
      <w:r w:rsidRPr="00762B00">
        <w:rPr>
          <w:rStyle w:val="Emphasis"/>
          <w:highlight w:val="cyan"/>
        </w:rPr>
        <w:t>Judges have interfered with the collection of intelligence about terrorists by electronic means even where there is no conceivable threat to any citizen's privacy. The threat to American lives and war aims by the American judiciary is real and serious.</w:t>
      </w:r>
      <w:r w:rsidRPr="004320B2">
        <w:rPr>
          <w:rStyle w:val="Emphasis"/>
          <w:b w:val="0"/>
        </w:rPr>
        <w:t xml:space="preserve"> Professor Jack Goldsmith warns </w:t>
      </w:r>
      <w:r w:rsidRPr="00762B00">
        <w:rPr>
          <w:rStyle w:val="Emphasis"/>
          <w:highlight w:val="cyan"/>
        </w:rPr>
        <w:t>that our capacity to wage war "has been strangled by law"--the war has been "</w:t>
      </w:r>
      <w:proofErr w:type="spellStart"/>
      <w:r w:rsidRPr="00762B00">
        <w:rPr>
          <w:rStyle w:val="Emphasis"/>
          <w:highlight w:val="cyan"/>
        </w:rPr>
        <w:t>judicialized</w:t>
      </w:r>
      <w:proofErr w:type="spellEnd"/>
      <w:r w:rsidRPr="00762B00">
        <w:rPr>
          <w:rStyle w:val="Emphasis"/>
          <w:highlight w:val="cyan"/>
        </w:rPr>
        <w:t>." So accustomed are Americans becoming to control by judges and legal processes that we are introducing law into areas where it is incapable of performing well and instead debilitates other vital national functions. Lawyers now oversee the conduct of war, often down to tactical levels</w:t>
      </w:r>
      <w:r w:rsidRPr="004320B2">
        <w:rPr>
          <w:rStyle w:val="Emphasis"/>
          <w:b w:val="0"/>
        </w:rPr>
        <w:t>.</w:t>
      </w:r>
    </w:p>
    <w:p w14:paraId="1629B370" w14:textId="072AD39D" w:rsidR="00CA081A" w:rsidRDefault="00CA6F7C" w:rsidP="00CA6F7C">
      <w:pPr>
        <w:pStyle w:val="Heading1"/>
      </w:pPr>
      <w:r>
        <w:t xml:space="preserve">AT Congress CP </w:t>
      </w:r>
    </w:p>
    <w:p w14:paraId="1104F55F" w14:textId="14FA9927" w:rsidR="00CA6F7C" w:rsidRDefault="00CA6F7C" w:rsidP="00CA6F7C">
      <w:pPr>
        <w:pStyle w:val="Heading3"/>
      </w:pPr>
      <w:r>
        <w:t xml:space="preserve">Fails—General </w:t>
      </w:r>
    </w:p>
    <w:p w14:paraId="0645EDFF" w14:textId="77777777" w:rsidR="00CA6F7C" w:rsidRDefault="00CA6F7C" w:rsidP="00CA6F7C">
      <w:pPr>
        <w:pStyle w:val="Heading4"/>
      </w:pPr>
      <w:r>
        <w:t xml:space="preserve">Congress fails—laundry list </w:t>
      </w:r>
    </w:p>
    <w:p w14:paraId="43C7F0C1" w14:textId="77777777" w:rsidR="00CA6F7C" w:rsidRPr="0072101D" w:rsidRDefault="00CA6F7C" w:rsidP="00CA6F7C">
      <w:pPr>
        <w:rPr>
          <w:rStyle w:val="StyleStyleBold12pt"/>
          <w:b w:val="0"/>
        </w:rPr>
      </w:pPr>
      <w:proofErr w:type="spellStart"/>
      <w:r>
        <w:rPr>
          <w:rStyle w:val="StyleStyleBold12pt"/>
        </w:rPr>
        <w:t>Bedix</w:t>
      </w:r>
      <w:proofErr w:type="spellEnd"/>
      <w:r>
        <w:rPr>
          <w:rStyle w:val="StyleStyleBold12pt"/>
        </w:rPr>
        <w:t xml:space="preserve"> and Quirk 15—assistant professor of political science at Keene State College, Phil Lind Chair in U.S. Politics and Representation at the University of British Columbia(William and Paul, Mar 2015, “Secrecy and negligence: How Congress lost control of domestic surveillance”, Governance Studies, </w:t>
      </w:r>
    </w:p>
    <w:p w14:paraId="686C00E4" w14:textId="77777777" w:rsidR="00CA6F7C" w:rsidRDefault="00C07C2B" w:rsidP="00CA6F7C">
      <w:hyperlink r:id="rId85" w:history="1">
        <w:r w:rsidR="00CA6F7C" w:rsidRPr="00070B20">
          <w:rPr>
            <w:rStyle w:val="Hyperlink"/>
          </w:rPr>
          <w:t>http://www.brookings.edu/~/media/research/files/papers/2015/03/02-secrecy-negligence-congres-surveillance-bendix-quirk/ctibendixquirksecrecyv3.pdf</w:t>
        </w:r>
      </w:hyperlink>
      <w:r w:rsidR="00CA6F7C">
        <w:t>)</w:t>
      </w:r>
    </w:p>
    <w:p w14:paraId="126B106F" w14:textId="77777777" w:rsidR="00CA6F7C" w:rsidRPr="00622C8C" w:rsidRDefault="00CA6F7C" w:rsidP="00CA6F7C"/>
    <w:p w14:paraId="3062317D" w14:textId="77777777" w:rsidR="00CA6F7C" w:rsidRDefault="00CA6F7C" w:rsidP="00CA6F7C">
      <w:r>
        <w:t>After the relatively balanced and cautious provisions of the 2001 PATRIOT Act</w:t>
      </w:r>
      <w:r w:rsidRPr="00035BD9">
        <w:rPr>
          <w:rStyle w:val="StyleBoldUnderline"/>
        </w:rPr>
        <w:t xml:space="preserve">, </w:t>
      </w:r>
      <w:r w:rsidRPr="00AB43DB">
        <w:rPr>
          <w:rStyle w:val="StyleBoldUnderline"/>
          <w:highlight w:val="cyan"/>
        </w:rPr>
        <w:t xml:space="preserve">Congress </w:t>
      </w:r>
      <w:r w:rsidRPr="00794E1E">
        <w:rPr>
          <w:rStyle w:val="StyleBoldUnderline"/>
        </w:rPr>
        <w:t>virtually</w:t>
      </w:r>
      <w:r w:rsidRPr="00AB43DB">
        <w:rPr>
          <w:rStyle w:val="StyleBoldUnderline"/>
          <w:highlight w:val="cyan"/>
        </w:rPr>
        <w:t xml:space="preserve"> absented itself from substantive decision making </w:t>
      </w:r>
      <w:r w:rsidRPr="00794E1E">
        <w:rPr>
          <w:rStyle w:val="StyleBoldUnderline"/>
        </w:rPr>
        <w:t>on surveillance.</w:t>
      </w:r>
      <w:r w:rsidRPr="00AB43DB">
        <w:rPr>
          <w:rStyle w:val="StyleBoldUnderline"/>
          <w:highlight w:val="cyan"/>
        </w:rPr>
        <w:t xml:space="preserve"> It failed to conduct </w:t>
      </w:r>
      <w:r w:rsidRPr="00794E1E">
        <w:rPr>
          <w:rStyle w:val="StyleBoldUnderline"/>
        </w:rPr>
        <w:t xml:space="preserve">serious </w:t>
      </w:r>
      <w:r w:rsidRPr="00AB43DB">
        <w:rPr>
          <w:rStyle w:val="StyleBoldUnderline"/>
          <w:highlight w:val="cyan"/>
        </w:rPr>
        <w:t>oversight</w:t>
      </w:r>
      <w:r w:rsidRPr="00035BD9">
        <w:rPr>
          <w:rStyle w:val="StyleBoldUnderline"/>
        </w:rPr>
        <w:t xml:space="preserve"> of intelligence agencies, </w:t>
      </w:r>
      <w:r w:rsidRPr="00AB43DB">
        <w:rPr>
          <w:rStyle w:val="StyleBoldUnderline"/>
          <w:highlight w:val="cyan"/>
        </w:rPr>
        <w:t>ignored</w:t>
      </w:r>
      <w:r w:rsidRPr="00035BD9">
        <w:rPr>
          <w:rStyle w:val="StyleBoldUnderline"/>
        </w:rPr>
        <w:t xml:space="preserve"> government </w:t>
      </w:r>
      <w:r w:rsidRPr="00AB43DB">
        <w:rPr>
          <w:rStyle w:val="StyleBoldUnderline"/>
          <w:highlight w:val="cyan"/>
        </w:rPr>
        <w:t xml:space="preserve">violations of law, and worked </w:t>
      </w:r>
      <w:r w:rsidRPr="00794E1E">
        <w:rPr>
          <w:rStyle w:val="StyleBoldUnderline"/>
        </w:rPr>
        <w:t>harder</w:t>
      </w:r>
      <w:r w:rsidRPr="00AB43DB">
        <w:rPr>
          <w:rStyle w:val="StyleBoldUnderline"/>
          <w:highlight w:val="cyan"/>
        </w:rPr>
        <w:t xml:space="preserve"> to preserve the secrecy of surveillance practices than to control them.</w:t>
      </w:r>
      <w:r>
        <w:t xml:space="preserve"> Even after the Obama administration made the essential facts about phone and email surveillance available in classified briefings to all members, </w:t>
      </w:r>
      <w:r w:rsidRPr="00AB43DB">
        <w:rPr>
          <w:rStyle w:val="StyleBoldUnderline"/>
          <w:highlight w:val="cyan"/>
        </w:rPr>
        <w:t>Congress</w:t>
      </w:r>
      <w:r w:rsidRPr="00035BD9">
        <w:rPr>
          <w:rStyle w:val="StyleBoldUnderline"/>
        </w:rPr>
        <w:t xml:space="preserve"> mostly </w:t>
      </w:r>
      <w:r w:rsidRPr="00AB43DB">
        <w:rPr>
          <w:rStyle w:val="StyleBoldUnderline"/>
          <w:highlight w:val="cyan"/>
        </w:rPr>
        <w:t>ignored the info</w:t>
      </w:r>
      <w:r w:rsidRPr="00035BD9">
        <w:rPr>
          <w:rStyle w:val="StyleBoldUnderline"/>
        </w:rPr>
        <w:t xml:space="preserve">rmation </w:t>
      </w:r>
      <w:r w:rsidRPr="00AB43DB">
        <w:rPr>
          <w:rStyle w:val="StyleBoldUnderline"/>
          <w:highlight w:val="cyan"/>
        </w:rPr>
        <w:t>and debated</w:t>
      </w:r>
      <w:r w:rsidRPr="00035BD9">
        <w:rPr>
          <w:rStyle w:val="StyleBoldUnderline"/>
        </w:rPr>
        <w:t xml:space="preserve"> the reauthorizations </w:t>
      </w:r>
      <w:r w:rsidRPr="00AB43DB">
        <w:rPr>
          <w:rStyle w:val="StyleBoldUnderline"/>
          <w:highlight w:val="cyan"/>
        </w:rPr>
        <w:t>on the basis of</w:t>
      </w:r>
      <w:r w:rsidRPr="00035BD9">
        <w:rPr>
          <w:rStyle w:val="StyleBoldUnderline"/>
        </w:rPr>
        <w:t xml:space="preserve"> demonstrably </w:t>
      </w:r>
      <w:r w:rsidRPr="00AB43DB">
        <w:rPr>
          <w:rStyle w:val="StyleBoldUnderline"/>
          <w:highlight w:val="cyan"/>
        </w:rPr>
        <w:t xml:space="preserve">false </w:t>
      </w:r>
      <w:r w:rsidRPr="00794E1E">
        <w:rPr>
          <w:rStyle w:val="StyleBoldUnderline"/>
        </w:rPr>
        <w:t>factual</w:t>
      </w:r>
      <w:r w:rsidRPr="00AB43DB">
        <w:rPr>
          <w:rStyle w:val="StyleBoldUnderline"/>
          <w:highlight w:val="cyan"/>
        </w:rPr>
        <w:t xml:space="preserve"> premises. Until the Snowden revelations, only a handful</w:t>
      </w:r>
      <w:r w:rsidRPr="00035BD9">
        <w:rPr>
          <w:rStyle w:val="StyleBoldUnderline"/>
        </w:rPr>
        <w:t xml:space="preserve"> of well-briefed and conscientious legislators</w:t>
      </w:r>
      <w:r>
        <w:t>—too few to be effective in the legislative process—</w:t>
      </w:r>
      <w:r w:rsidRPr="00AB43DB">
        <w:rPr>
          <w:rStyle w:val="StyleBoldUnderline"/>
          <w:highlight w:val="cyan"/>
        </w:rPr>
        <w:t>understood the full extent of domestic</w:t>
      </w:r>
      <w:r w:rsidRPr="00035BD9">
        <w:rPr>
          <w:rStyle w:val="StyleBoldUnderline"/>
        </w:rPr>
        <w:t xml:space="preserve"> </w:t>
      </w:r>
      <w:r w:rsidRPr="00AB43DB">
        <w:rPr>
          <w:rStyle w:val="StyleBoldUnderline"/>
          <w:highlight w:val="cyan"/>
        </w:rPr>
        <w:t>intel</w:t>
      </w:r>
      <w:r w:rsidRPr="00035BD9">
        <w:rPr>
          <w:rStyle w:val="StyleBoldUnderline"/>
        </w:rPr>
        <w:t xml:space="preserve">ligence </w:t>
      </w:r>
      <w:r w:rsidRPr="00AB43DB">
        <w:rPr>
          <w:rStyle w:val="StyleBoldUnderline"/>
          <w:highlight w:val="cyan"/>
        </w:rPr>
        <w:t>gathering</w:t>
      </w:r>
      <w:r w:rsidRPr="00035BD9">
        <w:rPr>
          <w:rStyle w:val="StyleBoldUnderline"/>
        </w:rPr>
        <w:t>.</w:t>
      </w:r>
      <w:r>
        <w:t xml:space="preserve"> We describe and explain Congress’s deliberative failure on phone and Internet surveillance policy. We show that </w:t>
      </w:r>
      <w:r w:rsidRPr="00794E1E">
        <w:rPr>
          <w:rStyle w:val="StyleBoldUnderline"/>
        </w:rPr>
        <w:t xml:space="preserve">along with </w:t>
      </w:r>
      <w:r w:rsidRPr="00AB43DB">
        <w:rPr>
          <w:rStyle w:val="StyleBoldUnderline"/>
          <w:highlight w:val="cyan"/>
        </w:rPr>
        <w:t>a lack of</w:t>
      </w:r>
      <w:r w:rsidRPr="00035BD9">
        <w:rPr>
          <w:rStyle w:val="StyleBoldUnderline"/>
        </w:rPr>
        <w:t xml:space="preserve"> consistent public </w:t>
      </w:r>
      <w:r w:rsidRPr="00AB43DB">
        <w:rPr>
          <w:rStyle w:val="StyleBoldUnderline"/>
          <w:highlight w:val="cyan"/>
        </w:rPr>
        <w:t>concern for privacy, and the increasing tendency toward</w:t>
      </w:r>
      <w:r w:rsidRPr="00035BD9">
        <w:rPr>
          <w:rStyle w:val="StyleBoldUnderline"/>
        </w:rPr>
        <w:t xml:space="preserve"> partisan </w:t>
      </w:r>
      <w:r w:rsidRPr="00AB43DB">
        <w:rPr>
          <w:rStyle w:val="StyleBoldUnderline"/>
          <w:highlight w:val="cyan"/>
        </w:rPr>
        <w:t>gridlock</w:t>
      </w:r>
      <w:r w:rsidRPr="00794E1E">
        <w:rPr>
          <w:rStyle w:val="StyleBoldUnderline"/>
        </w:rPr>
        <w:t xml:space="preserve">, Congress’s institutional methods for dealing with secret surveillance programs have </w:t>
      </w:r>
      <w:r w:rsidRPr="00AB43DB">
        <w:rPr>
          <w:rStyle w:val="StyleBoldUnderline"/>
          <w:highlight w:val="cyan"/>
        </w:rPr>
        <w:t>undermined its capacity to</w:t>
      </w:r>
      <w:r w:rsidRPr="00035BD9">
        <w:rPr>
          <w:rStyle w:val="StyleBoldUnderline"/>
        </w:rPr>
        <w:t xml:space="preserve"> deliberate and </w:t>
      </w:r>
      <w:r w:rsidRPr="00AB43DB">
        <w:rPr>
          <w:rStyle w:val="StyleBoldUnderline"/>
          <w:highlight w:val="cyan"/>
        </w:rPr>
        <w:t>act effectively</w:t>
      </w:r>
      <w:r w:rsidRPr="00035BD9">
        <w:rPr>
          <w:rStyle w:val="StyleBoldUnderline"/>
        </w:rPr>
        <w:t xml:space="preserve"> with respect to those programs.</w:t>
      </w:r>
      <w:r>
        <w:t xml:space="preserve"> Although the current political environment is hardly conducive to addressing such problems, we discuss long-term goals for institutional reform to enhance this capacity. We see no easy or decisive institutional fix. But </w:t>
      </w:r>
      <w:r w:rsidRPr="00AB43DB">
        <w:rPr>
          <w:rStyle w:val="StyleBoldUnderline"/>
          <w:highlight w:val="cyan"/>
        </w:rPr>
        <w:t>without some structural change, the prospects look dim for maintaining</w:t>
      </w:r>
      <w:r w:rsidRPr="00035BD9">
        <w:rPr>
          <w:rStyle w:val="StyleBoldUnderline"/>
        </w:rPr>
        <w:t xml:space="preserve"> significant </w:t>
      </w:r>
      <w:r w:rsidRPr="00AB43DB">
        <w:rPr>
          <w:rStyle w:val="StyleBoldUnderline"/>
          <w:highlight w:val="cyan"/>
        </w:rPr>
        <w:t>limitations on investigatory intrusion</w:t>
      </w:r>
      <w:r w:rsidRPr="00035BD9">
        <w:rPr>
          <w:rStyle w:val="StyleBoldUnderline"/>
        </w:rPr>
        <w:t xml:space="preserve"> in an era of overwhelming concern for security</w:t>
      </w:r>
      <w:r>
        <w:t>.</w:t>
      </w:r>
    </w:p>
    <w:p w14:paraId="421166F8" w14:textId="71001594" w:rsidR="00CA6F7C" w:rsidRDefault="00CA6F7C" w:rsidP="00CA6F7C">
      <w:pPr>
        <w:pStyle w:val="Heading3"/>
      </w:pPr>
      <w:r>
        <w:t xml:space="preserve">Fails—Regulations </w:t>
      </w:r>
    </w:p>
    <w:p w14:paraId="30A81AC7" w14:textId="77777777" w:rsidR="00CA6F7C" w:rsidRDefault="00CA6F7C" w:rsidP="00CA6F7C">
      <w:pPr>
        <w:pStyle w:val="Heading4"/>
      </w:pPr>
      <w:r>
        <w:t xml:space="preserve">Congress won’t make metadata regulatory policies—risks, lack of interest, exclusion </w:t>
      </w:r>
    </w:p>
    <w:p w14:paraId="3C18003C" w14:textId="77777777" w:rsidR="00CA6F7C" w:rsidRDefault="00CA6F7C" w:rsidP="00CA6F7C">
      <w:r>
        <w:rPr>
          <w:rStyle w:val="StyleStyleBold12pt"/>
        </w:rPr>
        <w:t>Bendix and Quirk 15 --</w:t>
      </w:r>
      <w:r>
        <w:t xml:space="preserve">assistant professor of political science at Keene State College, Phil Lind Chair in U.S. Politics and Representation at the University of British Columbia (William, Paul, “Secrecy and negligence: How Congress lost control of domestic surveillance”, Brookings Institute, March 2015, </w:t>
      </w:r>
      <w:hyperlink r:id="rId86" w:history="1">
        <w:r w:rsidRPr="002F6B4C">
          <w:rPr>
            <w:rStyle w:val="Hyperlink"/>
          </w:rPr>
          <w:t>http://www.brookings.edu/~/media/research/files/papers/2015/03/02-secrecy-negligence-congres-surveillance-bendix-quirk/ctibendixquirksecrecyv3.pd</w:t>
        </w:r>
      </w:hyperlink>
      <w:r>
        <w:t>)</w:t>
      </w:r>
    </w:p>
    <w:p w14:paraId="7FCDE39F" w14:textId="77777777" w:rsidR="00CA6F7C" w:rsidRPr="00F9083E" w:rsidRDefault="00CA6F7C" w:rsidP="00CA6F7C">
      <w:pPr>
        <w:rPr>
          <w:b/>
          <w:bCs/>
          <w:sz w:val="26"/>
        </w:rPr>
      </w:pPr>
    </w:p>
    <w:p w14:paraId="18A24533" w14:textId="77777777" w:rsidR="00CA6F7C" w:rsidRPr="00CB4929" w:rsidRDefault="00CA6F7C" w:rsidP="00CA6F7C">
      <w:pPr>
        <w:rPr>
          <w:rStyle w:val="StyleBoldUnderline"/>
        </w:rPr>
      </w:pPr>
      <w:r w:rsidRPr="00CB4929">
        <w:rPr>
          <w:sz w:val="16"/>
        </w:rPr>
        <w:t xml:space="preserve">By the time the PATRIOT Act came up for its second renewal in 2009, the executive branch had abandoned the strategy of secrecy and unilateralism on the metadata programs. Starting in 2007, after the dragnets had received court approval, the Bush administration provided full and regular disclosures to the Intelligence and Judiciary committees.27 Going further, the </w:t>
      </w:r>
      <w:r w:rsidRPr="00CB4929">
        <w:rPr>
          <w:rStyle w:val="StyleBoldUnderline"/>
        </w:rPr>
        <w:t xml:space="preserve">Obama administration made </w:t>
      </w:r>
      <w:r w:rsidRPr="00411076">
        <w:t xml:space="preserve">repeated </w:t>
      </w:r>
      <w:r w:rsidRPr="00CB4929">
        <w:rPr>
          <w:rStyle w:val="StyleBoldUnderline"/>
        </w:rPr>
        <w:t>efforts to provide all members of Congress</w:t>
      </w:r>
      <w:r w:rsidRPr="00411076">
        <w:t>, through secret briefings,</w:t>
      </w:r>
      <w:r w:rsidRPr="00CB4929">
        <w:rPr>
          <w:rStyle w:val="StyleBoldUnderline"/>
        </w:rPr>
        <w:t xml:space="preserve"> with the essential information on the metadata programs</w:t>
      </w:r>
      <w:r w:rsidRPr="00CB4929">
        <w:rPr>
          <w:sz w:val="16"/>
        </w:rPr>
        <w:t xml:space="preserve">.28 </w:t>
      </w:r>
      <w:r w:rsidRPr="00BB604B">
        <w:rPr>
          <w:rStyle w:val="StyleBoldUnderline"/>
          <w:highlight w:val="cyan"/>
        </w:rPr>
        <w:t>The reauthorization</w:t>
      </w:r>
      <w:r w:rsidRPr="00CB4929">
        <w:rPr>
          <w:rStyle w:val="StyleBoldUnderline"/>
        </w:rPr>
        <w:t xml:space="preserve"> thus </w:t>
      </w:r>
      <w:r w:rsidRPr="00BB604B">
        <w:rPr>
          <w:rStyle w:val="StyleBoldUnderline"/>
          <w:highlight w:val="cyan"/>
        </w:rPr>
        <w:t>gave Congress the opportunity to respond to the</w:t>
      </w:r>
      <w:r w:rsidRPr="00CB4929">
        <w:rPr>
          <w:rStyle w:val="StyleBoldUnderline"/>
        </w:rPr>
        <w:t xml:space="preserve"> vast </w:t>
      </w:r>
      <w:r w:rsidRPr="00BB604B">
        <w:rPr>
          <w:rStyle w:val="StyleBoldUnderline"/>
          <w:highlight w:val="cyan"/>
        </w:rPr>
        <w:t>executive branch expansion of phone and email surveillance. But Congress neither sought to reassert the privacy protections</w:t>
      </w:r>
      <w:r w:rsidRPr="00411076">
        <w:t xml:space="preserve"> of the existing business-records provisions</w:t>
      </w:r>
      <w:r w:rsidRPr="00CB4929">
        <w:rPr>
          <w:sz w:val="16"/>
        </w:rPr>
        <w:t>— forcing an end to the dragnet programs—</w:t>
      </w:r>
      <w:r w:rsidRPr="00BB604B">
        <w:rPr>
          <w:rStyle w:val="StyleBoldUnderline"/>
          <w:highlight w:val="cyan"/>
        </w:rPr>
        <w:t>nor attempted to establish</w:t>
      </w:r>
      <w:r w:rsidRPr="00CB4929">
        <w:rPr>
          <w:rStyle w:val="StyleBoldUnderline"/>
        </w:rPr>
        <w:t xml:space="preserve"> legislative </w:t>
      </w:r>
      <w:r w:rsidRPr="00BB604B">
        <w:rPr>
          <w:rStyle w:val="StyleBoldUnderline"/>
          <w:highlight w:val="cyan"/>
        </w:rPr>
        <w:t>standards to regulate</w:t>
      </w:r>
      <w:r w:rsidRPr="00CB4929">
        <w:rPr>
          <w:rStyle w:val="StyleBoldUnderline"/>
        </w:rPr>
        <w:t xml:space="preserve"> the collection and use of </w:t>
      </w:r>
      <w:r w:rsidRPr="00BB604B">
        <w:rPr>
          <w:rStyle w:val="StyleBoldUnderline"/>
          <w:highlight w:val="cyan"/>
        </w:rPr>
        <w:t>metadata</w:t>
      </w:r>
      <w:r w:rsidRPr="00CB4929">
        <w:rPr>
          <w:rStyle w:val="StyleBoldUnderline"/>
        </w:rPr>
        <w:t xml:space="preserve">. </w:t>
      </w:r>
      <w:r w:rsidRPr="00CB4929">
        <w:rPr>
          <w:sz w:val="16"/>
        </w:rPr>
        <w:t xml:space="preserve">In effect, Congress surrendered control to the executive branch. </w:t>
      </w:r>
      <w:r w:rsidRPr="00BB604B">
        <w:rPr>
          <w:rStyle w:val="StyleBoldUnderline"/>
          <w:highlight w:val="cyan"/>
        </w:rPr>
        <w:t>Congress’s passivity</w:t>
      </w:r>
      <w:r w:rsidRPr="00CB4929">
        <w:rPr>
          <w:rStyle w:val="StyleBoldUnderline"/>
        </w:rPr>
        <w:t xml:space="preserve"> partly </w:t>
      </w:r>
      <w:r w:rsidRPr="00BB604B">
        <w:rPr>
          <w:rStyle w:val="StyleBoldUnderline"/>
          <w:highlight w:val="cyan"/>
        </w:rPr>
        <w:t>reflected the incentives of individual members to defer to the executive and avoid</w:t>
      </w:r>
      <w:r w:rsidRPr="00CB4929">
        <w:rPr>
          <w:rStyle w:val="StyleBoldUnderline"/>
        </w:rPr>
        <w:t xml:space="preserve"> the security and political </w:t>
      </w:r>
      <w:r w:rsidRPr="00BB604B">
        <w:rPr>
          <w:rStyle w:val="StyleBoldUnderline"/>
          <w:highlight w:val="cyan"/>
        </w:rPr>
        <w:t>risks of imposing constraints on investigatory methods</w:t>
      </w:r>
      <w:r w:rsidRPr="00CB4929">
        <w:rPr>
          <w:rStyle w:val="StyleBoldUnderline"/>
        </w:rPr>
        <w:t>.</w:t>
      </w:r>
      <w:r w:rsidRPr="00CB4929">
        <w:rPr>
          <w:sz w:val="16"/>
        </w:rPr>
        <w:t xml:space="preserve"> But the restricted flow of information on secret intelligence capabilities and practices also contributed heavily</w:t>
      </w:r>
      <w:r w:rsidRPr="00CB4929">
        <w:rPr>
          <w:rStyle w:val="StyleBoldUnderline"/>
        </w:rPr>
        <w:t xml:space="preserve">. Most legislators did not attend classified briefings—some because they lacked interest in surveillance policy, others because they were intentionally excluded from meetings by congressional leaders. </w:t>
      </w:r>
      <w:r w:rsidRPr="00BB604B">
        <w:rPr>
          <w:rStyle w:val="StyleBoldUnderline"/>
          <w:highlight w:val="cyan"/>
        </w:rPr>
        <w:t>A few</w:t>
      </w:r>
      <w:r w:rsidRPr="00CB4929">
        <w:rPr>
          <w:rStyle w:val="StyleBoldUnderline"/>
        </w:rPr>
        <w:t xml:space="preserve"> highly </w:t>
      </w:r>
      <w:r w:rsidRPr="00BB604B">
        <w:rPr>
          <w:rStyle w:val="StyleBoldUnderline"/>
          <w:highlight w:val="cyan"/>
        </w:rPr>
        <w:t>engaged members</w:t>
      </w:r>
      <w:r w:rsidRPr="00CB4929">
        <w:rPr>
          <w:sz w:val="16"/>
        </w:rPr>
        <w:t xml:space="preserve">, mostly Democrats, made use of the executive briefings to become well informed. But these members </w:t>
      </w:r>
      <w:r w:rsidRPr="00BB604B">
        <w:rPr>
          <w:rStyle w:val="StyleBoldUnderline"/>
          <w:highlight w:val="cyan"/>
        </w:rPr>
        <w:t>could not speak publicly about the actual practice of bulk collection and</w:t>
      </w:r>
      <w:r w:rsidRPr="00CB4929">
        <w:rPr>
          <w:rStyle w:val="StyleBoldUnderline"/>
        </w:rPr>
        <w:t xml:space="preserve">, as a result, </w:t>
      </w:r>
      <w:r w:rsidRPr="00BB604B">
        <w:rPr>
          <w:rStyle w:val="StyleBoldUnderline"/>
          <w:highlight w:val="cyan"/>
        </w:rPr>
        <w:t>could not make</w:t>
      </w:r>
      <w:r w:rsidRPr="00CB4929">
        <w:rPr>
          <w:rStyle w:val="StyleBoldUnderline"/>
        </w:rPr>
        <w:t xml:space="preserve"> an </w:t>
      </w:r>
      <w:r w:rsidRPr="00BB604B">
        <w:rPr>
          <w:rStyle w:val="StyleBoldUnderline"/>
          <w:highlight w:val="cyan"/>
        </w:rPr>
        <w:t>effective</w:t>
      </w:r>
      <w:r w:rsidRPr="00CB4929">
        <w:rPr>
          <w:rStyle w:val="StyleBoldUnderline"/>
        </w:rPr>
        <w:t xml:space="preserve"> case for </w:t>
      </w:r>
      <w:r w:rsidRPr="00BB604B">
        <w:rPr>
          <w:rStyle w:val="StyleBoldUnderline"/>
          <w:highlight w:val="cyan"/>
        </w:rPr>
        <w:t>policy change</w:t>
      </w:r>
      <w:r w:rsidRPr="00CB4929">
        <w:rPr>
          <w:rStyle w:val="StyleBoldUnderline"/>
        </w:rPr>
        <w:t>.</w:t>
      </w:r>
      <w:r w:rsidRPr="00CB4929">
        <w:rPr>
          <w:sz w:val="16"/>
        </w:rPr>
        <w:t xml:space="preserve"> Meanwhile, leading members who wanted to protect the metadata program from legislative interference took advantage of the widespread ignorance to misrepresent business-records orders as narrowly-focused investigative tools. As the later reaction to the Snowden leaks made clear, most members remained serenely clueless about metadata collection. Congress in the end opted for two short-term extensions before reauthorizing the business-records provision, without change, until June 2015. </w:t>
      </w:r>
      <w:r w:rsidRPr="00CB4929">
        <w:rPr>
          <w:rStyle w:val="StyleBoldUnderline"/>
        </w:rPr>
        <w:t xml:space="preserve">The debates over renewal stretched over three years, from 2009 to 2011, giving the appearance of thorough deliberation. But that appearance was utterly false. </w:t>
      </w:r>
      <w:r w:rsidRPr="00BB604B">
        <w:rPr>
          <w:rStyle w:val="StyleBoldUnderline"/>
          <w:highlight w:val="cyan"/>
        </w:rPr>
        <w:t>While maintaining the secrecy of the</w:t>
      </w:r>
      <w:r w:rsidRPr="00BB604B">
        <w:rPr>
          <w:rStyle w:val="StyleBoldUnderline"/>
        </w:rPr>
        <w:t xml:space="preserve"> metadata </w:t>
      </w:r>
      <w:r w:rsidRPr="00BB604B">
        <w:rPr>
          <w:rStyle w:val="StyleBoldUnderline"/>
          <w:highlight w:val="cyan"/>
        </w:rPr>
        <w:t>program, Congress failed to assess the security</w:t>
      </w:r>
      <w:r w:rsidRPr="00CB4929">
        <w:rPr>
          <w:rStyle w:val="StyleBoldUnderline"/>
        </w:rPr>
        <w:t xml:space="preserve"> value </w:t>
      </w:r>
      <w:r w:rsidRPr="00BB604B">
        <w:rPr>
          <w:rStyle w:val="StyleBoldUnderline"/>
          <w:highlight w:val="cyan"/>
        </w:rPr>
        <w:t>of mass</w:t>
      </w:r>
      <w:r w:rsidRPr="00CB4929">
        <w:rPr>
          <w:rStyle w:val="StyleBoldUnderline"/>
        </w:rPr>
        <w:t xml:space="preserve"> records </w:t>
      </w:r>
      <w:r w:rsidRPr="00BB604B">
        <w:rPr>
          <w:rStyle w:val="StyleBoldUnderline"/>
          <w:highlight w:val="cyan"/>
        </w:rPr>
        <w:t>seizures, to weigh the resulting harm to privacy</w:t>
      </w:r>
      <w:r w:rsidRPr="00BB604B">
        <w:rPr>
          <w:rStyle w:val="StyleBoldUnderline"/>
        </w:rPr>
        <w:t xml:space="preserve"> interests,</w:t>
      </w:r>
      <w:r w:rsidRPr="00BB604B">
        <w:rPr>
          <w:rStyle w:val="StyleBoldUnderline"/>
          <w:highlight w:val="cyan"/>
        </w:rPr>
        <w:t xml:space="preserve"> or to impose standards</w:t>
      </w:r>
      <w:r w:rsidRPr="00BB604B">
        <w:rPr>
          <w:rStyle w:val="StyleBoldUnderline"/>
        </w:rPr>
        <w:t xml:space="preserve"> or requirements </w:t>
      </w:r>
      <w:r w:rsidRPr="00BB604B">
        <w:rPr>
          <w:rStyle w:val="StyleBoldUnderline"/>
          <w:highlight w:val="cyan"/>
        </w:rPr>
        <w:t>to minimize that harm.</w:t>
      </w:r>
      <w:r w:rsidRPr="00CB4929">
        <w:rPr>
          <w:rStyle w:val="StyleBoldUnderline"/>
        </w:rPr>
        <w:t xml:space="preserve"> </w:t>
      </w:r>
    </w:p>
    <w:p w14:paraId="24456183" w14:textId="77777777" w:rsidR="00CA6F7C" w:rsidRDefault="00CA6F7C" w:rsidP="00CA6F7C"/>
    <w:p w14:paraId="14BAA9F8" w14:textId="77777777" w:rsidR="00CA6F7C" w:rsidRDefault="00CA6F7C" w:rsidP="00CA6F7C">
      <w:pPr>
        <w:pStyle w:val="Heading4"/>
      </w:pPr>
      <w:r>
        <w:t>No bills will go through congress—keeping of traditional surveillance methods</w:t>
      </w:r>
    </w:p>
    <w:p w14:paraId="58175E97" w14:textId="77777777" w:rsidR="00CA6F7C" w:rsidRPr="006F4BD2" w:rsidRDefault="00CA6F7C" w:rsidP="00CA6F7C">
      <w:pPr>
        <w:rPr>
          <w:rStyle w:val="StyleStyleBold12pt"/>
          <w:b w:val="0"/>
        </w:rPr>
      </w:pPr>
      <w:r>
        <w:rPr>
          <w:rStyle w:val="StyleStyleBold12pt"/>
        </w:rPr>
        <w:t>Siddiqui 13 (Sabrina, 6/28/13, “NSA Surveillance Prompts Several Bills But Little Action In Congress”, Huffington Post, http://www.huffingtonpost.com/2013/06/28/nsa-bills_n_3516928.html)</w:t>
      </w:r>
    </w:p>
    <w:p w14:paraId="1394BC59" w14:textId="77777777" w:rsidR="00CA6F7C" w:rsidRPr="00B86461" w:rsidRDefault="00CA6F7C" w:rsidP="00CA6F7C"/>
    <w:p w14:paraId="4C0A4E9D" w14:textId="77777777" w:rsidR="00CA6F7C" w:rsidRPr="00B55AD5" w:rsidRDefault="00CA6F7C" w:rsidP="00CA6F7C">
      <w:r>
        <w:t xml:space="preserve">Senate Majority Leader Harry Reid (D-Nev.) told reporters earlier this month that </w:t>
      </w:r>
      <w:r w:rsidRPr="00D663D8">
        <w:rPr>
          <w:rStyle w:val="StyleBoldUnderline"/>
          <w:highlight w:val="cyan"/>
        </w:rPr>
        <w:t>any legislation in response to the NSA surveillance must go through the Judiciary committee</w:t>
      </w:r>
      <w:r w:rsidRPr="00AD0B00">
        <w:rPr>
          <w:rStyle w:val="StyleBoldUnderline"/>
        </w:rPr>
        <w:t>.</w:t>
      </w:r>
      <w:r>
        <w:t xml:space="preserve"> Leahy's office was unable to provide information on if and when the bill might be marked up. </w:t>
      </w:r>
      <w:r w:rsidRPr="00D663D8">
        <w:rPr>
          <w:rStyle w:val="StyleBoldUnderline"/>
          <w:highlight w:val="cyan"/>
        </w:rPr>
        <w:t>Even then</w:t>
      </w:r>
      <w:r w:rsidRPr="000D571B">
        <w:rPr>
          <w:rStyle w:val="StyleBoldUnderline"/>
        </w:rPr>
        <w:t xml:space="preserve">, </w:t>
      </w:r>
      <w:r w:rsidRPr="00085676">
        <w:rPr>
          <w:rStyle w:val="StyleBoldUnderline"/>
        </w:rPr>
        <w:t>Senate Majority</w:t>
      </w:r>
      <w:r w:rsidRPr="000D571B">
        <w:rPr>
          <w:rStyle w:val="StyleBoldUnderline"/>
        </w:rPr>
        <w:t xml:space="preserve"> </w:t>
      </w:r>
      <w:r w:rsidRPr="00A021B3">
        <w:rPr>
          <w:rStyle w:val="StyleBoldUnderline"/>
          <w:rFonts w:asciiTheme="minorHAnsi" w:hAnsiTheme="minorHAnsi"/>
          <w:highlight w:val="cyan"/>
        </w:rPr>
        <w:t>Whip Dick</w:t>
      </w:r>
      <w:r w:rsidRPr="00A021B3">
        <w:rPr>
          <w:rStyle w:val="StyleBoldUnderline"/>
          <w:rFonts w:asciiTheme="minorHAnsi" w:hAnsiTheme="minorHAnsi"/>
        </w:rPr>
        <w:t xml:space="preserve"> </w:t>
      </w:r>
      <w:r w:rsidRPr="00A021B3">
        <w:rPr>
          <w:rStyle w:val="StyleBoldUnderline"/>
          <w:rFonts w:asciiTheme="minorHAnsi" w:hAnsiTheme="minorHAnsi"/>
          <w:highlight w:val="cyan"/>
        </w:rPr>
        <w:t>Durbin</w:t>
      </w:r>
      <w:r>
        <w:t xml:space="preserve"> (D-Ill.) </w:t>
      </w:r>
      <w:r w:rsidRPr="00D663D8">
        <w:rPr>
          <w:rStyle w:val="StyleBoldUnderline"/>
          <w:highlight w:val="cyan"/>
        </w:rPr>
        <w:t>predicted the</w:t>
      </w:r>
      <w:r w:rsidRPr="006F4BD2">
        <w:rPr>
          <w:rStyle w:val="StyleBoldUnderline"/>
        </w:rPr>
        <w:t xml:space="preserve"> </w:t>
      </w:r>
      <w:r w:rsidRPr="00D663D8">
        <w:rPr>
          <w:rStyle w:val="StyleBoldUnderline"/>
          <w:highlight w:val="cyan"/>
        </w:rPr>
        <w:t>FISA declassification bill would be unlikely to pass Congress</w:t>
      </w:r>
      <w:r>
        <w:t xml:space="preserve"> and even more unlikely to be signed into law by President Barack Obama. "I encourage this, though I think it is going to be ill-fated," Durbin said of the bill after its introduction. "I just don't see a freight train coming down the track." </w:t>
      </w:r>
      <w:r w:rsidRPr="00D663D8">
        <w:rPr>
          <w:rStyle w:val="StyleBoldUnderline"/>
          <w:highlight w:val="cyan"/>
        </w:rPr>
        <w:t>Part of the problem is</w:t>
      </w:r>
      <w:r w:rsidRPr="006F4BD2">
        <w:rPr>
          <w:rStyle w:val="StyleBoldUnderline"/>
        </w:rPr>
        <w:t xml:space="preserve"> that most </w:t>
      </w:r>
      <w:r w:rsidRPr="00D663D8">
        <w:rPr>
          <w:rStyle w:val="StyleBoldUnderline"/>
          <w:highlight w:val="cyan"/>
        </w:rPr>
        <w:t>members</w:t>
      </w:r>
      <w:r w:rsidRPr="006F4BD2">
        <w:rPr>
          <w:rStyle w:val="StyleBoldUnderline"/>
        </w:rPr>
        <w:t xml:space="preserve"> of Congress </w:t>
      </w:r>
      <w:r w:rsidRPr="00D663D8">
        <w:rPr>
          <w:rStyle w:val="StyleBoldUnderline"/>
          <w:highlight w:val="cyan"/>
        </w:rPr>
        <w:t>have shown little appetite to change the nature the surveillance methods</w:t>
      </w:r>
      <w:r w:rsidRPr="006F4BD2">
        <w:rPr>
          <w:rStyle w:val="StyleBoldUnderline"/>
        </w:rPr>
        <w:t xml:space="preserve">. In an era of </w:t>
      </w:r>
      <w:r w:rsidRPr="00D663D8">
        <w:rPr>
          <w:rStyle w:val="StyleBoldUnderline"/>
          <w:highlight w:val="cyan"/>
        </w:rPr>
        <w:t>extreme partisanship</w:t>
      </w:r>
      <w:r>
        <w:t xml:space="preserve"> that </w:t>
      </w:r>
      <w:r w:rsidRPr="00D663D8">
        <w:rPr>
          <w:rStyle w:val="StyleBoldUnderline"/>
          <w:highlight w:val="cyan"/>
        </w:rPr>
        <w:t>earned the legislative body</w:t>
      </w:r>
      <w:r w:rsidRPr="006F4BD2">
        <w:rPr>
          <w:rStyle w:val="StyleBoldUnderline"/>
        </w:rPr>
        <w:t xml:space="preserve"> its </w:t>
      </w:r>
      <w:r w:rsidRPr="00D663D8">
        <w:rPr>
          <w:rStyle w:val="StyleBoldUnderline"/>
          <w:highlight w:val="cyan"/>
        </w:rPr>
        <w:t>"Do-Nothing" label</w:t>
      </w:r>
      <w:r w:rsidRPr="00D663D8">
        <w:rPr>
          <w:highlight w:val="cyan"/>
        </w:rPr>
        <w:t>,</w:t>
      </w:r>
      <w:r>
        <w:t xml:space="preserve"> the one issue bipartisan majorities seem to agree on is that the federal government can employ far-reaching measures in the name of national security. "It's not an issue of whether anyone cares or not," said Jim Manley, Reid's former top spokesman. "I think that the fact is, based on the intelligence briefings that they have received, that many members support the NSA programs because they honestly believe that the country faces some very real threats from individuals and organizations that want to do real damage to this country." </w:t>
      </w:r>
      <w:r w:rsidRPr="00D663D8">
        <w:rPr>
          <w:rStyle w:val="StyleBoldUnderline"/>
          <w:highlight w:val="cyan"/>
        </w:rPr>
        <w:t>The other roadblock</w:t>
      </w:r>
      <w:r w:rsidRPr="006F4BD2">
        <w:rPr>
          <w:rStyle w:val="StyleBoldUnderline"/>
        </w:rPr>
        <w:t xml:space="preserve"> to an NSA legislative fix </w:t>
      </w:r>
      <w:r w:rsidRPr="00D663D8">
        <w:rPr>
          <w:rStyle w:val="StyleBoldUnderline"/>
          <w:highlight w:val="cyan"/>
        </w:rPr>
        <w:t>is a combination of timing and the public's short attention span.</w:t>
      </w:r>
      <w:r>
        <w:t xml:space="preserve"> The revelations preceded monumental Supreme Court rulings on gay marriage and the Voting Rights Act, and the passage of comprehensive immigration reform in the Senate. With formal federal charges issued against Snowden</w:t>
      </w:r>
      <w:r w:rsidRPr="006F4BD2">
        <w:t xml:space="preserve">, discussions around the NSA are now focused on whether the contractor will </w:t>
      </w:r>
      <w:r>
        <w:t>be extradited or granted asylum by a sympathetic government.</w:t>
      </w:r>
    </w:p>
    <w:p w14:paraId="4276C449" w14:textId="77777777" w:rsidR="00CA6F7C" w:rsidRDefault="00CA6F7C" w:rsidP="00CA6F7C"/>
    <w:p w14:paraId="615509E5" w14:textId="77777777" w:rsidR="00CA6F7C" w:rsidRDefault="00CA6F7C" w:rsidP="00CA6F7C">
      <w:pPr>
        <w:pStyle w:val="Heading4"/>
      </w:pPr>
      <w:r>
        <w:t>Congress won’t pass SSRA—Freedom Act</w:t>
      </w:r>
    </w:p>
    <w:p w14:paraId="16698D2E" w14:textId="77777777" w:rsidR="00CA6F7C" w:rsidRPr="00FE57E3" w:rsidRDefault="00CA6F7C" w:rsidP="00CA6F7C">
      <w:pPr>
        <w:rPr>
          <w:bCs/>
        </w:rPr>
      </w:pPr>
      <w:r>
        <w:rPr>
          <w:rStyle w:val="StyleStyleBold12pt"/>
        </w:rPr>
        <w:t xml:space="preserve">Washington Newsletter 13(11/23/13, “ACTION ALERT: Four Steps Congress Can Take to End the Endless Wars”, Environmentalists Against War, </w:t>
      </w:r>
      <w:hyperlink r:id="rId87" w:history="1">
        <w:r w:rsidRPr="00070B20">
          <w:rPr>
            <w:rStyle w:val="Hyperlink"/>
          </w:rPr>
          <w:t>http://www.envirosagainstwar.org/know/read.php?Itemid</w:t>
        </w:r>
      </w:hyperlink>
      <w:r w:rsidRPr="00F10F79">
        <w:t>=14291</w:t>
      </w:r>
      <w:r>
        <w:t>)</w:t>
      </w:r>
    </w:p>
    <w:p w14:paraId="6A59E245" w14:textId="77777777" w:rsidR="00CA6F7C" w:rsidRDefault="00CA6F7C" w:rsidP="00CA6F7C">
      <w:pPr>
        <w:rPr>
          <w:rStyle w:val="StyleBoldUnderline"/>
        </w:rPr>
      </w:pPr>
      <w:r w:rsidRPr="00A75DAB">
        <w:rPr>
          <w:rStyle w:val="StyleBoldUnderline"/>
        </w:rPr>
        <w:t xml:space="preserve">The </w:t>
      </w:r>
      <w:r w:rsidRPr="00AB43DB">
        <w:rPr>
          <w:rStyle w:val="StyleBoldUnderline"/>
          <w:highlight w:val="cyan"/>
        </w:rPr>
        <w:t>S</w:t>
      </w:r>
      <w:r w:rsidRPr="00A75DAB">
        <w:rPr>
          <w:rStyle w:val="StyleBoldUnderline"/>
        </w:rPr>
        <w:t xml:space="preserve">urveillance </w:t>
      </w:r>
      <w:r w:rsidRPr="00AB43DB">
        <w:rPr>
          <w:rStyle w:val="StyleBoldUnderline"/>
          <w:highlight w:val="cyan"/>
        </w:rPr>
        <w:t>S</w:t>
      </w:r>
      <w:r w:rsidRPr="007C7E8C">
        <w:rPr>
          <w:rStyle w:val="StyleBoldUnderline"/>
        </w:rPr>
        <w:t>t</w:t>
      </w:r>
      <w:r w:rsidRPr="00A75DAB">
        <w:rPr>
          <w:rStyle w:val="StyleBoldUnderline"/>
        </w:rPr>
        <w:t xml:space="preserve">ate </w:t>
      </w:r>
      <w:r w:rsidRPr="00AB43DB">
        <w:rPr>
          <w:rStyle w:val="StyleBoldUnderline"/>
          <w:highlight w:val="cyan"/>
        </w:rPr>
        <w:t>R</w:t>
      </w:r>
      <w:r w:rsidRPr="00A75DAB">
        <w:rPr>
          <w:rStyle w:val="StyleBoldUnderline"/>
        </w:rPr>
        <w:t xml:space="preserve">epeal </w:t>
      </w:r>
      <w:r w:rsidRPr="00AB43DB">
        <w:rPr>
          <w:rStyle w:val="StyleBoldUnderline"/>
          <w:highlight w:val="cyan"/>
        </w:rPr>
        <w:t>A</w:t>
      </w:r>
      <w:r w:rsidRPr="00A75DAB">
        <w:rPr>
          <w:rStyle w:val="StyleBoldUnderline"/>
        </w:rPr>
        <w:t xml:space="preserve">ct </w:t>
      </w:r>
      <w:r w:rsidRPr="00AB43DB">
        <w:rPr>
          <w:rStyle w:val="StyleBoldUnderline"/>
          <w:highlight w:val="cyan"/>
        </w:rPr>
        <w:t>was</w:t>
      </w:r>
      <w:r w:rsidRPr="00A75DAB">
        <w:rPr>
          <w:rStyle w:val="StyleBoldUnderline"/>
        </w:rPr>
        <w:t xml:space="preserve"> one of the earliest reform bills </w:t>
      </w:r>
      <w:r w:rsidRPr="00AB43DB">
        <w:rPr>
          <w:rStyle w:val="StyleBoldUnderline"/>
          <w:highlight w:val="cyan"/>
        </w:rPr>
        <w:t>introduced after the Guardian revealed</w:t>
      </w:r>
      <w:r w:rsidRPr="00A75DAB">
        <w:rPr>
          <w:rStyle w:val="StyleBoldUnderline"/>
        </w:rPr>
        <w:t xml:space="preserve"> the </w:t>
      </w:r>
      <w:r w:rsidRPr="00AB43DB">
        <w:rPr>
          <w:rStyle w:val="StyleBoldUnderline"/>
          <w:highlight w:val="cyan"/>
        </w:rPr>
        <w:t>NSA's mass collection</w:t>
      </w:r>
      <w:r w:rsidRPr="00A75DAB">
        <w:rPr>
          <w:rStyle w:val="StyleBoldUnderline"/>
        </w:rPr>
        <w:t xml:space="preserve"> of Americans' calling records</w:t>
      </w:r>
      <w:r>
        <w:t xml:space="preserve"> in June 2013. The bill, put forth by Rep. Rush </w:t>
      </w:r>
      <w:r w:rsidRPr="00A75DAB">
        <w:rPr>
          <w:rStyle w:val="StyleBoldUnderline"/>
        </w:rPr>
        <w:t>Holt, would completely repeal Section 215 of the Patriot Act</w:t>
      </w:r>
      <w:r>
        <w:t xml:space="preserve"> (used to collect all of your calling records) </w:t>
      </w:r>
      <w:r w:rsidRPr="00A75DAB">
        <w:rPr>
          <w:rStyle w:val="StyleBoldUnderline"/>
        </w:rPr>
        <w:t>and Section 702 of the FISA Amendments Act</w:t>
      </w:r>
      <w:r>
        <w:t xml:space="preserve"> (used to collect content of Internet and phone communications on a massive scale). The </w:t>
      </w:r>
      <w:r w:rsidRPr="00AB43DB">
        <w:rPr>
          <w:rStyle w:val="StyleBoldUnderline"/>
          <w:highlight w:val="cyan"/>
        </w:rPr>
        <w:t>bill had little prospect of being passed when first introduced,</w:t>
      </w:r>
      <w:r w:rsidRPr="00A75DAB">
        <w:rPr>
          <w:rStyle w:val="StyleBoldUnderline"/>
        </w:rPr>
        <w:t xml:space="preserve"> </w:t>
      </w:r>
      <w:r w:rsidRPr="00AB43DB">
        <w:rPr>
          <w:rStyle w:val="StyleBoldUnderline"/>
          <w:highlight w:val="cyan"/>
        </w:rPr>
        <w:t>and will not be passed due to the House's vote on the altered</w:t>
      </w:r>
      <w:r w:rsidRPr="00A75DAB">
        <w:rPr>
          <w:rStyle w:val="StyleBoldUnderline"/>
        </w:rPr>
        <w:t xml:space="preserve"> USA </w:t>
      </w:r>
      <w:r w:rsidRPr="00AB43DB">
        <w:rPr>
          <w:rStyle w:val="StyleBoldUnderline"/>
          <w:highlight w:val="cyan"/>
        </w:rPr>
        <w:t>Freedom Act.</w:t>
      </w:r>
    </w:p>
    <w:p w14:paraId="654E0B68" w14:textId="77777777" w:rsidR="00D255C0" w:rsidRPr="00A75DAB" w:rsidRDefault="00D255C0" w:rsidP="00D255C0">
      <w:pPr>
        <w:pStyle w:val="Heading3"/>
        <w:rPr>
          <w:rStyle w:val="StyleBoldUnderline"/>
        </w:rPr>
      </w:pPr>
    </w:p>
    <w:p w14:paraId="154A52A0" w14:textId="77777777" w:rsidR="00CA6F7C" w:rsidRPr="00CA6F7C" w:rsidRDefault="00CA6F7C" w:rsidP="00CA6F7C"/>
    <w:p w14:paraId="1DBA17AC" w14:textId="77777777" w:rsidR="00CA6F7C" w:rsidRPr="00CA6F7C" w:rsidRDefault="00CA6F7C" w:rsidP="00CA6F7C"/>
    <w:sectPr w:rsidR="00CA6F7C" w:rsidRPr="00CA6F7C" w:rsidSect="007E5A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BA009C4"/>
    <w:multiLevelType w:val="hybridMultilevel"/>
    <w:tmpl w:val="4EDA57A0"/>
    <w:lvl w:ilvl="0" w:tplc="F72C0258">
      <w:start w:val="1"/>
      <w:numFmt w:val="decimal"/>
      <w:lvlText w:val="%1."/>
      <w:lvlJc w:val="left"/>
      <w:pPr>
        <w:ind w:left="720" w:hanging="360"/>
      </w:pPr>
      <w:rPr>
        <w:rFonts w:eastAsiaTheme="minorHAnsi" w:cstheme="minorBidi"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D19"/>
    <w:rsid w:val="00001E7A"/>
    <w:rsid w:val="0000222E"/>
    <w:rsid w:val="00004D9B"/>
    <w:rsid w:val="000065AD"/>
    <w:rsid w:val="00007803"/>
    <w:rsid w:val="000101AB"/>
    <w:rsid w:val="00011458"/>
    <w:rsid w:val="000126F5"/>
    <w:rsid w:val="00013B41"/>
    <w:rsid w:val="00015A5A"/>
    <w:rsid w:val="000161F2"/>
    <w:rsid w:val="00016EF2"/>
    <w:rsid w:val="00016F40"/>
    <w:rsid w:val="000201D6"/>
    <w:rsid w:val="000203B1"/>
    <w:rsid w:val="00020F93"/>
    <w:rsid w:val="00022910"/>
    <w:rsid w:val="000237CA"/>
    <w:rsid w:val="000250FE"/>
    <w:rsid w:val="0002594A"/>
    <w:rsid w:val="00026171"/>
    <w:rsid w:val="00032005"/>
    <w:rsid w:val="00032D6B"/>
    <w:rsid w:val="00034DB5"/>
    <w:rsid w:val="000354CD"/>
    <w:rsid w:val="000358B5"/>
    <w:rsid w:val="000372A9"/>
    <w:rsid w:val="0004090F"/>
    <w:rsid w:val="000428DC"/>
    <w:rsid w:val="00043847"/>
    <w:rsid w:val="00043849"/>
    <w:rsid w:val="00044A39"/>
    <w:rsid w:val="00044A3E"/>
    <w:rsid w:val="000456D8"/>
    <w:rsid w:val="00045E34"/>
    <w:rsid w:val="000470DE"/>
    <w:rsid w:val="00047A7A"/>
    <w:rsid w:val="000546ED"/>
    <w:rsid w:val="000551FD"/>
    <w:rsid w:val="000557E6"/>
    <w:rsid w:val="00055F87"/>
    <w:rsid w:val="00056205"/>
    <w:rsid w:val="0006062D"/>
    <w:rsid w:val="0006120D"/>
    <w:rsid w:val="00061675"/>
    <w:rsid w:val="00061F07"/>
    <w:rsid w:val="00062DC9"/>
    <w:rsid w:val="00062E90"/>
    <w:rsid w:val="00063533"/>
    <w:rsid w:val="00063A72"/>
    <w:rsid w:val="000646D9"/>
    <w:rsid w:val="000647A0"/>
    <w:rsid w:val="00064864"/>
    <w:rsid w:val="00064C03"/>
    <w:rsid w:val="0006639D"/>
    <w:rsid w:val="00070AE5"/>
    <w:rsid w:val="00070CBE"/>
    <w:rsid w:val="0007476F"/>
    <w:rsid w:val="000747A2"/>
    <w:rsid w:val="00080542"/>
    <w:rsid w:val="0008269A"/>
    <w:rsid w:val="00082E95"/>
    <w:rsid w:val="000837D4"/>
    <w:rsid w:val="00084442"/>
    <w:rsid w:val="00084CDB"/>
    <w:rsid w:val="00086070"/>
    <w:rsid w:val="00086505"/>
    <w:rsid w:val="0008788C"/>
    <w:rsid w:val="00093216"/>
    <w:rsid w:val="00096B59"/>
    <w:rsid w:val="000A00EC"/>
    <w:rsid w:val="000A34AC"/>
    <w:rsid w:val="000A76AB"/>
    <w:rsid w:val="000B056F"/>
    <w:rsid w:val="000B0E2B"/>
    <w:rsid w:val="000B11E4"/>
    <w:rsid w:val="000B1B80"/>
    <w:rsid w:val="000B4CA2"/>
    <w:rsid w:val="000B6097"/>
    <w:rsid w:val="000B67FC"/>
    <w:rsid w:val="000B76F1"/>
    <w:rsid w:val="000C19E5"/>
    <w:rsid w:val="000C2628"/>
    <w:rsid w:val="000C291C"/>
    <w:rsid w:val="000C452A"/>
    <w:rsid w:val="000C50C9"/>
    <w:rsid w:val="000C6936"/>
    <w:rsid w:val="000C7CEE"/>
    <w:rsid w:val="000D28E3"/>
    <w:rsid w:val="000D3BED"/>
    <w:rsid w:val="000D4179"/>
    <w:rsid w:val="000D4D7B"/>
    <w:rsid w:val="000D5B28"/>
    <w:rsid w:val="000D6174"/>
    <w:rsid w:val="000D6A70"/>
    <w:rsid w:val="000D7752"/>
    <w:rsid w:val="000D77BE"/>
    <w:rsid w:val="000D78C2"/>
    <w:rsid w:val="000E19B1"/>
    <w:rsid w:val="000E2A76"/>
    <w:rsid w:val="000E3075"/>
    <w:rsid w:val="000E30F2"/>
    <w:rsid w:val="000E366D"/>
    <w:rsid w:val="000E3EA1"/>
    <w:rsid w:val="000E4859"/>
    <w:rsid w:val="000E5269"/>
    <w:rsid w:val="000E5430"/>
    <w:rsid w:val="000E6EC8"/>
    <w:rsid w:val="000F0937"/>
    <w:rsid w:val="000F2286"/>
    <w:rsid w:val="000F3C2B"/>
    <w:rsid w:val="000F470B"/>
    <w:rsid w:val="00103119"/>
    <w:rsid w:val="00104417"/>
    <w:rsid w:val="00105538"/>
    <w:rsid w:val="00105688"/>
    <w:rsid w:val="00107579"/>
    <w:rsid w:val="0010773D"/>
    <w:rsid w:val="00107FE5"/>
    <w:rsid w:val="00110A19"/>
    <w:rsid w:val="001110D7"/>
    <w:rsid w:val="00113211"/>
    <w:rsid w:val="00114DC0"/>
    <w:rsid w:val="00115811"/>
    <w:rsid w:val="00120842"/>
    <w:rsid w:val="00121C31"/>
    <w:rsid w:val="001222CC"/>
    <w:rsid w:val="001242B7"/>
    <w:rsid w:val="00127110"/>
    <w:rsid w:val="0012748C"/>
    <w:rsid w:val="0013087C"/>
    <w:rsid w:val="00130F30"/>
    <w:rsid w:val="00131C8F"/>
    <w:rsid w:val="001332FD"/>
    <w:rsid w:val="001352B3"/>
    <w:rsid w:val="0013661F"/>
    <w:rsid w:val="0013669D"/>
    <w:rsid w:val="0013708A"/>
    <w:rsid w:val="0013742F"/>
    <w:rsid w:val="00140600"/>
    <w:rsid w:val="00140AF7"/>
    <w:rsid w:val="0014362E"/>
    <w:rsid w:val="0014449B"/>
    <w:rsid w:val="00144EC0"/>
    <w:rsid w:val="00145485"/>
    <w:rsid w:val="00145F34"/>
    <w:rsid w:val="001465A4"/>
    <w:rsid w:val="0015205B"/>
    <w:rsid w:val="0015512F"/>
    <w:rsid w:val="001563B4"/>
    <w:rsid w:val="00156D7A"/>
    <w:rsid w:val="00157342"/>
    <w:rsid w:val="00157E79"/>
    <w:rsid w:val="00161A84"/>
    <w:rsid w:val="0016360A"/>
    <w:rsid w:val="0016520F"/>
    <w:rsid w:val="001679CC"/>
    <w:rsid w:val="00167C76"/>
    <w:rsid w:val="001710C8"/>
    <w:rsid w:val="00171BCB"/>
    <w:rsid w:val="0017552B"/>
    <w:rsid w:val="001760E7"/>
    <w:rsid w:val="00176D00"/>
    <w:rsid w:val="00176FA3"/>
    <w:rsid w:val="00177A91"/>
    <w:rsid w:val="00177B73"/>
    <w:rsid w:val="00185383"/>
    <w:rsid w:val="001854CD"/>
    <w:rsid w:val="00185EDC"/>
    <w:rsid w:val="00193283"/>
    <w:rsid w:val="0019452A"/>
    <w:rsid w:val="001954DC"/>
    <w:rsid w:val="00197941"/>
    <w:rsid w:val="00197B47"/>
    <w:rsid w:val="001A096E"/>
    <w:rsid w:val="001A10F7"/>
    <w:rsid w:val="001A2C13"/>
    <w:rsid w:val="001A301B"/>
    <w:rsid w:val="001A5C5C"/>
    <w:rsid w:val="001A5D7E"/>
    <w:rsid w:val="001A61F3"/>
    <w:rsid w:val="001A7222"/>
    <w:rsid w:val="001B30CD"/>
    <w:rsid w:val="001B36C0"/>
    <w:rsid w:val="001B4602"/>
    <w:rsid w:val="001B613B"/>
    <w:rsid w:val="001B65A4"/>
    <w:rsid w:val="001B6EE9"/>
    <w:rsid w:val="001B7749"/>
    <w:rsid w:val="001C16C7"/>
    <w:rsid w:val="001C3F53"/>
    <w:rsid w:val="001C4E24"/>
    <w:rsid w:val="001C6492"/>
    <w:rsid w:val="001C661A"/>
    <w:rsid w:val="001C739E"/>
    <w:rsid w:val="001C7BEF"/>
    <w:rsid w:val="001D0AE6"/>
    <w:rsid w:val="001D22FE"/>
    <w:rsid w:val="001D3EEA"/>
    <w:rsid w:val="001D6574"/>
    <w:rsid w:val="001D68D4"/>
    <w:rsid w:val="001D6A9F"/>
    <w:rsid w:val="001D7183"/>
    <w:rsid w:val="001D779A"/>
    <w:rsid w:val="001E109F"/>
    <w:rsid w:val="001E3984"/>
    <w:rsid w:val="001E440A"/>
    <w:rsid w:val="001E574B"/>
    <w:rsid w:val="001E6A79"/>
    <w:rsid w:val="001E6AC2"/>
    <w:rsid w:val="001F3CD2"/>
    <w:rsid w:val="001F547F"/>
    <w:rsid w:val="001F5A81"/>
    <w:rsid w:val="001F5FC5"/>
    <w:rsid w:val="001F6AFA"/>
    <w:rsid w:val="001F6E59"/>
    <w:rsid w:val="001F7906"/>
    <w:rsid w:val="001F7BC7"/>
    <w:rsid w:val="002008B3"/>
    <w:rsid w:val="002012A1"/>
    <w:rsid w:val="0020358D"/>
    <w:rsid w:val="00205624"/>
    <w:rsid w:val="002062CE"/>
    <w:rsid w:val="00212785"/>
    <w:rsid w:val="0021644F"/>
    <w:rsid w:val="00216C2E"/>
    <w:rsid w:val="00217518"/>
    <w:rsid w:val="002217EC"/>
    <w:rsid w:val="00222BB9"/>
    <w:rsid w:val="002250EA"/>
    <w:rsid w:val="00225CB2"/>
    <w:rsid w:val="002269B7"/>
    <w:rsid w:val="002301CB"/>
    <w:rsid w:val="002319B6"/>
    <w:rsid w:val="00232281"/>
    <w:rsid w:val="00233B1B"/>
    <w:rsid w:val="00235EF2"/>
    <w:rsid w:val="00236BBC"/>
    <w:rsid w:val="00240A7C"/>
    <w:rsid w:val="00241345"/>
    <w:rsid w:val="0024277B"/>
    <w:rsid w:val="002436CB"/>
    <w:rsid w:val="0024430E"/>
    <w:rsid w:val="00246C25"/>
    <w:rsid w:val="00246C52"/>
    <w:rsid w:val="00250517"/>
    <w:rsid w:val="002537C3"/>
    <w:rsid w:val="00254695"/>
    <w:rsid w:val="002559D3"/>
    <w:rsid w:val="002563B9"/>
    <w:rsid w:val="00256408"/>
    <w:rsid w:val="00256422"/>
    <w:rsid w:val="002634DD"/>
    <w:rsid w:val="00263DA3"/>
    <w:rsid w:val="00264B51"/>
    <w:rsid w:val="0027238D"/>
    <w:rsid w:val="0027297C"/>
    <w:rsid w:val="00273EB5"/>
    <w:rsid w:val="00273F2D"/>
    <w:rsid w:val="002743ED"/>
    <w:rsid w:val="00274FA2"/>
    <w:rsid w:val="002750AD"/>
    <w:rsid w:val="00277389"/>
    <w:rsid w:val="002813F7"/>
    <w:rsid w:val="00283C3F"/>
    <w:rsid w:val="002858A5"/>
    <w:rsid w:val="00287588"/>
    <w:rsid w:val="00290138"/>
    <w:rsid w:val="00296DA7"/>
    <w:rsid w:val="002978B8"/>
    <w:rsid w:val="002A0DB9"/>
    <w:rsid w:val="002A179A"/>
    <w:rsid w:val="002A22AD"/>
    <w:rsid w:val="002A2800"/>
    <w:rsid w:val="002A287A"/>
    <w:rsid w:val="002A2A14"/>
    <w:rsid w:val="002A6A1F"/>
    <w:rsid w:val="002A74E9"/>
    <w:rsid w:val="002B03F0"/>
    <w:rsid w:val="002B0847"/>
    <w:rsid w:val="002B09A6"/>
    <w:rsid w:val="002B0BFF"/>
    <w:rsid w:val="002B1579"/>
    <w:rsid w:val="002B1F6C"/>
    <w:rsid w:val="002B5DBA"/>
    <w:rsid w:val="002B6DBC"/>
    <w:rsid w:val="002B7659"/>
    <w:rsid w:val="002C0489"/>
    <w:rsid w:val="002C1DDF"/>
    <w:rsid w:val="002C3D19"/>
    <w:rsid w:val="002C6E4F"/>
    <w:rsid w:val="002D23C7"/>
    <w:rsid w:val="002D4144"/>
    <w:rsid w:val="002D42AA"/>
    <w:rsid w:val="002D4645"/>
    <w:rsid w:val="002D7754"/>
    <w:rsid w:val="002E48F4"/>
    <w:rsid w:val="002E58B4"/>
    <w:rsid w:val="002E5D84"/>
    <w:rsid w:val="002E5F0C"/>
    <w:rsid w:val="002E7238"/>
    <w:rsid w:val="002F0305"/>
    <w:rsid w:val="002F0B4B"/>
    <w:rsid w:val="002F0D1E"/>
    <w:rsid w:val="002F2B48"/>
    <w:rsid w:val="002F41D1"/>
    <w:rsid w:val="002F47A8"/>
    <w:rsid w:val="002F741A"/>
    <w:rsid w:val="002F7A49"/>
    <w:rsid w:val="002F7FF6"/>
    <w:rsid w:val="003005C0"/>
    <w:rsid w:val="0030149C"/>
    <w:rsid w:val="0030250E"/>
    <w:rsid w:val="003033C9"/>
    <w:rsid w:val="00303660"/>
    <w:rsid w:val="00304533"/>
    <w:rsid w:val="003050BA"/>
    <w:rsid w:val="00305225"/>
    <w:rsid w:val="00305303"/>
    <w:rsid w:val="00306530"/>
    <w:rsid w:val="00306A05"/>
    <w:rsid w:val="003076E6"/>
    <w:rsid w:val="00307EB2"/>
    <w:rsid w:val="0031186D"/>
    <w:rsid w:val="00312F59"/>
    <w:rsid w:val="003156DE"/>
    <w:rsid w:val="00316DE6"/>
    <w:rsid w:val="003175FE"/>
    <w:rsid w:val="00320080"/>
    <w:rsid w:val="00320CC6"/>
    <w:rsid w:val="0032115D"/>
    <w:rsid w:val="003232C1"/>
    <w:rsid w:val="00323B8B"/>
    <w:rsid w:val="00326EFB"/>
    <w:rsid w:val="00327742"/>
    <w:rsid w:val="0033083F"/>
    <w:rsid w:val="00332E90"/>
    <w:rsid w:val="0033594F"/>
    <w:rsid w:val="003373F8"/>
    <w:rsid w:val="00340810"/>
    <w:rsid w:val="00342FAC"/>
    <w:rsid w:val="0034331D"/>
    <w:rsid w:val="00343733"/>
    <w:rsid w:val="00343889"/>
    <w:rsid w:val="00347210"/>
    <w:rsid w:val="003509D4"/>
    <w:rsid w:val="00351F5D"/>
    <w:rsid w:val="00352280"/>
    <w:rsid w:val="00352987"/>
    <w:rsid w:val="00353CF0"/>
    <w:rsid w:val="00355520"/>
    <w:rsid w:val="00356DD4"/>
    <w:rsid w:val="00357A49"/>
    <w:rsid w:val="00360B2D"/>
    <w:rsid w:val="00365A5A"/>
    <w:rsid w:val="00370F12"/>
    <w:rsid w:val="00372D10"/>
    <w:rsid w:val="00373E61"/>
    <w:rsid w:val="00380B9F"/>
    <w:rsid w:val="003831CA"/>
    <w:rsid w:val="00385654"/>
    <w:rsid w:val="0038761C"/>
    <w:rsid w:val="00387854"/>
    <w:rsid w:val="00392268"/>
    <w:rsid w:val="00393A47"/>
    <w:rsid w:val="0039439D"/>
    <w:rsid w:val="00394CF3"/>
    <w:rsid w:val="003A053F"/>
    <w:rsid w:val="003A0D5F"/>
    <w:rsid w:val="003A27F3"/>
    <w:rsid w:val="003A43A0"/>
    <w:rsid w:val="003A4794"/>
    <w:rsid w:val="003A536C"/>
    <w:rsid w:val="003A537F"/>
    <w:rsid w:val="003A707D"/>
    <w:rsid w:val="003A7623"/>
    <w:rsid w:val="003A7CB3"/>
    <w:rsid w:val="003B0254"/>
    <w:rsid w:val="003B0451"/>
    <w:rsid w:val="003B1F9E"/>
    <w:rsid w:val="003B31F3"/>
    <w:rsid w:val="003B3636"/>
    <w:rsid w:val="003B7A67"/>
    <w:rsid w:val="003C2789"/>
    <w:rsid w:val="003C3C58"/>
    <w:rsid w:val="003C4D7A"/>
    <w:rsid w:val="003C6988"/>
    <w:rsid w:val="003C7391"/>
    <w:rsid w:val="003C7C3B"/>
    <w:rsid w:val="003C7C88"/>
    <w:rsid w:val="003D00CD"/>
    <w:rsid w:val="003D0F67"/>
    <w:rsid w:val="003D1476"/>
    <w:rsid w:val="003D21EE"/>
    <w:rsid w:val="003D23F6"/>
    <w:rsid w:val="003D28C9"/>
    <w:rsid w:val="003D361B"/>
    <w:rsid w:val="003D479A"/>
    <w:rsid w:val="003D5920"/>
    <w:rsid w:val="003E1235"/>
    <w:rsid w:val="003E2913"/>
    <w:rsid w:val="003E2F96"/>
    <w:rsid w:val="003E32F0"/>
    <w:rsid w:val="003E4846"/>
    <w:rsid w:val="003E4B02"/>
    <w:rsid w:val="003E5104"/>
    <w:rsid w:val="003F12CC"/>
    <w:rsid w:val="003F3580"/>
    <w:rsid w:val="003F7F4B"/>
    <w:rsid w:val="00401F1B"/>
    <w:rsid w:val="00403110"/>
    <w:rsid w:val="004032A9"/>
    <w:rsid w:val="00404E0F"/>
    <w:rsid w:val="004065B6"/>
    <w:rsid w:val="004073FC"/>
    <w:rsid w:val="00410B58"/>
    <w:rsid w:val="00413A37"/>
    <w:rsid w:val="004145A4"/>
    <w:rsid w:val="004156FF"/>
    <w:rsid w:val="00415AA1"/>
    <w:rsid w:val="00416FB8"/>
    <w:rsid w:val="004176A6"/>
    <w:rsid w:val="00417700"/>
    <w:rsid w:val="004231EF"/>
    <w:rsid w:val="004252F6"/>
    <w:rsid w:val="0042604C"/>
    <w:rsid w:val="004261D7"/>
    <w:rsid w:val="00426A34"/>
    <w:rsid w:val="00427731"/>
    <w:rsid w:val="004333B1"/>
    <w:rsid w:val="00434D1A"/>
    <w:rsid w:val="00436E0D"/>
    <w:rsid w:val="00440D58"/>
    <w:rsid w:val="00440E0C"/>
    <w:rsid w:val="004417C1"/>
    <w:rsid w:val="004418CC"/>
    <w:rsid w:val="00442BD7"/>
    <w:rsid w:val="004433A0"/>
    <w:rsid w:val="00447D22"/>
    <w:rsid w:val="00447E04"/>
    <w:rsid w:val="004516A1"/>
    <w:rsid w:val="0045325B"/>
    <w:rsid w:val="00453609"/>
    <w:rsid w:val="00453F78"/>
    <w:rsid w:val="00454396"/>
    <w:rsid w:val="00455349"/>
    <w:rsid w:val="004564BD"/>
    <w:rsid w:val="00456E2C"/>
    <w:rsid w:val="00456E59"/>
    <w:rsid w:val="00457BE2"/>
    <w:rsid w:val="004601E0"/>
    <w:rsid w:val="0046026E"/>
    <w:rsid w:val="004666EA"/>
    <w:rsid w:val="00467DBA"/>
    <w:rsid w:val="00470592"/>
    <w:rsid w:val="00470737"/>
    <w:rsid w:val="00470B1F"/>
    <w:rsid w:val="004731F6"/>
    <w:rsid w:val="004735B9"/>
    <w:rsid w:val="0047511E"/>
    <w:rsid w:val="00475A5C"/>
    <w:rsid w:val="00475C00"/>
    <w:rsid w:val="00475E2D"/>
    <w:rsid w:val="004769EE"/>
    <w:rsid w:val="00477642"/>
    <w:rsid w:val="00482597"/>
    <w:rsid w:val="004839AD"/>
    <w:rsid w:val="00483EF2"/>
    <w:rsid w:val="00484478"/>
    <w:rsid w:val="00487236"/>
    <w:rsid w:val="0048738D"/>
    <w:rsid w:val="00490E42"/>
    <w:rsid w:val="00491A00"/>
    <w:rsid w:val="00491DB7"/>
    <w:rsid w:val="00492538"/>
    <w:rsid w:val="004926F8"/>
    <w:rsid w:val="00493E4E"/>
    <w:rsid w:val="00494E3E"/>
    <w:rsid w:val="00496C7C"/>
    <w:rsid w:val="00496FAD"/>
    <w:rsid w:val="00497F22"/>
    <w:rsid w:val="004A0B96"/>
    <w:rsid w:val="004A12EF"/>
    <w:rsid w:val="004A2A49"/>
    <w:rsid w:val="004A4270"/>
    <w:rsid w:val="004A4664"/>
    <w:rsid w:val="004A5E45"/>
    <w:rsid w:val="004A60E3"/>
    <w:rsid w:val="004A7268"/>
    <w:rsid w:val="004B09B2"/>
    <w:rsid w:val="004B1330"/>
    <w:rsid w:val="004B1BB1"/>
    <w:rsid w:val="004B3A69"/>
    <w:rsid w:val="004B52D3"/>
    <w:rsid w:val="004B53F9"/>
    <w:rsid w:val="004B566B"/>
    <w:rsid w:val="004B60FA"/>
    <w:rsid w:val="004C2319"/>
    <w:rsid w:val="004C2BC8"/>
    <w:rsid w:val="004C486E"/>
    <w:rsid w:val="004C4DAE"/>
    <w:rsid w:val="004C5239"/>
    <w:rsid w:val="004C786F"/>
    <w:rsid w:val="004D01C8"/>
    <w:rsid w:val="004D0E2E"/>
    <w:rsid w:val="004D328F"/>
    <w:rsid w:val="004D3759"/>
    <w:rsid w:val="004D397F"/>
    <w:rsid w:val="004D39DB"/>
    <w:rsid w:val="004D5ADD"/>
    <w:rsid w:val="004D6CCB"/>
    <w:rsid w:val="004D7FA8"/>
    <w:rsid w:val="004E1F7E"/>
    <w:rsid w:val="004E319C"/>
    <w:rsid w:val="004E33D5"/>
    <w:rsid w:val="004E37A1"/>
    <w:rsid w:val="004E391C"/>
    <w:rsid w:val="004E3AE6"/>
    <w:rsid w:val="004E4B11"/>
    <w:rsid w:val="004E694C"/>
    <w:rsid w:val="004E6979"/>
    <w:rsid w:val="004F55AF"/>
    <w:rsid w:val="004F7D3D"/>
    <w:rsid w:val="004F7DF0"/>
    <w:rsid w:val="005010B6"/>
    <w:rsid w:val="0050172E"/>
    <w:rsid w:val="005031F1"/>
    <w:rsid w:val="00504CC6"/>
    <w:rsid w:val="0050501B"/>
    <w:rsid w:val="00506734"/>
    <w:rsid w:val="005073EB"/>
    <w:rsid w:val="0050757E"/>
    <w:rsid w:val="00507CF8"/>
    <w:rsid w:val="00511F84"/>
    <w:rsid w:val="00512403"/>
    <w:rsid w:val="0051312A"/>
    <w:rsid w:val="0051608D"/>
    <w:rsid w:val="00516A78"/>
    <w:rsid w:val="0051778F"/>
    <w:rsid w:val="00520B2D"/>
    <w:rsid w:val="00522880"/>
    <w:rsid w:val="00522F3B"/>
    <w:rsid w:val="00525879"/>
    <w:rsid w:val="00525B4E"/>
    <w:rsid w:val="00527335"/>
    <w:rsid w:val="005306CF"/>
    <w:rsid w:val="00530D73"/>
    <w:rsid w:val="00531ECF"/>
    <w:rsid w:val="005336E2"/>
    <w:rsid w:val="0053616D"/>
    <w:rsid w:val="00540C85"/>
    <w:rsid w:val="0054189F"/>
    <w:rsid w:val="00545E30"/>
    <w:rsid w:val="00546829"/>
    <w:rsid w:val="00547161"/>
    <w:rsid w:val="005514C0"/>
    <w:rsid w:val="00551890"/>
    <w:rsid w:val="005521E4"/>
    <w:rsid w:val="00553D7E"/>
    <w:rsid w:val="00554923"/>
    <w:rsid w:val="005553E7"/>
    <w:rsid w:val="005567F1"/>
    <w:rsid w:val="00556937"/>
    <w:rsid w:val="00557C1E"/>
    <w:rsid w:val="0056112C"/>
    <w:rsid w:val="0056203D"/>
    <w:rsid w:val="005626F1"/>
    <w:rsid w:val="00562969"/>
    <w:rsid w:val="005629BC"/>
    <w:rsid w:val="00563FA3"/>
    <w:rsid w:val="00565C6B"/>
    <w:rsid w:val="0056656F"/>
    <w:rsid w:val="005675E3"/>
    <w:rsid w:val="0057103D"/>
    <w:rsid w:val="00572A14"/>
    <w:rsid w:val="00573173"/>
    <w:rsid w:val="00573532"/>
    <w:rsid w:val="00573E87"/>
    <w:rsid w:val="00576410"/>
    <w:rsid w:val="00577B74"/>
    <w:rsid w:val="00582187"/>
    <w:rsid w:val="005824A6"/>
    <w:rsid w:val="00582FC0"/>
    <w:rsid w:val="00590C7E"/>
    <w:rsid w:val="005914C5"/>
    <w:rsid w:val="00591C9B"/>
    <w:rsid w:val="00592105"/>
    <w:rsid w:val="005933FB"/>
    <w:rsid w:val="005938A7"/>
    <w:rsid w:val="00593E36"/>
    <w:rsid w:val="00593F37"/>
    <w:rsid w:val="00593F9D"/>
    <w:rsid w:val="00594DC5"/>
    <w:rsid w:val="00595030"/>
    <w:rsid w:val="00595F6B"/>
    <w:rsid w:val="0059679B"/>
    <w:rsid w:val="00597855"/>
    <w:rsid w:val="005A0356"/>
    <w:rsid w:val="005A0E58"/>
    <w:rsid w:val="005A36D2"/>
    <w:rsid w:val="005A577C"/>
    <w:rsid w:val="005A5A84"/>
    <w:rsid w:val="005A6152"/>
    <w:rsid w:val="005A78A7"/>
    <w:rsid w:val="005B1C9F"/>
    <w:rsid w:val="005B245F"/>
    <w:rsid w:val="005B3875"/>
    <w:rsid w:val="005B3BAF"/>
    <w:rsid w:val="005B44AA"/>
    <w:rsid w:val="005B56A0"/>
    <w:rsid w:val="005B6336"/>
    <w:rsid w:val="005C68C9"/>
    <w:rsid w:val="005C6D3F"/>
    <w:rsid w:val="005C6E6D"/>
    <w:rsid w:val="005D01E4"/>
    <w:rsid w:val="005D02F4"/>
    <w:rsid w:val="005D0E48"/>
    <w:rsid w:val="005D3AAA"/>
    <w:rsid w:val="005D4FBD"/>
    <w:rsid w:val="005D658A"/>
    <w:rsid w:val="005D6DFF"/>
    <w:rsid w:val="005D6F07"/>
    <w:rsid w:val="005D71B2"/>
    <w:rsid w:val="005D7B79"/>
    <w:rsid w:val="005E0903"/>
    <w:rsid w:val="005E16EC"/>
    <w:rsid w:val="005E371B"/>
    <w:rsid w:val="005E447C"/>
    <w:rsid w:val="005E5381"/>
    <w:rsid w:val="005E6907"/>
    <w:rsid w:val="005E7C23"/>
    <w:rsid w:val="005E7EA3"/>
    <w:rsid w:val="005F0830"/>
    <w:rsid w:val="005F0E67"/>
    <w:rsid w:val="005F2A31"/>
    <w:rsid w:val="005F359C"/>
    <w:rsid w:val="005F3CE7"/>
    <w:rsid w:val="00601708"/>
    <w:rsid w:val="00601E9F"/>
    <w:rsid w:val="00602786"/>
    <w:rsid w:val="00604A6C"/>
    <w:rsid w:val="00604FA9"/>
    <w:rsid w:val="0060594C"/>
    <w:rsid w:val="006073CB"/>
    <w:rsid w:val="006125FA"/>
    <w:rsid w:val="006133E1"/>
    <w:rsid w:val="00615C38"/>
    <w:rsid w:val="006163B9"/>
    <w:rsid w:val="00616997"/>
    <w:rsid w:val="00616C2F"/>
    <w:rsid w:val="00616E5D"/>
    <w:rsid w:val="00617820"/>
    <w:rsid w:val="00620D43"/>
    <w:rsid w:val="0062272B"/>
    <w:rsid w:val="00626F86"/>
    <w:rsid w:val="006318A9"/>
    <w:rsid w:val="00631FC3"/>
    <w:rsid w:val="00632124"/>
    <w:rsid w:val="00633813"/>
    <w:rsid w:val="00634D2C"/>
    <w:rsid w:val="00635371"/>
    <w:rsid w:val="00635A79"/>
    <w:rsid w:val="00635F48"/>
    <w:rsid w:val="006374C2"/>
    <w:rsid w:val="006400B4"/>
    <w:rsid w:val="00645698"/>
    <w:rsid w:val="00650803"/>
    <w:rsid w:val="00652176"/>
    <w:rsid w:val="00652925"/>
    <w:rsid w:val="00654C8A"/>
    <w:rsid w:val="006553CF"/>
    <w:rsid w:val="00655FF8"/>
    <w:rsid w:val="00656818"/>
    <w:rsid w:val="00656B19"/>
    <w:rsid w:val="00662715"/>
    <w:rsid w:val="00662D87"/>
    <w:rsid w:val="00663018"/>
    <w:rsid w:val="00663891"/>
    <w:rsid w:val="00664145"/>
    <w:rsid w:val="006666B3"/>
    <w:rsid w:val="00666ED8"/>
    <w:rsid w:val="006675FA"/>
    <w:rsid w:val="00670046"/>
    <w:rsid w:val="00670B42"/>
    <w:rsid w:val="006716F2"/>
    <w:rsid w:val="00672356"/>
    <w:rsid w:val="006729F5"/>
    <w:rsid w:val="00673BED"/>
    <w:rsid w:val="0067494E"/>
    <w:rsid w:val="00674D81"/>
    <w:rsid w:val="00675AE2"/>
    <w:rsid w:val="0067608C"/>
    <w:rsid w:val="0067652D"/>
    <w:rsid w:val="006767B0"/>
    <w:rsid w:val="00676B7C"/>
    <w:rsid w:val="00680E65"/>
    <w:rsid w:val="00681434"/>
    <w:rsid w:val="0068263A"/>
    <w:rsid w:val="00682D5B"/>
    <w:rsid w:val="006839B2"/>
    <w:rsid w:val="00684939"/>
    <w:rsid w:val="006866D8"/>
    <w:rsid w:val="00687C17"/>
    <w:rsid w:val="006907DE"/>
    <w:rsid w:val="0069194F"/>
    <w:rsid w:val="00691E6D"/>
    <w:rsid w:val="00693163"/>
    <w:rsid w:val="00693E64"/>
    <w:rsid w:val="006948A7"/>
    <w:rsid w:val="00694FE0"/>
    <w:rsid w:val="00695640"/>
    <w:rsid w:val="006969A7"/>
    <w:rsid w:val="00696BE4"/>
    <w:rsid w:val="00697FDF"/>
    <w:rsid w:val="006A0061"/>
    <w:rsid w:val="006A16F0"/>
    <w:rsid w:val="006A262F"/>
    <w:rsid w:val="006A52F6"/>
    <w:rsid w:val="006A5EA0"/>
    <w:rsid w:val="006A62A0"/>
    <w:rsid w:val="006A7AE7"/>
    <w:rsid w:val="006B37E5"/>
    <w:rsid w:val="006B39CA"/>
    <w:rsid w:val="006B3B1E"/>
    <w:rsid w:val="006B525B"/>
    <w:rsid w:val="006C1653"/>
    <w:rsid w:val="006C1D3F"/>
    <w:rsid w:val="006C1D9D"/>
    <w:rsid w:val="006C2FD1"/>
    <w:rsid w:val="006C30FF"/>
    <w:rsid w:val="006C383A"/>
    <w:rsid w:val="006C3D05"/>
    <w:rsid w:val="006C4571"/>
    <w:rsid w:val="006C6447"/>
    <w:rsid w:val="006C72E1"/>
    <w:rsid w:val="006C7EA6"/>
    <w:rsid w:val="006D16AB"/>
    <w:rsid w:val="006D1DD5"/>
    <w:rsid w:val="006D3649"/>
    <w:rsid w:val="006D3D6A"/>
    <w:rsid w:val="006E14CE"/>
    <w:rsid w:val="006E14D3"/>
    <w:rsid w:val="006E2833"/>
    <w:rsid w:val="006E2A6D"/>
    <w:rsid w:val="006E38B7"/>
    <w:rsid w:val="006E6447"/>
    <w:rsid w:val="006E6AEE"/>
    <w:rsid w:val="006E7301"/>
    <w:rsid w:val="006E7BF4"/>
    <w:rsid w:val="006E7E0E"/>
    <w:rsid w:val="006F2254"/>
    <w:rsid w:val="006F2A1B"/>
    <w:rsid w:val="006F49FC"/>
    <w:rsid w:val="006F4C94"/>
    <w:rsid w:val="006F69EF"/>
    <w:rsid w:val="006F738F"/>
    <w:rsid w:val="007013C6"/>
    <w:rsid w:val="00704133"/>
    <w:rsid w:val="007060BE"/>
    <w:rsid w:val="0071041F"/>
    <w:rsid w:val="00712519"/>
    <w:rsid w:val="00714AF2"/>
    <w:rsid w:val="00714C78"/>
    <w:rsid w:val="00715039"/>
    <w:rsid w:val="007159E2"/>
    <w:rsid w:val="007168F0"/>
    <w:rsid w:val="00721FDB"/>
    <w:rsid w:val="00723F96"/>
    <w:rsid w:val="00724AB2"/>
    <w:rsid w:val="00725247"/>
    <w:rsid w:val="007270EE"/>
    <w:rsid w:val="00727418"/>
    <w:rsid w:val="007324C4"/>
    <w:rsid w:val="0073305A"/>
    <w:rsid w:val="00734188"/>
    <w:rsid w:val="00736409"/>
    <w:rsid w:val="00736A92"/>
    <w:rsid w:val="007374C7"/>
    <w:rsid w:val="007417D3"/>
    <w:rsid w:val="00742BC1"/>
    <w:rsid w:val="00745FF0"/>
    <w:rsid w:val="00746EE7"/>
    <w:rsid w:val="007517C0"/>
    <w:rsid w:val="00751B38"/>
    <w:rsid w:val="00751C30"/>
    <w:rsid w:val="007573A7"/>
    <w:rsid w:val="00760478"/>
    <w:rsid w:val="0076063B"/>
    <w:rsid w:val="00761AE8"/>
    <w:rsid w:val="00761EE0"/>
    <w:rsid w:val="00764127"/>
    <w:rsid w:val="00765ACC"/>
    <w:rsid w:val="00766693"/>
    <w:rsid w:val="00766F1D"/>
    <w:rsid w:val="0076704D"/>
    <w:rsid w:val="00767119"/>
    <w:rsid w:val="007713C0"/>
    <w:rsid w:val="0077341B"/>
    <w:rsid w:val="00773E82"/>
    <w:rsid w:val="00774CE6"/>
    <w:rsid w:val="00774D36"/>
    <w:rsid w:val="00774DB0"/>
    <w:rsid w:val="00775E7D"/>
    <w:rsid w:val="00777811"/>
    <w:rsid w:val="00780CC4"/>
    <w:rsid w:val="00784822"/>
    <w:rsid w:val="00785359"/>
    <w:rsid w:val="00785637"/>
    <w:rsid w:val="007876A4"/>
    <w:rsid w:val="007879FE"/>
    <w:rsid w:val="00792BE9"/>
    <w:rsid w:val="007935D8"/>
    <w:rsid w:val="00795592"/>
    <w:rsid w:val="00795E5E"/>
    <w:rsid w:val="007965BE"/>
    <w:rsid w:val="00796B5D"/>
    <w:rsid w:val="0079769B"/>
    <w:rsid w:val="007A1B7B"/>
    <w:rsid w:val="007A3667"/>
    <w:rsid w:val="007A4CDF"/>
    <w:rsid w:val="007A75EC"/>
    <w:rsid w:val="007B0DAF"/>
    <w:rsid w:val="007B31D7"/>
    <w:rsid w:val="007B34CB"/>
    <w:rsid w:val="007B376B"/>
    <w:rsid w:val="007B631D"/>
    <w:rsid w:val="007B6BB7"/>
    <w:rsid w:val="007C0CC9"/>
    <w:rsid w:val="007C30FE"/>
    <w:rsid w:val="007C347A"/>
    <w:rsid w:val="007C4181"/>
    <w:rsid w:val="007C6811"/>
    <w:rsid w:val="007D0E34"/>
    <w:rsid w:val="007D139D"/>
    <w:rsid w:val="007D14C0"/>
    <w:rsid w:val="007D27D2"/>
    <w:rsid w:val="007D2E61"/>
    <w:rsid w:val="007D33E7"/>
    <w:rsid w:val="007D446A"/>
    <w:rsid w:val="007D4821"/>
    <w:rsid w:val="007D4F3E"/>
    <w:rsid w:val="007D51EA"/>
    <w:rsid w:val="007D7B56"/>
    <w:rsid w:val="007E5A70"/>
    <w:rsid w:val="007E7940"/>
    <w:rsid w:val="007E7B5A"/>
    <w:rsid w:val="007F0F23"/>
    <w:rsid w:val="007F152B"/>
    <w:rsid w:val="007F23EF"/>
    <w:rsid w:val="007F317F"/>
    <w:rsid w:val="007F3F18"/>
    <w:rsid w:val="007F5208"/>
    <w:rsid w:val="007F58E3"/>
    <w:rsid w:val="007F619F"/>
    <w:rsid w:val="00801EEB"/>
    <w:rsid w:val="008021AB"/>
    <w:rsid w:val="008023FD"/>
    <w:rsid w:val="00807282"/>
    <w:rsid w:val="00815FDE"/>
    <w:rsid w:val="00821000"/>
    <w:rsid w:val="00823E0E"/>
    <w:rsid w:val="00825076"/>
    <w:rsid w:val="00825936"/>
    <w:rsid w:val="0082657B"/>
    <w:rsid w:val="0082731D"/>
    <w:rsid w:val="00827D57"/>
    <w:rsid w:val="00830807"/>
    <w:rsid w:val="00833716"/>
    <w:rsid w:val="00836AF8"/>
    <w:rsid w:val="0083736E"/>
    <w:rsid w:val="00837C92"/>
    <w:rsid w:val="00837F9B"/>
    <w:rsid w:val="008401A1"/>
    <w:rsid w:val="00840F3E"/>
    <w:rsid w:val="00841683"/>
    <w:rsid w:val="00841E35"/>
    <w:rsid w:val="008430A2"/>
    <w:rsid w:val="00844173"/>
    <w:rsid w:val="00844363"/>
    <w:rsid w:val="00845057"/>
    <w:rsid w:val="00846A86"/>
    <w:rsid w:val="00846DC3"/>
    <w:rsid w:val="00847B08"/>
    <w:rsid w:val="0085127B"/>
    <w:rsid w:val="00855751"/>
    <w:rsid w:val="008562F2"/>
    <w:rsid w:val="00856989"/>
    <w:rsid w:val="008608AC"/>
    <w:rsid w:val="008611A0"/>
    <w:rsid w:val="00863086"/>
    <w:rsid w:val="0086489C"/>
    <w:rsid w:val="00864EE2"/>
    <w:rsid w:val="008651D1"/>
    <w:rsid w:val="008705B0"/>
    <w:rsid w:val="00873613"/>
    <w:rsid w:val="00873E70"/>
    <w:rsid w:val="008744CF"/>
    <w:rsid w:val="00877238"/>
    <w:rsid w:val="0088047C"/>
    <w:rsid w:val="00880B3D"/>
    <w:rsid w:val="00881556"/>
    <w:rsid w:val="008815D0"/>
    <w:rsid w:val="00881CB4"/>
    <w:rsid w:val="00881D2E"/>
    <w:rsid w:val="00882AA8"/>
    <w:rsid w:val="0088373C"/>
    <w:rsid w:val="008856C5"/>
    <w:rsid w:val="008869E5"/>
    <w:rsid w:val="008870A2"/>
    <w:rsid w:val="008878E5"/>
    <w:rsid w:val="008878F4"/>
    <w:rsid w:val="00887996"/>
    <w:rsid w:val="00887B00"/>
    <w:rsid w:val="00887FB7"/>
    <w:rsid w:val="00890CC5"/>
    <w:rsid w:val="008912A2"/>
    <w:rsid w:val="00891D9E"/>
    <w:rsid w:val="008944B5"/>
    <w:rsid w:val="008975BF"/>
    <w:rsid w:val="008A04A5"/>
    <w:rsid w:val="008A1AD4"/>
    <w:rsid w:val="008A1B70"/>
    <w:rsid w:val="008A2DA0"/>
    <w:rsid w:val="008A3805"/>
    <w:rsid w:val="008A3EAA"/>
    <w:rsid w:val="008A663F"/>
    <w:rsid w:val="008A75A6"/>
    <w:rsid w:val="008A783D"/>
    <w:rsid w:val="008B09F4"/>
    <w:rsid w:val="008B2DB2"/>
    <w:rsid w:val="008B3267"/>
    <w:rsid w:val="008B3919"/>
    <w:rsid w:val="008B46FD"/>
    <w:rsid w:val="008B4AAD"/>
    <w:rsid w:val="008B6225"/>
    <w:rsid w:val="008B7029"/>
    <w:rsid w:val="008B7118"/>
    <w:rsid w:val="008B7725"/>
    <w:rsid w:val="008C27FB"/>
    <w:rsid w:val="008C287D"/>
    <w:rsid w:val="008C2BAB"/>
    <w:rsid w:val="008C3022"/>
    <w:rsid w:val="008C324A"/>
    <w:rsid w:val="008C3661"/>
    <w:rsid w:val="008C66A8"/>
    <w:rsid w:val="008C66CF"/>
    <w:rsid w:val="008C699F"/>
    <w:rsid w:val="008C6AB0"/>
    <w:rsid w:val="008C7273"/>
    <w:rsid w:val="008C7C5E"/>
    <w:rsid w:val="008D3FA2"/>
    <w:rsid w:val="008D5276"/>
    <w:rsid w:val="008D631B"/>
    <w:rsid w:val="008D7FC4"/>
    <w:rsid w:val="008E18C5"/>
    <w:rsid w:val="008E27EB"/>
    <w:rsid w:val="008E3C70"/>
    <w:rsid w:val="008E480A"/>
    <w:rsid w:val="008E60E6"/>
    <w:rsid w:val="008E6CAD"/>
    <w:rsid w:val="008E7F67"/>
    <w:rsid w:val="008F07E9"/>
    <w:rsid w:val="008F4F92"/>
    <w:rsid w:val="008F56BD"/>
    <w:rsid w:val="008F56CD"/>
    <w:rsid w:val="008F6952"/>
    <w:rsid w:val="008F74BA"/>
    <w:rsid w:val="00900F22"/>
    <w:rsid w:val="00901FA8"/>
    <w:rsid w:val="00902376"/>
    <w:rsid w:val="00904B9C"/>
    <w:rsid w:val="0090666D"/>
    <w:rsid w:val="009071CD"/>
    <w:rsid w:val="00911342"/>
    <w:rsid w:val="00911899"/>
    <w:rsid w:val="0091404C"/>
    <w:rsid w:val="00917D33"/>
    <w:rsid w:val="00920FDF"/>
    <w:rsid w:val="00922880"/>
    <w:rsid w:val="00922EE6"/>
    <w:rsid w:val="009257F0"/>
    <w:rsid w:val="00930D33"/>
    <w:rsid w:val="00931373"/>
    <w:rsid w:val="00934ABA"/>
    <w:rsid w:val="00935967"/>
    <w:rsid w:val="00942CF9"/>
    <w:rsid w:val="00942E48"/>
    <w:rsid w:val="00943C1C"/>
    <w:rsid w:val="00944FBD"/>
    <w:rsid w:val="00947651"/>
    <w:rsid w:val="00947AA3"/>
    <w:rsid w:val="0095102B"/>
    <w:rsid w:val="00952F73"/>
    <w:rsid w:val="00954EC6"/>
    <w:rsid w:val="00956778"/>
    <w:rsid w:val="00956C66"/>
    <w:rsid w:val="00961A7B"/>
    <w:rsid w:val="009624BF"/>
    <w:rsid w:val="00964DE6"/>
    <w:rsid w:val="00965B69"/>
    <w:rsid w:val="00966429"/>
    <w:rsid w:val="00970698"/>
    <w:rsid w:val="00971FF3"/>
    <w:rsid w:val="00973843"/>
    <w:rsid w:val="00973D92"/>
    <w:rsid w:val="009833BE"/>
    <w:rsid w:val="0098493C"/>
    <w:rsid w:val="00985B7B"/>
    <w:rsid w:val="00986151"/>
    <w:rsid w:val="009879E8"/>
    <w:rsid w:val="00990B8D"/>
    <w:rsid w:val="00992E6C"/>
    <w:rsid w:val="00993246"/>
    <w:rsid w:val="00993255"/>
    <w:rsid w:val="0099336C"/>
    <w:rsid w:val="00993B38"/>
    <w:rsid w:val="0099423E"/>
    <w:rsid w:val="0099477C"/>
    <w:rsid w:val="00996A67"/>
    <w:rsid w:val="009973C6"/>
    <w:rsid w:val="00997CE1"/>
    <w:rsid w:val="009A077D"/>
    <w:rsid w:val="009A1E8D"/>
    <w:rsid w:val="009A2019"/>
    <w:rsid w:val="009A2276"/>
    <w:rsid w:val="009A35C0"/>
    <w:rsid w:val="009A462E"/>
    <w:rsid w:val="009A4FDA"/>
    <w:rsid w:val="009A7639"/>
    <w:rsid w:val="009A7911"/>
    <w:rsid w:val="009A7AA9"/>
    <w:rsid w:val="009B1B93"/>
    <w:rsid w:val="009B2F26"/>
    <w:rsid w:val="009B4684"/>
    <w:rsid w:val="009B7227"/>
    <w:rsid w:val="009C0165"/>
    <w:rsid w:val="009C022A"/>
    <w:rsid w:val="009C2483"/>
    <w:rsid w:val="009C275D"/>
    <w:rsid w:val="009C3072"/>
    <w:rsid w:val="009C52F3"/>
    <w:rsid w:val="009C6CFA"/>
    <w:rsid w:val="009C7BD1"/>
    <w:rsid w:val="009C7BEE"/>
    <w:rsid w:val="009D0E2C"/>
    <w:rsid w:val="009D109E"/>
    <w:rsid w:val="009D1256"/>
    <w:rsid w:val="009D2D2A"/>
    <w:rsid w:val="009D338E"/>
    <w:rsid w:val="009D5266"/>
    <w:rsid w:val="009D7721"/>
    <w:rsid w:val="009E012B"/>
    <w:rsid w:val="009E10D3"/>
    <w:rsid w:val="009E12FF"/>
    <w:rsid w:val="009E14D1"/>
    <w:rsid w:val="009E1688"/>
    <w:rsid w:val="009E3DD1"/>
    <w:rsid w:val="009E4D14"/>
    <w:rsid w:val="009E5D55"/>
    <w:rsid w:val="009E5F95"/>
    <w:rsid w:val="009E660D"/>
    <w:rsid w:val="009E7169"/>
    <w:rsid w:val="009E7366"/>
    <w:rsid w:val="009E7D36"/>
    <w:rsid w:val="009F0EAA"/>
    <w:rsid w:val="009F2228"/>
    <w:rsid w:val="009F2739"/>
    <w:rsid w:val="009F30AD"/>
    <w:rsid w:val="009F3FEF"/>
    <w:rsid w:val="009F68A1"/>
    <w:rsid w:val="009F6EB3"/>
    <w:rsid w:val="009F77A2"/>
    <w:rsid w:val="009F7B65"/>
    <w:rsid w:val="00A03379"/>
    <w:rsid w:val="00A0505A"/>
    <w:rsid w:val="00A06792"/>
    <w:rsid w:val="00A06C18"/>
    <w:rsid w:val="00A06F41"/>
    <w:rsid w:val="00A073B1"/>
    <w:rsid w:val="00A12572"/>
    <w:rsid w:val="00A17844"/>
    <w:rsid w:val="00A1794D"/>
    <w:rsid w:val="00A2165B"/>
    <w:rsid w:val="00A22A40"/>
    <w:rsid w:val="00A2363E"/>
    <w:rsid w:val="00A25CDA"/>
    <w:rsid w:val="00A25D70"/>
    <w:rsid w:val="00A3297C"/>
    <w:rsid w:val="00A33ADB"/>
    <w:rsid w:val="00A33C34"/>
    <w:rsid w:val="00A34615"/>
    <w:rsid w:val="00A35322"/>
    <w:rsid w:val="00A36446"/>
    <w:rsid w:val="00A36A31"/>
    <w:rsid w:val="00A370FA"/>
    <w:rsid w:val="00A372E8"/>
    <w:rsid w:val="00A41AAB"/>
    <w:rsid w:val="00A42328"/>
    <w:rsid w:val="00A42A3F"/>
    <w:rsid w:val="00A42F88"/>
    <w:rsid w:val="00A432C0"/>
    <w:rsid w:val="00A44997"/>
    <w:rsid w:val="00A451BE"/>
    <w:rsid w:val="00A46171"/>
    <w:rsid w:val="00A46D3A"/>
    <w:rsid w:val="00A46EF5"/>
    <w:rsid w:val="00A50028"/>
    <w:rsid w:val="00A51A2E"/>
    <w:rsid w:val="00A51C75"/>
    <w:rsid w:val="00A52115"/>
    <w:rsid w:val="00A535E2"/>
    <w:rsid w:val="00A53AA0"/>
    <w:rsid w:val="00A54ADF"/>
    <w:rsid w:val="00A56C60"/>
    <w:rsid w:val="00A60EE9"/>
    <w:rsid w:val="00A6256F"/>
    <w:rsid w:val="00A62D50"/>
    <w:rsid w:val="00A639B6"/>
    <w:rsid w:val="00A65717"/>
    <w:rsid w:val="00A6575F"/>
    <w:rsid w:val="00A6614A"/>
    <w:rsid w:val="00A6682D"/>
    <w:rsid w:val="00A66CA5"/>
    <w:rsid w:val="00A67DDF"/>
    <w:rsid w:val="00A7025C"/>
    <w:rsid w:val="00A705B7"/>
    <w:rsid w:val="00A70B52"/>
    <w:rsid w:val="00A715BC"/>
    <w:rsid w:val="00A734CB"/>
    <w:rsid w:val="00A73525"/>
    <w:rsid w:val="00A762F0"/>
    <w:rsid w:val="00A76987"/>
    <w:rsid w:val="00A7795C"/>
    <w:rsid w:val="00A77A43"/>
    <w:rsid w:val="00A84692"/>
    <w:rsid w:val="00A875E8"/>
    <w:rsid w:val="00A90BD4"/>
    <w:rsid w:val="00A91427"/>
    <w:rsid w:val="00A915A9"/>
    <w:rsid w:val="00A92333"/>
    <w:rsid w:val="00A957CF"/>
    <w:rsid w:val="00A963CF"/>
    <w:rsid w:val="00A97EED"/>
    <w:rsid w:val="00AA1567"/>
    <w:rsid w:val="00AA1B82"/>
    <w:rsid w:val="00AA2B7F"/>
    <w:rsid w:val="00AA385B"/>
    <w:rsid w:val="00AB051D"/>
    <w:rsid w:val="00AB38AF"/>
    <w:rsid w:val="00AB3ABF"/>
    <w:rsid w:val="00AB4BEC"/>
    <w:rsid w:val="00AB6877"/>
    <w:rsid w:val="00AB7DB2"/>
    <w:rsid w:val="00AC05BD"/>
    <w:rsid w:val="00AC1961"/>
    <w:rsid w:val="00AC3DCF"/>
    <w:rsid w:val="00AD0802"/>
    <w:rsid w:val="00AD0C71"/>
    <w:rsid w:val="00AD0E35"/>
    <w:rsid w:val="00AD2B31"/>
    <w:rsid w:val="00AD531A"/>
    <w:rsid w:val="00AD5A11"/>
    <w:rsid w:val="00AD605F"/>
    <w:rsid w:val="00AD75C4"/>
    <w:rsid w:val="00AE1F01"/>
    <w:rsid w:val="00AE3A31"/>
    <w:rsid w:val="00AE3BF8"/>
    <w:rsid w:val="00AE7AA3"/>
    <w:rsid w:val="00AE7EF4"/>
    <w:rsid w:val="00AF2C07"/>
    <w:rsid w:val="00AF3006"/>
    <w:rsid w:val="00AF46F1"/>
    <w:rsid w:val="00AF6AA1"/>
    <w:rsid w:val="00AF6CB9"/>
    <w:rsid w:val="00B00D3B"/>
    <w:rsid w:val="00B03D22"/>
    <w:rsid w:val="00B04CA5"/>
    <w:rsid w:val="00B05788"/>
    <w:rsid w:val="00B05CA2"/>
    <w:rsid w:val="00B079E6"/>
    <w:rsid w:val="00B1051E"/>
    <w:rsid w:val="00B10D72"/>
    <w:rsid w:val="00B140DF"/>
    <w:rsid w:val="00B14D71"/>
    <w:rsid w:val="00B15C48"/>
    <w:rsid w:val="00B17410"/>
    <w:rsid w:val="00B2144D"/>
    <w:rsid w:val="00B238C0"/>
    <w:rsid w:val="00B247CF"/>
    <w:rsid w:val="00B25537"/>
    <w:rsid w:val="00B255A9"/>
    <w:rsid w:val="00B25BEB"/>
    <w:rsid w:val="00B2659B"/>
    <w:rsid w:val="00B26B37"/>
    <w:rsid w:val="00B273B5"/>
    <w:rsid w:val="00B31637"/>
    <w:rsid w:val="00B33128"/>
    <w:rsid w:val="00B33A31"/>
    <w:rsid w:val="00B34898"/>
    <w:rsid w:val="00B34D82"/>
    <w:rsid w:val="00B353F4"/>
    <w:rsid w:val="00B358CD"/>
    <w:rsid w:val="00B36045"/>
    <w:rsid w:val="00B3787F"/>
    <w:rsid w:val="00B4067C"/>
    <w:rsid w:val="00B40917"/>
    <w:rsid w:val="00B4101A"/>
    <w:rsid w:val="00B428B0"/>
    <w:rsid w:val="00B42CB5"/>
    <w:rsid w:val="00B45FF0"/>
    <w:rsid w:val="00B462DB"/>
    <w:rsid w:val="00B5101D"/>
    <w:rsid w:val="00B518A4"/>
    <w:rsid w:val="00B52827"/>
    <w:rsid w:val="00B54023"/>
    <w:rsid w:val="00B5438E"/>
    <w:rsid w:val="00B54F3C"/>
    <w:rsid w:val="00B56E56"/>
    <w:rsid w:val="00B57550"/>
    <w:rsid w:val="00B61534"/>
    <w:rsid w:val="00B6231F"/>
    <w:rsid w:val="00B631BA"/>
    <w:rsid w:val="00B65C54"/>
    <w:rsid w:val="00B66616"/>
    <w:rsid w:val="00B66AF4"/>
    <w:rsid w:val="00B676C6"/>
    <w:rsid w:val="00B71BFB"/>
    <w:rsid w:val="00B72B11"/>
    <w:rsid w:val="00B740F3"/>
    <w:rsid w:val="00B749AF"/>
    <w:rsid w:val="00B75536"/>
    <w:rsid w:val="00B758BC"/>
    <w:rsid w:val="00B763AF"/>
    <w:rsid w:val="00B764C9"/>
    <w:rsid w:val="00B8088A"/>
    <w:rsid w:val="00B81FD4"/>
    <w:rsid w:val="00B828BF"/>
    <w:rsid w:val="00B8426C"/>
    <w:rsid w:val="00B8481A"/>
    <w:rsid w:val="00B94688"/>
    <w:rsid w:val="00B95197"/>
    <w:rsid w:val="00B95339"/>
    <w:rsid w:val="00B95525"/>
    <w:rsid w:val="00B95BE1"/>
    <w:rsid w:val="00B96C9A"/>
    <w:rsid w:val="00BA133A"/>
    <w:rsid w:val="00BA24B6"/>
    <w:rsid w:val="00BA312B"/>
    <w:rsid w:val="00BA520F"/>
    <w:rsid w:val="00BA7C7F"/>
    <w:rsid w:val="00BB0462"/>
    <w:rsid w:val="00BB0B3A"/>
    <w:rsid w:val="00BB1C64"/>
    <w:rsid w:val="00BB6070"/>
    <w:rsid w:val="00BC2FEC"/>
    <w:rsid w:val="00BC4124"/>
    <w:rsid w:val="00BC4469"/>
    <w:rsid w:val="00BC6564"/>
    <w:rsid w:val="00BC6EA1"/>
    <w:rsid w:val="00BC78A7"/>
    <w:rsid w:val="00BD0021"/>
    <w:rsid w:val="00BD00D1"/>
    <w:rsid w:val="00BD5771"/>
    <w:rsid w:val="00BD67B8"/>
    <w:rsid w:val="00BE02D8"/>
    <w:rsid w:val="00BE0541"/>
    <w:rsid w:val="00BE1290"/>
    <w:rsid w:val="00BE2335"/>
    <w:rsid w:val="00BE2833"/>
    <w:rsid w:val="00BE3723"/>
    <w:rsid w:val="00BE4B43"/>
    <w:rsid w:val="00BE6277"/>
    <w:rsid w:val="00BE7597"/>
    <w:rsid w:val="00BF3731"/>
    <w:rsid w:val="00C00500"/>
    <w:rsid w:val="00C011C7"/>
    <w:rsid w:val="00C035C8"/>
    <w:rsid w:val="00C04759"/>
    <w:rsid w:val="00C05124"/>
    <w:rsid w:val="00C07793"/>
    <w:rsid w:val="00C07C2B"/>
    <w:rsid w:val="00C103EC"/>
    <w:rsid w:val="00C119A6"/>
    <w:rsid w:val="00C14054"/>
    <w:rsid w:val="00C1512C"/>
    <w:rsid w:val="00C162B6"/>
    <w:rsid w:val="00C16F70"/>
    <w:rsid w:val="00C2207A"/>
    <w:rsid w:val="00C25BBF"/>
    <w:rsid w:val="00C26B84"/>
    <w:rsid w:val="00C27082"/>
    <w:rsid w:val="00C27C64"/>
    <w:rsid w:val="00C378B5"/>
    <w:rsid w:val="00C40766"/>
    <w:rsid w:val="00C41A35"/>
    <w:rsid w:val="00C41C3F"/>
    <w:rsid w:val="00C42362"/>
    <w:rsid w:val="00C43297"/>
    <w:rsid w:val="00C4369C"/>
    <w:rsid w:val="00C43BBF"/>
    <w:rsid w:val="00C4432F"/>
    <w:rsid w:val="00C472E7"/>
    <w:rsid w:val="00C4759F"/>
    <w:rsid w:val="00C50359"/>
    <w:rsid w:val="00C50C4D"/>
    <w:rsid w:val="00C54F2E"/>
    <w:rsid w:val="00C55B9C"/>
    <w:rsid w:val="00C6109C"/>
    <w:rsid w:val="00C612BE"/>
    <w:rsid w:val="00C614CB"/>
    <w:rsid w:val="00C61D75"/>
    <w:rsid w:val="00C62C8B"/>
    <w:rsid w:val="00C63F87"/>
    <w:rsid w:val="00C6494A"/>
    <w:rsid w:val="00C706A0"/>
    <w:rsid w:val="00C70E94"/>
    <w:rsid w:val="00C73209"/>
    <w:rsid w:val="00C756F4"/>
    <w:rsid w:val="00C75C12"/>
    <w:rsid w:val="00C76AE6"/>
    <w:rsid w:val="00C7720E"/>
    <w:rsid w:val="00C77250"/>
    <w:rsid w:val="00C812F6"/>
    <w:rsid w:val="00C84551"/>
    <w:rsid w:val="00C848A4"/>
    <w:rsid w:val="00C85DBE"/>
    <w:rsid w:val="00C85FB8"/>
    <w:rsid w:val="00C86792"/>
    <w:rsid w:val="00C86897"/>
    <w:rsid w:val="00C91C00"/>
    <w:rsid w:val="00C92AC1"/>
    <w:rsid w:val="00C945FF"/>
    <w:rsid w:val="00C947E8"/>
    <w:rsid w:val="00C96AAC"/>
    <w:rsid w:val="00CA03EA"/>
    <w:rsid w:val="00CA081A"/>
    <w:rsid w:val="00CA22EE"/>
    <w:rsid w:val="00CA2EF0"/>
    <w:rsid w:val="00CA3952"/>
    <w:rsid w:val="00CA4A81"/>
    <w:rsid w:val="00CA4C53"/>
    <w:rsid w:val="00CA673E"/>
    <w:rsid w:val="00CA6741"/>
    <w:rsid w:val="00CA6F7C"/>
    <w:rsid w:val="00CB15B4"/>
    <w:rsid w:val="00CB173F"/>
    <w:rsid w:val="00CB1CAE"/>
    <w:rsid w:val="00CB1CD3"/>
    <w:rsid w:val="00CB37EE"/>
    <w:rsid w:val="00CB39F8"/>
    <w:rsid w:val="00CB6359"/>
    <w:rsid w:val="00CB7A8D"/>
    <w:rsid w:val="00CC049B"/>
    <w:rsid w:val="00CC108C"/>
    <w:rsid w:val="00CC1C99"/>
    <w:rsid w:val="00CC3531"/>
    <w:rsid w:val="00CC3C3F"/>
    <w:rsid w:val="00CC3C54"/>
    <w:rsid w:val="00CC585C"/>
    <w:rsid w:val="00CC5A4D"/>
    <w:rsid w:val="00CC7461"/>
    <w:rsid w:val="00CC78F8"/>
    <w:rsid w:val="00CD11C1"/>
    <w:rsid w:val="00CD227B"/>
    <w:rsid w:val="00CD4B43"/>
    <w:rsid w:val="00CD5723"/>
    <w:rsid w:val="00CD6960"/>
    <w:rsid w:val="00CD7ED4"/>
    <w:rsid w:val="00CE210A"/>
    <w:rsid w:val="00CE2B44"/>
    <w:rsid w:val="00CE6656"/>
    <w:rsid w:val="00CE6FBE"/>
    <w:rsid w:val="00CF1088"/>
    <w:rsid w:val="00CF38B7"/>
    <w:rsid w:val="00CF423A"/>
    <w:rsid w:val="00D00BD8"/>
    <w:rsid w:val="00D056A1"/>
    <w:rsid w:val="00D05DD5"/>
    <w:rsid w:val="00D0609C"/>
    <w:rsid w:val="00D077C4"/>
    <w:rsid w:val="00D079BA"/>
    <w:rsid w:val="00D07BE2"/>
    <w:rsid w:val="00D102E4"/>
    <w:rsid w:val="00D132FE"/>
    <w:rsid w:val="00D14BB2"/>
    <w:rsid w:val="00D1649C"/>
    <w:rsid w:val="00D16891"/>
    <w:rsid w:val="00D217AC"/>
    <w:rsid w:val="00D22113"/>
    <w:rsid w:val="00D237B2"/>
    <w:rsid w:val="00D24D82"/>
    <w:rsid w:val="00D255C0"/>
    <w:rsid w:val="00D30A8E"/>
    <w:rsid w:val="00D318D0"/>
    <w:rsid w:val="00D31D1A"/>
    <w:rsid w:val="00D336CE"/>
    <w:rsid w:val="00D34EA9"/>
    <w:rsid w:val="00D3575A"/>
    <w:rsid w:val="00D35881"/>
    <w:rsid w:val="00D368F4"/>
    <w:rsid w:val="00D3768A"/>
    <w:rsid w:val="00D4021E"/>
    <w:rsid w:val="00D40A62"/>
    <w:rsid w:val="00D44C14"/>
    <w:rsid w:val="00D468C0"/>
    <w:rsid w:val="00D47605"/>
    <w:rsid w:val="00D530BB"/>
    <w:rsid w:val="00D53F4F"/>
    <w:rsid w:val="00D558A2"/>
    <w:rsid w:val="00D55F7A"/>
    <w:rsid w:val="00D605B2"/>
    <w:rsid w:val="00D61532"/>
    <w:rsid w:val="00D64C7C"/>
    <w:rsid w:val="00D65590"/>
    <w:rsid w:val="00D65E75"/>
    <w:rsid w:val="00D66B21"/>
    <w:rsid w:val="00D6794F"/>
    <w:rsid w:val="00D67BDF"/>
    <w:rsid w:val="00D71B53"/>
    <w:rsid w:val="00D7300E"/>
    <w:rsid w:val="00D7497B"/>
    <w:rsid w:val="00D75EA5"/>
    <w:rsid w:val="00D771F2"/>
    <w:rsid w:val="00D77236"/>
    <w:rsid w:val="00D778BD"/>
    <w:rsid w:val="00D77FC3"/>
    <w:rsid w:val="00D8023A"/>
    <w:rsid w:val="00D80ED2"/>
    <w:rsid w:val="00D8256A"/>
    <w:rsid w:val="00D85E2D"/>
    <w:rsid w:val="00D86478"/>
    <w:rsid w:val="00D90DD8"/>
    <w:rsid w:val="00D90FC1"/>
    <w:rsid w:val="00D91397"/>
    <w:rsid w:val="00D91561"/>
    <w:rsid w:val="00D94893"/>
    <w:rsid w:val="00D969AB"/>
    <w:rsid w:val="00D9778C"/>
    <w:rsid w:val="00D97819"/>
    <w:rsid w:val="00DA0097"/>
    <w:rsid w:val="00DA5213"/>
    <w:rsid w:val="00DA5A02"/>
    <w:rsid w:val="00DA7736"/>
    <w:rsid w:val="00DB0824"/>
    <w:rsid w:val="00DB2A1C"/>
    <w:rsid w:val="00DB572D"/>
    <w:rsid w:val="00DB6A5D"/>
    <w:rsid w:val="00DB7650"/>
    <w:rsid w:val="00DB78B3"/>
    <w:rsid w:val="00DB7D8F"/>
    <w:rsid w:val="00DB7FEB"/>
    <w:rsid w:val="00DC1045"/>
    <w:rsid w:val="00DC1371"/>
    <w:rsid w:val="00DC5624"/>
    <w:rsid w:val="00DC617C"/>
    <w:rsid w:val="00DC7112"/>
    <w:rsid w:val="00DC7CD6"/>
    <w:rsid w:val="00DD071C"/>
    <w:rsid w:val="00DD240F"/>
    <w:rsid w:val="00DD280C"/>
    <w:rsid w:val="00DD3D1B"/>
    <w:rsid w:val="00DD4DEF"/>
    <w:rsid w:val="00DD650E"/>
    <w:rsid w:val="00DE2B2D"/>
    <w:rsid w:val="00DE430F"/>
    <w:rsid w:val="00DE4C5E"/>
    <w:rsid w:val="00DE550E"/>
    <w:rsid w:val="00DE5D68"/>
    <w:rsid w:val="00DE6A5F"/>
    <w:rsid w:val="00DF0BF2"/>
    <w:rsid w:val="00DF1E3C"/>
    <w:rsid w:val="00DF1EB8"/>
    <w:rsid w:val="00DF439A"/>
    <w:rsid w:val="00DF49D1"/>
    <w:rsid w:val="00DF5893"/>
    <w:rsid w:val="00DF5CD6"/>
    <w:rsid w:val="00DF64FC"/>
    <w:rsid w:val="00DF69DA"/>
    <w:rsid w:val="00E00100"/>
    <w:rsid w:val="00E0078D"/>
    <w:rsid w:val="00E036A5"/>
    <w:rsid w:val="00E04BB7"/>
    <w:rsid w:val="00E07746"/>
    <w:rsid w:val="00E100E7"/>
    <w:rsid w:val="00E12769"/>
    <w:rsid w:val="00E13AE2"/>
    <w:rsid w:val="00E14866"/>
    <w:rsid w:val="00E14E1B"/>
    <w:rsid w:val="00E15DA8"/>
    <w:rsid w:val="00E17527"/>
    <w:rsid w:val="00E17898"/>
    <w:rsid w:val="00E20F53"/>
    <w:rsid w:val="00E21FCE"/>
    <w:rsid w:val="00E227C9"/>
    <w:rsid w:val="00E25F66"/>
    <w:rsid w:val="00E277F2"/>
    <w:rsid w:val="00E27DAF"/>
    <w:rsid w:val="00E27DC4"/>
    <w:rsid w:val="00E32177"/>
    <w:rsid w:val="00E326F7"/>
    <w:rsid w:val="00E33515"/>
    <w:rsid w:val="00E335AD"/>
    <w:rsid w:val="00E34648"/>
    <w:rsid w:val="00E349E4"/>
    <w:rsid w:val="00E3571D"/>
    <w:rsid w:val="00E37BC0"/>
    <w:rsid w:val="00E37C22"/>
    <w:rsid w:val="00E419FA"/>
    <w:rsid w:val="00E41B93"/>
    <w:rsid w:val="00E42289"/>
    <w:rsid w:val="00E424F1"/>
    <w:rsid w:val="00E428B6"/>
    <w:rsid w:val="00E42950"/>
    <w:rsid w:val="00E436CC"/>
    <w:rsid w:val="00E44685"/>
    <w:rsid w:val="00E45268"/>
    <w:rsid w:val="00E45987"/>
    <w:rsid w:val="00E45F5F"/>
    <w:rsid w:val="00E46E02"/>
    <w:rsid w:val="00E4773B"/>
    <w:rsid w:val="00E47B22"/>
    <w:rsid w:val="00E5209B"/>
    <w:rsid w:val="00E5226B"/>
    <w:rsid w:val="00E52A99"/>
    <w:rsid w:val="00E52BF0"/>
    <w:rsid w:val="00E5310D"/>
    <w:rsid w:val="00E534D0"/>
    <w:rsid w:val="00E53E34"/>
    <w:rsid w:val="00E54D2B"/>
    <w:rsid w:val="00E5518D"/>
    <w:rsid w:val="00E5693E"/>
    <w:rsid w:val="00E57A69"/>
    <w:rsid w:val="00E601BA"/>
    <w:rsid w:val="00E60BE4"/>
    <w:rsid w:val="00E60F4D"/>
    <w:rsid w:val="00E620BA"/>
    <w:rsid w:val="00E65CD5"/>
    <w:rsid w:val="00E6735C"/>
    <w:rsid w:val="00E70704"/>
    <w:rsid w:val="00E70A1A"/>
    <w:rsid w:val="00E7138E"/>
    <w:rsid w:val="00E71715"/>
    <w:rsid w:val="00E7184A"/>
    <w:rsid w:val="00E724C9"/>
    <w:rsid w:val="00E72844"/>
    <w:rsid w:val="00E73587"/>
    <w:rsid w:val="00E741F0"/>
    <w:rsid w:val="00E74D63"/>
    <w:rsid w:val="00E74DC3"/>
    <w:rsid w:val="00E801AF"/>
    <w:rsid w:val="00E813D9"/>
    <w:rsid w:val="00E82965"/>
    <w:rsid w:val="00E82A83"/>
    <w:rsid w:val="00E840CF"/>
    <w:rsid w:val="00E874DA"/>
    <w:rsid w:val="00E91C3F"/>
    <w:rsid w:val="00E91DA4"/>
    <w:rsid w:val="00E92742"/>
    <w:rsid w:val="00E93D34"/>
    <w:rsid w:val="00E962F8"/>
    <w:rsid w:val="00E964D7"/>
    <w:rsid w:val="00EA139A"/>
    <w:rsid w:val="00EA13BE"/>
    <w:rsid w:val="00EA1C91"/>
    <w:rsid w:val="00EA2559"/>
    <w:rsid w:val="00EA3E01"/>
    <w:rsid w:val="00EA4FE5"/>
    <w:rsid w:val="00EA5AD8"/>
    <w:rsid w:val="00EA617D"/>
    <w:rsid w:val="00EA7376"/>
    <w:rsid w:val="00EB011A"/>
    <w:rsid w:val="00EB20CB"/>
    <w:rsid w:val="00EB2DA7"/>
    <w:rsid w:val="00EB5198"/>
    <w:rsid w:val="00EB5403"/>
    <w:rsid w:val="00EB557F"/>
    <w:rsid w:val="00EB65A3"/>
    <w:rsid w:val="00EC2526"/>
    <w:rsid w:val="00EC37F6"/>
    <w:rsid w:val="00EC4A10"/>
    <w:rsid w:val="00EC5843"/>
    <w:rsid w:val="00ED01B8"/>
    <w:rsid w:val="00ED0687"/>
    <w:rsid w:val="00ED0F37"/>
    <w:rsid w:val="00ED4EE6"/>
    <w:rsid w:val="00ED5598"/>
    <w:rsid w:val="00ED56E9"/>
    <w:rsid w:val="00ED64AF"/>
    <w:rsid w:val="00EE1241"/>
    <w:rsid w:val="00EE17CC"/>
    <w:rsid w:val="00EE1F15"/>
    <w:rsid w:val="00EE36C2"/>
    <w:rsid w:val="00EE52B1"/>
    <w:rsid w:val="00EF0456"/>
    <w:rsid w:val="00EF366C"/>
    <w:rsid w:val="00EF4084"/>
    <w:rsid w:val="00EF595E"/>
    <w:rsid w:val="00EF78A5"/>
    <w:rsid w:val="00F00CB8"/>
    <w:rsid w:val="00F00D66"/>
    <w:rsid w:val="00F05F55"/>
    <w:rsid w:val="00F102E9"/>
    <w:rsid w:val="00F10CDC"/>
    <w:rsid w:val="00F10EBC"/>
    <w:rsid w:val="00F11898"/>
    <w:rsid w:val="00F123A5"/>
    <w:rsid w:val="00F12802"/>
    <w:rsid w:val="00F1418F"/>
    <w:rsid w:val="00F17044"/>
    <w:rsid w:val="00F211D4"/>
    <w:rsid w:val="00F21E47"/>
    <w:rsid w:val="00F22100"/>
    <w:rsid w:val="00F23CF4"/>
    <w:rsid w:val="00F24D59"/>
    <w:rsid w:val="00F24D8D"/>
    <w:rsid w:val="00F2525D"/>
    <w:rsid w:val="00F26130"/>
    <w:rsid w:val="00F262ED"/>
    <w:rsid w:val="00F32AC8"/>
    <w:rsid w:val="00F34B1A"/>
    <w:rsid w:val="00F37E4F"/>
    <w:rsid w:val="00F40A5A"/>
    <w:rsid w:val="00F40E9B"/>
    <w:rsid w:val="00F41DA0"/>
    <w:rsid w:val="00F4317D"/>
    <w:rsid w:val="00F44A56"/>
    <w:rsid w:val="00F44EB6"/>
    <w:rsid w:val="00F44FC2"/>
    <w:rsid w:val="00F45891"/>
    <w:rsid w:val="00F46F06"/>
    <w:rsid w:val="00F50427"/>
    <w:rsid w:val="00F602DD"/>
    <w:rsid w:val="00F60D38"/>
    <w:rsid w:val="00F64925"/>
    <w:rsid w:val="00F64AA6"/>
    <w:rsid w:val="00F65187"/>
    <w:rsid w:val="00F665F9"/>
    <w:rsid w:val="00F67427"/>
    <w:rsid w:val="00F70209"/>
    <w:rsid w:val="00F71280"/>
    <w:rsid w:val="00F71D19"/>
    <w:rsid w:val="00F7297A"/>
    <w:rsid w:val="00F73CFA"/>
    <w:rsid w:val="00F7486F"/>
    <w:rsid w:val="00F750DC"/>
    <w:rsid w:val="00F75F51"/>
    <w:rsid w:val="00F76998"/>
    <w:rsid w:val="00F7732B"/>
    <w:rsid w:val="00F7791D"/>
    <w:rsid w:val="00F77F31"/>
    <w:rsid w:val="00F80404"/>
    <w:rsid w:val="00F82092"/>
    <w:rsid w:val="00F831F2"/>
    <w:rsid w:val="00F84A11"/>
    <w:rsid w:val="00F86583"/>
    <w:rsid w:val="00F958E5"/>
    <w:rsid w:val="00FA1555"/>
    <w:rsid w:val="00FA31C4"/>
    <w:rsid w:val="00FA35D2"/>
    <w:rsid w:val="00FA3DBC"/>
    <w:rsid w:val="00FA68F3"/>
    <w:rsid w:val="00FA6F22"/>
    <w:rsid w:val="00FA7D5E"/>
    <w:rsid w:val="00FB0BD2"/>
    <w:rsid w:val="00FB2488"/>
    <w:rsid w:val="00FB28E8"/>
    <w:rsid w:val="00FB747E"/>
    <w:rsid w:val="00FC159B"/>
    <w:rsid w:val="00FC1AA1"/>
    <w:rsid w:val="00FC4362"/>
    <w:rsid w:val="00FC68F3"/>
    <w:rsid w:val="00FC693B"/>
    <w:rsid w:val="00FD02F1"/>
    <w:rsid w:val="00FD0572"/>
    <w:rsid w:val="00FD1316"/>
    <w:rsid w:val="00FD1F4C"/>
    <w:rsid w:val="00FD3360"/>
    <w:rsid w:val="00FD40A2"/>
    <w:rsid w:val="00FD53F8"/>
    <w:rsid w:val="00FE1656"/>
    <w:rsid w:val="00FE33CC"/>
    <w:rsid w:val="00FE3FC2"/>
    <w:rsid w:val="00FE4E1A"/>
    <w:rsid w:val="00FE74E5"/>
    <w:rsid w:val="00FE7A86"/>
    <w:rsid w:val="00FF025F"/>
    <w:rsid w:val="00FF09B1"/>
    <w:rsid w:val="00FF0AC7"/>
    <w:rsid w:val="00FF2C66"/>
    <w:rsid w:val="00FF494D"/>
    <w:rsid w:val="00FF6CE4"/>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D0CC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A081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CA08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08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08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A08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A08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08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081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A081A"/>
    <w:rPr>
      <w:rFonts w:ascii="Calibri" w:eastAsiaTheme="majorEastAsia" w:hAnsi="Calibri" w:cstheme="majorBidi"/>
      <w:b/>
      <w:iCs/>
      <w:sz w:val="26"/>
      <w:szCs w:val="22"/>
    </w:rPr>
  </w:style>
  <w:style w:type="character" w:styleId="Emphasis">
    <w:name w:val="Emphasis"/>
    <w:basedOn w:val="DefaultParagraphFont"/>
    <w:uiPriority w:val="7"/>
    <w:qFormat/>
    <w:rsid w:val="00CA081A"/>
    <w:rPr>
      <w:rFonts w:ascii="Calibri" w:hAnsi="Calibri" w:cs="Calibri"/>
      <w:b/>
      <w:i w:val="0"/>
      <w:iCs/>
      <w:sz w:val="22"/>
      <w:u w:val="single"/>
      <w:bdr w:val="single" w:sz="8" w:space="0" w:color="auto"/>
    </w:rPr>
  </w:style>
  <w:style w:type="paragraph" w:styleId="NoSpacing">
    <w:name w:val="No Spacing"/>
    <w:uiPriority w:val="1"/>
    <w:rsid w:val="005F3CE7"/>
  </w:style>
  <w:style w:type="character" w:customStyle="1" w:styleId="StyleStyleBold12pt">
    <w:name w:val="Style Style Bold + 12 pt"/>
    <w:aliases w:val="Cite,Style 13 pt Bold"/>
    <w:basedOn w:val="DefaultParagraphFont"/>
    <w:uiPriority w:val="5"/>
    <w:qFormat/>
    <w:rsid w:val="00CA081A"/>
    <w:rPr>
      <w:b/>
      <w:bCs/>
      <w:sz w:val="26"/>
      <w:u w:val="none"/>
    </w:rPr>
  </w:style>
  <w:style w:type="character" w:customStyle="1" w:styleId="StyleBoldUnderline">
    <w:name w:val="Style Bold Underline"/>
    <w:aliases w:val="Underline,Style Underline"/>
    <w:basedOn w:val="DefaultParagraphFont"/>
    <w:uiPriority w:val="6"/>
    <w:qFormat/>
    <w:rsid w:val="00CA081A"/>
    <w:rPr>
      <w:b/>
      <w:sz w:val="22"/>
      <w:u w:val="single"/>
    </w:rPr>
  </w:style>
  <w:style w:type="paragraph" w:styleId="DocumentMap">
    <w:name w:val="Document Map"/>
    <w:basedOn w:val="Normal"/>
    <w:link w:val="DocumentMapChar"/>
    <w:uiPriority w:val="99"/>
    <w:semiHidden/>
    <w:unhideWhenUsed/>
    <w:rsid w:val="005F3CE7"/>
    <w:rPr>
      <w:rFonts w:ascii="Lucida Grande" w:hAnsi="Lucida Grande" w:cs="Lucida Grande"/>
    </w:rPr>
  </w:style>
  <w:style w:type="character" w:customStyle="1" w:styleId="DocumentMapChar">
    <w:name w:val="Document Map Char"/>
    <w:basedOn w:val="DefaultParagraphFont"/>
    <w:link w:val="DocumentMap"/>
    <w:uiPriority w:val="99"/>
    <w:semiHidden/>
    <w:rsid w:val="005F3CE7"/>
    <w:rPr>
      <w:rFonts w:ascii="Lucida Grande" w:hAnsi="Lucida Grande" w:cs="Lucida Grande"/>
      <w:sz w:val="22"/>
    </w:rPr>
  </w:style>
  <w:style w:type="paragraph" w:styleId="ListParagraph">
    <w:name w:val="List Paragraph"/>
    <w:basedOn w:val="Normal"/>
    <w:uiPriority w:val="34"/>
    <w:rsid w:val="005F3CE7"/>
    <w:pPr>
      <w:ind w:left="720"/>
      <w:contextualSpacing/>
    </w:pPr>
  </w:style>
  <w:style w:type="paragraph" w:styleId="Header">
    <w:name w:val="header"/>
    <w:basedOn w:val="Normal"/>
    <w:link w:val="HeaderChar"/>
    <w:uiPriority w:val="99"/>
    <w:unhideWhenUsed/>
    <w:rsid w:val="005F3CE7"/>
    <w:pPr>
      <w:tabs>
        <w:tab w:val="center" w:pos="4320"/>
        <w:tab w:val="right" w:pos="8640"/>
      </w:tabs>
    </w:pPr>
  </w:style>
  <w:style w:type="character" w:customStyle="1" w:styleId="HeaderChar">
    <w:name w:val="Header Char"/>
    <w:basedOn w:val="DefaultParagraphFont"/>
    <w:link w:val="Header"/>
    <w:uiPriority w:val="99"/>
    <w:rsid w:val="005F3CE7"/>
    <w:rPr>
      <w:rFonts w:ascii="Calibri" w:hAnsi="Calibri"/>
      <w:sz w:val="22"/>
    </w:rPr>
  </w:style>
  <w:style w:type="paragraph" w:styleId="Footer">
    <w:name w:val="footer"/>
    <w:basedOn w:val="Normal"/>
    <w:link w:val="FooterChar"/>
    <w:uiPriority w:val="99"/>
    <w:unhideWhenUsed/>
    <w:rsid w:val="005F3CE7"/>
    <w:pPr>
      <w:tabs>
        <w:tab w:val="center" w:pos="4320"/>
        <w:tab w:val="right" w:pos="8640"/>
      </w:tabs>
    </w:pPr>
  </w:style>
  <w:style w:type="character" w:customStyle="1" w:styleId="FooterChar">
    <w:name w:val="Footer Char"/>
    <w:basedOn w:val="DefaultParagraphFont"/>
    <w:link w:val="Footer"/>
    <w:uiPriority w:val="99"/>
    <w:rsid w:val="005F3CE7"/>
    <w:rPr>
      <w:rFonts w:ascii="Calibri" w:hAnsi="Calibri"/>
      <w:sz w:val="22"/>
    </w:rPr>
  </w:style>
  <w:style w:type="character" w:styleId="PageNumber">
    <w:name w:val="page number"/>
    <w:basedOn w:val="DefaultParagraphFont"/>
    <w:uiPriority w:val="99"/>
    <w:semiHidden/>
    <w:unhideWhenUsed/>
    <w:rsid w:val="005F3CE7"/>
  </w:style>
  <w:style w:type="character" w:styleId="Hyperlink">
    <w:name w:val="Hyperlink"/>
    <w:basedOn w:val="DefaultParagraphFont"/>
    <w:uiPriority w:val="99"/>
    <w:unhideWhenUsed/>
    <w:rsid w:val="00CA081A"/>
    <w:rPr>
      <w:color w:val="auto"/>
      <w:u w:val="none"/>
    </w:rPr>
  </w:style>
  <w:style w:type="character" w:styleId="FollowedHyperlink">
    <w:name w:val="FollowedHyperlink"/>
    <w:basedOn w:val="DefaultParagraphFont"/>
    <w:uiPriority w:val="99"/>
    <w:semiHidden/>
    <w:unhideWhenUsed/>
    <w:rsid w:val="00CA081A"/>
    <w:rPr>
      <w:color w:val="auto"/>
      <w:u w:val="none"/>
    </w:rPr>
  </w:style>
  <w:style w:type="character" w:styleId="Strong">
    <w:name w:val="Strong"/>
    <w:basedOn w:val="DefaultParagraphFont"/>
    <w:uiPriority w:val="22"/>
    <w:qFormat/>
    <w:rsid w:val="009C275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A081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CA08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08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08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A08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A08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08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081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A081A"/>
    <w:rPr>
      <w:rFonts w:ascii="Calibri" w:eastAsiaTheme="majorEastAsia" w:hAnsi="Calibri" w:cstheme="majorBidi"/>
      <w:b/>
      <w:iCs/>
      <w:sz w:val="26"/>
      <w:szCs w:val="22"/>
    </w:rPr>
  </w:style>
  <w:style w:type="character" w:styleId="Emphasis">
    <w:name w:val="Emphasis"/>
    <w:basedOn w:val="DefaultParagraphFont"/>
    <w:uiPriority w:val="7"/>
    <w:qFormat/>
    <w:rsid w:val="00CA081A"/>
    <w:rPr>
      <w:rFonts w:ascii="Calibri" w:hAnsi="Calibri" w:cs="Calibri"/>
      <w:b/>
      <w:i w:val="0"/>
      <w:iCs/>
      <w:sz w:val="22"/>
      <w:u w:val="single"/>
      <w:bdr w:val="single" w:sz="8" w:space="0" w:color="auto"/>
    </w:rPr>
  </w:style>
  <w:style w:type="paragraph" w:styleId="NoSpacing">
    <w:name w:val="No Spacing"/>
    <w:uiPriority w:val="1"/>
    <w:rsid w:val="005F3CE7"/>
  </w:style>
  <w:style w:type="character" w:customStyle="1" w:styleId="StyleStyleBold12pt">
    <w:name w:val="Style Style Bold + 12 pt"/>
    <w:aliases w:val="Cite,Style 13 pt Bold"/>
    <w:basedOn w:val="DefaultParagraphFont"/>
    <w:uiPriority w:val="5"/>
    <w:qFormat/>
    <w:rsid w:val="00CA081A"/>
    <w:rPr>
      <w:b/>
      <w:bCs/>
      <w:sz w:val="26"/>
      <w:u w:val="none"/>
    </w:rPr>
  </w:style>
  <w:style w:type="character" w:customStyle="1" w:styleId="StyleBoldUnderline">
    <w:name w:val="Style Bold Underline"/>
    <w:aliases w:val="Underline,Style Underline"/>
    <w:basedOn w:val="DefaultParagraphFont"/>
    <w:uiPriority w:val="6"/>
    <w:qFormat/>
    <w:rsid w:val="00CA081A"/>
    <w:rPr>
      <w:b/>
      <w:sz w:val="22"/>
      <w:u w:val="single"/>
    </w:rPr>
  </w:style>
  <w:style w:type="paragraph" w:styleId="DocumentMap">
    <w:name w:val="Document Map"/>
    <w:basedOn w:val="Normal"/>
    <w:link w:val="DocumentMapChar"/>
    <w:uiPriority w:val="99"/>
    <w:semiHidden/>
    <w:unhideWhenUsed/>
    <w:rsid w:val="005F3CE7"/>
    <w:rPr>
      <w:rFonts w:ascii="Lucida Grande" w:hAnsi="Lucida Grande" w:cs="Lucida Grande"/>
    </w:rPr>
  </w:style>
  <w:style w:type="character" w:customStyle="1" w:styleId="DocumentMapChar">
    <w:name w:val="Document Map Char"/>
    <w:basedOn w:val="DefaultParagraphFont"/>
    <w:link w:val="DocumentMap"/>
    <w:uiPriority w:val="99"/>
    <w:semiHidden/>
    <w:rsid w:val="005F3CE7"/>
    <w:rPr>
      <w:rFonts w:ascii="Lucida Grande" w:hAnsi="Lucida Grande" w:cs="Lucida Grande"/>
      <w:sz w:val="22"/>
    </w:rPr>
  </w:style>
  <w:style w:type="paragraph" w:styleId="ListParagraph">
    <w:name w:val="List Paragraph"/>
    <w:basedOn w:val="Normal"/>
    <w:uiPriority w:val="34"/>
    <w:rsid w:val="005F3CE7"/>
    <w:pPr>
      <w:ind w:left="720"/>
      <w:contextualSpacing/>
    </w:pPr>
  </w:style>
  <w:style w:type="paragraph" w:styleId="Header">
    <w:name w:val="header"/>
    <w:basedOn w:val="Normal"/>
    <w:link w:val="HeaderChar"/>
    <w:uiPriority w:val="99"/>
    <w:unhideWhenUsed/>
    <w:rsid w:val="005F3CE7"/>
    <w:pPr>
      <w:tabs>
        <w:tab w:val="center" w:pos="4320"/>
        <w:tab w:val="right" w:pos="8640"/>
      </w:tabs>
    </w:pPr>
  </w:style>
  <w:style w:type="character" w:customStyle="1" w:styleId="HeaderChar">
    <w:name w:val="Header Char"/>
    <w:basedOn w:val="DefaultParagraphFont"/>
    <w:link w:val="Header"/>
    <w:uiPriority w:val="99"/>
    <w:rsid w:val="005F3CE7"/>
    <w:rPr>
      <w:rFonts w:ascii="Calibri" w:hAnsi="Calibri"/>
      <w:sz w:val="22"/>
    </w:rPr>
  </w:style>
  <w:style w:type="paragraph" w:styleId="Footer">
    <w:name w:val="footer"/>
    <w:basedOn w:val="Normal"/>
    <w:link w:val="FooterChar"/>
    <w:uiPriority w:val="99"/>
    <w:unhideWhenUsed/>
    <w:rsid w:val="005F3CE7"/>
    <w:pPr>
      <w:tabs>
        <w:tab w:val="center" w:pos="4320"/>
        <w:tab w:val="right" w:pos="8640"/>
      </w:tabs>
    </w:pPr>
  </w:style>
  <w:style w:type="character" w:customStyle="1" w:styleId="FooterChar">
    <w:name w:val="Footer Char"/>
    <w:basedOn w:val="DefaultParagraphFont"/>
    <w:link w:val="Footer"/>
    <w:uiPriority w:val="99"/>
    <w:rsid w:val="005F3CE7"/>
    <w:rPr>
      <w:rFonts w:ascii="Calibri" w:hAnsi="Calibri"/>
      <w:sz w:val="22"/>
    </w:rPr>
  </w:style>
  <w:style w:type="character" w:styleId="PageNumber">
    <w:name w:val="page number"/>
    <w:basedOn w:val="DefaultParagraphFont"/>
    <w:uiPriority w:val="99"/>
    <w:semiHidden/>
    <w:unhideWhenUsed/>
    <w:rsid w:val="005F3CE7"/>
  </w:style>
  <w:style w:type="character" w:styleId="Hyperlink">
    <w:name w:val="Hyperlink"/>
    <w:basedOn w:val="DefaultParagraphFont"/>
    <w:uiPriority w:val="99"/>
    <w:unhideWhenUsed/>
    <w:rsid w:val="00CA081A"/>
    <w:rPr>
      <w:color w:val="auto"/>
      <w:u w:val="none"/>
    </w:rPr>
  </w:style>
  <w:style w:type="character" w:styleId="FollowedHyperlink">
    <w:name w:val="FollowedHyperlink"/>
    <w:basedOn w:val="DefaultParagraphFont"/>
    <w:uiPriority w:val="99"/>
    <w:semiHidden/>
    <w:unhideWhenUsed/>
    <w:rsid w:val="00CA081A"/>
    <w:rPr>
      <w:color w:val="auto"/>
      <w:u w:val="none"/>
    </w:rPr>
  </w:style>
  <w:style w:type="character" w:styleId="Strong">
    <w:name w:val="Strong"/>
    <w:basedOn w:val="DefaultParagraphFont"/>
    <w:uiPriority w:val="22"/>
    <w:qFormat/>
    <w:rsid w:val="009C27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8486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ailymail.co.uk/news/article-3097634/What-s-waiting-Rand-Paul-says-Obama-end-NSA-s-mass-surveillance-program-executive-order-s-against-it.html" TargetMode="External"/><Relationship Id="rId8" Type="http://schemas.openxmlformats.org/officeDocument/2006/relationships/hyperlink" Target="https://www.foreignaffairs.com/articles/united-states/2015-04-13/good-news-about-spying" TargetMode="External"/><Relationship Id="rId9" Type="http://schemas.openxmlformats.org/officeDocument/2006/relationships/hyperlink" Target="http://www.washingtonpost.com/opinions/george-will-a-case-for-self-restraint/2014/11/28/f129c8cc-7585-11e4-9d9b-86d397daad27_story.html" TargetMode="External"/><Relationship Id="rId10" Type="http://schemas.openxmlformats.org/officeDocument/2006/relationships/hyperlink" Target="http://www.politico.com/politico44/2013/12/obama-plans-new-limits-on-nsa-surveillance-178986.html" TargetMode="External"/><Relationship Id="rId11" Type="http://schemas.openxmlformats.org/officeDocument/2006/relationships/hyperlink" Target="http://www.theguardian.com/commentisfree/2013/jun/19/fisa-court-oversight-process-secrecy" TargetMode="External"/><Relationship Id="rId12" Type="http://schemas.openxmlformats.org/officeDocument/2006/relationships/hyperlink" Target="http://nsarchive.gwu.edu/NSAEBB/NSAEBB436/docs/EBB-104.pdf" TargetMode="External"/><Relationship Id="rId13" Type="http://schemas.openxmlformats.org/officeDocument/2006/relationships/hyperlink" Target="https://www.washingtonpost.com/world/national-security/white-house-plans-to-require-federal-agencies-to-provide-details-about-drones/2014/09/26/5f55ac24-4581-11e4-b47c-f5889e061e5f_story.html" TargetMode="External"/><Relationship Id="rId14" Type="http://schemas.openxmlformats.org/officeDocument/2006/relationships/hyperlink" Target="http://www.nydailynews.com/opinion/obama-secret-wars-article-1.1265620" TargetMode="External"/><Relationship Id="rId15" Type="http://schemas.openxmlformats.org/officeDocument/2006/relationships/hyperlink" Target="https://epic.org/2015/02/president-orders-federal-agenc.html" TargetMode="External"/><Relationship Id="rId16" Type="http://schemas.openxmlformats.org/officeDocument/2006/relationships/hyperlink" Target="https://www.whitehouse.gov/the-press-office/2013/03/08/fact-sheet-implementation-export-control-reform" TargetMode="External"/><Relationship Id="rId17" Type="http://schemas.openxmlformats.org/officeDocument/2006/relationships/hyperlink" Target="http://www.forbes.com/sites/gregorymcneal/2014/11/30/drones-face-critical-moment-as-white-house-prepares-to-act/" TargetMode="External"/><Relationship Id="rId18" Type="http://schemas.openxmlformats.org/officeDocument/2006/relationships/hyperlink" Target="http://rt.com/usa/228015-pclob-assessment-telephony-metadata/" TargetMode="External"/><Relationship Id="rId19" Type="http://schemas.openxmlformats.org/officeDocument/2006/relationships/hyperlink" Target="http://www.theblaze.com/stories/2015/05/26/white-house-swipes-at-rand-pauls-political-ambitions-in-patriot-act-debate/" TargetMode="External"/><Relationship Id="rId30" Type="http://schemas.openxmlformats.org/officeDocument/2006/relationships/hyperlink" Target="http://scholarship.law.nd.edu/cgi/viewcontent.cgi?article=1089&amp;context=law_faculty_scholarship" TargetMode="External"/><Relationship Id="rId31" Type="http://schemas.openxmlformats.org/officeDocument/2006/relationships/hyperlink" Target="http://www.newrepublic.com/article/116450/obama-use-executive-power-unexceptional" TargetMode="External"/><Relationship Id="rId32" Type="http://schemas.openxmlformats.org/officeDocument/2006/relationships/hyperlink" Target="http://jleo.oxfordjournals.org/content/12/1/119.full.pdf+html" TargetMode="External"/><Relationship Id="rId33" Type="http://schemas.openxmlformats.org/officeDocument/2006/relationships/hyperlink" Target="http://www.washingtonpost.com/business/technology/supreme-court-cellphone-ruling-hints-at-broader-curbs-on-surveillance/2014/06/25/2732b532-fc9b-11e3-8176-f2c941cf35f1_story.html" TargetMode="External"/><Relationship Id="rId34" Type="http://schemas.openxmlformats.org/officeDocument/2006/relationships/hyperlink" Target="https://www.google.com/url?sa=t&amp;rct=j&amp;q=&amp;esrc=s&amp;source=web&amp;cd=1&amp;ved=0CB8QFjAA&amp;url=http%3A%2F%2Fwww.law.uchicago.edu%2Ffiles%2Ffiles" TargetMode="External"/><Relationship Id="rId35" Type="http://schemas.openxmlformats.org/officeDocument/2006/relationships/hyperlink" Target="http://www.wired.com/2014/06/why-the-supreme-court-may-finally-protect-your-privacy-in-the-cloud/" TargetMode="External"/><Relationship Id="rId36" Type="http://schemas.openxmlformats.org/officeDocument/2006/relationships/hyperlink" Target="http://www.troutmansanders.com/supreme-court-upholds-constitutionality-of-the-sarbanes-oxley-act-of-2002-07-07-2010/" TargetMode="External"/><Relationship Id="rId37" Type="http://schemas.openxmlformats.org/officeDocument/2006/relationships/hyperlink" Target="http://www.wsj.com/articles/supreme-court-faults-use-of-sarbanes-oxley-law-in-fisherman-case-1424880168" TargetMode="External"/><Relationship Id="rId38" Type="http://schemas.openxmlformats.org/officeDocument/2006/relationships/hyperlink" Target="https://epic.org/amicus/drones/new-mexico/davis/default.html" TargetMode="External"/><Relationship Id="rId39" Type="http://schemas.openxmlformats.org/officeDocument/2006/relationships/hyperlink" Target="http://law2.umkc.edu/faculty/projects/ftrials/conlaw/rightofprivacy.html" TargetMode="External"/><Relationship Id="rId50" Type="http://schemas.openxmlformats.org/officeDocument/2006/relationships/hyperlink" Target="http://www.heritage.org/research/reports/2013/06/how-to-spot-judicial-activism-three-recent-examples" TargetMode="External"/><Relationship Id="rId51" Type="http://schemas.openxmlformats.org/officeDocument/2006/relationships/hyperlink" Target="http://www.powerlineblog.com/archives/2013/12/the-nsa-privacy-and-judicial-activism.php" TargetMode="External"/><Relationship Id="rId52" Type="http://schemas.openxmlformats.org/officeDocument/2006/relationships/hyperlink" Target="http://www.heritage.org/research/lecture/keeping-a-republic-overcoming-the-corrupted-judiciary" TargetMode="External"/><Relationship Id="rId53" Type="http://schemas.openxmlformats.org/officeDocument/2006/relationships/hyperlink" Target="http://www.npr.org/sections/itsallpolitics/2014/01/17/263497478/congress-vows-to-step-up-to-surveillance-policy-challenge" TargetMode="External"/><Relationship Id="rId54" Type="http://schemas.openxmlformats.org/officeDocument/2006/relationships/hyperlink" Target="http://www.cleveland.com/opinion/index.ssf/2013/08/congress_can_limit_the_scope_o.html" TargetMode="External"/><Relationship Id="rId55" Type="http://schemas.openxmlformats.org/officeDocument/2006/relationships/hyperlink" Target="http://googlepublicpolicy.blogspot.com/2015/06/congress-takes-significant-step-to.html" TargetMode="External"/><Relationship Id="rId56" Type="http://schemas.openxmlformats.org/officeDocument/2006/relationships/hyperlink" Target="http://www.rollcall.com/news/congress_surveillance_views_have_changed-241173-1.html" TargetMode="External"/><Relationship Id="rId57" Type="http://schemas.openxmlformats.org/officeDocument/2006/relationships/hyperlink" Target="http://www.cato.org/publications/commentary/congress-should-repeal-sarbanesoxley-act" TargetMode="External"/><Relationship Id="rId58" Type="http://schemas.openxmlformats.org/officeDocument/2006/relationships/hyperlink" Target="http://poseidon01.ssrn.com/delivery.php?ID=318115065115116123004070069006031087017069064045069066075089114069073013022121124018022103030104056120001029117083081003115081117022094008013004030019103125112001112065073085001075009016002119011094087089107070097090015109116107126030019104029090066&amp;EXT=pdf&amp;TYPE=2" TargetMode="External"/><Relationship Id="rId59" Type="http://schemas.openxmlformats.org/officeDocument/2006/relationships/hyperlink" Target="https://firstlook.org/theintercept/2014/11/19/irrelevance-u-s-congress-stopping-nsas-mass-surveillance/" TargetMode="External"/><Relationship Id="rId70" Type="http://schemas.openxmlformats.org/officeDocument/2006/relationships/hyperlink" Target="http://www.politico.com/story/2014/01/nsa-surveillance-limits-102081.html" TargetMode="External"/><Relationship Id="rId71" Type="http://schemas.openxmlformats.org/officeDocument/2006/relationships/hyperlink" Target="http://mic.com/articles/49125/nsa-surveillance-program-obama-can-t-stop-what-bush-and-congress-started" TargetMode="External"/><Relationship Id="rId72" Type="http://schemas.openxmlformats.org/officeDocument/2006/relationships/hyperlink" Target="http://www.truth-out.org/news/item/30074-obama-s-surveillance-reform-promises-one-year-later" TargetMode="External"/><Relationship Id="rId73" Type="http://schemas.openxmlformats.org/officeDocument/2006/relationships/hyperlink" Target="http://www.farces.com/obamas-orwellian-surveillance-reform/" TargetMode="External"/><Relationship Id="rId74" Type="http://schemas.openxmlformats.org/officeDocument/2006/relationships/hyperlink" Target="http://www.yalelawjournal.org/note/executive-orders-in-court" TargetMode="External"/><Relationship Id="rId75" Type="http://schemas.openxmlformats.org/officeDocument/2006/relationships/hyperlink" Target="http://www.yalelawjournal.org/pdf/110_wddcsum3.pdf" TargetMode="External"/><Relationship Id="rId76" Type="http://schemas.openxmlformats.org/officeDocument/2006/relationships/hyperlink" Target="http://www.slate.com/articles/news_and_politics/politics/2014/01/republican_party_s_response_to_obama_state_of_the_union_gop_leaders_are.html" TargetMode="External"/><Relationship Id="rId77" Type="http://schemas.openxmlformats.org/officeDocument/2006/relationships/hyperlink" Target="https://www.bu.edu/law/central/jd/organizations/journals/bulr/documents/JOHNSEN.pdf" TargetMode="External"/><Relationship Id="rId78" Type="http://schemas.openxmlformats.org/officeDocument/2006/relationships/hyperlink" Target="http://articles.latimes.com/2013/sep/26/news/la-ol-scalia-nsa-science-20130926" TargetMode="External"/><Relationship Id="rId79" Type="http://schemas.openxmlformats.org/officeDocument/2006/relationships/hyperlink" Target="http://www.motherjones.com/politics/2015/06/usa-freedom-act-fisa-court-transparency" TargetMode="External"/><Relationship Id="rId20" Type="http://schemas.openxmlformats.org/officeDocument/2006/relationships/hyperlink" Target="https://www.whitehouse.gov/the-press-office/2015/02/13/remarks-president-cybersecurity-and-consumer-protection-summit" TargetMode="External"/><Relationship Id="rId21" Type="http://schemas.openxmlformats.org/officeDocument/2006/relationships/hyperlink" Target="https://www.huntonprivacyblog.com/2015/03/02/white-house-releases-discussion-draft-consumer-privacy-bill-rights/" TargetMode="External"/><Relationship Id="rId22" Type="http://schemas.openxmlformats.org/officeDocument/2006/relationships/hyperlink" Target="http://scholarship.law.duke.edu/cgi/viewcontent.cgi?article=3485&amp;context=lcp" TargetMode="External"/><Relationship Id="rId23" Type="http://schemas.openxmlformats.org/officeDocument/2006/relationships/hyperlink" Target="http://www.yalelawjournal.org/note/executive-orders-in-court" TargetMode="External"/><Relationship Id="rId24" Type="http://schemas.openxmlformats.org/officeDocument/2006/relationships/hyperlink" Target="http://www.brookings.edu/~/media/research/files/articles/2003/4/elections-tenpas/200305.pdf" TargetMode="External"/><Relationship Id="rId25" Type="http://schemas.openxmlformats.org/officeDocument/2006/relationships/hyperlink" Target="http://www.brookings.edu/~/media/research/files/papers/2015/03/02-secrecy-negligence-congres-surveillance-bendix-quirk/ctibendixquirksecrecyv3.pdf" TargetMode="External"/><Relationship Id="rId26" Type="http://schemas.openxmlformats.org/officeDocument/2006/relationships/hyperlink" Target="http://www.brookings.edu/~/media/research/files/papers/2015/03/02-secrecy-negligence-congres-surveillance-bendix-quirk/ctibendixquirksecrecyv3.pdf" TargetMode="External"/><Relationship Id="rId27" Type="http://schemas.openxmlformats.org/officeDocument/2006/relationships/hyperlink" Target="http://www.brookings.edu/~/media/research/files/papers/2015/03/02-secrecy-negligence-congres-surveillance-bendix-quirk/ctibendixquirksecrecyv3.pdf" TargetMode="External"/><Relationship Id="rId28" Type="http://schemas.openxmlformats.org/officeDocument/2006/relationships/hyperlink" Target="http://www.yalelawjournal.org/pdf/110_wddcsum3.pdf" TargetMode="External"/><Relationship Id="rId29" Type="http://schemas.openxmlformats.org/officeDocument/2006/relationships/hyperlink" Target="http://www.nydailynews.com/opinion/obama-secret-wars-article-1.1265620" TargetMode="External"/><Relationship Id="rId40" Type="http://schemas.openxmlformats.org/officeDocument/2006/relationships/hyperlink" Target="http://motherboard.vice.com/blog/a-federal-judge-ruled-nsa-surveillance-legal-will-the-supreme-court-follow-suit" TargetMode="External"/><Relationship Id="rId41" Type="http://schemas.openxmlformats.org/officeDocument/2006/relationships/hyperlink" Target="http://www.csmonitor.com/USA/Justice/2010/0621/Supreme-Court-upholds-controversial-part-of-Patriot-Act" TargetMode="External"/><Relationship Id="rId42" Type="http://schemas.openxmlformats.org/officeDocument/2006/relationships/hyperlink" Target="http://commons.emich.edu/cgi/viewcontent.cgi?article=1043&amp;context=honors&amp;sei-redir=1&amp;referer=http%3A%2F%2Fwww.google.com%2Fcse%3Fcx%3D010627838012573663791%3Ako94ry4bv4s%26cof%3DFORID%3A1%26q%3D%2522Supreme%2BCourt%2522%2BAND%2B%2522SSRA%2522%26sa%3DSearch" TargetMode="External"/><Relationship Id="rId43" Type="http://schemas.openxmlformats.org/officeDocument/2006/relationships/hyperlink" Target="http://www.wired.com/2011/07/court-approves-body-scanners/" TargetMode="External"/><Relationship Id="rId44" Type="http://schemas.openxmlformats.org/officeDocument/2006/relationships/hyperlink" Target="http://dailycaller.com/2015/07/02/anthony-kennedy-the-insufferable-weathervane/" TargetMode="External"/><Relationship Id="rId45" Type="http://schemas.openxmlformats.org/officeDocument/2006/relationships/hyperlink" Target="http://blogs.lse.ac.uk/usappblog/2014/02/20/in-the-long-run-the-supreme-court-leads-public-opinion-on-controversial-issues/" TargetMode="External"/><Relationship Id="rId46" Type="http://schemas.openxmlformats.org/officeDocument/2006/relationships/hyperlink" Target="http://www.pewresearch.org/fact-tank/2015/05/14/dim-public-awareness-of-supreme-court-as-major-rulings-loom/" TargetMode="External"/><Relationship Id="rId47" Type="http://schemas.openxmlformats.org/officeDocument/2006/relationships/hyperlink" Target="http://www.huffingtonpost.com/carlos-a-ball/rightwing-hypocrisy-on-ju_b_796344.html" TargetMode="External"/><Relationship Id="rId48" Type="http://schemas.openxmlformats.org/officeDocument/2006/relationships/hyperlink" Target="http://openscholarship.wustl.edu/cgi/viewcontent.cgi?article=1308&amp;context=law_journal_law_policy&amp;sei-redir=1&amp;referer=http%3A%2F%2Fwww.google.com%2Fcse%3Fcx%3D010627838012573663791%3Ako94ry4bv4s%26cof%3DFORID%3A1%26q%3D%2522surveillance%2522%2BAND%2B%2522judicial%2Bactivism%2522%26sa%3DSearch" TargetMode="External"/><Relationship Id="rId49" Type="http://schemas.openxmlformats.org/officeDocument/2006/relationships/hyperlink" Target="http://www.salon.com/2014/07/05/something_the_supreme_court_is_not_supposed_to_do_are_christians_getting_preferential_treatment/" TargetMode="External"/><Relationship Id="rId60" Type="http://schemas.openxmlformats.org/officeDocument/2006/relationships/hyperlink" Target="http://poseidon01.ssrn.com/delivery.php?ID=022074007112127078112069019071067096052038021023029087122003074125112031077029004099058031037055107005101001086114077006075022010070031064016126118025031084097093029042017012007001031080112084125098098005121081003031116087029113096002066099107089003&amp;EXT=pdf&amp;TYPE=2" TargetMode="External"/><Relationship Id="rId61" Type="http://schemas.openxmlformats.org/officeDocument/2006/relationships/hyperlink" Target="http://warrantless.org/2013/01/the-states-are-where-its-a/" TargetMode="External"/><Relationship Id="rId62" Type="http://schemas.openxmlformats.org/officeDocument/2006/relationships/hyperlink" Target="http://www.bloombergview.com/articles/2014-11-16/last-chance-to-fix-the-nsa" TargetMode="External"/><Relationship Id="rId63" Type="http://schemas.openxmlformats.org/officeDocument/2006/relationships/hyperlink" Target="http://warrantless.org/2013/01/the-states-are-where-its-a/" TargetMode="External"/><Relationship Id="rId64" Type="http://schemas.openxmlformats.org/officeDocument/2006/relationships/hyperlink" Target="https://www.usfca.edu/uploadedFiles/Destinations/School_of_Law/Academics/Co-Curricular_Programs/(3)SAN47-2Smith.pdf)" TargetMode="External"/><Relationship Id="rId65" Type="http://schemas.openxmlformats.org/officeDocument/2006/relationships/hyperlink" Target="https://www.usfca.edu/uploadedFiles/Destinations/School_of_Law/Academics/Co-Curricular_Programs/(3)SAN47-2Smith.pdf)" TargetMode="External"/><Relationship Id="rId66" Type="http://schemas.openxmlformats.org/officeDocument/2006/relationships/hyperlink" Target="http://www.thenation.com/article/what-obama-didnt-say-his-speech-nsa-spying/" TargetMode="External"/><Relationship Id="rId67" Type="http://schemas.openxmlformats.org/officeDocument/2006/relationships/hyperlink" Target="https://www.bu.edu/law/central/jd/organizations/journals/bulr/documents/JOHNSEN.pdf" TargetMode="External"/><Relationship Id="rId68" Type="http://schemas.openxmlformats.org/officeDocument/2006/relationships/hyperlink" Target="https://www.emptywheel.net/tag/eo-12333/" TargetMode="External"/><Relationship Id="rId69" Type="http://schemas.openxmlformats.org/officeDocument/2006/relationships/hyperlink" Target="http://www.heritage.org/research/reports/2007/12/what-separation-of-powers-means-for-constitutional-government" TargetMode="External"/><Relationship Id="rId80" Type="http://schemas.openxmlformats.org/officeDocument/2006/relationships/hyperlink" Target="http://www.politico.com/magazine/story/2015/07/republicans-gay-marriage-angry-119711.html" TargetMode="External"/><Relationship Id="rId81" Type="http://schemas.openxmlformats.org/officeDocument/2006/relationships/hyperlink" Target="http://www.salon.com/2014/07/05/something_the_supreme_court_is_not_supposed_to_do_are_christians_getting_preferential_treatment/" TargetMode="External"/><Relationship Id="rId82" Type="http://schemas.openxmlformats.org/officeDocument/2006/relationships/hyperlink" Target="http://www.heritage.org/research/reports/2013/06/how-to-spot-judicial-activism-three-recent-examples" TargetMode="External"/><Relationship Id="rId83" Type="http://schemas.openxmlformats.org/officeDocument/2006/relationships/hyperlink" Target="http://www.powerlineblog.com/archives/2013/12/the-nsa-privacy-and-judicial-activism.php" TargetMode="External"/><Relationship Id="rId84" Type="http://schemas.openxmlformats.org/officeDocument/2006/relationships/hyperlink" Target="http://www.heritage.org/research/lecture/keeping-a-republic-overcoming-the-corrupted-judiciary" TargetMode="External"/><Relationship Id="rId85" Type="http://schemas.openxmlformats.org/officeDocument/2006/relationships/hyperlink" Target="http://www.brookings.edu/~/media/research/files/papers/2015/03/02-secrecy-negligence-congres-surveillance-bendix-quirk/ctibendixquirksecrecyv3.pdf" TargetMode="External"/><Relationship Id="rId86" Type="http://schemas.openxmlformats.org/officeDocument/2006/relationships/hyperlink" Target="http://www.brookings.edu/~/media/research/files/papers/2015/03/02-secrecy-negligence-congres-surveillance-bendix-quirk/ctibendixquirksecrecyv3.pd" TargetMode="External"/><Relationship Id="rId87" Type="http://schemas.openxmlformats.org/officeDocument/2006/relationships/hyperlink" Target="http://www.envirosagainstwar.org/know/read.php?Itemid" TargetMode="External"/><Relationship Id="rId88" Type="http://schemas.openxmlformats.org/officeDocument/2006/relationships/fontTable" Target="fontTable.xml"/><Relationship Id="rId8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EC0F1-0112-614F-8C1F-0DE8CA1E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1</TotalTime>
  <Pages>19</Pages>
  <Words>52045</Words>
  <Characters>296661</Characters>
  <Application>Microsoft Macintosh Word</Application>
  <DocSecurity>0</DocSecurity>
  <Lines>2472</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Cui</dc:creator>
  <cp:keywords/>
  <dc:description/>
  <cp:lastModifiedBy>Garrett Abelkop</cp:lastModifiedBy>
  <cp:revision>2</cp:revision>
  <dcterms:created xsi:type="dcterms:W3CDTF">2015-07-09T14:10:00Z</dcterms:created>
  <dcterms:modified xsi:type="dcterms:W3CDTF">2015-07-09T14:10:00Z</dcterms:modified>
</cp:coreProperties>
</file>